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5BB0A" w14:textId="77777777" w:rsidR="00B9632A" w:rsidRDefault="00B9632A" w:rsidP="00B9632A">
      <w:pPr>
        <w:rPr>
          <w:rFonts w:ascii="Times New Roman" w:hAnsi="Times New Roman" w:cs="Times New Roman"/>
          <w:b/>
          <w:bCs/>
          <w:sz w:val="96"/>
          <w:szCs w:val="96"/>
          <w:u w:val="single"/>
        </w:rPr>
      </w:pPr>
    </w:p>
    <w:p w14:paraId="328AF8C5" w14:textId="5389A898" w:rsidR="00B9632A" w:rsidRPr="00B9632A" w:rsidRDefault="00B9632A" w:rsidP="00B9632A">
      <w:pPr>
        <w:rPr>
          <w:rFonts w:ascii="Times New Roman" w:hAnsi="Times New Roman" w:cs="Times New Roman"/>
          <w:b/>
          <w:bCs/>
          <w:sz w:val="96"/>
          <w:szCs w:val="96"/>
          <w:u w:val="single"/>
        </w:rPr>
      </w:pPr>
      <w:r w:rsidRPr="00B9632A">
        <w:rPr>
          <w:rFonts w:ascii="Times New Roman" w:hAnsi="Times New Roman" w:cs="Times New Roman"/>
          <w:b/>
          <w:bCs/>
          <w:sz w:val="96"/>
          <w:szCs w:val="96"/>
          <w:u w:val="single"/>
        </w:rPr>
        <w:t>An Evaluation of the UK Political System</w:t>
      </w:r>
    </w:p>
    <w:p w14:paraId="6CA0F1B8" w14:textId="77777777" w:rsidR="00B9632A" w:rsidRDefault="00B9632A" w:rsidP="00B9632A">
      <w:pPr>
        <w:rPr>
          <w:rFonts w:ascii="Times New Roman" w:hAnsi="Times New Roman" w:cs="Times New Roman"/>
          <w:b/>
          <w:bCs/>
          <w:sz w:val="72"/>
          <w:szCs w:val="72"/>
        </w:rPr>
      </w:pPr>
    </w:p>
    <w:p w14:paraId="6813B31C" w14:textId="77777777" w:rsidR="00B9632A" w:rsidRPr="00B9632A" w:rsidRDefault="00B9632A" w:rsidP="00B9632A">
      <w:pPr>
        <w:rPr>
          <w:rFonts w:ascii="Times New Roman" w:hAnsi="Times New Roman" w:cs="Times New Roman"/>
          <w:b/>
          <w:bCs/>
          <w:sz w:val="72"/>
          <w:szCs w:val="72"/>
        </w:rPr>
      </w:pPr>
    </w:p>
    <w:p w14:paraId="4A850AA7" w14:textId="77777777" w:rsidR="00B9632A" w:rsidRDefault="00B9632A" w:rsidP="00B9632A">
      <w:pPr>
        <w:rPr>
          <w:rFonts w:ascii="Times New Roman" w:hAnsi="Times New Roman" w:cs="Times New Roman"/>
          <w:b/>
          <w:bCs/>
          <w:sz w:val="72"/>
          <w:szCs w:val="72"/>
        </w:rPr>
      </w:pPr>
    </w:p>
    <w:p w14:paraId="4AC82691" w14:textId="77777777" w:rsidR="00B9632A" w:rsidRDefault="00B9632A" w:rsidP="00B9632A">
      <w:pPr>
        <w:rPr>
          <w:rFonts w:ascii="Times New Roman" w:hAnsi="Times New Roman" w:cs="Times New Roman"/>
          <w:b/>
          <w:bCs/>
          <w:sz w:val="72"/>
          <w:szCs w:val="72"/>
        </w:rPr>
      </w:pPr>
    </w:p>
    <w:p w14:paraId="18765C5C" w14:textId="6CF6953D" w:rsidR="00B9632A" w:rsidRDefault="00B9632A" w:rsidP="00B9632A">
      <w:pPr>
        <w:rPr>
          <w:rFonts w:ascii="Times New Roman" w:hAnsi="Times New Roman" w:cs="Times New Roman"/>
          <w:b/>
          <w:bCs/>
          <w:sz w:val="56"/>
          <w:szCs w:val="56"/>
        </w:rPr>
      </w:pPr>
      <w:r w:rsidRPr="00B9632A">
        <w:rPr>
          <w:rFonts w:ascii="Times New Roman" w:hAnsi="Times New Roman" w:cs="Times New Roman"/>
          <w:b/>
          <w:bCs/>
          <w:sz w:val="56"/>
          <w:szCs w:val="56"/>
        </w:rPr>
        <w:t>Kirsty Truslove – 0902265</w:t>
      </w:r>
      <w:r w:rsidRPr="00B9632A">
        <w:rPr>
          <w:rFonts w:ascii="Times New Roman" w:hAnsi="Times New Roman" w:cs="Times New Roman"/>
          <w:sz w:val="56"/>
          <w:szCs w:val="56"/>
        </w:rPr>
        <w:br/>
      </w:r>
      <w:r w:rsidRPr="00B9632A">
        <w:rPr>
          <w:rFonts w:ascii="Times New Roman" w:hAnsi="Times New Roman" w:cs="Times New Roman"/>
          <w:b/>
          <w:bCs/>
          <w:sz w:val="56"/>
          <w:szCs w:val="56"/>
        </w:rPr>
        <w:t>Assignment 1 – BMSP5021</w:t>
      </w:r>
    </w:p>
    <w:p w14:paraId="3982A2E4" w14:textId="77777777" w:rsidR="00B9632A" w:rsidRDefault="00B9632A" w:rsidP="00B9632A">
      <w:pPr>
        <w:rPr>
          <w:rFonts w:ascii="Times New Roman" w:hAnsi="Times New Roman" w:cs="Times New Roman"/>
          <w:b/>
          <w:bCs/>
          <w:sz w:val="56"/>
          <w:szCs w:val="56"/>
        </w:rPr>
      </w:pPr>
    </w:p>
    <w:p w14:paraId="6A747505" w14:textId="77777777" w:rsidR="00B9632A" w:rsidRDefault="00B9632A" w:rsidP="00B9632A">
      <w:pPr>
        <w:rPr>
          <w:rFonts w:ascii="Times New Roman" w:hAnsi="Times New Roman" w:cs="Times New Roman"/>
          <w:b/>
          <w:bCs/>
          <w:sz w:val="56"/>
          <w:szCs w:val="56"/>
        </w:rPr>
      </w:pPr>
    </w:p>
    <w:p w14:paraId="50245F1D" w14:textId="77777777" w:rsidR="00B9632A" w:rsidRDefault="00B9632A" w:rsidP="00B9632A">
      <w:pPr>
        <w:rPr>
          <w:rFonts w:ascii="Times New Roman" w:hAnsi="Times New Roman" w:cs="Times New Roman"/>
          <w:b/>
          <w:bCs/>
          <w:sz w:val="56"/>
          <w:szCs w:val="56"/>
        </w:rPr>
      </w:pPr>
    </w:p>
    <w:p w14:paraId="27A59C76" w14:textId="77777777" w:rsidR="00B9632A" w:rsidRDefault="00B9632A" w:rsidP="00B9632A">
      <w:pPr>
        <w:rPr>
          <w:rFonts w:ascii="Times New Roman" w:hAnsi="Times New Roman" w:cs="Times New Roman"/>
          <w:b/>
          <w:bCs/>
          <w:sz w:val="56"/>
          <w:szCs w:val="56"/>
        </w:rPr>
      </w:pPr>
    </w:p>
    <w:p w14:paraId="43C212BB" w14:textId="07534AB3" w:rsidR="00B9632A" w:rsidRDefault="00B9632A" w:rsidP="00B9632A">
      <w:pPr>
        <w:rPr>
          <w:rFonts w:ascii="Times New Roman" w:hAnsi="Times New Roman" w:cs="Times New Roman"/>
          <w:sz w:val="56"/>
          <w:szCs w:val="56"/>
        </w:rPr>
      </w:pPr>
    </w:p>
    <w:p w14:paraId="4980F8E2" w14:textId="154A0DA2" w:rsidR="00B9632A" w:rsidRPr="009F7D9D" w:rsidRDefault="00B9632A" w:rsidP="00B9632A">
      <w:pPr>
        <w:rPr>
          <w:rFonts w:ascii="Times New Roman" w:hAnsi="Times New Roman" w:cs="Times New Roman"/>
          <w:b/>
          <w:bCs/>
          <w:sz w:val="28"/>
          <w:szCs w:val="28"/>
        </w:rPr>
      </w:pPr>
      <w:r w:rsidRPr="009F7D9D">
        <w:rPr>
          <w:rFonts w:ascii="Times New Roman" w:hAnsi="Times New Roman" w:cs="Times New Roman"/>
          <w:b/>
          <w:bCs/>
          <w:sz w:val="28"/>
          <w:szCs w:val="28"/>
        </w:rPr>
        <w:lastRenderedPageBreak/>
        <w:t>Contents</w:t>
      </w:r>
    </w:p>
    <w:p w14:paraId="70CDB95C" w14:textId="6F003534" w:rsidR="00B9632A" w:rsidRDefault="009F7D9D" w:rsidP="009F7D9D">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Introduction</w:t>
      </w:r>
    </w:p>
    <w:p w14:paraId="673C775C" w14:textId="77777777" w:rsidR="009F7D9D" w:rsidRDefault="009F7D9D" w:rsidP="009F7D9D">
      <w:pPr>
        <w:pStyle w:val="ListParagraph"/>
        <w:rPr>
          <w:rFonts w:ascii="Times New Roman" w:hAnsi="Times New Roman" w:cs="Times New Roman"/>
          <w:b/>
          <w:bCs/>
          <w:sz w:val="24"/>
          <w:szCs w:val="24"/>
        </w:rPr>
      </w:pPr>
    </w:p>
    <w:p w14:paraId="68130AEB" w14:textId="0FBCBA26" w:rsidR="009F7D9D" w:rsidRDefault="009F7D9D" w:rsidP="009F7D9D">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 xml:space="preserve">UK political parties </w:t>
      </w:r>
    </w:p>
    <w:p w14:paraId="36A6722C" w14:textId="1012330D" w:rsidR="009C011E" w:rsidRDefault="009C011E" w:rsidP="009C011E">
      <w:pPr>
        <w:pStyle w:val="ListParagraph"/>
        <w:rPr>
          <w:rFonts w:ascii="Times New Roman" w:hAnsi="Times New Roman" w:cs="Times New Roman"/>
          <w:b/>
          <w:bCs/>
          <w:sz w:val="24"/>
          <w:szCs w:val="24"/>
        </w:rPr>
      </w:pPr>
      <w:r>
        <w:rPr>
          <w:rFonts w:ascii="Times New Roman" w:hAnsi="Times New Roman" w:cs="Times New Roman"/>
          <w:b/>
          <w:bCs/>
          <w:sz w:val="24"/>
          <w:szCs w:val="24"/>
        </w:rPr>
        <w:t>2.1 History</w:t>
      </w:r>
    </w:p>
    <w:p w14:paraId="2A1B1DC9" w14:textId="718E1851" w:rsidR="009F7D9D" w:rsidRDefault="009C011E" w:rsidP="009C011E">
      <w:pPr>
        <w:pStyle w:val="ListParagraph"/>
        <w:rPr>
          <w:rFonts w:ascii="Times New Roman" w:hAnsi="Times New Roman" w:cs="Times New Roman"/>
          <w:b/>
          <w:bCs/>
          <w:sz w:val="24"/>
          <w:szCs w:val="24"/>
        </w:rPr>
      </w:pPr>
      <w:r w:rsidRPr="009C011E">
        <w:rPr>
          <w:rFonts w:ascii="Times New Roman" w:hAnsi="Times New Roman" w:cs="Times New Roman"/>
          <w:b/>
          <w:bCs/>
          <w:sz w:val="24"/>
          <w:szCs w:val="24"/>
        </w:rPr>
        <w:t>2.2</w:t>
      </w:r>
      <w:r w:rsidR="009F7D9D" w:rsidRPr="009C011E">
        <w:rPr>
          <w:rFonts w:ascii="Times New Roman" w:hAnsi="Times New Roman" w:cs="Times New Roman"/>
          <w:b/>
          <w:bCs/>
          <w:sz w:val="24"/>
          <w:szCs w:val="24"/>
        </w:rPr>
        <w:t xml:space="preserve"> Structure and Function </w:t>
      </w:r>
    </w:p>
    <w:p w14:paraId="2534D316" w14:textId="5E58C6D6" w:rsidR="009C011E" w:rsidRDefault="009C011E" w:rsidP="009C011E">
      <w:pPr>
        <w:pStyle w:val="ListParagraph"/>
        <w:rPr>
          <w:rFonts w:ascii="Times New Roman" w:hAnsi="Times New Roman" w:cs="Times New Roman"/>
          <w:b/>
          <w:bCs/>
          <w:sz w:val="24"/>
          <w:szCs w:val="24"/>
        </w:rPr>
      </w:pPr>
      <w:r>
        <w:rPr>
          <w:rFonts w:ascii="Times New Roman" w:hAnsi="Times New Roman" w:cs="Times New Roman"/>
          <w:b/>
          <w:bCs/>
          <w:sz w:val="24"/>
          <w:szCs w:val="24"/>
        </w:rPr>
        <w:t>2.3 Positives</w:t>
      </w:r>
    </w:p>
    <w:p w14:paraId="0256FDF1" w14:textId="4008CC0E" w:rsidR="009C011E" w:rsidRDefault="009C011E" w:rsidP="009C011E">
      <w:pPr>
        <w:pStyle w:val="ListParagraph"/>
        <w:rPr>
          <w:rFonts w:ascii="Times New Roman" w:hAnsi="Times New Roman" w:cs="Times New Roman"/>
          <w:b/>
          <w:bCs/>
          <w:sz w:val="24"/>
          <w:szCs w:val="24"/>
        </w:rPr>
      </w:pPr>
      <w:r>
        <w:rPr>
          <w:rFonts w:ascii="Times New Roman" w:hAnsi="Times New Roman" w:cs="Times New Roman"/>
          <w:b/>
          <w:bCs/>
          <w:sz w:val="24"/>
          <w:szCs w:val="24"/>
        </w:rPr>
        <w:t>2.4 Negatives</w:t>
      </w:r>
    </w:p>
    <w:p w14:paraId="1F1A4246" w14:textId="77777777" w:rsidR="009C011E" w:rsidRPr="009C011E" w:rsidRDefault="009C011E" w:rsidP="009C011E">
      <w:pPr>
        <w:pStyle w:val="ListParagraph"/>
        <w:rPr>
          <w:rFonts w:ascii="Times New Roman" w:hAnsi="Times New Roman" w:cs="Times New Roman"/>
          <w:b/>
          <w:bCs/>
          <w:sz w:val="24"/>
          <w:szCs w:val="24"/>
        </w:rPr>
      </w:pPr>
    </w:p>
    <w:p w14:paraId="249E53DA" w14:textId="006ABD0A" w:rsidR="009F7D9D" w:rsidRDefault="009F7D9D" w:rsidP="009F7D9D">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 xml:space="preserve">The two houses of Parliament </w:t>
      </w:r>
    </w:p>
    <w:p w14:paraId="7740C1D9" w14:textId="7065E19B" w:rsidR="009F7D9D" w:rsidRDefault="009F7D9D" w:rsidP="009F7D9D">
      <w:pPr>
        <w:pStyle w:val="ListParagraph"/>
        <w:rPr>
          <w:rFonts w:ascii="Times New Roman" w:hAnsi="Times New Roman" w:cs="Times New Roman"/>
          <w:b/>
          <w:bCs/>
          <w:sz w:val="24"/>
          <w:szCs w:val="24"/>
        </w:rPr>
      </w:pPr>
      <w:r>
        <w:rPr>
          <w:rFonts w:ascii="Times New Roman" w:hAnsi="Times New Roman" w:cs="Times New Roman"/>
          <w:b/>
          <w:bCs/>
          <w:sz w:val="24"/>
          <w:szCs w:val="24"/>
        </w:rPr>
        <w:t>3.1 Structure</w:t>
      </w:r>
    </w:p>
    <w:p w14:paraId="2CA2EE04" w14:textId="2A99E761" w:rsidR="009F7D9D" w:rsidRDefault="009F7D9D" w:rsidP="009F7D9D">
      <w:pPr>
        <w:pStyle w:val="ListParagraph"/>
        <w:rPr>
          <w:rFonts w:ascii="Times New Roman" w:hAnsi="Times New Roman" w:cs="Times New Roman"/>
          <w:b/>
          <w:bCs/>
          <w:sz w:val="24"/>
          <w:szCs w:val="24"/>
        </w:rPr>
      </w:pPr>
      <w:r>
        <w:rPr>
          <w:rFonts w:ascii="Times New Roman" w:hAnsi="Times New Roman" w:cs="Times New Roman"/>
          <w:b/>
          <w:bCs/>
          <w:sz w:val="24"/>
          <w:szCs w:val="24"/>
        </w:rPr>
        <w:t>3.2 History</w:t>
      </w:r>
    </w:p>
    <w:p w14:paraId="6B000185" w14:textId="090B80A8" w:rsidR="009F7D9D" w:rsidRDefault="009F7D9D" w:rsidP="009F7D9D">
      <w:pPr>
        <w:pStyle w:val="ListParagraph"/>
        <w:rPr>
          <w:rFonts w:ascii="Times New Roman" w:hAnsi="Times New Roman" w:cs="Times New Roman"/>
          <w:b/>
          <w:bCs/>
          <w:sz w:val="24"/>
          <w:szCs w:val="24"/>
        </w:rPr>
      </w:pPr>
      <w:r>
        <w:rPr>
          <w:rFonts w:ascii="Times New Roman" w:hAnsi="Times New Roman" w:cs="Times New Roman"/>
          <w:b/>
          <w:bCs/>
          <w:sz w:val="24"/>
          <w:szCs w:val="24"/>
        </w:rPr>
        <w:t>3.3 Positives</w:t>
      </w:r>
    </w:p>
    <w:p w14:paraId="041732FB" w14:textId="52593B66" w:rsidR="009F7D9D" w:rsidRDefault="009F7D9D" w:rsidP="009F7D9D">
      <w:pPr>
        <w:pStyle w:val="ListParagraph"/>
        <w:rPr>
          <w:rFonts w:ascii="Times New Roman" w:hAnsi="Times New Roman" w:cs="Times New Roman"/>
          <w:b/>
          <w:bCs/>
          <w:sz w:val="24"/>
          <w:szCs w:val="24"/>
        </w:rPr>
      </w:pPr>
      <w:r>
        <w:rPr>
          <w:rFonts w:ascii="Times New Roman" w:hAnsi="Times New Roman" w:cs="Times New Roman"/>
          <w:b/>
          <w:bCs/>
          <w:sz w:val="24"/>
          <w:szCs w:val="24"/>
        </w:rPr>
        <w:t>3.4 Negatives</w:t>
      </w:r>
    </w:p>
    <w:p w14:paraId="2E261A78" w14:textId="77777777" w:rsidR="009F7D9D" w:rsidRDefault="009F7D9D" w:rsidP="009F7D9D">
      <w:pPr>
        <w:pStyle w:val="ListParagraph"/>
        <w:rPr>
          <w:rFonts w:ascii="Times New Roman" w:hAnsi="Times New Roman" w:cs="Times New Roman"/>
          <w:b/>
          <w:bCs/>
          <w:sz w:val="24"/>
          <w:szCs w:val="24"/>
        </w:rPr>
      </w:pPr>
    </w:p>
    <w:p w14:paraId="646B321C" w14:textId="77777777" w:rsidR="008D0931" w:rsidRPr="00B9632A" w:rsidRDefault="008D0931" w:rsidP="008D0931">
      <w:pPr>
        <w:rPr>
          <w:rFonts w:ascii="Times New Roman" w:hAnsi="Times New Roman" w:cs="Times New Roman"/>
          <w:b/>
          <w:bCs/>
          <w:sz w:val="24"/>
          <w:szCs w:val="24"/>
        </w:rPr>
      </w:pPr>
      <w:r>
        <w:rPr>
          <w:rFonts w:ascii="Times New Roman" w:hAnsi="Times New Roman" w:cs="Times New Roman"/>
          <w:b/>
          <w:bCs/>
          <w:sz w:val="24"/>
          <w:szCs w:val="24"/>
        </w:rPr>
        <w:t>4</w:t>
      </w:r>
      <w:r w:rsidRPr="00B9632A">
        <w:rPr>
          <w:rFonts w:ascii="Times New Roman" w:hAnsi="Times New Roman" w:cs="Times New Roman"/>
          <w:b/>
          <w:bCs/>
          <w:sz w:val="24"/>
          <w:szCs w:val="24"/>
        </w:rPr>
        <w:t>. Traditional Political Ideologies</w:t>
      </w:r>
    </w:p>
    <w:p w14:paraId="4AE04C72" w14:textId="7F6E4C1C" w:rsidR="009F7D9D" w:rsidRDefault="008D0931" w:rsidP="008D0931">
      <w:pPr>
        <w:pStyle w:val="ListParagraph"/>
        <w:rPr>
          <w:rFonts w:ascii="Times New Roman" w:hAnsi="Times New Roman" w:cs="Times New Roman"/>
          <w:b/>
          <w:bCs/>
          <w:sz w:val="24"/>
          <w:szCs w:val="24"/>
        </w:rPr>
      </w:pPr>
      <w:r>
        <w:rPr>
          <w:rFonts w:ascii="Times New Roman" w:hAnsi="Times New Roman" w:cs="Times New Roman"/>
          <w:b/>
          <w:bCs/>
          <w:sz w:val="24"/>
          <w:szCs w:val="24"/>
        </w:rPr>
        <w:t xml:space="preserve">4.1 </w:t>
      </w:r>
      <w:r w:rsidRPr="00B9632A">
        <w:rPr>
          <w:rFonts w:ascii="Times New Roman" w:hAnsi="Times New Roman" w:cs="Times New Roman"/>
          <w:b/>
          <w:bCs/>
          <w:sz w:val="24"/>
          <w:szCs w:val="24"/>
        </w:rPr>
        <w:t>Historical Context</w:t>
      </w:r>
    </w:p>
    <w:p w14:paraId="0F2ACA1E" w14:textId="204E7442" w:rsidR="008D0931" w:rsidRDefault="008D0931" w:rsidP="008D0931">
      <w:pPr>
        <w:pStyle w:val="ListParagraph"/>
        <w:rPr>
          <w:rFonts w:ascii="Times New Roman" w:hAnsi="Times New Roman" w:cs="Times New Roman"/>
          <w:b/>
          <w:bCs/>
          <w:sz w:val="24"/>
          <w:szCs w:val="24"/>
        </w:rPr>
      </w:pPr>
      <w:r>
        <w:rPr>
          <w:rFonts w:ascii="Times New Roman" w:hAnsi="Times New Roman" w:cs="Times New Roman"/>
          <w:b/>
          <w:bCs/>
          <w:sz w:val="24"/>
          <w:szCs w:val="24"/>
        </w:rPr>
        <w:t xml:space="preserve">4.2 Positives </w:t>
      </w:r>
    </w:p>
    <w:p w14:paraId="21E8E397" w14:textId="45BB5B50" w:rsidR="008D0931" w:rsidRDefault="008D0931" w:rsidP="008D0931">
      <w:pPr>
        <w:pStyle w:val="ListParagraph"/>
        <w:rPr>
          <w:rFonts w:ascii="Times New Roman" w:hAnsi="Times New Roman" w:cs="Times New Roman"/>
          <w:b/>
          <w:bCs/>
          <w:sz w:val="24"/>
          <w:szCs w:val="24"/>
        </w:rPr>
      </w:pPr>
      <w:r>
        <w:rPr>
          <w:rFonts w:ascii="Times New Roman" w:hAnsi="Times New Roman" w:cs="Times New Roman"/>
          <w:b/>
          <w:bCs/>
          <w:sz w:val="24"/>
          <w:szCs w:val="24"/>
        </w:rPr>
        <w:t xml:space="preserve">4.3 Negatives </w:t>
      </w:r>
    </w:p>
    <w:p w14:paraId="23CD9D9C" w14:textId="2B2441B0" w:rsidR="008D0931" w:rsidRDefault="008D0931" w:rsidP="008D0931">
      <w:pPr>
        <w:rPr>
          <w:rFonts w:ascii="Times New Roman" w:hAnsi="Times New Roman" w:cs="Times New Roman"/>
          <w:b/>
          <w:bCs/>
          <w:sz w:val="24"/>
          <w:szCs w:val="24"/>
        </w:rPr>
      </w:pPr>
      <w:r>
        <w:rPr>
          <w:rFonts w:ascii="Times New Roman" w:hAnsi="Times New Roman" w:cs="Times New Roman"/>
          <w:b/>
          <w:bCs/>
          <w:sz w:val="24"/>
          <w:szCs w:val="24"/>
        </w:rPr>
        <w:t>5. Evaluation</w:t>
      </w:r>
    </w:p>
    <w:p w14:paraId="6BD3334B" w14:textId="01CBB902" w:rsidR="008D0931" w:rsidRPr="008D0931" w:rsidRDefault="008D0931" w:rsidP="008D0931">
      <w:pPr>
        <w:rPr>
          <w:rFonts w:ascii="Times New Roman" w:hAnsi="Times New Roman" w:cs="Times New Roman"/>
          <w:b/>
          <w:bCs/>
          <w:sz w:val="24"/>
          <w:szCs w:val="24"/>
        </w:rPr>
      </w:pPr>
      <w:r>
        <w:rPr>
          <w:rFonts w:ascii="Times New Roman" w:hAnsi="Times New Roman" w:cs="Times New Roman"/>
          <w:b/>
          <w:bCs/>
          <w:sz w:val="24"/>
          <w:szCs w:val="24"/>
        </w:rPr>
        <w:t xml:space="preserve">6. Conclusion </w:t>
      </w:r>
    </w:p>
    <w:p w14:paraId="6735D8DA" w14:textId="77777777" w:rsidR="00B9632A" w:rsidRDefault="00B9632A" w:rsidP="00B9632A">
      <w:pPr>
        <w:rPr>
          <w:rFonts w:ascii="Times New Roman" w:hAnsi="Times New Roman" w:cs="Times New Roman"/>
          <w:b/>
          <w:bCs/>
          <w:sz w:val="24"/>
          <w:szCs w:val="24"/>
        </w:rPr>
      </w:pPr>
    </w:p>
    <w:p w14:paraId="33A8B3AB" w14:textId="77777777" w:rsidR="00B9632A" w:rsidRDefault="00B9632A" w:rsidP="00B9632A">
      <w:pPr>
        <w:rPr>
          <w:rFonts w:ascii="Times New Roman" w:hAnsi="Times New Roman" w:cs="Times New Roman"/>
          <w:b/>
          <w:bCs/>
          <w:sz w:val="24"/>
          <w:szCs w:val="24"/>
        </w:rPr>
      </w:pPr>
    </w:p>
    <w:p w14:paraId="546FE98D" w14:textId="77777777" w:rsidR="00B9632A" w:rsidRDefault="00B9632A" w:rsidP="00B9632A">
      <w:pPr>
        <w:rPr>
          <w:rFonts w:ascii="Times New Roman" w:hAnsi="Times New Roman" w:cs="Times New Roman"/>
          <w:b/>
          <w:bCs/>
          <w:sz w:val="24"/>
          <w:szCs w:val="24"/>
        </w:rPr>
      </w:pPr>
    </w:p>
    <w:p w14:paraId="439AB6D6" w14:textId="77777777" w:rsidR="00B9632A" w:rsidRDefault="00B9632A" w:rsidP="00B9632A">
      <w:pPr>
        <w:rPr>
          <w:rFonts w:ascii="Times New Roman" w:hAnsi="Times New Roman" w:cs="Times New Roman"/>
          <w:b/>
          <w:bCs/>
          <w:sz w:val="24"/>
          <w:szCs w:val="24"/>
        </w:rPr>
      </w:pPr>
    </w:p>
    <w:p w14:paraId="3EC56CED" w14:textId="77777777" w:rsidR="00B9632A" w:rsidRDefault="00B9632A" w:rsidP="00B9632A">
      <w:pPr>
        <w:rPr>
          <w:rFonts w:ascii="Times New Roman" w:hAnsi="Times New Roman" w:cs="Times New Roman"/>
          <w:b/>
          <w:bCs/>
          <w:sz w:val="24"/>
          <w:szCs w:val="24"/>
        </w:rPr>
      </w:pPr>
    </w:p>
    <w:p w14:paraId="484E3259" w14:textId="77777777" w:rsidR="00B9632A" w:rsidRDefault="00B9632A" w:rsidP="00B9632A">
      <w:pPr>
        <w:rPr>
          <w:rFonts w:ascii="Times New Roman" w:hAnsi="Times New Roman" w:cs="Times New Roman"/>
          <w:b/>
          <w:bCs/>
          <w:sz w:val="24"/>
          <w:szCs w:val="24"/>
        </w:rPr>
      </w:pPr>
    </w:p>
    <w:p w14:paraId="277B9F56" w14:textId="77777777" w:rsidR="00B9632A" w:rsidRDefault="00B9632A" w:rsidP="00B9632A">
      <w:pPr>
        <w:rPr>
          <w:rFonts w:ascii="Times New Roman" w:hAnsi="Times New Roman" w:cs="Times New Roman"/>
          <w:b/>
          <w:bCs/>
          <w:sz w:val="24"/>
          <w:szCs w:val="24"/>
        </w:rPr>
      </w:pPr>
    </w:p>
    <w:p w14:paraId="27D6DABD" w14:textId="77777777" w:rsidR="00B9632A" w:rsidRDefault="00B9632A" w:rsidP="00B9632A">
      <w:pPr>
        <w:rPr>
          <w:rFonts w:ascii="Times New Roman" w:hAnsi="Times New Roman" w:cs="Times New Roman"/>
          <w:b/>
          <w:bCs/>
          <w:sz w:val="24"/>
          <w:szCs w:val="24"/>
        </w:rPr>
      </w:pPr>
    </w:p>
    <w:p w14:paraId="1EED4C74" w14:textId="77777777" w:rsidR="00B9632A" w:rsidRDefault="00B9632A" w:rsidP="00B9632A">
      <w:pPr>
        <w:rPr>
          <w:rFonts w:ascii="Times New Roman" w:hAnsi="Times New Roman" w:cs="Times New Roman"/>
          <w:b/>
          <w:bCs/>
          <w:sz w:val="24"/>
          <w:szCs w:val="24"/>
        </w:rPr>
      </w:pPr>
    </w:p>
    <w:p w14:paraId="1E2617D3" w14:textId="77777777" w:rsidR="00B9632A" w:rsidRDefault="00B9632A" w:rsidP="00B9632A">
      <w:pPr>
        <w:rPr>
          <w:rFonts w:ascii="Times New Roman" w:hAnsi="Times New Roman" w:cs="Times New Roman"/>
          <w:b/>
          <w:bCs/>
          <w:sz w:val="24"/>
          <w:szCs w:val="24"/>
        </w:rPr>
      </w:pPr>
    </w:p>
    <w:p w14:paraId="059EB59C" w14:textId="77777777" w:rsidR="00B9632A" w:rsidRDefault="00B9632A" w:rsidP="00B9632A">
      <w:pPr>
        <w:rPr>
          <w:rFonts w:ascii="Times New Roman" w:hAnsi="Times New Roman" w:cs="Times New Roman"/>
          <w:b/>
          <w:bCs/>
          <w:sz w:val="24"/>
          <w:szCs w:val="24"/>
        </w:rPr>
      </w:pPr>
    </w:p>
    <w:p w14:paraId="6FC8027A" w14:textId="77777777" w:rsidR="00B9632A" w:rsidRDefault="00B9632A" w:rsidP="00B9632A">
      <w:pPr>
        <w:rPr>
          <w:rFonts w:ascii="Times New Roman" w:hAnsi="Times New Roman" w:cs="Times New Roman"/>
          <w:b/>
          <w:bCs/>
          <w:sz w:val="24"/>
          <w:szCs w:val="24"/>
        </w:rPr>
      </w:pPr>
    </w:p>
    <w:p w14:paraId="052D6661" w14:textId="77777777" w:rsidR="00B9632A" w:rsidRDefault="00B9632A" w:rsidP="00B9632A">
      <w:pPr>
        <w:rPr>
          <w:rFonts w:ascii="Times New Roman" w:hAnsi="Times New Roman" w:cs="Times New Roman"/>
          <w:b/>
          <w:bCs/>
          <w:sz w:val="24"/>
          <w:szCs w:val="24"/>
        </w:rPr>
      </w:pPr>
    </w:p>
    <w:p w14:paraId="46C68180" w14:textId="77777777" w:rsidR="008D0931" w:rsidRDefault="008D0931" w:rsidP="008D0931">
      <w:pPr>
        <w:rPr>
          <w:rFonts w:ascii="Times New Roman" w:hAnsi="Times New Roman" w:cs="Times New Roman"/>
          <w:b/>
          <w:bCs/>
          <w:sz w:val="24"/>
          <w:szCs w:val="24"/>
        </w:rPr>
      </w:pPr>
    </w:p>
    <w:p w14:paraId="1316A286" w14:textId="77777777" w:rsidR="008D0931" w:rsidRDefault="008D0931" w:rsidP="008D0931">
      <w:pPr>
        <w:rPr>
          <w:rFonts w:ascii="Times New Roman" w:hAnsi="Times New Roman" w:cs="Times New Roman"/>
          <w:b/>
          <w:bCs/>
          <w:sz w:val="24"/>
          <w:szCs w:val="24"/>
        </w:rPr>
      </w:pPr>
    </w:p>
    <w:p w14:paraId="1E4CC301" w14:textId="7ACAA7C4" w:rsidR="00B9632A" w:rsidRPr="008D0931" w:rsidRDefault="00B9632A" w:rsidP="008D0931">
      <w:pPr>
        <w:pStyle w:val="ListParagraph"/>
        <w:numPr>
          <w:ilvl w:val="0"/>
          <w:numId w:val="5"/>
        </w:numPr>
        <w:rPr>
          <w:rFonts w:ascii="Times New Roman" w:hAnsi="Times New Roman" w:cs="Times New Roman"/>
          <w:b/>
          <w:bCs/>
          <w:sz w:val="24"/>
          <w:szCs w:val="24"/>
        </w:rPr>
      </w:pPr>
      <w:r w:rsidRPr="008D0931">
        <w:rPr>
          <w:rFonts w:ascii="Times New Roman" w:hAnsi="Times New Roman" w:cs="Times New Roman"/>
          <w:b/>
          <w:bCs/>
          <w:sz w:val="24"/>
          <w:szCs w:val="24"/>
        </w:rPr>
        <w:lastRenderedPageBreak/>
        <w:t>Introduction</w:t>
      </w:r>
    </w:p>
    <w:p w14:paraId="01E1B770" w14:textId="77777777" w:rsid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An Evaluation of the UK Political System</w:t>
      </w:r>
      <w:r w:rsidRPr="00B9632A">
        <w:rPr>
          <w:rFonts w:ascii="Times New Roman" w:hAnsi="Times New Roman" w:cs="Times New Roman"/>
          <w:sz w:val="24"/>
          <w:szCs w:val="24"/>
        </w:rPr>
        <w:br/>
        <w:t>The UK has one of the world’s oldest democracies, blending centuries old traditions with a modern twist. Power isn’t just in one place — it’s split between the monarch, Parliament, and the executive. That balance keeps things running, even as the country changes and grows (</w:t>
      </w:r>
      <w:proofErr w:type="spellStart"/>
      <w:r w:rsidRPr="00B9632A">
        <w:rPr>
          <w:rFonts w:ascii="Times New Roman" w:hAnsi="Times New Roman" w:cs="Times New Roman"/>
          <w:sz w:val="24"/>
          <w:szCs w:val="24"/>
        </w:rPr>
        <w:t>Bogdanor</w:t>
      </w:r>
      <w:proofErr w:type="spellEnd"/>
      <w:r w:rsidRPr="00B9632A">
        <w:rPr>
          <w:rFonts w:ascii="Times New Roman" w:hAnsi="Times New Roman" w:cs="Times New Roman"/>
          <w:sz w:val="24"/>
          <w:szCs w:val="24"/>
        </w:rPr>
        <w:t>, 2020). In this report, I will investigate four key parts of the UK political system: political parties, the two Houses of Parliament, traditional political ideologies, and the role of pressure and lobby groups. I’ll talk about where the UK’s democracy works well and where it falls short, especially when it comes to representation, accountability, and who really holds the power.</w:t>
      </w:r>
    </w:p>
    <w:p w14:paraId="34DEF39F" w14:textId="77777777" w:rsidR="00B9632A" w:rsidRDefault="00B9632A" w:rsidP="00B9632A">
      <w:pPr>
        <w:rPr>
          <w:rFonts w:ascii="Times New Roman" w:hAnsi="Times New Roman" w:cs="Times New Roman"/>
          <w:sz w:val="24"/>
          <w:szCs w:val="24"/>
        </w:rPr>
      </w:pPr>
    </w:p>
    <w:p w14:paraId="52031057" w14:textId="77777777" w:rsidR="00B9632A" w:rsidRDefault="00B9632A" w:rsidP="00B9632A">
      <w:pPr>
        <w:rPr>
          <w:rFonts w:ascii="Times New Roman" w:hAnsi="Times New Roman" w:cs="Times New Roman"/>
          <w:sz w:val="24"/>
          <w:szCs w:val="24"/>
        </w:rPr>
      </w:pPr>
    </w:p>
    <w:p w14:paraId="65BC0810" w14:textId="77777777" w:rsidR="00B9632A" w:rsidRDefault="00B9632A" w:rsidP="00B9632A">
      <w:pPr>
        <w:rPr>
          <w:rFonts w:ascii="Times New Roman" w:hAnsi="Times New Roman" w:cs="Times New Roman"/>
          <w:sz w:val="24"/>
          <w:szCs w:val="24"/>
        </w:rPr>
      </w:pPr>
    </w:p>
    <w:p w14:paraId="5FE9E870" w14:textId="77777777" w:rsidR="00B9632A" w:rsidRDefault="00B9632A" w:rsidP="00B9632A">
      <w:pPr>
        <w:rPr>
          <w:rFonts w:ascii="Times New Roman" w:hAnsi="Times New Roman" w:cs="Times New Roman"/>
          <w:sz w:val="24"/>
          <w:szCs w:val="24"/>
        </w:rPr>
      </w:pPr>
    </w:p>
    <w:p w14:paraId="759A63C7" w14:textId="77777777" w:rsidR="00B9632A" w:rsidRDefault="00B9632A" w:rsidP="00B9632A">
      <w:pPr>
        <w:rPr>
          <w:rFonts w:ascii="Times New Roman" w:hAnsi="Times New Roman" w:cs="Times New Roman"/>
          <w:sz w:val="24"/>
          <w:szCs w:val="24"/>
        </w:rPr>
      </w:pPr>
    </w:p>
    <w:p w14:paraId="7F464BA0" w14:textId="77777777" w:rsidR="00B9632A" w:rsidRDefault="00B9632A" w:rsidP="00B9632A">
      <w:pPr>
        <w:rPr>
          <w:rFonts w:ascii="Times New Roman" w:hAnsi="Times New Roman" w:cs="Times New Roman"/>
          <w:sz w:val="24"/>
          <w:szCs w:val="24"/>
        </w:rPr>
      </w:pPr>
    </w:p>
    <w:p w14:paraId="3F2566D1" w14:textId="77777777" w:rsidR="00B9632A" w:rsidRDefault="00B9632A" w:rsidP="00B9632A">
      <w:pPr>
        <w:rPr>
          <w:rFonts w:ascii="Times New Roman" w:hAnsi="Times New Roman" w:cs="Times New Roman"/>
          <w:sz w:val="24"/>
          <w:szCs w:val="24"/>
        </w:rPr>
      </w:pPr>
    </w:p>
    <w:p w14:paraId="4FD62D52" w14:textId="77777777" w:rsidR="00B9632A" w:rsidRDefault="00B9632A" w:rsidP="00B9632A">
      <w:pPr>
        <w:rPr>
          <w:rFonts w:ascii="Times New Roman" w:hAnsi="Times New Roman" w:cs="Times New Roman"/>
          <w:sz w:val="24"/>
          <w:szCs w:val="24"/>
        </w:rPr>
      </w:pPr>
    </w:p>
    <w:p w14:paraId="5A42C6DA" w14:textId="77777777" w:rsidR="00B9632A" w:rsidRDefault="00B9632A" w:rsidP="00B9632A">
      <w:pPr>
        <w:rPr>
          <w:rFonts w:ascii="Times New Roman" w:hAnsi="Times New Roman" w:cs="Times New Roman"/>
          <w:sz w:val="24"/>
          <w:szCs w:val="24"/>
        </w:rPr>
      </w:pPr>
    </w:p>
    <w:p w14:paraId="50F8B1D3" w14:textId="77777777" w:rsidR="008D0931" w:rsidRDefault="008D0931" w:rsidP="00B9632A">
      <w:pPr>
        <w:rPr>
          <w:rFonts w:ascii="Times New Roman" w:hAnsi="Times New Roman" w:cs="Times New Roman"/>
          <w:sz w:val="24"/>
          <w:szCs w:val="24"/>
        </w:rPr>
      </w:pPr>
    </w:p>
    <w:p w14:paraId="526BB468" w14:textId="77777777" w:rsidR="008D0931" w:rsidRDefault="008D0931" w:rsidP="00B9632A">
      <w:pPr>
        <w:rPr>
          <w:rFonts w:ascii="Times New Roman" w:hAnsi="Times New Roman" w:cs="Times New Roman"/>
          <w:sz w:val="24"/>
          <w:szCs w:val="24"/>
        </w:rPr>
      </w:pPr>
    </w:p>
    <w:p w14:paraId="37441FF2" w14:textId="77777777" w:rsidR="008D0931" w:rsidRDefault="008D0931" w:rsidP="00B9632A">
      <w:pPr>
        <w:rPr>
          <w:rFonts w:ascii="Times New Roman" w:hAnsi="Times New Roman" w:cs="Times New Roman"/>
          <w:sz w:val="24"/>
          <w:szCs w:val="24"/>
        </w:rPr>
      </w:pPr>
    </w:p>
    <w:p w14:paraId="16E25B76" w14:textId="77777777" w:rsidR="008D0931" w:rsidRDefault="008D0931" w:rsidP="00B9632A">
      <w:pPr>
        <w:rPr>
          <w:rFonts w:ascii="Times New Roman" w:hAnsi="Times New Roman" w:cs="Times New Roman"/>
          <w:sz w:val="24"/>
          <w:szCs w:val="24"/>
        </w:rPr>
      </w:pPr>
    </w:p>
    <w:p w14:paraId="71E88B04" w14:textId="77777777" w:rsidR="008D0931" w:rsidRDefault="008D0931" w:rsidP="00B9632A">
      <w:pPr>
        <w:rPr>
          <w:rFonts w:ascii="Times New Roman" w:hAnsi="Times New Roman" w:cs="Times New Roman"/>
          <w:sz w:val="24"/>
          <w:szCs w:val="24"/>
        </w:rPr>
      </w:pPr>
    </w:p>
    <w:p w14:paraId="46E3F812" w14:textId="77777777" w:rsidR="008D0931" w:rsidRDefault="008D0931" w:rsidP="00B9632A">
      <w:pPr>
        <w:rPr>
          <w:rFonts w:ascii="Times New Roman" w:hAnsi="Times New Roman" w:cs="Times New Roman"/>
          <w:sz w:val="24"/>
          <w:szCs w:val="24"/>
        </w:rPr>
      </w:pPr>
    </w:p>
    <w:p w14:paraId="3F064A35" w14:textId="77777777" w:rsidR="008D0931" w:rsidRDefault="008D0931" w:rsidP="00B9632A">
      <w:pPr>
        <w:rPr>
          <w:rFonts w:ascii="Times New Roman" w:hAnsi="Times New Roman" w:cs="Times New Roman"/>
          <w:sz w:val="24"/>
          <w:szCs w:val="24"/>
        </w:rPr>
      </w:pPr>
    </w:p>
    <w:p w14:paraId="6057AC1C" w14:textId="77777777" w:rsidR="008D0931" w:rsidRDefault="008D0931" w:rsidP="00B9632A">
      <w:pPr>
        <w:rPr>
          <w:rFonts w:ascii="Times New Roman" w:hAnsi="Times New Roman" w:cs="Times New Roman"/>
          <w:sz w:val="24"/>
          <w:szCs w:val="24"/>
        </w:rPr>
      </w:pPr>
    </w:p>
    <w:p w14:paraId="2E9E814F" w14:textId="77777777" w:rsidR="008D0931" w:rsidRDefault="008D0931" w:rsidP="00B9632A">
      <w:pPr>
        <w:rPr>
          <w:rFonts w:ascii="Times New Roman" w:hAnsi="Times New Roman" w:cs="Times New Roman"/>
          <w:sz w:val="24"/>
          <w:szCs w:val="24"/>
        </w:rPr>
      </w:pPr>
    </w:p>
    <w:p w14:paraId="7B4E7FC9" w14:textId="77777777" w:rsidR="008D0931" w:rsidRDefault="008D0931" w:rsidP="00B9632A">
      <w:pPr>
        <w:rPr>
          <w:rFonts w:ascii="Times New Roman" w:hAnsi="Times New Roman" w:cs="Times New Roman"/>
          <w:sz w:val="24"/>
          <w:szCs w:val="24"/>
        </w:rPr>
      </w:pPr>
    </w:p>
    <w:p w14:paraId="6487E46B" w14:textId="77777777" w:rsidR="008D0931" w:rsidRDefault="008D0931" w:rsidP="00B9632A">
      <w:pPr>
        <w:rPr>
          <w:rFonts w:ascii="Times New Roman" w:hAnsi="Times New Roman" w:cs="Times New Roman"/>
          <w:sz w:val="24"/>
          <w:szCs w:val="24"/>
        </w:rPr>
      </w:pPr>
    </w:p>
    <w:p w14:paraId="20A7A2B5" w14:textId="77777777" w:rsidR="008D0931" w:rsidRDefault="008D0931" w:rsidP="00B9632A">
      <w:pPr>
        <w:rPr>
          <w:rFonts w:ascii="Times New Roman" w:hAnsi="Times New Roman" w:cs="Times New Roman"/>
          <w:sz w:val="24"/>
          <w:szCs w:val="24"/>
        </w:rPr>
      </w:pPr>
    </w:p>
    <w:p w14:paraId="5F99FF8A" w14:textId="77777777" w:rsidR="008D0931" w:rsidRDefault="008D0931" w:rsidP="00B9632A">
      <w:pPr>
        <w:rPr>
          <w:rFonts w:ascii="Times New Roman" w:hAnsi="Times New Roman" w:cs="Times New Roman"/>
          <w:sz w:val="24"/>
          <w:szCs w:val="24"/>
        </w:rPr>
      </w:pPr>
    </w:p>
    <w:p w14:paraId="3A22BE19" w14:textId="77777777" w:rsidR="00B9632A" w:rsidRPr="00B9632A" w:rsidRDefault="00B9632A" w:rsidP="00B9632A">
      <w:pPr>
        <w:rPr>
          <w:rFonts w:ascii="Times New Roman" w:hAnsi="Times New Roman" w:cs="Times New Roman"/>
          <w:sz w:val="24"/>
          <w:szCs w:val="24"/>
        </w:rPr>
      </w:pPr>
    </w:p>
    <w:p w14:paraId="4B46EE65" w14:textId="2147450F" w:rsidR="00B9632A" w:rsidRPr="009C011E" w:rsidRDefault="00B9632A" w:rsidP="009C011E">
      <w:pPr>
        <w:pStyle w:val="ListParagraph"/>
        <w:numPr>
          <w:ilvl w:val="0"/>
          <w:numId w:val="5"/>
        </w:numPr>
        <w:rPr>
          <w:rFonts w:ascii="Times New Roman" w:hAnsi="Times New Roman" w:cs="Times New Roman"/>
          <w:b/>
          <w:bCs/>
          <w:sz w:val="24"/>
          <w:szCs w:val="24"/>
        </w:rPr>
      </w:pPr>
      <w:r w:rsidRPr="009C011E">
        <w:rPr>
          <w:rFonts w:ascii="Times New Roman" w:hAnsi="Times New Roman" w:cs="Times New Roman"/>
          <w:b/>
          <w:bCs/>
          <w:sz w:val="24"/>
          <w:szCs w:val="24"/>
        </w:rPr>
        <w:lastRenderedPageBreak/>
        <w:t>UK Political Parties</w:t>
      </w:r>
    </w:p>
    <w:p w14:paraId="084A7336" w14:textId="2298A732" w:rsidR="009C011E" w:rsidRDefault="009C011E" w:rsidP="00B9632A">
      <w:pPr>
        <w:rPr>
          <w:rFonts w:ascii="Times New Roman" w:hAnsi="Times New Roman" w:cs="Times New Roman"/>
          <w:b/>
          <w:bCs/>
          <w:sz w:val="24"/>
          <w:szCs w:val="24"/>
        </w:rPr>
      </w:pPr>
      <w:r>
        <w:rPr>
          <w:rFonts w:ascii="Times New Roman" w:hAnsi="Times New Roman" w:cs="Times New Roman"/>
          <w:b/>
          <w:bCs/>
          <w:sz w:val="24"/>
          <w:szCs w:val="24"/>
        </w:rPr>
        <w:t>2.1</w:t>
      </w:r>
      <w:r w:rsidR="00F46434">
        <w:rPr>
          <w:rFonts w:ascii="Times New Roman" w:hAnsi="Times New Roman" w:cs="Times New Roman"/>
          <w:b/>
          <w:bCs/>
          <w:sz w:val="24"/>
          <w:szCs w:val="24"/>
        </w:rPr>
        <w:t xml:space="preserve"> History of the Parties </w:t>
      </w:r>
    </w:p>
    <w:p w14:paraId="69EF6E54" w14:textId="73254F92" w:rsidR="00F46434" w:rsidRPr="00F46434" w:rsidRDefault="00F46434" w:rsidP="00B9632A">
      <w:pPr>
        <w:rPr>
          <w:rFonts w:ascii="Times New Roman" w:hAnsi="Times New Roman" w:cs="Times New Roman"/>
          <w:sz w:val="24"/>
          <w:szCs w:val="24"/>
        </w:rPr>
      </w:pPr>
      <w:r w:rsidRPr="00F46434">
        <w:rPr>
          <w:rFonts w:ascii="Times New Roman" w:hAnsi="Times New Roman" w:cs="Times New Roman"/>
          <w:sz w:val="24"/>
          <w:szCs w:val="24"/>
        </w:rPr>
        <w:t xml:space="preserve">The Conservative Party started out as the old Tory party back in the early 1800s. At first, it stuck close to the interests of landowners and keeping order, but when Benjamin Disraeli came along, the party started reaching out to more people. Labour showed up on the scene in 1900, brought together by trade unions and socialist groups. Over time, it edged out the Liberals as the main party on the left, especially after the vote got expanded in 1918 and Labour officially embraced socialism. The Liberal Democrats came together in 1988, when the Liberal Party (which had its roots in the old Whigs from the 1800s) joined forces with the Social Democratic Party. They tried to </w:t>
      </w:r>
      <w:r w:rsidRPr="00F46434">
        <w:rPr>
          <w:rFonts w:ascii="Times New Roman" w:hAnsi="Times New Roman" w:cs="Times New Roman"/>
          <w:sz w:val="24"/>
          <w:szCs w:val="24"/>
        </w:rPr>
        <w:t>blend</w:t>
      </w:r>
      <w:r w:rsidRPr="00F46434">
        <w:rPr>
          <w:rFonts w:ascii="Times New Roman" w:hAnsi="Times New Roman" w:cs="Times New Roman"/>
          <w:sz w:val="24"/>
          <w:szCs w:val="24"/>
        </w:rPr>
        <w:t xml:space="preserve"> both liberal and social-democratic ideas</w:t>
      </w:r>
      <w:r>
        <w:rPr>
          <w:rFonts w:ascii="Times New Roman" w:hAnsi="Times New Roman" w:cs="Times New Roman"/>
          <w:sz w:val="24"/>
          <w:szCs w:val="24"/>
        </w:rPr>
        <w:t xml:space="preserve"> </w:t>
      </w:r>
      <w:r w:rsidRPr="00F46434">
        <w:rPr>
          <w:rFonts w:ascii="Times New Roman" w:hAnsi="Times New Roman" w:cs="Times New Roman"/>
          <w:sz w:val="24"/>
          <w:szCs w:val="24"/>
        </w:rPr>
        <w:t>(</w:t>
      </w:r>
      <w:r w:rsidRPr="00F46434">
        <w:rPr>
          <w:rFonts w:ascii="Times New Roman" w:hAnsi="Times New Roman" w:cs="Times New Roman"/>
          <w:i/>
          <w:iCs/>
          <w:sz w:val="24"/>
          <w:szCs w:val="24"/>
        </w:rPr>
        <w:t>The Origins and Evolution of the UK Political Party System</w:t>
      </w:r>
      <w:r w:rsidRPr="00F46434">
        <w:rPr>
          <w:rFonts w:ascii="Times New Roman" w:hAnsi="Times New Roman" w:cs="Times New Roman"/>
          <w:sz w:val="24"/>
          <w:szCs w:val="24"/>
        </w:rPr>
        <w:t>, n.d.)</w:t>
      </w:r>
      <w:r>
        <w:rPr>
          <w:rFonts w:ascii="Times New Roman" w:hAnsi="Times New Roman" w:cs="Times New Roman"/>
          <w:sz w:val="24"/>
          <w:szCs w:val="24"/>
        </w:rPr>
        <w:t>.</w:t>
      </w:r>
    </w:p>
    <w:p w14:paraId="7B34870F" w14:textId="56D94541" w:rsidR="00B9632A" w:rsidRP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2.</w:t>
      </w:r>
      <w:r w:rsidR="009C011E">
        <w:rPr>
          <w:rFonts w:ascii="Times New Roman" w:hAnsi="Times New Roman" w:cs="Times New Roman"/>
          <w:b/>
          <w:bCs/>
          <w:sz w:val="24"/>
          <w:szCs w:val="24"/>
        </w:rPr>
        <w:t>2</w:t>
      </w:r>
      <w:r>
        <w:rPr>
          <w:rFonts w:ascii="Times New Roman" w:hAnsi="Times New Roman" w:cs="Times New Roman"/>
          <w:b/>
          <w:bCs/>
          <w:sz w:val="24"/>
          <w:szCs w:val="24"/>
        </w:rPr>
        <w:t xml:space="preserve"> </w:t>
      </w:r>
      <w:r w:rsidRPr="00B9632A">
        <w:rPr>
          <w:rFonts w:ascii="Times New Roman" w:hAnsi="Times New Roman" w:cs="Times New Roman"/>
          <w:b/>
          <w:bCs/>
          <w:sz w:val="24"/>
          <w:szCs w:val="24"/>
        </w:rPr>
        <w:t>Structure &amp; Function</w:t>
      </w:r>
      <w:r w:rsidRPr="00B9632A">
        <w:rPr>
          <w:rFonts w:ascii="Times New Roman" w:hAnsi="Times New Roman" w:cs="Times New Roman"/>
          <w:sz w:val="24"/>
          <w:szCs w:val="24"/>
        </w:rPr>
        <w:br/>
        <w:t>Political parties sit at the heart of UK democracy. They connect people with the government, shaping how things get done. Conservative, Labour, and the Liberal Democrats are the three main parties that pretty much run the show nationally. However, we still have smaller parties such as the SNP, Plaid Cymru and the Green Party. They have real impact especially in certain regions or on specific issues (Kavanagh et al., 2023). The way the UK runs its elections usually gives an edge to the two biggest parties, so the political scene often feels like a two-horse race (Curtice, 2022).</w:t>
      </w:r>
    </w:p>
    <w:p w14:paraId="292E50A6" w14:textId="644A4D83" w:rsidR="00B9632A" w:rsidRP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2.</w:t>
      </w:r>
      <w:r w:rsidR="009C011E">
        <w:rPr>
          <w:rFonts w:ascii="Times New Roman" w:hAnsi="Times New Roman" w:cs="Times New Roman"/>
          <w:b/>
          <w:bCs/>
          <w:sz w:val="24"/>
          <w:szCs w:val="24"/>
        </w:rPr>
        <w:t>3</w:t>
      </w:r>
      <w:r>
        <w:rPr>
          <w:rFonts w:ascii="Times New Roman" w:hAnsi="Times New Roman" w:cs="Times New Roman"/>
          <w:b/>
          <w:bCs/>
          <w:sz w:val="24"/>
          <w:szCs w:val="24"/>
        </w:rPr>
        <w:t xml:space="preserve"> </w:t>
      </w:r>
      <w:r w:rsidRPr="00B9632A">
        <w:rPr>
          <w:rFonts w:ascii="Times New Roman" w:hAnsi="Times New Roman" w:cs="Times New Roman"/>
          <w:b/>
          <w:bCs/>
          <w:sz w:val="24"/>
          <w:szCs w:val="24"/>
        </w:rPr>
        <w:t>Positives</w:t>
      </w:r>
      <w:r w:rsidRPr="00B9632A">
        <w:rPr>
          <w:rFonts w:ascii="Times New Roman" w:hAnsi="Times New Roman" w:cs="Times New Roman"/>
          <w:sz w:val="24"/>
          <w:szCs w:val="24"/>
        </w:rPr>
        <w:br/>
        <w:t>The biggest positive of the party system is stability. With first-past-the-post, you usually end up with a single party running the show, so decisions get made sooner and you don’t get the messy coalition drama you see in proportional systems (Curtice, 2022). Parties also lay out what they stand for, so voters know what they’re picking (Cowley &amp; Kavanagh, 2023). Since the UK’s parties have been around for a long time, they’re used to being held to their promises, manifestos and tough questions in Parliament keep them in check.</w:t>
      </w:r>
    </w:p>
    <w:p w14:paraId="6FEFC8C6" w14:textId="57694E74" w:rsid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2.</w:t>
      </w:r>
      <w:r w:rsidR="009C011E">
        <w:rPr>
          <w:rFonts w:ascii="Times New Roman" w:hAnsi="Times New Roman" w:cs="Times New Roman"/>
          <w:b/>
          <w:bCs/>
          <w:sz w:val="24"/>
          <w:szCs w:val="24"/>
        </w:rPr>
        <w:t>4</w:t>
      </w:r>
      <w:r>
        <w:rPr>
          <w:rFonts w:ascii="Times New Roman" w:hAnsi="Times New Roman" w:cs="Times New Roman"/>
          <w:b/>
          <w:bCs/>
          <w:sz w:val="24"/>
          <w:szCs w:val="24"/>
        </w:rPr>
        <w:t xml:space="preserve"> </w:t>
      </w:r>
      <w:r w:rsidRPr="00B9632A">
        <w:rPr>
          <w:rFonts w:ascii="Times New Roman" w:hAnsi="Times New Roman" w:cs="Times New Roman"/>
          <w:b/>
          <w:bCs/>
          <w:sz w:val="24"/>
          <w:szCs w:val="24"/>
        </w:rPr>
        <w:t>Negatives</w:t>
      </w:r>
      <w:r w:rsidRPr="00B9632A">
        <w:rPr>
          <w:rFonts w:ascii="Times New Roman" w:hAnsi="Times New Roman" w:cs="Times New Roman"/>
          <w:sz w:val="24"/>
          <w:szCs w:val="24"/>
        </w:rPr>
        <w:br/>
        <w:t>The biggest problem with this system is that the FPTP often twists the numbers, so the seats in parliament don’t really match up with how people voted. For example, the 2019 general election. The Conservatives got 43.6% of the vote but ended up with 56% of the seats (Electoral Reform Society, 2020). Smaller parties barely get looked at. Political parties have pulled more power to the top. Party leaders now call most of the shots, picking candidates and shaping policies themselves (Bale, 2021). When everything’s run from the centre like that, the regular members start to lose their voice. It chips away at real democracy inside the parties and leaves grassroots folks feeling left out.</w:t>
      </w:r>
    </w:p>
    <w:p w14:paraId="754B24F5" w14:textId="77777777" w:rsidR="008D0931" w:rsidRDefault="008D0931" w:rsidP="00B9632A">
      <w:pPr>
        <w:rPr>
          <w:rFonts w:ascii="Times New Roman" w:hAnsi="Times New Roman" w:cs="Times New Roman"/>
          <w:sz w:val="24"/>
          <w:szCs w:val="24"/>
        </w:rPr>
      </w:pPr>
    </w:p>
    <w:p w14:paraId="4B741B7B" w14:textId="77777777" w:rsidR="008D0931" w:rsidRDefault="008D0931" w:rsidP="00B9632A">
      <w:pPr>
        <w:rPr>
          <w:rFonts w:ascii="Times New Roman" w:hAnsi="Times New Roman" w:cs="Times New Roman"/>
          <w:sz w:val="24"/>
          <w:szCs w:val="24"/>
        </w:rPr>
      </w:pPr>
    </w:p>
    <w:p w14:paraId="348B69C2" w14:textId="77777777" w:rsidR="008D0931" w:rsidRDefault="008D0931" w:rsidP="00B9632A">
      <w:pPr>
        <w:rPr>
          <w:rFonts w:ascii="Times New Roman" w:hAnsi="Times New Roman" w:cs="Times New Roman"/>
          <w:sz w:val="24"/>
          <w:szCs w:val="24"/>
        </w:rPr>
      </w:pPr>
    </w:p>
    <w:p w14:paraId="372B040A" w14:textId="77777777" w:rsidR="008D0931" w:rsidRDefault="008D0931" w:rsidP="00B9632A">
      <w:pPr>
        <w:rPr>
          <w:rFonts w:ascii="Times New Roman" w:hAnsi="Times New Roman" w:cs="Times New Roman"/>
          <w:sz w:val="24"/>
          <w:szCs w:val="24"/>
        </w:rPr>
      </w:pPr>
    </w:p>
    <w:p w14:paraId="1CF82725" w14:textId="77777777" w:rsidR="008D0931" w:rsidRDefault="008D0931" w:rsidP="00B9632A">
      <w:pPr>
        <w:rPr>
          <w:rFonts w:ascii="Times New Roman" w:hAnsi="Times New Roman" w:cs="Times New Roman"/>
          <w:sz w:val="24"/>
          <w:szCs w:val="24"/>
        </w:rPr>
      </w:pPr>
    </w:p>
    <w:p w14:paraId="30069592" w14:textId="77777777" w:rsidR="008D0931" w:rsidRPr="00B9632A" w:rsidRDefault="008D0931" w:rsidP="00B9632A">
      <w:pPr>
        <w:rPr>
          <w:rFonts w:ascii="Times New Roman" w:hAnsi="Times New Roman" w:cs="Times New Roman"/>
          <w:sz w:val="24"/>
          <w:szCs w:val="24"/>
        </w:rPr>
      </w:pPr>
    </w:p>
    <w:p w14:paraId="48D26C45" w14:textId="4122D4AC" w:rsidR="0081558B" w:rsidRPr="009C011E" w:rsidRDefault="00B9632A" w:rsidP="009C011E">
      <w:pPr>
        <w:pStyle w:val="ListParagraph"/>
        <w:numPr>
          <w:ilvl w:val="0"/>
          <w:numId w:val="2"/>
        </w:numPr>
        <w:rPr>
          <w:rFonts w:ascii="Times New Roman" w:hAnsi="Times New Roman" w:cs="Times New Roman"/>
          <w:b/>
          <w:bCs/>
          <w:sz w:val="24"/>
          <w:szCs w:val="24"/>
        </w:rPr>
      </w:pPr>
      <w:r w:rsidRPr="00B9632A">
        <w:rPr>
          <w:rFonts w:ascii="Times New Roman" w:hAnsi="Times New Roman" w:cs="Times New Roman"/>
          <w:b/>
          <w:bCs/>
          <w:sz w:val="24"/>
          <w:szCs w:val="24"/>
        </w:rPr>
        <w:lastRenderedPageBreak/>
        <w:t>The Two Houses of Parliament</w:t>
      </w:r>
    </w:p>
    <w:p w14:paraId="0E7140FF" w14:textId="10E74722" w:rsidR="008D0931" w:rsidRDefault="0081558B" w:rsidP="0081558B">
      <w:pPr>
        <w:rPr>
          <w:rFonts w:ascii="Times New Roman" w:hAnsi="Times New Roman" w:cs="Times New Roman"/>
          <w:b/>
          <w:bCs/>
          <w:sz w:val="24"/>
          <w:szCs w:val="24"/>
        </w:rPr>
      </w:pPr>
      <w:r>
        <w:rPr>
          <w:rFonts w:ascii="Times New Roman" w:hAnsi="Times New Roman" w:cs="Times New Roman"/>
          <w:b/>
          <w:bCs/>
          <w:sz w:val="24"/>
          <w:szCs w:val="24"/>
        </w:rPr>
        <w:t xml:space="preserve">3.1 </w:t>
      </w:r>
      <w:r w:rsidR="008D0931" w:rsidRPr="0081558B">
        <w:rPr>
          <w:rFonts w:ascii="Times New Roman" w:hAnsi="Times New Roman" w:cs="Times New Roman"/>
          <w:b/>
          <w:bCs/>
          <w:sz w:val="24"/>
          <w:szCs w:val="24"/>
        </w:rPr>
        <w:t>History</w:t>
      </w:r>
    </w:p>
    <w:p w14:paraId="2AE8D86C" w14:textId="6AA19902" w:rsidR="0081558B" w:rsidRPr="009C011E" w:rsidRDefault="0081558B" w:rsidP="0081558B">
      <w:pPr>
        <w:rPr>
          <w:rFonts w:ascii="Times New Roman" w:hAnsi="Times New Roman" w:cs="Times New Roman"/>
          <w:sz w:val="24"/>
          <w:szCs w:val="24"/>
        </w:rPr>
      </w:pPr>
      <w:r w:rsidRPr="0081558B">
        <w:rPr>
          <w:rFonts w:ascii="Times New Roman" w:hAnsi="Times New Roman" w:cs="Times New Roman"/>
          <w:sz w:val="24"/>
          <w:szCs w:val="24"/>
        </w:rPr>
        <w:t xml:space="preserve">Parliament in the UK </w:t>
      </w:r>
      <w:r>
        <w:rPr>
          <w:rFonts w:ascii="Times New Roman" w:hAnsi="Times New Roman" w:cs="Times New Roman"/>
          <w:sz w:val="24"/>
          <w:szCs w:val="24"/>
        </w:rPr>
        <w:t>evolved over centuries as</w:t>
      </w:r>
      <w:r w:rsidRPr="0081558B">
        <w:rPr>
          <w:rFonts w:ascii="Times New Roman" w:hAnsi="Times New Roman" w:cs="Times New Roman"/>
          <w:sz w:val="24"/>
          <w:szCs w:val="24"/>
        </w:rPr>
        <w:t xml:space="preserve"> </w:t>
      </w:r>
      <w:r>
        <w:rPr>
          <w:rFonts w:ascii="Times New Roman" w:hAnsi="Times New Roman" w:cs="Times New Roman"/>
          <w:sz w:val="24"/>
          <w:szCs w:val="24"/>
        </w:rPr>
        <w:t>i</w:t>
      </w:r>
      <w:r w:rsidRPr="0081558B">
        <w:rPr>
          <w:rFonts w:ascii="Times New Roman" w:hAnsi="Times New Roman" w:cs="Times New Roman"/>
          <w:sz w:val="24"/>
          <w:szCs w:val="24"/>
        </w:rPr>
        <w:t>t grew bit by bit, starting with medieval councils of nobles and clergy</w:t>
      </w:r>
      <w:r>
        <w:rPr>
          <w:rFonts w:ascii="Times New Roman" w:hAnsi="Times New Roman" w:cs="Times New Roman"/>
          <w:sz w:val="24"/>
          <w:szCs w:val="24"/>
        </w:rPr>
        <w:t xml:space="preserve"> known as </w:t>
      </w:r>
      <w:r w:rsidRPr="0081558B">
        <w:rPr>
          <w:rFonts w:ascii="Times New Roman" w:hAnsi="Times New Roman" w:cs="Times New Roman"/>
          <w:sz w:val="24"/>
          <w:szCs w:val="24"/>
        </w:rPr>
        <w:t xml:space="preserve">the Witan and the Curia Regis. Back then, kings would call these groups together for advice, mainly when they needed money. </w:t>
      </w:r>
      <w:r>
        <w:rPr>
          <w:rFonts w:ascii="Times New Roman" w:hAnsi="Times New Roman" w:cs="Times New Roman"/>
          <w:sz w:val="24"/>
          <w:szCs w:val="24"/>
        </w:rPr>
        <w:t>By</w:t>
      </w:r>
      <w:r w:rsidRPr="0081558B">
        <w:rPr>
          <w:rFonts w:ascii="Times New Roman" w:hAnsi="Times New Roman" w:cs="Times New Roman"/>
          <w:sz w:val="24"/>
          <w:szCs w:val="24"/>
        </w:rPr>
        <w:t xml:space="preserve"> the 1200s and 1300s things started to shift. Knights and burgesses</w:t>
      </w:r>
      <w:r>
        <w:rPr>
          <w:rFonts w:ascii="Times New Roman" w:hAnsi="Times New Roman" w:cs="Times New Roman"/>
          <w:sz w:val="24"/>
          <w:szCs w:val="24"/>
        </w:rPr>
        <w:t xml:space="preserve"> (town folk) </w:t>
      </w:r>
      <w:r w:rsidRPr="0081558B">
        <w:rPr>
          <w:rFonts w:ascii="Times New Roman" w:hAnsi="Times New Roman" w:cs="Times New Roman"/>
          <w:sz w:val="24"/>
          <w:szCs w:val="24"/>
        </w:rPr>
        <w:t>began meeting on their own, away from the nobles and church leaders. That’s where the House of Commons comes from. The upper chamber, the House of Lords, stuck with the old crowd: nobles and bishops. But as time went on, the Commons grabbed more power, especially around taxes. The big turning point came in 1911 with the Parliament Act, when the Commons finally took the lead and the Lords lost their veto. From then on, the Commons called the shots</w:t>
      </w:r>
      <w:r w:rsidR="009C011E">
        <w:rPr>
          <w:rFonts w:ascii="Times New Roman" w:hAnsi="Times New Roman" w:cs="Times New Roman"/>
          <w:sz w:val="24"/>
          <w:szCs w:val="24"/>
        </w:rPr>
        <w:t xml:space="preserve"> </w:t>
      </w:r>
      <w:r w:rsidR="009C011E" w:rsidRPr="009C011E">
        <w:rPr>
          <w:rFonts w:ascii="Times New Roman" w:hAnsi="Times New Roman" w:cs="Times New Roman"/>
          <w:sz w:val="24"/>
          <w:szCs w:val="24"/>
        </w:rPr>
        <w:t>(</w:t>
      </w:r>
      <w:r w:rsidR="009C011E" w:rsidRPr="009C011E">
        <w:rPr>
          <w:rFonts w:ascii="Times New Roman" w:hAnsi="Times New Roman" w:cs="Times New Roman"/>
          <w:i/>
          <w:iCs/>
          <w:sz w:val="24"/>
          <w:szCs w:val="24"/>
        </w:rPr>
        <w:t>Differences Between the House of Lords and House of Commons</w:t>
      </w:r>
      <w:r w:rsidR="009C011E" w:rsidRPr="009C011E">
        <w:rPr>
          <w:rFonts w:ascii="Times New Roman" w:hAnsi="Times New Roman" w:cs="Times New Roman"/>
          <w:sz w:val="24"/>
          <w:szCs w:val="24"/>
        </w:rPr>
        <w:t>, 2012)</w:t>
      </w:r>
      <w:r w:rsidR="009C011E">
        <w:rPr>
          <w:rFonts w:ascii="Times New Roman" w:hAnsi="Times New Roman" w:cs="Times New Roman"/>
          <w:sz w:val="24"/>
          <w:szCs w:val="24"/>
        </w:rPr>
        <w:t>.</w:t>
      </w:r>
    </w:p>
    <w:p w14:paraId="49DCD6B4" w14:textId="41C373F6" w:rsidR="0081558B" w:rsidRPr="0081558B" w:rsidRDefault="0081558B" w:rsidP="008D0931">
      <w:pPr>
        <w:rPr>
          <w:rFonts w:ascii="Times New Roman" w:hAnsi="Times New Roman" w:cs="Times New Roman"/>
          <w:sz w:val="24"/>
          <w:szCs w:val="24"/>
        </w:rPr>
      </w:pPr>
      <w:r>
        <w:rPr>
          <w:rFonts w:ascii="Times New Roman" w:hAnsi="Times New Roman" w:cs="Times New Roman"/>
          <w:b/>
          <w:bCs/>
          <w:sz w:val="24"/>
          <w:szCs w:val="24"/>
        </w:rPr>
        <w:t xml:space="preserve">3.2 </w:t>
      </w:r>
      <w:r w:rsidRPr="0081558B">
        <w:rPr>
          <w:rFonts w:ascii="Times New Roman" w:hAnsi="Times New Roman" w:cs="Times New Roman"/>
          <w:b/>
          <w:bCs/>
          <w:sz w:val="24"/>
          <w:szCs w:val="24"/>
        </w:rPr>
        <w:t>Structure</w:t>
      </w:r>
      <w:r w:rsidRPr="0081558B">
        <w:rPr>
          <w:rFonts w:ascii="Times New Roman" w:hAnsi="Times New Roman" w:cs="Times New Roman"/>
          <w:sz w:val="24"/>
          <w:szCs w:val="24"/>
        </w:rPr>
        <w:br/>
        <w:t xml:space="preserve">The House of Parliament is made up of two chambers – The House of Lords and </w:t>
      </w:r>
      <w:proofErr w:type="gramStart"/>
      <w:r w:rsidRPr="0081558B">
        <w:rPr>
          <w:rFonts w:ascii="Times New Roman" w:hAnsi="Times New Roman" w:cs="Times New Roman"/>
          <w:sz w:val="24"/>
          <w:szCs w:val="24"/>
        </w:rPr>
        <w:t>The</w:t>
      </w:r>
      <w:proofErr w:type="gramEnd"/>
      <w:r w:rsidRPr="0081558B">
        <w:rPr>
          <w:rFonts w:ascii="Times New Roman" w:hAnsi="Times New Roman" w:cs="Times New Roman"/>
          <w:sz w:val="24"/>
          <w:szCs w:val="24"/>
        </w:rPr>
        <w:t xml:space="preserve"> house of Commons with the Monarch who performs the ceremonial role. MPs, who people elect, fill the Commons. The Lords is a mix—appointed life peers, bishops, and some hereditary peers (Russell, 2021). Parliament’s primary functions include legislating, scrutinising government actions, and representing public interests.</w:t>
      </w:r>
    </w:p>
    <w:p w14:paraId="451DCF80" w14:textId="21C538EC" w:rsidR="00B9632A" w:rsidRP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3.</w:t>
      </w:r>
      <w:r w:rsidR="008D0931">
        <w:rPr>
          <w:rFonts w:ascii="Times New Roman" w:hAnsi="Times New Roman" w:cs="Times New Roman"/>
          <w:b/>
          <w:bCs/>
          <w:sz w:val="24"/>
          <w:szCs w:val="24"/>
        </w:rPr>
        <w:t>3</w:t>
      </w:r>
      <w:r>
        <w:rPr>
          <w:rFonts w:ascii="Times New Roman" w:hAnsi="Times New Roman" w:cs="Times New Roman"/>
          <w:b/>
          <w:bCs/>
          <w:sz w:val="24"/>
          <w:szCs w:val="24"/>
        </w:rPr>
        <w:t xml:space="preserve"> </w:t>
      </w:r>
      <w:r w:rsidRPr="00B9632A">
        <w:rPr>
          <w:rFonts w:ascii="Times New Roman" w:hAnsi="Times New Roman" w:cs="Times New Roman"/>
          <w:b/>
          <w:bCs/>
          <w:sz w:val="24"/>
          <w:szCs w:val="24"/>
        </w:rPr>
        <w:t>Positives</w:t>
      </w:r>
      <w:r w:rsidRPr="00B9632A">
        <w:rPr>
          <w:rFonts w:ascii="Times New Roman" w:hAnsi="Times New Roman" w:cs="Times New Roman"/>
          <w:sz w:val="24"/>
          <w:szCs w:val="24"/>
        </w:rPr>
        <w:br/>
        <w:t>The two-chamber system keeps things balanced. The elected Commons gives the process its democratic strength, while the appointed Lords bring in expertise (Russell &amp; Cowley, 2018). The Lords don’t just sit back, they often spot issues and push for changes, especially on big topics like human rights or the environment. This setup holds onto the country’s sense of history. It shows how the constitution has changed gradually over time, not through sudden upheaval (</w:t>
      </w:r>
      <w:proofErr w:type="spellStart"/>
      <w:r w:rsidRPr="00B9632A">
        <w:rPr>
          <w:rFonts w:ascii="Times New Roman" w:hAnsi="Times New Roman" w:cs="Times New Roman"/>
          <w:sz w:val="24"/>
          <w:szCs w:val="24"/>
        </w:rPr>
        <w:t>Bogdanor</w:t>
      </w:r>
      <w:proofErr w:type="spellEnd"/>
      <w:r w:rsidRPr="00B9632A">
        <w:rPr>
          <w:rFonts w:ascii="Times New Roman" w:hAnsi="Times New Roman" w:cs="Times New Roman"/>
          <w:sz w:val="24"/>
          <w:szCs w:val="24"/>
        </w:rPr>
        <w:t>, 2020).</w:t>
      </w:r>
    </w:p>
    <w:p w14:paraId="23AE4947" w14:textId="066FB534" w:rsid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3.</w:t>
      </w:r>
      <w:r w:rsidR="008D0931">
        <w:rPr>
          <w:rFonts w:ascii="Times New Roman" w:hAnsi="Times New Roman" w:cs="Times New Roman"/>
          <w:b/>
          <w:bCs/>
          <w:sz w:val="24"/>
          <w:szCs w:val="24"/>
        </w:rPr>
        <w:t>4</w:t>
      </w:r>
      <w:r>
        <w:rPr>
          <w:rFonts w:ascii="Times New Roman" w:hAnsi="Times New Roman" w:cs="Times New Roman"/>
          <w:b/>
          <w:bCs/>
          <w:sz w:val="24"/>
          <w:szCs w:val="24"/>
        </w:rPr>
        <w:t xml:space="preserve"> </w:t>
      </w:r>
      <w:r w:rsidRPr="00B9632A">
        <w:rPr>
          <w:rFonts w:ascii="Times New Roman" w:hAnsi="Times New Roman" w:cs="Times New Roman"/>
          <w:b/>
          <w:bCs/>
          <w:sz w:val="24"/>
          <w:szCs w:val="24"/>
        </w:rPr>
        <w:t>Negatives</w:t>
      </w:r>
      <w:r w:rsidRPr="00B9632A">
        <w:rPr>
          <w:rFonts w:ascii="Times New Roman" w:hAnsi="Times New Roman" w:cs="Times New Roman"/>
          <w:sz w:val="24"/>
          <w:szCs w:val="24"/>
        </w:rPr>
        <w:br/>
        <w:t>Because the House of Lords members aren’t elected, people still aren’t happy. Criticizers say this setup messes with democratic accountability and these unelected peers can change or hold up laws that elected officials already passed (Shell, 2022). Even after attempts to reform things, like getting rid of most hereditary peers in 1999, the Lords still hangs onto old traditions of privilege and political favours. Over in the Commons, things get combative, especially during Prime Minister’s Questions. Some people complain it’s more about grandstanding than debating issues (Norton, 2020). When one party holds a big majority, the government grabs a lot of power, which means Parliament isn’t always great at keeping an eye on what the executive branch is up to.</w:t>
      </w:r>
    </w:p>
    <w:p w14:paraId="71BE65D2" w14:textId="77777777" w:rsidR="00B9632A" w:rsidRDefault="00B9632A" w:rsidP="00B9632A">
      <w:pPr>
        <w:rPr>
          <w:rFonts w:ascii="Times New Roman" w:hAnsi="Times New Roman" w:cs="Times New Roman"/>
          <w:sz w:val="24"/>
          <w:szCs w:val="24"/>
        </w:rPr>
      </w:pPr>
    </w:p>
    <w:p w14:paraId="0F266061" w14:textId="77777777" w:rsidR="008D0931" w:rsidRDefault="008D0931" w:rsidP="00B9632A">
      <w:pPr>
        <w:rPr>
          <w:rFonts w:ascii="Times New Roman" w:hAnsi="Times New Roman" w:cs="Times New Roman"/>
          <w:sz w:val="24"/>
          <w:szCs w:val="24"/>
        </w:rPr>
      </w:pPr>
    </w:p>
    <w:p w14:paraId="5BBC6A35" w14:textId="77777777" w:rsidR="008D0931" w:rsidRDefault="008D0931" w:rsidP="00B9632A">
      <w:pPr>
        <w:rPr>
          <w:rFonts w:ascii="Times New Roman" w:hAnsi="Times New Roman" w:cs="Times New Roman"/>
          <w:sz w:val="24"/>
          <w:szCs w:val="24"/>
        </w:rPr>
      </w:pPr>
    </w:p>
    <w:p w14:paraId="418F2542" w14:textId="77777777" w:rsidR="008D0931" w:rsidRDefault="008D0931" w:rsidP="00B9632A">
      <w:pPr>
        <w:rPr>
          <w:rFonts w:ascii="Times New Roman" w:hAnsi="Times New Roman" w:cs="Times New Roman"/>
          <w:sz w:val="24"/>
          <w:szCs w:val="24"/>
        </w:rPr>
      </w:pPr>
    </w:p>
    <w:p w14:paraId="210B35A5" w14:textId="77777777" w:rsidR="00B9632A" w:rsidRDefault="00B9632A" w:rsidP="00B9632A">
      <w:pPr>
        <w:rPr>
          <w:rFonts w:ascii="Times New Roman" w:hAnsi="Times New Roman" w:cs="Times New Roman"/>
          <w:sz w:val="24"/>
          <w:szCs w:val="24"/>
        </w:rPr>
      </w:pPr>
    </w:p>
    <w:p w14:paraId="3936E76A" w14:textId="77777777" w:rsidR="009C011E" w:rsidRDefault="009C011E" w:rsidP="00B9632A">
      <w:pPr>
        <w:rPr>
          <w:rFonts w:ascii="Times New Roman" w:hAnsi="Times New Roman" w:cs="Times New Roman"/>
          <w:sz w:val="24"/>
          <w:szCs w:val="24"/>
        </w:rPr>
      </w:pPr>
    </w:p>
    <w:p w14:paraId="703DF238" w14:textId="1B1DB6CD" w:rsidR="00B9632A" w:rsidRPr="00B9632A" w:rsidRDefault="00B9632A" w:rsidP="00B9632A">
      <w:pPr>
        <w:rPr>
          <w:rFonts w:ascii="Times New Roman" w:hAnsi="Times New Roman" w:cs="Times New Roman"/>
          <w:b/>
          <w:bCs/>
          <w:sz w:val="24"/>
          <w:szCs w:val="24"/>
        </w:rPr>
      </w:pPr>
      <w:r>
        <w:rPr>
          <w:rFonts w:ascii="Times New Roman" w:hAnsi="Times New Roman" w:cs="Times New Roman"/>
          <w:b/>
          <w:bCs/>
          <w:sz w:val="24"/>
          <w:szCs w:val="24"/>
        </w:rPr>
        <w:lastRenderedPageBreak/>
        <w:t>4</w:t>
      </w:r>
      <w:r w:rsidRPr="00B9632A">
        <w:rPr>
          <w:rFonts w:ascii="Times New Roman" w:hAnsi="Times New Roman" w:cs="Times New Roman"/>
          <w:b/>
          <w:bCs/>
          <w:sz w:val="24"/>
          <w:szCs w:val="24"/>
        </w:rPr>
        <w:t>. Traditional Political Ideologies</w:t>
      </w:r>
    </w:p>
    <w:p w14:paraId="13824ED9" w14:textId="7DB51CF0" w:rsidR="00B9632A" w:rsidRP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 xml:space="preserve">4.1 </w:t>
      </w:r>
      <w:r w:rsidRPr="00B9632A">
        <w:rPr>
          <w:rFonts w:ascii="Times New Roman" w:hAnsi="Times New Roman" w:cs="Times New Roman"/>
          <w:b/>
          <w:bCs/>
          <w:sz w:val="24"/>
          <w:szCs w:val="24"/>
        </w:rPr>
        <w:t>Historical Context</w:t>
      </w:r>
      <w:r w:rsidRPr="00B9632A">
        <w:rPr>
          <w:rFonts w:ascii="Times New Roman" w:hAnsi="Times New Roman" w:cs="Times New Roman"/>
          <w:sz w:val="24"/>
          <w:szCs w:val="24"/>
        </w:rPr>
        <w:br/>
        <w:t>In the UK, political ideas like conservatism, socialism, and liberalism have shaped party politics for ages. They’re the pillars, helping politicians make sense of big issues and decide how to deal with them. Since the 1800s, these ideologies have left their mark on everything from the economy to social welfare and civil rights. They don’t just form a policy; they give parties and their supporters a sense of who they are and what they stand for. But things have changed. In the last few decades, you can see the lines between parties getting confusing, especially during Tony Blair’s New Labour era. The “Third Way” approach? It mixed market economics with classic social democratic ideas. People started to care less about sticking to one pure ideology and more about what worked (Driver &amp; Martell, 2021). Because of this, party platforms are more similar than ever, and that’s caused a lot of arguments about what’s real, how to keep voters interested, and whether ideology still matters in British politics.</w:t>
      </w:r>
    </w:p>
    <w:p w14:paraId="0917A218" w14:textId="561CA458" w:rsidR="00B9632A" w:rsidRP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 xml:space="preserve">4.2 </w:t>
      </w:r>
      <w:r w:rsidRPr="00B9632A">
        <w:rPr>
          <w:rFonts w:ascii="Times New Roman" w:hAnsi="Times New Roman" w:cs="Times New Roman"/>
          <w:b/>
          <w:bCs/>
          <w:sz w:val="24"/>
          <w:szCs w:val="24"/>
        </w:rPr>
        <w:t>Positives</w:t>
      </w:r>
      <w:r w:rsidRPr="00B9632A">
        <w:rPr>
          <w:rFonts w:ascii="Times New Roman" w:hAnsi="Times New Roman" w:cs="Times New Roman"/>
          <w:sz w:val="24"/>
          <w:szCs w:val="24"/>
        </w:rPr>
        <w:br/>
        <w:t>Political traditions shape how people understand the world and keep things steady over time. Take conservatism which prizes stability and slow, careful change. That attitude helps keep the UK’s institutions strong (Scruton, 2017). You also see socialism’s influence in the welfare state and the NHS. Both are still key parts of social democracy, and most people stand by them (Thane, 2021). Then there’s liberalism, pushing for individual rights and expanding personal freedoms. When these ideas mix, you get pluralism. Different voices join in, debates get lively, and policies end up more balanced.</w:t>
      </w:r>
    </w:p>
    <w:p w14:paraId="6AB21C3A" w14:textId="119E347B" w:rsidR="00B9632A" w:rsidRDefault="00B9632A" w:rsidP="00B9632A">
      <w:pPr>
        <w:rPr>
          <w:rFonts w:ascii="Times New Roman" w:hAnsi="Times New Roman" w:cs="Times New Roman"/>
          <w:sz w:val="24"/>
          <w:szCs w:val="24"/>
        </w:rPr>
      </w:pPr>
      <w:r>
        <w:rPr>
          <w:rFonts w:ascii="Times New Roman" w:hAnsi="Times New Roman" w:cs="Times New Roman"/>
          <w:b/>
          <w:bCs/>
          <w:sz w:val="24"/>
          <w:szCs w:val="24"/>
        </w:rPr>
        <w:t xml:space="preserve">4.3 </w:t>
      </w:r>
      <w:r w:rsidRPr="00B9632A">
        <w:rPr>
          <w:rFonts w:ascii="Times New Roman" w:hAnsi="Times New Roman" w:cs="Times New Roman"/>
          <w:b/>
          <w:bCs/>
          <w:sz w:val="24"/>
          <w:szCs w:val="24"/>
        </w:rPr>
        <w:t>Negatives</w:t>
      </w:r>
      <w:r w:rsidRPr="00B9632A">
        <w:rPr>
          <w:rFonts w:ascii="Times New Roman" w:hAnsi="Times New Roman" w:cs="Times New Roman"/>
          <w:sz w:val="24"/>
          <w:szCs w:val="24"/>
        </w:rPr>
        <w:br/>
        <w:t>By sticking to old ways, it can hold things back from moving forwards. When people stick to tradition, it often just creates division and shuts the door on new ways of thinking and major changes happening. Lately, parties have started to blur together so much that voters are tuning out - they see everyone as basically the same (Hay, 2019). This shift to what some call “post-ideological” politics, where image and emotion matter more than real policy, ends up weakening democracy. The big debates get lost, replaced by surface-level drama.</w:t>
      </w:r>
    </w:p>
    <w:p w14:paraId="36DCB872" w14:textId="77777777" w:rsidR="00B9632A" w:rsidRDefault="00B9632A" w:rsidP="00B9632A">
      <w:pPr>
        <w:rPr>
          <w:rFonts w:ascii="Times New Roman" w:hAnsi="Times New Roman" w:cs="Times New Roman"/>
          <w:sz w:val="24"/>
          <w:szCs w:val="24"/>
        </w:rPr>
      </w:pPr>
    </w:p>
    <w:p w14:paraId="330B3784" w14:textId="77777777" w:rsidR="00B9632A" w:rsidRDefault="00B9632A" w:rsidP="00B9632A">
      <w:pPr>
        <w:rPr>
          <w:rFonts w:ascii="Times New Roman" w:hAnsi="Times New Roman" w:cs="Times New Roman"/>
          <w:sz w:val="24"/>
          <w:szCs w:val="24"/>
        </w:rPr>
      </w:pPr>
    </w:p>
    <w:p w14:paraId="2E1C1A0C" w14:textId="77777777" w:rsidR="00B9632A" w:rsidRDefault="00B9632A" w:rsidP="00B9632A">
      <w:pPr>
        <w:rPr>
          <w:rFonts w:ascii="Times New Roman" w:hAnsi="Times New Roman" w:cs="Times New Roman"/>
          <w:sz w:val="24"/>
          <w:szCs w:val="24"/>
        </w:rPr>
      </w:pPr>
    </w:p>
    <w:p w14:paraId="71BB1752" w14:textId="77777777" w:rsidR="00B9632A" w:rsidRDefault="00B9632A" w:rsidP="00B9632A">
      <w:pPr>
        <w:rPr>
          <w:rFonts w:ascii="Times New Roman" w:hAnsi="Times New Roman" w:cs="Times New Roman"/>
          <w:sz w:val="24"/>
          <w:szCs w:val="24"/>
        </w:rPr>
      </w:pPr>
    </w:p>
    <w:p w14:paraId="49F2EC31" w14:textId="77777777" w:rsidR="00B9632A" w:rsidRDefault="00B9632A" w:rsidP="00B9632A">
      <w:pPr>
        <w:rPr>
          <w:rFonts w:ascii="Times New Roman" w:hAnsi="Times New Roman" w:cs="Times New Roman"/>
          <w:sz w:val="24"/>
          <w:szCs w:val="24"/>
        </w:rPr>
      </w:pPr>
    </w:p>
    <w:p w14:paraId="6CC11DDC" w14:textId="77777777" w:rsidR="00B9632A" w:rsidRDefault="00B9632A" w:rsidP="00B9632A">
      <w:pPr>
        <w:rPr>
          <w:rFonts w:ascii="Times New Roman" w:hAnsi="Times New Roman" w:cs="Times New Roman"/>
          <w:sz w:val="24"/>
          <w:szCs w:val="24"/>
        </w:rPr>
      </w:pPr>
    </w:p>
    <w:p w14:paraId="64B1F069" w14:textId="77777777" w:rsidR="00B9632A" w:rsidRDefault="00B9632A" w:rsidP="00B9632A">
      <w:pPr>
        <w:rPr>
          <w:rFonts w:ascii="Times New Roman" w:hAnsi="Times New Roman" w:cs="Times New Roman"/>
          <w:sz w:val="24"/>
          <w:szCs w:val="24"/>
        </w:rPr>
      </w:pPr>
    </w:p>
    <w:p w14:paraId="32A62E8E" w14:textId="77777777" w:rsidR="00B9632A" w:rsidRDefault="00B9632A" w:rsidP="00B9632A">
      <w:pPr>
        <w:rPr>
          <w:rFonts w:ascii="Times New Roman" w:hAnsi="Times New Roman" w:cs="Times New Roman"/>
          <w:sz w:val="24"/>
          <w:szCs w:val="24"/>
        </w:rPr>
      </w:pPr>
    </w:p>
    <w:p w14:paraId="49FF4EA1" w14:textId="77777777" w:rsidR="00B9632A" w:rsidRDefault="00B9632A" w:rsidP="00B9632A">
      <w:pPr>
        <w:rPr>
          <w:rFonts w:ascii="Times New Roman" w:hAnsi="Times New Roman" w:cs="Times New Roman"/>
          <w:sz w:val="24"/>
          <w:szCs w:val="24"/>
        </w:rPr>
      </w:pPr>
    </w:p>
    <w:p w14:paraId="3BBA232E" w14:textId="77777777" w:rsidR="00B9632A" w:rsidRDefault="00B9632A" w:rsidP="00B9632A">
      <w:pPr>
        <w:rPr>
          <w:rFonts w:ascii="Times New Roman" w:hAnsi="Times New Roman" w:cs="Times New Roman"/>
          <w:sz w:val="24"/>
          <w:szCs w:val="24"/>
        </w:rPr>
      </w:pPr>
    </w:p>
    <w:p w14:paraId="4E2DCC01" w14:textId="77777777" w:rsidR="00B9632A" w:rsidRPr="00B9632A" w:rsidRDefault="00B9632A" w:rsidP="00B9632A">
      <w:pPr>
        <w:rPr>
          <w:rFonts w:ascii="Times New Roman" w:hAnsi="Times New Roman" w:cs="Times New Roman"/>
          <w:sz w:val="24"/>
          <w:szCs w:val="24"/>
        </w:rPr>
      </w:pPr>
    </w:p>
    <w:p w14:paraId="4DF1CF09" w14:textId="04DAA41C" w:rsidR="00B9632A" w:rsidRPr="00B9632A" w:rsidRDefault="00B9632A" w:rsidP="00B9632A">
      <w:pPr>
        <w:rPr>
          <w:rFonts w:ascii="Times New Roman" w:hAnsi="Times New Roman" w:cs="Times New Roman"/>
          <w:b/>
          <w:bCs/>
          <w:sz w:val="24"/>
          <w:szCs w:val="24"/>
        </w:rPr>
      </w:pPr>
      <w:r>
        <w:rPr>
          <w:rFonts w:ascii="Times New Roman" w:hAnsi="Times New Roman" w:cs="Times New Roman"/>
          <w:b/>
          <w:bCs/>
          <w:sz w:val="24"/>
          <w:szCs w:val="24"/>
        </w:rPr>
        <w:lastRenderedPageBreak/>
        <w:t>5</w:t>
      </w:r>
      <w:r w:rsidRPr="00B9632A">
        <w:rPr>
          <w:rFonts w:ascii="Times New Roman" w:hAnsi="Times New Roman" w:cs="Times New Roman"/>
          <w:b/>
          <w:bCs/>
          <w:sz w:val="24"/>
          <w:szCs w:val="24"/>
        </w:rPr>
        <w:t>. Evaluation</w:t>
      </w:r>
    </w:p>
    <w:p w14:paraId="50A070AC"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The UK’s political system tries to walk a line between stability and real democracy, but it keeps running into old problems such as representation, accountability, and transparency just don’t always measure up. The FPTP voting system is a big part of this. Because of FPTP, two main parties dominate, making it hard for smaller ones to get a fair shot. The Electoral Reform Society pointed out in 2020 that FPTP often hands out majority governments even when most voters didn’t support them. Smaller parties get squeezed out, and political diversity takes a hit. That leaves a lot of people feeling like their votes don’t matter, so they stop voting altogether. It changes the idea that the system is truly democratic (Curtice, 2022). Some people will still say it delivers stable governments and clear results, avoiding the complicated splits you see in proportional systems (Kavanagh et al., 2023).</w:t>
      </w:r>
    </w:p>
    <w:p w14:paraId="360F5F9C" w14:textId="5CA69460" w:rsid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Then there’s the House of Lords, which is a whole other can of worms. It brings in expertise and checks government decisions, but the fact that its members aren’t elected keeps raising eyebrows. People keep asking, can you really call it fair or accountable? (Russell, 2021). There’s been talk for ages about turning it into an elected chamber, but politicians can’t agree on how</w:t>
      </w:r>
      <w:r w:rsidR="0000242D">
        <w:rPr>
          <w:rFonts w:ascii="Times New Roman" w:hAnsi="Times New Roman" w:cs="Times New Roman"/>
          <w:sz w:val="24"/>
          <w:szCs w:val="24"/>
        </w:rPr>
        <w:t xml:space="preserve"> </w:t>
      </w:r>
      <w:r w:rsidRPr="00B9632A">
        <w:rPr>
          <w:rFonts w:ascii="Times New Roman" w:hAnsi="Times New Roman" w:cs="Times New Roman"/>
          <w:sz w:val="24"/>
          <w:szCs w:val="24"/>
        </w:rPr>
        <w:t>or if</w:t>
      </w:r>
      <w:r w:rsidR="0000242D">
        <w:rPr>
          <w:rFonts w:ascii="Times New Roman" w:hAnsi="Times New Roman" w:cs="Times New Roman"/>
          <w:sz w:val="24"/>
          <w:szCs w:val="24"/>
        </w:rPr>
        <w:t xml:space="preserve"> </w:t>
      </w:r>
      <w:r w:rsidRPr="00B9632A">
        <w:rPr>
          <w:rFonts w:ascii="Times New Roman" w:hAnsi="Times New Roman" w:cs="Times New Roman"/>
          <w:sz w:val="24"/>
          <w:szCs w:val="24"/>
        </w:rPr>
        <w:t>it should happen (Shell, 2022). They’ve made some changes, like cutting down on hereditary peers, wh</w:t>
      </w:r>
      <w:r w:rsidR="0000242D">
        <w:rPr>
          <w:rFonts w:ascii="Times New Roman" w:hAnsi="Times New Roman" w:cs="Times New Roman"/>
          <w:sz w:val="24"/>
          <w:szCs w:val="24"/>
        </w:rPr>
        <w:t>ich has helped</w:t>
      </w:r>
      <w:r w:rsidRPr="00B9632A">
        <w:rPr>
          <w:rFonts w:ascii="Times New Roman" w:hAnsi="Times New Roman" w:cs="Times New Roman"/>
          <w:sz w:val="24"/>
          <w:szCs w:val="24"/>
        </w:rPr>
        <w:t>. Lastly, pressure groups and lobbyists play a double role. On one hand, groups like Greenpeace offer expertise and give people a voice. On the other, money talks - wealthier organizations end up having way more sway over what policies get made (Grant, 2021). The Lobbying Act of 2014 was supposed to rein this in, but critics say it barely scratches the surface (Transparency International UK, 2023). So, in the end, while the UK system values stability and expertise, it still risks shutting people out by making representation and access to power feel uneven.</w:t>
      </w:r>
    </w:p>
    <w:p w14:paraId="44E2AB98" w14:textId="77777777" w:rsidR="00B9632A" w:rsidRDefault="00B9632A" w:rsidP="00B9632A">
      <w:pPr>
        <w:rPr>
          <w:rFonts w:ascii="Times New Roman" w:hAnsi="Times New Roman" w:cs="Times New Roman"/>
          <w:sz w:val="24"/>
          <w:szCs w:val="24"/>
        </w:rPr>
      </w:pPr>
    </w:p>
    <w:p w14:paraId="43B09609" w14:textId="77777777" w:rsidR="00B9632A" w:rsidRDefault="00B9632A" w:rsidP="00B9632A">
      <w:pPr>
        <w:rPr>
          <w:rFonts w:ascii="Times New Roman" w:hAnsi="Times New Roman" w:cs="Times New Roman"/>
          <w:sz w:val="24"/>
          <w:szCs w:val="24"/>
        </w:rPr>
      </w:pPr>
    </w:p>
    <w:p w14:paraId="7996CC2F" w14:textId="77777777" w:rsidR="00B9632A" w:rsidRDefault="00B9632A" w:rsidP="00B9632A">
      <w:pPr>
        <w:rPr>
          <w:rFonts w:ascii="Times New Roman" w:hAnsi="Times New Roman" w:cs="Times New Roman"/>
          <w:sz w:val="24"/>
          <w:szCs w:val="24"/>
        </w:rPr>
      </w:pPr>
    </w:p>
    <w:p w14:paraId="6BB5D885" w14:textId="77777777" w:rsidR="00B9632A" w:rsidRDefault="00B9632A" w:rsidP="00B9632A">
      <w:pPr>
        <w:rPr>
          <w:rFonts w:ascii="Times New Roman" w:hAnsi="Times New Roman" w:cs="Times New Roman"/>
          <w:sz w:val="24"/>
          <w:szCs w:val="24"/>
        </w:rPr>
      </w:pPr>
    </w:p>
    <w:p w14:paraId="50D84E73" w14:textId="77777777" w:rsidR="00B9632A" w:rsidRDefault="00B9632A" w:rsidP="00B9632A">
      <w:pPr>
        <w:rPr>
          <w:rFonts w:ascii="Times New Roman" w:hAnsi="Times New Roman" w:cs="Times New Roman"/>
          <w:sz w:val="24"/>
          <w:szCs w:val="24"/>
        </w:rPr>
      </w:pPr>
    </w:p>
    <w:p w14:paraId="4953814E" w14:textId="77777777" w:rsidR="00B9632A" w:rsidRDefault="00B9632A" w:rsidP="00B9632A">
      <w:pPr>
        <w:rPr>
          <w:rFonts w:ascii="Times New Roman" w:hAnsi="Times New Roman" w:cs="Times New Roman"/>
          <w:sz w:val="24"/>
          <w:szCs w:val="24"/>
        </w:rPr>
      </w:pPr>
    </w:p>
    <w:p w14:paraId="0D66F09F" w14:textId="77777777" w:rsidR="00B9632A" w:rsidRDefault="00B9632A" w:rsidP="00B9632A">
      <w:pPr>
        <w:rPr>
          <w:rFonts w:ascii="Times New Roman" w:hAnsi="Times New Roman" w:cs="Times New Roman"/>
          <w:sz w:val="24"/>
          <w:szCs w:val="24"/>
        </w:rPr>
      </w:pPr>
    </w:p>
    <w:p w14:paraId="77FD159D" w14:textId="77777777" w:rsidR="00B9632A" w:rsidRDefault="00B9632A" w:rsidP="00B9632A">
      <w:pPr>
        <w:rPr>
          <w:rFonts w:ascii="Times New Roman" w:hAnsi="Times New Roman" w:cs="Times New Roman"/>
          <w:sz w:val="24"/>
          <w:szCs w:val="24"/>
        </w:rPr>
      </w:pPr>
    </w:p>
    <w:p w14:paraId="1C64E04B" w14:textId="77777777" w:rsidR="00B9632A" w:rsidRDefault="00B9632A" w:rsidP="00B9632A">
      <w:pPr>
        <w:rPr>
          <w:rFonts w:ascii="Times New Roman" w:hAnsi="Times New Roman" w:cs="Times New Roman"/>
          <w:sz w:val="24"/>
          <w:szCs w:val="24"/>
        </w:rPr>
      </w:pPr>
    </w:p>
    <w:p w14:paraId="6539B8F0" w14:textId="77777777" w:rsidR="00B9632A" w:rsidRDefault="00B9632A" w:rsidP="00B9632A">
      <w:pPr>
        <w:rPr>
          <w:rFonts w:ascii="Times New Roman" w:hAnsi="Times New Roman" w:cs="Times New Roman"/>
          <w:sz w:val="24"/>
          <w:szCs w:val="24"/>
        </w:rPr>
      </w:pPr>
    </w:p>
    <w:p w14:paraId="1C240A42" w14:textId="77777777" w:rsidR="00B9632A" w:rsidRDefault="00B9632A" w:rsidP="00B9632A">
      <w:pPr>
        <w:rPr>
          <w:rFonts w:ascii="Times New Roman" w:hAnsi="Times New Roman" w:cs="Times New Roman"/>
          <w:sz w:val="24"/>
          <w:szCs w:val="24"/>
        </w:rPr>
      </w:pPr>
    </w:p>
    <w:p w14:paraId="77E657BD" w14:textId="77777777" w:rsidR="00B9632A" w:rsidRDefault="00B9632A" w:rsidP="00B9632A">
      <w:pPr>
        <w:rPr>
          <w:rFonts w:ascii="Times New Roman" w:hAnsi="Times New Roman" w:cs="Times New Roman"/>
          <w:sz w:val="24"/>
          <w:szCs w:val="24"/>
        </w:rPr>
      </w:pPr>
    </w:p>
    <w:p w14:paraId="355855B5" w14:textId="77777777" w:rsidR="00B9632A" w:rsidRDefault="00B9632A" w:rsidP="00B9632A">
      <w:pPr>
        <w:rPr>
          <w:rFonts w:ascii="Times New Roman" w:hAnsi="Times New Roman" w:cs="Times New Roman"/>
          <w:sz w:val="24"/>
          <w:szCs w:val="24"/>
        </w:rPr>
      </w:pPr>
    </w:p>
    <w:p w14:paraId="2957B124" w14:textId="77777777" w:rsidR="00B9632A" w:rsidRPr="00B9632A" w:rsidRDefault="00B9632A" w:rsidP="00B9632A">
      <w:pPr>
        <w:rPr>
          <w:rFonts w:ascii="Times New Roman" w:hAnsi="Times New Roman" w:cs="Times New Roman"/>
          <w:sz w:val="24"/>
          <w:szCs w:val="24"/>
        </w:rPr>
      </w:pPr>
    </w:p>
    <w:p w14:paraId="06D3B772" w14:textId="092DE52B" w:rsidR="00B9632A" w:rsidRPr="00B9632A" w:rsidRDefault="00B9632A" w:rsidP="00B9632A">
      <w:pPr>
        <w:rPr>
          <w:rFonts w:ascii="Times New Roman" w:hAnsi="Times New Roman" w:cs="Times New Roman"/>
          <w:b/>
          <w:bCs/>
          <w:sz w:val="24"/>
          <w:szCs w:val="24"/>
        </w:rPr>
      </w:pPr>
      <w:r>
        <w:rPr>
          <w:rFonts w:ascii="Times New Roman" w:hAnsi="Times New Roman" w:cs="Times New Roman"/>
          <w:b/>
          <w:bCs/>
          <w:sz w:val="24"/>
          <w:szCs w:val="24"/>
        </w:rPr>
        <w:lastRenderedPageBreak/>
        <w:t>6</w:t>
      </w:r>
      <w:r w:rsidRPr="00B9632A">
        <w:rPr>
          <w:rFonts w:ascii="Times New Roman" w:hAnsi="Times New Roman" w:cs="Times New Roman"/>
          <w:b/>
          <w:bCs/>
          <w:sz w:val="24"/>
          <w:szCs w:val="24"/>
        </w:rPr>
        <w:t>. Conclusion</w:t>
      </w:r>
    </w:p>
    <w:p w14:paraId="1A49132D" w14:textId="0751A991"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The UK’s political system is a weird mix of old traditions and gradual change. On one hand, Parliament’s long-standing authority and the country’s habit of sticking with what works have kept things stable over time. But there are still some big problems</w:t>
      </w:r>
      <w:r w:rsidR="00DC6846">
        <w:rPr>
          <w:rFonts w:ascii="Times New Roman" w:hAnsi="Times New Roman" w:cs="Times New Roman"/>
          <w:sz w:val="24"/>
          <w:szCs w:val="24"/>
        </w:rPr>
        <w:t xml:space="preserve"> such as </w:t>
      </w:r>
      <w:r w:rsidRPr="00B9632A">
        <w:rPr>
          <w:rFonts w:ascii="Times New Roman" w:hAnsi="Times New Roman" w:cs="Times New Roman"/>
          <w:sz w:val="24"/>
          <w:szCs w:val="24"/>
        </w:rPr>
        <w:t xml:space="preserve">representation isn’t always fair, accountability </w:t>
      </w:r>
      <w:r w:rsidR="00DC6846">
        <w:rPr>
          <w:rFonts w:ascii="Times New Roman" w:hAnsi="Times New Roman" w:cs="Times New Roman"/>
          <w:sz w:val="24"/>
          <w:szCs w:val="24"/>
        </w:rPr>
        <w:t>falls</w:t>
      </w:r>
      <w:r w:rsidRPr="00B9632A">
        <w:rPr>
          <w:rFonts w:ascii="Times New Roman" w:hAnsi="Times New Roman" w:cs="Times New Roman"/>
          <w:sz w:val="24"/>
          <w:szCs w:val="24"/>
        </w:rPr>
        <w:t xml:space="preserve"> through the cracks, and </w:t>
      </w:r>
      <w:r w:rsidR="00DC6846">
        <w:rPr>
          <w:rFonts w:ascii="Times New Roman" w:hAnsi="Times New Roman" w:cs="Times New Roman"/>
          <w:sz w:val="24"/>
          <w:szCs w:val="24"/>
        </w:rPr>
        <w:t>t</w:t>
      </w:r>
      <w:r w:rsidRPr="00B9632A">
        <w:rPr>
          <w:rFonts w:ascii="Times New Roman" w:hAnsi="Times New Roman" w:cs="Times New Roman"/>
          <w:sz w:val="24"/>
          <w:szCs w:val="24"/>
        </w:rPr>
        <w:t>he real power sits with just a handful of people. The first past-the-post system mostly shuts out smaller parties, so a lot of voices don’t get heard. Then there’s the House of Lords</w:t>
      </w:r>
      <w:r w:rsidR="00DC6846">
        <w:rPr>
          <w:rFonts w:ascii="Times New Roman" w:hAnsi="Times New Roman" w:cs="Times New Roman"/>
          <w:sz w:val="24"/>
          <w:szCs w:val="24"/>
        </w:rPr>
        <w:t xml:space="preserve">, </w:t>
      </w:r>
      <w:r w:rsidRPr="00B9632A">
        <w:rPr>
          <w:rFonts w:ascii="Times New Roman" w:hAnsi="Times New Roman" w:cs="Times New Roman"/>
          <w:sz w:val="24"/>
          <w:szCs w:val="24"/>
        </w:rPr>
        <w:t xml:space="preserve">it’s </w:t>
      </w:r>
      <w:r w:rsidR="00DC6846">
        <w:rPr>
          <w:rFonts w:ascii="Times New Roman" w:hAnsi="Times New Roman" w:cs="Times New Roman"/>
          <w:sz w:val="24"/>
          <w:szCs w:val="24"/>
        </w:rPr>
        <w:t>filled</w:t>
      </w:r>
      <w:r w:rsidRPr="00B9632A">
        <w:rPr>
          <w:rFonts w:ascii="Times New Roman" w:hAnsi="Times New Roman" w:cs="Times New Roman"/>
          <w:sz w:val="24"/>
          <w:szCs w:val="24"/>
        </w:rPr>
        <w:t xml:space="preserve"> with experts, but no one elected them, which </w:t>
      </w:r>
      <w:r w:rsidR="00DC6846">
        <w:rPr>
          <w:rFonts w:ascii="Times New Roman" w:hAnsi="Times New Roman" w:cs="Times New Roman"/>
          <w:sz w:val="24"/>
          <w:szCs w:val="24"/>
        </w:rPr>
        <w:t>doesn’t scream</w:t>
      </w:r>
      <w:r w:rsidRPr="00B9632A">
        <w:rPr>
          <w:rFonts w:ascii="Times New Roman" w:hAnsi="Times New Roman" w:cs="Times New Roman"/>
          <w:sz w:val="24"/>
          <w:szCs w:val="24"/>
        </w:rPr>
        <w:t xml:space="preserve"> democracy. And </w:t>
      </w:r>
      <w:r w:rsidR="00DC6846">
        <w:rPr>
          <w:rFonts w:ascii="Times New Roman" w:hAnsi="Times New Roman" w:cs="Times New Roman"/>
          <w:sz w:val="24"/>
          <w:szCs w:val="24"/>
        </w:rPr>
        <w:t>when we</w:t>
      </w:r>
      <w:r w:rsidRPr="00B9632A">
        <w:rPr>
          <w:rFonts w:ascii="Times New Roman" w:hAnsi="Times New Roman" w:cs="Times New Roman"/>
          <w:sz w:val="24"/>
          <w:szCs w:val="24"/>
        </w:rPr>
        <w:t xml:space="preserve"> look at pressure groups, </w:t>
      </w:r>
      <w:r w:rsidR="00DC6846">
        <w:rPr>
          <w:rFonts w:ascii="Times New Roman" w:hAnsi="Times New Roman" w:cs="Times New Roman"/>
          <w:sz w:val="24"/>
          <w:szCs w:val="24"/>
        </w:rPr>
        <w:t>we’ll</w:t>
      </w:r>
      <w:r w:rsidRPr="00B9632A">
        <w:rPr>
          <w:rFonts w:ascii="Times New Roman" w:hAnsi="Times New Roman" w:cs="Times New Roman"/>
          <w:sz w:val="24"/>
          <w:szCs w:val="24"/>
        </w:rPr>
        <w:t xml:space="preserve"> notice that some hav</w:t>
      </w:r>
      <w:r w:rsidR="00DC6846">
        <w:rPr>
          <w:rFonts w:ascii="Times New Roman" w:hAnsi="Times New Roman" w:cs="Times New Roman"/>
          <w:sz w:val="24"/>
          <w:szCs w:val="24"/>
        </w:rPr>
        <w:t>e</w:t>
      </w:r>
      <w:r w:rsidRPr="00B9632A">
        <w:rPr>
          <w:rFonts w:ascii="Times New Roman" w:hAnsi="Times New Roman" w:cs="Times New Roman"/>
          <w:sz w:val="24"/>
          <w:szCs w:val="24"/>
        </w:rPr>
        <w:t xml:space="preserve"> more influence than others, which means regular </w:t>
      </w:r>
      <w:bookmarkStart w:id="0" w:name="_Hlk214023765"/>
      <w:r w:rsidRPr="00B9632A">
        <w:rPr>
          <w:rFonts w:ascii="Times New Roman" w:hAnsi="Times New Roman" w:cs="Times New Roman"/>
          <w:sz w:val="24"/>
          <w:szCs w:val="24"/>
        </w:rPr>
        <w:t>people aren’t always getting to be heard. Making elections more representative, being open about lobbying, and giving people a real say in who sits in the Lords would bring British politics closer to what people expect today. The real strength of the UK’s system is its ability to change a bit at a time</w:t>
      </w:r>
      <w:r w:rsidR="002220F8">
        <w:rPr>
          <w:rFonts w:ascii="Times New Roman" w:hAnsi="Times New Roman" w:cs="Times New Roman"/>
          <w:sz w:val="24"/>
          <w:szCs w:val="24"/>
        </w:rPr>
        <w:t xml:space="preserve"> and </w:t>
      </w:r>
      <w:r w:rsidRPr="00B9632A">
        <w:rPr>
          <w:rFonts w:ascii="Times New Roman" w:hAnsi="Times New Roman" w:cs="Times New Roman"/>
          <w:sz w:val="24"/>
          <w:szCs w:val="24"/>
        </w:rPr>
        <w:t xml:space="preserve">keeping what works from the past while </w:t>
      </w:r>
      <w:proofErr w:type="gramStart"/>
      <w:r w:rsidRPr="00B9632A">
        <w:rPr>
          <w:rFonts w:ascii="Times New Roman" w:hAnsi="Times New Roman" w:cs="Times New Roman"/>
          <w:sz w:val="24"/>
          <w:szCs w:val="24"/>
        </w:rPr>
        <w:t>opening up</w:t>
      </w:r>
      <w:proofErr w:type="gramEnd"/>
      <w:r w:rsidRPr="00B9632A">
        <w:rPr>
          <w:rFonts w:ascii="Times New Roman" w:hAnsi="Times New Roman" w:cs="Times New Roman"/>
          <w:sz w:val="24"/>
          <w:szCs w:val="24"/>
        </w:rPr>
        <w:t xml:space="preserve"> to fairness and transparency (</w:t>
      </w:r>
      <w:proofErr w:type="spellStart"/>
      <w:r w:rsidRPr="00B9632A">
        <w:rPr>
          <w:rFonts w:ascii="Times New Roman" w:hAnsi="Times New Roman" w:cs="Times New Roman"/>
          <w:sz w:val="24"/>
          <w:szCs w:val="24"/>
        </w:rPr>
        <w:t>Bogdanor</w:t>
      </w:r>
      <w:proofErr w:type="spellEnd"/>
      <w:r w:rsidRPr="00B9632A">
        <w:rPr>
          <w:rFonts w:ascii="Times New Roman" w:hAnsi="Times New Roman" w:cs="Times New Roman"/>
          <w:sz w:val="24"/>
          <w:szCs w:val="24"/>
        </w:rPr>
        <w:t>, 2020; Russell, 2021).</w:t>
      </w:r>
    </w:p>
    <w:p w14:paraId="00716651" w14:textId="77777777" w:rsidR="00B9632A" w:rsidRPr="00B9632A" w:rsidRDefault="00B9632A" w:rsidP="00B9632A">
      <w:pPr>
        <w:rPr>
          <w:rFonts w:ascii="Times New Roman" w:hAnsi="Times New Roman" w:cs="Times New Roman"/>
          <w:b/>
          <w:bCs/>
          <w:sz w:val="24"/>
          <w:szCs w:val="24"/>
        </w:rPr>
      </w:pPr>
    </w:p>
    <w:p w14:paraId="196ED10C" w14:textId="77777777" w:rsidR="00B9632A" w:rsidRPr="00B9632A" w:rsidRDefault="00B9632A" w:rsidP="00B9632A">
      <w:pPr>
        <w:rPr>
          <w:rFonts w:ascii="Times New Roman" w:hAnsi="Times New Roman" w:cs="Times New Roman"/>
          <w:b/>
          <w:bCs/>
          <w:sz w:val="24"/>
          <w:szCs w:val="24"/>
        </w:rPr>
      </w:pPr>
    </w:p>
    <w:p w14:paraId="4B5685DD" w14:textId="77777777" w:rsidR="00B9632A" w:rsidRPr="00B9632A" w:rsidRDefault="00B9632A" w:rsidP="00B9632A">
      <w:pPr>
        <w:rPr>
          <w:rFonts w:ascii="Times New Roman" w:hAnsi="Times New Roman" w:cs="Times New Roman"/>
          <w:b/>
          <w:bCs/>
          <w:sz w:val="24"/>
          <w:szCs w:val="24"/>
        </w:rPr>
      </w:pPr>
    </w:p>
    <w:p w14:paraId="515A3FB8" w14:textId="77777777" w:rsidR="00B9632A" w:rsidRPr="00B9632A" w:rsidRDefault="00B9632A" w:rsidP="00B9632A">
      <w:pPr>
        <w:rPr>
          <w:rFonts w:ascii="Times New Roman" w:hAnsi="Times New Roman" w:cs="Times New Roman"/>
          <w:b/>
          <w:bCs/>
          <w:sz w:val="24"/>
          <w:szCs w:val="24"/>
        </w:rPr>
      </w:pPr>
    </w:p>
    <w:p w14:paraId="0E4B627E" w14:textId="77777777" w:rsidR="00B9632A" w:rsidRPr="00B9632A" w:rsidRDefault="00B9632A" w:rsidP="00B9632A">
      <w:pPr>
        <w:rPr>
          <w:rFonts w:ascii="Times New Roman" w:hAnsi="Times New Roman" w:cs="Times New Roman"/>
          <w:b/>
          <w:bCs/>
          <w:sz w:val="24"/>
          <w:szCs w:val="24"/>
        </w:rPr>
      </w:pPr>
    </w:p>
    <w:p w14:paraId="7D0E3DC8" w14:textId="77777777" w:rsidR="00B9632A" w:rsidRPr="00B9632A" w:rsidRDefault="00B9632A" w:rsidP="00B9632A">
      <w:pPr>
        <w:rPr>
          <w:rFonts w:ascii="Times New Roman" w:hAnsi="Times New Roman" w:cs="Times New Roman"/>
          <w:b/>
          <w:bCs/>
          <w:sz w:val="24"/>
          <w:szCs w:val="24"/>
        </w:rPr>
      </w:pPr>
    </w:p>
    <w:p w14:paraId="266522D6" w14:textId="77777777" w:rsidR="00B9632A" w:rsidRPr="00B9632A" w:rsidRDefault="00B9632A" w:rsidP="00B9632A">
      <w:pPr>
        <w:rPr>
          <w:rFonts w:ascii="Times New Roman" w:hAnsi="Times New Roman" w:cs="Times New Roman"/>
          <w:b/>
          <w:bCs/>
          <w:sz w:val="24"/>
          <w:szCs w:val="24"/>
        </w:rPr>
      </w:pPr>
    </w:p>
    <w:p w14:paraId="10F624EA" w14:textId="77777777" w:rsidR="00B9632A" w:rsidRPr="00B9632A" w:rsidRDefault="00B9632A" w:rsidP="00B9632A">
      <w:pPr>
        <w:rPr>
          <w:rFonts w:ascii="Times New Roman" w:hAnsi="Times New Roman" w:cs="Times New Roman"/>
          <w:b/>
          <w:bCs/>
          <w:sz w:val="24"/>
          <w:szCs w:val="24"/>
        </w:rPr>
      </w:pPr>
    </w:p>
    <w:p w14:paraId="4DF2EF30" w14:textId="77777777" w:rsidR="00B9632A" w:rsidRPr="00B9632A" w:rsidRDefault="00B9632A" w:rsidP="00B9632A">
      <w:pPr>
        <w:rPr>
          <w:rFonts w:ascii="Times New Roman" w:hAnsi="Times New Roman" w:cs="Times New Roman"/>
          <w:b/>
          <w:bCs/>
          <w:sz w:val="24"/>
          <w:szCs w:val="24"/>
        </w:rPr>
      </w:pPr>
    </w:p>
    <w:p w14:paraId="7BCED788" w14:textId="77777777" w:rsidR="00B9632A" w:rsidRPr="00B9632A" w:rsidRDefault="00B9632A" w:rsidP="00B9632A">
      <w:pPr>
        <w:rPr>
          <w:rFonts w:ascii="Times New Roman" w:hAnsi="Times New Roman" w:cs="Times New Roman"/>
          <w:b/>
          <w:bCs/>
          <w:sz w:val="24"/>
          <w:szCs w:val="24"/>
        </w:rPr>
      </w:pPr>
    </w:p>
    <w:p w14:paraId="492F671B" w14:textId="77777777" w:rsidR="00B9632A" w:rsidRPr="00B9632A" w:rsidRDefault="00B9632A" w:rsidP="00B9632A">
      <w:pPr>
        <w:rPr>
          <w:rFonts w:ascii="Times New Roman" w:hAnsi="Times New Roman" w:cs="Times New Roman"/>
          <w:b/>
          <w:bCs/>
          <w:sz w:val="24"/>
          <w:szCs w:val="24"/>
        </w:rPr>
      </w:pPr>
    </w:p>
    <w:p w14:paraId="3A934376" w14:textId="77777777" w:rsidR="00B9632A" w:rsidRPr="00B9632A" w:rsidRDefault="00B9632A" w:rsidP="00B9632A">
      <w:pPr>
        <w:rPr>
          <w:rFonts w:ascii="Times New Roman" w:hAnsi="Times New Roman" w:cs="Times New Roman"/>
          <w:b/>
          <w:bCs/>
          <w:sz w:val="24"/>
          <w:szCs w:val="24"/>
        </w:rPr>
      </w:pPr>
    </w:p>
    <w:p w14:paraId="3E8FD8BD" w14:textId="77777777" w:rsidR="00B9632A" w:rsidRPr="00B9632A" w:rsidRDefault="00B9632A" w:rsidP="00B9632A">
      <w:pPr>
        <w:rPr>
          <w:rFonts w:ascii="Times New Roman" w:hAnsi="Times New Roman" w:cs="Times New Roman"/>
          <w:b/>
          <w:bCs/>
          <w:sz w:val="24"/>
          <w:szCs w:val="24"/>
        </w:rPr>
      </w:pPr>
    </w:p>
    <w:p w14:paraId="2F7AA074" w14:textId="77777777" w:rsidR="00B9632A" w:rsidRPr="00B9632A" w:rsidRDefault="00B9632A" w:rsidP="00B9632A">
      <w:pPr>
        <w:rPr>
          <w:rFonts w:ascii="Times New Roman" w:hAnsi="Times New Roman" w:cs="Times New Roman"/>
          <w:b/>
          <w:bCs/>
          <w:sz w:val="24"/>
          <w:szCs w:val="24"/>
        </w:rPr>
      </w:pPr>
    </w:p>
    <w:p w14:paraId="14384866" w14:textId="77777777" w:rsidR="008D0931" w:rsidRDefault="008D0931" w:rsidP="008D0931">
      <w:pPr>
        <w:jc w:val="center"/>
        <w:rPr>
          <w:rFonts w:ascii="Times New Roman" w:hAnsi="Times New Roman" w:cs="Times New Roman"/>
          <w:b/>
          <w:bCs/>
          <w:sz w:val="24"/>
          <w:szCs w:val="24"/>
        </w:rPr>
      </w:pPr>
    </w:p>
    <w:p w14:paraId="43200F27" w14:textId="77777777" w:rsidR="008D0931" w:rsidRDefault="008D0931" w:rsidP="008D0931">
      <w:pPr>
        <w:jc w:val="center"/>
        <w:rPr>
          <w:rFonts w:ascii="Times New Roman" w:hAnsi="Times New Roman" w:cs="Times New Roman"/>
          <w:b/>
          <w:bCs/>
          <w:sz w:val="24"/>
          <w:szCs w:val="24"/>
        </w:rPr>
      </w:pPr>
    </w:p>
    <w:p w14:paraId="482C27C5" w14:textId="77777777" w:rsidR="008D0931" w:rsidRDefault="008D0931" w:rsidP="008D0931">
      <w:pPr>
        <w:jc w:val="center"/>
        <w:rPr>
          <w:rFonts w:ascii="Times New Roman" w:hAnsi="Times New Roman" w:cs="Times New Roman"/>
          <w:b/>
          <w:bCs/>
          <w:sz w:val="24"/>
          <w:szCs w:val="24"/>
        </w:rPr>
      </w:pPr>
    </w:p>
    <w:p w14:paraId="1E0E009B" w14:textId="77777777" w:rsidR="008D0931" w:rsidRDefault="008D0931" w:rsidP="008D0931">
      <w:pPr>
        <w:jc w:val="center"/>
        <w:rPr>
          <w:rFonts w:ascii="Times New Roman" w:hAnsi="Times New Roman" w:cs="Times New Roman"/>
          <w:b/>
          <w:bCs/>
          <w:sz w:val="24"/>
          <w:szCs w:val="24"/>
        </w:rPr>
      </w:pPr>
    </w:p>
    <w:p w14:paraId="3CA31B56" w14:textId="77777777" w:rsidR="008D0931" w:rsidRDefault="008D0931" w:rsidP="008D0931">
      <w:pPr>
        <w:jc w:val="center"/>
        <w:rPr>
          <w:rFonts w:ascii="Times New Roman" w:hAnsi="Times New Roman" w:cs="Times New Roman"/>
          <w:b/>
          <w:bCs/>
          <w:sz w:val="24"/>
          <w:szCs w:val="24"/>
        </w:rPr>
      </w:pPr>
    </w:p>
    <w:p w14:paraId="21EBA5A3" w14:textId="1A39F61B" w:rsidR="00B9632A" w:rsidRPr="00B9632A" w:rsidRDefault="00B9632A" w:rsidP="008D0931">
      <w:pPr>
        <w:jc w:val="center"/>
        <w:rPr>
          <w:rFonts w:ascii="Times New Roman" w:hAnsi="Times New Roman" w:cs="Times New Roman"/>
          <w:b/>
          <w:bCs/>
          <w:sz w:val="24"/>
          <w:szCs w:val="24"/>
        </w:rPr>
      </w:pPr>
      <w:r w:rsidRPr="00B9632A">
        <w:rPr>
          <w:rFonts w:ascii="Times New Roman" w:hAnsi="Times New Roman" w:cs="Times New Roman"/>
          <w:b/>
          <w:bCs/>
          <w:sz w:val="24"/>
          <w:szCs w:val="24"/>
        </w:rPr>
        <w:t>References</w:t>
      </w:r>
    </w:p>
    <w:p w14:paraId="683E12E4" w14:textId="77777777" w:rsidR="00B9632A" w:rsidRPr="00B9632A" w:rsidRDefault="00B9632A" w:rsidP="00B9632A">
      <w:pPr>
        <w:jc w:val="center"/>
        <w:rPr>
          <w:rFonts w:ascii="Times New Roman" w:hAnsi="Times New Roman" w:cs="Times New Roman"/>
          <w:b/>
          <w:bCs/>
          <w:sz w:val="24"/>
          <w:szCs w:val="24"/>
        </w:rPr>
      </w:pPr>
    </w:p>
    <w:p w14:paraId="306799E8" w14:textId="77777777" w:rsid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lastRenderedPageBreak/>
        <w:t xml:space="preserve">Bale, T. (2021). </w:t>
      </w:r>
      <w:r w:rsidRPr="00B9632A">
        <w:rPr>
          <w:rFonts w:ascii="Times New Roman" w:hAnsi="Times New Roman" w:cs="Times New Roman"/>
          <w:i/>
          <w:iCs/>
          <w:sz w:val="24"/>
          <w:szCs w:val="24"/>
        </w:rPr>
        <w:t>The Conservative Party after Brexit: Turmoil and transformation</w:t>
      </w:r>
      <w:r w:rsidRPr="00B9632A">
        <w:rPr>
          <w:rFonts w:ascii="Times New Roman" w:hAnsi="Times New Roman" w:cs="Times New Roman"/>
          <w:sz w:val="24"/>
          <w:szCs w:val="24"/>
        </w:rPr>
        <w:t>. Polity Press</w:t>
      </w:r>
    </w:p>
    <w:p w14:paraId="5AE80D89" w14:textId="38D68E6B" w:rsidR="00142A98" w:rsidRPr="00B9632A" w:rsidRDefault="00142A98" w:rsidP="00B9632A">
      <w:pPr>
        <w:rPr>
          <w:rFonts w:ascii="Times New Roman" w:hAnsi="Times New Roman" w:cs="Times New Roman"/>
          <w:sz w:val="24"/>
          <w:szCs w:val="24"/>
        </w:rPr>
      </w:pPr>
      <w:r w:rsidRPr="00142A98">
        <w:rPr>
          <w:rFonts w:ascii="Times New Roman" w:hAnsi="Times New Roman" w:cs="Times New Roman"/>
          <w:sz w:val="24"/>
          <w:szCs w:val="24"/>
        </w:rPr>
        <w:t xml:space="preserve">BBC Newsround. (2012, May 9). </w:t>
      </w:r>
      <w:r w:rsidRPr="00142A98">
        <w:rPr>
          <w:rFonts w:ascii="Times New Roman" w:hAnsi="Times New Roman" w:cs="Times New Roman"/>
          <w:i/>
          <w:iCs/>
          <w:sz w:val="24"/>
          <w:szCs w:val="24"/>
        </w:rPr>
        <w:t>Differences between the House of Lords and House of Commons</w:t>
      </w:r>
      <w:r w:rsidRPr="00142A98">
        <w:rPr>
          <w:rFonts w:ascii="Times New Roman" w:hAnsi="Times New Roman" w:cs="Times New Roman"/>
          <w:sz w:val="24"/>
          <w:szCs w:val="24"/>
        </w:rPr>
        <w:t>. https://www.bbc.co.uk/newsround/18005165</w:t>
      </w:r>
    </w:p>
    <w:p w14:paraId="11883466" w14:textId="77777777" w:rsidR="00B9632A" w:rsidRPr="00B9632A" w:rsidRDefault="00B9632A" w:rsidP="00B9632A">
      <w:pPr>
        <w:rPr>
          <w:rFonts w:ascii="Times New Roman" w:hAnsi="Times New Roman" w:cs="Times New Roman"/>
          <w:sz w:val="24"/>
          <w:szCs w:val="24"/>
        </w:rPr>
      </w:pPr>
      <w:proofErr w:type="spellStart"/>
      <w:r w:rsidRPr="00B9632A">
        <w:rPr>
          <w:rFonts w:ascii="Times New Roman" w:hAnsi="Times New Roman" w:cs="Times New Roman"/>
          <w:sz w:val="24"/>
          <w:szCs w:val="24"/>
        </w:rPr>
        <w:t>Bogdanor</w:t>
      </w:r>
      <w:proofErr w:type="spellEnd"/>
      <w:r w:rsidRPr="00B9632A">
        <w:rPr>
          <w:rFonts w:ascii="Times New Roman" w:hAnsi="Times New Roman" w:cs="Times New Roman"/>
          <w:sz w:val="24"/>
          <w:szCs w:val="24"/>
        </w:rPr>
        <w:t xml:space="preserve">, V. (2020). </w:t>
      </w:r>
      <w:r w:rsidRPr="00B9632A">
        <w:rPr>
          <w:rFonts w:ascii="Times New Roman" w:hAnsi="Times New Roman" w:cs="Times New Roman"/>
          <w:i/>
          <w:iCs/>
          <w:sz w:val="24"/>
          <w:szCs w:val="24"/>
        </w:rPr>
        <w:t>Beyond Brexit: Towards a British constitution</w:t>
      </w:r>
      <w:r w:rsidRPr="00B9632A">
        <w:rPr>
          <w:rFonts w:ascii="Times New Roman" w:hAnsi="Times New Roman" w:cs="Times New Roman"/>
          <w:sz w:val="24"/>
          <w:szCs w:val="24"/>
        </w:rPr>
        <w:t>. I.B. Tauris</w:t>
      </w:r>
    </w:p>
    <w:p w14:paraId="314EDBBC"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Cowley, P., &amp; Kavanagh, D. (2023). </w:t>
      </w:r>
      <w:r w:rsidRPr="00B9632A">
        <w:rPr>
          <w:rFonts w:ascii="Times New Roman" w:hAnsi="Times New Roman" w:cs="Times New Roman"/>
          <w:i/>
          <w:iCs/>
          <w:sz w:val="24"/>
          <w:szCs w:val="24"/>
        </w:rPr>
        <w:t>The British general election of 2019</w:t>
      </w:r>
      <w:r w:rsidRPr="00B9632A">
        <w:rPr>
          <w:rFonts w:ascii="Times New Roman" w:hAnsi="Times New Roman" w:cs="Times New Roman"/>
          <w:sz w:val="24"/>
          <w:szCs w:val="24"/>
        </w:rPr>
        <w:t>. Palgrave Macmillan</w:t>
      </w:r>
    </w:p>
    <w:p w14:paraId="39509B5B" w14:textId="77777777" w:rsid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Curtice, J. (2022). </w:t>
      </w:r>
      <w:r w:rsidRPr="005C4873">
        <w:rPr>
          <w:rFonts w:ascii="Times New Roman" w:hAnsi="Times New Roman" w:cs="Times New Roman"/>
          <w:sz w:val="24"/>
          <w:szCs w:val="24"/>
        </w:rPr>
        <w:t>The state of the union: Public opinion and the future of the United Kingdom.</w:t>
      </w:r>
      <w:r w:rsidRPr="00B9632A">
        <w:rPr>
          <w:rFonts w:ascii="Times New Roman" w:hAnsi="Times New Roman" w:cs="Times New Roman"/>
          <w:sz w:val="24"/>
          <w:szCs w:val="24"/>
        </w:rPr>
        <w:t xml:space="preserve"> </w:t>
      </w:r>
      <w:r w:rsidRPr="005C4873">
        <w:rPr>
          <w:rFonts w:ascii="Times New Roman" w:hAnsi="Times New Roman" w:cs="Times New Roman"/>
          <w:i/>
          <w:iCs/>
          <w:sz w:val="24"/>
          <w:szCs w:val="24"/>
        </w:rPr>
        <w:t>The Political Quarterly, 93</w:t>
      </w:r>
      <w:r w:rsidRPr="00B9632A">
        <w:rPr>
          <w:rFonts w:ascii="Times New Roman" w:hAnsi="Times New Roman" w:cs="Times New Roman"/>
          <w:sz w:val="24"/>
          <w:szCs w:val="24"/>
        </w:rPr>
        <w:t>(1), 37–48</w:t>
      </w:r>
    </w:p>
    <w:p w14:paraId="6464C6A7"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Driver, S., &amp; Martell, L. (2021). </w:t>
      </w:r>
      <w:r w:rsidRPr="00B9632A">
        <w:rPr>
          <w:rFonts w:ascii="Times New Roman" w:hAnsi="Times New Roman" w:cs="Times New Roman"/>
          <w:i/>
          <w:iCs/>
          <w:sz w:val="24"/>
          <w:szCs w:val="24"/>
        </w:rPr>
        <w:t>New Labour and the politics of the Third Way</w:t>
      </w:r>
      <w:r w:rsidRPr="00B9632A">
        <w:rPr>
          <w:rFonts w:ascii="Times New Roman" w:hAnsi="Times New Roman" w:cs="Times New Roman"/>
          <w:sz w:val="24"/>
          <w:szCs w:val="24"/>
        </w:rPr>
        <w:t>. Manchester University Press</w:t>
      </w:r>
    </w:p>
    <w:p w14:paraId="0925D148"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Electoral Reform Society. (2020). </w:t>
      </w:r>
      <w:r w:rsidRPr="00B9632A">
        <w:rPr>
          <w:rFonts w:ascii="Times New Roman" w:hAnsi="Times New Roman" w:cs="Times New Roman"/>
          <w:i/>
          <w:iCs/>
          <w:sz w:val="24"/>
          <w:szCs w:val="24"/>
        </w:rPr>
        <w:t>First past the post: Why it doesn’t deliver</w:t>
      </w:r>
      <w:r w:rsidRPr="00B9632A">
        <w:rPr>
          <w:rFonts w:ascii="Times New Roman" w:hAnsi="Times New Roman" w:cs="Times New Roman"/>
          <w:sz w:val="24"/>
          <w:szCs w:val="24"/>
        </w:rPr>
        <w:t>. https://www.electoral-reform.org.uk</w:t>
      </w:r>
    </w:p>
    <w:p w14:paraId="0ADA7E1E"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Grant, W. (2021). </w:t>
      </w:r>
      <w:r w:rsidRPr="00B9632A">
        <w:rPr>
          <w:rFonts w:ascii="Times New Roman" w:hAnsi="Times New Roman" w:cs="Times New Roman"/>
          <w:i/>
          <w:iCs/>
          <w:sz w:val="24"/>
          <w:szCs w:val="24"/>
        </w:rPr>
        <w:t>Pressure groups and British politics</w:t>
      </w:r>
      <w:r w:rsidRPr="00B9632A">
        <w:rPr>
          <w:rFonts w:ascii="Times New Roman" w:hAnsi="Times New Roman" w:cs="Times New Roman"/>
          <w:sz w:val="24"/>
          <w:szCs w:val="24"/>
        </w:rPr>
        <w:t>. Palgrave Macmillan</w:t>
      </w:r>
    </w:p>
    <w:p w14:paraId="7B24F8E5"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Hay, C. (2019). </w:t>
      </w:r>
      <w:r w:rsidRPr="00B9632A">
        <w:rPr>
          <w:rFonts w:ascii="Times New Roman" w:hAnsi="Times New Roman" w:cs="Times New Roman"/>
          <w:i/>
          <w:iCs/>
          <w:sz w:val="24"/>
          <w:szCs w:val="24"/>
        </w:rPr>
        <w:t>Why we hate politics</w:t>
      </w:r>
      <w:r w:rsidRPr="00B9632A">
        <w:rPr>
          <w:rFonts w:ascii="Times New Roman" w:hAnsi="Times New Roman" w:cs="Times New Roman"/>
          <w:sz w:val="24"/>
          <w:szCs w:val="24"/>
        </w:rPr>
        <w:t>. Polity Press.</w:t>
      </w:r>
    </w:p>
    <w:p w14:paraId="546D6BA4" w14:textId="77777777" w:rsid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Kavanagh, D., Cowley, P., &amp; Bale, T. (2023). </w:t>
      </w:r>
      <w:r w:rsidRPr="00B9632A">
        <w:rPr>
          <w:rFonts w:ascii="Times New Roman" w:hAnsi="Times New Roman" w:cs="Times New Roman"/>
          <w:i/>
          <w:iCs/>
          <w:sz w:val="24"/>
          <w:szCs w:val="24"/>
        </w:rPr>
        <w:t>British politics today</w:t>
      </w:r>
      <w:r w:rsidRPr="00B9632A">
        <w:rPr>
          <w:rFonts w:ascii="Times New Roman" w:hAnsi="Times New Roman" w:cs="Times New Roman"/>
          <w:sz w:val="24"/>
          <w:szCs w:val="24"/>
        </w:rPr>
        <w:t>. Palgrave Macmillan</w:t>
      </w:r>
    </w:p>
    <w:p w14:paraId="72FDF055" w14:textId="187956D8" w:rsidR="00D71F82" w:rsidRPr="00B9632A" w:rsidRDefault="00D71F82" w:rsidP="00B9632A">
      <w:pPr>
        <w:rPr>
          <w:rFonts w:ascii="Times New Roman" w:hAnsi="Times New Roman" w:cs="Times New Roman"/>
          <w:sz w:val="24"/>
          <w:szCs w:val="24"/>
        </w:rPr>
      </w:pPr>
      <w:r>
        <w:rPr>
          <w:rFonts w:ascii="Times New Roman" w:hAnsi="Times New Roman" w:cs="Times New Roman"/>
          <w:sz w:val="24"/>
          <w:szCs w:val="24"/>
        </w:rPr>
        <w:t xml:space="preserve">Library. (n.d.) </w:t>
      </w:r>
      <w:r w:rsidRPr="00F46434">
        <w:rPr>
          <w:rFonts w:ascii="Times New Roman" w:hAnsi="Times New Roman" w:cs="Times New Roman"/>
          <w:i/>
          <w:iCs/>
          <w:sz w:val="24"/>
          <w:szCs w:val="24"/>
        </w:rPr>
        <w:t>The origins and evolution of the UK political party system</w:t>
      </w:r>
      <w:r>
        <w:rPr>
          <w:rFonts w:ascii="Times New Roman" w:hAnsi="Times New Roman" w:cs="Times New Roman"/>
          <w:sz w:val="24"/>
          <w:szCs w:val="24"/>
        </w:rPr>
        <w:t xml:space="preserve">. </w:t>
      </w:r>
      <w:r w:rsidRPr="00F46434">
        <w:rPr>
          <w:rFonts w:ascii="Times New Roman" w:hAnsi="Times New Roman" w:cs="Times New Roman"/>
          <w:sz w:val="24"/>
          <w:szCs w:val="24"/>
        </w:rPr>
        <w:t>https://cards.algoreducation.com/en/content/NI2oOZWm/uk-political-party-system</w:t>
      </w:r>
    </w:p>
    <w:p w14:paraId="04C75590"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Norton, P. (2020). </w:t>
      </w:r>
      <w:r w:rsidRPr="00B9632A">
        <w:rPr>
          <w:rFonts w:ascii="Times New Roman" w:hAnsi="Times New Roman" w:cs="Times New Roman"/>
          <w:i/>
          <w:iCs/>
          <w:sz w:val="24"/>
          <w:szCs w:val="24"/>
        </w:rPr>
        <w:t>Parliament in British politics</w:t>
      </w:r>
      <w:r w:rsidRPr="00B9632A">
        <w:rPr>
          <w:rFonts w:ascii="Times New Roman" w:hAnsi="Times New Roman" w:cs="Times New Roman"/>
          <w:sz w:val="24"/>
          <w:szCs w:val="24"/>
        </w:rPr>
        <w:t xml:space="preserve"> (3rd ed.). Palgrave Macmillan</w:t>
      </w:r>
    </w:p>
    <w:p w14:paraId="6E2A26C3"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Russell, M. (2021). </w:t>
      </w:r>
      <w:r w:rsidRPr="00B9632A">
        <w:rPr>
          <w:rFonts w:ascii="Times New Roman" w:hAnsi="Times New Roman" w:cs="Times New Roman"/>
          <w:i/>
          <w:iCs/>
          <w:sz w:val="24"/>
          <w:szCs w:val="24"/>
        </w:rPr>
        <w:t>The power of Parliament: A reassessment</w:t>
      </w:r>
      <w:r w:rsidRPr="00B9632A">
        <w:rPr>
          <w:rFonts w:ascii="Times New Roman" w:hAnsi="Times New Roman" w:cs="Times New Roman"/>
          <w:sz w:val="24"/>
          <w:szCs w:val="24"/>
        </w:rPr>
        <w:t>. Oxford University Press</w:t>
      </w:r>
    </w:p>
    <w:p w14:paraId="621E028B"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Russell, M., &amp; Cowley, P. (2018). </w:t>
      </w:r>
      <w:r w:rsidRPr="005C4873">
        <w:rPr>
          <w:rFonts w:ascii="Times New Roman" w:hAnsi="Times New Roman" w:cs="Times New Roman"/>
          <w:sz w:val="24"/>
          <w:szCs w:val="24"/>
        </w:rPr>
        <w:t>The policy power of the Westminster Parliament: The “parliamentary state” and the empirical evidence</w:t>
      </w:r>
      <w:r w:rsidRPr="00B9632A">
        <w:rPr>
          <w:rFonts w:ascii="Times New Roman" w:hAnsi="Times New Roman" w:cs="Times New Roman"/>
          <w:sz w:val="24"/>
          <w:szCs w:val="24"/>
        </w:rPr>
        <w:t xml:space="preserve">. </w:t>
      </w:r>
      <w:r w:rsidRPr="00B9632A">
        <w:rPr>
          <w:rFonts w:ascii="Times New Roman" w:hAnsi="Times New Roman" w:cs="Times New Roman"/>
          <w:i/>
          <w:iCs/>
          <w:sz w:val="24"/>
          <w:szCs w:val="24"/>
        </w:rPr>
        <w:t>Governance</w:t>
      </w:r>
      <w:r w:rsidRPr="00B9632A">
        <w:rPr>
          <w:rFonts w:ascii="Times New Roman" w:hAnsi="Times New Roman" w:cs="Times New Roman"/>
          <w:sz w:val="24"/>
          <w:szCs w:val="24"/>
        </w:rPr>
        <w:t>, 31(3), 1–18</w:t>
      </w:r>
    </w:p>
    <w:p w14:paraId="34548A81"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Scruton, R. (2017). </w:t>
      </w:r>
      <w:r w:rsidRPr="00B9632A">
        <w:rPr>
          <w:rFonts w:ascii="Times New Roman" w:hAnsi="Times New Roman" w:cs="Times New Roman"/>
          <w:i/>
          <w:iCs/>
          <w:sz w:val="24"/>
          <w:szCs w:val="24"/>
        </w:rPr>
        <w:t>Conservatism: An invitation to the great tradition</w:t>
      </w:r>
      <w:r w:rsidRPr="00B9632A">
        <w:rPr>
          <w:rFonts w:ascii="Times New Roman" w:hAnsi="Times New Roman" w:cs="Times New Roman"/>
          <w:sz w:val="24"/>
          <w:szCs w:val="24"/>
        </w:rPr>
        <w:t>. All Points Books.</w:t>
      </w:r>
    </w:p>
    <w:p w14:paraId="2A5241F1"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Shell, D. (2022). </w:t>
      </w:r>
      <w:r w:rsidRPr="00B9632A">
        <w:rPr>
          <w:rFonts w:ascii="Times New Roman" w:hAnsi="Times New Roman" w:cs="Times New Roman"/>
          <w:i/>
          <w:iCs/>
          <w:sz w:val="24"/>
          <w:szCs w:val="24"/>
        </w:rPr>
        <w:t>The House of Lords: Politics and reform</w:t>
      </w:r>
      <w:r w:rsidRPr="00B9632A">
        <w:rPr>
          <w:rFonts w:ascii="Times New Roman" w:hAnsi="Times New Roman" w:cs="Times New Roman"/>
          <w:sz w:val="24"/>
          <w:szCs w:val="24"/>
        </w:rPr>
        <w:t>. Manchester University Press</w:t>
      </w:r>
    </w:p>
    <w:p w14:paraId="30B8948A" w14:textId="77777777" w:rsid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Thane, P. (2021). </w:t>
      </w:r>
      <w:r w:rsidRPr="00B9632A">
        <w:rPr>
          <w:rFonts w:ascii="Times New Roman" w:hAnsi="Times New Roman" w:cs="Times New Roman"/>
          <w:i/>
          <w:iCs/>
          <w:sz w:val="24"/>
          <w:szCs w:val="24"/>
        </w:rPr>
        <w:t>Divided kingdom: A history of Britain, 1900 to the present</w:t>
      </w:r>
      <w:r w:rsidRPr="00B9632A">
        <w:rPr>
          <w:rFonts w:ascii="Times New Roman" w:hAnsi="Times New Roman" w:cs="Times New Roman"/>
          <w:sz w:val="24"/>
          <w:szCs w:val="24"/>
        </w:rPr>
        <w:t>. Cambridge University Press</w:t>
      </w:r>
    </w:p>
    <w:p w14:paraId="342751BE" w14:textId="77777777" w:rsidR="00B9632A" w:rsidRPr="00B9632A" w:rsidRDefault="00B9632A" w:rsidP="00B9632A">
      <w:pPr>
        <w:rPr>
          <w:rFonts w:ascii="Times New Roman" w:hAnsi="Times New Roman" w:cs="Times New Roman"/>
          <w:sz w:val="24"/>
          <w:szCs w:val="24"/>
        </w:rPr>
      </w:pPr>
      <w:r w:rsidRPr="00B9632A">
        <w:rPr>
          <w:rFonts w:ascii="Times New Roman" w:hAnsi="Times New Roman" w:cs="Times New Roman"/>
          <w:sz w:val="24"/>
          <w:szCs w:val="24"/>
        </w:rPr>
        <w:t xml:space="preserve">Transparency International UK. (2023). </w:t>
      </w:r>
      <w:r w:rsidRPr="00B9632A">
        <w:rPr>
          <w:rFonts w:ascii="Times New Roman" w:hAnsi="Times New Roman" w:cs="Times New Roman"/>
          <w:i/>
          <w:iCs/>
          <w:sz w:val="24"/>
          <w:szCs w:val="24"/>
        </w:rPr>
        <w:t>Lobbying in the UK: Time for reform</w:t>
      </w:r>
      <w:r w:rsidRPr="00B9632A">
        <w:rPr>
          <w:rFonts w:ascii="Times New Roman" w:hAnsi="Times New Roman" w:cs="Times New Roman"/>
          <w:sz w:val="24"/>
          <w:szCs w:val="24"/>
        </w:rPr>
        <w:t>. https://www.transparency.org.uk</w:t>
      </w:r>
    </w:p>
    <w:p w14:paraId="6377B72B" w14:textId="77777777" w:rsidR="00B9632A" w:rsidRPr="00B9632A" w:rsidRDefault="00B9632A" w:rsidP="00B9632A">
      <w:pPr>
        <w:rPr>
          <w:rFonts w:ascii="Times New Roman" w:hAnsi="Times New Roman" w:cs="Times New Roman"/>
          <w:sz w:val="24"/>
          <w:szCs w:val="24"/>
        </w:rPr>
      </w:pPr>
    </w:p>
    <w:p w14:paraId="02BAE1F6" w14:textId="77777777" w:rsidR="00B9632A" w:rsidRPr="00B9632A" w:rsidRDefault="00B9632A" w:rsidP="00B9632A">
      <w:pPr>
        <w:rPr>
          <w:rFonts w:ascii="Times New Roman" w:hAnsi="Times New Roman" w:cs="Times New Roman"/>
          <w:sz w:val="24"/>
          <w:szCs w:val="24"/>
        </w:rPr>
      </w:pPr>
    </w:p>
    <w:bookmarkEnd w:id="0"/>
    <w:p w14:paraId="567B5F13" w14:textId="77777777" w:rsidR="00B9632A" w:rsidRPr="00B9632A" w:rsidRDefault="00B9632A" w:rsidP="00B9632A">
      <w:pPr>
        <w:ind w:left="720"/>
        <w:rPr>
          <w:rFonts w:ascii="Times New Roman" w:hAnsi="Times New Roman" w:cs="Times New Roman"/>
          <w:sz w:val="24"/>
          <w:szCs w:val="24"/>
        </w:rPr>
      </w:pPr>
    </w:p>
    <w:p w14:paraId="033146BE" w14:textId="55FB4B66" w:rsidR="00B9632A" w:rsidRPr="00B9632A" w:rsidRDefault="00B9632A" w:rsidP="00B9632A">
      <w:pPr>
        <w:rPr>
          <w:rFonts w:ascii="Times New Roman" w:hAnsi="Times New Roman" w:cs="Times New Roman"/>
          <w:sz w:val="24"/>
          <w:szCs w:val="24"/>
        </w:rPr>
      </w:pPr>
    </w:p>
    <w:p w14:paraId="12337D6D" w14:textId="77777777" w:rsidR="00832F0A" w:rsidRDefault="00832F0A"/>
    <w:sectPr w:rsidR="00832F0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11916" w14:textId="77777777" w:rsidR="00574D42" w:rsidRDefault="00574D42" w:rsidP="009F7D9D">
      <w:pPr>
        <w:spacing w:after="0" w:line="240" w:lineRule="auto"/>
      </w:pPr>
      <w:r>
        <w:separator/>
      </w:r>
    </w:p>
  </w:endnote>
  <w:endnote w:type="continuationSeparator" w:id="0">
    <w:p w14:paraId="0D7E1AC2" w14:textId="77777777" w:rsidR="00574D42" w:rsidRDefault="00574D42" w:rsidP="009F7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068456"/>
      <w:docPartObj>
        <w:docPartGallery w:val="Page Numbers (Bottom of Page)"/>
        <w:docPartUnique/>
      </w:docPartObj>
    </w:sdtPr>
    <w:sdtContent>
      <w:p w14:paraId="638A6205" w14:textId="0F7DA956" w:rsidR="009F7D9D" w:rsidRDefault="009F7D9D">
        <w:pPr>
          <w:pStyle w:val="Footer"/>
          <w:jc w:val="right"/>
        </w:pPr>
        <w:r>
          <w:fldChar w:fldCharType="begin"/>
        </w:r>
        <w:r>
          <w:instrText>PAGE   \* MERGEFORMAT</w:instrText>
        </w:r>
        <w:r>
          <w:fldChar w:fldCharType="separate"/>
        </w:r>
        <w:r>
          <w:t>2</w:t>
        </w:r>
        <w:r>
          <w:fldChar w:fldCharType="end"/>
        </w:r>
      </w:p>
    </w:sdtContent>
  </w:sdt>
  <w:p w14:paraId="314379A5" w14:textId="77777777" w:rsidR="009F7D9D" w:rsidRDefault="009F7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4A5CD" w14:textId="77777777" w:rsidR="00574D42" w:rsidRDefault="00574D42" w:rsidP="009F7D9D">
      <w:pPr>
        <w:spacing w:after="0" w:line="240" w:lineRule="auto"/>
      </w:pPr>
      <w:r>
        <w:separator/>
      </w:r>
    </w:p>
  </w:footnote>
  <w:footnote w:type="continuationSeparator" w:id="0">
    <w:p w14:paraId="1BAE1C1C" w14:textId="77777777" w:rsidR="00574D42" w:rsidRDefault="00574D42" w:rsidP="009F7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A2A7C"/>
    <w:multiLevelType w:val="hybridMultilevel"/>
    <w:tmpl w:val="E4BEF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E1ABD"/>
    <w:multiLevelType w:val="multilevel"/>
    <w:tmpl w:val="C9D6CF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91A3908"/>
    <w:multiLevelType w:val="multilevel"/>
    <w:tmpl w:val="C9D6CF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5CC657F5"/>
    <w:multiLevelType w:val="multilevel"/>
    <w:tmpl w:val="FD22C0A0"/>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4" w15:restartNumberingAfterBreak="0">
    <w:nsid w:val="68DF017F"/>
    <w:multiLevelType w:val="hybridMultilevel"/>
    <w:tmpl w:val="92568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4725759">
    <w:abstractNumId w:val="4"/>
  </w:num>
  <w:num w:numId="2" w16cid:durableId="10033539">
    <w:abstractNumId w:val="3"/>
  </w:num>
  <w:num w:numId="3" w16cid:durableId="542131474">
    <w:abstractNumId w:val="2"/>
  </w:num>
  <w:num w:numId="4" w16cid:durableId="7297650">
    <w:abstractNumId w:val="1"/>
  </w:num>
  <w:num w:numId="5" w16cid:durableId="1743716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32A"/>
    <w:rsid w:val="0000242D"/>
    <w:rsid w:val="00067B62"/>
    <w:rsid w:val="00142A98"/>
    <w:rsid w:val="002220F8"/>
    <w:rsid w:val="00574D42"/>
    <w:rsid w:val="005C4873"/>
    <w:rsid w:val="007A47B8"/>
    <w:rsid w:val="0081558B"/>
    <w:rsid w:val="00832F0A"/>
    <w:rsid w:val="008D0931"/>
    <w:rsid w:val="00935965"/>
    <w:rsid w:val="00974259"/>
    <w:rsid w:val="009C011E"/>
    <w:rsid w:val="009F7D9D"/>
    <w:rsid w:val="00A36B1C"/>
    <w:rsid w:val="00B9632A"/>
    <w:rsid w:val="00D71F82"/>
    <w:rsid w:val="00DC6846"/>
    <w:rsid w:val="00ED02C0"/>
    <w:rsid w:val="00F46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3B55"/>
  <w15:chartTrackingRefBased/>
  <w15:docId w15:val="{F36F30E2-2BF1-4E83-AF6A-2D9AA8E4D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3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3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3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3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3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32A"/>
    <w:rPr>
      <w:rFonts w:eastAsiaTheme="majorEastAsia" w:cstheme="majorBidi"/>
      <w:color w:val="272727" w:themeColor="text1" w:themeTint="D8"/>
    </w:rPr>
  </w:style>
  <w:style w:type="paragraph" w:styleId="Title">
    <w:name w:val="Title"/>
    <w:basedOn w:val="Normal"/>
    <w:next w:val="Normal"/>
    <w:link w:val="TitleChar"/>
    <w:uiPriority w:val="10"/>
    <w:qFormat/>
    <w:rsid w:val="00B96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32A"/>
    <w:pPr>
      <w:spacing w:before="160"/>
      <w:jc w:val="center"/>
    </w:pPr>
    <w:rPr>
      <w:i/>
      <w:iCs/>
      <w:color w:val="404040" w:themeColor="text1" w:themeTint="BF"/>
    </w:rPr>
  </w:style>
  <w:style w:type="character" w:customStyle="1" w:styleId="QuoteChar">
    <w:name w:val="Quote Char"/>
    <w:basedOn w:val="DefaultParagraphFont"/>
    <w:link w:val="Quote"/>
    <w:uiPriority w:val="29"/>
    <w:rsid w:val="00B9632A"/>
    <w:rPr>
      <w:i/>
      <w:iCs/>
      <w:color w:val="404040" w:themeColor="text1" w:themeTint="BF"/>
    </w:rPr>
  </w:style>
  <w:style w:type="paragraph" w:styleId="ListParagraph">
    <w:name w:val="List Paragraph"/>
    <w:basedOn w:val="Normal"/>
    <w:uiPriority w:val="34"/>
    <w:qFormat/>
    <w:rsid w:val="00B9632A"/>
    <w:pPr>
      <w:ind w:left="720"/>
      <w:contextualSpacing/>
    </w:pPr>
  </w:style>
  <w:style w:type="character" w:styleId="IntenseEmphasis">
    <w:name w:val="Intense Emphasis"/>
    <w:basedOn w:val="DefaultParagraphFont"/>
    <w:uiPriority w:val="21"/>
    <w:qFormat/>
    <w:rsid w:val="00B9632A"/>
    <w:rPr>
      <w:i/>
      <w:iCs/>
      <w:color w:val="0F4761" w:themeColor="accent1" w:themeShade="BF"/>
    </w:rPr>
  </w:style>
  <w:style w:type="paragraph" w:styleId="IntenseQuote">
    <w:name w:val="Intense Quote"/>
    <w:basedOn w:val="Normal"/>
    <w:next w:val="Normal"/>
    <w:link w:val="IntenseQuoteChar"/>
    <w:uiPriority w:val="30"/>
    <w:qFormat/>
    <w:rsid w:val="00B96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32A"/>
    <w:rPr>
      <w:i/>
      <w:iCs/>
      <w:color w:val="0F4761" w:themeColor="accent1" w:themeShade="BF"/>
    </w:rPr>
  </w:style>
  <w:style w:type="character" w:styleId="IntenseReference">
    <w:name w:val="Intense Reference"/>
    <w:basedOn w:val="DefaultParagraphFont"/>
    <w:uiPriority w:val="32"/>
    <w:qFormat/>
    <w:rsid w:val="00B9632A"/>
    <w:rPr>
      <w:b/>
      <w:bCs/>
      <w:smallCaps/>
      <w:color w:val="0F4761" w:themeColor="accent1" w:themeShade="BF"/>
      <w:spacing w:val="5"/>
    </w:rPr>
  </w:style>
  <w:style w:type="paragraph" w:styleId="Header">
    <w:name w:val="header"/>
    <w:basedOn w:val="Normal"/>
    <w:link w:val="HeaderChar"/>
    <w:uiPriority w:val="99"/>
    <w:unhideWhenUsed/>
    <w:rsid w:val="009F7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9D"/>
  </w:style>
  <w:style w:type="paragraph" w:styleId="Footer">
    <w:name w:val="footer"/>
    <w:basedOn w:val="Normal"/>
    <w:link w:val="FooterChar"/>
    <w:uiPriority w:val="99"/>
    <w:unhideWhenUsed/>
    <w:rsid w:val="009F7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9D"/>
  </w:style>
  <w:style w:type="character" w:styleId="Hyperlink">
    <w:name w:val="Hyperlink"/>
    <w:basedOn w:val="DefaultParagraphFont"/>
    <w:uiPriority w:val="99"/>
    <w:unhideWhenUsed/>
    <w:rsid w:val="009C011E"/>
    <w:rPr>
      <w:color w:val="467886" w:themeColor="hyperlink"/>
      <w:u w:val="single"/>
    </w:rPr>
  </w:style>
  <w:style w:type="character" w:styleId="UnresolvedMention">
    <w:name w:val="Unresolved Mention"/>
    <w:basedOn w:val="DefaultParagraphFont"/>
    <w:uiPriority w:val="99"/>
    <w:semiHidden/>
    <w:unhideWhenUsed/>
    <w:rsid w:val="009C01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2</cp:revision>
  <dcterms:created xsi:type="dcterms:W3CDTF">2025-11-19T10:08:00Z</dcterms:created>
  <dcterms:modified xsi:type="dcterms:W3CDTF">2025-11-19T10:08:00Z</dcterms:modified>
</cp:coreProperties>
</file>