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5ABF647" w14:textId="77777777" w:rsidR="00B12F05" w:rsidRPr="00FF5C86" w:rsidRDefault="00B12F05" w:rsidP="00FF5C86">
      <w:pPr>
        <w:pStyle w:val="paragraph"/>
        <w:spacing w:before="0" w:beforeAutospacing="0" w:after="0" w:afterAutospacing="0" w:line="360" w:lineRule="auto"/>
        <w:textAlignment w:val="baseline"/>
        <w:rPr>
          <w:rStyle w:val="eop"/>
          <w:rFonts w:ascii="Arial" w:hAnsi="Arial" w:cs="Arial"/>
          <w:u w:val="single"/>
        </w:rPr>
      </w:pPr>
      <w:r w:rsidRPr="009E30C6">
        <w:rPr>
          <w:rStyle w:val="normaltextrun"/>
          <w:rFonts w:ascii="Arial" w:hAnsi="Arial" w:cs="Arial"/>
          <w:i/>
          <w:iCs/>
          <w:u w:val="single"/>
        </w:rPr>
        <w:t>Uti</w:t>
      </w:r>
      <w:r w:rsidRPr="00FF5C86">
        <w:rPr>
          <w:rStyle w:val="normaltextrun"/>
          <w:rFonts w:ascii="Arial" w:hAnsi="Arial" w:cs="Arial"/>
          <w:i/>
          <w:iCs/>
          <w:u w:val="single"/>
        </w:rPr>
        <w:t>lising the </w:t>
      </w:r>
      <w:r w:rsidRPr="00FF5C86">
        <w:rPr>
          <w:rStyle w:val="spellingerror"/>
          <w:rFonts w:ascii="Arial" w:hAnsi="Arial" w:cs="Arial"/>
          <w:i/>
          <w:iCs/>
          <w:u w:val="single"/>
        </w:rPr>
        <w:t>Entrecomp</w:t>
      </w:r>
      <w:r w:rsidRPr="00FF5C86">
        <w:rPr>
          <w:rStyle w:val="normaltextrun"/>
          <w:rFonts w:ascii="Arial" w:hAnsi="Arial" w:cs="Arial"/>
          <w:i/>
          <w:iCs/>
          <w:u w:val="single"/>
        </w:rPr>
        <w:t> Framework, critically evaluate your own creativity and enterprise and consider how you might be able to develop the creative and enterprising skills of primary learners through your own pedagogy.</w:t>
      </w:r>
      <w:r w:rsidRPr="00FF5C86">
        <w:rPr>
          <w:rStyle w:val="eop"/>
          <w:rFonts w:ascii="Arial" w:hAnsi="Arial" w:cs="Arial"/>
          <w:u w:val="single"/>
        </w:rPr>
        <w:t> </w:t>
      </w:r>
    </w:p>
    <w:p w14:paraId="2113CF6C" w14:textId="77777777" w:rsidR="00B12F05" w:rsidRPr="00FF5C86" w:rsidRDefault="00B12F05" w:rsidP="00FF5C86">
      <w:pPr>
        <w:pStyle w:val="paragraph"/>
        <w:spacing w:before="0" w:beforeAutospacing="0" w:after="0" w:afterAutospacing="0" w:line="360" w:lineRule="auto"/>
        <w:textAlignment w:val="baseline"/>
        <w:rPr>
          <w:rStyle w:val="eop"/>
          <w:rFonts w:ascii="Arial" w:hAnsi="Arial" w:cs="Arial"/>
        </w:rPr>
      </w:pPr>
    </w:p>
    <w:p w14:paraId="10091C9B" w14:textId="77777777" w:rsidR="00B12F05" w:rsidRPr="00FF5C86" w:rsidRDefault="00B12F05" w:rsidP="00FF5C86">
      <w:pPr>
        <w:pStyle w:val="paragraph"/>
        <w:spacing w:before="0" w:beforeAutospacing="0" w:after="0" w:afterAutospacing="0" w:line="360" w:lineRule="auto"/>
        <w:textAlignment w:val="baseline"/>
        <w:rPr>
          <w:rFonts w:ascii="Arial" w:hAnsi="Arial" w:cs="Arial"/>
        </w:rPr>
      </w:pPr>
    </w:p>
    <w:p w14:paraId="041604B8" w14:textId="769ADB88" w:rsidR="00B12F05" w:rsidRPr="00FF5C86" w:rsidRDefault="00B12F05" w:rsidP="00FF5C86">
      <w:pPr>
        <w:pStyle w:val="paragraph"/>
        <w:spacing w:before="0" w:beforeAutospacing="0" w:after="0" w:afterAutospacing="0" w:line="360" w:lineRule="auto"/>
        <w:textAlignment w:val="baseline"/>
        <w:rPr>
          <w:rFonts w:ascii="Arial" w:hAnsi="Arial" w:cs="Arial"/>
        </w:rPr>
      </w:pPr>
      <w:r w:rsidRPr="00FF5C86">
        <w:rPr>
          <w:rStyle w:val="normaltextrun"/>
          <w:rFonts w:ascii="Arial" w:hAnsi="Arial" w:cs="Arial"/>
        </w:rPr>
        <w:t>The reason for this article is to discover and critically evaluate the creative and enterprising skills as a professional practitioner in primary education and take into consideration the importance of teaching and learning in a creative and enterprising way. The question is, are creativity and enterprising skills relevant and important for children to develop and be original? In Wales there has been a cry for reform in education since Wales has fallen behind the home n</w:t>
      </w:r>
      <w:r w:rsidR="00FF5C86">
        <w:rPr>
          <w:rStyle w:val="normaltextrun"/>
          <w:rFonts w:ascii="Arial" w:hAnsi="Arial" w:cs="Arial"/>
        </w:rPr>
        <w:t>ations in the PISA rankings (WAG 2017</w:t>
      </w:r>
      <w:r w:rsidRPr="00FF5C86">
        <w:rPr>
          <w:rStyle w:val="normaltextrun"/>
          <w:rFonts w:ascii="Arial" w:hAnsi="Arial" w:cs="Arial"/>
        </w:rPr>
        <w:t>).</w:t>
      </w:r>
      <w:r w:rsidRPr="00FF5C86">
        <w:rPr>
          <w:rStyle w:val="eop"/>
          <w:rFonts w:ascii="Arial" w:hAnsi="Arial" w:cs="Arial"/>
        </w:rPr>
        <w:t> </w:t>
      </w:r>
    </w:p>
    <w:p w14:paraId="5BBFAACF" w14:textId="7BD99EB4" w:rsidR="00B12F05" w:rsidRPr="00FF5C86" w:rsidRDefault="00B12F05" w:rsidP="00FF5C86">
      <w:pPr>
        <w:pStyle w:val="paragraph"/>
        <w:spacing w:before="0" w:beforeAutospacing="0" w:after="0" w:afterAutospacing="0" w:line="360" w:lineRule="auto"/>
        <w:textAlignment w:val="baseline"/>
        <w:rPr>
          <w:rStyle w:val="eop"/>
          <w:rFonts w:ascii="Arial" w:hAnsi="Arial" w:cs="Arial"/>
        </w:rPr>
      </w:pPr>
      <w:r w:rsidRPr="00FF5C86">
        <w:rPr>
          <w:rStyle w:val="normaltextrun"/>
          <w:rFonts w:ascii="Arial" w:hAnsi="Arial" w:cs="Arial"/>
        </w:rPr>
        <w:t xml:space="preserve">The Welsh Government identified that there needs to be a change in Welsh education, so recruited Professor Graham </w:t>
      </w:r>
      <w:r w:rsidR="00737C21" w:rsidRPr="00FF5C86">
        <w:rPr>
          <w:rStyle w:val="normaltextrun"/>
          <w:rFonts w:ascii="Arial" w:hAnsi="Arial" w:cs="Arial"/>
        </w:rPr>
        <w:t>Donaldson</w:t>
      </w:r>
      <w:r w:rsidRPr="00FF5C86">
        <w:rPr>
          <w:rStyle w:val="normaltextrun"/>
          <w:rFonts w:ascii="Arial" w:hAnsi="Arial" w:cs="Arial"/>
        </w:rPr>
        <w:t xml:space="preserve"> of Glasgow University to research into the current curriculum and produce a move forward. </w:t>
      </w:r>
      <w:r w:rsidRPr="00FF5C86">
        <w:rPr>
          <w:rStyle w:val="eop"/>
          <w:rFonts w:ascii="Arial" w:hAnsi="Arial" w:cs="Arial"/>
        </w:rPr>
        <w:t> </w:t>
      </w:r>
    </w:p>
    <w:p w14:paraId="6308A83B" w14:textId="77777777" w:rsidR="00B12F05" w:rsidRPr="00FF5C86" w:rsidRDefault="00B12F05" w:rsidP="00FF5C86">
      <w:pPr>
        <w:pStyle w:val="paragraph"/>
        <w:spacing w:before="0" w:beforeAutospacing="0" w:after="0" w:afterAutospacing="0" w:line="360" w:lineRule="auto"/>
        <w:textAlignment w:val="baseline"/>
        <w:rPr>
          <w:rFonts w:ascii="Arial" w:hAnsi="Arial" w:cs="Arial"/>
        </w:rPr>
      </w:pPr>
    </w:p>
    <w:p w14:paraId="5E2AC1E3" w14:textId="77777777" w:rsidR="00B12F05" w:rsidRPr="00FF5C86" w:rsidRDefault="00B12F05" w:rsidP="00FF5C86">
      <w:pPr>
        <w:pStyle w:val="paragraph"/>
        <w:spacing w:before="0" w:beforeAutospacing="0" w:after="0" w:afterAutospacing="0" w:line="360" w:lineRule="auto"/>
        <w:textAlignment w:val="baseline"/>
        <w:rPr>
          <w:rFonts w:ascii="Arial" w:hAnsi="Arial" w:cs="Arial"/>
        </w:rPr>
      </w:pPr>
      <w:r w:rsidRPr="00FF5C86">
        <w:rPr>
          <w:rStyle w:val="normaltextrun"/>
          <w:rFonts w:ascii="Arial" w:hAnsi="Arial" w:cs="Arial"/>
          <w:i/>
          <w:iCs/>
        </w:rPr>
        <w:t>“What our children and young people learn during their time at school has never been more important yet, at the same time, the task of determining what that learning should be has never been more challenging”</w:t>
      </w:r>
      <w:r w:rsidRPr="00FF5C86">
        <w:rPr>
          <w:rStyle w:val="eop"/>
          <w:rFonts w:ascii="Arial" w:hAnsi="Arial" w:cs="Arial"/>
        </w:rPr>
        <w:t> </w:t>
      </w:r>
    </w:p>
    <w:p w14:paraId="295D153B" w14:textId="77777777" w:rsidR="00B12F05" w:rsidRPr="00FF5C86" w:rsidRDefault="00B12F05" w:rsidP="00FF5C86">
      <w:pPr>
        <w:pStyle w:val="paragraph"/>
        <w:spacing w:before="0" w:beforeAutospacing="0" w:after="0" w:afterAutospacing="0" w:line="360" w:lineRule="auto"/>
        <w:textAlignment w:val="baseline"/>
        <w:rPr>
          <w:rStyle w:val="normaltextrun"/>
          <w:rFonts w:ascii="Arial" w:hAnsi="Arial" w:cs="Arial"/>
          <w:i/>
          <w:iCs/>
        </w:rPr>
      </w:pPr>
      <w:r w:rsidRPr="00FF5C86">
        <w:rPr>
          <w:rStyle w:val="normaltextrun"/>
          <w:rFonts w:ascii="Arial" w:hAnsi="Arial" w:cs="Arial"/>
          <w:i/>
          <w:iCs/>
        </w:rPr>
        <w:t>Donaldson Successful Futures (2015).</w:t>
      </w:r>
    </w:p>
    <w:p w14:paraId="73044442" w14:textId="77777777" w:rsidR="00B12F05" w:rsidRPr="00FF5C86" w:rsidRDefault="00B12F05" w:rsidP="00FF5C86">
      <w:pPr>
        <w:pStyle w:val="paragraph"/>
        <w:spacing w:before="0" w:beforeAutospacing="0" w:after="0" w:afterAutospacing="0" w:line="360" w:lineRule="auto"/>
        <w:textAlignment w:val="baseline"/>
        <w:rPr>
          <w:rFonts w:ascii="Arial" w:hAnsi="Arial" w:cs="Arial"/>
        </w:rPr>
      </w:pPr>
      <w:r w:rsidRPr="00FF5C86">
        <w:rPr>
          <w:rStyle w:val="normaltextrun"/>
          <w:rFonts w:ascii="Arial" w:hAnsi="Arial" w:cs="Arial"/>
          <w:i/>
          <w:iCs/>
        </w:rPr>
        <w:t>  </w:t>
      </w:r>
      <w:r w:rsidRPr="00FF5C86">
        <w:rPr>
          <w:rStyle w:val="eop"/>
          <w:rFonts w:ascii="Arial" w:hAnsi="Arial" w:cs="Arial"/>
        </w:rPr>
        <w:t> </w:t>
      </w:r>
    </w:p>
    <w:p w14:paraId="05BB914A" w14:textId="77777777" w:rsidR="00B12F05" w:rsidRPr="00FF5C86" w:rsidRDefault="00B12F05" w:rsidP="00FF5C86">
      <w:pPr>
        <w:pStyle w:val="paragraph"/>
        <w:spacing w:before="0" w:beforeAutospacing="0" w:after="0" w:afterAutospacing="0" w:line="360" w:lineRule="auto"/>
        <w:textAlignment w:val="baseline"/>
        <w:rPr>
          <w:rStyle w:val="eop"/>
          <w:rFonts w:ascii="Arial" w:hAnsi="Arial" w:cs="Arial"/>
        </w:rPr>
      </w:pPr>
      <w:r w:rsidRPr="00FF5C86">
        <w:rPr>
          <w:rStyle w:val="normaltextrun"/>
          <w:rFonts w:ascii="Arial" w:hAnsi="Arial" w:cs="Arial"/>
        </w:rPr>
        <w:t>With an ever-changing future and educationalist striving to educate children in the more effective and productive way. Do we change from the traditional or do we move completely away from the old? Ofsted in 2010 considered and researched how creative approaches can raise standards, in the report “</w:t>
      </w:r>
      <w:r w:rsidRPr="00FF5C86">
        <w:rPr>
          <w:rStyle w:val="normaltextrun"/>
          <w:rFonts w:ascii="Arial" w:hAnsi="Arial" w:cs="Arial"/>
          <w:i/>
          <w:iCs/>
        </w:rPr>
        <w:t>Learning: Creative Approaches to Raise standards” Ofsted (2010). </w:t>
      </w:r>
      <w:r w:rsidRPr="00FF5C86">
        <w:rPr>
          <w:rStyle w:val="normaltextrun"/>
          <w:rFonts w:ascii="Arial" w:hAnsi="Arial" w:cs="Arial"/>
        </w:rPr>
        <w:t>It was noted that schools that practice and use creativity in their school curriculum have positive impacts on their pupils Ofsted (2010)</w:t>
      </w:r>
      <w:r w:rsidRPr="00FF5C86">
        <w:rPr>
          <w:rStyle w:val="eop"/>
          <w:rFonts w:ascii="Arial" w:hAnsi="Arial" w:cs="Arial"/>
        </w:rPr>
        <w:t> </w:t>
      </w:r>
    </w:p>
    <w:p w14:paraId="07C17A5C" w14:textId="77777777" w:rsidR="00B12F05" w:rsidRPr="00FF5C86" w:rsidRDefault="00B12F05" w:rsidP="00FF5C86">
      <w:pPr>
        <w:pStyle w:val="paragraph"/>
        <w:spacing w:before="0" w:beforeAutospacing="0" w:after="0" w:afterAutospacing="0" w:line="360" w:lineRule="auto"/>
        <w:textAlignment w:val="baseline"/>
        <w:rPr>
          <w:rFonts w:ascii="Arial" w:hAnsi="Arial" w:cs="Arial"/>
        </w:rPr>
      </w:pPr>
    </w:p>
    <w:p w14:paraId="247FD0EC" w14:textId="77777777" w:rsidR="00B12F05" w:rsidRPr="00FF5C86" w:rsidRDefault="00B12F05" w:rsidP="00FF5C86">
      <w:pPr>
        <w:pStyle w:val="paragraph"/>
        <w:spacing w:before="0" w:beforeAutospacing="0" w:after="0" w:afterAutospacing="0" w:line="360" w:lineRule="auto"/>
        <w:textAlignment w:val="baseline"/>
        <w:rPr>
          <w:rFonts w:ascii="Arial" w:hAnsi="Arial" w:cs="Arial"/>
        </w:rPr>
      </w:pPr>
      <w:r w:rsidRPr="00FF5C86">
        <w:rPr>
          <w:rStyle w:val="normaltextrun"/>
          <w:rFonts w:ascii="Arial" w:hAnsi="Arial" w:cs="Arial"/>
          <w:i/>
          <w:iCs/>
          <w:color w:val="333333"/>
        </w:rPr>
        <w:t>There was a perceptible and positive impact on pupils’ personal development, and on their preparation for life beyond school…schools in challenging circumstances demonstrated particularly marked improvements in pupil’s achievements’ </w:t>
      </w:r>
      <w:r w:rsidRPr="00FF5C86">
        <w:rPr>
          <w:rStyle w:val="eop"/>
          <w:rFonts w:ascii="Arial" w:hAnsi="Arial" w:cs="Arial"/>
        </w:rPr>
        <w:t> </w:t>
      </w:r>
    </w:p>
    <w:p w14:paraId="53133B13" w14:textId="77777777" w:rsidR="00FF5C86" w:rsidRDefault="00B12F05" w:rsidP="00FF5C86">
      <w:pPr>
        <w:pStyle w:val="paragraph"/>
        <w:spacing w:before="0" w:beforeAutospacing="0" w:after="0" w:afterAutospacing="0" w:line="360" w:lineRule="auto"/>
        <w:textAlignment w:val="baseline"/>
        <w:rPr>
          <w:rFonts w:ascii="Arial" w:hAnsi="Arial" w:cs="Arial"/>
        </w:rPr>
      </w:pPr>
      <w:r w:rsidRPr="00FF5C86">
        <w:rPr>
          <w:rStyle w:val="normaltextrun"/>
          <w:rFonts w:ascii="Arial" w:hAnsi="Arial" w:cs="Arial"/>
          <w:i/>
          <w:iCs/>
          <w:color w:val="333333"/>
        </w:rPr>
        <w:t>Ofsted (2010). </w:t>
      </w:r>
      <w:r w:rsidRPr="00FF5C86">
        <w:rPr>
          <w:rStyle w:val="eop"/>
          <w:rFonts w:ascii="Arial" w:hAnsi="Arial" w:cs="Arial"/>
        </w:rPr>
        <w:t> </w:t>
      </w:r>
    </w:p>
    <w:p w14:paraId="0EEE6B92" w14:textId="23CE203F" w:rsidR="00B12F05" w:rsidRPr="00FF5C86" w:rsidRDefault="00B12F05" w:rsidP="00867BBE">
      <w:pPr>
        <w:pStyle w:val="paragraph"/>
        <w:spacing w:before="0" w:beforeAutospacing="0" w:after="0" w:afterAutospacing="0" w:line="360" w:lineRule="auto"/>
        <w:textAlignment w:val="baseline"/>
        <w:outlineLvl w:val="0"/>
        <w:rPr>
          <w:rFonts w:ascii="Arial" w:hAnsi="Arial" w:cs="Arial"/>
        </w:rPr>
      </w:pPr>
      <w:r w:rsidRPr="00FF5C86">
        <w:rPr>
          <w:rStyle w:val="normaltextrun"/>
          <w:rFonts w:ascii="Arial" w:hAnsi="Arial" w:cs="Arial"/>
        </w:rPr>
        <w:t>Correspondingly, Sir Ken Robinson suggests that </w:t>
      </w:r>
      <w:r w:rsidRPr="00FF5C86">
        <w:rPr>
          <w:rStyle w:val="eop"/>
          <w:rFonts w:ascii="Arial" w:hAnsi="Arial" w:cs="Arial"/>
        </w:rPr>
        <w:t> </w:t>
      </w:r>
    </w:p>
    <w:p w14:paraId="6BA1796F" w14:textId="77777777" w:rsidR="00B12F05" w:rsidRPr="00FF5C86" w:rsidRDefault="00B12F05" w:rsidP="00FF5C86">
      <w:pPr>
        <w:pStyle w:val="paragraph"/>
        <w:spacing w:before="0" w:beforeAutospacing="0" w:after="0" w:afterAutospacing="0" w:line="360" w:lineRule="auto"/>
        <w:textAlignment w:val="baseline"/>
        <w:rPr>
          <w:rFonts w:ascii="Arial" w:hAnsi="Arial" w:cs="Arial"/>
        </w:rPr>
      </w:pPr>
      <w:r w:rsidRPr="00FF5C86">
        <w:rPr>
          <w:rStyle w:val="normaltextrun"/>
          <w:rFonts w:ascii="Arial" w:hAnsi="Arial" w:cs="Arial"/>
          <w:i/>
          <w:iCs/>
          <w:color w:val="333333"/>
        </w:rPr>
        <w:lastRenderedPageBreak/>
        <w:t>“Creativity is essential to the success and fulfilment of young people, to the vitality of our communities and to the long-term health of the economy” Robinson (2015). </w:t>
      </w:r>
      <w:r w:rsidRPr="00FF5C86">
        <w:rPr>
          <w:rStyle w:val="eop"/>
          <w:rFonts w:ascii="Arial" w:hAnsi="Arial" w:cs="Arial"/>
        </w:rPr>
        <w:t> </w:t>
      </w:r>
    </w:p>
    <w:p w14:paraId="2CBC7669" w14:textId="05142785" w:rsidR="00B12F05" w:rsidRPr="00FF5C86" w:rsidRDefault="00B12F05" w:rsidP="00FF5C86">
      <w:pPr>
        <w:pStyle w:val="paragraph"/>
        <w:spacing w:before="0" w:beforeAutospacing="0" w:after="0" w:afterAutospacing="0" w:line="360" w:lineRule="auto"/>
        <w:textAlignment w:val="baseline"/>
        <w:rPr>
          <w:rFonts w:ascii="Arial" w:hAnsi="Arial" w:cs="Arial"/>
        </w:rPr>
      </w:pPr>
      <w:r w:rsidRPr="00FF5C86">
        <w:rPr>
          <w:rStyle w:val="normaltextrun"/>
          <w:rFonts w:ascii="Arial" w:hAnsi="Arial" w:cs="Arial"/>
          <w:color w:val="333333"/>
        </w:rPr>
        <w:t xml:space="preserve">Robinson (2015) and </w:t>
      </w:r>
      <w:r w:rsidR="00737C21" w:rsidRPr="00FF5C86">
        <w:rPr>
          <w:rStyle w:val="normaltextrun"/>
          <w:rFonts w:ascii="Arial" w:hAnsi="Arial" w:cs="Arial"/>
          <w:color w:val="333333"/>
        </w:rPr>
        <w:t>Donaldson</w:t>
      </w:r>
      <w:r w:rsidRPr="00FF5C86">
        <w:rPr>
          <w:rStyle w:val="normaltextrun"/>
          <w:rFonts w:ascii="Arial" w:hAnsi="Arial" w:cs="Arial"/>
          <w:color w:val="333333"/>
        </w:rPr>
        <w:t xml:space="preserve"> (2015) correspond on that no one knows what the future holds and it is important that as educators equip pupils of tomorrow to be able to think differently, be open minded and be inquisitive Robinson (2015). </w:t>
      </w:r>
      <w:r w:rsidRPr="00FF5C86">
        <w:rPr>
          <w:rStyle w:val="eop"/>
          <w:rFonts w:ascii="Arial" w:hAnsi="Arial" w:cs="Arial"/>
        </w:rPr>
        <w:t> </w:t>
      </w:r>
    </w:p>
    <w:p w14:paraId="551760F3" w14:textId="77777777" w:rsidR="00B12F05" w:rsidRPr="00FF5C86" w:rsidRDefault="00B12F05" w:rsidP="00FF5C86">
      <w:pPr>
        <w:pStyle w:val="paragraph"/>
        <w:spacing w:before="0" w:beforeAutospacing="0" w:after="0" w:afterAutospacing="0" w:line="360" w:lineRule="auto"/>
        <w:textAlignment w:val="baseline"/>
        <w:rPr>
          <w:rFonts w:ascii="Arial" w:hAnsi="Arial" w:cs="Arial"/>
        </w:rPr>
      </w:pPr>
      <w:r w:rsidRPr="00FF5C86">
        <w:rPr>
          <w:rStyle w:val="eop"/>
          <w:rFonts w:ascii="Arial" w:hAnsi="Arial" w:cs="Arial"/>
        </w:rPr>
        <w:t> </w:t>
      </w:r>
    </w:p>
    <w:p w14:paraId="7CEF3D10" w14:textId="0FB5A522" w:rsidR="00B12F05" w:rsidRPr="00FF5C86" w:rsidRDefault="00B12F05" w:rsidP="00FF5C86">
      <w:pPr>
        <w:pStyle w:val="paragraph"/>
        <w:spacing w:before="0" w:beforeAutospacing="0" w:after="0" w:afterAutospacing="0" w:line="360" w:lineRule="auto"/>
        <w:textAlignment w:val="baseline"/>
        <w:rPr>
          <w:rFonts w:ascii="Arial" w:hAnsi="Arial" w:cs="Arial"/>
        </w:rPr>
      </w:pPr>
      <w:r w:rsidRPr="00FF5C86">
        <w:rPr>
          <w:rStyle w:val="normaltextrun"/>
          <w:rFonts w:ascii="Arial" w:hAnsi="Arial" w:cs="Arial"/>
          <w:color w:val="333333"/>
        </w:rPr>
        <w:t xml:space="preserve">With the appointment in 2016 of the new Wales education Minister Kirsty Williams, </w:t>
      </w:r>
      <w:r w:rsidR="004A3352" w:rsidRPr="00FF5C86">
        <w:rPr>
          <w:rStyle w:val="normaltextrun"/>
          <w:rFonts w:ascii="Arial" w:hAnsi="Arial" w:cs="Arial"/>
          <w:color w:val="333333"/>
        </w:rPr>
        <w:t xml:space="preserve">creativity has become higher in importance on the education agenda for Wales </w:t>
      </w:r>
      <w:r w:rsidR="004A3352" w:rsidRPr="00FF5C86">
        <w:rPr>
          <w:rStyle w:val="normaltextrun"/>
          <w:rFonts w:ascii="Arial" w:hAnsi="Arial" w:cs="Arial"/>
          <w:color w:val="333333"/>
          <w:highlight w:val="yellow"/>
        </w:rPr>
        <w:t>(REF</w:t>
      </w:r>
      <w:r w:rsidR="004A3352" w:rsidRPr="00FF5C86">
        <w:rPr>
          <w:rStyle w:val="normaltextrun"/>
          <w:rFonts w:ascii="Arial" w:hAnsi="Arial" w:cs="Arial"/>
          <w:color w:val="333333"/>
        </w:rPr>
        <w:t xml:space="preserve">), this has been in response to the </w:t>
      </w:r>
      <w:r w:rsidRPr="00FF5C86">
        <w:rPr>
          <w:rStyle w:val="normaltextrun"/>
          <w:rFonts w:ascii="Arial" w:hAnsi="Arial" w:cs="Arial"/>
          <w:color w:val="333333"/>
        </w:rPr>
        <w:t xml:space="preserve">Donaldson </w:t>
      </w:r>
      <w:r w:rsidR="004A3352" w:rsidRPr="00FF5C86">
        <w:rPr>
          <w:rStyle w:val="normaltextrun"/>
          <w:rFonts w:ascii="Arial" w:hAnsi="Arial" w:cs="Arial"/>
          <w:color w:val="333333"/>
        </w:rPr>
        <w:t xml:space="preserve">report (2015) </w:t>
      </w:r>
      <w:r w:rsidRPr="00FF5C86">
        <w:rPr>
          <w:rStyle w:val="normaltextrun"/>
          <w:rFonts w:ascii="Arial" w:hAnsi="Arial" w:cs="Arial"/>
          <w:color w:val="333333"/>
        </w:rPr>
        <w:t>and recognises that creativity is important part of the reform in the Welsh Educational model</w:t>
      </w:r>
      <w:r w:rsidRPr="00FF5C86">
        <w:rPr>
          <w:rStyle w:val="eop"/>
          <w:rFonts w:ascii="Arial" w:hAnsi="Arial" w:cs="Arial"/>
        </w:rPr>
        <w:t> </w:t>
      </w:r>
    </w:p>
    <w:p w14:paraId="01069982" w14:textId="77777777" w:rsidR="00B12F05" w:rsidRPr="00FF5C86" w:rsidRDefault="00B12F05" w:rsidP="00FF5C86">
      <w:pPr>
        <w:pStyle w:val="paragraph"/>
        <w:spacing w:before="0" w:beforeAutospacing="0" w:after="0" w:afterAutospacing="0" w:line="360" w:lineRule="auto"/>
        <w:textAlignment w:val="baseline"/>
        <w:rPr>
          <w:rFonts w:ascii="Arial" w:hAnsi="Arial" w:cs="Arial"/>
        </w:rPr>
      </w:pPr>
      <w:r w:rsidRPr="00FF5C86">
        <w:rPr>
          <w:rStyle w:val="eop"/>
          <w:rFonts w:ascii="Arial" w:hAnsi="Arial" w:cs="Arial"/>
        </w:rPr>
        <w:t> </w:t>
      </w:r>
    </w:p>
    <w:p w14:paraId="01B670EA" w14:textId="09341042" w:rsidR="004A3352" w:rsidRDefault="00B12F05" w:rsidP="00FF5C86">
      <w:pPr>
        <w:spacing w:line="360" w:lineRule="auto"/>
        <w:rPr>
          <w:rStyle w:val="Emphasis"/>
          <w:rFonts w:ascii="Arial" w:eastAsia="Helvetica" w:hAnsi="Arial" w:cs="Arial"/>
          <w:color w:val="000000" w:themeColor="text1"/>
          <w:shd w:val="clear" w:color="auto" w:fill="FFFFFF"/>
        </w:rPr>
      </w:pPr>
      <w:r w:rsidRPr="00FF5C86">
        <w:rPr>
          <w:rStyle w:val="eop"/>
          <w:rFonts w:ascii="Arial" w:hAnsi="Arial" w:cs="Arial"/>
        </w:rPr>
        <w:t> </w:t>
      </w:r>
      <w:r w:rsidRPr="00FF5C86">
        <w:rPr>
          <w:rStyle w:val="Emphasis"/>
          <w:rFonts w:ascii="Arial" w:eastAsia="Helvetica" w:hAnsi="Arial" w:cs="Arial"/>
          <w:color w:val="000000" w:themeColor="text1"/>
          <w:shd w:val="clear" w:color="auto" w:fill="FFFFFF"/>
        </w:rPr>
        <w:t>“We are already starting to see the results of our investment, which is changing how we view the arts and creativity in relation to the school curriculum while also improving academic achievement, broadening experience and devel</w:t>
      </w:r>
      <w:r w:rsidRPr="00FF5C86">
        <w:rPr>
          <w:rStyle w:val="Emphasis"/>
          <w:rFonts w:ascii="Arial" w:eastAsia="Times New Roman" w:hAnsi="Arial" w:cs="Arial"/>
          <w:color w:val="000000" w:themeColor="text1"/>
          <w:shd w:val="clear" w:color="auto" w:fill="FFFFFF"/>
        </w:rPr>
        <w:t>oping crucial life skills” Williams (2018)</w:t>
      </w:r>
      <w:r w:rsidRPr="00FF5C86">
        <w:rPr>
          <w:rStyle w:val="Emphasis"/>
          <w:rFonts w:ascii="Arial" w:eastAsia="Helvetica" w:hAnsi="Arial" w:cs="Arial"/>
          <w:color w:val="000000" w:themeColor="text1"/>
          <w:shd w:val="clear" w:color="auto" w:fill="FFFFFF"/>
        </w:rPr>
        <w:t xml:space="preserve">. </w:t>
      </w:r>
    </w:p>
    <w:p w14:paraId="2D607970" w14:textId="77777777" w:rsidR="00FF5C86" w:rsidRPr="00FF5C86" w:rsidRDefault="00FF5C86" w:rsidP="00FF5C86">
      <w:pPr>
        <w:spacing w:line="360" w:lineRule="auto"/>
        <w:rPr>
          <w:rStyle w:val="Emphasis"/>
          <w:rFonts w:ascii="Arial" w:eastAsia="Helvetica" w:hAnsi="Arial" w:cs="Arial"/>
          <w:color w:val="000000" w:themeColor="text1"/>
          <w:shd w:val="clear" w:color="auto" w:fill="FFFFFF"/>
        </w:rPr>
      </w:pPr>
    </w:p>
    <w:p w14:paraId="4F166D24" w14:textId="77777777" w:rsidR="004A3352" w:rsidRPr="00FF5C86" w:rsidRDefault="004A3352" w:rsidP="00FF5C86">
      <w:pPr>
        <w:spacing w:line="360" w:lineRule="auto"/>
        <w:rPr>
          <w:rStyle w:val="Emphasis"/>
          <w:rFonts w:ascii="Arial" w:eastAsia="Helvetica" w:hAnsi="Arial" w:cs="Arial"/>
          <w:i w:val="0"/>
          <w:color w:val="000000" w:themeColor="text1"/>
          <w:shd w:val="clear" w:color="auto" w:fill="FFFFFF"/>
        </w:rPr>
      </w:pPr>
      <w:r w:rsidRPr="00FF5C86">
        <w:rPr>
          <w:rStyle w:val="Emphasis"/>
          <w:rFonts w:ascii="Arial" w:eastAsia="Helvetica" w:hAnsi="Arial" w:cs="Arial"/>
          <w:i w:val="0"/>
          <w:color w:val="000000" w:themeColor="text1"/>
          <w:shd w:val="clear" w:color="auto" w:fill="FFFFFF"/>
        </w:rPr>
        <w:t xml:space="preserve">Is creativity wrongly thought of, Is it only for the arts? It can be difficult to label to describe what creativity is and many only think of being good in the arts as being creative. </w:t>
      </w:r>
      <w:r w:rsidR="00A55D6C" w:rsidRPr="00FF5C86">
        <w:rPr>
          <w:rStyle w:val="Emphasis"/>
          <w:rFonts w:ascii="Arial" w:eastAsia="Helvetica" w:hAnsi="Arial" w:cs="Arial"/>
          <w:i w:val="0"/>
          <w:color w:val="000000" w:themeColor="text1"/>
          <w:shd w:val="clear" w:color="auto" w:fill="FFFFFF"/>
        </w:rPr>
        <w:t>Sally Elton-Chalcraft believes that we are often wrong to think that creativity is exclusive to the arts</w:t>
      </w:r>
    </w:p>
    <w:p w14:paraId="2A65D766" w14:textId="77777777" w:rsidR="00B12F05" w:rsidRPr="00FF5C86" w:rsidRDefault="00B12F05" w:rsidP="00FF5C86">
      <w:pPr>
        <w:spacing w:line="360" w:lineRule="auto"/>
        <w:rPr>
          <w:rFonts w:ascii="Arial" w:eastAsia="Times New Roman" w:hAnsi="Arial" w:cs="Arial"/>
          <w:i/>
          <w:iCs/>
          <w:color w:val="000000" w:themeColor="text1"/>
          <w:shd w:val="clear" w:color="auto" w:fill="FFFFFF"/>
        </w:rPr>
      </w:pPr>
    </w:p>
    <w:p w14:paraId="20051BF4" w14:textId="77777777" w:rsidR="004A3352" w:rsidRPr="00FF5C86" w:rsidRDefault="004A3352" w:rsidP="00FF5C86">
      <w:pPr>
        <w:spacing w:line="360" w:lineRule="auto"/>
        <w:rPr>
          <w:rFonts w:ascii="Arial" w:eastAsia="Times New Roman" w:hAnsi="Arial" w:cs="Arial"/>
          <w:i/>
        </w:rPr>
      </w:pPr>
      <w:r w:rsidRPr="00FF5C86">
        <w:rPr>
          <w:rFonts w:ascii="Arial" w:eastAsia="Times New Roman" w:hAnsi="Arial" w:cs="Arial"/>
          <w:i/>
        </w:rPr>
        <w:t>Conversely, commonly held misconceptions of creativity need to be addressed; the thought that creativity is only connected to the arts and/or confined to gifted and talented individuals, is unfounded (Elton-Chalcraft, 2015).</w:t>
      </w:r>
    </w:p>
    <w:p w14:paraId="7F0E2672" w14:textId="77777777" w:rsidR="00A55D6C" w:rsidRPr="00FF5C86" w:rsidRDefault="00A55D6C" w:rsidP="00FF5C86">
      <w:pPr>
        <w:spacing w:line="360" w:lineRule="auto"/>
        <w:rPr>
          <w:rFonts w:ascii="Arial" w:eastAsia="Times New Roman" w:hAnsi="Arial" w:cs="Arial"/>
          <w:i/>
        </w:rPr>
      </w:pPr>
    </w:p>
    <w:p w14:paraId="5CE5D634" w14:textId="77777777" w:rsidR="00A55D6C" w:rsidRPr="00FF5C86" w:rsidRDefault="00A55D6C" w:rsidP="00867BBE">
      <w:pPr>
        <w:spacing w:line="360" w:lineRule="auto"/>
        <w:outlineLvl w:val="0"/>
        <w:rPr>
          <w:rFonts w:ascii="Arial" w:eastAsia="Times New Roman" w:hAnsi="Arial" w:cs="Arial"/>
          <w:color w:val="333333"/>
          <w:shd w:val="clear" w:color="auto" w:fill="FFFFFF"/>
        </w:rPr>
      </w:pPr>
      <w:r w:rsidRPr="00FF5C86">
        <w:rPr>
          <w:rFonts w:ascii="Arial" w:eastAsia="Times New Roman" w:hAnsi="Arial" w:cs="Arial"/>
          <w:color w:val="333333"/>
          <w:shd w:val="clear" w:color="auto" w:fill="FFFFFF"/>
        </w:rPr>
        <w:t>In the Oxford English Dictionary, it defines creativity as</w:t>
      </w:r>
    </w:p>
    <w:p w14:paraId="78576D37" w14:textId="77777777" w:rsidR="00A55D6C" w:rsidRPr="00FF5C86" w:rsidRDefault="00A55D6C" w:rsidP="00FF5C86">
      <w:pPr>
        <w:spacing w:line="360" w:lineRule="auto"/>
        <w:rPr>
          <w:rFonts w:ascii="Arial" w:eastAsia="Times New Roman" w:hAnsi="Arial" w:cs="Arial"/>
          <w:color w:val="333333"/>
          <w:shd w:val="clear" w:color="auto" w:fill="FFFFFF"/>
        </w:rPr>
      </w:pPr>
    </w:p>
    <w:p w14:paraId="77A47007" w14:textId="296123DC" w:rsidR="000C3A64" w:rsidRDefault="00A55D6C" w:rsidP="00FF5C86">
      <w:pPr>
        <w:spacing w:line="360" w:lineRule="auto"/>
        <w:rPr>
          <w:rFonts w:ascii="Arial" w:eastAsia="Times New Roman" w:hAnsi="Arial" w:cs="Arial"/>
          <w:i/>
          <w:iCs/>
          <w:color w:val="333333"/>
          <w:highlight w:val="yellow"/>
          <w:shd w:val="clear" w:color="auto" w:fill="FFFFFF"/>
        </w:rPr>
      </w:pPr>
      <w:r w:rsidRPr="00FF5C86">
        <w:rPr>
          <w:rFonts w:ascii="Arial" w:eastAsia="Times New Roman" w:hAnsi="Arial" w:cs="Arial"/>
          <w:color w:val="333333"/>
          <w:shd w:val="clear" w:color="auto" w:fill="FFFFFF"/>
        </w:rPr>
        <w:t> </w:t>
      </w:r>
      <w:r w:rsidRPr="00FF5C86">
        <w:rPr>
          <w:rFonts w:ascii="Arial" w:eastAsia="Times New Roman" w:hAnsi="Arial" w:cs="Arial"/>
          <w:i/>
          <w:iCs/>
          <w:color w:val="333333"/>
          <w:shd w:val="clear" w:color="auto" w:fill="FFFFFF"/>
        </w:rPr>
        <w:t xml:space="preserve">‘the use of imagination or original ideas to create something’ </w:t>
      </w:r>
      <w:r w:rsidR="00FF5C86" w:rsidRPr="00FF5C86">
        <w:rPr>
          <w:rFonts w:ascii="Arial" w:eastAsia="Times New Roman" w:hAnsi="Arial" w:cs="Arial"/>
          <w:i/>
          <w:iCs/>
          <w:color w:val="333333"/>
          <w:shd w:val="clear" w:color="auto" w:fill="FFFFFF"/>
        </w:rPr>
        <w:t>Oxford English Dictionary</w:t>
      </w:r>
    </w:p>
    <w:p w14:paraId="3D5B8C5C" w14:textId="7EB4DF30" w:rsidR="00E16830" w:rsidRPr="00FF5C86" w:rsidRDefault="000C3A64" w:rsidP="00FF5C86">
      <w:pPr>
        <w:spacing w:line="360" w:lineRule="auto"/>
        <w:rPr>
          <w:rFonts w:ascii="Arial" w:eastAsia="Times New Roman" w:hAnsi="Arial" w:cs="Arial"/>
          <w:iCs/>
          <w:color w:val="333333"/>
          <w:shd w:val="clear" w:color="auto" w:fill="FFFFFF"/>
        </w:rPr>
      </w:pPr>
      <w:r w:rsidRPr="00FF5C86">
        <w:rPr>
          <w:rFonts w:ascii="Arial" w:eastAsia="Times New Roman" w:hAnsi="Arial" w:cs="Arial"/>
          <w:iCs/>
          <w:color w:val="333333"/>
          <w:shd w:val="clear" w:color="auto" w:fill="FFFFFF"/>
        </w:rPr>
        <w:t>Creativity is a part of the human development that is essential</w:t>
      </w:r>
      <w:r w:rsidR="003675FA" w:rsidRPr="00FF5C86">
        <w:rPr>
          <w:rFonts w:ascii="Arial" w:eastAsia="Times New Roman" w:hAnsi="Arial" w:cs="Arial"/>
          <w:iCs/>
          <w:color w:val="333333"/>
          <w:shd w:val="clear" w:color="auto" w:fill="FFFFFF"/>
        </w:rPr>
        <w:t xml:space="preserve">, and there are so </w:t>
      </w:r>
      <w:r w:rsidR="00567D14" w:rsidRPr="00FF5C86">
        <w:rPr>
          <w:rFonts w:ascii="Arial" w:eastAsia="Times New Roman" w:hAnsi="Arial" w:cs="Arial"/>
          <w:iCs/>
          <w:color w:val="333333"/>
          <w:shd w:val="clear" w:color="auto" w:fill="FFFFFF"/>
        </w:rPr>
        <w:t>many</w:t>
      </w:r>
      <w:r w:rsidR="003675FA" w:rsidRPr="00FF5C86">
        <w:rPr>
          <w:rFonts w:ascii="Arial" w:eastAsia="Times New Roman" w:hAnsi="Arial" w:cs="Arial"/>
          <w:iCs/>
          <w:color w:val="333333"/>
          <w:shd w:val="clear" w:color="auto" w:fill="FFFFFF"/>
        </w:rPr>
        <w:t xml:space="preserve"> different </w:t>
      </w:r>
      <w:r w:rsidR="009A0A50" w:rsidRPr="00FF5C86">
        <w:rPr>
          <w:rFonts w:ascii="Arial" w:eastAsia="Times New Roman" w:hAnsi="Arial" w:cs="Arial"/>
          <w:iCs/>
          <w:color w:val="333333"/>
          <w:shd w:val="clear" w:color="auto" w:fill="FFFFFF"/>
        </w:rPr>
        <w:t xml:space="preserve">definitions, </w:t>
      </w:r>
      <w:r w:rsidR="00E16830" w:rsidRPr="00FF5C86">
        <w:rPr>
          <w:rFonts w:ascii="Arial" w:eastAsia="Times New Roman" w:hAnsi="Arial" w:cs="Arial"/>
        </w:rPr>
        <w:t xml:space="preserve">Although the National Advisory Committee on Creative and Cultural Education (NACCCE), suggest that creativity is an </w:t>
      </w:r>
    </w:p>
    <w:p w14:paraId="492CEC3C" w14:textId="77777777" w:rsidR="00E16830" w:rsidRPr="00FF5C86" w:rsidRDefault="00E16830" w:rsidP="00FF5C86">
      <w:pPr>
        <w:spacing w:line="360" w:lineRule="auto"/>
        <w:rPr>
          <w:rFonts w:ascii="Arial" w:eastAsia="Times New Roman" w:hAnsi="Arial" w:cs="Arial"/>
        </w:rPr>
      </w:pPr>
    </w:p>
    <w:p w14:paraId="1E9CB0D6" w14:textId="77777777" w:rsidR="00E16830" w:rsidRPr="00FF5C86" w:rsidRDefault="00E16830" w:rsidP="00FF5C86">
      <w:pPr>
        <w:spacing w:line="360" w:lineRule="auto"/>
        <w:rPr>
          <w:rFonts w:ascii="Arial" w:eastAsia="Helvetica" w:hAnsi="Arial" w:cs="Arial"/>
          <w:i/>
        </w:rPr>
      </w:pPr>
      <w:r w:rsidRPr="00FF5C86">
        <w:rPr>
          <w:rFonts w:ascii="Arial" w:eastAsia="Helvetica" w:hAnsi="Arial" w:cs="Arial"/>
          <w:i/>
        </w:rPr>
        <w:lastRenderedPageBreak/>
        <w:t>“Imaginative activity fashioned so as to produce outcomes that are both original and of value,” (NACCCE, 1999:30).</w:t>
      </w:r>
    </w:p>
    <w:p w14:paraId="7C38B224" w14:textId="77777777" w:rsidR="00E16830" w:rsidRPr="00FF5C86" w:rsidRDefault="00E16830" w:rsidP="00FF5C86">
      <w:pPr>
        <w:spacing w:line="360" w:lineRule="auto"/>
        <w:rPr>
          <w:rFonts w:ascii="Arial" w:eastAsia="Helvetica" w:hAnsi="Arial" w:cs="Arial"/>
          <w:i/>
        </w:rPr>
      </w:pPr>
    </w:p>
    <w:p w14:paraId="3D6A4D38" w14:textId="44D4160E" w:rsidR="00E16830" w:rsidRPr="00FF5C86" w:rsidRDefault="00E16830" w:rsidP="00FF5C86">
      <w:pPr>
        <w:spacing w:line="360" w:lineRule="auto"/>
        <w:rPr>
          <w:rFonts w:ascii="Arial" w:eastAsia="Times New Roman" w:hAnsi="Arial" w:cs="Arial"/>
        </w:rPr>
      </w:pPr>
      <w:r w:rsidRPr="00FF5C86">
        <w:rPr>
          <w:rFonts w:ascii="Arial" w:eastAsia="Helvetica" w:hAnsi="Arial" w:cs="Arial"/>
        </w:rPr>
        <w:t xml:space="preserve">Also in this report by NACCCE that the individual needs to be provided with appropriate opportunities, and that everyone is or has the potential to be creative in the right situations and environments </w:t>
      </w:r>
      <w:r w:rsidRPr="00FF5C86">
        <w:rPr>
          <w:rFonts w:ascii="Arial" w:eastAsia="Times New Roman" w:hAnsi="Arial" w:cs="Arial"/>
        </w:rPr>
        <w:t xml:space="preserve">NACCCE (1999:30). NACCCE have divided creativity into four important </w:t>
      </w:r>
      <w:r w:rsidR="00737C21" w:rsidRPr="00FF5C86">
        <w:rPr>
          <w:rFonts w:ascii="Arial" w:eastAsia="Times New Roman" w:hAnsi="Arial" w:cs="Arial"/>
        </w:rPr>
        <w:t>categories:</w:t>
      </w:r>
    </w:p>
    <w:p w14:paraId="6BB995EE" w14:textId="77777777" w:rsidR="00F02947" w:rsidRPr="00FF5C86" w:rsidRDefault="00F02947" w:rsidP="00FF5C86">
      <w:pPr>
        <w:spacing w:line="360" w:lineRule="auto"/>
        <w:rPr>
          <w:rFonts w:ascii="Arial" w:eastAsia="Times New Roman" w:hAnsi="Arial" w:cs="Arial"/>
        </w:rPr>
      </w:pPr>
    </w:p>
    <w:p w14:paraId="49B9C465" w14:textId="77777777" w:rsidR="00F02947" w:rsidRPr="00FF5C86" w:rsidRDefault="00F02947" w:rsidP="00FF5C86">
      <w:pPr>
        <w:spacing w:line="360" w:lineRule="auto"/>
        <w:rPr>
          <w:rFonts w:ascii="Arial" w:eastAsia="Times New Roman" w:hAnsi="Arial" w:cs="Arial"/>
        </w:rPr>
      </w:pPr>
      <w:r w:rsidRPr="00FF5C86">
        <w:rPr>
          <w:rFonts w:ascii="Arial" w:eastAsia="Times New Roman" w:hAnsi="Arial" w:cs="Arial"/>
        </w:rPr>
        <w:t xml:space="preserve">1. Thinking or behaving imaginatively </w:t>
      </w:r>
    </w:p>
    <w:p w14:paraId="613F97B2" w14:textId="77777777" w:rsidR="00F02947" w:rsidRPr="00FF5C86" w:rsidRDefault="00F02947" w:rsidP="00FF5C86">
      <w:pPr>
        <w:spacing w:line="360" w:lineRule="auto"/>
        <w:rPr>
          <w:rFonts w:ascii="Arial" w:eastAsia="Times New Roman" w:hAnsi="Arial" w:cs="Arial"/>
        </w:rPr>
      </w:pPr>
      <w:r w:rsidRPr="00FF5C86">
        <w:rPr>
          <w:rFonts w:ascii="Arial" w:eastAsia="Times New Roman" w:hAnsi="Arial" w:cs="Arial"/>
        </w:rPr>
        <w:t>2. The imaginative activity must be purposeful</w:t>
      </w:r>
    </w:p>
    <w:p w14:paraId="4FE1BFD7" w14:textId="77777777" w:rsidR="00F02947" w:rsidRPr="00FF5C86" w:rsidRDefault="00F02947" w:rsidP="00FF5C86">
      <w:pPr>
        <w:spacing w:line="360" w:lineRule="auto"/>
        <w:rPr>
          <w:rFonts w:ascii="Arial" w:eastAsia="Times New Roman" w:hAnsi="Arial" w:cs="Arial"/>
        </w:rPr>
      </w:pPr>
      <w:r w:rsidRPr="00FF5C86">
        <w:rPr>
          <w:rFonts w:ascii="Arial" w:eastAsia="Times New Roman" w:hAnsi="Arial" w:cs="Arial"/>
        </w:rPr>
        <w:t xml:space="preserve"> 3. The activity must generate something original </w:t>
      </w:r>
    </w:p>
    <w:p w14:paraId="4A7B70D1" w14:textId="77777777" w:rsidR="00F02947" w:rsidRPr="00FF5C86" w:rsidRDefault="00F02947" w:rsidP="00FF5C86">
      <w:pPr>
        <w:spacing w:line="360" w:lineRule="auto"/>
        <w:rPr>
          <w:rFonts w:ascii="Arial" w:eastAsia="Times New Roman" w:hAnsi="Arial" w:cs="Arial"/>
          <w:iCs/>
          <w:color w:val="333333"/>
          <w:shd w:val="clear" w:color="auto" w:fill="FFFFFF"/>
        </w:rPr>
      </w:pPr>
      <w:r w:rsidRPr="00FF5C86">
        <w:rPr>
          <w:rFonts w:ascii="Arial" w:eastAsia="Times New Roman" w:hAnsi="Arial" w:cs="Arial"/>
        </w:rPr>
        <w:t>4. The outcome must be of value.  NACCCE (1999:30)</w:t>
      </w:r>
      <w:r w:rsidRPr="00FF5C86">
        <w:rPr>
          <w:rFonts w:ascii="Arial" w:eastAsia="Times New Roman" w:hAnsi="Arial" w:cs="Arial"/>
          <w:iCs/>
          <w:color w:val="333333"/>
          <w:shd w:val="clear" w:color="auto" w:fill="FFFFFF"/>
        </w:rPr>
        <w:t>.</w:t>
      </w:r>
    </w:p>
    <w:p w14:paraId="3B061587" w14:textId="77777777" w:rsidR="00F02947" w:rsidRPr="00FF5C86" w:rsidRDefault="00F02947" w:rsidP="00FF5C86">
      <w:pPr>
        <w:spacing w:line="360" w:lineRule="auto"/>
        <w:rPr>
          <w:rFonts w:ascii="Arial" w:eastAsia="Times New Roman" w:hAnsi="Arial" w:cs="Arial"/>
          <w:iCs/>
          <w:color w:val="333333"/>
          <w:shd w:val="clear" w:color="auto" w:fill="FFFFFF"/>
        </w:rPr>
      </w:pPr>
      <w:r w:rsidRPr="00FF5C86">
        <w:rPr>
          <w:rFonts w:ascii="Arial" w:eastAsia="Times New Roman" w:hAnsi="Arial" w:cs="Arial"/>
          <w:iCs/>
          <w:color w:val="333333"/>
          <w:shd w:val="clear" w:color="auto" w:fill="FFFFFF"/>
        </w:rPr>
        <w:t>Erstwhile educational theorists such as Edward</w:t>
      </w:r>
      <w:r w:rsidR="00E16830" w:rsidRPr="00FF5C86">
        <w:rPr>
          <w:rFonts w:ascii="Arial" w:eastAsia="Times New Roman" w:hAnsi="Arial" w:cs="Arial"/>
          <w:iCs/>
          <w:color w:val="333333"/>
          <w:shd w:val="clear" w:color="auto" w:fill="FFFFFF"/>
        </w:rPr>
        <w:t xml:space="preserve"> de Bono (1990) proposes that be creative and creativity involves considering things differently or looking in some diverse ways De Bono (1990), </w:t>
      </w:r>
      <w:r w:rsidRPr="00FF5C86">
        <w:rPr>
          <w:rFonts w:ascii="Arial" w:eastAsia="Times New Roman" w:hAnsi="Arial" w:cs="Arial"/>
          <w:iCs/>
          <w:color w:val="333333"/>
          <w:shd w:val="clear" w:color="auto" w:fill="FFFFFF"/>
        </w:rPr>
        <w:t xml:space="preserve">and some allocate creativity into stands: </w:t>
      </w:r>
    </w:p>
    <w:p w14:paraId="58B0BDF1" w14:textId="77777777" w:rsidR="00F02947" w:rsidRPr="00FF5C86" w:rsidRDefault="00F02947" w:rsidP="00FF5C86">
      <w:pPr>
        <w:pStyle w:val="ListParagraph"/>
        <w:numPr>
          <w:ilvl w:val="0"/>
          <w:numId w:val="1"/>
        </w:numPr>
        <w:spacing w:line="360" w:lineRule="auto"/>
        <w:rPr>
          <w:rFonts w:ascii="Arial" w:eastAsia="Times New Roman" w:hAnsi="Arial" w:cs="Arial"/>
        </w:rPr>
      </w:pPr>
      <w:r w:rsidRPr="00FF5C86">
        <w:rPr>
          <w:rFonts w:ascii="Arial" w:eastAsia="Times New Roman" w:hAnsi="Arial" w:cs="Arial"/>
        </w:rPr>
        <w:t xml:space="preserve">Creative thinking </w:t>
      </w:r>
    </w:p>
    <w:p w14:paraId="5C2F6837" w14:textId="77777777" w:rsidR="00F02947" w:rsidRPr="00FF5C86" w:rsidRDefault="00F02947" w:rsidP="00FF5C86">
      <w:pPr>
        <w:pStyle w:val="ListParagraph"/>
        <w:numPr>
          <w:ilvl w:val="0"/>
          <w:numId w:val="1"/>
        </w:numPr>
        <w:spacing w:line="360" w:lineRule="auto"/>
        <w:rPr>
          <w:rFonts w:ascii="Arial" w:eastAsia="Times New Roman" w:hAnsi="Arial" w:cs="Arial"/>
        </w:rPr>
      </w:pPr>
      <w:r w:rsidRPr="00FF5C86">
        <w:rPr>
          <w:rFonts w:ascii="Arial" w:eastAsia="Helvetica" w:hAnsi="Arial" w:cs="Arial"/>
        </w:rPr>
        <w:t xml:space="preserve">Teaching for creativity </w:t>
      </w:r>
    </w:p>
    <w:p w14:paraId="4239B5F3" w14:textId="21BDF6E6" w:rsidR="00F02947" w:rsidRPr="00FF5C86" w:rsidRDefault="00F02947" w:rsidP="00FF5C86">
      <w:pPr>
        <w:pStyle w:val="ListParagraph"/>
        <w:numPr>
          <w:ilvl w:val="0"/>
          <w:numId w:val="1"/>
        </w:numPr>
        <w:spacing w:line="360" w:lineRule="auto"/>
        <w:rPr>
          <w:rFonts w:ascii="Arial" w:eastAsia="Times New Roman" w:hAnsi="Arial" w:cs="Arial"/>
        </w:rPr>
      </w:pPr>
      <w:r w:rsidRPr="00FF5C86">
        <w:rPr>
          <w:rFonts w:ascii="Arial" w:eastAsia="Helvetica" w:hAnsi="Arial" w:cs="Arial"/>
        </w:rPr>
        <w:t xml:space="preserve"> Creative integration of subjects (Elton-Chalcraft, 2015)</w:t>
      </w:r>
    </w:p>
    <w:p w14:paraId="45EAE5F4" w14:textId="40B26DD7" w:rsidR="00E16830" w:rsidRPr="00FF5C86" w:rsidRDefault="00E16830" w:rsidP="00FF5C86">
      <w:pPr>
        <w:spacing w:line="360" w:lineRule="auto"/>
        <w:rPr>
          <w:rFonts w:ascii="Arial" w:eastAsia="Times New Roman" w:hAnsi="Arial" w:cs="Arial"/>
        </w:rPr>
      </w:pPr>
    </w:p>
    <w:p w14:paraId="2768A72D" w14:textId="2022786C" w:rsidR="004A3352" w:rsidRPr="00FF5C86" w:rsidRDefault="00F02947" w:rsidP="00867BBE">
      <w:pPr>
        <w:spacing w:line="360" w:lineRule="auto"/>
        <w:outlineLvl w:val="0"/>
        <w:rPr>
          <w:rFonts w:ascii="Arial" w:eastAsia="Times New Roman" w:hAnsi="Arial" w:cs="Arial"/>
          <w:iCs/>
          <w:color w:val="000000" w:themeColor="text1"/>
          <w:shd w:val="clear" w:color="auto" w:fill="FFFFFF"/>
        </w:rPr>
      </w:pPr>
      <w:r w:rsidRPr="00FF5C86">
        <w:rPr>
          <w:rFonts w:ascii="Arial" w:eastAsia="Times New Roman" w:hAnsi="Arial" w:cs="Arial"/>
          <w:iCs/>
          <w:color w:val="000000" w:themeColor="text1"/>
          <w:shd w:val="clear" w:color="auto" w:fill="FFFFFF"/>
        </w:rPr>
        <w:t xml:space="preserve">What is Enterprising? </w:t>
      </w:r>
    </w:p>
    <w:p w14:paraId="1B6F83DD" w14:textId="3FCAF38A" w:rsidR="00F02947" w:rsidRPr="00FF5C86" w:rsidRDefault="00F02947" w:rsidP="00FF5C86">
      <w:pPr>
        <w:spacing w:line="360" w:lineRule="auto"/>
        <w:rPr>
          <w:rFonts w:ascii="Arial" w:hAnsi="Arial" w:cs="Arial"/>
        </w:rPr>
      </w:pPr>
      <w:r w:rsidRPr="00FF5C86">
        <w:rPr>
          <w:rFonts w:ascii="Arial" w:eastAsia="Times New Roman" w:hAnsi="Arial" w:cs="Arial"/>
          <w:iCs/>
          <w:color w:val="000000" w:themeColor="text1"/>
          <w:shd w:val="clear" w:color="auto" w:fill="FFFFFF"/>
        </w:rPr>
        <w:t xml:space="preserve">Enterprising and Entrepreneurship </w:t>
      </w:r>
      <w:r w:rsidR="002E0D77" w:rsidRPr="00FF5C86">
        <w:rPr>
          <w:rFonts w:ascii="Arial" w:eastAsia="Times New Roman" w:hAnsi="Arial" w:cs="Arial"/>
          <w:iCs/>
          <w:color w:val="000000" w:themeColor="text1"/>
          <w:shd w:val="clear" w:color="auto" w:fill="FFFFFF"/>
        </w:rPr>
        <w:t xml:space="preserve">are difficult to branded with a precise meaning or definition </w:t>
      </w:r>
      <w:r w:rsidR="002E0D77" w:rsidRPr="00FF5C86">
        <w:rPr>
          <w:rFonts w:ascii="Arial" w:hAnsi="Arial" w:cs="Arial"/>
        </w:rPr>
        <w:t>Bridge (2003),</w:t>
      </w:r>
      <w:r w:rsidR="00606576" w:rsidRPr="00FF5C86">
        <w:rPr>
          <w:rFonts w:ascii="Arial" w:hAnsi="Arial" w:cs="Arial"/>
        </w:rPr>
        <w:t xml:space="preserve"> this isn’t made difficult due to the nature of time and that meanings can change its that in this certain situation enterprise and entrepreneurship simultaneously have a variety of different definitions and uses in different situations Bridge (2003). </w:t>
      </w:r>
      <w:r w:rsidR="008F026E" w:rsidRPr="00FF5C86">
        <w:rPr>
          <w:rFonts w:ascii="Arial" w:hAnsi="Arial" w:cs="Arial"/>
        </w:rPr>
        <w:t>The Oxford Dictionary definition suggests a broad meaning in that enterprising is showing imagination and being bold and adventurous Bridge (2003).</w:t>
      </w:r>
      <w:r w:rsidR="00A24054" w:rsidRPr="00FF5C86">
        <w:rPr>
          <w:rFonts w:ascii="Arial" w:hAnsi="Arial" w:cs="Arial"/>
        </w:rPr>
        <w:t xml:space="preserve"> The Quality Assurance Agency for Higher education (2012) Define enterprising and give distinctions for educators to encourage and identify new opportunities and encourage children’s creativity, </w:t>
      </w:r>
    </w:p>
    <w:p w14:paraId="0B7FC591" w14:textId="77777777" w:rsidR="00A24054" w:rsidRPr="00FF5C86" w:rsidRDefault="00A24054" w:rsidP="00FF5C86">
      <w:pPr>
        <w:spacing w:line="360" w:lineRule="auto"/>
        <w:rPr>
          <w:rFonts w:ascii="Arial" w:hAnsi="Arial" w:cs="Arial"/>
        </w:rPr>
      </w:pPr>
    </w:p>
    <w:p w14:paraId="6F974B1F" w14:textId="4E5A54A6" w:rsidR="00A24054" w:rsidRPr="00FF5C86" w:rsidRDefault="00A24054" w:rsidP="00FF5C86">
      <w:pPr>
        <w:spacing w:line="360" w:lineRule="auto"/>
        <w:rPr>
          <w:rFonts w:ascii="Arial" w:eastAsia="Times New Roman" w:hAnsi="Arial" w:cs="Arial"/>
          <w:i/>
        </w:rPr>
      </w:pPr>
      <w:r w:rsidRPr="00FF5C86">
        <w:rPr>
          <w:rFonts w:ascii="Arial" w:eastAsia="Times New Roman" w:hAnsi="Arial" w:cs="Arial"/>
          <w:i/>
        </w:rPr>
        <w:t xml:space="preserve">Enterprise is defined here as the application of creative ideas and innovations to practical situations. This is a generic concept that can be applied across all areas of </w:t>
      </w:r>
      <w:r w:rsidRPr="00FF5C86">
        <w:rPr>
          <w:rFonts w:ascii="Arial" w:eastAsia="Times New Roman" w:hAnsi="Arial" w:cs="Arial"/>
          <w:i/>
        </w:rPr>
        <w:lastRenderedPageBreak/>
        <w:t>education. It combines creativity, ideas development and problem solving with expression, com</w:t>
      </w:r>
      <w:r w:rsidR="001F2BE2" w:rsidRPr="00FF5C86">
        <w:rPr>
          <w:rFonts w:ascii="Arial" w:eastAsia="Times New Roman" w:hAnsi="Arial" w:cs="Arial"/>
          <w:i/>
        </w:rPr>
        <w:t>munication and practical action</w:t>
      </w:r>
      <w:r w:rsidRPr="00FF5C86">
        <w:rPr>
          <w:rFonts w:ascii="Arial" w:eastAsia="Times New Roman" w:hAnsi="Arial" w:cs="Arial"/>
          <w:i/>
        </w:rPr>
        <w:t>.</w:t>
      </w:r>
      <w:r w:rsidR="001F2BE2" w:rsidRPr="00FF5C86">
        <w:rPr>
          <w:rFonts w:ascii="Arial" w:eastAsia="Times New Roman" w:hAnsi="Arial" w:cs="Arial"/>
          <w:i/>
        </w:rPr>
        <w:t xml:space="preserve"> QAA (2012). </w:t>
      </w:r>
    </w:p>
    <w:p w14:paraId="2CC288A9" w14:textId="77777777" w:rsidR="001F2BE2" w:rsidRPr="00FF5C86" w:rsidRDefault="001F2BE2" w:rsidP="00FF5C86">
      <w:pPr>
        <w:spacing w:line="360" w:lineRule="auto"/>
        <w:rPr>
          <w:rFonts w:ascii="Arial" w:eastAsia="Times New Roman" w:hAnsi="Arial" w:cs="Arial"/>
          <w:i/>
        </w:rPr>
      </w:pPr>
    </w:p>
    <w:p w14:paraId="7A6E47E2" w14:textId="50525207" w:rsidR="001F2BE2" w:rsidRPr="00FF5C86" w:rsidRDefault="001F2BE2" w:rsidP="00FF5C86">
      <w:pPr>
        <w:spacing w:line="360" w:lineRule="auto"/>
        <w:rPr>
          <w:rFonts w:ascii="Arial" w:eastAsia="Times New Roman" w:hAnsi="Arial" w:cs="Arial"/>
        </w:rPr>
      </w:pPr>
      <w:r w:rsidRPr="00FF5C86">
        <w:rPr>
          <w:rFonts w:ascii="Arial" w:eastAsia="Times New Roman" w:hAnsi="Arial" w:cs="Arial"/>
        </w:rPr>
        <w:t xml:space="preserve">Then this is where Enterprise meets entrepreneurship, QAA (2012) suggest that is the additional knowledge provided and understanding needed to take an idea or design and set up a new venture and develop a growing and existing business.  </w:t>
      </w:r>
    </w:p>
    <w:p w14:paraId="5D2317D7" w14:textId="77777777" w:rsidR="001F2BE2" w:rsidRPr="00FF5C86" w:rsidRDefault="001F2BE2" w:rsidP="00FF5C86">
      <w:pPr>
        <w:spacing w:line="360" w:lineRule="auto"/>
        <w:rPr>
          <w:rFonts w:ascii="Arial" w:eastAsia="Times New Roman" w:hAnsi="Arial" w:cs="Arial"/>
        </w:rPr>
      </w:pPr>
    </w:p>
    <w:p w14:paraId="55B73A5C" w14:textId="076BDA04" w:rsidR="001F2BE2" w:rsidRPr="00FF5C86" w:rsidRDefault="001F2BE2" w:rsidP="00FF5C86">
      <w:pPr>
        <w:spacing w:line="360" w:lineRule="auto"/>
        <w:rPr>
          <w:rFonts w:ascii="Arial" w:eastAsia="Times New Roman" w:hAnsi="Arial" w:cs="Arial"/>
          <w:i/>
        </w:rPr>
      </w:pPr>
      <w:r w:rsidRPr="00FF5C86">
        <w:rPr>
          <w:rFonts w:ascii="Arial" w:eastAsia="Times New Roman" w:hAnsi="Arial" w:cs="Arial"/>
          <w:i/>
        </w:rPr>
        <w:t xml:space="preserve">Entrepreneurship is defined as the application of enterprise skills specifically to creating and growing organisations in order to identify and build on opportunities. Entrepreneurship education focuses on the development and application of an enterprising mind set and skills in the specific contexts of setting up a new venture, developing and growing an existing business, or designing an entrepreneurial organisation QAA (2012). </w:t>
      </w:r>
    </w:p>
    <w:p w14:paraId="2D0DD9DE" w14:textId="77777777" w:rsidR="001F2BE2" w:rsidRPr="00FF5C86" w:rsidRDefault="001F2BE2" w:rsidP="00FF5C86">
      <w:pPr>
        <w:spacing w:line="360" w:lineRule="auto"/>
        <w:rPr>
          <w:rFonts w:ascii="Arial" w:eastAsia="Times New Roman" w:hAnsi="Arial" w:cs="Arial"/>
          <w:i/>
        </w:rPr>
      </w:pPr>
    </w:p>
    <w:p w14:paraId="4F97800D" w14:textId="763ACC2C" w:rsidR="001F2BE2" w:rsidRPr="00FF5C86" w:rsidRDefault="001F2BE2" w:rsidP="00FF5C86">
      <w:pPr>
        <w:spacing w:line="360" w:lineRule="auto"/>
        <w:rPr>
          <w:rFonts w:ascii="Arial" w:eastAsia="Times New Roman" w:hAnsi="Arial" w:cs="Arial"/>
        </w:rPr>
      </w:pPr>
      <w:r w:rsidRPr="00FF5C86">
        <w:rPr>
          <w:rFonts w:ascii="Arial" w:eastAsia="Times New Roman" w:hAnsi="Arial" w:cs="Arial"/>
        </w:rPr>
        <w:t xml:space="preserve">Successful entrepreneurs </w:t>
      </w:r>
      <w:r w:rsidR="009E30C6" w:rsidRPr="00FF5C86">
        <w:rPr>
          <w:rFonts w:ascii="Arial" w:eastAsia="Times New Roman" w:hAnsi="Arial" w:cs="Arial"/>
        </w:rPr>
        <w:t xml:space="preserve">do require the essential enterprise and creative skills and the necessary behaviours as well as the knowledge and understanding of business QAA (2012). </w:t>
      </w:r>
    </w:p>
    <w:p w14:paraId="26897EC6" w14:textId="77777777" w:rsidR="004A3352" w:rsidRPr="00FF5C86" w:rsidRDefault="004A3352" w:rsidP="00FF5C86">
      <w:pPr>
        <w:spacing w:line="360" w:lineRule="auto"/>
        <w:rPr>
          <w:rFonts w:ascii="Arial" w:eastAsia="Times New Roman" w:hAnsi="Arial" w:cs="Arial"/>
          <w:i/>
          <w:iCs/>
          <w:color w:val="000000" w:themeColor="text1"/>
          <w:shd w:val="clear" w:color="auto" w:fill="FFFFFF"/>
        </w:rPr>
      </w:pPr>
    </w:p>
    <w:p w14:paraId="604A5FC0" w14:textId="55A2D985" w:rsidR="00994A86" w:rsidRPr="00FF5C86" w:rsidRDefault="009E30C6" w:rsidP="00FF5C86">
      <w:pPr>
        <w:spacing w:line="360" w:lineRule="auto"/>
        <w:rPr>
          <w:rFonts w:ascii="Arial" w:eastAsia="Times New Roman" w:hAnsi="Arial" w:cs="Arial"/>
          <w:iCs/>
          <w:color w:val="000000" w:themeColor="text1"/>
          <w:shd w:val="clear" w:color="auto" w:fill="FFFFFF"/>
        </w:rPr>
      </w:pPr>
      <w:r w:rsidRPr="00FF5C86">
        <w:rPr>
          <w:rFonts w:ascii="Arial" w:eastAsia="Times New Roman" w:hAnsi="Arial" w:cs="Arial"/>
          <w:iCs/>
          <w:color w:val="000000" w:themeColor="text1"/>
          <w:shd w:val="clear" w:color="auto" w:fill="FFFFFF"/>
        </w:rPr>
        <w:t>This is perhaps the reason why</w:t>
      </w:r>
      <w:r w:rsidR="00994A86" w:rsidRPr="00FF5C86">
        <w:rPr>
          <w:rFonts w:ascii="Arial" w:eastAsia="Times New Roman" w:hAnsi="Arial" w:cs="Arial"/>
          <w:iCs/>
          <w:color w:val="000000" w:themeColor="text1"/>
          <w:shd w:val="clear" w:color="auto" w:fill="FFFFFF"/>
        </w:rPr>
        <w:t xml:space="preserve"> being creative and enterprising </w:t>
      </w:r>
      <w:r w:rsidRPr="00FF5C86">
        <w:rPr>
          <w:rFonts w:ascii="Arial" w:eastAsia="Times New Roman" w:hAnsi="Arial" w:cs="Arial"/>
          <w:iCs/>
          <w:color w:val="000000" w:themeColor="text1"/>
          <w:shd w:val="clear" w:color="auto" w:fill="FFFFFF"/>
        </w:rPr>
        <w:t xml:space="preserve">are </w:t>
      </w:r>
      <w:r w:rsidR="00994A86" w:rsidRPr="00FF5C86">
        <w:rPr>
          <w:rFonts w:ascii="Arial" w:eastAsia="Times New Roman" w:hAnsi="Arial" w:cs="Arial"/>
          <w:iCs/>
          <w:color w:val="000000" w:themeColor="text1"/>
          <w:shd w:val="clear" w:color="auto" w:fill="FFFFFF"/>
        </w:rPr>
        <w:t>now becoming more significant</w:t>
      </w:r>
      <w:r w:rsidRPr="00FF5C86">
        <w:rPr>
          <w:rFonts w:ascii="Arial" w:eastAsia="Times New Roman" w:hAnsi="Arial" w:cs="Arial"/>
          <w:iCs/>
          <w:color w:val="000000" w:themeColor="text1"/>
          <w:shd w:val="clear" w:color="auto" w:fill="FFFFFF"/>
        </w:rPr>
        <w:t xml:space="preserve"> in education. In recent years in Wales </w:t>
      </w:r>
      <w:r w:rsidR="00994A86" w:rsidRPr="00FF5C86">
        <w:rPr>
          <w:rFonts w:ascii="Arial" w:eastAsia="Times New Roman" w:hAnsi="Arial" w:cs="Arial"/>
          <w:iCs/>
          <w:color w:val="000000" w:themeColor="text1"/>
          <w:shd w:val="clear" w:color="auto" w:fill="FFFFFF"/>
        </w:rPr>
        <w:t xml:space="preserve">this has </w:t>
      </w:r>
      <w:r w:rsidRPr="00FF5C86">
        <w:rPr>
          <w:rFonts w:ascii="Arial" w:eastAsia="Times New Roman" w:hAnsi="Arial" w:cs="Arial"/>
          <w:iCs/>
          <w:color w:val="000000" w:themeColor="text1"/>
          <w:shd w:val="clear" w:color="auto" w:fill="FFFFFF"/>
        </w:rPr>
        <w:t xml:space="preserve">now beginning </w:t>
      </w:r>
      <w:r w:rsidR="00994A86" w:rsidRPr="00FF5C86">
        <w:rPr>
          <w:rFonts w:ascii="Arial" w:eastAsia="Times New Roman" w:hAnsi="Arial" w:cs="Arial"/>
          <w:iCs/>
          <w:color w:val="000000" w:themeColor="text1"/>
          <w:shd w:val="clear" w:color="auto" w:fill="FFFFFF"/>
        </w:rPr>
        <w:t xml:space="preserve">come through </w:t>
      </w:r>
      <w:r w:rsidRPr="00FF5C86">
        <w:rPr>
          <w:rFonts w:ascii="Arial" w:eastAsia="Times New Roman" w:hAnsi="Arial" w:cs="Arial"/>
          <w:iCs/>
          <w:color w:val="000000" w:themeColor="text1"/>
          <w:shd w:val="clear" w:color="auto" w:fill="FFFFFF"/>
        </w:rPr>
        <w:t xml:space="preserve">with </w:t>
      </w:r>
      <w:r w:rsidR="00994A86" w:rsidRPr="00FF5C86">
        <w:rPr>
          <w:rFonts w:ascii="Arial" w:eastAsia="Times New Roman" w:hAnsi="Arial" w:cs="Arial"/>
          <w:iCs/>
          <w:color w:val="000000" w:themeColor="text1"/>
          <w:shd w:val="clear" w:color="auto" w:fill="FFFFFF"/>
        </w:rPr>
        <w:t>the Welsh assembly government welcoming and embracing change and</w:t>
      </w:r>
      <w:r w:rsidRPr="00FF5C86">
        <w:rPr>
          <w:rFonts w:ascii="Arial" w:eastAsia="Times New Roman" w:hAnsi="Arial" w:cs="Arial"/>
          <w:iCs/>
          <w:color w:val="000000" w:themeColor="text1"/>
          <w:shd w:val="clear" w:color="auto" w:fill="FFFFFF"/>
        </w:rPr>
        <w:t xml:space="preserve"> especially after</w:t>
      </w:r>
      <w:r w:rsidR="00994A86" w:rsidRPr="00FF5C86">
        <w:rPr>
          <w:rFonts w:ascii="Arial" w:eastAsia="Times New Roman" w:hAnsi="Arial" w:cs="Arial"/>
          <w:iCs/>
          <w:color w:val="000000" w:themeColor="text1"/>
          <w:shd w:val="clear" w:color="auto" w:fill="FFFFFF"/>
        </w:rPr>
        <w:t xml:space="preserve"> </w:t>
      </w:r>
      <w:r w:rsidRPr="00FF5C86">
        <w:rPr>
          <w:rFonts w:ascii="Arial" w:eastAsia="Times New Roman" w:hAnsi="Arial" w:cs="Arial"/>
          <w:iCs/>
          <w:color w:val="000000" w:themeColor="text1"/>
          <w:shd w:val="clear" w:color="auto" w:fill="FFFFFF"/>
        </w:rPr>
        <w:t xml:space="preserve">giving </w:t>
      </w:r>
      <w:r w:rsidR="00994A86" w:rsidRPr="00FF5C86">
        <w:rPr>
          <w:rFonts w:ascii="Arial" w:eastAsia="Times New Roman" w:hAnsi="Arial" w:cs="Arial"/>
          <w:iCs/>
          <w:color w:val="000000" w:themeColor="text1"/>
          <w:shd w:val="clear" w:color="auto" w:fill="FFFFFF"/>
        </w:rPr>
        <w:t>welcome</w:t>
      </w:r>
      <w:r w:rsidRPr="00FF5C86">
        <w:rPr>
          <w:rFonts w:ascii="Arial" w:eastAsia="Times New Roman" w:hAnsi="Arial" w:cs="Arial"/>
          <w:iCs/>
          <w:color w:val="000000" w:themeColor="text1"/>
          <w:shd w:val="clear" w:color="auto" w:fill="FFFFFF"/>
        </w:rPr>
        <w:t xml:space="preserve"> to</w:t>
      </w:r>
      <w:r w:rsidR="00994A86" w:rsidRPr="00FF5C86">
        <w:rPr>
          <w:rFonts w:ascii="Arial" w:eastAsia="Times New Roman" w:hAnsi="Arial" w:cs="Arial"/>
          <w:iCs/>
          <w:color w:val="000000" w:themeColor="text1"/>
          <w:shd w:val="clear" w:color="auto" w:fill="FFFFFF"/>
        </w:rPr>
        <w:t xml:space="preserve"> the recommendations from the </w:t>
      </w:r>
      <w:r w:rsidRPr="00FF5C86">
        <w:rPr>
          <w:rFonts w:ascii="Arial" w:eastAsia="Times New Roman" w:hAnsi="Arial" w:cs="Arial"/>
          <w:iCs/>
          <w:color w:val="000000" w:themeColor="text1"/>
          <w:shd w:val="clear" w:color="auto" w:fill="FFFFFF"/>
        </w:rPr>
        <w:t>Donaldson</w:t>
      </w:r>
      <w:r w:rsidR="00994A86" w:rsidRPr="00FF5C86">
        <w:rPr>
          <w:rFonts w:ascii="Arial" w:eastAsia="Times New Roman" w:hAnsi="Arial" w:cs="Arial"/>
          <w:iCs/>
          <w:color w:val="000000" w:themeColor="text1"/>
          <w:shd w:val="clear" w:color="auto" w:fill="FFFFFF"/>
        </w:rPr>
        <w:t xml:space="preserve"> report (2015). Donaldson (2015) whom has suggested that at the core of his advised curriculum needs to have learners that are </w:t>
      </w:r>
    </w:p>
    <w:p w14:paraId="65D9A60E" w14:textId="77777777" w:rsidR="00994A86" w:rsidRPr="00FF5C86" w:rsidRDefault="00994A86" w:rsidP="00FF5C86">
      <w:pPr>
        <w:spacing w:line="360" w:lineRule="auto"/>
        <w:rPr>
          <w:rFonts w:ascii="Arial" w:eastAsia="Times New Roman" w:hAnsi="Arial" w:cs="Arial"/>
          <w:iCs/>
          <w:color w:val="000000" w:themeColor="text1"/>
          <w:shd w:val="clear" w:color="auto" w:fill="FFFFFF"/>
        </w:rPr>
      </w:pPr>
    </w:p>
    <w:p w14:paraId="53725FFF" w14:textId="2DC6FE8C" w:rsidR="00994A86" w:rsidRPr="00FF5C86" w:rsidRDefault="00994A86" w:rsidP="00FF5C86">
      <w:pPr>
        <w:spacing w:line="360" w:lineRule="auto"/>
        <w:rPr>
          <w:rFonts w:ascii="Arial" w:eastAsia="Times New Roman" w:hAnsi="Arial" w:cs="Arial"/>
        </w:rPr>
      </w:pPr>
      <w:r w:rsidRPr="00FF5C86">
        <w:rPr>
          <w:rFonts w:ascii="Arial" w:eastAsia="Times New Roman" w:hAnsi="Arial" w:cs="Arial"/>
          <w:iCs/>
          <w:color w:val="000000" w:themeColor="text1"/>
          <w:shd w:val="clear" w:color="auto" w:fill="FFFFFF"/>
        </w:rPr>
        <w:t xml:space="preserve">“Enterprising, Creative Contributors…. that are ready to play a full part in life and work” </w:t>
      </w:r>
      <w:r w:rsidRPr="00FF5C86">
        <w:rPr>
          <w:rFonts w:ascii="Arial" w:eastAsia="Times New Roman" w:hAnsi="Arial" w:cs="Arial"/>
        </w:rPr>
        <w:t xml:space="preserve">(Donaldson, 2015:29). </w:t>
      </w:r>
    </w:p>
    <w:p w14:paraId="0E32434E" w14:textId="676C4CA4" w:rsidR="00B12F05" w:rsidRPr="00FF5C86" w:rsidRDefault="00994A86" w:rsidP="00FF5C86">
      <w:pPr>
        <w:spacing w:line="360" w:lineRule="auto"/>
        <w:rPr>
          <w:rFonts w:ascii="Arial" w:eastAsia="Times New Roman" w:hAnsi="Arial" w:cs="Arial"/>
        </w:rPr>
      </w:pPr>
      <w:r w:rsidRPr="00FF5C86">
        <w:rPr>
          <w:rFonts w:ascii="Arial" w:eastAsia="Times New Roman" w:hAnsi="Arial" w:cs="Arial"/>
        </w:rPr>
        <w:t xml:space="preserve">This is a challenge that will place great emphasis with respect to having creative </w:t>
      </w:r>
      <w:r w:rsidR="000376ED" w:rsidRPr="00FF5C86">
        <w:rPr>
          <w:rFonts w:ascii="Arial" w:eastAsia="Times New Roman" w:hAnsi="Arial" w:cs="Arial"/>
        </w:rPr>
        <w:t>schoolrooms</w:t>
      </w:r>
      <w:r w:rsidRPr="00FF5C86">
        <w:rPr>
          <w:rFonts w:ascii="Arial" w:eastAsia="Times New Roman" w:hAnsi="Arial" w:cs="Arial"/>
        </w:rPr>
        <w:t xml:space="preserve"> and </w:t>
      </w:r>
      <w:r w:rsidR="000376ED" w:rsidRPr="00FF5C86">
        <w:rPr>
          <w:rFonts w:ascii="Arial" w:eastAsia="Times New Roman" w:hAnsi="Arial" w:cs="Arial"/>
        </w:rPr>
        <w:t>combining</w:t>
      </w:r>
      <w:r w:rsidRPr="00FF5C86">
        <w:rPr>
          <w:rFonts w:ascii="Arial" w:eastAsia="Times New Roman" w:hAnsi="Arial" w:cs="Arial"/>
        </w:rPr>
        <w:t xml:space="preserve"> pupil’s creativity. </w:t>
      </w:r>
      <w:r w:rsidR="000376ED" w:rsidRPr="00FF5C86">
        <w:rPr>
          <w:rFonts w:ascii="Arial" w:eastAsia="Times New Roman" w:hAnsi="Arial" w:cs="Arial"/>
        </w:rPr>
        <w:t xml:space="preserve">It is important that the teachers are able to teacher creatively and teach for creativity, </w:t>
      </w:r>
    </w:p>
    <w:p w14:paraId="40C52F7B" w14:textId="77777777" w:rsidR="009E30C6" w:rsidRPr="00FF5C86" w:rsidRDefault="009E30C6" w:rsidP="00FF5C86">
      <w:pPr>
        <w:spacing w:line="360" w:lineRule="auto"/>
        <w:rPr>
          <w:rFonts w:ascii="Arial" w:eastAsia="Times New Roman" w:hAnsi="Arial" w:cs="Arial"/>
        </w:rPr>
      </w:pPr>
    </w:p>
    <w:p w14:paraId="63F44BE6" w14:textId="2E109C29" w:rsidR="000376ED" w:rsidRPr="00FF5C86" w:rsidRDefault="00B12F05" w:rsidP="00FF5C86">
      <w:pPr>
        <w:spacing w:line="360" w:lineRule="auto"/>
        <w:rPr>
          <w:rFonts w:ascii="Arial" w:eastAsia="Times New Roman" w:hAnsi="Arial" w:cs="Arial"/>
          <w:i/>
        </w:rPr>
      </w:pPr>
      <w:r w:rsidRPr="00FF5C86">
        <w:rPr>
          <w:rStyle w:val="eop"/>
          <w:rFonts w:ascii="Arial" w:hAnsi="Arial" w:cs="Arial"/>
          <w:i/>
        </w:rPr>
        <w:t> </w:t>
      </w:r>
      <w:r w:rsidRPr="00FF5C86">
        <w:rPr>
          <w:rFonts w:ascii="Arial" w:eastAsia="Times New Roman" w:hAnsi="Arial" w:cs="Arial"/>
          <w:i/>
        </w:rPr>
        <w:t xml:space="preserve">It is also essential that as </w:t>
      </w:r>
      <w:r w:rsidR="004A3352" w:rsidRPr="00FF5C86">
        <w:rPr>
          <w:rFonts w:ascii="Arial" w:eastAsia="Times New Roman" w:hAnsi="Arial" w:cs="Arial"/>
          <w:i/>
        </w:rPr>
        <w:t>educator’s</w:t>
      </w:r>
      <w:r w:rsidRPr="00FF5C86">
        <w:rPr>
          <w:rFonts w:ascii="Arial" w:eastAsia="Times New Roman" w:hAnsi="Arial" w:cs="Arial"/>
          <w:i/>
        </w:rPr>
        <w:t xml:space="preserve"> responsibility to help prepare pupils for adulthood, employment and life-long learning (Grigg &amp; Hughes, 2013). </w:t>
      </w:r>
    </w:p>
    <w:p w14:paraId="4E43900F" w14:textId="77777777" w:rsidR="000376ED" w:rsidRPr="00FF5C86" w:rsidRDefault="000376ED" w:rsidP="00FF5C86">
      <w:pPr>
        <w:spacing w:line="360" w:lineRule="auto"/>
        <w:rPr>
          <w:rFonts w:ascii="Arial" w:eastAsia="Times New Roman" w:hAnsi="Arial" w:cs="Arial"/>
          <w:i/>
        </w:rPr>
      </w:pPr>
    </w:p>
    <w:p w14:paraId="10FA6E03" w14:textId="71ACFFE8" w:rsidR="000376ED" w:rsidRPr="00FF5C86" w:rsidRDefault="000376ED" w:rsidP="00FF5C86">
      <w:pPr>
        <w:spacing w:line="360" w:lineRule="auto"/>
        <w:rPr>
          <w:rFonts w:ascii="Arial" w:eastAsia="Times New Roman" w:hAnsi="Arial" w:cs="Arial"/>
        </w:rPr>
      </w:pPr>
      <w:r w:rsidRPr="00FF5C86">
        <w:rPr>
          <w:rFonts w:ascii="Arial" w:eastAsia="Times New Roman" w:hAnsi="Arial" w:cs="Arial"/>
        </w:rPr>
        <w:lastRenderedPageBreak/>
        <w:t xml:space="preserve">Teachers have an important role and need to be as effective as they possible can so that pupils have the best opportunities possible, </w:t>
      </w:r>
    </w:p>
    <w:p w14:paraId="0E5160D6" w14:textId="3EBA7FB7" w:rsidR="00B12F05" w:rsidRPr="00FF5C86" w:rsidRDefault="00B12F05" w:rsidP="00FF5C86">
      <w:pPr>
        <w:pStyle w:val="paragraph"/>
        <w:spacing w:before="0" w:beforeAutospacing="0" w:after="0" w:afterAutospacing="0" w:line="360" w:lineRule="auto"/>
        <w:textAlignment w:val="baseline"/>
        <w:rPr>
          <w:rFonts w:ascii="Arial" w:hAnsi="Arial" w:cs="Arial"/>
        </w:rPr>
      </w:pPr>
      <w:r w:rsidRPr="00FF5C86">
        <w:rPr>
          <w:rStyle w:val="eop"/>
          <w:rFonts w:ascii="Arial" w:hAnsi="Arial" w:cs="Arial"/>
        </w:rPr>
        <w:t> </w:t>
      </w:r>
    </w:p>
    <w:p w14:paraId="2AAEBA98" w14:textId="1AB6872B" w:rsidR="000C61FD" w:rsidRPr="00FF5C86" w:rsidRDefault="00B12F05" w:rsidP="00FF5C86">
      <w:pPr>
        <w:pStyle w:val="paragraph"/>
        <w:spacing w:before="0" w:beforeAutospacing="0" w:after="0" w:afterAutospacing="0" w:line="360" w:lineRule="auto"/>
        <w:textAlignment w:val="baseline"/>
        <w:rPr>
          <w:rFonts w:ascii="Arial" w:hAnsi="Arial" w:cs="Arial"/>
        </w:rPr>
      </w:pPr>
      <w:r w:rsidRPr="00FF5C86">
        <w:rPr>
          <w:rStyle w:val="normaltextrun"/>
          <w:rFonts w:ascii="Arial" w:hAnsi="Arial" w:cs="Arial"/>
          <w:i/>
          <w:iCs/>
        </w:rPr>
        <w:t>“Students of the most effective teachers have learning gains four times greater than the learning   gains of the least effective </w:t>
      </w:r>
      <w:r w:rsidR="000376ED" w:rsidRPr="00FF5C86">
        <w:rPr>
          <w:rStyle w:val="contextualspellingandgrammarerror"/>
          <w:rFonts w:ascii="Arial" w:hAnsi="Arial" w:cs="Arial"/>
          <w:i/>
          <w:iCs/>
        </w:rPr>
        <w:t>teachers” (</w:t>
      </w:r>
      <w:r w:rsidRPr="00FF5C86">
        <w:rPr>
          <w:rStyle w:val="normaltextrun"/>
          <w:rFonts w:ascii="Arial" w:hAnsi="Arial" w:cs="Arial"/>
          <w:i/>
          <w:iCs/>
        </w:rPr>
        <w:t>Sanders and Rivers 1996).</w:t>
      </w:r>
    </w:p>
    <w:p w14:paraId="0C39310A" w14:textId="77777777" w:rsidR="0090074F" w:rsidRPr="00FF5C86" w:rsidRDefault="0090074F" w:rsidP="00FF5C86">
      <w:pPr>
        <w:spacing w:line="360" w:lineRule="auto"/>
        <w:rPr>
          <w:rFonts w:ascii="Arial" w:hAnsi="Arial" w:cs="Arial"/>
        </w:rPr>
      </w:pPr>
    </w:p>
    <w:p w14:paraId="7B12967A" w14:textId="513FE689" w:rsidR="00B12DDE" w:rsidRPr="00FF5C86" w:rsidRDefault="008F026E" w:rsidP="00FF5C86">
      <w:pPr>
        <w:spacing w:line="360" w:lineRule="auto"/>
        <w:rPr>
          <w:rFonts w:ascii="Arial" w:hAnsi="Arial" w:cs="Arial"/>
        </w:rPr>
      </w:pPr>
      <w:r w:rsidRPr="00FF5C86">
        <w:rPr>
          <w:rFonts w:ascii="Arial" w:hAnsi="Arial" w:cs="Arial"/>
        </w:rPr>
        <w:t xml:space="preserve">As practitioners of primary education it is the upmost importance that in their role </w:t>
      </w:r>
      <w:r w:rsidR="00B12DDE" w:rsidRPr="00FF5C86">
        <w:rPr>
          <w:rFonts w:ascii="Arial" w:hAnsi="Arial" w:cs="Arial"/>
        </w:rPr>
        <w:t>that they should perform</w:t>
      </w:r>
      <w:r w:rsidRPr="00FF5C86">
        <w:rPr>
          <w:rFonts w:ascii="Arial" w:hAnsi="Arial" w:cs="Arial"/>
        </w:rPr>
        <w:t xml:space="preserve"> as </w:t>
      </w:r>
      <w:r w:rsidR="00B12DDE" w:rsidRPr="00FF5C86">
        <w:rPr>
          <w:rFonts w:ascii="Arial" w:hAnsi="Arial" w:cs="Arial"/>
        </w:rPr>
        <w:t>instructors</w:t>
      </w:r>
      <w:r w:rsidRPr="00FF5C86">
        <w:rPr>
          <w:rFonts w:ascii="Arial" w:hAnsi="Arial" w:cs="Arial"/>
        </w:rPr>
        <w:t xml:space="preserve">, </w:t>
      </w:r>
      <w:r w:rsidR="00B12DDE" w:rsidRPr="00FF5C86">
        <w:rPr>
          <w:rFonts w:ascii="Arial" w:hAnsi="Arial" w:cs="Arial"/>
        </w:rPr>
        <w:t>implementers</w:t>
      </w:r>
      <w:r w:rsidRPr="00FF5C86">
        <w:rPr>
          <w:rFonts w:ascii="Arial" w:hAnsi="Arial" w:cs="Arial"/>
        </w:rPr>
        <w:t xml:space="preserve"> and supporters of creativity in the classroom</w:t>
      </w:r>
      <w:r w:rsidR="00B12DDE" w:rsidRPr="00FF5C86">
        <w:rPr>
          <w:rFonts w:ascii="Arial" w:hAnsi="Arial" w:cs="Arial"/>
        </w:rPr>
        <w:t xml:space="preserve"> setting, it is important to work alongside children to encourage and support children as they attempt to problem solve Runco (1993). It’s a belief of Runco (1993) and he argues the point that it essential for teachers to show and engage in all children’s creative potential and where possible nurture and inspire the pupils to form and create their individual interpretations of understanding, knowledge and events Runco (1993). Conversely teachers and practitioners need to be very </w:t>
      </w:r>
      <w:r w:rsidR="00F30F9C" w:rsidRPr="00FF5C86">
        <w:rPr>
          <w:rFonts w:ascii="Arial" w:hAnsi="Arial" w:cs="Arial"/>
        </w:rPr>
        <w:t>vigilant</w:t>
      </w:r>
      <w:r w:rsidR="00B12DDE" w:rsidRPr="00FF5C86">
        <w:rPr>
          <w:rFonts w:ascii="Arial" w:hAnsi="Arial" w:cs="Arial"/>
        </w:rPr>
        <w:t xml:space="preserve"> in their method and collaboration </w:t>
      </w:r>
      <w:r w:rsidR="00F30F9C" w:rsidRPr="00FF5C86">
        <w:rPr>
          <w:rFonts w:ascii="Arial" w:hAnsi="Arial" w:cs="Arial"/>
        </w:rPr>
        <w:t xml:space="preserve">with children because Tegano (1971), Malaguzzi (1993) and Russ (1996) advise and recognise that as practitioners having possible potential in domineering and even stifling opportunities for children’s creativity. As adults it easy to dismiss creativity of children </w:t>
      </w:r>
      <w:r w:rsidR="00A24054" w:rsidRPr="00FF5C86">
        <w:rPr>
          <w:rFonts w:ascii="Arial" w:hAnsi="Arial" w:cs="Arial"/>
        </w:rPr>
        <w:t xml:space="preserve">when having low exceptions of what children can achieve Russ (1996). Therefore, as teachers we should engage positively with children so they can be creative and encouraged to fantasise and urge ideas and theory’s that children have children Robinson (2015). </w:t>
      </w:r>
      <w:r w:rsidR="00907CB1" w:rsidRPr="00FF5C86">
        <w:rPr>
          <w:rFonts w:ascii="Arial" w:hAnsi="Arial" w:cs="Arial"/>
        </w:rPr>
        <w:t xml:space="preserve">It’s more important for children to have ago, children should be able to have a number of ideas and yes its ok for some to be wrong, but that is better than always being right and having no original ideas of their own De Bono (1990). </w:t>
      </w:r>
    </w:p>
    <w:p w14:paraId="6B366B09" w14:textId="77777777" w:rsidR="00294C28" w:rsidRPr="00FF5C86" w:rsidRDefault="00294C28" w:rsidP="00FF5C86">
      <w:pPr>
        <w:spacing w:line="360" w:lineRule="auto"/>
        <w:rPr>
          <w:rFonts w:ascii="Arial" w:hAnsi="Arial" w:cs="Arial"/>
        </w:rPr>
      </w:pPr>
    </w:p>
    <w:p w14:paraId="79429C4E" w14:textId="3C930D06" w:rsidR="003F1F46" w:rsidRPr="00FF5C86" w:rsidRDefault="00294C28" w:rsidP="00FF5C86">
      <w:pPr>
        <w:spacing w:line="360" w:lineRule="auto"/>
        <w:rPr>
          <w:rFonts w:ascii="Arial" w:eastAsia="Times New Roman" w:hAnsi="Arial" w:cs="Arial"/>
        </w:rPr>
      </w:pPr>
      <w:r w:rsidRPr="00FF5C86">
        <w:rPr>
          <w:rFonts w:ascii="Arial" w:hAnsi="Arial" w:cs="Arial"/>
        </w:rPr>
        <w:t>Utilising the Entrecomp</w:t>
      </w:r>
      <w:r w:rsidR="008023ED" w:rsidRPr="00FF5C86">
        <w:rPr>
          <w:rFonts w:ascii="Arial" w:hAnsi="Arial" w:cs="Arial"/>
        </w:rPr>
        <w:t xml:space="preserve"> framework, so what </w:t>
      </w:r>
      <w:r w:rsidR="00737C21" w:rsidRPr="00FF5C86">
        <w:rPr>
          <w:rFonts w:ascii="Arial" w:hAnsi="Arial" w:cs="Arial"/>
        </w:rPr>
        <w:t>is it</w:t>
      </w:r>
      <w:r w:rsidRPr="00FF5C86">
        <w:rPr>
          <w:rFonts w:ascii="Arial" w:hAnsi="Arial" w:cs="Arial"/>
        </w:rPr>
        <w:t xml:space="preserve"> and how does it work to encourage creative and enterprising teaching and learning? </w:t>
      </w:r>
      <w:r w:rsidR="00DE325C" w:rsidRPr="00FF5C86">
        <w:rPr>
          <w:rFonts w:ascii="Arial" w:hAnsi="Arial" w:cs="Arial"/>
        </w:rPr>
        <w:t xml:space="preserve">The EntreComp Framework is the </w:t>
      </w:r>
      <w:r w:rsidR="00BF56AD" w:rsidRPr="00FF5C86">
        <w:rPr>
          <w:rFonts w:ascii="Arial" w:hAnsi="Arial" w:cs="Arial"/>
        </w:rPr>
        <w:t xml:space="preserve">product vast </w:t>
      </w:r>
      <w:r w:rsidR="005C1BE3" w:rsidRPr="00FF5C86">
        <w:rPr>
          <w:rFonts w:ascii="Arial" w:hAnsi="Arial" w:cs="Arial"/>
        </w:rPr>
        <w:t>research</w:t>
      </w:r>
      <w:r w:rsidR="00BF56AD" w:rsidRPr="00FF5C86">
        <w:rPr>
          <w:rFonts w:ascii="Arial" w:hAnsi="Arial" w:cs="Arial"/>
        </w:rPr>
        <w:t xml:space="preserve">, it is dissected into three competence areas and 15 </w:t>
      </w:r>
      <w:r w:rsidR="005C1BE3" w:rsidRPr="00FF5C86">
        <w:rPr>
          <w:rFonts w:ascii="Arial" w:hAnsi="Arial" w:cs="Arial"/>
        </w:rPr>
        <w:t>competences</w:t>
      </w:r>
      <w:r w:rsidR="00BF56AD" w:rsidRPr="00FF5C86">
        <w:rPr>
          <w:rFonts w:ascii="Arial" w:hAnsi="Arial" w:cs="Arial"/>
        </w:rPr>
        <w:t xml:space="preserve">, which then evolve into 442 learning outcomes </w:t>
      </w:r>
      <w:r w:rsidR="00BF56AD" w:rsidRPr="00FF5C86">
        <w:rPr>
          <w:rFonts w:ascii="Arial" w:eastAsia="Times New Roman" w:hAnsi="Arial" w:cs="Arial"/>
        </w:rPr>
        <w:t xml:space="preserve">Bacigalupo, M., Kampylis, P., Punie, Y., Van den Brande, G. (2016). </w:t>
      </w:r>
      <w:r w:rsidR="005C1BE3" w:rsidRPr="00FF5C86">
        <w:rPr>
          <w:rFonts w:ascii="Arial" w:eastAsia="Times New Roman" w:hAnsi="Arial" w:cs="Arial"/>
        </w:rPr>
        <w:t>The EntreComp framework has been established and developed to aid a coherent intangible understanding for entrepreneurship mind-set Bacigalupo, M., Kampylis, P., Punie, Y., Van den Brande, G. (2016).</w:t>
      </w:r>
      <w:r w:rsidR="003F1F46" w:rsidRPr="00FF5C86">
        <w:rPr>
          <w:rFonts w:ascii="Arial" w:eastAsia="Times New Roman" w:hAnsi="Arial" w:cs="Arial"/>
        </w:rPr>
        <w:t xml:space="preserve"> The framework aids in setting the grounds for the identification of the relevant knowledge, skills and the correct attitudes that comprise “entrepreneurial </w:t>
      </w:r>
      <w:r w:rsidR="003F1F46" w:rsidRPr="00FF5C86">
        <w:rPr>
          <w:rFonts w:ascii="Arial" w:eastAsia="Times New Roman" w:hAnsi="Arial" w:cs="Arial"/>
        </w:rPr>
        <w:lastRenderedPageBreak/>
        <w:t xml:space="preserve">mindset” Bacigalupo, M., Kampylis, P., Punie, Y., Van den Brande, G. (2016). These three competence areas break into </w:t>
      </w:r>
    </w:p>
    <w:p w14:paraId="47BC598D" w14:textId="5750499D" w:rsidR="003F1F46" w:rsidRPr="00FF5C86" w:rsidRDefault="003F1F46" w:rsidP="00FF5C86">
      <w:pPr>
        <w:pStyle w:val="ListParagraph"/>
        <w:numPr>
          <w:ilvl w:val="0"/>
          <w:numId w:val="2"/>
        </w:numPr>
        <w:spacing w:line="360" w:lineRule="auto"/>
        <w:rPr>
          <w:rFonts w:ascii="Arial" w:eastAsia="Times New Roman" w:hAnsi="Arial" w:cs="Arial"/>
        </w:rPr>
      </w:pPr>
      <w:r w:rsidRPr="00FF5C86">
        <w:rPr>
          <w:rFonts w:ascii="Arial" w:eastAsia="Times New Roman" w:hAnsi="Arial" w:cs="Arial"/>
        </w:rPr>
        <w:t>Ideas and Opportunities</w:t>
      </w:r>
    </w:p>
    <w:p w14:paraId="3819D0C9" w14:textId="1BA1783D" w:rsidR="003F1F46" w:rsidRPr="00FF5C86" w:rsidRDefault="003F1F46" w:rsidP="00FF5C86">
      <w:pPr>
        <w:pStyle w:val="ListParagraph"/>
        <w:numPr>
          <w:ilvl w:val="0"/>
          <w:numId w:val="2"/>
        </w:numPr>
        <w:spacing w:line="360" w:lineRule="auto"/>
        <w:rPr>
          <w:rFonts w:ascii="Arial" w:eastAsia="Times New Roman" w:hAnsi="Arial" w:cs="Arial"/>
        </w:rPr>
      </w:pPr>
      <w:r w:rsidRPr="00FF5C86">
        <w:rPr>
          <w:rFonts w:ascii="Arial" w:eastAsia="Times New Roman" w:hAnsi="Arial" w:cs="Arial"/>
        </w:rPr>
        <w:t>Recourses needed</w:t>
      </w:r>
    </w:p>
    <w:p w14:paraId="2354A9C8" w14:textId="2F323C4F" w:rsidR="003F1F46" w:rsidRPr="00FF5C86" w:rsidRDefault="003F1F46" w:rsidP="00FF5C86">
      <w:pPr>
        <w:pStyle w:val="ListParagraph"/>
        <w:numPr>
          <w:ilvl w:val="0"/>
          <w:numId w:val="2"/>
        </w:numPr>
        <w:spacing w:line="360" w:lineRule="auto"/>
        <w:rPr>
          <w:rFonts w:ascii="Arial" w:eastAsia="Times New Roman" w:hAnsi="Arial" w:cs="Arial"/>
        </w:rPr>
      </w:pPr>
      <w:r w:rsidRPr="00FF5C86">
        <w:rPr>
          <w:rFonts w:ascii="Arial" w:eastAsia="Times New Roman" w:hAnsi="Arial" w:cs="Arial"/>
        </w:rPr>
        <w:t xml:space="preserve">Action </w:t>
      </w:r>
    </w:p>
    <w:p w14:paraId="352FFB67" w14:textId="77777777" w:rsidR="003F1F46" w:rsidRPr="00FF5C86" w:rsidRDefault="003F1F46" w:rsidP="00FF5C86">
      <w:pPr>
        <w:spacing w:line="360" w:lineRule="auto"/>
        <w:ind w:left="492"/>
        <w:rPr>
          <w:rFonts w:ascii="Arial" w:eastAsia="Times New Roman" w:hAnsi="Arial" w:cs="Arial"/>
        </w:rPr>
      </w:pPr>
    </w:p>
    <w:p w14:paraId="24C831FB" w14:textId="154B8811" w:rsidR="003F1F46" w:rsidRPr="00FF5C86" w:rsidRDefault="003F1F46" w:rsidP="00FF5C86">
      <w:pPr>
        <w:spacing w:line="360" w:lineRule="auto"/>
        <w:rPr>
          <w:rFonts w:ascii="Arial" w:eastAsia="Times New Roman" w:hAnsi="Arial" w:cs="Arial"/>
        </w:rPr>
      </w:pPr>
      <w:r w:rsidRPr="00FF5C86">
        <w:rPr>
          <w:rFonts w:ascii="Arial" w:eastAsia="Times New Roman" w:hAnsi="Arial" w:cs="Arial"/>
        </w:rPr>
        <w:t xml:space="preserve">The frame work addresses that the student will come up with an idea or opportunities, then it’s about the resources needed to act upon these ideas so that action can be taken Bacigalupo, M., Kampylis, P., Punie, Y., Van den Brande, G. (2016). </w:t>
      </w:r>
    </w:p>
    <w:p w14:paraId="76059F8F" w14:textId="4ABA7C16" w:rsidR="00541BAC" w:rsidRDefault="007A448F" w:rsidP="00FF5C86">
      <w:pPr>
        <w:spacing w:line="360" w:lineRule="auto"/>
        <w:rPr>
          <w:rFonts w:ascii="Arial" w:eastAsia="Times New Roman" w:hAnsi="Arial" w:cs="Arial"/>
        </w:rPr>
      </w:pPr>
      <w:r w:rsidRPr="00FF5C86">
        <w:rPr>
          <w:rFonts w:ascii="Arial" w:eastAsia="Times New Roman" w:hAnsi="Arial" w:cs="Arial"/>
        </w:rPr>
        <w:t>Incorporating Creativity into the classroom, Davies and Milne (2010) propose that are two main elements of creativity in the classroom setting. These are that how creative the teacher is and how the practitioner teaches for creativity</w:t>
      </w:r>
      <w:r w:rsidR="007837AC" w:rsidRPr="00FF5C86">
        <w:rPr>
          <w:rFonts w:ascii="Arial" w:eastAsia="Times New Roman" w:hAnsi="Arial" w:cs="Arial"/>
        </w:rPr>
        <w:t xml:space="preserve"> Davies and Milne (2010). Been a creative teachers or teacher creativity could be best described as effective OFSTED (2010). </w:t>
      </w:r>
      <w:r w:rsidR="004238F0" w:rsidRPr="00FF5C86">
        <w:rPr>
          <w:rFonts w:ascii="Arial" w:eastAsia="Times New Roman" w:hAnsi="Arial" w:cs="Arial"/>
        </w:rPr>
        <w:t xml:space="preserve">Creative teaching should take into account the feelings of the children </w:t>
      </w:r>
      <w:r w:rsidR="000300D9" w:rsidRPr="00FF5C86">
        <w:rPr>
          <w:rFonts w:ascii="Arial" w:eastAsia="Times New Roman" w:hAnsi="Arial" w:cs="Arial"/>
        </w:rPr>
        <w:t xml:space="preserve">which is more likely to get the children to “think, to reason, to argue, and to be more creative in their own thinking” </w:t>
      </w:r>
      <w:r w:rsidR="00737C21" w:rsidRPr="00FF5C86">
        <w:rPr>
          <w:rFonts w:ascii="Arial" w:eastAsia="Times New Roman" w:hAnsi="Arial" w:cs="Arial"/>
        </w:rPr>
        <w:t>Harlan</w:t>
      </w:r>
      <w:r w:rsidR="000300D9" w:rsidRPr="00FF5C86">
        <w:rPr>
          <w:rFonts w:ascii="Arial" w:eastAsia="Times New Roman" w:hAnsi="Arial" w:cs="Arial"/>
        </w:rPr>
        <w:t xml:space="preserve"> (2011: 104). Piaget does </w:t>
      </w:r>
      <w:r w:rsidR="00541BAC" w:rsidRPr="00FF5C86">
        <w:rPr>
          <w:rFonts w:ascii="Arial" w:eastAsia="Times New Roman" w:hAnsi="Arial" w:cs="Arial"/>
        </w:rPr>
        <w:t>argue</w:t>
      </w:r>
      <w:r w:rsidR="000300D9" w:rsidRPr="00FF5C86">
        <w:rPr>
          <w:rFonts w:ascii="Arial" w:eastAsia="Times New Roman" w:hAnsi="Arial" w:cs="Arial"/>
        </w:rPr>
        <w:t xml:space="preserve"> the </w:t>
      </w:r>
      <w:r w:rsidR="00541BAC" w:rsidRPr="00FF5C86">
        <w:rPr>
          <w:rFonts w:ascii="Arial" w:eastAsia="Times New Roman" w:hAnsi="Arial" w:cs="Arial"/>
        </w:rPr>
        <w:t xml:space="preserve">ultimate role of the education is to generate individuals that are creative Newton (2012). Creativity, you should identify it, be able to promote it, and prepare pupils for life (QCA, 2004), enabling pupils to be creative and being open to new and original ideas (QCA, 2004), teachers should encourage them to explore and engage with their peers (QCA, 2004). This has the full backing of the Welsh assembly government and curriculum where it is encouraged for pupils to be </w:t>
      </w:r>
      <w:r w:rsidR="00B50D85" w:rsidRPr="00FF5C86">
        <w:rPr>
          <w:rFonts w:ascii="Arial" w:eastAsia="Times New Roman" w:hAnsi="Arial" w:cs="Arial"/>
        </w:rPr>
        <w:t>creative</w:t>
      </w:r>
      <w:r w:rsidR="00541BAC" w:rsidRPr="00FF5C86">
        <w:rPr>
          <w:rFonts w:ascii="Arial" w:eastAsia="Times New Roman" w:hAnsi="Arial" w:cs="Arial"/>
        </w:rPr>
        <w:t xml:space="preserve">, </w:t>
      </w:r>
      <w:r w:rsidR="00B50D85" w:rsidRPr="00FF5C86">
        <w:rPr>
          <w:rFonts w:ascii="Arial" w:eastAsia="Times New Roman" w:hAnsi="Arial" w:cs="Arial"/>
        </w:rPr>
        <w:t>“stimulating</w:t>
      </w:r>
      <w:r w:rsidR="00541BAC" w:rsidRPr="00FF5C86">
        <w:rPr>
          <w:rFonts w:ascii="Arial" w:eastAsia="Times New Roman" w:hAnsi="Arial" w:cs="Arial"/>
        </w:rPr>
        <w:t xml:space="preserve"> </w:t>
      </w:r>
      <w:r w:rsidR="00B50D85" w:rsidRPr="00FF5C86">
        <w:rPr>
          <w:rFonts w:ascii="Arial" w:eastAsia="Times New Roman" w:hAnsi="Arial" w:cs="Arial"/>
        </w:rPr>
        <w:t>children’s</w:t>
      </w:r>
      <w:r w:rsidR="00541BAC" w:rsidRPr="00FF5C86">
        <w:rPr>
          <w:rFonts w:ascii="Arial" w:eastAsia="Times New Roman" w:hAnsi="Arial" w:cs="Arial"/>
        </w:rPr>
        <w:t xml:space="preserve"> curiosity and im</w:t>
      </w:r>
      <w:r w:rsidR="00B50D85" w:rsidRPr="00FF5C86">
        <w:rPr>
          <w:rFonts w:ascii="Arial" w:eastAsia="Times New Roman" w:hAnsi="Arial" w:cs="Arial"/>
        </w:rPr>
        <w:t xml:space="preserve">agination, raising self-esteem and encouraging confidence to try new things” DCELLS (2008a). </w:t>
      </w:r>
    </w:p>
    <w:p w14:paraId="57DB590E" w14:textId="77777777" w:rsidR="002E4CC6" w:rsidRPr="00FF5C86" w:rsidRDefault="002E4CC6" w:rsidP="00FF5C86">
      <w:pPr>
        <w:spacing w:line="360" w:lineRule="auto"/>
        <w:rPr>
          <w:rFonts w:ascii="Arial" w:eastAsia="Times New Roman" w:hAnsi="Arial" w:cs="Arial"/>
        </w:rPr>
      </w:pPr>
    </w:p>
    <w:p w14:paraId="2B6FBF8A" w14:textId="39091534" w:rsidR="00C77A28" w:rsidRPr="00FF5C86" w:rsidRDefault="00845052" w:rsidP="00FF5C86">
      <w:pPr>
        <w:spacing w:line="360" w:lineRule="auto"/>
        <w:rPr>
          <w:rFonts w:ascii="Arial" w:eastAsia="Times New Roman" w:hAnsi="Arial" w:cs="Arial"/>
        </w:rPr>
      </w:pPr>
      <w:r w:rsidRPr="00FF5C86">
        <w:rPr>
          <w:rFonts w:ascii="Arial" w:eastAsia="Times New Roman" w:hAnsi="Arial" w:cs="Arial"/>
        </w:rPr>
        <w:t>Implementing creativity in the classroom</w:t>
      </w:r>
      <w:r w:rsidR="001A7FA9" w:rsidRPr="00FF5C86">
        <w:rPr>
          <w:rFonts w:ascii="Arial" w:eastAsia="Times New Roman" w:hAnsi="Arial" w:cs="Arial"/>
        </w:rPr>
        <w:t xml:space="preserve">, first of all its got to be in the children’s best interest in learning and with the children’s wellbeing which such serge in recent years in Wales to implement good practice with creativity and </w:t>
      </w:r>
      <w:r w:rsidR="00737C21" w:rsidRPr="00FF5C86">
        <w:rPr>
          <w:rFonts w:ascii="Arial" w:eastAsia="Times New Roman" w:hAnsi="Arial" w:cs="Arial"/>
        </w:rPr>
        <w:t>enterprising</w:t>
      </w:r>
      <w:r w:rsidR="001A7FA9" w:rsidRPr="00FF5C86">
        <w:rPr>
          <w:rFonts w:ascii="Arial" w:eastAsia="Times New Roman" w:hAnsi="Arial" w:cs="Arial"/>
        </w:rPr>
        <w:t xml:space="preserve"> being high priority but this is not a new theory as </w:t>
      </w:r>
      <w:r w:rsidR="001A7FA9" w:rsidRPr="00FF5C86">
        <w:rPr>
          <w:rFonts w:ascii="Arial" w:hAnsi="Arial" w:cs="Arial"/>
          <w:lang w:val="en-US"/>
        </w:rPr>
        <w:t>t</w:t>
      </w:r>
      <w:r w:rsidR="00B50D85" w:rsidRPr="00FF5C86">
        <w:rPr>
          <w:rFonts w:ascii="Arial" w:hAnsi="Arial" w:cs="Arial"/>
          <w:lang w:val="en-US"/>
        </w:rPr>
        <w:t xml:space="preserve">he </w:t>
      </w:r>
      <w:r w:rsidR="001A7FA9" w:rsidRPr="00FF5C86">
        <w:rPr>
          <w:rFonts w:ascii="Arial" w:hAnsi="Arial" w:cs="Arial"/>
          <w:lang w:val="en-US"/>
        </w:rPr>
        <w:t>promotion</w:t>
      </w:r>
      <w:r w:rsidR="00B50D85" w:rsidRPr="00FF5C86">
        <w:rPr>
          <w:rFonts w:ascii="Arial" w:hAnsi="Arial" w:cs="Arial"/>
          <w:lang w:val="en-US"/>
        </w:rPr>
        <w:t xml:space="preserve"> of creative possibilities brings benefits to the children in relation of better learning Schubert (1973) and improved</w:t>
      </w:r>
      <w:r w:rsidR="002E4CC6">
        <w:rPr>
          <w:rFonts w:ascii="Arial" w:hAnsi="Arial" w:cs="Arial"/>
          <w:lang w:val="en-US"/>
        </w:rPr>
        <w:t xml:space="preserve"> </w:t>
      </w:r>
      <w:r w:rsidR="00B50D85" w:rsidRPr="00FF5C86">
        <w:rPr>
          <w:rFonts w:ascii="Arial" w:hAnsi="Arial" w:cs="Arial"/>
          <w:lang w:val="en-US"/>
        </w:rPr>
        <w:t xml:space="preserve">mental health with is very critical </w:t>
      </w:r>
      <w:r w:rsidRPr="00FF5C86">
        <w:rPr>
          <w:rFonts w:ascii="Arial" w:hAnsi="Arial" w:cs="Arial"/>
          <w:lang w:val="en-US"/>
        </w:rPr>
        <w:t>Cropley</w:t>
      </w:r>
      <w:r w:rsidR="00B50D85" w:rsidRPr="00FF5C86">
        <w:rPr>
          <w:rFonts w:ascii="Arial" w:hAnsi="Arial" w:cs="Arial"/>
          <w:lang w:val="en-US"/>
        </w:rPr>
        <w:t xml:space="preserve"> (1990), as well as</w:t>
      </w:r>
      <w:r w:rsidRPr="00FF5C86">
        <w:rPr>
          <w:rFonts w:ascii="Arial" w:hAnsi="Arial" w:cs="Arial"/>
          <w:lang w:val="en-US"/>
        </w:rPr>
        <w:t xml:space="preserve"> the great</w:t>
      </w:r>
      <w:r w:rsidR="00B50D85" w:rsidRPr="00FF5C86">
        <w:rPr>
          <w:rFonts w:ascii="Arial" w:hAnsi="Arial" w:cs="Arial"/>
          <w:lang w:val="en-US"/>
        </w:rPr>
        <w:t xml:space="preserve"> benefits to the society</w:t>
      </w:r>
      <w:r w:rsidRPr="00FF5C86">
        <w:rPr>
          <w:rFonts w:ascii="Arial" w:hAnsi="Arial" w:cs="Arial"/>
          <w:lang w:val="en-US"/>
        </w:rPr>
        <w:t xml:space="preserve"> that may have in the long term Walberg &amp; Staniha (1992)</w:t>
      </w:r>
      <w:r w:rsidR="001A7FA9" w:rsidRPr="00FF5C86">
        <w:rPr>
          <w:rFonts w:ascii="Arial" w:hAnsi="Arial" w:cs="Arial"/>
          <w:lang w:val="en-US"/>
        </w:rPr>
        <w:t xml:space="preserve">. To have a creative classroom it is important that </w:t>
      </w:r>
      <w:r w:rsidR="00C87E77" w:rsidRPr="00FF5C86">
        <w:rPr>
          <w:rFonts w:ascii="Arial" w:hAnsi="Arial" w:cs="Arial"/>
          <w:lang w:val="en-US"/>
        </w:rPr>
        <w:t xml:space="preserve">teachers teach for creativity and teach in a creative </w:t>
      </w:r>
      <w:r w:rsidR="00C87E77" w:rsidRPr="00FF5C86">
        <w:rPr>
          <w:rFonts w:ascii="Arial" w:hAnsi="Arial" w:cs="Arial"/>
          <w:lang w:val="en-US"/>
        </w:rPr>
        <w:lastRenderedPageBreak/>
        <w:t>manner Davies</w:t>
      </w:r>
      <w:r w:rsidR="00C87E77" w:rsidRPr="00FF5C86">
        <w:rPr>
          <w:rFonts w:ascii="Arial" w:eastAsia="Times New Roman" w:hAnsi="Arial" w:cs="Arial"/>
        </w:rPr>
        <w:t xml:space="preserve"> and Milne (2010). Joubert (2001) believes that it’s not easy to teach creatively </w:t>
      </w:r>
    </w:p>
    <w:p w14:paraId="69EC34FB" w14:textId="77777777" w:rsidR="00C87E77" w:rsidRPr="00FF5C86" w:rsidRDefault="00C87E77" w:rsidP="00FF5C86">
      <w:pPr>
        <w:spacing w:line="360" w:lineRule="auto"/>
        <w:rPr>
          <w:rFonts w:ascii="Arial" w:hAnsi="Arial" w:cs="Arial"/>
        </w:rPr>
      </w:pPr>
    </w:p>
    <w:p w14:paraId="353DB0DB" w14:textId="77777777" w:rsidR="009E30C6" w:rsidRPr="00FF5C86" w:rsidRDefault="009E30C6" w:rsidP="00FF5C86">
      <w:pPr>
        <w:spacing w:line="360" w:lineRule="auto"/>
        <w:rPr>
          <w:rFonts w:ascii="Arial" w:eastAsia="Times New Roman" w:hAnsi="Arial" w:cs="Arial"/>
          <w:i/>
        </w:rPr>
      </w:pPr>
      <w:r w:rsidRPr="00FF5C86">
        <w:rPr>
          <w:rFonts w:ascii="Arial" w:eastAsia="Helvetica" w:hAnsi="Arial" w:cs="Arial"/>
          <w:i/>
        </w:rPr>
        <w:t>“Creative teaching is an art. One cannot teach teachers didactically how to be creative; there is no fail safe recipe of routi</w:t>
      </w:r>
      <w:r w:rsidRPr="00FF5C86">
        <w:rPr>
          <w:rFonts w:ascii="Arial" w:eastAsia="Times New Roman" w:hAnsi="Arial" w:cs="Arial"/>
          <w:i/>
        </w:rPr>
        <w:t>nes. Some strategies may help to promote creative thinking, but teachers need to develop a full repertoire of skills which they can adapt to different situations</w:t>
      </w:r>
      <w:r w:rsidRPr="00FF5C86">
        <w:rPr>
          <w:rFonts w:ascii="Arial" w:eastAsia="Helvetica" w:hAnsi="Arial" w:cs="Arial"/>
          <w:i/>
        </w:rPr>
        <w:t>” (Joubert 2001:21)</w:t>
      </w:r>
      <w:r w:rsidRPr="00FF5C86">
        <w:rPr>
          <w:rFonts w:ascii="Arial" w:eastAsia="Times New Roman" w:hAnsi="Arial" w:cs="Arial"/>
          <w:i/>
        </w:rPr>
        <w:t xml:space="preserve">. </w:t>
      </w:r>
    </w:p>
    <w:p w14:paraId="72430501" w14:textId="77777777" w:rsidR="00055F54" w:rsidRPr="00FF5C86" w:rsidRDefault="00055F54" w:rsidP="00FF5C86">
      <w:pPr>
        <w:spacing w:line="360" w:lineRule="auto"/>
        <w:rPr>
          <w:rFonts w:ascii="Arial" w:eastAsia="Times New Roman" w:hAnsi="Arial" w:cs="Arial"/>
        </w:rPr>
      </w:pPr>
    </w:p>
    <w:p w14:paraId="1023F58C" w14:textId="3EB39F39" w:rsidR="00055F54" w:rsidRPr="00FF5C86" w:rsidRDefault="00055F54" w:rsidP="00FF5C86">
      <w:pPr>
        <w:spacing w:line="360" w:lineRule="auto"/>
        <w:rPr>
          <w:rFonts w:ascii="Arial" w:eastAsia="Times New Roman" w:hAnsi="Arial" w:cs="Arial"/>
        </w:rPr>
      </w:pPr>
      <w:r w:rsidRPr="00FF5C86">
        <w:rPr>
          <w:rFonts w:ascii="Arial" w:eastAsia="Times New Roman" w:hAnsi="Arial" w:cs="Arial"/>
        </w:rPr>
        <w:t xml:space="preserve">Therefore, limitations of this is having the necessary strategies in the </w:t>
      </w:r>
      <w:r w:rsidR="00737C21" w:rsidRPr="00FF5C86">
        <w:rPr>
          <w:rFonts w:ascii="Arial" w:eastAsia="Times New Roman" w:hAnsi="Arial" w:cs="Arial"/>
        </w:rPr>
        <w:t>practitioner’s</w:t>
      </w:r>
      <w:r w:rsidRPr="00FF5C86">
        <w:rPr>
          <w:rFonts w:ascii="Arial" w:eastAsia="Times New Roman" w:hAnsi="Arial" w:cs="Arial"/>
        </w:rPr>
        <w:t xml:space="preserve"> repertoire Joubert (2001). </w:t>
      </w:r>
    </w:p>
    <w:p w14:paraId="2390C716" w14:textId="3A03FC94" w:rsidR="00055F54" w:rsidRPr="00FF5C86" w:rsidRDefault="00055F54" w:rsidP="00FF5C86">
      <w:pPr>
        <w:spacing w:line="360" w:lineRule="auto"/>
        <w:rPr>
          <w:rFonts w:ascii="Arial" w:eastAsia="Times New Roman" w:hAnsi="Arial" w:cs="Arial"/>
        </w:rPr>
      </w:pPr>
      <w:r w:rsidRPr="00FF5C86">
        <w:rPr>
          <w:rFonts w:ascii="Arial" w:eastAsia="Times New Roman" w:hAnsi="Arial" w:cs="Arial"/>
        </w:rPr>
        <w:t xml:space="preserve">The </w:t>
      </w:r>
      <w:r w:rsidR="008023ED" w:rsidRPr="00FF5C86">
        <w:rPr>
          <w:rFonts w:ascii="Arial" w:eastAsia="Times New Roman" w:hAnsi="Arial" w:cs="Arial"/>
        </w:rPr>
        <w:t>classroom</w:t>
      </w:r>
      <w:r w:rsidRPr="00FF5C86">
        <w:rPr>
          <w:rFonts w:ascii="Arial" w:eastAsia="Times New Roman" w:hAnsi="Arial" w:cs="Arial"/>
        </w:rPr>
        <w:t xml:space="preserve"> environment has to be right </w:t>
      </w:r>
      <w:r w:rsidR="008023ED" w:rsidRPr="00FF5C86">
        <w:rPr>
          <w:rFonts w:ascii="Arial" w:eastAsia="Times New Roman" w:hAnsi="Arial" w:cs="Arial"/>
        </w:rPr>
        <w:t>weather</w:t>
      </w:r>
      <w:r w:rsidRPr="00FF5C86">
        <w:rPr>
          <w:rFonts w:ascii="Arial" w:eastAsia="Times New Roman" w:hAnsi="Arial" w:cs="Arial"/>
        </w:rPr>
        <w:t xml:space="preserve"> it’s the </w:t>
      </w:r>
      <w:r w:rsidR="008023ED" w:rsidRPr="00FF5C86">
        <w:rPr>
          <w:rFonts w:ascii="Arial" w:eastAsia="Times New Roman" w:hAnsi="Arial" w:cs="Arial"/>
        </w:rPr>
        <w:t>indoor</w:t>
      </w:r>
      <w:r w:rsidRPr="00FF5C86">
        <w:rPr>
          <w:rFonts w:ascii="Arial" w:eastAsia="Times New Roman" w:hAnsi="Arial" w:cs="Arial"/>
        </w:rPr>
        <w:t xml:space="preserve"> or outdoor classroom,</w:t>
      </w:r>
    </w:p>
    <w:p w14:paraId="3A174157" w14:textId="71D42C14" w:rsidR="001F43C4" w:rsidRPr="00FF5C86" w:rsidRDefault="00055F54" w:rsidP="00FF5C86">
      <w:pPr>
        <w:spacing w:line="360" w:lineRule="auto"/>
        <w:rPr>
          <w:rFonts w:ascii="Arial" w:eastAsia="Times New Roman" w:hAnsi="Arial" w:cs="Arial"/>
          <w:i/>
        </w:rPr>
      </w:pPr>
      <w:r w:rsidRPr="00FF5C86">
        <w:rPr>
          <w:rFonts w:ascii="Arial" w:eastAsia="Times New Roman" w:hAnsi="Arial" w:cs="Arial"/>
          <w:i/>
        </w:rPr>
        <w:t xml:space="preserve">“young </w:t>
      </w:r>
      <w:r w:rsidR="008023ED" w:rsidRPr="00FF5C86">
        <w:rPr>
          <w:rFonts w:ascii="Arial" w:eastAsia="Times New Roman" w:hAnsi="Arial" w:cs="Arial"/>
          <w:i/>
        </w:rPr>
        <w:t>people’s</w:t>
      </w:r>
      <w:r w:rsidRPr="00FF5C86">
        <w:rPr>
          <w:rFonts w:ascii="Arial" w:eastAsia="Times New Roman" w:hAnsi="Arial" w:cs="Arial"/>
          <w:i/>
        </w:rPr>
        <w:t xml:space="preserve"> creative abilities are most likely to be developed in an atmosphere in which the </w:t>
      </w:r>
      <w:r w:rsidR="008C2E02" w:rsidRPr="00FF5C86">
        <w:rPr>
          <w:rFonts w:ascii="Arial" w:eastAsia="Times New Roman" w:hAnsi="Arial" w:cs="Arial"/>
          <w:i/>
        </w:rPr>
        <w:t>teacher’s</w:t>
      </w:r>
      <w:r w:rsidRPr="00FF5C86">
        <w:rPr>
          <w:rFonts w:ascii="Arial" w:eastAsia="Times New Roman" w:hAnsi="Arial" w:cs="Arial"/>
          <w:i/>
        </w:rPr>
        <w:t xml:space="preserve"> creative abilities are properly engaged” NACCCE, (1999).</w:t>
      </w:r>
    </w:p>
    <w:p w14:paraId="29CC9073" w14:textId="77777777" w:rsidR="001F43C4" w:rsidRPr="00FF5C86" w:rsidRDefault="001F43C4" w:rsidP="00FF5C86">
      <w:pPr>
        <w:spacing w:line="360" w:lineRule="auto"/>
        <w:rPr>
          <w:rFonts w:ascii="Arial" w:eastAsia="Times New Roman" w:hAnsi="Arial" w:cs="Arial"/>
          <w:i/>
        </w:rPr>
      </w:pPr>
    </w:p>
    <w:p w14:paraId="27CE4D0B" w14:textId="3DC5BA69" w:rsidR="001F43C4" w:rsidRPr="00FF5C86" w:rsidRDefault="001F43C4" w:rsidP="00FF5C86">
      <w:pPr>
        <w:spacing w:line="360" w:lineRule="auto"/>
        <w:rPr>
          <w:rFonts w:ascii="Arial" w:eastAsia="Times New Roman" w:hAnsi="Arial" w:cs="Arial"/>
        </w:rPr>
      </w:pPr>
      <w:r w:rsidRPr="00FF5C86">
        <w:rPr>
          <w:rFonts w:ascii="Arial" w:eastAsia="Times New Roman" w:hAnsi="Arial" w:cs="Arial"/>
        </w:rPr>
        <w:t xml:space="preserve">A </w:t>
      </w:r>
      <w:r w:rsidR="008D17DD" w:rsidRPr="00FF5C86">
        <w:rPr>
          <w:rFonts w:ascii="Arial" w:eastAsia="Times New Roman" w:hAnsi="Arial" w:cs="Arial"/>
        </w:rPr>
        <w:t>strategy</w:t>
      </w:r>
      <w:r w:rsidRPr="00FF5C86">
        <w:rPr>
          <w:rFonts w:ascii="Arial" w:eastAsia="Times New Roman" w:hAnsi="Arial" w:cs="Arial"/>
        </w:rPr>
        <w:t xml:space="preserve"> that I would use and promote the </w:t>
      </w:r>
      <w:r w:rsidR="008D17DD" w:rsidRPr="00FF5C86">
        <w:rPr>
          <w:rFonts w:ascii="Arial" w:eastAsia="Times New Roman" w:hAnsi="Arial" w:cs="Arial"/>
        </w:rPr>
        <w:t>use</w:t>
      </w:r>
      <w:r w:rsidRPr="00FF5C86">
        <w:rPr>
          <w:rFonts w:ascii="Arial" w:eastAsia="Times New Roman" w:hAnsi="Arial" w:cs="Arial"/>
        </w:rPr>
        <w:t xml:space="preserve"> of </w:t>
      </w:r>
      <w:r w:rsidR="007E2749" w:rsidRPr="00FF5C86">
        <w:rPr>
          <w:rFonts w:ascii="Arial" w:eastAsia="Times New Roman" w:hAnsi="Arial" w:cs="Arial"/>
        </w:rPr>
        <w:t xml:space="preserve">Tony </w:t>
      </w:r>
      <w:r w:rsidR="00737C21" w:rsidRPr="00FF5C86">
        <w:rPr>
          <w:rFonts w:ascii="Arial" w:eastAsia="Times New Roman" w:hAnsi="Arial" w:cs="Arial"/>
        </w:rPr>
        <w:t>Ryan’s</w:t>
      </w:r>
      <w:r w:rsidR="007E2749" w:rsidRPr="00FF5C86">
        <w:rPr>
          <w:rFonts w:ascii="Arial" w:eastAsia="Times New Roman" w:hAnsi="Arial" w:cs="Arial"/>
        </w:rPr>
        <w:t xml:space="preserve"> </w:t>
      </w:r>
      <w:r w:rsidR="005B300B" w:rsidRPr="00FF5C86">
        <w:rPr>
          <w:rFonts w:ascii="Arial" w:eastAsia="Times New Roman" w:hAnsi="Arial" w:cs="Arial"/>
        </w:rPr>
        <w:t xml:space="preserve">(1990) “thinking keys” The “What if Key” the great part of this particular strategy </w:t>
      </w:r>
      <w:r w:rsidR="004A6E3D" w:rsidRPr="00FF5C86">
        <w:rPr>
          <w:rFonts w:ascii="Arial" w:eastAsia="Times New Roman" w:hAnsi="Arial" w:cs="Arial"/>
        </w:rPr>
        <w:t xml:space="preserve">you can set a question, </w:t>
      </w:r>
      <w:r w:rsidR="00FF5C86" w:rsidRPr="00FF5C86">
        <w:rPr>
          <w:rFonts w:ascii="Arial" w:eastAsia="Times New Roman" w:hAnsi="Arial" w:cs="Arial"/>
        </w:rPr>
        <w:t xml:space="preserve">and as the children come up with an answer you can keep questioning. You can virtually ask any question. </w:t>
      </w:r>
    </w:p>
    <w:p w14:paraId="3E05CB4A" w14:textId="77777777" w:rsidR="005B300B" w:rsidRPr="00FF5C86" w:rsidRDefault="005B300B" w:rsidP="00FF5C86">
      <w:pPr>
        <w:spacing w:line="360" w:lineRule="auto"/>
        <w:rPr>
          <w:rFonts w:ascii="Arial" w:eastAsia="Times New Roman" w:hAnsi="Arial" w:cs="Arial"/>
        </w:rPr>
      </w:pPr>
    </w:p>
    <w:p w14:paraId="0C7F0027" w14:textId="4702B2F0" w:rsidR="00041766" w:rsidRPr="00FF5C86" w:rsidRDefault="005B300B" w:rsidP="00FF5C86">
      <w:pPr>
        <w:spacing w:line="360" w:lineRule="auto"/>
        <w:rPr>
          <w:rFonts w:ascii="Arial" w:eastAsia="Times New Roman" w:hAnsi="Arial" w:cs="Arial"/>
        </w:rPr>
      </w:pPr>
      <w:r w:rsidRPr="00FF5C86">
        <w:rPr>
          <w:rFonts w:ascii="Arial" w:eastAsia="Times New Roman" w:hAnsi="Arial" w:cs="Arial"/>
        </w:rPr>
        <w:t xml:space="preserve">looking at modes of thinking, by moving from Divergent </w:t>
      </w:r>
      <w:r w:rsidR="00701B10" w:rsidRPr="00FF5C86">
        <w:rPr>
          <w:rFonts w:ascii="Arial" w:eastAsia="Times New Roman" w:hAnsi="Arial" w:cs="Arial"/>
        </w:rPr>
        <w:t xml:space="preserve">thinking to Convergent thinking, </w:t>
      </w:r>
      <w:r w:rsidR="001C37CF" w:rsidRPr="00FF5C86">
        <w:rPr>
          <w:rFonts w:ascii="Arial" w:eastAsia="Times New Roman" w:hAnsi="Arial" w:cs="Arial"/>
        </w:rPr>
        <w:t xml:space="preserve">and </w:t>
      </w:r>
      <w:r w:rsidR="008C2E02" w:rsidRPr="00FF5C86">
        <w:rPr>
          <w:rFonts w:ascii="Arial" w:eastAsia="Times New Roman" w:hAnsi="Arial" w:cs="Arial"/>
        </w:rPr>
        <w:t>combining</w:t>
      </w:r>
      <w:r w:rsidR="001C37CF" w:rsidRPr="00FF5C86">
        <w:rPr>
          <w:rFonts w:ascii="Arial" w:eastAsia="Times New Roman" w:hAnsi="Arial" w:cs="Arial"/>
        </w:rPr>
        <w:t xml:space="preserve"> the two, thinking “outside the </w:t>
      </w:r>
      <w:r w:rsidR="00737C21" w:rsidRPr="00FF5C86">
        <w:rPr>
          <w:rFonts w:ascii="Arial" w:eastAsia="Times New Roman" w:hAnsi="Arial" w:cs="Arial"/>
        </w:rPr>
        <w:t>box” (lateral</w:t>
      </w:r>
      <w:r w:rsidR="001C37CF" w:rsidRPr="00FF5C86">
        <w:rPr>
          <w:rFonts w:ascii="Arial" w:eastAsia="Times New Roman" w:hAnsi="Arial" w:cs="Arial"/>
        </w:rPr>
        <w:t xml:space="preserve"> thinking) Joy Paul Guilford</w:t>
      </w:r>
      <w:r w:rsidR="001F4F9A" w:rsidRPr="00FF5C86">
        <w:rPr>
          <w:rFonts w:ascii="Arial" w:eastAsia="Times New Roman" w:hAnsi="Arial" w:cs="Arial"/>
        </w:rPr>
        <w:t xml:space="preserve"> (1950)</w:t>
      </w:r>
      <w:r w:rsidR="001C37CF" w:rsidRPr="00FF5C86">
        <w:rPr>
          <w:rFonts w:ascii="Arial" w:eastAsia="Times New Roman" w:hAnsi="Arial" w:cs="Arial"/>
        </w:rPr>
        <w:t xml:space="preserve"> coined the phrases. Divergent thinking is a thought process or a method that is used to generate ideas</w:t>
      </w:r>
      <w:r w:rsidR="001F4F9A" w:rsidRPr="00FF5C86">
        <w:rPr>
          <w:rFonts w:ascii="Arial" w:eastAsia="Times New Roman" w:hAnsi="Arial" w:cs="Arial"/>
        </w:rPr>
        <w:t xml:space="preserve"> Guilford (1950), With Divergent thinking it typically occurs in </w:t>
      </w:r>
      <w:r w:rsidR="00737C21" w:rsidRPr="00FF5C86">
        <w:rPr>
          <w:rFonts w:ascii="Arial" w:eastAsia="Times New Roman" w:hAnsi="Arial" w:cs="Arial"/>
        </w:rPr>
        <w:t>an</w:t>
      </w:r>
      <w:r w:rsidR="001F4F9A" w:rsidRPr="00FF5C86">
        <w:rPr>
          <w:rFonts w:ascii="Arial" w:eastAsia="Times New Roman" w:hAnsi="Arial" w:cs="Arial"/>
        </w:rPr>
        <w:t xml:space="preserve"> impulsive manor that needs to be free flowing, “non-linear” manor Guilford (1950). The idea is that then after the process of Divergent thinking has run its course, the ideas that have been generated need to be organised and structured using Convergent thinking Guilford (1950). This is where </w:t>
      </w:r>
      <w:r w:rsidR="008023ED" w:rsidRPr="00FF5C86">
        <w:rPr>
          <w:rFonts w:ascii="Arial" w:eastAsia="Times New Roman" w:hAnsi="Arial" w:cs="Arial"/>
        </w:rPr>
        <w:t>practitioners</w:t>
      </w:r>
      <w:r w:rsidR="001F4F9A" w:rsidRPr="00FF5C86">
        <w:rPr>
          <w:rFonts w:ascii="Arial" w:eastAsia="Times New Roman" w:hAnsi="Arial" w:cs="Arial"/>
        </w:rPr>
        <w:t xml:space="preserve"> </w:t>
      </w:r>
      <w:r w:rsidR="008023ED" w:rsidRPr="00FF5C86">
        <w:rPr>
          <w:rFonts w:ascii="Arial" w:eastAsia="Times New Roman" w:hAnsi="Arial" w:cs="Arial"/>
        </w:rPr>
        <w:t>could</w:t>
      </w:r>
      <w:r w:rsidR="001F4F9A" w:rsidRPr="00FF5C86">
        <w:rPr>
          <w:rFonts w:ascii="Arial" w:eastAsia="Times New Roman" w:hAnsi="Arial" w:cs="Arial"/>
        </w:rPr>
        <w:t xml:space="preserve"> help or </w:t>
      </w:r>
      <w:r w:rsidR="008023ED" w:rsidRPr="00FF5C86">
        <w:rPr>
          <w:rFonts w:ascii="Arial" w:eastAsia="Times New Roman" w:hAnsi="Arial" w:cs="Arial"/>
        </w:rPr>
        <w:t xml:space="preserve">hinder creativity. </w:t>
      </w:r>
      <w:r w:rsidR="00874CF3" w:rsidRPr="00FF5C86">
        <w:rPr>
          <w:rFonts w:ascii="Arial" w:eastAsia="Times New Roman" w:hAnsi="Arial" w:cs="Arial"/>
        </w:rPr>
        <w:t>Using the E</w:t>
      </w:r>
      <w:r w:rsidR="00B03BAA" w:rsidRPr="00FF5C86">
        <w:rPr>
          <w:rFonts w:ascii="Arial" w:eastAsia="Times New Roman" w:hAnsi="Arial" w:cs="Arial"/>
        </w:rPr>
        <w:t xml:space="preserve">ntreComp framework teachers should use strategies to encourage flow and quality of ideas Guilford (1950). </w:t>
      </w:r>
      <w:r w:rsidR="00041766" w:rsidRPr="00FF5C86">
        <w:rPr>
          <w:rFonts w:ascii="Arial" w:eastAsia="Times New Roman" w:hAnsi="Arial" w:cs="Arial"/>
        </w:rPr>
        <w:t xml:space="preserve">Different environments </w:t>
      </w:r>
      <w:r w:rsidR="00627C47" w:rsidRPr="00FF5C86">
        <w:rPr>
          <w:rFonts w:ascii="Arial" w:eastAsia="Times New Roman" w:hAnsi="Arial" w:cs="Arial"/>
        </w:rPr>
        <w:t>are</w:t>
      </w:r>
      <w:r w:rsidR="00041766" w:rsidRPr="00FF5C86">
        <w:rPr>
          <w:rFonts w:ascii="Arial" w:eastAsia="Times New Roman" w:hAnsi="Arial" w:cs="Arial"/>
        </w:rPr>
        <w:t xml:space="preserve"> a way that creativity can be enhanced. There are eight elements of divergent thinking-</w:t>
      </w:r>
    </w:p>
    <w:p w14:paraId="7F54A1A2" w14:textId="023D2F5D" w:rsidR="005B300B" w:rsidRPr="00FF5C86" w:rsidRDefault="00041766" w:rsidP="00FF5C86">
      <w:pPr>
        <w:pStyle w:val="ListParagraph"/>
        <w:numPr>
          <w:ilvl w:val="0"/>
          <w:numId w:val="3"/>
        </w:numPr>
        <w:spacing w:line="360" w:lineRule="auto"/>
        <w:rPr>
          <w:rFonts w:ascii="Arial" w:eastAsia="Times New Roman" w:hAnsi="Arial" w:cs="Arial"/>
        </w:rPr>
      </w:pPr>
      <w:r w:rsidRPr="00FF5C86">
        <w:rPr>
          <w:rFonts w:ascii="Arial" w:eastAsia="Times New Roman" w:hAnsi="Arial" w:cs="Arial"/>
        </w:rPr>
        <w:lastRenderedPageBreak/>
        <w:t>Originality- is the skill of being able to come up with a new fresh, unusual, unique, new ideas or products, with children you need to take into consideration that it may be new and original</w:t>
      </w:r>
      <w:r w:rsidR="00E61AD3" w:rsidRPr="00FF5C86">
        <w:rPr>
          <w:rFonts w:ascii="Arial" w:eastAsia="Times New Roman" w:hAnsi="Arial" w:cs="Arial"/>
        </w:rPr>
        <w:t xml:space="preserve"> to them Guilford (1950).</w:t>
      </w:r>
    </w:p>
    <w:p w14:paraId="7C4C1936" w14:textId="1705D171" w:rsidR="00E61AD3" w:rsidRPr="00FF5C86" w:rsidRDefault="00041766" w:rsidP="00FF5C86">
      <w:pPr>
        <w:pStyle w:val="ListParagraph"/>
        <w:numPr>
          <w:ilvl w:val="0"/>
          <w:numId w:val="3"/>
        </w:numPr>
        <w:spacing w:line="360" w:lineRule="auto"/>
        <w:rPr>
          <w:rFonts w:ascii="Arial" w:eastAsia="Times New Roman" w:hAnsi="Arial" w:cs="Arial"/>
        </w:rPr>
      </w:pPr>
      <w:r w:rsidRPr="00FF5C86">
        <w:rPr>
          <w:rFonts w:ascii="Arial" w:eastAsia="Times New Roman" w:hAnsi="Arial" w:cs="Arial"/>
        </w:rPr>
        <w:t>Imagination- is the capability of visualising, inv</w:t>
      </w:r>
      <w:r w:rsidR="00E61AD3" w:rsidRPr="00FF5C86">
        <w:rPr>
          <w:rFonts w:ascii="Arial" w:eastAsia="Times New Roman" w:hAnsi="Arial" w:cs="Arial"/>
        </w:rPr>
        <w:t>enting, or to think, to see, be original, or conceptualise novel products or ideas Guilford (1950).</w:t>
      </w:r>
    </w:p>
    <w:p w14:paraId="70858524" w14:textId="0D54A693" w:rsidR="00041766" w:rsidRPr="00FF5C86" w:rsidRDefault="00E61AD3" w:rsidP="00FF5C86">
      <w:pPr>
        <w:pStyle w:val="ListParagraph"/>
        <w:numPr>
          <w:ilvl w:val="0"/>
          <w:numId w:val="3"/>
        </w:numPr>
        <w:spacing w:line="360" w:lineRule="auto"/>
        <w:rPr>
          <w:rFonts w:ascii="Arial" w:eastAsia="Times New Roman" w:hAnsi="Arial" w:cs="Arial"/>
        </w:rPr>
      </w:pPr>
      <w:r w:rsidRPr="00FF5C86">
        <w:rPr>
          <w:rFonts w:ascii="Arial" w:eastAsia="Times New Roman" w:hAnsi="Arial" w:cs="Arial"/>
        </w:rPr>
        <w:t>Elaboration- is the ability of adding to, building off of or embellishing a product or an idea Guilford (1950).</w:t>
      </w:r>
    </w:p>
    <w:p w14:paraId="038716AB" w14:textId="35DF5F61" w:rsidR="00E61AD3" w:rsidRPr="00FF5C86" w:rsidRDefault="00E61AD3" w:rsidP="00FF5C86">
      <w:pPr>
        <w:pStyle w:val="ListParagraph"/>
        <w:numPr>
          <w:ilvl w:val="0"/>
          <w:numId w:val="3"/>
        </w:numPr>
        <w:spacing w:line="360" w:lineRule="auto"/>
        <w:rPr>
          <w:rFonts w:ascii="Arial" w:eastAsia="Times New Roman" w:hAnsi="Arial" w:cs="Arial"/>
        </w:rPr>
      </w:pPr>
      <w:r w:rsidRPr="00FF5C86">
        <w:rPr>
          <w:rFonts w:ascii="Arial" w:eastAsia="Times New Roman" w:hAnsi="Arial" w:cs="Arial"/>
        </w:rPr>
        <w:t>Complexity- is the capacity to conceptualise problematic, complex, many layered or intricate products or ideas Guilford (1950).</w:t>
      </w:r>
    </w:p>
    <w:p w14:paraId="555ACDF3" w14:textId="466BD986" w:rsidR="00E61AD3" w:rsidRPr="00FF5C86" w:rsidRDefault="00E61AD3" w:rsidP="00FF5C86">
      <w:pPr>
        <w:pStyle w:val="ListParagraph"/>
        <w:numPr>
          <w:ilvl w:val="0"/>
          <w:numId w:val="3"/>
        </w:numPr>
        <w:spacing w:line="360" w:lineRule="auto"/>
        <w:rPr>
          <w:rFonts w:ascii="Arial" w:eastAsia="Times New Roman" w:hAnsi="Arial" w:cs="Arial"/>
        </w:rPr>
      </w:pPr>
      <w:r w:rsidRPr="00FF5C86">
        <w:rPr>
          <w:rFonts w:ascii="Arial" w:eastAsia="Times New Roman" w:hAnsi="Arial" w:cs="Arial"/>
        </w:rPr>
        <w:t>Curiosity – the personality characteristic of displaying probing behaviours, searching, asking questions, learning to get more knowledge/ information about something, and of being able to go deeper into ideas Guilford (1950).</w:t>
      </w:r>
    </w:p>
    <w:p w14:paraId="4D073832" w14:textId="295351F0" w:rsidR="001C4937" w:rsidRPr="00FF5C86" w:rsidRDefault="00E61AD3" w:rsidP="00FF5C86">
      <w:pPr>
        <w:pStyle w:val="ListParagraph"/>
        <w:numPr>
          <w:ilvl w:val="0"/>
          <w:numId w:val="3"/>
        </w:numPr>
        <w:spacing w:line="360" w:lineRule="auto"/>
        <w:rPr>
          <w:rFonts w:ascii="Arial" w:eastAsia="Times New Roman" w:hAnsi="Arial" w:cs="Arial"/>
        </w:rPr>
      </w:pPr>
      <w:r w:rsidRPr="00FF5C86">
        <w:rPr>
          <w:rFonts w:ascii="Arial" w:eastAsia="Times New Roman" w:hAnsi="Arial" w:cs="Arial"/>
        </w:rPr>
        <w:t xml:space="preserve">Flexibility- the capability of </w:t>
      </w:r>
      <w:r w:rsidR="001C4937" w:rsidRPr="00FF5C86">
        <w:rPr>
          <w:rFonts w:ascii="Arial" w:eastAsia="Times New Roman" w:hAnsi="Arial" w:cs="Arial"/>
        </w:rPr>
        <w:t>creating varied perceptions or categories where from come a range of different ideas pertaining to the same thing or problem Guilford (1950).</w:t>
      </w:r>
    </w:p>
    <w:p w14:paraId="7F606084" w14:textId="077EA96F" w:rsidR="001C4937" w:rsidRPr="00FF5C86" w:rsidRDefault="001C4937" w:rsidP="00FF5C86">
      <w:pPr>
        <w:pStyle w:val="ListParagraph"/>
        <w:numPr>
          <w:ilvl w:val="0"/>
          <w:numId w:val="3"/>
        </w:numPr>
        <w:spacing w:line="360" w:lineRule="auto"/>
        <w:rPr>
          <w:rFonts w:ascii="Arial" w:eastAsia="Times New Roman" w:hAnsi="Arial" w:cs="Arial"/>
        </w:rPr>
      </w:pPr>
      <w:r w:rsidRPr="00FF5C86">
        <w:rPr>
          <w:rFonts w:ascii="Arial" w:eastAsia="Times New Roman" w:hAnsi="Arial" w:cs="Arial"/>
        </w:rPr>
        <w:t>Risk taking- the readiness to be courageous, daring, adventuresome Guilford (1950).</w:t>
      </w:r>
    </w:p>
    <w:p w14:paraId="58B8DB39" w14:textId="1D5BD3A4" w:rsidR="001C4937" w:rsidRPr="00FF5C86" w:rsidRDefault="001C4937" w:rsidP="00FF5C86">
      <w:pPr>
        <w:pStyle w:val="ListParagraph"/>
        <w:numPr>
          <w:ilvl w:val="0"/>
          <w:numId w:val="3"/>
        </w:numPr>
        <w:spacing w:line="360" w:lineRule="auto"/>
        <w:rPr>
          <w:rFonts w:ascii="Arial" w:eastAsia="Times New Roman" w:hAnsi="Arial" w:cs="Arial"/>
        </w:rPr>
      </w:pPr>
      <w:r w:rsidRPr="00FF5C86">
        <w:rPr>
          <w:rFonts w:ascii="Arial" w:eastAsia="Times New Roman" w:hAnsi="Arial" w:cs="Arial"/>
        </w:rPr>
        <w:t>Fluency- the skill of engendering many ideas so as to have an increase in the number of potential solutions or associated products Guilford (1950).</w:t>
      </w:r>
    </w:p>
    <w:p w14:paraId="5A49896A" w14:textId="52EFBC32" w:rsidR="001C4937" w:rsidRPr="00FF5C86" w:rsidRDefault="001C4937" w:rsidP="00FF5C86">
      <w:pPr>
        <w:spacing w:line="360" w:lineRule="auto"/>
        <w:rPr>
          <w:rFonts w:ascii="Arial" w:eastAsia="Times New Roman" w:hAnsi="Arial" w:cs="Arial"/>
        </w:rPr>
      </w:pPr>
      <w:r w:rsidRPr="00FF5C86">
        <w:rPr>
          <w:rFonts w:ascii="Arial" w:eastAsia="Times New Roman" w:hAnsi="Arial" w:cs="Arial"/>
        </w:rPr>
        <w:t xml:space="preserve">Torrance (1966, 1974) thought that creativity can be described by four components so </w:t>
      </w:r>
      <w:r w:rsidR="00627C47" w:rsidRPr="00FF5C86">
        <w:rPr>
          <w:rFonts w:ascii="Arial" w:eastAsia="Times New Roman" w:hAnsi="Arial" w:cs="Arial"/>
        </w:rPr>
        <w:t>an</w:t>
      </w:r>
      <w:r w:rsidRPr="00FF5C86">
        <w:rPr>
          <w:rFonts w:ascii="Arial" w:eastAsia="Times New Roman" w:hAnsi="Arial" w:cs="Arial"/>
        </w:rPr>
        <w:t xml:space="preserve"> individual can be assessed. These four components are Fluency, Flexibility, Elaboration and be original.</w:t>
      </w:r>
      <w:r w:rsidR="00627C47" w:rsidRPr="00FF5C86">
        <w:rPr>
          <w:rFonts w:ascii="Arial" w:eastAsia="Times New Roman" w:hAnsi="Arial" w:cs="Arial"/>
        </w:rPr>
        <w:t xml:space="preserve"> </w:t>
      </w:r>
      <w:r w:rsidRPr="00FF5C86">
        <w:rPr>
          <w:rFonts w:ascii="Arial" w:eastAsia="Times New Roman" w:hAnsi="Arial" w:cs="Arial"/>
        </w:rPr>
        <w:t xml:space="preserve"> </w:t>
      </w:r>
    </w:p>
    <w:p w14:paraId="3A5FFBA3" w14:textId="5BE751D0" w:rsidR="00627C47" w:rsidRPr="00FF5C86" w:rsidRDefault="00627C47" w:rsidP="00FF5C86">
      <w:pPr>
        <w:spacing w:line="360" w:lineRule="auto"/>
        <w:rPr>
          <w:rFonts w:ascii="Arial" w:eastAsia="Times New Roman" w:hAnsi="Arial" w:cs="Arial"/>
        </w:rPr>
      </w:pPr>
      <w:r w:rsidRPr="00FF5C86">
        <w:rPr>
          <w:rFonts w:ascii="Arial" w:eastAsia="Times New Roman" w:hAnsi="Arial" w:cs="Arial"/>
        </w:rPr>
        <w:t xml:space="preserve">As a teacher the elements that you can change to have positive effect on a child’s </w:t>
      </w:r>
      <w:r w:rsidR="00A70B96" w:rsidRPr="00FF5C86">
        <w:rPr>
          <w:rFonts w:ascii="Arial" w:eastAsia="Times New Roman" w:hAnsi="Arial" w:cs="Arial"/>
        </w:rPr>
        <w:t xml:space="preserve">divergent </w:t>
      </w:r>
      <w:r w:rsidRPr="00FF5C86">
        <w:rPr>
          <w:rFonts w:ascii="Arial" w:eastAsia="Times New Roman" w:hAnsi="Arial" w:cs="Arial"/>
        </w:rPr>
        <w:t>thinking</w:t>
      </w:r>
      <w:r w:rsidR="00A70B96" w:rsidRPr="00FF5C86">
        <w:rPr>
          <w:rFonts w:ascii="Arial" w:eastAsia="Times New Roman" w:hAnsi="Arial" w:cs="Arial"/>
        </w:rPr>
        <w:t xml:space="preserve"> and move them to more convergent thinking. Changing the environment may boost creative inspiration, Marily Oppezzo and Daneil Schwartz (2014) suggest that creativity levels were consistently and significantly higher for those walking compared to those sitting Oppezzo and Schwartz (2014). Although it was not the environment that had an affect there was no difference from walking indoors or outdoors, it was just the act of walking </w:t>
      </w:r>
      <w:r w:rsidR="00A70B96" w:rsidRPr="00FF5C86">
        <w:rPr>
          <w:rFonts w:ascii="Arial" w:eastAsia="Times New Roman" w:hAnsi="Arial" w:cs="Arial"/>
        </w:rPr>
        <w:t>Oppezzo and Schwartz (2014).</w:t>
      </w:r>
      <w:r w:rsidR="00A70B96" w:rsidRPr="00FF5C86">
        <w:rPr>
          <w:rFonts w:ascii="Arial" w:eastAsia="Times New Roman" w:hAnsi="Arial" w:cs="Arial"/>
        </w:rPr>
        <w:t xml:space="preserve"> The research found that walking did not have a positive effect on the </w:t>
      </w:r>
      <w:r w:rsidR="005A0930" w:rsidRPr="00FF5C86">
        <w:rPr>
          <w:rFonts w:ascii="Arial" w:eastAsia="Times New Roman" w:hAnsi="Arial" w:cs="Arial"/>
        </w:rPr>
        <w:t xml:space="preserve">type of focused thinking that is required for single correct answers </w:t>
      </w:r>
      <w:r w:rsidR="005A0930" w:rsidRPr="00FF5C86">
        <w:rPr>
          <w:rFonts w:ascii="Arial" w:eastAsia="Times New Roman" w:hAnsi="Arial" w:cs="Arial"/>
        </w:rPr>
        <w:t>Oppezzo and Schwartz (2014).</w:t>
      </w:r>
      <w:r w:rsidR="005A0930" w:rsidRPr="00FF5C86">
        <w:rPr>
          <w:rFonts w:ascii="Arial" w:eastAsia="Times New Roman" w:hAnsi="Arial" w:cs="Arial"/>
        </w:rPr>
        <w:t xml:space="preserve"> Oppezzo (2014) said that the benefits of walking applied to the “divergent” component of creative thinking, but not to the more “convergent” or focused thinking characteristic of insight </w:t>
      </w:r>
      <w:r w:rsidR="005A0930" w:rsidRPr="00FF5C86">
        <w:rPr>
          <w:rFonts w:ascii="Arial" w:eastAsia="Times New Roman" w:hAnsi="Arial" w:cs="Arial"/>
        </w:rPr>
        <w:t>Oppezzo and Schwartz (2014).</w:t>
      </w:r>
      <w:r w:rsidR="00F8415A" w:rsidRPr="00FF5C86">
        <w:rPr>
          <w:rFonts w:ascii="Arial" w:eastAsia="Times New Roman" w:hAnsi="Arial" w:cs="Arial"/>
        </w:rPr>
        <w:t xml:space="preserve"> </w:t>
      </w:r>
      <w:r w:rsidR="00737C21" w:rsidRPr="00FF5C86">
        <w:rPr>
          <w:rFonts w:ascii="Arial" w:eastAsia="Times New Roman" w:hAnsi="Arial" w:cs="Arial"/>
        </w:rPr>
        <w:t>It’s</w:t>
      </w:r>
      <w:r w:rsidR="00F8415A" w:rsidRPr="00FF5C86">
        <w:rPr>
          <w:rFonts w:ascii="Arial" w:eastAsia="Times New Roman" w:hAnsi="Arial" w:cs="Arial"/>
        </w:rPr>
        <w:t xml:space="preserve"> getting the children to </w:t>
      </w:r>
      <w:r w:rsidR="00F8415A" w:rsidRPr="00FF5C86">
        <w:rPr>
          <w:rFonts w:ascii="Arial" w:eastAsia="Times New Roman" w:hAnsi="Arial" w:cs="Arial"/>
        </w:rPr>
        <w:lastRenderedPageBreak/>
        <w:t xml:space="preserve">think creatively to come up with ideas and then need to show enterprise to get </w:t>
      </w:r>
      <w:r w:rsidR="00057933" w:rsidRPr="00FF5C86">
        <w:rPr>
          <w:rFonts w:ascii="Arial" w:eastAsia="Times New Roman" w:hAnsi="Arial" w:cs="Arial"/>
        </w:rPr>
        <w:t xml:space="preserve">the finished product and as teachers its helping children do the work in-between. </w:t>
      </w:r>
    </w:p>
    <w:p w14:paraId="145BAE95" w14:textId="77777777" w:rsidR="00955436" w:rsidRPr="00FF5C86" w:rsidRDefault="00955436" w:rsidP="00FF5C86">
      <w:pPr>
        <w:spacing w:line="360" w:lineRule="auto"/>
        <w:rPr>
          <w:rFonts w:ascii="Arial" w:eastAsia="Times New Roman" w:hAnsi="Arial" w:cs="Arial"/>
        </w:rPr>
      </w:pPr>
    </w:p>
    <w:p w14:paraId="0C7E8208" w14:textId="496534F0" w:rsidR="00ED01F3" w:rsidRPr="00FF5C86" w:rsidRDefault="00ED01F3" w:rsidP="00FF5C86">
      <w:pPr>
        <w:spacing w:line="360" w:lineRule="auto"/>
        <w:rPr>
          <w:rFonts w:ascii="Arial" w:eastAsia="Times New Roman" w:hAnsi="Arial" w:cs="Arial"/>
        </w:rPr>
      </w:pPr>
      <w:r w:rsidRPr="00FF5C86">
        <w:rPr>
          <w:rFonts w:ascii="Arial" w:eastAsia="Times New Roman" w:hAnsi="Arial" w:cs="Arial"/>
        </w:rPr>
        <w:t>When on Placement in December 2017, I was in a year 5 class for the first time, I found it hard to begin with. The year 5 class were meant to work more independently,</w:t>
      </w:r>
      <w:r w:rsidR="00716016">
        <w:rPr>
          <w:rFonts w:ascii="Arial" w:eastAsia="Times New Roman" w:hAnsi="Arial" w:cs="Arial"/>
        </w:rPr>
        <w:t xml:space="preserve"> referring to the EntreComp Framework </w:t>
      </w:r>
      <w:r w:rsidR="00716016" w:rsidRPr="00FF5C86">
        <w:rPr>
          <w:rFonts w:ascii="Arial" w:eastAsia="Times New Roman" w:hAnsi="Arial" w:cs="Arial"/>
        </w:rPr>
        <w:t>Bacigalupo, M., Kampylis, P., Punie, Y., Van den Brande, G. (2016)</w:t>
      </w:r>
      <w:r w:rsidR="00716016">
        <w:rPr>
          <w:rFonts w:ascii="Arial" w:eastAsia="Times New Roman" w:hAnsi="Arial" w:cs="Arial"/>
        </w:rPr>
        <w:t xml:space="preserve">, within the competence of resources looking at 2.2 motivation and perseverance </w:t>
      </w:r>
      <w:r w:rsidR="00716016" w:rsidRPr="00FF5C86">
        <w:rPr>
          <w:rFonts w:ascii="Arial" w:eastAsia="Times New Roman" w:hAnsi="Arial" w:cs="Arial"/>
        </w:rPr>
        <w:t>Bacigalupo, M., Kampylis, P., Punie, Y., Van den Brande, G. (2016)</w:t>
      </w:r>
      <w:r w:rsidR="00716016">
        <w:rPr>
          <w:rFonts w:ascii="Arial" w:eastAsia="Times New Roman" w:hAnsi="Arial" w:cs="Arial"/>
        </w:rPr>
        <w:t xml:space="preserve">, it is important to keep the children focused and don’t let them give up </w:t>
      </w:r>
      <w:r w:rsidR="00716016" w:rsidRPr="00FF5C86">
        <w:rPr>
          <w:rFonts w:ascii="Arial" w:eastAsia="Times New Roman" w:hAnsi="Arial" w:cs="Arial"/>
        </w:rPr>
        <w:t>Bacigalupo, M., Kampylis, P., Punie, Y., Van den Brande, G. (2016)</w:t>
      </w:r>
      <w:r w:rsidR="00716016">
        <w:rPr>
          <w:rFonts w:ascii="Arial" w:eastAsia="Times New Roman" w:hAnsi="Arial" w:cs="Arial"/>
        </w:rPr>
        <w:t xml:space="preserve">. Apart of working with a year 5 class aid the children turning their ideas into action and give them something to achieve. As a series of lessons the end outcome was to build a bridge using a small selection of materials, before this they had chance to come up with designs and practice making 3-d shapes. The children found this difficult so I would need to encourage and reassure the pupils that they need to be patient and keep trying to achieve their long term goal </w:t>
      </w:r>
      <w:r w:rsidR="00716016" w:rsidRPr="00FF5C86">
        <w:rPr>
          <w:rFonts w:ascii="Arial" w:eastAsia="Times New Roman" w:hAnsi="Arial" w:cs="Arial"/>
        </w:rPr>
        <w:t>Bacigalupo, M., Kampylis, P., Punie, Y., Van den Brande, G. (2016)</w:t>
      </w:r>
      <w:r w:rsidR="00716016">
        <w:rPr>
          <w:rFonts w:ascii="Arial" w:eastAsia="Times New Roman" w:hAnsi="Arial" w:cs="Arial"/>
        </w:rPr>
        <w:t xml:space="preserve">. This was a good example of using the </w:t>
      </w:r>
      <w:r w:rsidR="00386928">
        <w:rPr>
          <w:rFonts w:ascii="Arial" w:eastAsia="Times New Roman" w:hAnsi="Arial" w:cs="Arial"/>
        </w:rPr>
        <w:t>EntreComp Framework to allow children to be creative.</w:t>
      </w:r>
      <w:r w:rsidR="00716016">
        <w:rPr>
          <w:rFonts w:ascii="Arial" w:eastAsia="Times New Roman" w:hAnsi="Arial" w:cs="Arial"/>
        </w:rPr>
        <w:t xml:space="preserve"> </w:t>
      </w:r>
      <w:r w:rsidR="00386928">
        <w:rPr>
          <w:rFonts w:ascii="Arial" w:eastAsia="Times New Roman" w:hAnsi="Arial" w:cs="Arial"/>
        </w:rPr>
        <w:t xml:space="preserve">Donaldson (2015) suggests as part of 1 of the four purposes where children should be enterprising creative learners Donaldson (2015).  </w:t>
      </w:r>
      <w:r w:rsidR="00716016">
        <w:rPr>
          <w:rFonts w:ascii="Arial" w:eastAsia="Times New Roman" w:hAnsi="Arial" w:cs="Arial"/>
        </w:rPr>
        <w:t xml:space="preserve"> I</w:t>
      </w:r>
      <w:r w:rsidRPr="00FF5C86">
        <w:rPr>
          <w:rFonts w:ascii="Arial" w:eastAsia="Times New Roman" w:hAnsi="Arial" w:cs="Arial"/>
        </w:rPr>
        <w:t xml:space="preserve"> found that a trainee teacher that I found myself spoon feeding rather than promoting independence. I thought be creative in the classroom was when doing subjects of the arts, </w:t>
      </w:r>
      <w:r w:rsidR="00955436" w:rsidRPr="00FF5C86">
        <w:rPr>
          <w:rFonts w:ascii="Arial" w:eastAsia="Times New Roman" w:hAnsi="Arial" w:cs="Arial"/>
        </w:rPr>
        <w:t xml:space="preserve">after the experience I did find that when I had a successful lesson it was more pupil lead and the learning was more apparent. The children need to learn how to learn and not be spoon fed, As Guy Claxton quotes </w:t>
      </w:r>
    </w:p>
    <w:p w14:paraId="4E8B226A" w14:textId="77777777" w:rsidR="00955436" w:rsidRPr="00FF5C86" w:rsidRDefault="00955436" w:rsidP="00FF5C86">
      <w:pPr>
        <w:spacing w:line="360" w:lineRule="auto"/>
        <w:rPr>
          <w:rFonts w:ascii="Arial" w:eastAsia="Times New Roman" w:hAnsi="Arial" w:cs="Arial"/>
        </w:rPr>
      </w:pPr>
    </w:p>
    <w:p w14:paraId="4AB41BE4" w14:textId="2AA5B522" w:rsidR="00955436" w:rsidRPr="00FF5C86" w:rsidRDefault="00955436" w:rsidP="00FF5C86">
      <w:pPr>
        <w:spacing w:line="360" w:lineRule="auto"/>
        <w:rPr>
          <w:rFonts w:ascii="Arial" w:eastAsia="Times New Roman" w:hAnsi="Arial" w:cs="Arial"/>
          <w:i/>
        </w:rPr>
      </w:pPr>
      <w:r w:rsidRPr="00FF5C86">
        <w:rPr>
          <w:rFonts w:ascii="Arial" w:eastAsia="Times New Roman" w:hAnsi="Arial" w:cs="Arial"/>
          <w:i/>
        </w:rPr>
        <w:t xml:space="preserve">“learning to learn is the lifelong shadow of learning itself” (Claxton, </w:t>
      </w:r>
      <w:r w:rsidR="00737C21" w:rsidRPr="00FF5C86">
        <w:rPr>
          <w:rFonts w:ascii="Arial" w:eastAsia="Times New Roman" w:hAnsi="Arial" w:cs="Arial"/>
          <w:i/>
        </w:rPr>
        <w:t>1999, p</w:t>
      </w:r>
      <w:r w:rsidRPr="00FF5C86">
        <w:rPr>
          <w:rFonts w:ascii="Arial" w:eastAsia="Times New Roman" w:hAnsi="Arial" w:cs="Arial"/>
          <w:i/>
        </w:rPr>
        <w:t xml:space="preserve">9). </w:t>
      </w:r>
    </w:p>
    <w:p w14:paraId="1C42F2A5" w14:textId="77777777" w:rsidR="00955436" w:rsidRPr="00FF5C86" w:rsidRDefault="00955436" w:rsidP="00FF5C86">
      <w:pPr>
        <w:spacing w:line="360" w:lineRule="auto"/>
        <w:rPr>
          <w:rFonts w:ascii="Arial" w:eastAsia="Times New Roman" w:hAnsi="Arial" w:cs="Arial"/>
          <w:i/>
        </w:rPr>
      </w:pPr>
    </w:p>
    <w:p w14:paraId="78D8EDA2" w14:textId="12ABB50B" w:rsidR="00057933" w:rsidRPr="00FF5C86" w:rsidRDefault="00955436" w:rsidP="00FF5C86">
      <w:pPr>
        <w:spacing w:line="360" w:lineRule="auto"/>
        <w:rPr>
          <w:rFonts w:ascii="Arial" w:eastAsia="Times New Roman" w:hAnsi="Arial" w:cs="Arial"/>
        </w:rPr>
      </w:pPr>
      <w:r w:rsidRPr="00FF5C86">
        <w:rPr>
          <w:rFonts w:ascii="Arial" w:eastAsia="Times New Roman" w:hAnsi="Arial" w:cs="Arial"/>
        </w:rPr>
        <w:t xml:space="preserve">The best lesson that I had in the foundation phase had a really good and exciting hook, the children where fully engaged and where more productive than previous lessons. </w:t>
      </w:r>
      <w:bookmarkStart w:id="0" w:name="_GoBack"/>
      <w:bookmarkEnd w:id="0"/>
    </w:p>
    <w:p w14:paraId="35215950" w14:textId="0F318B10" w:rsidR="00057933" w:rsidRPr="00FF5C86" w:rsidRDefault="00057933" w:rsidP="00FF5C86">
      <w:pPr>
        <w:spacing w:line="360" w:lineRule="auto"/>
        <w:rPr>
          <w:rFonts w:ascii="Arial" w:eastAsia="Times New Roman" w:hAnsi="Arial" w:cs="Arial"/>
        </w:rPr>
      </w:pPr>
      <w:r w:rsidRPr="00FF5C86">
        <w:rPr>
          <w:rFonts w:ascii="Arial" w:eastAsia="Times New Roman" w:hAnsi="Arial" w:cs="Arial"/>
        </w:rPr>
        <w:t>If we are to take creativity and enterprising more seriously in education and by people in education, it needs to be clear what it is. The other limitation is how do we assess creativity and enterprising.</w:t>
      </w:r>
    </w:p>
    <w:p w14:paraId="6071D443" w14:textId="202A2948" w:rsidR="009A5573" w:rsidRPr="00FF5C86" w:rsidRDefault="009A5573" w:rsidP="00FF5C86">
      <w:pPr>
        <w:spacing w:line="360" w:lineRule="auto"/>
        <w:rPr>
          <w:rFonts w:ascii="Arial" w:eastAsia="Times New Roman" w:hAnsi="Arial" w:cs="Arial"/>
        </w:rPr>
      </w:pPr>
      <w:r w:rsidRPr="00FF5C86">
        <w:rPr>
          <w:rFonts w:ascii="Arial" w:eastAsia="Times New Roman" w:hAnsi="Arial" w:cs="Arial"/>
        </w:rPr>
        <w:lastRenderedPageBreak/>
        <w:t xml:space="preserve">As recommended by Robinson (2009) there must be a real purpose in the learning for creativity to take place. And as Winston Churchill once proposed that as soon as individuals start thinking in the same or similar ways as others and everyone else, you may lose your advantage </w:t>
      </w:r>
      <w:r w:rsidR="00ED01F3" w:rsidRPr="00FF5C86">
        <w:rPr>
          <w:rFonts w:ascii="Arial" w:eastAsia="Times New Roman" w:hAnsi="Arial" w:cs="Arial"/>
        </w:rPr>
        <w:t xml:space="preserve">Churchill (Date unknown).  When on placement in 2018 I noticed that something that was implemented in every classroom was learn from your mistakes and be prepared to make them, Robinson (2009) suggest this and that if you are afraid of being wrong you won’t be creative, </w:t>
      </w:r>
    </w:p>
    <w:p w14:paraId="25648E4F" w14:textId="77777777" w:rsidR="00ED01F3" w:rsidRPr="00FF5C86" w:rsidRDefault="00ED01F3" w:rsidP="00FF5C86">
      <w:pPr>
        <w:spacing w:line="360" w:lineRule="auto"/>
        <w:rPr>
          <w:rFonts w:ascii="Arial" w:eastAsia="Times New Roman" w:hAnsi="Arial" w:cs="Arial"/>
        </w:rPr>
      </w:pPr>
    </w:p>
    <w:p w14:paraId="64936B07" w14:textId="556FA460" w:rsidR="00ED01F3" w:rsidRPr="00FF5C86" w:rsidRDefault="00ED01F3" w:rsidP="00FF5C86">
      <w:pPr>
        <w:spacing w:line="360" w:lineRule="auto"/>
        <w:rPr>
          <w:rFonts w:ascii="Arial" w:eastAsia="Times New Roman" w:hAnsi="Arial" w:cs="Arial"/>
          <w:color w:val="212529"/>
          <w:shd w:val="clear" w:color="auto" w:fill="FFFFFF"/>
        </w:rPr>
      </w:pPr>
      <w:r w:rsidRPr="00FF5C86">
        <w:rPr>
          <w:rFonts w:ascii="Arial" w:eastAsia="Times New Roman" w:hAnsi="Arial" w:cs="Arial"/>
          <w:color w:val="212529"/>
          <w:shd w:val="clear" w:color="auto" w:fill="FFFFFF"/>
        </w:rPr>
        <w:t>“</w:t>
      </w:r>
      <w:r w:rsidRPr="00FF5C86">
        <w:rPr>
          <w:rFonts w:ascii="Arial" w:eastAsia="Times New Roman" w:hAnsi="Arial" w:cs="Arial"/>
          <w:i/>
          <w:color w:val="212529"/>
          <w:shd w:val="clear" w:color="auto" w:fill="FFFFFF"/>
        </w:rPr>
        <w:t>i</w:t>
      </w:r>
      <w:r w:rsidRPr="00FF5C86">
        <w:rPr>
          <w:rFonts w:ascii="Arial" w:eastAsia="Times New Roman" w:hAnsi="Arial" w:cs="Arial"/>
          <w:i/>
          <w:color w:val="212529"/>
          <w:shd w:val="clear" w:color="auto" w:fill="FFFFFF"/>
        </w:rPr>
        <w:t>f you're not prepared to be wrong, you'll never come up with anything original</w:t>
      </w:r>
      <w:r w:rsidRPr="00FF5C86">
        <w:rPr>
          <w:rFonts w:ascii="Arial" w:eastAsia="Times New Roman" w:hAnsi="Arial" w:cs="Arial"/>
          <w:i/>
          <w:color w:val="212529"/>
          <w:shd w:val="clear" w:color="auto" w:fill="FFFFFF"/>
        </w:rPr>
        <w:t>” Robinson (2009</w:t>
      </w:r>
      <w:r w:rsidRPr="00FF5C86">
        <w:rPr>
          <w:rFonts w:ascii="Arial" w:eastAsia="Times New Roman" w:hAnsi="Arial" w:cs="Arial"/>
          <w:color w:val="212529"/>
          <w:shd w:val="clear" w:color="auto" w:fill="FFFFFF"/>
        </w:rPr>
        <w:t>)</w:t>
      </w:r>
      <w:r w:rsidRPr="00FF5C86">
        <w:rPr>
          <w:rFonts w:ascii="Arial" w:eastAsia="Times New Roman" w:hAnsi="Arial" w:cs="Arial"/>
          <w:color w:val="212529"/>
          <w:shd w:val="clear" w:color="auto" w:fill="FFFFFF"/>
        </w:rPr>
        <w:t>.</w:t>
      </w:r>
    </w:p>
    <w:p w14:paraId="416D1214" w14:textId="77777777" w:rsidR="005F07FB" w:rsidRPr="00FF5C86" w:rsidRDefault="005F07FB" w:rsidP="00FF5C86">
      <w:pPr>
        <w:spacing w:line="360" w:lineRule="auto"/>
        <w:rPr>
          <w:rFonts w:ascii="Arial" w:eastAsia="Times New Roman" w:hAnsi="Arial" w:cs="Arial"/>
          <w:color w:val="212529"/>
          <w:shd w:val="clear" w:color="auto" w:fill="FFFFFF"/>
        </w:rPr>
      </w:pPr>
    </w:p>
    <w:p w14:paraId="105B6F05" w14:textId="6FA4481B" w:rsidR="005F07FB" w:rsidRPr="00FF5C86" w:rsidRDefault="005F07FB" w:rsidP="00FF5C86">
      <w:pPr>
        <w:spacing w:line="360" w:lineRule="auto"/>
        <w:rPr>
          <w:rFonts w:ascii="Arial" w:eastAsia="Times New Roman" w:hAnsi="Arial" w:cs="Arial"/>
        </w:rPr>
      </w:pPr>
      <w:r w:rsidRPr="00FF5C86">
        <w:rPr>
          <w:rFonts w:ascii="Arial" w:eastAsia="Times New Roman" w:hAnsi="Arial" w:cs="Arial"/>
        </w:rPr>
        <w:t xml:space="preserve">When teaching for </w:t>
      </w:r>
      <w:r w:rsidRPr="00FF5C86">
        <w:rPr>
          <w:rFonts w:ascii="Arial" w:eastAsia="Times New Roman" w:hAnsi="Arial" w:cs="Arial"/>
        </w:rPr>
        <w:t>creativity you need a good simulation in the classroom, anything from a jungle or a crime scene, the children should be encouraged to get into character and unleash their creative potential Enabling enterprise (2014)</w:t>
      </w:r>
      <w:r w:rsidR="004C3EB5" w:rsidRPr="00FF5C86">
        <w:rPr>
          <w:rFonts w:ascii="Arial" w:eastAsia="Times New Roman" w:hAnsi="Arial" w:cs="Arial"/>
        </w:rPr>
        <w:t xml:space="preserve">. it is important for the teacher to use a number of different styles of learning, such as Kinaesthetic, visual, and verbal to spark creative ideas </w:t>
      </w:r>
      <w:r w:rsidR="004C3EB5" w:rsidRPr="00FF5C86">
        <w:rPr>
          <w:rFonts w:ascii="Arial" w:eastAsia="Times New Roman" w:hAnsi="Arial" w:cs="Arial"/>
        </w:rPr>
        <w:t xml:space="preserve">Enabling enterprise (2014). </w:t>
      </w:r>
      <w:r w:rsidR="004C3EB5" w:rsidRPr="00FF5C86">
        <w:rPr>
          <w:rFonts w:ascii="Arial" w:eastAsia="Times New Roman" w:hAnsi="Arial" w:cs="Arial"/>
        </w:rPr>
        <w:t xml:space="preserve">Encourage and model creative thinking and behaviour by using role play and drama </w:t>
      </w:r>
      <w:r w:rsidR="004C3EB5" w:rsidRPr="00FF5C86">
        <w:rPr>
          <w:rFonts w:ascii="Arial" w:eastAsia="Times New Roman" w:hAnsi="Arial" w:cs="Arial"/>
        </w:rPr>
        <w:t xml:space="preserve">Enabling enterprise (2014). </w:t>
      </w:r>
      <w:r w:rsidR="004C3EB5" w:rsidRPr="00FF5C86">
        <w:rPr>
          <w:rFonts w:ascii="Arial" w:eastAsia="Times New Roman" w:hAnsi="Arial" w:cs="Arial"/>
        </w:rPr>
        <w:t xml:space="preserve">  </w:t>
      </w:r>
      <w:r w:rsidRPr="00FF5C86">
        <w:rPr>
          <w:rFonts w:ascii="Arial" w:eastAsia="Times New Roman" w:hAnsi="Arial" w:cs="Arial"/>
        </w:rPr>
        <w:t xml:space="preserve">  </w:t>
      </w:r>
    </w:p>
    <w:p w14:paraId="27D7CFBF" w14:textId="77777777" w:rsidR="00ED01F3" w:rsidRDefault="00ED01F3" w:rsidP="001C4937">
      <w:pPr>
        <w:spacing w:line="360" w:lineRule="auto"/>
        <w:rPr>
          <w:rFonts w:ascii="Arial" w:eastAsia="Times New Roman" w:hAnsi="Arial" w:cs="Arial"/>
        </w:rPr>
      </w:pPr>
    </w:p>
    <w:p w14:paraId="18BE39A1" w14:textId="77777777" w:rsidR="006D6AAE" w:rsidRPr="00476913" w:rsidRDefault="006D6AAE" w:rsidP="006D6AAE">
      <w:pPr>
        <w:spacing w:line="360" w:lineRule="auto"/>
        <w:rPr>
          <w:rFonts w:ascii="Arial" w:hAnsi="Arial" w:cs="Arial"/>
        </w:rPr>
      </w:pPr>
      <w:r w:rsidRPr="00476913">
        <w:rPr>
          <w:rFonts w:ascii="Arial" w:hAnsi="Arial" w:cs="Arial"/>
        </w:rPr>
        <w:t xml:space="preserve">Reference list </w:t>
      </w:r>
    </w:p>
    <w:p w14:paraId="54B59780" w14:textId="77777777" w:rsidR="006D6AAE" w:rsidRPr="00476913" w:rsidRDefault="006D6AAE" w:rsidP="006D6AAE">
      <w:pPr>
        <w:pStyle w:val="ListParagraph"/>
        <w:spacing w:line="360" w:lineRule="auto"/>
        <w:rPr>
          <w:rFonts w:ascii="Arial" w:hAnsi="Arial" w:cs="Arial"/>
        </w:rPr>
      </w:pPr>
    </w:p>
    <w:p w14:paraId="5581E450"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Amabile, T. (1996) Creativity in Context, Boulder: Westview Press.</w:t>
      </w:r>
    </w:p>
    <w:p w14:paraId="7320B098"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and Company.</w:t>
      </w:r>
    </w:p>
    <w:p w14:paraId="4823A7C3"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Anderson, LW., Krathwohl, DR &amp; Bloom, B. (2001) A Taxonomy for Learning and Teaching and Assessing: A</w:t>
      </w:r>
    </w:p>
    <w:p w14:paraId="1AE7B716"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Banaji, S., Burn, A. &amp; Buckingham, D. (2006) The Rhetorics of Creativity: A Review of the literature. A report for</w:t>
      </w:r>
    </w:p>
    <w:p w14:paraId="46679943"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Basingstoke: Palgrave Macmillan.</w:t>
      </w:r>
    </w:p>
    <w:p w14:paraId="0F6F8A1E"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Beetlestone, F. (1998) Creative children, imaginative teaching, Buckingham: Open University Press.</w:t>
      </w:r>
    </w:p>
    <w:p w14:paraId="45124E28"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Boden, M. (1990) The Creative Mind: Myths and Mechanisms, London: Cardinal.</w:t>
      </w:r>
    </w:p>
    <w:p w14:paraId="6A4D2347"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Boston: Harvard Business School.</w:t>
      </w:r>
    </w:p>
    <w:p w14:paraId="2C4F5753"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lastRenderedPageBreak/>
        <w:t>Bridge, J., O’Neill, K. &amp; Cromie, S. (2003) Understanding Enterprise, Entrepreneurship &amp; Small Business,</w:t>
      </w:r>
    </w:p>
    <w:p w14:paraId="7AD5E0A4"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Buckingham: Open University Press</w:t>
      </w:r>
    </w:p>
    <w:p w14:paraId="7A17FD71"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CLASP (2002) Creative learning and student perspectives. A European Commission, Economic and Science</w:t>
      </w:r>
    </w:p>
    <w:p w14:paraId="0562E0A6" w14:textId="77777777" w:rsidR="006D6AAE" w:rsidRPr="00476913" w:rsidRDefault="006D6AAE" w:rsidP="006D6AAE">
      <w:pPr>
        <w:pStyle w:val="Default"/>
        <w:numPr>
          <w:ilvl w:val="0"/>
          <w:numId w:val="4"/>
        </w:numPr>
        <w:spacing w:line="360" w:lineRule="auto"/>
        <w:rPr>
          <w:rFonts w:ascii="Arial" w:hAnsi="Arial" w:cs="Arial"/>
          <w:iCs/>
          <w:lang w:val="en-US"/>
        </w:rPr>
      </w:pPr>
      <w:r w:rsidRPr="00476913">
        <w:rPr>
          <w:rFonts w:ascii="Arial" w:hAnsi="Arial" w:cs="Arial"/>
          <w:iCs/>
          <w:lang w:val="en-US"/>
        </w:rPr>
        <w:t xml:space="preserve">Claxton, G. (1999) Wise Up: the challenge of Lifelong Learning. London: Bloomsbury </w:t>
      </w:r>
    </w:p>
    <w:p w14:paraId="3D50F8E0"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Claxton, G., Chambers, M., Powell, G., and Lucas, B. (2011) The Learning Powered School, Bristol: TLO Ltd.</w:t>
      </w:r>
    </w:p>
    <w:p w14:paraId="66688888"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Costa, A., Kallick, B. (2008) Learning and Leading with Habits of Mind, Virginia: ASCD.</w:t>
      </w:r>
    </w:p>
    <w:p w14:paraId="534ABD78"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Cowley, S. (2005) Letting the Buggers Be Creative, London: Continuum.</w:t>
      </w:r>
    </w:p>
    <w:p w14:paraId="75538C4B"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Craft, A. (2000) Continuing Professional Development: A Practical Guide for Teachers and Schools, London:</w:t>
      </w:r>
    </w:p>
    <w:p w14:paraId="213A0213"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Craft, A. (2000) Creativity Across the Primary Curriculum, Abingdon: Routledge.</w:t>
      </w:r>
    </w:p>
    <w:p w14:paraId="496E4AE0"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Craft, A. (2000) Creativity across the primary curriculum: Framing and developing practice, London: Routledge.</w:t>
      </w:r>
    </w:p>
    <w:p w14:paraId="273B4127"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Craft, A. (2001) An Analysis of Research and Literature on Creativity in Education, London: Routledge.</w:t>
      </w:r>
    </w:p>
    <w:p w14:paraId="273F3D7A"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Craft, A., Cremin, T. &amp; Burnard, P. (2008) Creative Learning 3-11 and How We Document It, Stoke-on-Trent:</w:t>
      </w:r>
    </w:p>
    <w:p w14:paraId="40262FA9" w14:textId="47039638"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 xml:space="preserve">Craft, A., Dugal, J, Dyer, G, Jeffrey, B, &amp; Lyons, T. (1997) Can you teach </w:t>
      </w:r>
      <w:r w:rsidR="003B7BB6" w:rsidRPr="00476913">
        <w:rPr>
          <w:rFonts w:ascii="Arial" w:hAnsi="Arial" w:cs="Arial"/>
        </w:rPr>
        <w:t>creativity?</w:t>
      </w:r>
      <w:r w:rsidRPr="00476913">
        <w:rPr>
          <w:rFonts w:ascii="Arial" w:hAnsi="Arial" w:cs="Arial"/>
        </w:rPr>
        <w:t xml:space="preserve"> Nottingham: Education</w:t>
      </w:r>
    </w:p>
    <w:p w14:paraId="13FF4508"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Creative Partnerships, London: Arts Council England.</w:t>
      </w:r>
    </w:p>
    <w:p w14:paraId="43080731"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Cropley, A. (2001) Creativity in Education and Learning, London: Kogan Page.</w:t>
      </w:r>
    </w:p>
    <w:p w14:paraId="2608C0FD" w14:textId="77777777" w:rsidR="006D6AAE" w:rsidRPr="00476913" w:rsidRDefault="006D6AAE" w:rsidP="006D6AAE">
      <w:pPr>
        <w:pStyle w:val="Default"/>
        <w:numPr>
          <w:ilvl w:val="0"/>
          <w:numId w:val="4"/>
        </w:numPr>
        <w:spacing w:line="360" w:lineRule="auto"/>
        <w:rPr>
          <w:rFonts w:ascii="Arial" w:hAnsi="Arial" w:cs="Arial"/>
          <w:i/>
          <w:iCs/>
          <w:lang w:val="en-US"/>
        </w:rPr>
      </w:pPr>
      <w:r w:rsidRPr="00476913">
        <w:rPr>
          <w:rFonts w:ascii="Arial" w:hAnsi="Arial" w:cs="Arial"/>
          <w:lang w:val="en-US"/>
        </w:rPr>
        <w:t>Cropley, A.J. (1990). Creativity and mental health.</w:t>
      </w:r>
      <w:r w:rsidRPr="00476913">
        <w:rPr>
          <w:rFonts w:ascii="Arial" w:hAnsi="Arial" w:cs="Arial"/>
          <w:i/>
          <w:iCs/>
          <w:lang w:val="en-US"/>
        </w:rPr>
        <w:t xml:space="preserve"> Creativity Research Journal, 3,167-178.</w:t>
      </w:r>
    </w:p>
    <w:p w14:paraId="38E069C0"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Csikszentmihalyi, M. (1999) Creativity: Flow and the Psychology of Discovery and Invention, New York:</w:t>
      </w:r>
    </w:p>
    <w:p w14:paraId="1445BB4D" w14:textId="77777777" w:rsidR="006D6AAE" w:rsidRPr="00476913" w:rsidRDefault="006D6AAE" w:rsidP="006D6AAE">
      <w:pPr>
        <w:pStyle w:val="ListParagraph"/>
        <w:numPr>
          <w:ilvl w:val="0"/>
          <w:numId w:val="4"/>
        </w:numPr>
        <w:spacing w:line="360" w:lineRule="auto"/>
        <w:rPr>
          <w:rFonts w:ascii="Arial" w:eastAsia="Times New Roman" w:hAnsi="Arial" w:cs="Arial"/>
        </w:rPr>
      </w:pPr>
      <w:r w:rsidRPr="00476913">
        <w:rPr>
          <w:rFonts w:ascii="Arial" w:eastAsia="Times New Roman" w:hAnsi="Arial" w:cs="Arial"/>
        </w:rPr>
        <w:t>Davies, D. and Milne, I. (2010) Teaching science creatively. New York: Taylor &amp; Francis.</w:t>
      </w:r>
    </w:p>
    <w:p w14:paraId="522F3690" w14:textId="77777777" w:rsidR="006D6AAE" w:rsidRPr="00476913" w:rsidRDefault="006D6AAE" w:rsidP="006D6AAE">
      <w:pPr>
        <w:pStyle w:val="ListParagraph"/>
        <w:numPr>
          <w:ilvl w:val="0"/>
          <w:numId w:val="4"/>
        </w:numPr>
        <w:spacing w:line="360" w:lineRule="auto"/>
        <w:rPr>
          <w:rFonts w:ascii="Arial" w:eastAsia="Times New Roman" w:hAnsi="Arial" w:cs="Arial"/>
        </w:rPr>
      </w:pPr>
      <w:r w:rsidRPr="00476913">
        <w:rPr>
          <w:rFonts w:ascii="Arial" w:eastAsia="Times New Roman" w:hAnsi="Arial" w:cs="Arial"/>
        </w:rPr>
        <w:lastRenderedPageBreak/>
        <w:t>De Bono, E. and Bono, de (2009) Lateral thinking: A textbook of creativity. London: Penguin Books.</w:t>
      </w:r>
    </w:p>
    <w:p w14:paraId="784D17FD"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DeBono, E. (1985) Six Thinking Hats: An Essential Approach to Business Management, New York: Little, Brown</w:t>
      </w:r>
    </w:p>
    <w:p w14:paraId="409E3168" w14:textId="77777777" w:rsidR="006D6AAE" w:rsidRPr="00476913" w:rsidRDefault="006D6AAE" w:rsidP="006D6AAE">
      <w:pPr>
        <w:pStyle w:val="ListParagraph"/>
        <w:numPr>
          <w:ilvl w:val="0"/>
          <w:numId w:val="4"/>
        </w:numPr>
        <w:spacing w:line="360" w:lineRule="auto"/>
        <w:rPr>
          <w:rFonts w:ascii="Arial" w:eastAsia="Times New Roman" w:hAnsi="Arial" w:cs="Arial"/>
        </w:rPr>
      </w:pPr>
      <w:r w:rsidRPr="00476913">
        <w:rPr>
          <w:rFonts w:ascii="Arial" w:eastAsia="Times New Roman" w:hAnsi="Arial" w:cs="Arial"/>
        </w:rPr>
        <w:t>Desailly, J. (2015) Creativity in the primary classroom. United Kingdom: SAGE Publications.</w:t>
      </w:r>
    </w:p>
    <w:p w14:paraId="0FDA3D39" w14:textId="77777777" w:rsidR="006D6AAE" w:rsidRPr="00476913" w:rsidRDefault="006D6AAE" w:rsidP="006D6AAE">
      <w:pPr>
        <w:pStyle w:val="ListParagraph"/>
        <w:numPr>
          <w:ilvl w:val="0"/>
          <w:numId w:val="4"/>
        </w:numPr>
        <w:spacing w:line="360" w:lineRule="auto"/>
        <w:rPr>
          <w:rFonts w:ascii="Arial" w:eastAsia="Times New Roman" w:hAnsi="Arial" w:cs="Arial"/>
        </w:rPr>
      </w:pPr>
      <w:r w:rsidRPr="00476913">
        <w:rPr>
          <w:rFonts w:ascii="Arial" w:eastAsia="Times New Roman" w:hAnsi="Arial" w:cs="Arial"/>
        </w:rPr>
        <w:t>Donaldson, Prof. G. (2015) Successful Futures An Independent Review of the Curriculum and Assessment Arrangements in Wales. Available at: http://gov.wales/docs/dcells/publications/150225-successful-futures-en.pdf (Accessed: 02/09/15).</w:t>
      </w:r>
    </w:p>
    <w:p w14:paraId="426B7066"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Drucker, P.F. (2007) Innovation &amp; Entrepreneurship, Oxford: Butterworth Heineman.</w:t>
      </w:r>
    </w:p>
    <w:p w14:paraId="2EC3D7D7"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Duffy, B. (2000) Supporting Creativity in the Primary Classroom, Buckingham: Open University Press.</w:t>
      </w:r>
    </w:p>
    <w:p w14:paraId="2A3C2454"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Educational Studies, 30: 77-87.</w:t>
      </w:r>
    </w:p>
    <w:p w14:paraId="604A8075" w14:textId="77777777" w:rsidR="006D6AAE" w:rsidRPr="00476913" w:rsidRDefault="006D6AAE" w:rsidP="006D6AAE">
      <w:pPr>
        <w:pStyle w:val="ListParagraph"/>
        <w:numPr>
          <w:ilvl w:val="0"/>
          <w:numId w:val="4"/>
        </w:numPr>
        <w:spacing w:line="360" w:lineRule="auto"/>
        <w:rPr>
          <w:rFonts w:ascii="Arial" w:eastAsia="Times New Roman" w:hAnsi="Arial" w:cs="Arial"/>
        </w:rPr>
      </w:pPr>
      <w:r w:rsidRPr="00476913">
        <w:rPr>
          <w:rFonts w:ascii="Arial" w:eastAsia="Times New Roman" w:hAnsi="Arial" w:cs="Arial"/>
        </w:rPr>
        <w:t>Elton-Chalcraft, S. (2015) Teaching Religious Education Creatively. Oxon: Routledge</w:t>
      </w:r>
    </w:p>
    <w:p w14:paraId="252EEF75"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Fautley, M. &amp; Savage, J. (2007) Creativity in Secondary Education, Exeter: Learning Matters.</w:t>
      </w:r>
    </w:p>
    <w:p w14:paraId="14A52503"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Fryer, M. (1996) Creative teaching and learning, London: Paul Chapman.</w:t>
      </w:r>
    </w:p>
    <w:p w14:paraId="1E899ED6"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Fumoto, H., Robson, S., Greenfield, S. &amp; Hargreaves, D. (2012) Young Children’s Creative Thinking, London:</w:t>
      </w:r>
    </w:p>
    <w:p w14:paraId="209F3ACE"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Gardner, H. (2006) Changing Minds: The Art and Science of Changing Our Own and Other People’s Minds,</w:t>
      </w:r>
    </w:p>
    <w:p w14:paraId="179FBA1E" w14:textId="77777777" w:rsidR="006D6AAE" w:rsidRPr="00476913" w:rsidRDefault="006D6AAE" w:rsidP="006D6AAE">
      <w:pPr>
        <w:pStyle w:val="CM1"/>
        <w:numPr>
          <w:ilvl w:val="0"/>
          <w:numId w:val="4"/>
        </w:numPr>
        <w:spacing w:after="0" w:line="360" w:lineRule="auto"/>
        <w:ind w:right="6"/>
        <w:rPr>
          <w:rFonts w:ascii="Arial" w:hAnsi="Arial" w:cs="Arial"/>
          <w:color w:val="000000"/>
          <w:lang w:val="en-US"/>
        </w:rPr>
      </w:pPr>
      <w:r w:rsidRPr="00476913">
        <w:rPr>
          <w:rFonts w:ascii="Arial" w:hAnsi="Arial" w:cs="Arial"/>
          <w:i/>
          <w:iCs/>
          <w:color w:val="000000"/>
          <w:lang w:val="en-US"/>
        </w:rPr>
        <w:t>Genetic Psychology, 112,</w:t>
      </w:r>
      <w:r w:rsidRPr="00476913">
        <w:rPr>
          <w:rFonts w:ascii="Arial" w:hAnsi="Arial" w:cs="Arial"/>
          <w:color w:val="000000"/>
          <w:lang w:val="en-US"/>
        </w:rPr>
        <w:t xml:space="preserve">45-47. </w:t>
      </w:r>
    </w:p>
    <w:p w14:paraId="65B3DD19" w14:textId="77777777" w:rsidR="006D6AAE" w:rsidRPr="00476913" w:rsidRDefault="006D6AAE" w:rsidP="006D6AAE">
      <w:pPr>
        <w:pStyle w:val="ListParagraph"/>
        <w:numPr>
          <w:ilvl w:val="0"/>
          <w:numId w:val="4"/>
        </w:numPr>
        <w:spacing w:line="360" w:lineRule="auto"/>
        <w:rPr>
          <w:rFonts w:ascii="Arial" w:eastAsia="Times New Roman" w:hAnsi="Arial" w:cs="Arial"/>
        </w:rPr>
      </w:pPr>
      <w:r w:rsidRPr="00476913">
        <w:rPr>
          <w:rFonts w:ascii="Arial" w:eastAsia="Times New Roman" w:hAnsi="Arial" w:cs="Arial"/>
        </w:rPr>
        <w:t>Grigg, R. and Hughes, S. (2013) Teaching Primary Humanities. Harlow: Pearson Education</w:t>
      </w:r>
    </w:p>
    <w:p w14:paraId="4035FDDF"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Hall.</w:t>
      </w:r>
    </w:p>
    <w:p w14:paraId="72591C2A"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HarperCollins.</w:t>
      </w:r>
    </w:p>
    <w:p w14:paraId="5F9A7463"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Jeffery, B &amp; Craft, A (2004) Teaching Creatively and Teaching for Creativity: Distinctions and Relationships,</w:t>
      </w:r>
    </w:p>
    <w:p w14:paraId="436FE0FE"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Jeffrey, B. and Woods, P. (2003) The creative school: A framework for success, quality and effectiveness,</w:t>
      </w:r>
    </w:p>
    <w:p w14:paraId="361740BF" w14:textId="77777777" w:rsidR="006D6AAE" w:rsidRPr="00476913" w:rsidRDefault="006D6AAE" w:rsidP="006D6AAE">
      <w:pPr>
        <w:pStyle w:val="ListParagraph"/>
        <w:numPr>
          <w:ilvl w:val="0"/>
          <w:numId w:val="4"/>
        </w:numPr>
        <w:spacing w:line="360" w:lineRule="auto"/>
        <w:rPr>
          <w:rFonts w:ascii="Arial" w:eastAsia="Times New Roman" w:hAnsi="Arial" w:cs="Arial"/>
        </w:rPr>
      </w:pPr>
      <w:r w:rsidRPr="00476913">
        <w:rPr>
          <w:rFonts w:ascii="Arial" w:eastAsia="Times New Roman" w:hAnsi="Arial" w:cs="Arial"/>
        </w:rPr>
        <w:lastRenderedPageBreak/>
        <w:t xml:space="preserve">Joubert, M.M. (2001) </w:t>
      </w:r>
      <w:r w:rsidRPr="00476913">
        <w:rPr>
          <w:rFonts w:ascii="Arial" w:eastAsia="Helvetica" w:hAnsi="Arial" w:cs="Arial"/>
        </w:rPr>
        <w:t xml:space="preserve">‘The art of creative teaching: NACCCE and beyond’, in A. Craft, B. Jeffrey and M. Liebling (eds) Creativity in Education. London: Continuum. </w:t>
      </w:r>
    </w:p>
    <w:p w14:paraId="351BBC60"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Kinsella, V., Fautley, M. (2017) Creativity – Getting it right in a week, St Albans: Critical Publishing.</w:t>
      </w:r>
    </w:p>
    <w:p w14:paraId="04167250"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London: Routledge/Falmer.</w:t>
      </w:r>
    </w:p>
    <w:p w14:paraId="6C2C2CD2"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Lowe, R. &amp; Marriott, S. (2006) Enterprise: Entrepreneurship and Innovation, Oxford: Butterworth Heineman.</w:t>
      </w:r>
    </w:p>
    <w:p w14:paraId="75C0523F" w14:textId="77777777" w:rsidR="006D6AAE" w:rsidRPr="00476913" w:rsidRDefault="006D6AAE" w:rsidP="006D6AAE">
      <w:pPr>
        <w:pStyle w:val="Default"/>
        <w:numPr>
          <w:ilvl w:val="0"/>
          <w:numId w:val="4"/>
        </w:numPr>
        <w:spacing w:line="360" w:lineRule="auto"/>
        <w:rPr>
          <w:rFonts w:ascii="Arial" w:hAnsi="Arial" w:cs="Arial"/>
          <w:iCs/>
          <w:lang w:val="en-US"/>
        </w:rPr>
      </w:pPr>
      <w:r w:rsidRPr="00476913">
        <w:rPr>
          <w:rFonts w:ascii="Arial" w:hAnsi="Arial" w:cs="Arial"/>
          <w:iCs/>
          <w:lang w:val="en-US"/>
        </w:rPr>
        <w:t xml:space="preserve">Lucas, B., G. Claxton and E. Spencer (2013), Progression in student creativity in School: First stepes towards New forms of Formative Assessments, OECD education </w:t>
      </w:r>
    </w:p>
    <w:p w14:paraId="6E2032B2"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 xml:space="preserve">N.A.C.C.C.E. (1999) All our futures: creativity, culture and education, London: DfEE. </w:t>
      </w:r>
    </w:p>
    <w:p w14:paraId="6445C196" w14:textId="77777777" w:rsidR="006D6AAE" w:rsidRPr="00476913" w:rsidRDefault="006D6AAE" w:rsidP="006D6AAE">
      <w:pPr>
        <w:pStyle w:val="ListParagraph"/>
        <w:numPr>
          <w:ilvl w:val="0"/>
          <w:numId w:val="4"/>
        </w:numPr>
        <w:spacing w:line="360" w:lineRule="auto"/>
        <w:rPr>
          <w:rFonts w:ascii="Arial" w:eastAsia="Times New Roman" w:hAnsi="Arial" w:cs="Arial"/>
        </w:rPr>
      </w:pPr>
      <w:r w:rsidRPr="00476913">
        <w:rPr>
          <w:rFonts w:ascii="Arial" w:eastAsia="Times New Roman" w:hAnsi="Arial" w:cs="Arial"/>
        </w:rPr>
        <w:t>NACCCE. (1999) All Our Futures: Creativity, Culture and Education. London, DFEE.</w:t>
      </w:r>
    </w:p>
    <w:p w14:paraId="6320791F"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November, A. ( 2012) Empowering Students With Technology, London: Corwin Press.</w:t>
      </w:r>
    </w:p>
    <w:p w14:paraId="6FD38E19"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Now.</w:t>
      </w:r>
    </w:p>
    <w:p w14:paraId="21FF4E3E" w14:textId="77777777" w:rsidR="006D6AAE" w:rsidRPr="00476913" w:rsidRDefault="006D6AAE" w:rsidP="006D6AAE">
      <w:pPr>
        <w:pStyle w:val="ListParagraph"/>
        <w:numPr>
          <w:ilvl w:val="0"/>
          <w:numId w:val="4"/>
        </w:numPr>
        <w:spacing w:line="360" w:lineRule="auto"/>
        <w:rPr>
          <w:rFonts w:ascii="Arial" w:eastAsia="Times New Roman" w:hAnsi="Arial" w:cs="Arial"/>
          <w:color w:val="333333"/>
          <w:shd w:val="clear" w:color="auto" w:fill="FFFFFF"/>
        </w:rPr>
      </w:pPr>
      <w:r w:rsidRPr="00476913">
        <w:rPr>
          <w:rFonts w:ascii="Arial" w:eastAsia="Times New Roman" w:hAnsi="Arial" w:cs="Arial"/>
          <w:i/>
          <w:iCs/>
          <w:color w:val="333333"/>
          <w:shd w:val="clear" w:color="auto" w:fill="FFFFFF"/>
        </w:rPr>
        <w:t>Ofsted, (2010)- Learning: Creative Approaches to Raise Standards.</w:t>
      </w:r>
      <w:r w:rsidRPr="00476913">
        <w:rPr>
          <w:rFonts w:ascii="Arial" w:eastAsia="Times New Roman" w:hAnsi="Arial" w:cs="Arial"/>
          <w:color w:val="333333"/>
          <w:shd w:val="clear" w:color="auto" w:fill="FFFFFF"/>
        </w:rPr>
        <w:t> </w:t>
      </w:r>
    </w:p>
    <w:p w14:paraId="5A696F6C" w14:textId="77777777" w:rsidR="006D6AAE" w:rsidRPr="00AF6532" w:rsidRDefault="006D6AAE" w:rsidP="006D6AAE">
      <w:pPr>
        <w:pStyle w:val="Default"/>
        <w:numPr>
          <w:ilvl w:val="0"/>
          <w:numId w:val="4"/>
        </w:numPr>
        <w:spacing w:line="360" w:lineRule="auto"/>
        <w:rPr>
          <w:rFonts w:ascii="Arial" w:hAnsi="Arial" w:cs="Arial"/>
          <w:iCs/>
          <w:lang w:val="en-US"/>
        </w:rPr>
      </w:pPr>
      <w:r w:rsidRPr="00476913">
        <w:rPr>
          <w:rFonts w:ascii="Arial" w:hAnsi="Arial" w:cs="Arial"/>
          <w:iCs/>
          <w:lang w:val="en-US"/>
        </w:rPr>
        <w:t xml:space="preserve">Oppezzo, M. and Schwartz, M. (2014). Journal of Experimental Psychology: Learning, Memory and Cognition. </w:t>
      </w:r>
    </w:p>
    <w:p w14:paraId="19E46657"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Pacansky-Brock, M. (2012) Best Practices for Teaching with Emerging Technologies, London: Routledge.</w:t>
      </w:r>
    </w:p>
    <w:p w14:paraId="6A36E4DB"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Research Council and Open University research project. Milton Keynes: The Open University.</w:t>
      </w:r>
    </w:p>
    <w:p w14:paraId="56F689D0"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Revision of Bloom’s Taxonomy of Educational Objectives, Boston: Allyn &amp; Bacon.</w:t>
      </w:r>
    </w:p>
    <w:p w14:paraId="4B11CBC0"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 xml:space="preserve">Robinson, K. (2015) CREATIVE SCHOOLS </w:t>
      </w:r>
    </w:p>
    <w:p w14:paraId="04C260C4"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Routledge.</w:t>
      </w:r>
    </w:p>
    <w:p w14:paraId="3006F4C7"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SAGE Publications Ltd.</w:t>
      </w:r>
    </w:p>
    <w:p w14:paraId="15E94B44" w14:textId="77777777" w:rsidR="006D6AAE" w:rsidRPr="00476913" w:rsidRDefault="006D6AAE" w:rsidP="006D6AAE">
      <w:pPr>
        <w:pStyle w:val="ListParagraph"/>
        <w:numPr>
          <w:ilvl w:val="0"/>
          <w:numId w:val="4"/>
        </w:numPr>
        <w:spacing w:line="360" w:lineRule="auto"/>
        <w:rPr>
          <w:rFonts w:ascii="Arial" w:eastAsia="Times New Roman" w:hAnsi="Arial" w:cs="Arial"/>
        </w:rPr>
      </w:pPr>
      <w:r w:rsidRPr="00476913">
        <w:rPr>
          <w:rFonts w:ascii="Arial" w:eastAsia="Times New Roman" w:hAnsi="Arial" w:cs="Arial"/>
          <w:color w:val="000000"/>
          <w:shd w:val="clear" w:color="auto" w:fill="FFFFFF"/>
        </w:rPr>
        <w:t>Sanders, W. L., &amp; Rivers, J. C. (1996). Cumulative and residual effects of teachers on future student academic achievement. Knoxville, YN: University of Tennessee Value-Added Research and Assessment Center.</w:t>
      </w:r>
    </w:p>
    <w:p w14:paraId="31F9226E" w14:textId="77777777" w:rsidR="006D6AAE" w:rsidRPr="00476913" w:rsidRDefault="006D6AAE" w:rsidP="006D6AAE">
      <w:pPr>
        <w:pStyle w:val="CM1"/>
        <w:numPr>
          <w:ilvl w:val="0"/>
          <w:numId w:val="4"/>
        </w:numPr>
        <w:spacing w:after="0" w:line="360" w:lineRule="auto"/>
        <w:ind w:right="6"/>
        <w:rPr>
          <w:rFonts w:ascii="Arial" w:hAnsi="Arial" w:cs="Arial"/>
          <w:i/>
          <w:iCs/>
          <w:color w:val="000000"/>
          <w:lang w:val="en-US"/>
        </w:rPr>
      </w:pPr>
      <w:r w:rsidRPr="00476913">
        <w:rPr>
          <w:rFonts w:ascii="Arial" w:hAnsi="Arial" w:cs="Arial"/>
          <w:color w:val="000000"/>
          <w:lang w:val="en-US"/>
        </w:rPr>
        <w:lastRenderedPageBreak/>
        <w:t>Schubert, D.S. (1973). Intelligence as necessary but not sufficient for cre</w:t>
      </w:r>
      <w:r w:rsidRPr="00476913">
        <w:rPr>
          <w:rFonts w:ascii="Arial" w:hAnsi="Arial" w:cs="Arial"/>
          <w:color w:val="000000"/>
          <w:lang w:val="en-US"/>
        </w:rPr>
        <w:softHyphen/>
        <w:t>ativity.</w:t>
      </w:r>
      <w:r w:rsidRPr="00476913">
        <w:rPr>
          <w:rFonts w:ascii="Arial" w:hAnsi="Arial" w:cs="Arial"/>
          <w:i/>
          <w:iCs/>
          <w:color w:val="000000"/>
          <w:lang w:val="en-US"/>
        </w:rPr>
        <w:t xml:space="preserve"> Journal of </w:t>
      </w:r>
    </w:p>
    <w:p w14:paraId="3DAAAEAD"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Shallcross, D. J. (1981), Teaching creative behaviour: how to teach creativity to children of all ages, NJ: Prentice</w:t>
      </w:r>
    </w:p>
    <w:p w14:paraId="57FBFF15"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Thorne, K. (2007) Essential Creativity in the Classroom, Abingdon: Routledge.</w:t>
      </w:r>
    </w:p>
    <w:p w14:paraId="7975B978" w14:textId="77777777" w:rsidR="006D6AAE" w:rsidRPr="00476913" w:rsidRDefault="006D6AAE" w:rsidP="006D6AAE">
      <w:pPr>
        <w:pStyle w:val="ListParagraph"/>
        <w:numPr>
          <w:ilvl w:val="0"/>
          <w:numId w:val="4"/>
        </w:numPr>
        <w:spacing w:line="360" w:lineRule="auto"/>
        <w:rPr>
          <w:rFonts w:ascii="Arial" w:eastAsia="Times New Roman" w:hAnsi="Arial" w:cs="Arial"/>
        </w:rPr>
      </w:pPr>
      <w:r w:rsidRPr="00476913">
        <w:rPr>
          <w:rFonts w:ascii="Arial" w:eastAsia="Times New Roman" w:hAnsi="Arial" w:cs="Arial"/>
          <w:color w:val="000000"/>
          <w:shd w:val="clear" w:color="auto" w:fill="FFFFFF"/>
        </w:rPr>
        <w:t>Torrance, E. P. (1966). Torrance tests of creative thinking</w:t>
      </w:r>
    </w:p>
    <w:p w14:paraId="34591F90"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Trentham.</w:t>
      </w:r>
    </w:p>
    <w:p w14:paraId="5A1CB19A" w14:textId="77777777" w:rsidR="006D6AAE" w:rsidRPr="00476913" w:rsidRDefault="006D6AAE" w:rsidP="006D6AAE">
      <w:pPr>
        <w:pStyle w:val="Default"/>
        <w:numPr>
          <w:ilvl w:val="0"/>
          <w:numId w:val="4"/>
        </w:numPr>
        <w:spacing w:line="360" w:lineRule="auto"/>
        <w:rPr>
          <w:rFonts w:ascii="Arial" w:hAnsi="Arial" w:cs="Arial"/>
          <w:iCs/>
          <w:lang w:val="en-US"/>
        </w:rPr>
      </w:pPr>
      <w:r w:rsidRPr="00476913">
        <w:rPr>
          <w:rFonts w:ascii="Arial" w:hAnsi="Arial" w:cs="Arial"/>
          <w:iCs/>
          <w:lang w:val="en-US"/>
        </w:rPr>
        <w:t>WAG, (2015)- Programme for international student assessment (PISA)</w:t>
      </w:r>
    </w:p>
    <w:p w14:paraId="19D63611" w14:textId="77777777" w:rsidR="006D6AAE" w:rsidRPr="00476913" w:rsidRDefault="006D6AAE" w:rsidP="006D6AAE">
      <w:pPr>
        <w:pStyle w:val="Default"/>
        <w:numPr>
          <w:ilvl w:val="0"/>
          <w:numId w:val="4"/>
        </w:numPr>
        <w:spacing w:line="360" w:lineRule="auto"/>
        <w:ind w:right="6"/>
        <w:rPr>
          <w:rFonts w:ascii="Arial" w:hAnsi="Arial" w:cs="Arial"/>
          <w:lang w:val="en-US"/>
        </w:rPr>
      </w:pPr>
      <w:r w:rsidRPr="00476913">
        <w:rPr>
          <w:rFonts w:ascii="Arial" w:hAnsi="Arial" w:cs="Arial"/>
          <w:lang w:val="en-US"/>
        </w:rPr>
        <w:t>Walberg, H.J., &amp; Staniha, W.E. (1992). Productive human capital: Learning, creativity, and eminence.</w:t>
      </w:r>
      <w:r w:rsidRPr="00476913">
        <w:rPr>
          <w:rFonts w:ascii="Arial" w:hAnsi="Arial" w:cs="Arial"/>
          <w:i/>
          <w:iCs/>
          <w:lang w:val="en-US"/>
        </w:rPr>
        <w:t xml:space="preserve"> Creativity Research Journal, 5, </w:t>
      </w:r>
      <w:r w:rsidRPr="00476913">
        <w:rPr>
          <w:rFonts w:ascii="Arial" w:hAnsi="Arial" w:cs="Arial"/>
          <w:lang w:val="en-US"/>
        </w:rPr>
        <w:t xml:space="preserve">323-341. </w:t>
      </w:r>
    </w:p>
    <w:p w14:paraId="49E4EAD7"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Wilson, A. (2010) Creativity in Primary Education, Exeter, Learning Matters Ltd.</w:t>
      </w:r>
    </w:p>
    <w:p w14:paraId="6E120A93"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Woods, P. (1995) Creative Teachers in Primary Schools, Buckingham: Open University Press.</w:t>
      </w:r>
    </w:p>
    <w:p w14:paraId="452CACC0" w14:textId="77777777" w:rsidR="006D6AAE" w:rsidRPr="00476913" w:rsidRDefault="006D6AAE" w:rsidP="006D6AAE">
      <w:pPr>
        <w:pStyle w:val="ListParagraph"/>
        <w:numPr>
          <w:ilvl w:val="0"/>
          <w:numId w:val="4"/>
        </w:numPr>
        <w:spacing w:line="360" w:lineRule="auto"/>
        <w:rPr>
          <w:rFonts w:ascii="Arial" w:hAnsi="Arial" w:cs="Arial"/>
        </w:rPr>
      </w:pPr>
      <w:r w:rsidRPr="00476913">
        <w:rPr>
          <w:rFonts w:ascii="Arial" w:hAnsi="Arial" w:cs="Arial"/>
        </w:rPr>
        <w:t>Woods, P. and Jeffrey, B. (1996) Teachable moments: The art of creative teaching in primary school,</w:t>
      </w:r>
    </w:p>
    <w:p w14:paraId="5DEC2B9F" w14:textId="77777777" w:rsidR="006D6AAE" w:rsidRPr="00980986" w:rsidRDefault="006D6AAE" w:rsidP="006D6AAE">
      <w:pPr>
        <w:pStyle w:val="Default"/>
        <w:rPr>
          <w:iCs/>
          <w:lang w:val="en-US"/>
        </w:rPr>
      </w:pPr>
    </w:p>
    <w:p w14:paraId="485265DA" w14:textId="77777777" w:rsidR="006D6AAE" w:rsidRPr="00310E83" w:rsidRDefault="006D6AAE" w:rsidP="006D6AAE">
      <w:pPr>
        <w:pStyle w:val="Default"/>
        <w:ind w:right="6"/>
        <w:rPr>
          <w:lang w:val="en-US"/>
        </w:rPr>
      </w:pPr>
    </w:p>
    <w:p w14:paraId="1C1A3609" w14:textId="77777777" w:rsidR="006D6AAE" w:rsidRPr="00F65D0B" w:rsidRDefault="006D6AAE" w:rsidP="006D6AAE">
      <w:pPr>
        <w:rPr>
          <w:rFonts w:eastAsia="Times New Roman"/>
        </w:rPr>
      </w:pPr>
    </w:p>
    <w:p w14:paraId="3497C8F1" w14:textId="77777777" w:rsidR="006D6AAE" w:rsidRPr="008C1FA4" w:rsidRDefault="006D6AAE" w:rsidP="006D6AAE">
      <w:pPr>
        <w:rPr>
          <w:rFonts w:ascii="Arial" w:eastAsia="Times New Roman" w:hAnsi="Arial" w:cs="Arial"/>
        </w:rPr>
      </w:pPr>
    </w:p>
    <w:p w14:paraId="3E049EF1" w14:textId="77777777" w:rsidR="006D6AAE" w:rsidRPr="001F57A9" w:rsidRDefault="006D6AAE" w:rsidP="006D6AAE">
      <w:pPr>
        <w:rPr>
          <w:rFonts w:ascii="Helvetica" w:eastAsia="Times New Roman" w:hAnsi="Helvetica"/>
          <w:i/>
          <w:iCs/>
          <w:color w:val="333333"/>
          <w:sz w:val="18"/>
          <w:szCs w:val="18"/>
          <w:shd w:val="clear" w:color="auto" w:fill="FFFFFF"/>
        </w:rPr>
      </w:pPr>
    </w:p>
    <w:p w14:paraId="525251C6" w14:textId="77777777" w:rsidR="006D6AAE" w:rsidRDefault="006D6AAE" w:rsidP="006D6AAE"/>
    <w:p w14:paraId="69AAFC67" w14:textId="77777777" w:rsidR="006D6AAE" w:rsidRDefault="006D6AAE" w:rsidP="001C4937">
      <w:pPr>
        <w:spacing w:line="360" w:lineRule="auto"/>
        <w:rPr>
          <w:rFonts w:ascii="Arial" w:eastAsia="Times New Roman" w:hAnsi="Arial" w:cs="Arial"/>
        </w:rPr>
      </w:pPr>
    </w:p>
    <w:p w14:paraId="5FA1E8F6" w14:textId="77777777" w:rsidR="006D6AAE" w:rsidRDefault="006D6AAE" w:rsidP="001C4937">
      <w:pPr>
        <w:spacing w:line="360" w:lineRule="auto"/>
        <w:rPr>
          <w:rFonts w:ascii="Arial" w:eastAsia="Times New Roman" w:hAnsi="Arial" w:cs="Arial"/>
        </w:rPr>
      </w:pPr>
    </w:p>
    <w:p w14:paraId="617314A2" w14:textId="77777777" w:rsidR="006D6AAE" w:rsidRDefault="006D6AAE" w:rsidP="001C4937">
      <w:pPr>
        <w:spacing w:line="360" w:lineRule="auto"/>
        <w:rPr>
          <w:rFonts w:ascii="Arial" w:eastAsia="Times New Roman" w:hAnsi="Arial" w:cs="Arial"/>
        </w:rPr>
      </w:pPr>
    </w:p>
    <w:p w14:paraId="16EB80F1" w14:textId="77777777" w:rsidR="006D6AAE" w:rsidRDefault="006D6AAE" w:rsidP="001C4937">
      <w:pPr>
        <w:spacing w:line="360" w:lineRule="auto"/>
        <w:rPr>
          <w:rFonts w:ascii="Arial" w:eastAsia="Times New Roman" w:hAnsi="Arial" w:cs="Arial"/>
        </w:rPr>
      </w:pPr>
    </w:p>
    <w:p w14:paraId="63BE5B37" w14:textId="77777777" w:rsidR="006D6AAE" w:rsidRPr="001C4937" w:rsidRDefault="006D6AAE" w:rsidP="001C4937">
      <w:pPr>
        <w:spacing w:line="360" w:lineRule="auto"/>
        <w:rPr>
          <w:rFonts w:ascii="Arial" w:eastAsia="Times New Roman" w:hAnsi="Arial" w:cs="Arial"/>
        </w:rPr>
      </w:pPr>
    </w:p>
    <w:p w14:paraId="7C7B1B7B" w14:textId="77777777" w:rsidR="001C4937" w:rsidRDefault="001C4937" w:rsidP="001C4937">
      <w:pPr>
        <w:spacing w:line="360" w:lineRule="auto"/>
        <w:ind w:left="433"/>
        <w:rPr>
          <w:rFonts w:ascii="Arial" w:eastAsia="Times New Roman" w:hAnsi="Arial" w:cs="Arial"/>
        </w:rPr>
      </w:pPr>
    </w:p>
    <w:p w14:paraId="42BFFC94" w14:textId="77777777" w:rsidR="001C4937" w:rsidRPr="001C4937" w:rsidRDefault="001C4937" w:rsidP="001C4937">
      <w:pPr>
        <w:spacing w:line="360" w:lineRule="auto"/>
        <w:ind w:left="433"/>
        <w:rPr>
          <w:rFonts w:ascii="Arial" w:eastAsia="Times New Roman" w:hAnsi="Arial" w:cs="Arial"/>
        </w:rPr>
      </w:pPr>
    </w:p>
    <w:sectPr w:rsidR="001C4937" w:rsidRPr="001C4937" w:rsidSect="00B81D7D">
      <w:headerReference w:type="default"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3F8B12C" w14:textId="77777777" w:rsidR="004C6149" w:rsidRDefault="004C6149" w:rsidP="00840466">
      <w:r>
        <w:separator/>
      </w:r>
    </w:p>
  </w:endnote>
  <w:endnote w:type="continuationSeparator" w:id="0">
    <w:p w14:paraId="0D6265D9" w14:textId="77777777" w:rsidR="004C6149" w:rsidRDefault="004C6149" w:rsidP="008404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4E79BD" w14:textId="438E52D6" w:rsidR="00867BBE" w:rsidRDefault="00867BBE">
    <w:pPr>
      <w:pStyle w:val="Footer"/>
    </w:pPr>
    <w:r>
      <w:t>Student number- 1601573</w:t>
    </w:r>
    <w:r w:rsidR="00737C21">
      <w:t xml:space="preserve">      </w:t>
    </w:r>
  </w:p>
  <w:p w14:paraId="088182C6" w14:textId="77777777" w:rsidR="00867BBE" w:rsidRDefault="00867BB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6CBE5DD" w14:textId="77777777" w:rsidR="004C6149" w:rsidRDefault="004C6149" w:rsidP="00840466">
      <w:r>
        <w:separator/>
      </w:r>
    </w:p>
  </w:footnote>
  <w:footnote w:type="continuationSeparator" w:id="0">
    <w:p w14:paraId="6B992A4C" w14:textId="77777777" w:rsidR="004C6149" w:rsidRDefault="004C6149" w:rsidP="0084046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2B6E2D" w14:textId="78948CB8" w:rsidR="00737C21" w:rsidRDefault="00737C21">
    <w:pPr>
      <w:pStyle w:val="Header"/>
    </w:pPr>
    <w:r>
      <w:t xml:space="preserve">ECAD6011 Enterprising and creative teaching and learning </w:t>
    </w:r>
  </w:p>
  <w:p w14:paraId="0CD6CE62" w14:textId="77777777" w:rsidR="001C4937" w:rsidRDefault="001C4937">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74852E2"/>
    <w:multiLevelType w:val="hybridMultilevel"/>
    <w:tmpl w:val="FAD45998"/>
    <w:lvl w:ilvl="0" w:tplc="0809000F">
      <w:start w:val="1"/>
      <w:numFmt w:val="decimal"/>
      <w:lvlText w:val="%1."/>
      <w:lvlJc w:val="left"/>
      <w:pPr>
        <w:ind w:left="793" w:hanging="360"/>
      </w:pPr>
    </w:lvl>
    <w:lvl w:ilvl="1" w:tplc="08090019" w:tentative="1">
      <w:start w:val="1"/>
      <w:numFmt w:val="lowerLetter"/>
      <w:lvlText w:val="%2."/>
      <w:lvlJc w:val="left"/>
      <w:pPr>
        <w:ind w:left="1513" w:hanging="360"/>
      </w:pPr>
    </w:lvl>
    <w:lvl w:ilvl="2" w:tplc="0809001B" w:tentative="1">
      <w:start w:val="1"/>
      <w:numFmt w:val="lowerRoman"/>
      <w:lvlText w:val="%3."/>
      <w:lvlJc w:val="right"/>
      <w:pPr>
        <w:ind w:left="2233" w:hanging="180"/>
      </w:pPr>
    </w:lvl>
    <w:lvl w:ilvl="3" w:tplc="0809000F" w:tentative="1">
      <w:start w:val="1"/>
      <w:numFmt w:val="decimal"/>
      <w:lvlText w:val="%4."/>
      <w:lvlJc w:val="left"/>
      <w:pPr>
        <w:ind w:left="2953" w:hanging="360"/>
      </w:pPr>
    </w:lvl>
    <w:lvl w:ilvl="4" w:tplc="08090019" w:tentative="1">
      <w:start w:val="1"/>
      <w:numFmt w:val="lowerLetter"/>
      <w:lvlText w:val="%5."/>
      <w:lvlJc w:val="left"/>
      <w:pPr>
        <w:ind w:left="3673" w:hanging="360"/>
      </w:pPr>
    </w:lvl>
    <w:lvl w:ilvl="5" w:tplc="0809001B" w:tentative="1">
      <w:start w:val="1"/>
      <w:numFmt w:val="lowerRoman"/>
      <w:lvlText w:val="%6."/>
      <w:lvlJc w:val="right"/>
      <w:pPr>
        <w:ind w:left="4393" w:hanging="180"/>
      </w:pPr>
    </w:lvl>
    <w:lvl w:ilvl="6" w:tplc="0809000F" w:tentative="1">
      <w:start w:val="1"/>
      <w:numFmt w:val="decimal"/>
      <w:lvlText w:val="%7."/>
      <w:lvlJc w:val="left"/>
      <w:pPr>
        <w:ind w:left="5113" w:hanging="360"/>
      </w:pPr>
    </w:lvl>
    <w:lvl w:ilvl="7" w:tplc="08090019" w:tentative="1">
      <w:start w:val="1"/>
      <w:numFmt w:val="lowerLetter"/>
      <w:lvlText w:val="%8."/>
      <w:lvlJc w:val="left"/>
      <w:pPr>
        <w:ind w:left="5833" w:hanging="360"/>
      </w:pPr>
    </w:lvl>
    <w:lvl w:ilvl="8" w:tplc="0809001B" w:tentative="1">
      <w:start w:val="1"/>
      <w:numFmt w:val="lowerRoman"/>
      <w:lvlText w:val="%9."/>
      <w:lvlJc w:val="right"/>
      <w:pPr>
        <w:ind w:left="6553" w:hanging="180"/>
      </w:pPr>
    </w:lvl>
  </w:abstractNum>
  <w:abstractNum w:abstractNumId="1">
    <w:nsid w:val="5DE153BC"/>
    <w:multiLevelType w:val="hybridMultilevel"/>
    <w:tmpl w:val="28D4C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0AE49FB"/>
    <w:multiLevelType w:val="hybridMultilevel"/>
    <w:tmpl w:val="CFB279D0"/>
    <w:lvl w:ilvl="0" w:tplc="0809000F">
      <w:start w:val="1"/>
      <w:numFmt w:val="decimal"/>
      <w:lvlText w:val="%1."/>
      <w:lvlJc w:val="left"/>
      <w:pPr>
        <w:ind w:left="852" w:hanging="360"/>
      </w:pPr>
    </w:lvl>
    <w:lvl w:ilvl="1" w:tplc="08090019" w:tentative="1">
      <w:start w:val="1"/>
      <w:numFmt w:val="lowerLetter"/>
      <w:lvlText w:val="%2."/>
      <w:lvlJc w:val="left"/>
      <w:pPr>
        <w:ind w:left="1572" w:hanging="360"/>
      </w:pPr>
    </w:lvl>
    <w:lvl w:ilvl="2" w:tplc="0809001B" w:tentative="1">
      <w:start w:val="1"/>
      <w:numFmt w:val="lowerRoman"/>
      <w:lvlText w:val="%3."/>
      <w:lvlJc w:val="right"/>
      <w:pPr>
        <w:ind w:left="2292" w:hanging="180"/>
      </w:pPr>
    </w:lvl>
    <w:lvl w:ilvl="3" w:tplc="0809000F" w:tentative="1">
      <w:start w:val="1"/>
      <w:numFmt w:val="decimal"/>
      <w:lvlText w:val="%4."/>
      <w:lvlJc w:val="left"/>
      <w:pPr>
        <w:ind w:left="3012" w:hanging="360"/>
      </w:pPr>
    </w:lvl>
    <w:lvl w:ilvl="4" w:tplc="08090019" w:tentative="1">
      <w:start w:val="1"/>
      <w:numFmt w:val="lowerLetter"/>
      <w:lvlText w:val="%5."/>
      <w:lvlJc w:val="left"/>
      <w:pPr>
        <w:ind w:left="3732" w:hanging="360"/>
      </w:pPr>
    </w:lvl>
    <w:lvl w:ilvl="5" w:tplc="0809001B" w:tentative="1">
      <w:start w:val="1"/>
      <w:numFmt w:val="lowerRoman"/>
      <w:lvlText w:val="%6."/>
      <w:lvlJc w:val="right"/>
      <w:pPr>
        <w:ind w:left="4452" w:hanging="180"/>
      </w:pPr>
    </w:lvl>
    <w:lvl w:ilvl="6" w:tplc="0809000F" w:tentative="1">
      <w:start w:val="1"/>
      <w:numFmt w:val="decimal"/>
      <w:lvlText w:val="%7."/>
      <w:lvlJc w:val="left"/>
      <w:pPr>
        <w:ind w:left="5172" w:hanging="360"/>
      </w:pPr>
    </w:lvl>
    <w:lvl w:ilvl="7" w:tplc="08090019" w:tentative="1">
      <w:start w:val="1"/>
      <w:numFmt w:val="lowerLetter"/>
      <w:lvlText w:val="%8."/>
      <w:lvlJc w:val="left"/>
      <w:pPr>
        <w:ind w:left="5892" w:hanging="360"/>
      </w:pPr>
    </w:lvl>
    <w:lvl w:ilvl="8" w:tplc="0809001B" w:tentative="1">
      <w:start w:val="1"/>
      <w:numFmt w:val="lowerRoman"/>
      <w:lvlText w:val="%9."/>
      <w:lvlJc w:val="right"/>
      <w:pPr>
        <w:ind w:left="6612" w:hanging="180"/>
      </w:pPr>
    </w:lvl>
  </w:abstractNum>
  <w:abstractNum w:abstractNumId="3">
    <w:nsid w:val="6AA4758F"/>
    <w:multiLevelType w:val="hybridMultilevel"/>
    <w:tmpl w:val="5DCE4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6D6D"/>
    <w:rsid w:val="000300D9"/>
    <w:rsid w:val="000376ED"/>
    <w:rsid w:val="00041766"/>
    <w:rsid w:val="00055F54"/>
    <w:rsid w:val="00057933"/>
    <w:rsid w:val="000C3A64"/>
    <w:rsid w:val="000C61FD"/>
    <w:rsid w:val="000D6581"/>
    <w:rsid w:val="00150A39"/>
    <w:rsid w:val="001A7FA9"/>
    <w:rsid w:val="001C37CF"/>
    <w:rsid w:val="001C4937"/>
    <w:rsid w:val="001F2BE2"/>
    <w:rsid w:val="001F43C4"/>
    <w:rsid w:val="001F4F9A"/>
    <w:rsid w:val="00234A59"/>
    <w:rsid w:val="00294C28"/>
    <w:rsid w:val="002D6D6D"/>
    <w:rsid w:val="002E0D77"/>
    <w:rsid w:val="002E4CC6"/>
    <w:rsid w:val="003675FA"/>
    <w:rsid w:val="00386928"/>
    <w:rsid w:val="003B7BB6"/>
    <w:rsid w:val="003F1F46"/>
    <w:rsid w:val="00414F0B"/>
    <w:rsid w:val="004238F0"/>
    <w:rsid w:val="004A3352"/>
    <w:rsid w:val="004A6E3D"/>
    <w:rsid w:val="004C3EB5"/>
    <w:rsid w:val="004C6149"/>
    <w:rsid w:val="00541BAC"/>
    <w:rsid w:val="00567D14"/>
    <w:rsid w:val="005A0930"/>
    <w:rsid w:val="005B181C"/>
    <w:rsid w:val="005B300B"/>
    <w:rsid w:val="005C1BE3"/>
    <w:rsid w:val="005F07FB"/>
    <w:rsid w:val="00606576"/>
    <w:rsid w:val="00627C47"/>
    <w:rsid w:val="006D6AAE"/>
    <w:rsid w:val="00701B10"/>
    <w:rsid w:val="00716016"/>
    <w:rsid w:val="00737C21"/>
    <w:rsid w:val="007837AC"/>
    <w:rsid w:val="007A448F"/>
    <w:rsid w:val="007C70E9"/>
    <w:rsid w:val="007E2749"/>
    <w:rsid w:val="0080172D"/>
    <w:rsid w:val="008023ED"/>
    <w:rsid w:val="00840466"/>
    <w:rsid w:val="00845052"/>
    <w:rsid w:val="00867BBE"/>
    <w:rsid w:val="00874CF3"/>
    <w:rsid w:val="008C2E02"/>
    <w:rsid w:val="008D17DD"/>
    <w:rsid w:val="008F026E"/>
    <w:rsid w:val="0090074F"/>
    <w:rsid w:val="00907CB1"/>
    <w:rsid w:val="00955436"/>
    <w:rsid w:val="00994A86"/>
    <w:rsid w:val="009A0A50"/>
    <w:rsid w:val="009A5573"/>
    <w:rsid w:val="009E30C6"/>
    <w:rsid w:val="00A24054"/>
    <w:rsid w:val="00A55D6C"/>
    <w:rsid w:val="00A70B96"/>
    <w:rsid w:val="00B014B4"/>
    <w:rsid w:val="00B03BAA"/>
    <w:rsid w:val="00B12DDE"/>
    <w:rsid w:val="00B12F05"/>
    <w:rsid w:val="00B50D85"/>
    <w:rsid w:val="00B81D7D"/>
    <w:rsid w:val="00BF56AD"/>
    <w:rsid w:val="00C77A28"/>
    <w:rsid w:val="00C87E77"/>
    <w:rsid w:val="00CB0EBF"/>
    <w:rsid w:val="00D33B62"/>
    <w:rsid w:val="00D61AEE"/>
    <w:rsid w:val="00DE325C"/>
    <w:rsid w:val="00E16830"/>
    <w:rsid w:val="00E61AD3"/>
    <w:rsid w:val="00ED01F3"/>
    <w:rsid w:val="00ED6DE7"/>
    <w:rsid w:val="00F02947"/>
    <w:rsid w:val="00F30F9C"/>
    <w:rsid w:val="00F8415A"/>
    <w:rsid w:val="00FF5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94161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D01F3"/>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C70E9"/>
    <w:rPr>
      <w:i/>
      <w:iCs/>
    </w:rPr>
  </w:style>
  <w:style w:type="paragraph" w:styleId="Header">
    <w:name w:val="header"/>
    <w:basedOn w:val="Normal"/>
    <w:link w:val="HeaderChar"/>
    <w:uiPriority w:val="99"/>
    <w:unhideWhenUsed/>
    <w:rsid w:val="00840466"/>
    <w:pPr>
      <w:tabs>
        <w:tab w:val="center" w:pos="4513"/>
        <w:tab w:val="right" w:pos="9026"/>
      </w:tabs>
    </w:pPr>
  </w:style>
  <w:style w:type="character" w:customStyle="1" w:styleId="HeaderChar">
    <w:name w:val="Header Char"/>
    <w:basedOn w:val="DefaultParagraphFont"/>
    <w:link w:val="Header"/>
    <w:uiPriority w:val="99"/>
    <w:rsid w:val="00840466"/>
    <w:rPr>
      <w:rFonts w:ascii="Times New Roman" w:hAnsi="Times New Roman" w:cs="Times New Roman"/>
      <w:lang w:eastAsia="en-GB"/>
    </w:rPr>
  </w:style>
  <w:style w:type="paragraph" w:styleId="Footer">
    <w:name w:val="footer"/>
    <w:basedOn w:val="Normal"/>
    <w:link w:val="FooterChar"/>
    <w:uiPriority w:val="99"/>
    <w:unhideWhenUsed/>
    <w:rsid w:val="00840466"/>
    <w:pPr>
      <w:tabs>
        <w:tab w:val="center" w:pos="4513"/>
        <w:tab w:val="right" w:pos="9026"/>
      </w:tabs>
    </w:pPr>
  </w:style>
  <w:style w:type="character" w:customStyle="1" w:styleId="FooterChar">
    <w:name w:val="Footer Char"/>
    <w:basedOn w:val="DefaultParagraphFont"/>
    <w:link w:val="Footer"/>
    <w:uiPriority w:val="99"/>
    <w:rsid w:val="00840466"/>
    <w:rPr>
      <w:rFonts w:ascii="Times New Roman" w:hAnsi="Times New Roman" w:cs="Times New Roman"/>
      <w:lang w:eastAsia="en-GB"/>
    </w:rPr>
  </w:style>
  <w:style w:type="paragraph" w:customStyle="1" w:styleId="paragraph">
    <w:name w:val="paragraph"/>
    <w:basedOn w:val="Normal"/>
    <w:rsid w:val="00B12F05"/>
    <w:pPr>
      <w:spacing w:before="100" w:beforeAutospacing="1" w:after="100" w:afterAutospacing="1"/>
    </w:pPr>
  </w:style>
  <w:style w:type="character" w:customStyle="1" w:styleId="normaltextrun">
    <w:name w:val="normaltextrun"/>
    <w:basedOn w:val="DefaultParagraphFont"/>
    <w:rsid w:val="00B12F05"/>
  </w:style>
  <w:style w:type="character" w:customStyle="1" w:styleId="spellingerror">
    <w:name w:val="spellingerror"/>
    <w:basedOn w:val="DefaultParagraphFont"/>
    <w:rsid w:val="00B12F05"/>
  </w:style>
  <w:style w:type="character" w:customStyle="1" w:styleId="eop">
    <w:name w:val="eop"/>
    <w:basedOn w:val="DefaultParagraphFont"/>
    <w:rsid w:val="00B12F05"/>
  </w:style>
  <w:style w:type="character" w:customStyle="1" w:styleId="contextualspellingandgrammarerror">
    <w:name w:val="contextualspellingandgrammarerror"/>
    <w:basedOn w:val="DefaultParagraphFont"/>
    <w:rsid w:val="00B12F05"/>
  </w:style>
  <w:style w:type="paragraph" w:styleId="ListParagraph">
    <w:name w:val="List Paragraph"/>
    <w:basedOn w:val="Normal"/>
    <w:uiPriority w:val="34"/>
    <w:qFormat/>
    <w:rsid w:val="00F02947"/>
    <w:pPr>
      <w:ind w:left="720"/>
      <w:contextualSpacing/>
    </w:pPr>
  </w:style>
  <w:style w:type="paragraph" w:styleId="DocumentMap">
    <w:name w:val="Document Map"/>
    <w:basedOn w:val="Normal"/>
    <w:link w:val="DocumentMapChar"/>
    <w:uiPriority w:val="99"/>
    <w:semiHidden/>
    <w:unhideWhenUsed/>
    <w:rsid w:val="00867BBE"/>
  </w:style>
  <w:style w:type="character" w:customStyle="1" w:styleId="DocumentMapChar">
    <w:name w:val="Document Map Char"/>
    <w:basedOn w:val="DefaultParagraphFont"/>
    <w:link w:val="DocumentMap"/>
    <w:uiPriority w:val="99"/>
    <w:semiHidden/>
    <w:rsid w:val="00867BBE"/>
    <w:rPr>
      <w:rFonts w:ascii="Times New Roman" w:hAnsi="Times New Roman" w:cs="Times New Roman"/>
      <w:lang w:eastAsia="en-GB"/>
    </w:rPr>
  </w:style>
  <w:style w:type="paragraph" w:customStyle="1" w:styleId="Default">
    <w:name w:val="Default"/>
    <w:rsid w:val="006D6AAE"/>
    <w:pPr>
      <w:widowControl w:val="0"/>
      <w:autoSpaceDE w:val="0"/>
      <w:autoSpaceDN w:val="0"/>
      <w:adjustRightInd w:val="0"/>
    </w:pPr>
    <w:rPr>
      <w:rFonts w:ascii="Times New Roman" w:eastAsia="Times New Roman" w:hAnsi="Times New Roman" w:cs="Times New Roman"/>
      <w:color w:val="000000"/>
      <w:lang w:val="en-AU" w:eastAsia="en-AU"/>
    </w:rPr>
  </w:style>
  <w:style w:type="paragraph" w:customStyle="1" w:styleId="CM1">
    <w:name w:val="CM1"/>
    <w:basedOn w:val="Default"/>
    <w:next w:val="Default"/>
    <w:uiPriority w:val="99"/>
    <w:rsid w:val="006D6AAE"/>
    <w:pPr>
      <w:spacing w:after="335"/>
    </w:pPr>
    <w:rPr>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6509404">
      <w:bodyDiv w:val="1"/>
      <w:marLeft w:val="0"/>
      <w:marRight w:val="0"/>
      <w:marTop w:val="0"/>
      <w:marBottom w:val="0"/>
      <w:divBdr>
        <w:top w:val="none" w:sz="0" w:space="0" w:color="auto"/>
        <w:left w:val="none" w:sz="0" w:space="0" w:color="auto"/>
        <w:bottom w:val="none" w:sz="0" w:space="0" w:color="auto"/>
        <w:right w:val="none" w:sz="0" w:space="0" w:color="auto"/>
      </w:divBdr>
    </w:div>
    <w:div w:id="301079340">
      <w:bodyDiv w:val="1"/>
      <w:marLeft w:val="0"/>
      <w:marRight w:val="0"/>
      <w:marTop w:val="0"/>
      <w:marBottom w:val="0"/>
      <w:divBdr>
        <w:top w:val="none" w:sz="0" w:space="0" w:color="auto"/>
        <w:left w:val="none" w:sz="0" w:space="0" w:color="auto"/>
        <w:bottom w:val="none" w:sz="0" w:space="0" w:color="auto"/>
        <w:right w:val="none" w:sz="0" w:space="0" w:color="auto"/>
      </w:divBdr>
      <w:divsChild>
        <w:div w:id="1462043053">
          <w:marLeft w:val="0"/>
          <w:marRight w:val="0"/>
          <w:marTop w:val="0"/>
          <w:marBottom w:val="0"/>
          <w:divBdr>
            <w:top w:val="none" w:sz="0" w:space="0" w:color="auto"/>
            <w:left w:val="none" w:sz="0" w:space="0" w:color="auto"/>
            <w:bottom w:val="none" w:sz="0" w:space="0" w:color="auto"/>
            <w:right w:val="none" w:sz="0" w:space="0" w:color="auto"/>
          </w:divBdr>
        </w:div>
        <w:div w:id="1348828163">
          <w:marLeft w:val="0"/>
          <w:marRight w:val="0"/>
          <w:marTop w:val="0"/>
          <w:marBottom w:val="0"/>
          <w:divBdr>
            <w:top w:val="none" w:sz="0" w:space="0" w:color="auto"/>
            <w:left w:val="none" w:sz="0" w:space="0" w:color="auto"/>
            <w:bottom w:val="none" w:sz="0" w:space="0" w:color="auto"/>
            <w:right w:val="none" w:sz="0" w:space="0" w:color="auto"/>
          </w:divBdr>
        </w:div>
        <w:div w:id="699550944">
          <w:marLeft w:val="0"/>
          <w:marRight w:val="0"/>
          <w:marTop w:val="0"/>
          <w:marBottom w:val="0"/>
          <w:divBdr>
            <w:top w:val="none" w:sz="0" w:space="0" w:color="auto"/>
            <w:left w:val="none" w:sz="0" w:space="0" w:color="auto"/>
            <w:bottom w:val="none" w:sz="0" w:space="0" w:color="auto"/>
            <w:right w:val="none" w:sz="0" w:space="0" w:color="auto"/>
          </w:divBdr>
        </w:div>
        <w:div w:id="1056049217">
          <w:marLeft w:val="0"/>
          <w:marRight w:val="0"/>
          <w:marTop w:val="0"/>
          <w:marBottom w:val="0"/>
          <w:divBdr>
            <w:top w:val="none" w:sz="0" w:space="0" w:color="auto"/>
            <w:left w:val="none" w:sz="0" w:space="0" w:color="auto"/>
            <w:bottom w:val="none" w:sz="0" w:space="0" w:color="auto"/>
            <w:right w:val="none" w:sz="0" w:space="0" w:color="auto"/>
          </w:divBdr>
        </w:div>
        <w:div w:id="853694105">
          <w:marLeft w:val="0"/>
          <w:marRight w:val="0"/>
          <w:marTop w:val="0"/>
          <w:marBottom w:val="0"/>
          <w:divBdr>
            <w:top w:val="none" w:sz="0" w:space="0" w:color="auto"/>
            <w:left w:val="none" w:sz="0" w:space="0" w:color="auto"/>
            <w:bottom w:val="none" w:sz="0" w:space="0" w:color="auto"/>
            <w:right w:val="none" w:sz="0" w:space="0" w:color="auto"/>
          </w:divBdr>
        </w:div>
        <w:div w:id="1175221085">
          <w:marLeft w:val="0"/>
          <w:marRight w:val="0"/>
          <w:marTop w:val="0"/>
          <w:marBottom w:val="0"/>
          <w:divBdr>
            <w:top w:val="none" w:sz="0" w:space="0" w:color="auto"/>
            <w:left w:val="none" w:sz="0" w:space="0" w:color="auto"/>
            <w:bottom w:val="none" w:sz="0" w:space="0" w:color="auto"/>
            <w:right w:val="none" w:sz="0" w:space="0" w:color="auto"/>
          </w:divBdr>
        </w:div>
        <w:div w:id="1559246116">
          <w:marLeft w:val="0"/>
          <w:marRight w:val="0"/>
          <w:marTop w:val="0"/>
          <w:marBottom w:val="0"/>
          <w:divBdr>
            <w:top w:val="none" w:sz="0" w:space="0" w:color="auto"/>
            <w:left w:val="none" w:sz="0" w:space="0" w:color="auto"/>
            <w:bottom w:val="none" w:sz="0" w:space="0" w:color="auto"/>
            <w:right w:val="none" w:sz="0" w:space="0" w:color="auto"/>
          </w:divBdr>
        </w:div>
        <w:div w:id="924730098">
          <w:marLeft w:val="0"/>
          <w:marRight w:val="0"/>
          <w:marTop w:val="0"/>
          <w:marBottom w:val="0"/>
          <w:divBdr>
            <w:top w:val="none" w:sz="0" w:space="0" w:color="auto"/>
            <w:left w:val="none" w:sz="0" w:space="0" w:color="auto"/>
            <w:bottom w:val="none" w:sz="0" w:space="0" w:color="auto"/>
            <w:right w:val="none" w:sz="0" w:space="0" w:color="auto"/>
          </w:divBdr>
        </w:div>
        <w:div w:id="1424643202">
          <w:marLeft w:val="0"/>
          <w:marRight w:val="0"/>
          <w:marTop w:val="0"/>
          <w:marBottom w:val="0"/>
          <w:divBdr>
            <w:top w:val="none" w:sz="0" w:space="0" w:color="auto"/>
            <w:left w:val="none" w:sz="0" w:space="0" w:color="auto"/>
            <w:bottom w:val="none" w:sz="0" w:space="0" w:color="auto"/>
            <w:right w:val="none" w:sz="0" w:space="0" w:color="auto"/>
          </w:divBdr>
        </w:div>
        <w:div w:id="572855179">
          <w:marLeft w:val="0"/>
          <w:marRight w:val="0"/>
          <w:marTop w:val="0"/>
          <w:marBottom w:val="0"/>
          <w:divBdr>
            <w:top w:val="none" w:sz="0" w:space="0" w:color="auto"/>
            <w:left w:val="none" w:sz="0" w:space="0" w:color="auto"/>
            <w:bottom w:val="none" w:sz="0" w:space="0" w:color="auto"/>
            <w:right w:val="none" w:sz="0" w:space="0" w:color="auto"/>
          </w:divBdr>
        </w:div>
        <w:div w:id="1275819576">
          <w:marLeft w:val="0"/>
          <w:marRight w:val="0"/>
          <w:marTop w:val="0"/>
          <w:marBottom w:val="0"/>
          <w:divBdr>
            <w:top w:val="none" w:sz="0" w:space="0" w:color="auto"/>
            <w:left w:val="none" w:sz="0" w:space="0" w:color="auto"/>
            <w:bottom w:val="none" w:sz="0" w:space="0" w:color="auto"/>
            <w:right w:val="none" w:sz="0" w:space="0" w:color="auto"/>
          </w:divBdr>
        </w:div>
        <w:div w:id="1925142470">
          <w:marLeft w:val="0"/>
          <w:marRight w:val="0"/>
          <w:marTop w:val="0"/>
          <w:marBottom w:val="0"/>
          <w:divBdr>
            <w:top w:val="none" w:sz="0" w:space="0" w:color="auto"/>
            <w:left w:val="none" w:sz="0" w:space="0" w:color="auto"/>
            <w:bottom w:val="none" w:sz="0" w:space="0" w:color="auto"/>
            <w:right w:val="none" w:sz="0" w:space="0" w:color="auto"/>
          </w:divBdr>
        </w:div>
        <w:div w:id="2054645738">
          <w:marLeft w:val="0"/>
          <w:marRight w:val="0"/>
          <w:marTop w:val="0"/>
          <w:marBottom w:val="0"/>
          <w:divBdr>
            <w:top w:val="none" w:sz="0" w:space="0" w:color="auto"/>
            <w:left w:val="none" w:sz="0" w:space="0" w:color="auto"/>
            <w:bottom w:val="none" w:sz="0" w:space="0" w:color="auto"/>
            <w:right w:val="none" w:sz="0" w:space="0" w:color="auto"/>
          </w:divBdr>
        </w:div>
        <w:div w:id="632096260">
          <w:marLeft w:val="0"/>
          <w:marRight w:val="0"/>
          <w:marTop w:val="0"/>
          <w:marBottom w:val="0"/>
          <w:divBdr>
            <w:top w:val="none" w:sz="0" w:space="0" w:color="auto"/>
            <w:left w:val="none" w:sz="0" w:space="0" w:color="auto"/>
            <w:bottom w:val="none" w:sz="0" w:space="0" w:color="auto"/>
            <w:right w:val="none" w:sz="0" w:space="0" w:color="auto"/>
          </w:divBdr>
        </w:div>
        <w:div w:id="1554924735">
          <w:marLeft w:val="0"/>
          <w:marRight w:val="0"/>
          <w:marTop w:val="0"/>
          <w:marBottom w:val="0"/>
          <w:divBdr>
            <w:top w:val="none" w:sz="0" w:space="0" w:color="auto"/>
            <w:left w:val="none" w:sz="0" w:space="0" w:color="auto"/>
            <w:bottom w:val="none" w:sz="0" w:space="0" w:color="auto"/>
            <w:right w:val="none" w:sz="0" w:space="0" w:color="auto"/>
          </w:divBdr>
        </w:div>
        <w:div w:id="2116904586">
          <w:marLeft w:val="0"/>
          <w:marRight w:val="0"/>
          <w:marTop w:val="0"/>
          <w:marBottom w:val="0"/>
          <w:divBdr>
            <w:top w:val="none" w:sz="0" w:space="0" w:color="auto"/>
            <w:left w:val="none" w:sz="0" w:space="0" w:color="auto"/>
            <w:bottom w:val="none" w:sz="0" w:space="0" w:color="auto"/>
            <w:right w:val="none" w:sz="0" w:space="0" w:color="auto"/>
          </w:divBdr>
        </w:div>
        <w:div w:id="1705255728">
          <w:marLeft w:val="0"/>
          <w:marRight w:val="0"/>
          <w:marTop w:val="0"/>
          <w:marBottom w:val="0"/>
          <w:divBdr>
            <w:top w:val="none" w:sz="0" w:space="0" w:color="auto"/>
            <w:left w:val="none" w:sz="0" w:space="0" w:color="auto"/>
            <w:bottom w:val="none" w:sz="0" w:space="0" w:color="auto"/>
            <w:right w:val="none" w:sz="0" w:space="0" w:color="auto"/>
          </w:divBdr>
        </w:div>
        <w:div w:id="164515040">
          <w:marLeft w:val="0"/>
          <w:marRight w:val="0"/>
          <w:marTop w:val="0"/>
          <w:marBottom w:val="0"/>
          <w:divBdr>
            <w:top w:val="none" w:sz="0" w:space="0" w:color="auto"/>
            <w:left w:val="none" w:sz="0" w:space="0" w:color="auto"/>
            <w:bottom w:val="none" w:sz="0" w:space="0" w:color="auto"/>
            <w:right w:val="none" w:sz="0" w:space="0" w:color="auto"/>
          </w:divBdr>
        </w:div>
        <w:div w:id="1407533211">
          <w:marLeft w:val="0"/>
          <w:marRight w:val="0"/>
          <w:marTop w:val="0"/>
          <w:marBottom w:val="0"/>
          <w:divBdr>
            <w:top w:val="none" w:sz="0" w:space="0" w:color="auto"/>
            <w:left w:val="none" w:sz="0" w:space="0" w:color="auto"/>
            <w:bottom w:val="none" w:sz="0" w:space="0" w:color="auto"/>
            <w:right w:val="none" w:sz="0" w:space="0" w:color="auto"/>
          </w:divBdr>
        </w:div>
        <w:div w:id="390278456">
          <w:marLeft w:val="0"/>
          <w:marRight w:val="0"/>
          <w:marTop w:val="0"/>
          <w:marBottom w:val="0"/>
          <w:divBdr>
            <w:top w:val="none" w:sz="0" w:space="0" w:color="auto"/>
            <w:left w:val="none" w:sz="0" w:space="0" w:color="auto"/>
            <w:bottom w:val="none" w:sz="0" w:space="0" w:color="auto"/>
            <w:right w:val="none" w:sz="0" w:space="0" w:color="auto"/>
          </w:divBdr>
        </w:div>
        <w:div w:id="1345472825">
          <w:marLeft w:val="0"/>
          <w:marRight w:val="0"/>
          <w:marTop w:val="0"/>
          <w:marBottom w:val="0"/>
          <w:divBdr>
            <w:top w:val="none" w:sz="0" w:space="0" w:color="auto"/>
            <w:left w:val="none" w:sz="0" w:space="0" w:color="auto"/>
            <w:bottom w:val="none" w:sz="0" w:space="0" w:color="auto"/>
            <w:right w:val="none" w:sz="0" w:space="0" w:color="auto"/>
          </w:divBdr>
        </w:div>
        <w:div w:id="1062871379">
          <w:marLeft w:val="0"/>
          <w:marRight w:val="0"/>
          <w:marTop w:val="0"/>
          <w:marBottom w:val="0"/>
          <w:divBdr>
            <w:top w:val="none" w:sz="0" w:space="0" w:color="auto"/>
            <w:left w:val="none" w:sz="0" w:space="0" w:color="auto"/>
            <w:bottom w:val="none" w:sz="0" w:space="0" w:color="auto"/>
            <w:right w:val="none" w:sz="0" w:space="0" w:color="auto"/>
          </w:divBdr>
        </w:div>
        <w:div w:id="2079085155">
          <w:marLeft w:val="0"/>
          <w:marRight w:val="0"/>
          <w:marTop w:val="0"/>
          <w:marBottom w:val="0"/>
          <w:divBdr>
            <w:top w:val="none" w:sz="0" w:space="0" w:color="auto"/>
            <w:left w:val="none" w:sz="0" w:space="0" w:color="auto"/>
            <w:bottom w:val="none" w:sz="0" w:space="0" w:color="auto"/>
            <w:right w:val="none" w:sz="0" w:space="0" w:color="auto"/>
          </w:divBdr>
        </w:div>
        <w:div w:id="1135178073">
          <w:marLeft w:val="0"/>
          <w:marRight w:val="0"/>
          <w:marTop w:val="0"/>
          <w:marBottom w:val="0"/>
          <w:divBdr>
            <w:top w:val="none" w:sz="0" w:space="0" w:color="auto"/>
            <w:left w:val="none" w:sz="0" w:space="0" w:color="auto"/>
            <w:bottom w:val="none" w:sz="0" w:space="0" w:color="auto"/>
            <w:right w:val="none" w:sz="0" w:space="0" w:color="auto"/>
          </w:divBdr>
        </w:div>
      </w:divsChild>
    </w:div>
    <w:div w:id="386951651">
      <w:bodyDiv w:val="1"/>
      <w:marLeft w:val="0"/>
      <w:marRight w:val="0"/>
      <w:marTop w:val="0"/>
      <w:marBottom w:val="0"/>
      <w:divBdr>
        <w:top w:val="none" w:sz="0" w:space="0" w:color="auto"/>
        <w:left w:val="none" w:sz="0" w:space="0" w:color="auto"/>
        <w:bottom w:val="none" w:sz="0" w:space="0" w:color="auto"/>
        <w:right w:val="none" w:sz="0" w:space="0" w:color="auto"/>
      </w:divBdr>
    </w:div>
    <w:div w:id="434519414">
      <w:bodyDiv w:val="1"/>
      <w:marLeft w:val="0"/>
      <w:marRight w:val="0"/>
      <w:marTop w:val="0"/>
      <w:marBottom w:val="0"/>
      <w:divBdr>
        <w:top w:val="none" w:sz="0" w:space="0" w:color="auto"/>
        <w:left w:val="none" w:sz="0" w:space="0" w:color="auto"/>
        <w:bottom w:val="none" w:sz="0" w:space="0" w:color="auto"/>
        <w:right w:val="none" w:sz="0" w:space="0" w:color="auto"/>
      </w:divBdr>
    </w:div>
    <w:div w:id="515464694">
      <w:bodyDiv w:val="1"/>
      <w:marLeft w:val="0"/>
      <w:marRight w:val="0"/>
      <w:marTop w:val="0"/>
      <w:marBottom w:val="0"/>
      <w:divBdr>
        <w:top w:val="none" w:sz="0" w:space="0" w:color="auto"/>
        <w:left w:val="none" w:sz="0" w:space="0" w:color="auto"/>
        <w:bottom w:val="none" w:sz="0" w:space="0" w:color="auto"/>
        <w:right w:val="none" w:sz="0" w:space="0" w:color="auto"/>
      </w:divBdr>
    </w:div>
    <w:div w:id="623925727">
      <w:bodyDiv w:val="1"/>
      <w:marLeft w:val="0"/>
      <w:marRight w:val="0"/>
      <w:marTop w:val="0"/>
      <w:marBottom w:val="0"/>
      <w:divBdr>
        <w:top w:val="none" w:sz="0" w:space="0" w:color="auto"/>
        <w:left w:val="none" w:sz="0" w:space="0" w:color="auto"/>
        <w:bottom w:val="none" w:sz="0" w:space="0" w:color="auto"/>
        <w:right w:val="none" w:sz="0" w:space="0" w:color="auto"/>
      </w:divBdr>
    </w:div>
    <w:div w:id="739795080">
      <w:bodyDiv w:val="1"/>
      <w:marLeft w:val="0"/>
      <w:marRight w:val="0"/>
      <w:marTop w:val="0"/>
      <w:marBottom w:val="0"/>
      <w:divBdr>
        <w:top w:val="none" w:sz="0" w:space="0" w:color="auto"/>
        <w:left w:val="none" w:sz="0" w:space="0" w:color="auto"/>
        <w:bottom w:val="none" w:sz="0" w:space="0" w:color="auto"/>
        <w:right w:val="none" w:sz="0" w:space="0" w:color="auto"/>
      </w:divBdr>
    </w:div>
    <w:div w:id="744494215">
      <w:bodyDiv w:val="1"/>
      <w:marLeft w:val="0"/>
      <w:marRight w:val="0"/>
      <w:marTop w:val="0"/>
      <w:marBottom w:val="0"/>
      <w:divBdr>
        <w:top w:val="none" w:sz="0" w:space="0" w:color="auto"/>
        <w:left w:val="none" w:sz="0" w:space="0" w:color="auto"/>
        <w:bottom w:val="none" w:sz="0" w:space="0" w:color="auto"/>
        <w:right w:val="none" w:sz="0" w:space="0" w:color="auto"/>
      </w:divBdr>
    </w:div>
    <w:div w:id="798186902">
      <w:bodyDiv w:val="1"/>
      <w:marLeft w:val="0"/>
      <w:marRight w:val="0"/>
      <w:marTop w:val="0"/>
      <w:marBottom w:val="0"/>
      <w:divBdr>
        <w:top w:val="none" w:sz="0" w:space="0" w:color="auto"/>
        <w:left w:val="none" w:sz="0" w:space="0" w:color="auto"/>
        <w:bottom w:val="none" w:sz="0" w:space="0" w:color="auto"/>
        <w:right w:val="none" w:sz="0" w:space="0" w:color="auto"/>
      </w:divBdr>
    </w:div>
    <w:div w:id="946348127">
      <w:bodyDiv w:val="1"/>
      <w:marLeft w:val="0"/>
      <w:marRight w:val="0"/>
      <w:marTop w:val="0"/>
      <w:marBottom w:val="0"/>
      <w:divBdr>
        <w:top w:val="none" w:sz="0" w:space="0" w:color="auto"/>
        <w:left w:val="none" w:sz="0" w:space="0" w:color="auto"/>
        <w:bottom w:val="none" w:sz="0" w:space="0" w:color="auto"/>
        <w:right w:val="none" w:sz="0" w:space="0" w:color="auto"/>
      </w:divBdr>
    </w:div>
    <w:div w:id="986668722">
      <w:bodyDiv w:val="1"/>
      <w:marLeft w:val="0"/>
      <w:marRight w:val="0"/>
      <w:marTop w:val="0"/>
      <w:marBottom w:val="0"/>
      <w:divBdr>
        <w:top w:val="none" w:sz="0" w:space="0" w:color="auto"/>
        <w:left w:val="none" w:sz="0" w:space="0" w:color="auto"/>
        <w:bottom w:val="none" w:sz="0" w:space="0" w:color="auto"/>
        <w:right w:val="none" w:sz="0" w:space="0" w:color="auto"/>
      </w:divBdr>
    </w:div>
    <w:div w:id="1131367703">
      <w:bodyDiv w:val="1"/>
      <w:marLeft w:val="0"/>
      <w:marRight w:val="0"/>
      <w:marTop w:val="0"/>
      <w:marBottom w:val="0"/>
      <w:divBdr>
        <w:top w:val="none" w:sz="0" w:space="0" w:color="auto"/>
        <w:left w:val="none" w:sz="0" w:space="0" w:color="auto"/>
        <w:bottom w:val="none" w:sz="0" w:space="0" w:color="auto"/>
        <w:right w:val="none" w:sz="0" w:space="0" w:color="auto"/>
      </w:divBdr>
    </w:div>
    <w:div w:id="1257711281">
      <w:bodyDiv w:val="1"/>
      <w:marLeft w:val="0"/>
      <w:marRight w:val="0"/>
      <w:marTop w:val="0"/>
      <w:marBottom w:val="0"/>
      <w:divBdr>
        <w:top w:val="none" w:sz="0" w:space="0" w:color="auto"/>
        <w:left w:val="none" w:sz="0" w:space="0" w:color="auto"/>
        <w:bottom w:val="none" w:sz="0" w:space="0" w:color="auto"/>
        <w:right w:val="none" w:sz="0" w:space="0" w:color="auto"/>
      </w:divBdr>
    </w:div>
    <w:div w:id="1314869269">
      <w:bodyDiv w:val="1"/>
      <w:marLeft w:val="0"/>
      <w:marRight w:val="0"/>
      <w:marTop w:val="0"/>
      <w:marBottom w:val="0"/>
      <w:divBdr>
        <w:top w:val="none" w:sz="0" w:space="0" w:color="auto"/>
        <w:left w:val="none" w:sz="0" w:space="0" w:color="auto"/>
        <w:bottom w:val="none" w:sz="0" w:space="0" w:color="auto"/>
        <w:right w:val="none" w:sz="0" w:space="0" w:color="auto"/>
      </w:divBdr>
    </w:div>
    <w:div w:id="1459911600">
      <w:bodyDiv w:val="1"/>
      <w:marLeft w:val="0"/>
      <w:marRight w:val="0"/>
      <w:marTop w:val="0"/>
      <w:marBottom w:val="0"/>
      <w:divBdr>
        <w:top w:val="none" w:sz="0" w:space="0" w:color="auto"/>
        <w:left w:val="none" w:sz="0" w:space="0" w:color="auto"/>
        <w:bottom w:val="none" w:sz="0" w:space="0" w:color="auto"/>
        <w:right w:val="none" w:sz="0" w:space="0" w:color="auto"/>
      </w:divBdr>
    </w:div>
    <w:div w:id="1672681797">
      <w:bodyDiv w:val="1"/>
      <w:marLeft w:val="0"/>
      <w:marRight w:val="0"/>
      <w:marTop w:val="0"/>
      <w:marBottom w:val="0"/>
      <w:divBdr>
        <w:top w:val="none" w:sz="0" w:space="0" w:color="auto"/>
        <w:left w:val="none" w:sz="0" w:space="0" w:color="auto"/>
        <w:bottom w:val="none" w:sz="0" w:space="0" w:color="auto"/>
        <w:right w:val="none" w:sz="0" w:space="0" w:color="auto"/>
      </w:divBdr>
    </w:div>
    <w:div w:id="1688169555">
      <w:bodyDiv w:val="1"/>
      <w:marLeft w:val="0"/>
      <w:marRight w:val="0"/>
      <w:marTop w:val="0"/>
      <w:marBottom w:val="0"/>
      <w:divBdr>
        <w:top w:val="none" w:sz="0" w:space="0" w:color="auto"/>
        <w:left w:val="none" w:sz="0" w:space="0" w:color="auto"/>
        <w:bottom w:val="none" w:sz="0" w:space="0" w:color="auto"/>
        <w:right w:val="none" w:sz="0" w:space="0" w:color="auto"/>
      </w:divBdr>
    </w:div>
    <w:div w:id="1700857221">
      <w:bodyDiv w:val="1"/>
      <w:marLeft w:val="0"/>
      <w:marRight w:val="0"/>
      <w:marTop w:val="0"/>
      <w:marBottom w:val="0"/>
      <w:divBdr>
        <w:top w:val="none" w:sz="0" w:space="0" w:color="auto"/>
        <w:left w:val="none" w:sz="0" w:space="0" w:color="auto"/>
        <w:bottom w:val="none" w:sz="0" w:space="0" w:color="auto"/>
        <w:right w:val="none" w:sz="0" w:space="0" w:color="auto"/>
      </w:divBdr>
    </w:div>
    <w:div w:id="1841307137">
      <w:bodyDiv w:val="1"/>
      <w:marLeft w:val="0"/>
      <w:marRight w:val="0"/>
      <w:marTop w:val="0"/>
      <w:marBottom w:val="0"/>
      <w:divBdr>
        <w:top w:val="none" w:sz="0" w:space="0" w:color="auto"/>
        <w:left w:val="none" w:sz="0" w:space="0" w:color="auto"/>
        <w:bottom w:val="none" w:sz="0" w:space="0" w:color="auto"/>
        <w:right w:val="none" w:sz="0" w:space="0" w:color="auto"/>
      </w:divBdr>
    </w:div>
    <w:div w:id="1848589827">
      <w:bodyDiv w:val="1"/>
      <w:marLeft w:val="0"/>
      <w:marRight w:val="0"/>
      <w:marTop w:val="0"/>
      <w:marBottom w:val="0"/>
      <w:divBdr>
        <w:top w:val="none" w:sz="0" w:space="0" w:color="auto"/>
        <w:left w:val="none" w:sz="0" w:space="0" w:color="auto"/>
        <w:bottom w:val="none" w:sz="0" w:space="0" w:color="auto"/>
        <w:right w:val="none" w:sz="0" w:space="0" w:color="auto"/>
      </w:divBdr>
    </w:div>
    <w:div w:id="1882933670">
      <w:bodyDiv w:val="1"/>
      <w:marLeft w:val="0"/>
      <w:marRight w:val="0"/>
      <w:marTop w:val="0"/>
      <w:marBottom w:val="0"/>
      <w:divBdr>
        <w:top w:val="none" w:sz="0" w:space="0" w:color="auto"/>
        <w:left w:val="none" w:sz="0" w:space="0" w:color="auto"/>
        <w:bottom w:val="none" w:sz="0" w:space="0" w:color="auto"/>
        <w:right w:val="none" w:sz="0" w:space="0" w:color="auto"/>
      </w:divBdr>
    </w:div>
    <w:div w:id="2013796745">
      <w:bodyDiv w:val="1"/>
      <w:marLeft w:val="0"/>
      <w:marRight w:val="0"/>
      <w:marTop w:val="0"/>
      <w:marBottom w:val="0"/>
      <w:divBdr>
        <w:top w:val="none" w:sz="0" w:space="0" w:color="auto"/>
        <w:left w:val="none" w:sz="0" w:space="0" w:color="auto"/>
        <w:bottom w:val="none" w:sz="0" w:space="0" w:color="auto"/>
        <w:right w:val="none" w:sz="0" w:space="0" w:color="auto"/>
      </w:divBdr>
    </w:div>
    <w:div w:id="2042125058">
      <w:bodyDiv w:val="1"/>
      <w:marLeft w:val="0"/>
      <w:marRight w:val="0"/>
      <w:marTop w:val="0"/>
      <w:marBottom w:val="0"/>
      <w:divBdr>
        <w:top w:val="none" w:sz="0" w:space="0" w:color="auto"/>
        <w:left w:val="none" w:sz="0" w:space="0" w:color="auto"/>
        <w:bottom w:val="none" w:sz="0" w:space="0" w:color="auto"/>
        <w:right w:val="none" w:sz="0" w:space="0" w:color="auto"/>
      </w:divBdr>
    </w:div>
    <w:div w:id="212569222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CB83036-9A4A-0648-A6AA-FCE961841C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546</TotalTime>
  <Pages>14</Pages>
  <Words>4159</Words>
  <Characters>22337</Characters>
  <Application>Microsoft Macintosh Word</Application>
  <DocSecurity>0</DocSecurity>
  <Lines>429</Lines>
  <Paragraphs>116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26380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cp:revision>
  <dcterms:created xsi:type="dcterms:W3CDTF">2019-01-25T11:11:00Z</dcterms:created>
  <dcterms:modified xsi:type="dcterms:W3CDTF">2019-01-28T11:13:00Z</dcterms:modified>
</cp:coreProperties>
</file>