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3105"/>
        <w:gridCol w:w="3111"/>
        <w:gridCol w:w="2800"/>
      </w:tblGrid>
      <w:tr w:rsidR="005C70B4" w:rsidRPr="00E356FF" w14:paraId="3BF6877B" w14:textId="5F679412" w:rsidTr="005C70B4">
        <w:tc>
          <w:tcPr>
            <w:tcW w:w="3105" w:type="dxa"/>
          </w:tcPr>
          <w:p w14:paraId="596271BC" w14:textId="22B21B84" w:rsidR="005C70B4" w:rsidRPr="00E356FF" w:rsidRDefault="005C70B4">
            <w:pPr>
              <w:rPr>
                <w:rFonts w:cstheme="minorHAnsi"/>
              </w:rPr>
            </w:pPr>
            <w:proofErr w:type="spellStart"/>
            <w:r w:rsidRPr="00E356FF">
              <w:rPr>
                <w:rFonts w:cstheme="minorHAnsi"/>
              </w:rPr>
              <w:t>Targed</w:t>
            </w:r>
            <w:proofErr w:type="spellEnd"/>
            <w:r w:rsidRPr="00E356FF">
              <w:rPr>
                <w:rFonts w:cstheme="minorHAnsi"/>
              </w:rPr>
              <w:t xml:space="preserve"> 1/Target 1</w:t>
            </w:r>
          </w:p>
        </w:tc>
        <w:tc>
          <w:tcPr>
            <w:tcW w:w="3111" w:type="dxa"/>
          </w:tcPr>
          <w:p w14:paraId="30B21C5A" w14:textId="2FD24712" w:rsidR="005C70B4" w:rsidRPr="00E356FF" w:rsidRDefault="005C70B4">
            <w:pPr>
              <w:rPr>
                <w:rFonts w:cstheme="minorHAnsi"/>
              </w:rPr>
            </w:pPr>
            <w:r w:rsidRPr="00E356FF">
              <w:rPr>
                <w:rFonts w:cstheme="minorHAnsi"/>
              </w:rPr>
              <w:t>Proof-read your work carefully to ensure you do not make small errors.</w:t>
            </w:r>
          </w:p>
        </w:tc>
        <w:tc>
          <w:tcPr>
            <w:tcW w:w="2800" w:type="dxa"/>
          </w:tcPr>
          <w:p w14:paraId="23A85686" w14:textId="1E500FC6" w:rsidR="005C70B4" w:rsidRPr="00E356FF" w:rsidRDefault="00287B2C">
            <w:pPr>
              <w:rPr>
                <w:rFonts w:cstheme="minorHAnsi"/>
              </w:rPr>
            </w:pPr>
            <w:r w:rsidRPr="00E356FF">
              <w:rPr>
                <w:rFonts w:cstheme="minorHAnsi"/>
              </w:rPr>
              <w:t xml:space="preserve">I have precisely read through my work to make sure I have not made any mistakes or errors. </w:t>
            </w:r>
          </w:p>
        </w:tc>
      </w:tr>
      <w:tr w:rsidR="005C70B4" w:rsidRPr="00E356FF" w14:paraId="74907DBB" w14:textId="0C0C204F" w:rsidTr="005C70B4">
        <w:tc>
          <w:tcPr>
            <w:tcW w:w="3105" w:type="dxa"/>
          </w:tcPr>
          <w:p w14:paraId="7BB84AE7" w14:textId="694AB562" w:rsidR="005C70B4" w:rsidRPr="00E356FF" w:rsidRDefault="005C70B4">
            <w:pPr>
              <w:rPr>
                <w:rFonts w:cstheme="minorHAnsi"/>
              </w:rPr>
            </w:pPr>
            <w:proofErr w:type="spellStart"/>
            <w:r w:rsidRPr="00E356FF">
              <w:rPr>
                <w:rFonts w:cstheme="minorHAnsi"/>
              </w:rPr>
              <w:t>Targed</w:t>
            </w:r>
            <w:proofErr w:type="spellEnd"/>
            <w:r w:rsidRPr="00E356FF">
              <w:rPr>
                <w:rFonts w:cstheme="minorHAnsi"/>
              </w:rPr>
              <w:t xml:space="preserve"> 2/Target 2</w:t>
            </w:r>
          </w:p>
        </w:tc>
        <w:tc>
          <w:tcPr>
            <w:tcW w:w="3111" w:type="dxa"/>
          </w:tcPr>
          <w:p w14:paraId="681E7C39" w14:textId="52904C2F" w:rsidR="005C70B4" w:rsidRPr="00E356FF" w:rsidRDefault="005C70B4">
            <w:pPr>
              <w:rPr>
                <w:rFonts w:cstheme="minorHAnsi"/>
              </w:rPr>
            </w:pPr>
            <w:r w:rsidRPr="00E356FF">
              <w:rPr>
                <w:rFonts w:cstheme="minorHAnsi"/>
              </w:rPr>
              <w:t>Read even more widely to give your work even greater depth.</w:t>
            </w:r>
          </w:p>
        </w:tc>
        <w:tc>
          <w:tcPr>
            <w:tcW w:w="2800" w:type="dxa"/>
          </w:tcPr>
          <w:p w14:paraId="48403111" w14:textId="6C2C1132" w:rsidR="005C70B4" w:rsidRPr="00E356FF" w:rsidRDefault="00287B2C">
            <w:pPr>
              <w:rPr>
                <w:rFonts w:cstheme="minorHAnsi"/>
              </w:rPr>
            </w:pPr>
            <w:r w:rsidRPr="00E356FF">
              <w:rPr>
                <w:rFonts w:cstheme="minorHAnsi"/>
              </w:rPr>
              <w:t xml:space="preserve">I have read a wide range of </w:t>
            </w:r>
            <w:r w:rsidR="00153A8E" w:rsidRPr="00E356FF">
              <w:rPr>
                <w:rFonts w:cstheme="minorHAnsi"/>
              </w:rPr>
              <w:t>sources</w:t>
            </w:r>
            <w:r w:rsidRPr="00E356FF">
              <w:rPr>
                <w:rFonts w:cstheme="minorHAnsi"/>
              </w:rPr>
              <w:t xml:space="preserve"> to make sure my work is </w:t>
            </w:r>
            <w:r w:rsidR="00153A8E" w:rsidRPr="00E356FF">
              <w:rPr>
                <w:rFonts w:cstheme="minorHAnsi"/>
              </w:rPr>
              <w:t xml:space="preserve">even greater in depth. </w:t>
            </w:r>
          </w:p>
        </w:tc>
      </w:tr>
    </w:tbl>
    <w:p w14:paraId="393F081E" w14:textId="0297AF7B" w:rsidR="000226BB" w:rsidRPr="00E356FF" w:rsidRDefault="000226BB">
      <w:pPr>
        <w:rPr>
          <w:rFonts w:cstheme="minorHAnsi"/>
        </w:rPr>
      </w:pPr>
    </w:p>
    <w:p w14:paraId="0D27E1DF" w14:textId="7535C287" w:rsidR="00125A34" w:rsidRPr="00E356FF" w:rsidRDefault="00125A34" w:rsidP="00125A34">
      <w:pPr>
        <w:jc w:val="right"/>
        <w:rPr>
          <w:rFonts w:cstheme="minorHAnsi"/>
        </w:rPr>
      </w:pPr>
      <w:r w:rsidRPr="00E356FF">
        <w:rPr>
          <w:rFonts w:cstheme="minorHAnsi"/>
        </w:rPr>
        <w:t>Hannah Greenwood- 2300338</w:t>
      </w:r>
    </w:p>
    <w:p w14:paraId="793C8B02" w14:textId="77777777" w:rsidR="00125A34" w:rsidRPr="00E356FF" w:rsidRDefault="00125A34">
      <w:pPr>
        <w:rPr>
          <w:rFonts w:cstheme="minorHAnsi"/>
        </w:rPr>
      </w:pPr>
    </w:p>
    <w:p w14:paraId="559A663A" w14:textId="11D1A810" w:rsidR="003B5BFE" w:rsidRPr="00E356FF" w:rsidRDefault="003B5BFE">
      <w:pPr>
        <w:rPr>
          <w:rFonts w:cstheme="minorHAnsi"/>
          <w:b/>
          <w:bCs/>
          <w:u w:val="single"/>
        </w:rPr>
      </w:pPr>
      <w:r w:rsidRPr="00E356FF">
        <w:rPr>
          <w:rFonts w:cstheme="minorHAnsi"/>
          <w:b/>
          <w:bCs/>
          <w:u w:val="single"/>
        </w:rPr>
        <w:t>Cycle 1 Professional and Pedagogical Studies: Leading the Learning: what, how and why am I teaching?</w:t>
      </w:r>
    </w:p>
    <w:p w14:paraId="4D47D609" w14:textId="77777777" w:rsidR="003B5BFE" w:rsidRPr="00E356FF" w:rsidRDefault="003B5BFE">
      <w:pPr>
        <w:rPr>
          <w:rFonts w:cstheme="minorHAnsi"/>
          <w:b/>
          <w:bCs/>
          <w:u w:val="single"/>
        </w:rPr>
      </w:pPr>
    </w:p>
    <w:p w14:paraId="5FD1712F" w14:textId="77777777" w:rsidR="0059691B" w:rsidRPr="00E356FF" w:rsidRDefault="0059691B" w:rsidP="0059691B">
      <w:pPr>
        <w:pStyle w:val="Body"/>
        <w:rPr>
          <w:rFonts w:asciiTheme="minorHAnsi" w:eastAsia="Calibri" w:hAnsiTheme="minorHAnsi" w:cstheme="minorHAnsi"/>
          <w:b/>
          <w:bCs/>
        </w:rPr>
      </w:pPr>
      <w:r w:rsidRPr="00E356FF">
        <w:rPr>
          <w:rFonts w:asciiTheme="minorHAnsi" w:hAnsiTheme="minorHAnsi" w:cstheme="minorHAnsi"/>
          <w:b/>
          <w:bCs/>
          <w:lang w:val="en-US"/>
        </w:rPr>
        <w:t>Good teaching and learning:</w:t>
      </w:r>
    </w:p>
    <w:p w14:paraId="00F00805" w14:textId="77777777" w:rsidR="0059691B" w:rsidRPr="00E356FF" w:rsidRDefault="0059691B" w:rsidP="0059691B">
      <w:pPr>
        <w:pStyle w:val="Body"/>
        <w:ind w:left="720"/>
        <w:rPr>
          <w:rFonts w:asciiTheme="minorHAnsi" w:eastAsia="Calibri" w:hAnsiTheme="minorHAnsi" w:cstheme="minorHAnsi"/>
          <w:b/>
          <w:bCs/>
        </w:rPr>
      </w:pPr>
    </w:p>
    <w:p w14:paraId="13706988" w14:textId="722A29F8" w:rsidR="0059691B" w:rsidRPr="00E356FF" w:rsidRDefault="0059691B" w:rsidP="0059691B">
      <w:pPr>
        <w:pStyle w:val="ListParagraph"/>
        <w:numPr>
          <w:ilvl w:val="0"/>
          <w:numId w:val="3"/>
        </w:numPr>
        <w:shd w:val="clear" w:color="auto" w:fill="FFFFFF"/>
        <w:rPr>
          <w:rFonts w:asciiTheme="minorHAnsi" w:hAnsiTheme="minorHAnsi" w:cstheme="minorHAnsi"/>
          <w:b/>
          <w:bCs/>
          <w:color w:val="1F1F1F"/>
        </w:rPr>
      </w:pPr>
      <w:r w:rsidRPr="00E356FF">
        <w:rPr>
          <w:rFonts w:asciiTheme="minorHAnsi" w:hAnsiTheme="minorHAnsi" w:cstheme="minorHAnsi"/>
          <w:b/>
          <w:bCs/>
          <w:color w:val="1F1F1F"/>
          <w:u w:color="1F1F1F"/>
        </w:rPr>
        <w:t>Means employing a blend of approaches including direct teaching.</w:t>
      </w:r>
    </w:p>
    <w:p w14:paraId="5A8D4559" w14:textId="77777777" w:rsidR="0059691B" w:rsidRPr="00E356FF" w:rsidRDefault="0059691B" w:rsidP="0059691B">
      <w:pPr>
        <w:pStyle w:val="Body"/>
        <w:ind w:left="720"/>
        <w:rPr>
          <w:rFonts w:asciiTheme="minorHAnsi" w:eastAsia="Calibri" w:hAnsiTheme="minorHAnsi" w:cstheme="minorHAnsi"/>
          <w:b/>
          <w:bCs/>
        </w:rPr>
      </w:pPr>
    </w:p>
    <w:p w14:paraId="78AA3C7C" w14:textId="3A5536F5" w:rsidR="0059691B" w:rsidRPr="00E356FF" w:rsidRDefault="0059691B" w:rsidP="0059691B">
      <w:pPr>
        <w:pStyle w:val="ListParagraph"/>
        <w:numPr>
          <w:ilvl w:val="0"/>
          <w:numId w:val="3"/>
        </w:numPr>
        <w:rPr>
          <w:rFonts w:asciiTheme="minorHAnsi" w:hAnsiTheme="minorHAnsi" w:cstheme="minorHAnsi"/>
          <w:b/>
          <w:bCs/>
          <w:color w:val="1F1F1F"/>
        </w:rPr>
      </w:pPr>
      <w:r w:rsidRPr="00E356FF">
        <w:rPr>
          <w:rFonts w:asciiTheme="minorHAnsi" w:hAnsiTheme="minorHAnsi" w:cstheme="minorHAnsi"/>
          <w:b/>
          <w:bCs/>
          <w:color w:val="1F1F1F"/>
          <w:u w:color="1F1F1F"/>
          <w:shd w:val="clear" w:color="auto" w:fill="FFFFFF"/>
        </w:rPr>
        <w:t>Sets tasks and selects resources that build on previous knowledge and experience and engage interest.</w:t>
      </w:r>
    </w:p>
    <w:p w14:paraId="35DF5EC7" w14:textId="77777777" w:rsidR="0059691B" w:rsidRPr="00E356FF" w:rsidRDefault="0059691B" w:rsidP="0059691B">
      <w:pPr>
        <w:pStyle w:val="Body"/>
        <w:ind w:left="360"/>
        <w:rPr>
          <w:rFonts w:asciiTheme="minorHAnsi" w:eastAsia="Calibri" w:hAnsiTheme="minorHAnsi" w:cstheme="minorHAnsi"/>
          <w:b/>
          <w:bCs/>
          <w:color w:val="1F1F1F"/>
          <w:u w:color="1F1F1F"/>
          <w:shd w:val="clear" w:color="auto" w:fill="FFFFFF"/>
        </w:rPr>
      </w:pPr>
    </w:p>
    <w:p w14:paraId="5543CA30" w14:textId="05376CCA" w:rsidR="0059691B" w:rsidRPr="00E356FF" w:rsidRDefault="0059691B" w:rsidP="0059691B">
      <w:pPr>
        <w:pStyle w:val="ListParagraph"/>
        <w:numPr>
          <w:ilvl w:val="0"/>
          <w:numId w:val="3"/>
        </w:numPr>
        <w:shd w:val="clear" w:color="auto" w:fill="FFFFFF"/>
        <w:rPr>
          <w:rFonts w:asciiTheme="minorHAnsi" w:hAnsiTheme="minorHAnsi" w:cstheme="minorHAnsi"/>
          <w:b/>
          <w:bCs/>
          <w:color w:val="1F1F1F"/>
        </w:rPr>
      </w:pPr>
      <w:r w:rsidRPr="00E356FF">
        <w:rPr>
          <w:rFonts w:asciiTheme="minorHAnsi" w:hAnsiTheme="minorHAnsi" w:cstheme="minorHAnsi"/>
          <w:b/>
          <w:bCs/>
          <w:color w:val="1F1F1F"/>
          <w:u w:color="1F1F1F"/>
        </w:rPr>
        <w:t>Ranges within and across Areas of Learning and Experience.</w:t>
      </w:r>
    </w:p>
    <w:p w14:paraId="34FA44D4" w14:textId="77777777" w:rsidR="0059691B" w:rsidRPr="00E356FF" w:rsidRDefault="0059691B">
      <w:pPr>
        <w:rPr>
          <w:rFonts w:cstheme="minorHAnsi"/>
          <w:b/>
          <w:bCs/>
          <w:u w:val="single"/>
        </w:rPr>
      </w:pPr>
    </w:p>
    <w:p w14:paraId="6BC04A60" w14:textId="7692EC63" w:rsidR="003B5BFE" w:rsidRPr="00E356FF" w:rsidRDefault="00125A34">
      <w:pPr>
        <w:rPr>
          <w:rFonts w:cstheme="minorHAnsi"/>
          <w:b/>
          <w:bCs/>
          <w:u w:val="single"/>
        </w:rPr>
      </w:pPr>
      <w:r w:rsidRPr="00E356FF">
        <w:rPr>
          <w:rFonts w:cstheme="minorHAnsi"/>
          <w:b/>
          <w:bCs/>
          <w:u w:val="single"/>
        </w:rPr>
        <w:t xml:space="preserve">Consider the 3 pedagogic principles outlined above. Discuss these principles in relation to practises in education, showing secure understanding, identifying strengths and areas for development for each principle. </w:t>
      </w:r>
    </w:p>
    <w:p w14:paraId="477CB2E4" w14:textId="77777777" w:rsidR="0059691B" w:rsidRPr="00E356FF" w:rsidRDefault="0059691B">
      <w:pPr>
        <w:rPr>
          <w:rFonts w:cstheme="minorHAnsi"/>
          <w:b/>
          <w:bCs/>
          <w:u w:val="single"/>
        </w:rPr>
      </w:pPr>
    </w:p>
    <w:p w14:paraId="05B15401" w14:textId="77777777" w:rsidR="00125A34" w:rsidRPr="00E356FF" w:rsidRDefault="00125A34">
      <w:pPr>
        <w:rPr>
          <w:rFonts w:cstheme="minorHAnsi"/>
          <w:b/>
          <w:bCs/>
          <w:u w:val="single"/>
        </w:rPr>
      </w:pPr>
    </w:p>
    <w:p w14:paraId="6424EB9B" w14:textId="0B6B5BD7" w:rsidR="00125A34" w:rsidRPr="00E356FF" w:rsidRDefault="008D4E5B">
      <w:pPr>
        <w:rPr>
          <w:rFonts w:cstheme="minorHAnsi"/>
          <w:b/>
          <w:bCs/>
          <w:u w:val="single"/>
        </w:rPr>
      </w:pPr>
      <w:r w:rsidRPr="00E356FF">
        <w:rPr>
          <w:rFonts w:cstheme="minorHAnsi"/>
          <w:b/>
          <w:bCs/>
          <w:u w:val="single"/>
        </w:rPr>
        <w:t xml:space="preserve">Introduction – </w:t>
      </w:r>
    </w:p>
    <w:p w14:paraId="644C380A" w14:textId="77777777" w:rsidR="00355973" w:rsidRPr="00E356FF" w:rsidRDefault="00355973">
      <w:pPr>
        <w:rPr>
          <w:rFonts w:cstheme="minorHAnsi"/>
          <w:b/>
          <w:bCs/>
          <w:u w:val="single"/>
        </w:rPr>
      </w:pPr>
    </w:p>
    <w:p w14:paraId="17CF0C31" w14:textId="22F8251C" w:rsidR="002B4DF7" w:rsidRPr="00E356FF" w:rsidRDefault="00A861BE">
      <w:pPr>
        <w:rPr>
          <w:rFonts w:cstheme="minorHAnsi"/>
        </w:rPr>
      </w:pPr>
      <w:r w:rsidRPr="00E356FF">
        <w:rPr>
          <w:rFonts w:cstheme="minorHAnsi"/>
        </w:rPr>
        <w:tab/>
        <w:t>In 2022 the Welsh Government</w:t>
      </w:r>
      <w:r w:rsidR="00430FFB" w:rsidRPr="00E356FF">
        <w:rPr>
          <w:rFonts w:cstheme="minorHAnsi"/>
        </w:rPr>
        <w:t xml:space="preserve"> </w:t>
      </w:r>
      <w:r w:rsidR="00662C0D" w:rsidRPr="00E356FF">
        <w:rPr>
          <w:rFonts w:cstheme="minorHAnsi"/>
          <w:color w:val="000000" w:themeColor="text1"/>
        </w:rPr>
        <w:t>l</w:t>
      </w:r>
      <w:r w:rsidRPr="00E356FF">
        <w:rPr>
          <w:rFonts w:cstheme="minorHAnsi"/>
        </w:rPr>
        <w:t xml:space="preserve">aunched a new curriculum for schools across Wales. The new curriculum for Wales was designed </w:t>
      </w:r>
      <w:r w:rsidR="002B4DF7" w:rsidRPr="00E356FF">
        <w:rPr>
          <w:rFonts w:cstheme="minorHAnsi"/>
        </w:rPr>
        <w:t>for</w:t>
      </w:r>
      <w:r w:rsidRPr="00E356FF">
        <w:rPr>
          <w:rFonts w:cstheme="minorHAnsi"/>
        </w:rPr>
        <w:t xml:space="preserve"> each school to put in place their own design of the curriculum for their school. This meant for all children in Wales to progress toward the four purposes of the curriculum. For the teachers to understand how to teach using the new </w:t>
      </w:r>
      <w:r w:rsidR="002B4DF7" w:rsidRPr="00E356FF">
        <w:rPr>
          <w:rFonts w:cstheme="minorHAnsi"/>
        </w:rPr>
        <w:t>curriculum</w:t>
      </w:r>
      <w:r w:rsidRPr="00E356FF">
        <w:rPr>
          <w:rFonts w:cstheme="minorHAnsi"/>
        </w:rPr>
        <w:t xml:space="preserve"> for Wales, 6 areas of learning and 12 </w:t>
      </w:r>
      <w:r w:rsidR="002B4DF7" w:rsidRPr="00E356FF">
        <w:rPr>
          <w:rFonts w:cstheme="minorHAnsi"/>
        </w:rPr>
        <w:t>pedagogical</w:t>
      </w:r>
      <w:r w:rsidRPr="00E356FF">
        <w:rPr>
          <w:rFonts w:cstheme="minorHAnsi"/>
        </w:rPr>
        <w:t xml:space="preserve"> </w:t>
      </w:r>
      <w:r w:rsidR="002B4DF7" w:rsidRPr="00E356FF">
        <w:rPr>
          <w:rFonts w:cstheme="minorHAnsi"/>
        </w:rPr>
        <w:t>principles</w:t>
      </w:r>
      <w:r w:rsidRPr="00E356FF">
        <w:rPr>
          <w:rFonts w:cstheme="minorHAnsi"/>
        </w:rPr>
        <w:t xml:space="preserve"> were put in place to </w:t>
      </w:r>
      <w:r w:rsidR="002B4DF7" w:rsidRPr="00E356FF">
        <w:rPr>
          <w:rFonts w:cstheme="minorHAnsi"/>
        </w:rPr>
        <w:t xml:space="preserve">help teachers understand </w:t>
      </w:r>
      <w:r w:rsidR="00355973" w:rsidRPr="00E356FF">
        <w:rPr>
          <w:rFonts w:cstheme="minorHAnsi"/>
        </w:rPr>
        <w:t xml:space="preserve">what and </w:t>
      </w:r>
      <w:r w:rsidR="002B4DF7" w:rsidRPr="00E356FF">
        <w:rPr>
          <w:rFonts w:cstheme="minorHAnsi"/>
        </w:rPr>
        <w:t xml:space="preserve">how the children </w:t>
      </w:r>
      <w:r w:rsidR="00355973" w:rsidRPr="00E356FF">
        <w:rPr>
          <w:rFonts w:cstheme="minorHAnsi"/>
        </w:rPr>
        <w:t>should be</w:t>
      </w:r>
      <w:r w:rsidR="002B4DF7" w:rsidRPr="00E356FF">
        <w:rPr>
          <w:rFonts w:cstheme="minorHAnsi"/>
        </w:rPr>
        <w:t xml:space="preserve"> taught. The new curriculum for Wales was introduced </w:t>
      </w:r>
      <w:r w:rsidR="00355973" w:rsidRPr="00E356FF">
        <w:rPr>
          <w:rFonts w:cstheme="minorHAnsi"/>
        </w:rPr>
        <w:t>by</w:t>
      </w:r>
      <w:r w:rsidR="002B4DF7" w:rsidRPr="00E356FF">
        <w:rPr>
          <w:rFonts w:cstheme="minorHAnsi"/>
        </w:rPr>
        <w:t xml:space="preserve"> Professor Donaldson</w:t>
      </w:r>
      <w:r w:rsidR="00355973" w:rsidRPr="00E356FF">
        <w:rPr>
          <w:rFonts w:cstheme="minorHAnsi"/>
        </w:rPr>
        <w:t>,</w:t>
      </w:r>
      <w:r w:rsidR="002B4DF7" w:rsidRPr="00E356FF">
        <w:rPr>
          <w:rFonts w:cstheme="minorHAnsi"/>
        </w:rPr>
        <w:t xml:space="preserve"> who founded </w:t>
      </w:r>
      <w:r w:rsidR="00355973" w:rsidRPr="00E356FF">
        <w:rPr>
          <w:rFonts w:cstheme="minorHAnsi"/>
        </w:rPr>
        <w:t>‘S</w:t>
      </w:r>
      <w:r w:rsidR="002B4DF7" w:rsidRPr="00E356FF">
        <w:rPr>
          <w:rFonts w:cstheme="minorHAnsi"/>
        </w:rPr>
        <w:t>uccessful futures</w:t>
      </w:r>
      <w:r w:rsidR="00355973" w:rsidRPr="00E356FF">
        <w:rPr>
          <w:rFonts w:cstheme="minorHAnsi"/>
        </w:rPr>
        <w:t>’</w:t>
      </w:r>
      <w:r w:rsidR="00430FFB" w:rsidRPr="00E356FF">
        <w:rPr>
          <w:rFonts w:cstheme="minorHAnsi"/>
        </w:rPr>
        <w:t xml:space="preserve"> (2015)</w:t>
      </w:r>
      <w:r w:rsidR="002B4DF7" w:rsidRPr="00E356FF">
        <w:rPr>
          <w:rFonts w:cstheme="minorHAnsi"/>
        </w:rPr>
        <w:t xml:space="preserve"> </w:t>
      </w:r>
      <w:r w:rsidR="00355973" w:rsidRPr="00E356FF">
        <w:rPr>
          <w:rFonts w:cstheme="minorHAnsi"/>
          <w:color w:val="000000" w:themeColor="text1"/>
        </w:rPr>
        <w:t>which</w:t>
      </w:r>
      <w:r w:rsidR="00355973" w:rsidRPr="00E356FF">
        <w:rPr>
          <w:rFonts w:cstheme="minorHAnsi"/>
          <w:color w:val="FF0000"/>
        </w:rPr>
        <w:t xml:space="preserve"> </w:t>
      </w:r>
      <w:r w:rsidR="002B4DF7" w:rsidRPr="00E356FF">
        <w:rPr>
          <w:rFonts w:cstheme="minorHAnsi"/>
        </w:rPr>
        <w:t>stated that, in 2022 the education in Wales did not meet the PISA standards</w:t>
      </w:r>
      <w:r w:rsidR="00430FFB" w:rsidRPr="00E356FF">
        <w:rPr>
          <w:rFonts w:cstheme="minorHAnsi"/>
        </w:rPr>
        <w:t xml:space="preserve"> </w:t>
      </w:r>
      <w:r w:rsidR="002B4DF7" w:rsidRPr="00E356FF">
        <w:rPr>
          <w:rFonts w:cstheme="minorHAnsi"/>
        </w:rPr>
        <w:t>and therefore were under average. This meant that there needed to be a change in the Welsh Curriculum for the PISA scores to progress</w:t>
      </w:r>
      <w:r w:rsidR="00430FFB" w:rsidRPr="00E356FF">
        <w:rPr>
          <w:rFonts w:cstheme="minorHAnsi"/>
        </w:rPr>
        <w:t xml:space="preserve"> (PISA national report 2022)</w:t>
      </w:r>
      <w:r w:rsidR="00662C0D" w:rsidRPr="00E356FF">
        <w:rPr>
          <w:rFonts w:cstheme="minorHAnsi"/>
        </w:rPr>
        <w:t xml:space="preserve">. </w:t>
      </w:r>
      <w:r w:rsidR="002B4DF7" w:rsidRPr="00E356FF">
        <w:rPr>
          <w:rFonts w:cstheme="minorHAnsi"/>
        </w:rPr>
        <w:t>Successful Futures were embedded into schools in Wales and gave guidance to what needed to be changed. The Welsh Government acknowledged this problem and launched the new curriculum for Wales</w:t>
      </w:r>
      <w:r w:rsidR="00355973" w:rsidRPr="00E356FF">
        <w:rPr>
          <w:rFonts w:cstheme="minorHAnsi"/>
        </w:rPr>
        <w:t xml:space="preserve"> in their own document</w:t>
      </w:r>
      <w:r w:rsidR="002B4DF7" w:rsidRPr="00E356FF">
        <w:rPr>
          <w:rFonts w:cstheme="minorHAnsi"/>
        </w:rPr>
        <w:t>. The new curriculum for Wales i</w:t>
      </w:r>
      <w:r w:rsidR="00355973" w:rsidRPr="00E356FF">
        <w:rPr>
          <w:rFonts w:cstheme="minorHAnsi"/>
        </w:rPr>
        <w:t>s</w:t>
      </w:r>
      <w:r w:rsidR="002B4DF7" w:rsidRPr="00E356FF">
        <w:rPr>
          <w:rFonts w:cstheme="minorHAnsi"/>
        </w:rPr>
        <w:t xml:space="preserve"> child centred </w:t>
      </w:r>
      <w:r w:rsidR="00E83975" w:rsidRPr="00E356FF">
        <w:rPr>
          <w:rFonts w:cstheme="minorHAnsi"/>
        </w:rPr>
        <w:t xml:space="preserve">which their learning is at the fore front and focuses on each child’s needs and interest. </w:t>
      </w:r>
      <w:r w:rsidR="001C5FA4" w:rsidRPr="00E356FF">
        <w:rPr>
          <w:rFonts w:cstheme="minorHAnsi"/>
        </w:rPr>
        <w:t>Child centred learning is built from the constructivist theory by Jean Piaget</w:t>
      </w:r>
      <w:r w:rsidR="00430FFB" w:rsidRPr="00E356FF">
        <w:rPr>
          <w:rFonts w:cstheme="minorHAnsi"/>
        </w:rPr>
        <w:t xml:space="preserve"> (Jay 2016)</w:t>
      </w:r>
      <w:r w:rsidR="00662C0D" w:rsidRPr="00E356FF">
        <w:rPr>
          <w:rFonts w:cstheme="minorHAnsi"/>
        </w:rPr>
        <w:t xml:space="preserve">. </w:t>
      </w:r>
      <w:r w:rsidR="001C5FA4" w:rsidRPr="00E356FF">
        <w:rPr>
          <w:rFonts w:cstheme="minorHAnsi"/>
        </w:rPr>
        <w:t xml:space="preserve">This type of learning </w:t>
      </w:r>
      <w:r w:rsidR="00C1322C" w:rsidRPr="00E356FF">
        <w:rPr>
          <w:rFonts w:cstheme="minorHAnsi"/>
        </w:rPr>
        <w:t xml:space="preserve">is child-controlled learning which involves the </w:t>
      </w:r>
      <w:r w:rsidR="00355973" w:rsidRPr="00E356FF">
        <w:rPr>
          <w:rFonts w:cstheme="minorHAnsi"/>
        </w:rPr>
        <w:t xml:space="preserve">child’s </w:t>
      </w:r>
      <w:r w:rsidR="00C1322C" w:rsidRPr="00E356FF">
        <w:rPr>
          <w:rFonts w:cstheme="minorHAnsi"/>
        </w:rPr>
        <w:t xml:space="preserve">own </w:t>
      </w:r>
      <w:r w:rsidR="00355973" w:rsidRPr="00E356FF">
        <w:rPr>
          <w:rFonts w:cstheme="minorHAnsi"/>
        </w:rPr>
        <w:t>involvement</w:t>
      </w:r>
      <w:r w:rsidR="00C1322C" w:rsidRPr="00E356FF">
        <w:rPr>
          <w:rFonts w:cstheme="minorHAnsi"/>
        </w:rPr>
        <w:t xml:space="preserve"> in education. Therefore, the new curriculum for Wales ensures that the children learn </w:t>
      </w:r>
      <w:r w:rsidR="00355973" w:rsidRPr="00E356FF">
        <w:rPr>
          <w:rFonts w:cstheme="minorHAnsi"/>
        </w:rPr>
        <w:t xml:space="preserve">to their maximum </w:t>
      </w:r>
      <w:r w:rsidR="00355973" w:rsidRPr="00E356FF">
        <w:rPr>
          <w:rFonts w:cstheme="minorHAnsi"/>
        </w:rPr>
        <w:lastRenderedPageBreak/>
        <w:t>potential</w:t>
      </w:r>
      <w:r w:rsidR="00C1322C" w:rsidRPr="00E356FF">
        <w:rPr>
          <w:rFonts w:cstheme="minorHAnsi"/>
        </w:rPr>
        <w:t xml:space="preserve">. </w:t>
      </w:r>
      <w:r w:rsidR="00430FFB" w:rsidRPr="00E356FF">
        <w:rPr>
          <w:rFonts w:cstheme="minorHAnsi"/>
        </w:rPr>
        <w:t xml:space="preserve">The new curriculum for Wales is used in the classroom by using the five progression steps. The progression steps are used to demonstrate how the child is progressing </w:t>
      </w:r>
      <w:r w:rsidR="00CF1225" w:rsidRPr="00E356FF">
        <w:rPr>
          <w:rFonts w:cstheme="minorHAnsi"/>
        </w:rPr>
        <w:t>or</w:t>
      </w:r>
      <w:r w:rsidR="00430FFB" w:rsidRPr="00E356FF">
        <w:rPr>
          <w:rFonts w:cstheme="minorHAnsi"/>
        </w:rPr>
        <w:t xml:space="preserve"> if progression is being made. These steps predominantly match the expectations of the learners </w:t>
      </w:r>
      <w:r w:rsidR="00044414" w:rsidRPr="00E356FF">
        <w:rPr>
          <w:rFonts w:cstheme="minorHAnsi"/>
        </w:rPr>
        <w:t>(Welsh Government 2022)</w:t>
      </w:r>
      <w:r w:rsidR="00662C0D" w:rsidRPr="00E356FF">
        <w:rPr>
          <w:rFonts w:cstheme="minorHAnsi"/>
          <w:color w:val="000000" w:themeColor="text1"/>
        </w:rPr>
        <w:t xml:space="preserve">. </w:t>
      </w:r>
      <w:r w:rsidR="00044414" w:rsidRPr="00E356FF">
        <w:rPr>
          <w:rFonts w:cstheme="minorHAnsi"/>
          <w:color w:val="FF0000"/>
        </w:rPr>
        <w:t xml:space="preserve"> </w:t>
      </w:r>
    </w:p>
    <w:p w14:paraId="16E556D0" w14:textId="77777777" w:rsidR="008D4E5B" w:rsidRPr="00E356FF" w:rsidRDefault="008D4E5B">
      <w:pPr>
        <w:rPr>
          <w:rFonts w:cstheme="minorHAnsi"/>
          <w:b/>
          <w:bCs/>
          <w:u w:val="single"/>
        </w:rPr>
      </w:pPr>
    </w:p>
    <w:p w14:paraId="729B2F4F" w14:textId="6634C0C5" w:rsidR="008D4E5B" w:rsidRPr="00E356FF" w:rsidRDefault="008D4E5B">
      <w:pPr>
        <w:rPr>
          <w:rFonts w:cstheme="minorHAnsi"/>
          <w:b/>
          <w:bCs/>
          <w:u w:val="single"/>
        </w:rPr>
      </w:pPr>
      <w:r w:rsidRPr="00E356FF">
        <w:rPr>
          <w:rFonts w:cstheme="minorHAnsi"/>
          <w:b/>
          <w:bCs/>
          <w:u w:val="single"/>
        </w:rPr>
        <w:t>1</w:t>
      </w:r>
      <w:r w:rsidRPr="00E356FF">
        <w:rPr>
          <w:rFonts w:cstheme="minorHAnsi"/>
          <w:b/>
          <w:bCs/>
          <w:u w:val="single"/>
          <w:vertAlign w:val="superscript"/>
        </w:rPr>
        <w:t>st</w:t>
      </w:r>
      <w:r w:rsidRPr="00E356FF">
        <w:rPr>
          <w:rFonts w:cstheme="minorHAnsi"/>
          <w:b/>
          <w:bCs/>
          <w:u w:val="single"/>
        </w:rPr>
        <w:t xml:space="preserve"> Principle- </w:t>
      </w:r>
    </w:p>
    <w:p w14:paraId="38F2FA58" w14:textId="77777777" w:rsidR="00176E37" w:rsidRPr="00E356FF" w:rsidRDefault="00121478">
      <w:pPr>
        <w:rPr>
          <w:rFonts w:cstheme="minorHAnsi"/>
        </w:rPr>
      </w:pPr>
      <w:r w:rsidRPr="00E356FF">
        <w:rPr>
          <w:rFonts w:cstheme="minorHAnsi"/>
        </w:rPr>
        <w:tab/>
      </w:r>
    </w:p>
    <w:p w14:paraId="36B630CB" w14:textId="10D43B48" w:rsidR="00121478" w:rsidRPr="00E356FF" w:rsidRDefault="00121478" w:rsidP="00176E37">
      <w:pPr>
        <w:ind w:firstLine="720"/>
        <w:rPr>
          <w:rFonts w:cstheme="minorHAnsi"/>
          <w:color w:val="000000" w:themeColor="text1"/>
        </w:rPr>
      </w:pPr>
      <w:r w:rsidRPr="00E356FF">
        <w:rPr>
          <w:rFonts w:cstheme="minorHAnsi"/>
        </w:rPr>
        <w:t>Within the new curriculum for Wales, they have introduced the 6 areas of learning. These include Expressive Arts; Health and Well-being; Humanities; Languages, Literacy and Communication, Mathematics and Numeracy; Science and Technology (Welsh Government 2020)</w:t>
      </w:r>
      <w:r w:rsidR="00662C0D" w:rsidRPr="00E356FF">
        <w:rPr>
          <w:rFonts w:cstheme="minorHAnsi"/>
        </w:rPr>
        <w:t xml:space="preserve">. </w:t>
      </w:r>
      <w:r w:rsidRPr="00E356FF">
        <w:rPr>
          <w:rFonts w:cstheme="minorHAnsi"/>
          <w:color w:val="000000" w:themeColor="text1"/>
        </w:rPr>
        <w:t xml:space="preserve">These areas of learning help improve the children’s connections across all areas of learning and merge their knowledge and experiences together. Within the 6 areas of learning come ‘What matter </w:t>
      </w:r>
      <w:r w:rsidR="00662C0D" w:rsidRPr="00E356FF">
        <w:rPr>
          <w:rFonts w:cstheme="minorHAnsi"/>
          <w:color w:val="000000" w:themeColor="text1"/>
        </w:rPr>
        <w:t>statements</w:t>
      </w:r>
      <w:r w:rsidR="00176E37" w:rsidRPr="00E356FF">
        <w:rPr>
          <w:rFonts w:cstheme="minorHAnsi"/>
          <w:color w:val="000000" w:themeColor="text1"/>
        </w:rPr>
        <w:t>.’</w:t>
      </w:r>
      <w:r w:rsidR="00662C0D" w:rsidRPr="00E356FF">
        <w:rPr>
          <w:rFonts w:cstheme="minorHAnsi"/>
          <w:color w:val="000000" w:themeColor="text1"/>
        </w:rPr>
        <w:t xml:space="preserve"> </w:t>
      </w:r>
      <w:r w:rsidRPr="00E356FF">
        <w:rPr>
          <w:rFonts w:cstheme="minorHAnsi"/>
          <w:color w:val="000000" w:themeColor="text1"/>
        </w:rPr>
        <w:t xml:space="preserve"> The statements show a bigger picture within the area of learning of what is expected of the children during the learning experience. When attending the enrichment days in the placement school, the class topic was ‘China’. There were many activities and ways to involve each AoLE into the learning. </w:t>
      </w:r>
      <w:r w:rsidR="004C0245" w:rsidRPr="00E356FF">
        <w:rPr>
          <w:rFonts w:cstheme="minorHAnsi"/>
          <w:color w:val="000000" w:themeColor="text1"/>
        </w:rPr>
        <w:t xml:space="preserve">For example, Mathematics and Numeracy was incorporated by using the role play area which was turned into a Chinese restaurant. The children’s task was to use the money from the till and to order food and pay for it. There were price tags surrounding the role play area, so the children knew how much each item was. Within the activity the children’s aims and objectives was to calculate the change from £2. Using different techniques, the children were able to find the totals and work out the change. Embracing mathematical skills within the class topic allowed the children to have an idea of how money is used in real life settings. Another AoLE used within the topic was Languages, literacy, and Communication. </w:t>
      </w:r>
      <w:r w:rsidR="004E581F" w:rsidRPr="00E356FF">
        <w:rPr>
          <w:rFonts w:cstheme="minorHAnsi"/>
          <w:color w:val="000000" w:themeColor="text1"/>
        </w:rPr>
        <w:t>Adhering</w:t>
      </w:r>
      <w:r w:rsidR="004C0245" w:rsidRPr="00E356FF">
        <w:rPr>
          <w:rFonts w:cstheme="minorHAnsi"/>
          <w:color w:val="000000" w:themeColor="text1"/>
        </w:rPr>
        <w:t xml:space="preserve"> to the topic ‘China’, the class were set a task of writing a letter to ‘Lang’ who lives in China. Using their writing skills, the children used new vocabulary and punctuation to write an informal letter. </w:t>
      </w:r>
      <w:r w:rsidR="005724A1" w:rsidRPr="00E356FF">
        <w:rPr>
          <w:rFonts w:cstheme="minorHAnsi"/>
          <w:color w:val="000000" w:themeColor="text1"/>
        </w:rPr>
        <w:t xml:space="preserve">To guide them, they were given lined paper and a vocabulary sheet to help them express what they wanted to write. It was the children’s choice of what they wanted to ask relevant to the topic of China. By learning about what life is like in China, the children were also developing their </w:t>
      </w:r>
      <w:r w:rsidR="00BC1454" w:rsidRPr="00E356FF">
        <w:rPr>
          <w:rFonts w:cstheme="minorHAnsi"/>
          <w:color w:val="000000" w:themeColor="text1"/>
        </w:rPr>
        <w:t>handwriting</w:t>
      </w:r>
      <w:r w:rsidR="005724A1" w:rsidRPr="00E356FF">
        <w:rPr>
          <w:rFonts w:cstheme="minorHAnsi"/>
          <w:color w:val="000000" w:themeColor="text1"/>
        </w:rPr>
        <w:t xml:space="preserve"> skills and communication. </w:t>
      </w:r>
      <w:r w:rsidR="00BC1454" w:rsidRPr="00E356FF">
        <w:rPr>
          <w:rFonts w:cstheme="minorHAnsi"/>
          <w:color w:val="000000" w:themeColor="text1"/>
        </w:rPr>
        <w:t xml:space="preserve">Strengths that would come out of using the areas of learning would be that the children are constantly using different skills and knowledge to develop their learning. There </w:t>
      </w:r>
      <w:r w:rsidR="00A824C8" w:rsidRPr="00E356FF">
        <w:rPr>
          <w:rFonts w:cstheme="minorHAnsi"/>
          <w:color w:val="000000" w:themeColor="text1"/>
        </w:rPr>
        <w:t>are</w:t>
      </w:r>
      <w:r w:rsidR="00BC1454" w:rsidRPr="00E356FF">
        <w:rPr>
          <w:rFonts w:cstheme="minorHAnsi"/>
          <w:color w:val="000000" w:themeColor="text1"/>
        </w:rPr>
        <w:t xml:space="preserve"> continual different activities the children can learn from using the 6 areas of learning.  </w:t>
      </w:r>
      <w:r w:rsidR="00A824C8" w:rsidRPr="00E356FF">
        <w:rPr>
          <w:rFonts w:cstheme="minorHAnsi"/>
          <w:color w:val="000000" w:themeColor="text1"/>
        </w:rPr>
        <w:t>However, there are areas to develop when using the AoL</w:t>
      </w:r>
      <w:r w:rsidR="00E51EE2" w:rsidRPr="00E356FF">
        <w:rPr>
          <w:rFonts w:cstheme="minorHAnsi"/>
          <w:color w:val="000000" w:themeColor="text1"/>
        </w:rPr>
        <w:t>E</w:t>
      </w:r>
      <w:r w:rsidR="00A824C8" w:rsidRPr="00E356FF">
        <w:rPr>
          <w:rFonts w:cstheme="minorHAnsi"/>
          <w:color w:val="000000" w:themeColor="text1"/>
        </w:rPr>
        <w:t xml:space="preserve"> in lessons. For example, it was clear that once the children had completed the activity there were no other options to carry out their learning. To improve this the activity</w:t>
      </w:r>
      <w:r w:rsidR="0013660D" w:rsidRPr="00E356FF">
        <w:rPr>
          <w:rFonts w:cstheme="minorHAnsi"/>
          <w:color w:val="000000" w:themeColor="text1"/>
        </w:rPr>
        <w:t xml:space="preserve">, the children who had finished the first task </w:t>
      </w:r>
      <w:r w:rsidR="00A824C8" w:rsidRPr="00E356FF">
        <w:rPr>
          <w:rFonts w:cstheme="minorHAnsi"/>
          <w:color w:val="000000" w:themeColor="text1"/>
        </w:rPr>
        <w:t xml:space="preserve">could be </w:t>
      </w:r>
      <w:r w:rsidR="0013660D" w:rsidRPr="00E356FF">
        <w:rPr>
          <w:rFonts w:cstheme="minorHAnsi"/>
          <w:color w:val="000000" w:themeColor="text1"/>
        </w:rPr>
        <w:t xml:space="preserve">given </w:t>
      </w:r>
      <w:r w:rsidR="00A824C8" w:rsidRPr="00E356FF">
        <w:rPr>
          <w:rFonts w:cstheme="minorHAnsi"/>
          <w:color w:val="000000" w:themeColor="text1"/>
        </w:rPr>
        <w:t>a</w:t>
      </w:r>
      <w:r w:rsidR="0013660D" w:rsidRPr="00E356FF">
        <w:rPr>
          <w:rFonts w:cstheme="minorHAnsi"/>
          <w:color w:val="000000" w:themeColor="text1"/>
        </w:rPr>
        <w:t>n additional</w:t>
      </w:r>
      <w:r w:rsidR="00A824C8" w:rsidRPr="00E356FF">
        <w:rPr>
          <w:rFonts w:cstheme="minorHAnsi"/>
          <w:color w:val="000000" w:themeColor="text1"/>
        </w:rPr>
        <w:t xml:space="preserve"> </w:t>
      </w:r>
      <w:r w:rsidR="0013660D" w:rsidRPr="00E356FF">
        <w:rPr>
          <w:rFonts w:cstheme="minorHAnsi"/>
          <w:color w:val="000000" w:themeColor="text1"/>
        </w:rPr>
        <w:t xml:space="preserve">more complicated </w:t>
      </w:r>
      <w:r w:rsidR="00A824C8" w:rsidRPr="00E356FF">
        <w:rPr>
          <w:rFonts w:cstheme="minorHAnsi"/>
          <w:color w:val="000000" w:themeColor="text1"/>
        </w:rPr>
        <w:t>activity so that th</w:t>
      </w:r>
      <w:r w:rsidR="0013660D" w:rsidRPr="00E356FF">
        <w:rPr>
          <w:rFonts w:cstheme="minorHAnsi"/>
          <w:color w:val="000000" w:themeColor="text1"/>
        </w:rPr>
        <w:t>ey</w:t>
      </w:r>
      <w:r w:rsidR="00A824C8" w:rsidRPr="00E356FF">
        <w:rPr>
          <w:rFonts w:cstheme="minorHAnsi"/>
          <w:color w:val="000000" w:themeColor="text1"/>
        </w:rPr>
        <w:t xml:space="preserve"> </w:t>
      </w:r>
      <w:r w:rsidR="00D1557C" w:rsidRPr="00E356FF">
        <w:rPr>
          <w:rFonts w:cstheme="minorHAnsi"/>
          <w:color w:val="000000" w:themeColor="text1"/>
        </w:rPr>
        <w:t>are problem solving for a long</w:t>
      </w:r>
      <w:r w:rsidR="0013660D" w:rsidRPr="00E356FF">
        <w:rPr>
          <w:rFonts w:cstheme="minorHAnsi"/>
          <w:color w:val="000000" w:themeColor="text1"/>
        </w:rPr>
        <w:t xml:space="preserve">er </w:t>
      </w:r>
      <w:r w:rsidR="00D1557C" w:rsidRPr="00E356FF">
        <w:rPr>
          <w:rFonts w:cstheme="minorHAnsi"/>
          <w:color w:val="000000" w:themeColor="text1"/>
        </w:rPr>
        <w:t>period</w:t>
      </w:r>
      <w:r w:rsidR="0013660D" w:rsidRPr="00E356FF">
        <w:rPr>
          <w:rFonts w:cstheme="minorHAnsi"/>
          <w:color w:val="000000" w:themeColor="text1"/>
        </w:rPr>
        <w:t>. This would enable each child to reach their potential.</w:t>
      </w:r>
    </w:p>
    <w:p w14:paraId="0B494453" w14:textId="6406B5E3" w:rsidR="00D1557C" w:rsidRPr="00E356FF" w:rsidRDefault="00D1557C">
      <w:pPr>
        <w:rPr>
          <w:rFonts w:cstheme="minorHAnsi"/>
          <w:color w:val="000000" w:themeColor="text1"/>
        </w:rPr>
      </w:pPr>
      <w:r w:rsidRPr="00E356FF">
        <w:rPr>
          <w:rFonts w:cstheme="minorHAnsi"/>
          <w:color w:val="000000" w:themeColor="text1"/>
        </w:rPr>
        <w:tab/>
        <w:t xml:space="preserve">Direct teaching is </w:t>
      </w:r>
      <w:r w:rsidR="00FE0177" w:rsidRPr="00E356FF">
        <w:rPr>
          <w:rFonts w:cstheme="minorHAnsi"/>
          <w:color w:val="000000" w:themeColor="text1"/>
        </w:rPr>
        <w:t xml:space="preserve">one of the different teaching methods used in foundation learning. It’s a </w:t>
      </w:r>
      <w:r w:rsidRPr="00E356FF">
        <w:rPr>
          <w:rFonts w:cstheme="minorHAnsi"/>
          <w:color w:val="000000" w:themeColor="text1"/>
        </w:rPr>
        <w:t>way of showing the children instru</w:t>
      </w:r>
      <w:r w:rsidR="00067EC9" w:rsidRPr="00E356FF">
        <w:rPr>
          <w:rFonts w:cstheme="minorHAnsi"/>
          <w:color w:val="000000" w:themeColor="text1"/>
        </w:rPr>
        <w:t xml:space="preserve">ctions using detailed and guided indications to their learning. </w:t>
      </w:r>
      <w:r w:rsidR="00FE0177" w:rsidRPr="00E356FF">
        <w:rPr>
          <w:rFonts w:cstheme="minorHAnsi"/>
          <w:color w:val="000000" w:themeColor="text1"/>
        </w:rPr>
        <w:t xml:space="preserve">Other teaching methods used in the classroom consist of teacher-centred methods, learner-centred methods, content focused methods and interactive methods. These ways of teaching promote the good teaching and learning outcome. </w:t>
      </w:r>
      <w:r w:rsidR="00067EC9" w:rsidRPr="00E356FF">
        <w:rPr>
          <w:rFonts w:cstheme="minorHAnsi"/>
          <w:color w:val="000000" w:themeColor="text1"/>
        </w:rPr>
        <w:t>It is important that the child understand</w:t>
      </w:r>
      <w:r w:rsidR="00C572D5" w:rsidRPr="00E356FF">
        <w:rPr>
          <w:rFonts w:cstheme="minorHAnsi"/>
          <w:color w:val="000000" w:themeColor="text1"/>
        </w:rPr>
        <w:t>s</w:t>
      </w:r>
      <w:r w:rsidR="00067EC9" w:rsidRPr="00E356FF">
        <w:rPr>
          <w:rFonts w:cstheme="minorHAnsi"/>
          <w:color w:val="000000" w:themeColor="text1"/>
        </w:rPr>
        <w:t xml:space="preserve"> what is expected of their work when completing it. Therefore, it</w:t>
      </w:r>
      <w:r w:rsidR="00C572D5" w:rsidRPr="00E356FF">
        <w:rPr>
          <w:rFonts w:cstheme="minorHAnsi"/>
          <w:color w:val="000000" w:themeColor="text1"/>
        </w:rPr>
        <w:t>’</w:t>
      </w:r>
      <w:r w:rsidR="00067EC9" w:rsidRPr="00E356FF">
        <w:rPr>
          <w:rFonts w:cstheme="minorHAnsi"/>
          <w:color w:val="000000" w:themeColor="text1"/>
        </w:rPr>
        <w:t xml:space="preserve">s essential that the teacher gives them an idea of what to do. Using a WAGOLL (What a good one looks like) can help stimulate the child’s ideas and encourage them to complete work at the same standard. Although this works for some, other may struggle to complete work at </w:t>
      </w:r>
      <w:r w:rsidR="00067EC9" w:rsidRPr="00E356FF">
        <w:rPr>
          <w:rFonts w:cstheme="minorHAnsi"/>
          <w:color w:val="000000" w:themeColor="text1"/>
        </w:rPr>
        <w:lastRenderedPageBreak/>
        <w:t>the same level. To make sure that all the children have the same understanding and knowledge</w:t>
      </w:r>
      <w:r w:rsidR="00C572D5" w:rsidRPr="00E356FF">
        <w:rPr>
          <w:rFonts w:cstheme="minorHAnsi"/>
          <w:color w:val="000000" w:themeColor="text1"/>
        </w:rPr>
        <w:t>,</w:t>
      </w:r>
      <w:r w:rsidR="00067EC9" w:rsidRPr="00E356FF">
        <w:rPr>
          <w:rFonts w:cstheme="minorHAnsi"/>
          <w:color w:val="000000" w:themeColor="text1"/>
        </w:rPr>
        <w:t xml:space="preserve"> the teacher can bring in speakers to talk more professionally about their topic. This will help connect the idea with the real world and aid the children to broaden their range of vision and depth their understanding of the topic (Governors for schools 2022)</w:t>
      </w:r>
      <w:r w:rsidR="00662C0D" w:rsidRPr="00E356FF">
        <w:rPr>
          <w:rFonts w:cstheme="minorHAnsi"/>
          <w:color w:val="000000" w:themeColor="text1"/>
        </w:rPr>
        <w:t xml:space="preserve">. </w:t>
      </w:r>
      <w:r w:rsidR="00961720" w:rsidRPr="00E356FF">
        <w:rPr>
          <w:rFonts w:cstheme="minorHAnsi"/>
          <w:color w:val="000000" w:themeColor="text1"/>
        </w:rPr>
        <w:t xml:space="preserve">Taking the children out on school trips at the start of the term is a great way of letting the children understand the topic in a deeper way before they start their work and learning in school. </w:t>
      </w:r>
      <w:r w:rsidR="00304107" w:rsidRPr="00E356FF">
        <w:rPr>
          <w:rFonts w:cstheme="minorHAnsi"/>
          <w:color w:val="000000" w:themeColor="text1"/>
        </w:rPr>
        <w:t>Some families</w:t>
      </w:r>
      <w:r w:rsidR="00961720" w:rsidRPr="00E356FF">
        <w:rPr>
          <w:rFonts w:cstheme="minorHAnsi"/>
          <w:color w:val="000000" w:themeColor="text1"/>
        </w:rPr>
        <w:t xml:space="preserve"> </w:t>
      </w:r>
      <w:r w:rsidR="00304107" w:rsidRPr="00E356FF">
        <w:rPr>
          <w:rFonts w:cstheme="minorHAnsi"/>
          <w:color w:val="000000" w:themeColor="text1"/>
        </w:rPr>
        <w:t>have</w:t>
      </w:r>
      <w:r w:rsidR="00961720" w:rsidRPr="00E356FF">
        <w:rPr>
          <w:rFonts w:cstheme="minorHAnsi"/>
          <w:color w:val="000000" w:themeColor="text1"/>
        </w:rPr>
        <w:t xml:space="preserve"> financial difficulties</w:t>
      </w:r>
      <w:r w:rsidR="00304107" w:rsidRPr="00E356FF">
        <w:rPr>
          <w:rFonts w:cstheme="minorHAnsi"/>
          <w:color w:val="000000" w:themeColor="text1"/>
        </w:rPr>
        <w:t xml:space="preserve">; therefore, </w:t>
      </w:r>
      <w:r w:rsidR="00961720" w:rsidRPr="00E356FF">
        <w:rPr>
          <w:rFonts w:cstheme="minorHAnsi"/>
          <w:color w:val="000000" w:themeColor="text1"/>
        </w:rPr>
        <w:t xml:space="preserve">not all the class may have visited some places that would give them a </w:t>
      </w:r>
      <w:r w:rsidR="00304107" w:rsidRPr="00E356FF">
        <w:rPr>
          <w:rFonts w:cstheme="minorHAnsi"/>
          <w:color w:val="000000" w:themeColor="text1"/>
        </w:rPr>
        <w:t xml:space="preserve">more in-depth </w:t>
      </w:r>
      <w:r w:rsidR="00961720" w:rsidRPr="00E356FF">
        <w:rPr>
          <w:rFonts w:cstheme="minorHAnsi"/>
          <w:color w:val="000000" w:themeColor="text1"/>
        </w:rPr>
        <w:t xml:space="preserve">knowledge of the topic. Therefore, taking the class out regularly to show them real life experiences can give them a </w:t>
      </w:r>
      <w:r w:rsidR="00304107" w:rsidRPr="00E356FF">
        <w:rPr>
          <w:rFonts w:cstheme="minorHAnsi"/>
          <w:color w:val="000000" w:themeColor="text1"/>
        </w:rPr>
        <w:t>greater</w:t>
      </w:r>
      <w:r w:rsidR="00961720" w:rsidRPr="00E356FF">
        <w:rPr>
          <w:rFonts w:cstheme="minorHAnsi"/>
          <w:color w:val="000000" w:themeColor="text1"/>
        </w:rPr>
        <w:t xml:space="preserve"> insight to life outside of school. A</w:t>
      </w:r>
      <w:r w:rsidR="00304107" w:rsidRPr="00E356FF">
        <w:rPr>
          <w:rFonts w:cstheme="minorHAnsi"/>
          <w:color w:val="000000" w:themeColor="text1"/>
        </w:rPr>
        <w:t>dditionally</w:t>
      </w:r>
      <w:r w:rsidR="00961720" w:rsidRPr="00E356FF">
        <w:rPr>
          <w:rFonts w:cstheme="minorHAnsi"/>
          <w:color w:val="000000" w:themeColor="text1"/>
        </w:rPr>
        <w:t>, bring</w:t>
      </w:r>
      <w:r w:rsidR="00304107" w:rsidRPr="00E356FF">
        <w:rPr>
          <w:rFonts w:cstheme="minorHAnsi"/>
          <w:color w:val="000000" w:themeColor="text1"/>
        </w:rPr>
        <w:t>ing</w:t>
      </w:r>
      <w:r w:rsidR="00961720" w:rsidRPr="00E356FF">
        <w:rPr>
          <w:rFonts w:cstheme="minorHAnsi"/>
          <w:color w:val="000000" w:themeColor="text1"/>
        </w:rPr>
        <w:t xml:space="preserve"> in things that the children wouldn’t see outside the classroom would </w:t>
      </w:r>
      <w:r w:rsidR="00304107" w:rsidRPr="00E356FF">
        <w:rPr>
          <w:rFonts w:cstheme="minorHAnsi"/>
          <w:color w:val="000000" w:themeColor="text1"/>
        </w:rPr>
        <w:t xml:space="preserve">also </w:t>
      </w:r>
      <w:r w:rsidR="00961720" w:rsidRPr="00E356FF">
        <w:rPr>
          <w:rFonts w:cstheme="minorHAnsi"/>
          <w:color w:val="000000" w:themeColor="text1"/>
        </w:rPr>
        <w:t>broaden their knowledge. The more experience</w:t>
      </w:r>
      <w:r w:rsidR="00304107" w:rsidRPr="00E356FF">
        <w:rPr>
          <w:rFonts w:cstheme="minorHAnsi"/>
          <w:color w:val="000000" w:themeColor="text1"/>
        </w:rPr>
        <w:t>,</w:t>
      </w:r>
      <w:r w:rsidR="00961720" w:rsidRPr="00E356FF">
        <w:rPr>
          <w:rFonts w:cstheme="minorHAnsi"/>
          <w:color w:val="000000" w:themeColor="text1"/>
        </w:rPr>
        <w:t xml:space="preserve"> the richer the learning. </w:t>
      </w:r>
    </w:p>
    <w:p w14:paraId="2A47DEAE" w14:textId="77777777" w:rsidR="00121478" w:rsidRPr="00E356FF" w:rsidRDefault="00121478">
      <w:pPr>
        <w:rPr>
          <w:rFonts w:cstheme="minorHAnsi"/>
          <w:b/>
          <w:bCs/>
          <w:u w:val="single"/>
        </w:rPr>
      </w:pPr>
    </w:p>
    <w:p w14:paraId="74667E2A" w14:textId="3E6F5CAC" w:rsidR="008D4E5B" w:rsidRPr="00E356FF" w:rsidRDefault="008D4E5B">
      <w:pPr>
        <w:rPr>
          <w:rFonts w:cstheme="minorHAnsi"/>
          <w:b/>
          <w:bCs/>
          <w:u w:val="single"/>
        </w:rPr>
      </w:pPr>
      <w:r w:rsidRPr="00E356FF">
        <w:rPr>
          <w:rFonts w:cstheme="minorHAnsi"/>
          <w:b/>
          <w:bCs/>
          <w:u w:val="single"/>
        </w:rPr>
        <w:t>2</w:t>
      </w:r>
      <w:r w:rsidRPr="00E356FF">
        <w:rPr>
          <w:rFonts w:cstheme="minorHAnsi"/>
          <w:b/>
          <w:bCs/>
          <w:u w:val="single"/>
          <w:vertAlign w:val="superscript"/>
        </w:rPr>
        <w:t>nd</w:t>
      </w:r>
      <w:r w:rsidRPr="00E356FF">
        <w:rPr>
          <w:rFonts w:cstheme="minorHAnsi"/>
          <w:b/>
          <w:bCs/>
          <w:u w:val="single"/>
        </w:rPr>
        <w:t xml:space="preserve"> Principle- </w:t>
      </w:r>
    </w:p>
    <w:p w14:paraId="6A0CFF68" w14:textId="77777777" w:rsidR="001C5BD9" w:rsidRPr="00E356FF" w:rsidRDefault="001C5BD9">
      <w:pPr>
        <w:rPr>
          <w:rFonts w:cstheme="minorHAnsi"/>
          <w:b/>
          <w:bCs/>
          <w:u w:val="single"/>
        </w:rPr>
      </w:pPr>
    </w:p>
    <w:p w14:paraId="440A6825" w14:textId="4F97765D" w:rsidR="005E4C52" w:rsidRPr="00E356FF" w:rsidRDefault="005E4C52">
      <w:pPr>
        <w:rPr>
          <w:rFonts w:cstheme="minorHAnsi"/>
          <w:color w:val="000000" w:themeColor="text1"/>
        </w:rPr>
      </w:pPr>
      <w:r w:rsidRPr="00E356FF">
        <w:rPr>
          <w:rFonts w:cstheme="minorHAnsi"/>
        </w:rPr>
        <w:tab/>
        <w:t xml:space="preserve">To be able to teach, it’s crucial that the teacher knows </w:t>
      </w:r>
      <w:r w:rsidR="00F674B4" w:rsidRPr="00E356FF">
        <w:rPr>
          <w:rFonts w:cstheme="minorHAnsi"/>
        </w:rPr>
        <w:t>detail and content of what they will be teaching the children. Pedagogical knowledge indicates that the knowledge of the teacher creates effective teaching for students (</w:t>
      </w:r>
      <w:r w:rsidR="00131450" w:rsidRPr="00E356FF">
        <w:rPr>
          <w:rFonts w:cstheme="minorHAnsi"/>
        </w:rPr>
        <w:t>OECD pg2)</w:t>
      </w:r>
      <w:r w:rsidR="00662C0D" w:rsidRPr="00E356FF">
        <w:rPr>
          <w:rFonts w:cstheme="minorHAnsi"/>
          <w:color w:val="000000" w:themeColor="text1"/>
        </w:rPr>
        <w:t xml:space="preserve">. </w:t>
      </w:r>
      <w:r w:rsidR="00131450" w:rsidRPr="00E356FF">
        <w:rPr>
          <w:rFonts w:cstheme="minorHAnsi"/>
          <w:color w:val="000000" w:themeColor="text1"/>
        </w:rPr>
        <w:t xml:space="preserve">For children to develop at full capacity, the teacher must understand all content to teach successfully. However, when children start school not all have the same full experiences </w:t>
      </w:r>
      <w:r w:rsidR="001C5BD9" w:rsidRPr="00E356FF">
        <w:rPr>
          <w:rFonts w:cstheme="minorHAnsi"/>
          <w:color w:val="000000" w:themeColor="text1"/>
        </w:rPr>
        <w:t>as</w:t>
      </w:r>
      <w:r w:rsidR="00131450" w:rsidRPr="00E356FF">
        <w:rPr>
          <w:rFonts w:cstheme="minorHAnsi"/>
          <w:color w:val="000000" w:themeColor="text1"/>
        </w:rPr>
        <w:t xml:space="preserve"> others. Living in </w:t>
      </w:r>
      <w:r w:rsidR="00AF6B08" w:rsidRPr="00E356FF">
        <w:rPr>
          <w:rFonts w:cstheme="minorHAnsi"/>
          <w:color w:val="000000" w:themeColor="text1"/>
        </w:rPr>
        <w:t>diverse areas in Wales such as rural or deprived localities, can offer different and unique experiences for children.</w:t>
      </w:r>
      <w:r w:rsidR="00131450" w:rsidRPr="00E356FF">
        <w:rPr>
          <w:rFonts w:cstheme="minorHAnsi"/>
          <w:color w:val="000000" w:themeColor="text1"/>
        </w:rPr>
        <w:t xml:space="preserve"> Therefore,</w:t>
      </w:r>
      <w:r w:rsidR="00AF6B08" w:rsidRPr="00E356FF">
        <w:rPr>
          <w:rFonts w:cstheme="minorHAnsi"/>
          <w:color w:val="000000" w:themeColor="text1"/>
        </w:rPr>
        <w:t xml:space="preserve"> </w:t>
      </w:r>
      <w:r w:rsidR="00131450" w:rsidRPr="00E356FF">
        <w:rPr>
          <w:rFonts w:cstheme="minorHAnsi"/>
          <w:color w:val="000000" w:themeColor="text1"/>
        </w:rPr>
        <w:t xml:space="preserve">some children won’t have the same lifestyle </w:t>
      </w:r>
      <w:r w:rsidR="00AF6B08" w:rsidRPr="00E356FF">
        <w:rPr>
          <w:rFonts w:cstheme="minorHAnsi"/>
          <w:color w:val="000000" w:themeColor="text1"/>
        </w:rPr>
        <w:t xml:space="preserve">and life opportunities </w:t>
      </w:r>
      <w:r w:rsidR="00131450" w:rsidRPr="00E356FF">
        <w:rPr>
          <w:rFonts w:cstheme="minorHAnsi"/>
          <w:color w:val="000000" w:themeColor="text1"/>
        </w:rPr>
        <w:t>as others. About 2% of the household population in Wales do not hold a bank account (Wales Centre for Public Policy, 2022)</w:t>
      </w:r>
      <w:r w:rsidR="00662C0D" w:rsidRPr="00E356FF">
        <w:rPr>
          <w:rFonts w:cstheme="minorHAnsi"/>
          <w:color w:val="000000" w:themeColor="text1"/>
        </w:rPr>
        <w:t xml:space="preserve">. </w:t>
      </w:r>
      <w:r w:rsidR="00131450" w:rsidRPr="00E356FF">
        <w:rPr>
          <w:rFonts w:cstheme="minorHAnsi"/>
          <w:color w:val="000000" w:themeColor="text1"/>
        </w:rPr>
        <w:t xml:space="preserve">This </w:t>
      </w:r>
      <w:r w:rsidR="0007435E" w:rsidRPr="00E356FF">
        <w:rPr>
          <w:rFonts w:cstheme="minorHAnsi"/>
          <w:color w:val="000000" w:themeColor="text1"/>
        </w:rPr>
        <w:t>demonstrates</w:t>
      </w:r>
      <w:r w:rsidR="00131450" w:rsidRPr="00E356FF">
        <w:rPr>
          <w:rFonts w:cstheme="minorHAnsi"/>
          <w:color w:val="000000" w:themeColor="text1"/>
        </w:rPr>
        <w:t xml:space="preserve"> that </w:t>
      </w:r>
      <w:r w:rsidR="0007435E" w:rsidRPr="00E356FF">
        <w:rPr>
          <w:rFonts w:cstheme="minorHAnsi"/>
          <w:color w:val="000000" w:themeColor="text1"/>
        </w:rPr>
        <w:t>it is important that teachers take full advantage of the facilities and resources around them to help educate the children. For example, a trip to ‘Folly farm’ can help children understand and learn about most of the areas of learning. Humanities can be taught by the children taking in facts about the animals. Then when returning to the classroom, their project could involve making l</w:t>
      </w:r>
      <w:r w:rsidR="00EC70C5" w:rsidRPr="00E356FF">
        <w:rPr>
          <w:rFonts w:cstheme="minorHAnsi"/>
          <w:color w:val="000000" w:themeColor="text1"/>
        </w:rPr>
        <w:t>ap</w:t>
      </w:r>
      <w:r w:rsidR="0007435E" w:rsidRPr="00E356FF">
        <w:rPr>
          <w:rFonts w:cstheme="minorHAnsi"/>
          <w:color w:val="000000" w:themeColor="text1"/>
        </w:rPr>
        <w:t xml:space="preserve">books about their trip to folly farm and what they learnt. By taking the children out to experience things first hand, </w:t>
      </w:r>
      <w:r w:rsidR="00EC70C5" w:rsidRPr="00E356FF">
        <w:rPr>
          <w:rFonts w:cstheme="minorHAnsi"/>
          <w:color w:val="000000" w:themeColor="text1"/>
        </w:rPr>
        <w:t xml:space="preserve">it </w:t>
      </w:r>
      <w:r w:rsidR="0007435E" w:rsidRPr="00E356FF">
        <w:rPr>
          <w:rFonts w:cstheme="minorHAnsi"/>
          <w:color w:val="000000" w:themeColor="text1"/>
        </w:rPr>
        <w:t xml:space="preserve">can develop their understanding and involvement of the topic. </w:t>
      </w:r>
      <w:r w:rsidR="00EC70C5" w:rsidRPr="00E356FF">
        <w:rPr>
          <w:rFonts w:cstheme="minorHAnsi"/>
          <w:color w:val="000000" w:themeColor="text1"/>
        </w:rPr>
        <w:t>It has been proved that student engagement can influence learning, long term achievement and improves student well-being (Fredricks et al, 2004)</w:t>
      </w:r>
      <w:r w:rsidR="00662C0D" w:rsidRPr="00E356FF">
        <w:rPr>
          <w:rFonts w:cstheme="minorHAnsi"/>
          <w:color w:val="000000" w:themeColor="text1"/>
        </w:rPr>
        <w:t xml:space="preserve">. </w:t>
      </w:r>
      <w:r w:rsidR="00A261F1" w:rsidRPr="00E356FF">
        <w:rPr>
          <w:rFonts w:cstheme="minorHAnsi"/>
          <w:color w:val="000000" w:themeColor="text1"/>
        </w:rPr>
        <w:t xml:space="preserve">When taking the children out on school trips, it could be helpful to take the children out before they start the topic so that they have some idea of what to expect when starting the topic at school. </w:t>
      </w:r>
      <w:r w:rsidR="00A743F2" w:rsidRPr="00E356FF">
        <w:rPr>
          <w:rFonts w:cstheme="minorHAnsi"/>
          <w:color w:val="000000" w:themeColor="text1"/>
        </w:rPr>
        <w:t>Furthermore</w:t>
      </w:r>
      <w:r w:rsidR="00A261F1" w:rsidRPr="00E356FF">
        <w:rPr>
          <w:rFonts w:cstheme="minorHAnsi"/>
          <w:color w:val="000000" w:themeColor="text1"/>
        </w:rPr>
        <w:t xml:space="preserve">, </w:t>
      </w:r>
      <w:r w:rsidR="00A743F2" w:rsidRPr="00E356FF">
        <w:rPr>
          <w:rFonts w:cstheme="minorHAnsi"/>
          <w:color w:val="000000" w:themeColor="text1"/>
        </w:rPr>
        <w:t>classroom discussions and brainstorming help t</w:t>
      </w:r>
      <w:r w:rsidR="00A261F1" w:rsidRPr="00E356FF">
        <w:rPr>
          <w:rFonts w:cstheme="minorHAnsi"/>
          <w:color w:val="000000" w:themeColor="text1"/>
        </w:rPr>
        <w:t xml:space="preserve">o remind the children </w:t>
      </w:r>
      <w:r w:rsidR="00A743F2" w:rsidRPr="00E356FF">
        <w:rPr>
          <w:rFonts w:cstheme="minorHAnsi"/>
          <w:color w:val="000000" w:themeColor="text1"/>
        </w:rPr>
        <w:t>about</w:t>
      </w:r>
      <w:r w:rsidR="00A261F1" w:rsidRPr="00E356FF">
        <w:rPr>
          <w:rFonts w:cstheme="minorHAnsi"/>
          <w:color w:val="000000" w:themeColor="text1"/>
        </w:rPr>
        <w:t xml:space="preserve"> their trip and </w:t>
      </w:r>
      <w:r w:rsidR="00A743F2" w:rsidRPr="00E356FF">
        <w:rPr>
          <w:rFonts w:cstheme="minorHAnsi"/>
          <w:color w:val="000000" w:themeColor="text1"/>
        </w:rPr>
        <w:t>what they learnt and discovered to</w:t>
      </w:r>
      <w:r w:rsidR="00A261F1" w:rsidRPr="00E356FF">
        <w:rPr>
          <w:rFonts w:cstheme="minorHAnsi"/>
          <w:color w:val="000000" w:themeColor="text1"/>
        </w:rPr>
        <w:t xml:space="preserve"> include in their work. </w:t>
      </w:r>
      <w:r w:rsidR="00586B8A" w:rsidRPr="00E356FF">
        <w:rPr>
          <w:rFonts w:cstheme="minorHAnsi"/>
          <w:color w:val="000000" w:themeColor="text1"/>
        </w:rPr>
        <w:t xml:space="preserve">Taking the class out on interleaving experience allows them to learn throughout the day. For example, buying a gift in the gift shop will aid them to use their mathematics and numeracy skills and using. money in real life situations. Making different foods in the canteen will develop their health and well-being and watching a performance and show in the theatre will enhance their expressive arts. </w:t>
      </w:r>
      <w:r w:rsidR="00F0744F" w:rsidRPr="00E356FF">
        <w:rPr>
          <w:rFonts w:cstheme="minorHAnsi"/>
          <w:color w:val="000000" w:themeColor="text1"/>
        </w:rPr>
        <w:t>Enjoying a fun day out may enhance the children’s ability to learn outside of the classroom environment.</w:t>
      </w:r>
      <w:r w:rsidR="00586B8A" w:rsidRPr="00E356FF">
        <w:rPr>
          <w:rFonts w:cstheme="minorHAnsi"/>
          <w:color w:val="000000" w:themeColor="text1"/>
        </w:rPr>
        <w:t xml:space="preserve"> </w:t>
      </w:r>
    </w:p>
    <w:p w14:paraId="00ED27D3" w14:textId="26D94DE1" w:rsidR="003A59B2" w:rsidRPr="00E356FF" w:rsidRDefault="003A59B2">
      <w:pPr>
        <w:rPr>
          <w:rFonts w:cstheme="minorHAnsi"/>
          <w:color w:val="000000" w:themeColor="text1"/>
        </w:rPr>
      </w:pPr>
      <w:r w:rsidRPr="00E356FF">
        <w:rPr>
          <w:rFonts w:cstheme="minorHAnsi"/>
          <w:color w:val="000000" w:themeColor="text1"/>
        </w:rPr>
        <w:tab/>
        <w:t>For teacher</w:t>
      </w:r>
      <w:r w:rsidR="00165BE1" w:rsidRPr="00E356FF">
        <w:rPr>
          <w:rFonts w:cstheme="minorHAnsi"/>
          <w:color w:val="000000" w:themeColor="text1"/>
        </w:rPr>
        <w:t>s</w:t>
      </w:r>
      <w:r w:rsidRPr="00E356FF">
        <w:rPr>
          <w:rFonts w:cstheme="minorHAnsi"/>
          <w:color w:val="000000" w:themeColor="text1"/>
        </w:rPr>
        <w:t xml:space="preserve"> to be able to notice progress of the children throughout the year.</w:t>
      </w:r>
      <w:r w:rsidR="00165BE1" w:rsidRPr="00E356FF">
        <w:rPr>
          <w:rFonts w:cstheme="minorHAnsi"/>
          <w:color w:val="000000" w:themeColor="text1"/>
        </w:rPr>
        <w:t>is crucial.</w:t>
      </w:r>
      <w:r w:rsidRPr="00E356FF">
        <w:rPr>
          <w:rFonts w:cstheme="minorHAnsi"/>
          <w:color w:val="000000" w:themeColor="text1"/>
        </w:rPr>
        <w:t xml:space="preserve"> The progression steps will give them guidance to show if the child is progressing or not. Not only for the teachers to see the children’s progress, </w:t>
      </w:r>
      <w:r w:rsidR="00C5001A" w:rsidRPr="00E356FF">
        <w:rPr>
          <w:rFonts w:cstheme="minorHAnsi"/>
          <w:color w:val="000000" w:themeColor="text1"/>
        </w:rPr>
        <w:t>but the progression steps can also</w:t>
      </w:r>
      <w:r w:rsidRPr="00E356FF">
        <w:rPr>
          <w:rFonts w:cstheme="minorHAnsi"/>
          <w:color w:val="000000" w:themeColor="text1"/>
        </w:rPr>
        <w:t xml:space="preserve"> help parents and carers to understand if their child is making the </w:t>
      </w:r>
      <w:r w:rsidR="00FF54D8" w:rsidRPr="00E356FF">
        <w:rPr>
          <w:rFonts w:cstheme="minorHAnsi"/>
          <w:color w:val="000000" w:themeColor="text1"/>
        </w:rPr>
        <w:t>suitable</w:t>
      </w:r>
      <w:r w:rsidRPr="00E356FF">
        <w:rPr>
          <w:rFonts w:cstheme="minorHAnsi"/>
          <w:color w:val="000000" w:themeColor="text1"/>
        </w:rPr>
        <w:t xml:space="preserve"> progress. </w:t>
      </w:r>
      <w:r w:rsidR="00C5001A" w:rsidRPr="00E356FF">
        <w:rPr>
          <w:rFonts w:cstheme="minorHAnsi"/>
          <w:color w:val="000000" w:themeColor="text1"/>
        </w:rPr>
        <w:t xml:space="preserve">Foundation learners follow the progressions steps of 1 and 2. The ages range from </w:t>
      </w:r>
      <w:r w:rsidR="00C5001A" w:rsidRPr="00E356FF">
        <w:rPr>
          <w:rFonts w:cstheme="minorHAnsi"/>
          <w:color w:val="000000" w:themeColor="text1"/>
        </w:rPr>
        <w:lastRenderedPageBreak/>
        <w:t xml:space="preserve">progression step 1, 3 to 5 years and progressions step 2, 5 to 8 years. However, if the child is progressing further than expected, the teacher may be able to set work </w:t>
      </w:r>
      <w:r w:rsidR="00FF54D8" w:rsidRPr="00E356FF">
        <w:rPr>
          <w:rFonts w:cstheme="minorHAnsi"/>
          <w:color w:val="000000" w:themeColor="text1"/>
        </w:rPr>
        <w:t>for progression step 3. Although the progression steps are a guide, not all children will progress the same time as the steps. Some children will stay on a progression step and will be given extra support to make progress with their learning. For example, some classes will have to put the class into ability groups as not all children are on the ‘specific’ progression step. Another way for the teacher to be aware of the progress the children are making</w:t>
      </w:r>
      <w:r w:rsidR="00165BE1" w:rsidRPr="00E356FF">
        <w:rPr>
          <w:rFonts w:cstheme="minorHAnsi"/>
          <w:color w:val="000000" w:themeColor="text1"/>
        </w:rPr>
        <w:t>,</w:t>
      </w:r>
      <w:r w:rsidR="00FF54D8" w:rsidRPr="00E356FF">
        <w:rPr>
          <w:rFonts w:cstheme="minorHAnsi"/>
          <w:color w:val="000000" w:themeColor="text1"/>
        </w:rPr>
        <w:t xml:space="preserve"> is to be assessing the children frequently. Giving the children a cold task at the start of the topic will indicate to the teacher how much information the children know before starting the topic. Therefore, the teacher can plan lessons according to the knowledge of the children. At the end of the term, the teacher can give a hot task </w:t>
      </w:r>
      <w:r w:rsidR="00077A97" w:rsidRPr="00E356FF">
        <w:rPr>
          <w:rFonts w:cstheme="minorHAnsi"/>
          <w:color w:val="000000" w:themeColor="text1"/>
        </w:rPr>
        <w:t xml:space="preserve">to the class. Similar questions to the cold task, the teacher will hopefully see an improvement in the knowledge of the work. If not, this could indicate to the teacher there </w:t>
      </w:r>
      <w:r w:rsidR="00CA7B8E" w:rsidRPr="00E356FF">
        <w:rPr>
          <w:rFonts w:cstheme="minorHAnsi"/>
          <w:color w:val="000000" w:themeColor="text1"/>
        </w:rPr>
        <w:t>may</w:t>
      </w:r>
      <w:r w:rsidR="00077A97" w:rsidRPr="00E356FF">
        <w:rPr>
          <w:rFonts w:cstheme="minorHAnsi"/>
          <w:color w:val="000000" w:themeColor="text1"/>
        </w:rPr>
        <w:t xml:space="preserve"> be other issues such as dyslexia, dyspraxia, and dyscalculia. Therefore, the teacher can aid support to these students by arranging one to one help or other resources to help them develop their learning.  </w:t>
      </w:r>
    </w:p>
    <w:p w14:paraId="3CA62BF7" w14:textId="77777777" w:rsidR="008D4E5B" w:rsidRPr="00E356FF" w:rsidRDefault="008D4E5B">
      <w:pPr>
        <w:rPr>
          <w:rFonts w:cstheme="minorHAnsi"/>
          <w:b/>
          <w:bCs/>
          <w:u w:val="single"/>
        </w:rPr>
      </w:pPr>
    </w:p>
    <w:p w14:paraId="2FC3F480" w14:textId="4EAE1513" w:rsidR="0067572F" w:rsidRPr="00E356FF" w:rsidRDefault="008D4E5B">
      <w:pPr>
        <w:rPr>
          <w:rFonts w:cstheme="minorHAnsi"/>
          <w:b/>
          <w:bCs/>
          <w:u w:val="single"/>
        </w:rPr>
      </w:pPr>
      <w:r w:rsidRPr="00E356FF">
        <w:rPr>
          <w:rFonts w:cstheme="minorHAnsi"/>
          <w:b/>
          <w:bCs/>
          <w:u w:val="single"/>
        </w:rPr>
        <w:t>3</w:t>
      </w:r>
      <w:r w:rsidRPr="00E356FF">
        <w:rPr>
          <w:rFonts w:cstheme="minorHAnsi"/>
          <w:b/>
          <w:bCs/>
          <w:u w:val="single"/>
          <w:vertAlign w:val="superscript"/>
        </w:rPr>
        <w:t>rd</w:t>
      </w:r>
      <w:r w:rsidRPr="00E356FF">
        <w:rPr>
          <w:rFonts w:cstheme="minorHAnsi"/>
          <w:b/>
          <w:bCs/>
          <w:u w:val="single"/>
        </w:rPr>
        <w:t xml:space="preserve"> Principle- </w:t>
      </w:r>
    </w:p>
    <w:p w14:paraId="71537BA5" w14:textId="77777777" w:rsidR="00346DBB" w:rsidRPr="00E356FF" w:rsidRDefault="00346DBB">
      <w:pPr>
        <w:rPr>
          <w:rFonts w:cstheme="minorHAnsi"/>
          <w:b/>
          <w:bCs/>
          <w:u w:val="single"/>
        </w:rPr>
      </w:pPr>
    </w:p>
    <w:p w14:paraId="22E781BF" w14:textId="7C34867D" w:rsidR="0067572F" w:rsidRPr="00E356FF" w:rsidRDefault="0067572F">
      <w:pPr>
        <w:rPr>
          <w:rFonts w:cstheme="minorHAnsi"/>
          <w:color w:val="000000" w:themeColor="text1"/>
        </w:rPr>
      </w:pPr>
      <w:r w:rsidRPr="00E356FF">
        <w:rPr>
          <w:rFonts w:cstheme="minorHAnsi"/>
        </w:rPr>
        <w:tab/>
      </w:r>
      <w:r w:rsidR="00DB4732" w:rsidRPr="00E356FF">
        <w:rPr>
          <w:rFonts w:cstheme="minorHAnsi"/>
        </w:rPr>
        <w:t>The cross-curriculum in primary schools is mandatory within the curriculum or Wales (Welsh Government, 2019)</w:t>
      </w:r>
      <w:r w:rsidR="00662C0D" w:rsidRPr="00E356FF">
        <w:rPr>
          <w:rFonts w:cstheme="minorHAnsi"/>
        </w:rPr>
        <w:t>.</w:t>
      </w:r>
      <w:r w:rsidR="00DB4732" w:rsidRPr="00E356FF">
        <w:rPr>
          <w:rFonts w:cstheme="minorHAnsi"/>
          <w:color w:val="000000" w:themeColor="text1"/>
        </w:rPr>
        <w:t xml:space="preserve"> The cross-curriculum will be made responsible for all teachers to ensure that their pupils are developing skills across all areas of learning. Whatever the topic is</w:t>
      </w:r>
      <w:r w:rsidR="00165BE1" w:rsidRPr="00E356FF">
        <w:rPr>
          <w:rFonts w:cstheme="minorHAnsi"/>
          <w:color w:val="000000" w:themeColor="text1"/>
        </w:rPr>
        <w:t>,</w:t>
      </w:r>
      <w:r w:rsidR="00DB4732" w:rsidRPr="00E356FF">
        <w:rPr>
          <w:rFonts w:cstheme="minorHAnsi"/>
          <w:color w:val="000000" w:themeColor="text1"/>
        </w:rPr>
        <w:t xml:space="preserve"> the classroom teachers must plan that they use and involve each of the areas of learning to ensure cross-curricular skills are being developed. The children may </w:t>
      </w:r>
      <w:r w:rsidR="00977D00" w:rsidRPr="00E356FF">
        <w:rPr>
          <w:rFonts w:cstheme="minorHAnsi"/>
          <w:color w:val="000000" w:themeColor="text1"/>
        </w:rPr>
        <w:t>understand the topic</w:t>
      </w:r>
      <w:r w:rsidR="00DB4732" w:rsidRPr="00E356FF">
        <w:rPr>
          <w:rFonts w:cstheme="minorHAnsi"/>
          <w:color w:val="000000" w:themeColor="text1"/>
        </w:rPr>
        <w:t xml:space="preserve"> </w:t>
      </w:r>
      <w:r w:rsidR="00977D00" w:rsidRPr="00E356FF">
        <w:rPr>
          <w:rFonts w:cstheme="minorHAnsi"/>
          <w:color w:val="000000" w:themeColor="text1"/>
        </w:rPr>
        <w:t xml:space="preserve">better when using different areas are learning. </w:t>
      </w:r>
      <w:r w:rsidR="00EC3FAD" w:rsidRPr="00E356FF">
        <w:rPr>
          <w:rFonts w:cstheme="minorHAnsi"/>
          <w:color w:val="000000" w:themeColor="text1"/>
        </w:rPr>
        <w:t>Children do not learn in isolation, so utilizing all areas of learning can help exp</w:t>
      </w:r>
      <w:r w:rsidR="00165BE1" w:rsidRPr="00E356FF">
        <w:rPr>
          <w:rFonts w:cstheme="minorHAnsi"/>
          <w:color w:val="000000" w:themeColor="text1"/>
        </w:rPr>
        <w:t>a</w:t>
      </w:r>
      <w:r w:rsidR="00EC3FAD" w:rsidRPr="00E356FF">
        <w:rPr>
          <w:rFonts w:cstheme="minorHAnsi"/>
          <w:color w:val="000000" w:themeColor="text1"/>
        </w:rPr>
        <w:t xml:space="preserve">nd their learning and give them </w:t>
      </w:r>
      <w:r w:rsidR="004B18E8" w:rsidRPr="00E356FF">
        <w:rPr>
          <w:rFonts w:cstheme="minorHAnsi"/>
          <w:color w:val="000000" w:themeColor="text1"/>
        </w:rPr>
        <w:t xml:space="preserve">an enhanced perspective </w:t>
      </w:r>
      <w:r w:rsidR="00EC3FAD" w:rsidRPr="00E356FF">
        <w:rPr>
          <w:rFonts w:cstheme="minorHAnsi"/>
          <w:color w:val="000000" w:themeColor="text1"/>
        </w:rPr>
        <w:t xml:space="preserve">on the topic. By allowing the children to use their prior knowledge when learning through the AoLEs, they can think outside the box. Kitch (2023) suggest that </w:t>
      </w:r>
      <w:r w:rsidR="00F318AA" w:rsidRPr="00E356FF">
        <w:rPr>
          <w:rFonts w:cstheme="minorHAnsi"/>
          <w:color w:val="000000" w:themeColor="text1"/>
        </w:rPr>
        <w:t xml:space="preserve">thinking outside of the box can help improve creativity and innovation, along with increasing problem solving and more effective communication. This implies that using AoLEs within the topic will help improve the children’s learning and life-long skills. </w:t>
      </w:r>
      <w:r w:rsidR="00EC4C6F" w:rsidRPr="00E356FF">
        <w:rPr>
          <w:rFonts w:cstheme="minorHAnsi"/>
          <w:color w:val="000000" w:themeColor="text1"/>
        </w:rPr>
        <w:t xml:space="preserve">Without </w:t>
      </w:r>
      <w:r w:rsidR="001228C5" w:rsidRPr="00E356FF">
        <w:rPr>
          <w:rFonts w:cstheme="minorHAnsi"/>
          <w:color w:val="000000" w:themeColor="text1"/>
        </w:rPr>
        <w:t>realising</w:t>
      </w:r>
      <w:r w:rsidR="00EC4C6F" w:rsidRPr="00E356FF">
        <w:rPr>
          <w:rFonts w:cstheme="minorHAnsi"/>
          <w:color w:val="000000" w:themeColor="text1"/>
        </w:rPr>
        <w:t xml:space="preserve">, it is easy </w:t>
      </w:r>
      <w:r w:rsidR="001228C5" w:rsidRPr="00E356FF">
        <w:rPr>
          <w:rFonts w:cstheme="minorHAnsi"/>
          <w:color w:val="000000" w:themeColor="text1"/>
        </w:rPr>
        <w:t xml:space="preserve">for teachers to focus on one area of learning. However, they will be most likely to be using more than one without noticing it. Foundation Learning leans itself towards cross-curricular learning. For example, if the class are discussing their findings from their maths investigation, they are using literacy, language, and communication. This is to communicate with one another. Therefore, cross-curriculum skills are used everyday unintentionally. </w:t>
      </w:r>
      <w:r w:rsidR="0022496B" w:rsidRPr="00E356FF">
        <w:rPr>
          <w:rFonts w:cstheme="minorHAnsi"/>
          <w:color w:val="000000" w:themeColor="text1"/>
        </w:rPr>
        <w:t>Shannon (201</w:t>
      </w:r>
      <w:r w:rsidR="003F479D" w:rsidRPr="00E356FF">
        <w:rPr>
          <w:rFonts w:cstheme="minorHAnsi"/>
          <w:color w:val="000000" w:themeColor="text1"/>
        </w:rPr>
        <w:t>8)</w:t>
      </w:r>
      <w:r w:rsidR="006001E7" w:rsidRPr="00E356FF">
        <w:rPr>
          <w:rFonts w:cstheme="minorHAnsi"/>
          <w:color w:val="FF0000"/>
        </w:rPr>
        <w:t xml:space="preserve"> </w:t>
      </w:r>
      <w:r w:rsidR="003F479D" w:rsidRPr="00E356FF">
        <w:rPr>
          <w:rFonts w:cstheme="minorHAnsi"/>
          <w:color w:val="000000" w:themeColor="text1"/>
        </w:rPr>
        <w:t xml:space="preserve">highlights that children will learn through experiences by letting them be independent and having different experiences to learn. It is important that children learn through experience because </w:t>
      </w:r>
      <w:r w:rsidR="00552FAD" w:rsidRPr="00E356FF">
        <w:rPr>
          <w:rFonts w:cstheme="minorHAnsi"/>
          <w:color w:val="000000" w:themeColor="text1"/>
        </w:rPr>
        <w:t>then they continue to develop holistically.</w:t>
      </w:r>
      <w:r w:rsidR="00086C30" w:rsidRPr="00E356FF">
        <w:rPr>
          <w:rFonts w:cstheme="minorHAnsi"/>
          <w:color w:val="000000" w:themeColor="text1"/>
        </w:rPr>
        <w:t xml:space="preserve"> </w:t>
      </w:r>
      <w:r w:rsidR="00FC1BC1" w:rsidRPr="00E356FF">
        <w:rPr>
          <w:rFonts w:cstheme="minorHAnsi"/>
          <w:color w:val="000000" w:themeColor="text1"/>
        </w:rPr>
        <w:t xml:space="preserve">Emerging the children through experience will allow them to involve with the real world and understand things that they will need to learn later in life. An example of emerging the children in experience would be </w:t>
      </w:r>
      <w:r w:rsidR="00FE7968" w:rsidRPr="00E356FF">
        <w:rPr>
          <w:rFonts w:cstheme="minorHAnsi"/>
          <w:color w:val="000000" w:themeColor="text1"/>
        </w:rPr>
        <w:t>that the teacher bringing the children outside. Even though it is wet outside, they still go out. The teacher could teach them about the weather and explain about the differen</w:t>
      </w:r>
      <w:r w:rsidR="004B18E8" w:rsidRPr="00E356FF">
        <w:rPr>
          <w:rFonts w:cstheme="minorHAnsi"/>
          <w:color w:val="000000" w:themeColor="text1"/>
        </w:rPr>
        <w:t>t</w:t>
      </w:r>
      <w:r w:rsidR="00FE7968" w:rsidRPr="00E356FF">
        <w:rPr>
          <w:rFonts w:cstheme="minorHAnsi"/>
          <w:color w:val="000000" w:themeColor="text1"/>
        </w:rPr>
        <w:t xml:space="preserve"> seasons. To bring cross-curricular into the lesson, the children could go back inside and sing songs about the weather, </w:t>
      </w:r>
      <w:r w:rsidR="004B18E8" w:rsidRPr="00E356FF">
        <w:rPr>
          <w:rFonts w:cstheme="minorHAnsi"/>
          <w:color w:val="000000" w:themeColor="text1"/>
        </w:rPr>
        <w:t>including</w:t>
      </w:r>
      <w:r w:rsidR="00FE7968" w:rsidRPr="00E356FF">
        <w:rPr>
          <w:rFonts w:cstheme="minorHAnsi"/>
          <w:color w:val="000000" w:themeColor="text1"/>
        </w:rPr>
        <w:t xml:space="preserve"> Welsh</w:t>
      </w:r>
      <w:r w:rsidR="004B18E8" w:rsidRPr="00E356FF">
        <w:rPr>
          <w:rFonts w:cstheme="minorHAnsi"/>
          <w:color w:val="000000" w:themeColor="text1"/>
        </w:rPr>
        <w:t xml:space="preserve"> version</w:t>
      </w:r>
      <w:r w:rsidR="00FE7968" w:rsidRPr="00E356FF">
        <w:rPr>
          <w:rFonts w:cstheme="minorHAnsi"/>
          <w:color w:val="000000" w:themeColor="text1"/>
        </w:rPr>
        <w:t xml:space="preserve">. </w:t>
      </w:r>
      <w:r w:rsidR="00351111" w:rsidRPr="00E356FF">
        <w:rPr>
          <w:rFonts w:cstheme="minorHAnsi"/>
          <w:color w:val="000000" w:themeColor="text1"/>
        </w:rPr>
        <w:t>Expanding the child’s learning can assist contributing the world and being a learning. It will improve leadership and independence (Stonehouse, 2015)</w:t>
      </w:r>
      <w:r w:rsidR="00662C0D" w:rsidRPr="00E356FF">
        <w:rPr>
          <w:rFonts w:cstheme="minorHAnsi"/>
          <w:color w:val="000000" w:themeColor="text1"/>
        </w:rPr>
        <w:t xml:space="preserve">. </w:t>
      </w:r>
      <w:r w:rsidR="00516507" w:rsidRPr="00E356FF">
        <w:rPr>
          <w:rFonts w:cstheme="minorHAnsi"/>
          <w:color w:val="000000" w:themeColor="text1"/>
        </w:rPr>
        <w:t xml:space="preserve">The Cross-curriculum </w:t>
      </w:r>
      <w:r w:rsidR="00530674" w:rsidRPr="00E356FF">
        <w:rPr>
          <w:rFonts w:cstheme="minorHAnsi"/>
          <w:color w:val="000000" w:themeColor="text1"/>
        </w:rPr>
        <w:t>framework is created to improve the learning of the children in foundation learning</w:t>
      </w:r>
      <w:r w:rsidR="004B18E8" w:rsidRPr="00E356FF">
        <w:rPr>
          <w:rFonts w:cstheme="minorHAnsi"/>
          <w:color w:val="000000" w:themeColor="text1"/>
        </w:rPr>
        <w:t>;</w:t>
      </w:r>
      <w:r w:rsidR="00530674" w:rsidRPr="00E356FF">
        <w:rPr>
          <w:rFonts w:cstheme="minorHAnsi"/>
          <w:color w:val="000000" w:themeColor="text1"/>
        </w:rPr>
        <w:t xml:space="preserve"> however, there are some that agree and disagree. </w:t>
      </w:r>
      <w:r w:rsidR="00677ED2" w:rsidRPr="00E356FF">
        <w:rPr>
          <w:rFonts w:cstheme="minorHAnsi"/>
          <w:color w:val="000000" w:themeColor="text1"/>
        </w:rPr>
        <w:lastRenderedPageBreak/>
        <w:t xml:space="preserve">Chaingpradit (2022) explains that cross-curricular skills give pupils the ability to learn about things outside of the classroom and the capability to problem </w:t>
      </w:r>
      <w:r w:rsidR="00B015DD" w:rsidRPr="00E356FF">
        <w:rPr>
          <w:rFonts w:cstheme="minorHAnsi"/>
          <w:color w:val="000000" w:themeColor="text1"/>
        </w:rPr>
        <w:t>solve</w:t>
      </w:r>
      <w:r w:rsidR="00677ED2" w:rsidRPr="00E356FF">
        <w:rPr>
          <w:rFonts w:cstheme="minorHAnsi"/>
          <w:color w:val="000000" w:themeColor="text1"/>
        </w:rPr>
        <w:t xml:space="preserve">. </w:t>
      </w:r>
      <w:r w:rsidR="003E2CA5" w:rsidRPr="00E356FF">
        <w:rPr>
          <w:rFonts w:cstheme="minorHAnsi"/>
          <w:color w:val="000000" w:themeColor="text1"/>
        </w:rPr>
        <w:t xml:space="preserve">They also suggest that it can set pupils up ready for the transition to secondary school. Cross-curricular learning will become more familiar throughout schools and the child’s education. An example of how cross-curricular learning could help a child transition to secondary school would be that, when the pupil participates in the science </w:t>
      </w:r>
      <w:r w:rsidR="00903AF6" w:rsidRPr="00E356FF">
        <w:rPr>
          <w:rFonts w:cstheme="minorHAnsi"/>
          <w:color w:val="000000" w:themeColor="text1"/>
        </w:rPr>
        <w:t>exam,</w:t>
      </w:r>
      <w:r w:rsidR="003E2CA5" w:rsidRPr="00E356FF">
        <w:rPr>
          <w:rFonts w:cstheme="minorHAnsi"/>
          <w:color w:val="000000" w:themeColor="text1"/>
        </w:rPr>
        <w:t xml:space="preserve"> they will know real-world connections from other areas of learnings. </w:t>
      </w:r>
      <w:r w:rsidR="004B18E8" w:rsidRPr="00E356FF">
        <w:rPr>
          <w:rFonts w:cstheme="minorHAnsi"/>
          <w:color w:val="000000" w:themeColor="text1"/>
        </w:rPr>
        <w:t>Conversely</w:t>
      </w:r>
      <w:r w:rsidR="00A33577" w:rsidRPr="00E356FF">
        <w:rPr>
          <w:rFonts w:cstheme="minorHAnsi"/>
          <w:color w:val="000000" w:themeColor="text1"/>
        </w:rPr>
        <w:t xml:space="preserve">, Parker (2012) indicates that cross-curriculum is time consuming as there would be so much to </w:t>
      </w:r>
      <w:r w:rsidR="00FD6FCE" w:rsidRPr="00E356FF">
        <w:rPr>
          <w:rFonts w:cstheme="minorHAnsi"/>
          <w:color w:val="000000" w:themeColor="text1"/>
        </w:rPr>
        <w:t>teach,</w:t>
      </w:r>
      <w:r w:rsidR="00A33577" w:rsidRPr="00E356FF">
        <w:rPr>
          <w:rFonts w:cstheme="minorHAnsi"/>
          <w:color w:val="000000" w:themeColor="text1"/>
        </w:rPr>
        <w:t xml:space="preserve"> </w:t>
      </w:r>
      <w:r w:rsidR="00FD6FCE" w:rsidRPr="00E356FF">
        <w:rPr>
          <w:rFonts w:cstheme="minorHAnsi"/>
          <w:color w:val="000000" w:themeColor="text1"/>
        </w:rPr>
        <w:t>and</w:t>
      </w:r>
      <w:r w:rsidR="00A33577" w:rsidRPr="00E356FF">
        <w:rPr>
          <w:rFonts w:cstheme="minorHAnsi"/>
          <w:color w:val="000000" w:themeColor="text1"/>
        </w:rPr>
        <w:t xml:space="preserve"> the sequence of a lesson would not be effective. Therefore, there are different opinions of cross-curriculum learning and whether it should be used within a classroom. </w:t>
      </w:r>
      <w:r w:rsidR="00FD6FCE" w:rsidRPr="00E356FF">
        <w:rPr>
          <w:rFonts w:cstheme="minorHAnsi"/>
          <w:color w:val="000000" w:themeColor="text1"/>
        </w:rPr>
        <w:t xml:space="preserve">Overall, </w:t>
      </w:r>
      <w:r w:rsidR="006809DB" w:rsidRPr="00E356FF">
        <w:rPr>
          <w:rFonts w:cstheme="minorHAnsi"/>
          <w:color w:val="000000" w:themeColor="text1"/>
        </w:rPr>
        <w:t xml:space="preserve">Grant (2023) </w:t>
      </w:r>
      <w:r w:rsidR="00176E37" w:rsidRPr="00E356FF">
        <w:rPr>
          <w:rFonts w:cstheme="minorHAnsi"/>
          <w:color w:val="000000" w:themeColor="text1"/>
        </w:rPr>
        <w:t>suggests</w:t>
      </w:r>
      <w:r w:rsidR="006809DB" w:rsidRPr="00E356FF">
        <w:rPr>
          <w:rFonts w:cstheme="minorHAnsi"/>
          <w:color w:val="000000" w:themeColor="text1"/>
        </w:rPr>
        <w:t xml:space="preserve"> that </w:t>
      </w:r>
      <w:r w:rsidR="00FD6FCE" w:rsidRPr="00E356FF">
        <w:rPr>
          <w:rFonts w:cstheme="minorHAnsi"/>
          <w:color w:val="000000" w:themeColor="text1"/>
        </w:rPr>
        <w:t xml:space="preserve">cross-curricular is important to teach children as </w:t>
      </w:r>
      <w:r w:rsidR="006809DB" w:rsidRPr="00E356FF">
        <w:rPr>
          <w:rFonts w:cstheme="minorHAnsi"/>
          <w:color w:val="000000" w:themeColor="text1"/>
        </w:rPr>
        <w:t xml:space="preserve">research shows that multiple subject areas that are </w:t>
      </w:r>
      <w:r w:rsidR="009248FE" w:rsidRPr="00E356FF">
        <w:rPr>
          <w:rFonts w:cstheme="minorHAnsi"/>
          <w:color w:val="000000" w:themeColor="text1"/>
        </w:rPr>
        <w:t>combined</w:t>
      </w:r>
      <w:r w:rsidR="006809DB" w:rsidRPr="00E356FF">
        <w:rPr>
          <w:rFonts w:cstheme="minorHAnsi"/>
          <w:color w:val="000000" w:themeColor="text1"/>
        </w:rPr>
        <w:t xml:space="preserve"> enhance a pupils learning.</w:t>
      </w:r>
      <w:r w:rsidR="009248FE" w:rsidRPr="00E356FF">
        <w:rPr>
          <w:rFonts w:cstheme="minorHAnsi"/>
          <w:color w:val="000000" w:themeColor="text1"/>
        </w:rPr>
        <w:t xml:space="preserve"> They also imply that before the new curriculum was introduced, the traditional curriculum taught subjects in isolation. Therefore, it was harder for children to get involve</w:t>
      </w:r>
      <w:r w:rsidR="00FE31AC" w:rsidRPr="00E356FF">
        <w:rPr>
          <w:rFonts w:cstheme="minorHAnsi"/>
          <w:color w:val="000000" w:themeColor="text1"/>
        </w:rPr>
        <w:t>d</w:t>
      </w:r>
      <w:r w:rsidR="009248FE" w:rsidRPr="00E356FF">
        <w:rPr>
          <w:rFonts w:cstheme="minorHAnsi"/>
          <w:color w:val="000000" w:themeColor="text1"/>
        </w:rPr>
        <w:t xml:space="preserve"> and there </w:t>
      </w:r>
      <w:r w:rsidR="00346DBB" w:rsidRPr="00E356FF">
        <w:rPr>
          <w:rFonts w:cstheme="minorHAnsi"/>
          <w:color w:val="000000" w:themeColor="text1"/>
        </w:rPr>
        <w:t>was little</w:t>
      </w:r>
      <w:r w:rsidR="009248FE" w:rsidRPr="00E356FF">
        <w:rPr>
          <w:rFonts w:cstheme="minorHAnsi"/>
          <w:color w:val="000000" w:themeColor="text1"/>
        </w:rPr>
        <w:t xml:space="preserve"> connection between the areas of learning in each lesson. </w:t>
      </w:r>
      <w:r w:rsidR="002C71CC" w:rsidRPr="00E356FF">
        <w:rPr>
          <w:rFonts w:cstheme="minorHAnsi"/>
          <w:color w:val="000000" w:themeColor="text1"/>
        </w:rPr>
        <w:t xml:space="preserve">When the Welsh Government introduced the new curriculum for Wales, they were prepared to rapidly change the education of children throughout Wales. It was changing quickly to change the future and the world of work. </w:t>
      </w:r>
      <w:r w:rsidR="00CD03A4" w:rsidRPr="00E356FF">
        <w:rPr>
          <w:rFonts w:cstheme="minorHAnsi"/>
          <w:color w:val="000000" w:themeColor="text1"/>
        </w:rPr>
        <w:t xml:space="preserve">This means integrating the subjects together within class topic will allow the children to fully understand real-life problems and </w:t>
      </w:r>
      <w:r w:rsidR="00F0784E" w:rsidRPr="00E356FF">
        <w:rPr>
          <w:rFonts w:cstheme="minorHAnsi"/>
          <w:color w:val="000000" w:themeColor="text1"/>
        </w:rPr>
        <w:t xml:space="preserve">engage with the community. The children will be prepared when transitioning out of primary of life outside of the classroom after following cross-curricular learning. </w:t>
      </w:r>
    </w:p>
    <w:p w14:paraId="257C2C03" w14:textId="77777777" w:rsidR="008D4E5B" w:rsidRPr="00E356FF" w:rsidRDefault="008D4E5B">
      <w:pPr>
        <w:rPr>
          <w:rFonts w:cstheme="minorHAnsi"/>
          <w:b/>
          <w:bCs/>
          <w:u w:val="single"/>
        </w:rPr>
      </w:pPr>
    </w:p>
    <w:p w14:paraId="5702A73C" w14:textId="7A2ED82B" w:rsidR="008D4E5B" w:rsidRPr="00E356FF" w:rsidRDefault="008D4E5B">
      <w:pPr>
        <w:rPr>
          <w:rFonts w:cstheme="minorHAnsi"/>
          <w:b/>
          <w:bCs/>
          <w:u w:val="single"/>
        </w:rPr>
      </w:pPr>
      <w:r w:rsidRPr="00E356FF">
        <w:rPr>
          <w:rFonts w:cstheme="minorHAnsi"/>
          <w:b/>
          <w:bCs/>
          <w:u w:val="single"/>
        </w:rPr>
        <w:t xml:space="preserve">Conclusion- </w:t>
      </w:r>
    </w:p>
    <w:p w14:paraId="7E4DEBE6" w14:textId="77777777" w:rsidR="00176E37" w:rsidRPr="00E356FF" w:rsidRDefault="00DD73D4">
      <w:pPr>
        <w:rPr>
          <w:rFonts w:cstheme="minorHAnsi"/>
        </w:rPr>
      </w:pPr>
      <w:r w:rsidRPr="00E356FF">
        <w:rPr>
          <w:rFonts w:cstheme="minorHAnsi"/>
        </w:rPr>
        <w:tab/>
      </w:r>
    </w:p>
    <w:p w14:paraId="3F5EA020" w14:textId="7227DCC8" w:rsidR="00DD73D4" w:rsidRPr="00E356FF" w:rsidRDefault="00DD73D4" w:rsidP="00176E37">
      <w:pPr>
        <w:ind w:firstLine="720"/>
        <w:rPr>
          <w:rFonts w:cstheme="minorHAnsi"/>
        </w:rPr>
      </w:pPr>
      <w:r w:rsidRPr="00E356FF">
        <w:rPr>
          <w:rFonts w:cstheme="minorHAnsi"/>
        </w:rPr>
        <w:t xml:space="preserve">To conclude, the three pedological principles that were used in this assignment demonstrate the good teaching and learning within foundation learning. The first pedagogical principle displays that direct learning is an important part of a child’s education and that learning from experience will help the pupils engage and succeed more. </w:t>
      </w:r>
      <w:r w:rsidR="00F809C2" w:rsidRPr="00E356FF">
        <w:rPr>
          <w:rFonts w:cstheme="minorHAnsi"/>
        </w:rPr>
        <w:t xml:space="preserve">Enriching on experience can </w:t>
      </w:r>
      <w:r w:rsidR="006731AC" w:rsidRPr="00E356FF">
        <w:rPr>
          <w:rFonts w:cstheme="minorHAnsi"/>
        </w:rPr>
        <w:t>captivate</w:t>
      </w:r>
      <w:r w:rsidR="00F809C2" w:rsidRPr="00E356FF">
        <w:rPr>
          <w:rFonts w:cstheme="minorHAnsi"/>
        </w:rPr>
        <w:t xml:space="preserve"> the attention on the children. However,</w:t>
      </w:r>
      <w:r w:rsidR="00D46F4B" w:rsidRPr="00E356FF">
        <w:rPr>
          <w:rFonts w:cstheme="minorHAnsi"/>
        </w:rPr>
        <w:t xml:space="preserve"> </w:t>
      </w:r>
      <w:r w:rsidR="00F809C2" w:rsidRPr="00E356FF">
        <w:rPr>
          <w:rFonts w:cstheme="minorHAnsi"/>
        </w:rPr>
        <w:t>I found</w:t>
      </w:r>
      <w:r w:rsidR="00D46F4B" w:rsidRPr="00E356FF">
        <w:rPr>
          <w:rFonts w:cstheme="minorHAnsi"/>
        </w:rPr>
        <w:t xml:space="preserve"> </w:t>
      </w:r>
      <w:r w:rsidR="00F809C2" w:rsidRPr="00E356FF">
        <w:rPr>
          <w:rFonts w:cstheme="minorHAnsi"/>
        </w:rPr>
        <w:t xml:space="preserve">that introducing blended learning into the child’s </w:t>
      </w:r>
      <w:r w:rsidR="00E51EE2" w:rsidRPr="00E356FF">
        <w:rPr>
          <w:rFonts w:cstheme="minorHAnsi"/>
        </w:rPr>
        <w:t>education will ensure that all pupils will have same amount of knowledge of the class topic or lesson. Due to social dynamics, these children need the most experience to help them progress and learn</w:t>
      </w:r>
      <w:r w:rsidR="00D46F4B" w:rsidRPr="00E356FF">
        <w:rPr>
          <w:rFonts w:cstheme="minorHAnsi"/>
        </w:rPr>
        <w:t xml:space="preserve"> in line with their peers that have more opportunities</w:t>
      </w:r>
      <w:r w:rsidR="00E51EE2" w:rsidRPr="00E356FF">
        <w:rPr>
          <w:rFonts w:cstheme="minorHAnsi"/>
        </w:rPr>
        <w:t xml:space="preserve">. </w:t>
      </w:r>
      <w:r w:rsidR="0070272B" w:rsidRPr="00E356FF">
        <w:rPr>
          <w:rFonts w:cstheme="minorHAnsi"/>
        </w:rPr>
        <w:t>The second pedagogical principle indicates that there are experience</w:t>
      </w:r>
      <w:r w:rsidR="00D46F4B" w:rsidRPr="00E356FF">
        <w:rPr>
          <w:rFonts w:cstheme="minorHAnsi"/>
        </w:rPr>
        <w:t>s</w:t>
      </w:r>
      <w:r w:rsidR="0070272B" w:rsidRPr="00E356FF">
        <w:rPr>
          <w:rFonts w:cstheme="minorHAnsi"/>
        </w:rPr>
        <w:t xml:space="preserve"> and knowledge </w:t>
      </w:r>
      <w:r w:rsidR="00D46F4B" w:rsidRPr="00E356FF">
        <w:rPr>
          <w:rFonts w:cstheme="minorHAnsi"/>
        </w:rPr>
        <w:t>that</w:t>
      </w:r>
      <w:r w:rsidR="0070272B" w:rsidRPr="00E356FF">
        <w:rPr>
          <w:rFonts w:cstheme="minorHAnsi"/>
        </w:rPr>
        <w:t xml:space="preserve"> the teacher </w:t>
      </w:r>
      <w:r w:rsidR="00D46F4B" w:rsidRPr="00E356FF">
        <w:rPr>
          <w:rFonts w:cstheme="minorHAnsi"/>
        </w:rPr>
        <w:t>can relay to</w:t>
      </w:r>
      <w:r w:rsidR="0070272B" w:rsidRPr="00E356FF">
        <w:rPr>
          <w:rFonts w:cstheme="minorHAnsi"/>
        </w:rPr>
        <w:t xml:space="preserve"> the pupil</w:t>
      </w:r>
      <w:r w:rsidR="00D46F4B" w:rsidRPr="00E356FF">
        <w:rPr>
          <w:rFonts w:cstheme="minorHAnsi"/>
        </w:rPr>
        <w:t xml:space="preserve">s </w:t>
      </w:r>
      <w:r w:rsidR="0070272B" w:rsidRPr="00E356FF">
        <w:rPr>
          <w:rFonts w:cstheme="minorHAnsi"/>
        </w:rPr>
        <w:t xml:space="preserve">so that </w:t>
      </w:r>
      <w:r w:rsidR="00D46F4B" w:rsidRPr="00E356FF">
        <w:rPr>
          <w:rFonts w:cstheme="minorHAnsi"/>
        </w:rPr>
        <w:t>effective teaching and learning can be nurtured</w:t>
      </w:r>
      <w:r w:rsidR="00EE11E3" w:rsidRPr="00E356FF">
        <w:rPr>
          <w:rFonts w:cstheme="minorHAnsi"/>
        </w:rPr>
        <w:t>. Also, to take the children out on experience to gain knowledge on the world around them</w:t>
      </w:r>
      <w:r w:rsidR="00D46F4B" w:rsidRPr="00E356FF">
        <w:rPr>
          <w:rFonts w:cstheme="minorHAnsi"/>
        </w:rPr>
        <w:t xml:space="preserve"> can have a both informative and engaging effect</w:t>
      </w:r>
      <w:r w:rsidR="00EE11E3" w:rsidRPr="00E356FF">
        <w:rPr>
          <w:rFonts w:cstheme="minorHAnsi"/>
        </w:rPr>
        <w:t xml:space="preserve">. </w:t>
      </w:r>
      <w:r w:rsidR="00DE2F83" w:rsidRPr="00E356FF">
        <w:rPr>
          <w:rFonts w:cstheme="minorHAnsi"/>
        </w:rPr>
        <w:t xml:space="preserve">Additionally, I learnt that the progression steps </w:t>
      </w:r>
      <w:r w:rsidR="001315C2" w:rsidRPr="00E356FF">
        <w:rPr>
          <w:rFonts w:cstheme="minorHAnsi"/>
        </w:rPr>
        <w:t xml:space="preserve">gained from the new curriculum </w:t>
      </w:r>
      <w:r w:rsidR="00DE2F83" w:rsidRPr="00E356FF">
        <w:rPr>
          <w:rFonts w:cstheme="minorHAnsi"/>
        </w:rPr>
        <w:t xml:space="preserve">can help show the </w:t>
      </w:r>
      <w:r w:rsidR="001315C2" w:rsidRPr="00E356FF">
        <w:rPr>
          <w:rFonts w:cstheme="minorHAnsi"/>
        </w:rPr>
        <w:t xml:space="preserve">teachers and parents how their pupil/child is progressing in school. </w:t>
      </w:r>
      <w:r w:rsidR="000704D0" w:rsidRPr="00E356FF">
        <w:rPr>
          <w:rFonts w:cstheme="minorHAnsi"/>
        </w:rPr>
        <w:t xml:space="preserve">The third pedological principle </w:t>
      </w:r>
      <w:r w:rsidR="00E85E06" w:rsidRPr="00E356FF">
        <w:rPr>
          <w:rFonts w:cstheme="minorHAnsi"/>
        </w:rPr>
        <w:t xml:space="preserve">highlights the cross-curricular </w:t>
      </w:r>
      <w:r w:rsidR="00FF1533" w:rsidRPr="00E356FF">
        <w:rPr>
          <w:rFonts w:cstheme="minorHAnsi"/>
        </w:rPr>
        <w:t xml:space="preserve">learning within foundation learning. I learned that the teacher should plan a lesson that included all areas of learning. Moreover, I discovered that </w:t>
      </w:r>
      <w:r w:rsidR="006D431E" w:rsidRPr="00E356FF">
        <w:rPr>
          <w:rFonts w:cstheme="minorHAnsi"/>
        </w:rPr>
        <w:t xml:space="preserve">whilst teaching a class, </w:t>
      </w:r>
      <w:r w:rsidR="00FF1533" w:rsidRPr="00E356FF">
        <w:rPr>
          <w:rFonts w:cstheme="minorHAnsi"/>
        </w:rPr>
        <w:t xml:space="preserve">the teacher could be </w:t>
      </w:r>
      <w:r w:rsidR="006D431E" w:rsidRPr="00E356FF">
        <w:rPr>
          <w:rFonts w:cstheme="minorHAnsi"/>
        </w:rPr>
        <w:t xml:space="preserve">educating </w:t>
      </w:r>
      <w:r w:rsidR="00FF1533" w:rsidRPr="00E356FF">
        <w:rPr>
          <w:rFonts w:cstheme="minorHAnsi"/>
        </w:rPr>
        <w:t xml:space="preserve">more than one area of learning without knowing. </w:t>
      </w:r>
      <w:r w:rsidR="001E34DC" w:rsidRPr="00E356FF">
        <w:rPr>
          <w:rFonts w:cstheme="minorHAnsi"/>
        </w:rPr>
        <w:t xml:space="preserve">The cross-curricular scheme allows all the children to learn about </w:t>
      </w:r>
      <w:r w:rsidR="0099475B" w:rsidRPr="00E356FF">
        <w:rPr>
          <w:rFonts w:cstheme="minorHAnsi"/>
        </w:rPr>
        <w:t>different</w:t>
      </w:r>
      <w:r w:rsidR="001E34DC" w:rsidRPr="00E356FF">
        <w:rPr>
          <w:rFonts w:cstheme="minorHAnsi"/>
        </w:rPr>
        <w:t xml:space="preserve"> </w:t>
      </w:r>
      <w:r w:rsidR="0099475B" w:rsidRPr="00E356FF">
        <w:rPr>
          <w:rFonts w:cstheme="minorHAnsi"/>
        </w:rPr>
        <w:t>areas of learning daily</w:t>
      </w:r>
      <w:r w:rsidR="00772007" w:rsidRPr="00E356FF">
        <w:rPr>
          <w:rFonts w:cstheme="minorHAnsi"/>
        </w:rPr>
        <w:t xml:space="preserve"> at their own pace which helps them maximize their own learning potential.</w:t>
      </w:r>
      <w:r w:rsidR="006D41E3" w:rsidRPr="00E356FF">
        <w:rPr>
          <w:rFonts w:cstheme="minorHAnsi"/>
        </w:rPr>
        <w:t xml:space="preserve"> However, I believe the cross curricular framework could be developed by making sure that all teachers have t</w:t>
      </w:r>
      <w:r w:rsidR="006D431E" w:rsidRPr="00E356FF">
        <w:rPr>
          <w:rFonts w:cstheme="minorHAnsi"/>
        </w:rPr>
        <w:t>he framework</w:t>
      </w:r>
      <w:r w:rsidR="006D41E3" w:rsidRPr="00E356FF">
        <w:rPr>
          <w:rFonts w:cstheme="minorHAnsi"/>
        </w:rPr>
        <w:t xml:space="preserve"> to hand, therefore they are not missing out on making sure cross curricular is being met on the lesson plans. Making the cross curricular mandatory within a lesson will ensure that it is not forgotten and left behind. </w:t>
      </w:r>
    </w:p>
    <w:p w14:paraId="05B90D58" w14:textId="39E0738D" w:rsidR="0099475B" w:rsidRPr="00E356FF" w:rsidRDefault="0099475B">
      <w:pPr>
        <w:rPr>
          <w:rFonts w:cstheme="minorHAnsi"/>
        </w:rPr>
      </w:pPr>
      <w:r w:rsidRPr="00E356FF">
        <w:rPr>
          <w:rFonts w:cstheme="minorHAnsi"/>
        </w:rPr>
        <w:lastRenderedPageBreak/>
        <w:tab/>
        <w:t xml:space="preserve">Overall, the pedological principles </w:t>
      </w:r>
      <w:r w:rsidR="00C67071" w:rsidRPr="00E356FF">
        <w:rPr>
          <w:rFonts w:cstheme="minorHAnsi"/>
        </w:rPr>
        <w:t xml:space="preserve">make good contextual learning, which means the children are developing and progressing within their time in foundation learning. </w:t>
      </w:r>
      <w:r w:rsidR="00365E56" w:rsidRPr="00E356FF">
        <w:rPr>
          <w:rFonts w:cstheme="minorHAnsi"/>
        </w:rPr>
        <w:t xml:space="preserve">They also increase productivity and critical thinking for the pupils. Although the principles fit appropriately in the curriculum, </w:t>
      </w:r>
      <w:r w:rsidR="00FE0177" w:rsidRPr="00E356FF">
        <w:rPr>
          <w:rFonts w:cstheme="minorHAnsi"/>
        </w:rPr>
        <w:t>the learners of Wales are developing. Therefore,</w:t>
      </w:r>
      <w:r w:rsidR="002F2C5B" w:rsidRPr="00E356FF">
        <w:rPr>
          <w:rFonts w:cstheme="minorHAnsi"/>
        </w:rPr>
        <w:t xml:space="preserve"> the </w:t>
      </w:r>
      <w:r w:rsidR="006731AC" w:rsidRPr="00E356FF">
        <w:rPr>
          <w:rFonts w:cstheme="minorHAnsi"/>
        </w:rPr>
        <w:t xml:space="preserve">curriculum needs to be continually </w:t>
      </w:r>
      <w:r w:rsidR="000B33AD" w:rsidRPr="00E356FF">
        <w:rPr>
          <w:rFonts w:cstheme="minorHAnsi"/>
        </w:rPr>
        <w:t xml:space="preserve">audited and </w:t>
      </w:r>
      <w:r w:rsidR="006731AC" w:rsidRPr="00E356FF">
        <w:rPr>
          <w:rFonts w:cstheme="minorHAnsi"/>
        </w:rPr>
        <w:t xml:space="preserve">monitored for efficacy. </w:t>
      </w:r>
      <w:r w:rsidR="0035797C" w:rsidRPr="00E356FF">
        <w:rPr>
          <w:rFonts w:cstheme="minorHAnsi"/>
        </w:rPr>
        <w:t>However, I have observed how the curriculum is providing an inclusive, adaptable approach to education, focusing on developing skills, imagination and problem solving which will prepare students for challenges in the future.</w:t>
      </w:r>
    </w:p>
    <w:p w14:paraId="60173926" w14:textId="5AAC387C" w:rsidR="00EC18EE" w:rsidRPr="00E356FF" w:rsidRDefault="00EC18EE">
      <w:pPr>
        <w:rPr>
          <w:rFonts w:cstheme="minorHAnsi"/>
        </w:rPr>
      </w:pPr>
    </w:p>
    <w:p w14:paraId="34944527" w14:textId="77777777" w:rsidR="00430FFB" w:rsidRPr="00E356FF" w:rsidRDefault="00430FFB">
      <w:pPr>
        <w:rPr>
          <w:rFonts w:cstheme="minorHAnsi"/>
          <w:b/>
          <w:bCs/>
          <w:u w:val="single"/>
        </w:rPr>
      </w:pPr>
    </w:p>
    <w:p w14:paraId="2282D7B2" w14:textId="090D040B" w:rsidR="00430FFB" w:rsidRPr="00E356FF" w:rsidRDefault="00430FFB">
      <w:pPr>
        <w:rPr>
          <w:rFonts w:cstheme="minorHAnsi"/>
          <w:b/>
          <w:bCs/>
          <w:u w:val="single"/>
        </w:rPr>
      </w:pPr>
      <w:r w:rsidRPr="00E356FF">
        <w:rPr>
          <w:rFonts w:cstheme="minorHAnsi"/>
          <w:b/>
          <w:bCs/>
          <w:u w:val="single"/>
        </w:rPr>
        <w:t>References</w:t>
      </w:r>
    </w:p>
    <w:p w14:paraId="0EAD77F3" w14:textId="77777777" w:rsidR="00E356FF" w:rsidRPr="00E356FF" w:rsidRDefault="00E356FF" w:rsidP="003E4D8E">
      <w:pPr>
        <w:pStyle w:val="NormalWeb"/>
        <w:rPr>
          <w:rFonts w:asciiTheme="minorHAnsi" w:hAnsiTheme="minorHAnsi" w:cstheme="minorHAnsi"/>
        </w:rPr>
      </w:pPr>
      <w:r w:rsidRPr="00E356FF">
        <w:rPr>
          <w:rFonts w:asciiTheme="minorHAnsi" w:hAnsiTheme="minorHAnsi" w:cstheme="minorHAnsi"/>
        </w:rPr>
        <w:t xml:space="preserve">‘Areas of learning and experience’ as a central element of the new curriculum (2020)   </w:t>
      </w:r>
      <w:r w:rsidRPr="00E356FF">
        <w:rPr>
          <w:rFonts w:asciiTheme="minorHAnsi" w:hAnsiTheme="minorHAnsi" w:cstheme="minorHAnsi"/>
          <w:i/>
          <w:iCs/>
        </w:rPr>
        <w:t>Education Wales</w:t>
      </w:r>
      <w:r w:rsidRPr="00E356FF">
        <w:rPr>
          <w:rFonts w:asciiTheme="minorHAnsi" w:hAnsiTheme="minorHAnsi" w:cstheme="minorHAnsi"/>
        </w:rPr>
        <w:t xml:space="preserve">. Available at: https://educationwales.blog.gov.wales/2020/03/02/areas-of-learning-and-experience-as-a-central-element-of-the-new-curriculum/ (Accessed: 06 March 2024). </w:t>
      </w:r>
    </w:p>
    <w:p w14:paraId="2FDF4F9D" w14:textId="77777777" w:rsidR="00E356FF" w:rsidRPr="00E356FF" w:rsidRDefault="00E356FF" w:rsidP="004458B4">
      <w:pPr>
        <w:pStyle w:val="NormalWeb"/>
        <w:rPr>
          <w:rFonts w:asciiTheme="minorHAnsi" w:hAnsiTheme="minorHAnsi" w:cstheme="minorHAnsi"/>
        </w:rPr>
      </w:pPr>
      <w:r w:rsidRPr="00E356FF">
        <w:rPr>
          <w:rFonts w:asciiTheme="minorHAnsi" w:hAnsiTheme="minorHAnsi" w:cstheme="minorHAnsi"/>
        </w:rPr>
        <w:t xml:space="preserve">4 benefits of cross-curricular instruction (2022) </w:t>
      </w:r>
      <w:r w:rsidRPr="00E356FF">
        <w:rPr>
          <w:rFonts w:asciiTheme="minorHAnsi" w:hAnsiTheme="minorHAnsi" w:cstheme="minorHAnsi"/>
          <w:i/>
          <w:iCs/>
        </w:rPr>
        <w:t>STEM Sports</w:t>
      </w:r>
      <w:r w:rsidRPr="00E356FF">
        <w:rPr>
          <w:rFonts w:asciiTheme="minorHAnsi" w:hAnsiTheme="minorHAnsi" w:cstheme="minorHAnsi"/>
        </w:rPr>
        <w:t xml:space="preserve">. Available at: https://stemsports.com/the-benefits-of-cross-curricular-instruction/ (Accessed: 11 March 2024). </w:t>
      </w:r>
    </w:p>
    <w:p w14:paraId="24FE0591" w14:textId="0A95578E" w:rsidR="00E356FF" w:rsidRPr="00E356FF" w:rsidRDefault="00E356FF" w:rsidP="004458B4">
      <w:pPr>
        <w:pStyle w:val="NormalWeb"/>
        <w:rPr>
          <w:rFonts w:asciiTheme="minorHAnsi" w:hAnsiTheme="minorHAnsi" w:cstheme="minorHAnsi"/>
        </w:rPr>
      </w:pPr>
      <w:r w:rsidRPr="00E356FF">
        <w:rPr>
          <w:rFonts w:asciiTheme="minorHAnsi" w:hAnsiTheme="minorHAnsi" w:cstheme="minorHAnsi"/>
        </w:rPr>
        <w:t xml:space="preserve">Achievement of 15 Year Olds (program for international student assessment) Pisa national report: 2022 (2022) </w:t>
      </w:r>
      <w:r w:rsidRPr="00E356FF">
        <w:rPr>
          <w:rFonts w:asciiTheme="minorHAnsi" w:hAnsiTheme="minorHAnsi" w:cstheme="minorHAnsi"/>
          <w:i/>
          <w:iCs/>
        </w:rPr>
        <w:t>GOV.WALES</w:t>
      </w:r>
      <w:r w:rsidRPr="00E356FF">
        <w:rPr>
          <w:rFonts w:asciiTheme="minorHAnsi" w:hAnsiTheme="minorHAnsi" w:cstheme="minorHAnsi"/>
        </w:rPr>
        <w:t xml:space="preserve">. Available at: https://www.gov.wales/achievement-15-year-olds-program-international-student-assessment-pisa-national-report-2022#:~:text=The%20average%20PISA%20mathematics%20score,OECD%20average%20score%20of%20472. (Accessed: 05 March 2024). </w:t>
      </w:r>
    </w:p>
    <w:p w14:paraId="402842C0" w14:textId="77777777" w:rsidR="00E356FF" w:rsidRPr="00E356FF" w:rsidRDefault="00E356FF" w:rsidP="004458B4">
      <w:pPr>
        <w:pStyle w:val="NormalWeb"/>
        <w:rPr>
          <w:rFonts w:asciiTheme="minorHAnsi" w:hAnsiTheme="minorHAnsi" w:cstheme="minorHAnsi"/>
        </w:rPr>
      </w:pPr>
      <w:r w:rsidRPr="00E356FF">
        <w:rPr>
          <w:rFonts w:asciiTheme="minorHAnsi" w:hAnsiTheme="minorHAnsi" w:cstheme="minorHAnsi"/>
        </w:rPr>
        <w:t xml:space="preserve">Clark, J. (2022) </w:t>
      </w:r>
      <w:r w:rsidRPr="00E356FF">
        <w:rPr>
          <w:rFonts w:asciiTheme="minorHAnsi" w:hAnsiTheme="minorHAnsi" w:cstheme="minorHAnsi"/>
          <w:i/>
          <w:iCs/>
        </w:rPr>
        <w:t>Speakers, guests, and visits: The importance of learning beyond the classroom</w:t>
      </w:r>
      <w:r w:rsidRPr="00E356FF">
        <w:rPr>
          <w:rFonts w:asciiTheme="minorHAnsi" w:hAnsiTheme="minorHAnsi" w:cstheme="minorHAnsi"/>
        </w:rPr>
        <w:t xml:space="preserve">, </w:t>
      </w:r>
      <w:r w:rsidRPr="00E356FF">
        <w:rPr>
          <w:rFonts w:asciiTheme="minorHAnsi" w:hAnsiTheme="minorHAnsi" w:cstheme="minorHAnsi"/>
          <w:i/>
          <w:iCs/>
        </w:rPr>
        <w:t>Governors for Schools</w:t>
      </w:r>
      <w:r w:rsidRPr="00E356FF">
        <w:rPr>
          <w:rFonts w:asciiTheme="minorHAnsi" w:hAnsiTheme="minorHAnsi" w:cstheme="minorHAnsi"/>
        </w:rPr>
        <w:t xml:space="preserve">. Available at: https://governorsforschools.org.uk/news/speakers-guests-and-visits-the-importance-of-learning-beyond-the-classroom/ (Accessed: 06 March 2024). </w:t>
      </w:r>
    </w:p>
    <w:p w14:paraId="639586A1" w14:textId="77777777" w:rsidR="00E356FF" w:rsidRPr="00E356FF" w:rsidRDefault="00E356FF" w:rsidP="004458B4">
      <w:pPr>
        <w:pStyle w:val="NormalWeb"/>
        <w:rPr>
          <w:rFonts w:asciiTheme="minorHAnsi" w:hAnsiTheme="minorHAnsi" w:cstheme="minorHAnsi"/>
        </w:rPr>
      </w:pPr>
      <w:r w:rsidRPr="00E356FF">
        <w:rPr>
          <w:rFonts w:asciiTheme="minorHAnsi" w:hAnsiTheme="minorHAnsi" w:cstheme="minorHAnsi"/>
        </w:rPr>
        <w:t xml:space="preserve">Cross-curricular skills frameworks (no date) </w:t>
      </w:r>
      <w:r w:rsidRPr="00E356FF">
        <w:rPr>
          <w:rFonts w:asciiTheme="minorHAnsi" w:hAnsiTheme="minorHAnsi" w:cstheme="minorHAnsi"/>
          <w:i/>
          <w:iCs/>
        </w:rPr>
        <w:t>Hwb</w:t>
      </w:r>
      <w:r w:rsidRPr="00E356FF">
        <w:rPr>
          <w:rFonts w:asciiTheme="minorHAnsi" w:hAnsiTheme="minorHAnsi" w:cstheme="minorHAnsi"/>
        </w:rPr>
        <w:t xml:space="preserve">. Available at: https://hwb.gov.wales/curriculum-for-wales/cross-curricular-skills-frameworks (Accessed: 11 March 2024). </w:t>
      </w:r>
    </w:p>
    <w:p w14:paraId="7A5AC83E" w14:textId="77777777" w:rsidR="00E356FF" w:rsidRPr="00E356FF" w:rsidRDefault="00E356FF" w:rsidP="004458B4">
      <w:pPr>
        <w:pStyle w:val="NormalWeb"/>
        <w:rPr>
          <w:rFonts w:asciiTheme="minorHAnsi" w:hAnsiTheme="minorHAnsi" w:cstheme="minorHAnsi"/>
        </w:rPr>
      </w:pPr>
      <w:r w:rsidRPr="00E356FF">
        <w:rPr>
          <w:rFonts w:asciiTheme="minorHAnsi" w:hAnsiTheme="minorHAnsi" w:cstheme="minorHAnsi"/>
        </w:rPr>
        <w:t xml:space="preserve">Curriculum for Wales (no date) </w:t>
      </w:r>
      <w:r w:rsidRPr="00E356FF">
        <w:rPr>
          <w:rFonts w:asciiTheme="minorHAnsi" w:hAnsiTheme="minorHAnsi" w:cstheme="minorHAnsi"/>
          <w:i/>
          <w:iCs/>
        </w:rPr>
        <w:t>Hwb</w:t>
      </w:r>
      <w:r w:rsidRPr="00E356FF">
        <w:rPr>
          <w:rFonts w:asciiTheme="minorHAnsi" w:hAnsiTheme="minorHAnsi" w:cstheme="minorHAnsi"/>
        </w:rPr>
        <w:t xml:space="preserve">. Available at: https://hwb.gov.wales/curriculum-for-wales (Accessed: 05 March 2024). </w:t>
      </w:r>
    </w:p>
    <w:p w14:paraId="07C0F919" w14:textId="77777777" w:rsidR="00E356FF" w:rsidRPr="00E356FF" w:rsidRDefault="00E356FF" w:rsidP="004458B4">
      <w:pPr>
        <w:pStyle w:val="NormalWeb"/>
        <w:rPr>
          <w:rFonts w:asciiTheme="minorHAnsi" w:hAnsiTheme="minorHAnsi" w:cstheme="minorHAnsi"/>
        </w:rPr>
      </w:pPr>
      <w:r w:rsidRPr="00E356FF">
        <w:rPr>
          <w:rFonts w:asciiTheme="minorHAnsi" w:hAnsiTheme="minorHAnsi" w:cstheme="minorHAnsi"/>
        </w:rPr>
        <w:t xml:space="preserve">Curriculum for Wales: Overview (2017) </w:t>
      </w:r>
      <w:r w:rsidRPr="00E356FF">
        <w:rPr>
          <w:rFonts w:asciiTheme="minorHAnsi" w:hAnsiTheme="minorHAnsi" w:cstheme="minorHAnsi"/>
          <w:i/>
          <w:iCs/>
        </w:rPr>
        <w:t>GOV.WALES</w:t>
      </w:r>
      <w:r w:rsidRPr="00E356FF">
        <w:rPr>
          <w:rFonts w:asciiTheme="minorHAnsi" w:hAnsiTheme="minorHAnsi" w:cstheme="minorHAnsi"/>
        </w:rPr>
        <w:t xml:space="preserve">. Available at: https://www.gov.wales/curriculum-wales-overview (Accessed: 05 March 2024). </w:t>
      </w:r>
    </w:p>
    <w:p w14:paraId="1120F041" w14:textId="77777777" w:rsidR="00E356FF" w:rsidRPr="00E356FF" w:rsidRDefault="00E356FF">
      <w:pPr>
        <w:rPr>
          <w:rFonts w:cstheme="minorHAnsi"/>
          <w:color w:val="3A3A3A"/>
          <w:shd w:val="clear" w:color="auto" w:fill="FFFFFF"/>
        </w:rPr>
      </w:pPr>
      <w:r w:rsidRPr="00E356FF">
        <w:rPr>
          <w:rFonts w:cstheme="minorHAnsi"/>
          <w:color w:val="3A3A3A"/>
          <w:shd w:val="clear" w:color="auto" w:fill="FFFFFF"/>
        </w:rPr>
        <w:t>Fredricks et al, 2004. Expectations for supporting student engagement with learning analytics: An academic path perspective. </w:t>
      </w:r>
      <w:r w:rsidRPr="00E356FF">
        <w:rPr>
          <w:rFonts w:cstheme="minorHAnsi"/>
          <w:i/>
          <w:iCs/>
          <w:color w:val="3A3A3A"/>
          <w:shd w:val="clear" w:color="auto" w:fill="FFFFFF"/>
        </w:rPr>
        <w:t>Computers and Education</w:t>
      </w:r>
      <w:r w:rsidRPr="00E356FF">
        <w:rPr>
          <w:rFonts w:cstheme="minorHAnsi"/>
          <w:color w:val="3A3A3A"/>
          <w:shd w:val="clear" w:color="auto" w:fill="FFFFFF"/>
        </w:rPr>
        <w:t>, </w:t>
      </w:r>
      <w:r w:rsidRPr="00E356FF">
        <w:rPr>
          <w:rFonts w:cstheme="minorHAnsi"/>
          <w:i/>
          <w:iCs/>
          <w:color w:val="3A3A3A"/>
          <w:shd w:val="clear" w:color="auto" w:fill="FFFFFF"/>
        </w:rPr>
        <w:t>168</w:t>
      </w:r>
      <w:r w:rsidRPr="00E356FF">
        <w:rPr>
          <w:rFonts w:cstheme="minorHAnsi"/>
          <w:color w:val="3A3A3A"/>
          <w:shd w:val="clear" w:color="auto" w:fill="FFFFFF"/>
        </w:rPr>
        <w:t xml:space="preserve">, 104192-. </w:t>
      </w:r>
      <w:hyperlink r:id="rId7" w:history="1">
        <w:r w:rsidRPr="00E356FF">
          <w:rPr>
            <w:rStyle w:val="Hyperlink"/>
            <w:rFonts w:cstheme="minorHAnsi"/>
            <w:shd w:val="clear" w:color="auto" w:fill="FFFFFF"/>
          </w:rPr>
          <w:t>https://doi.org/10.1016/j.compedu.2021.104192</w:t>
        </w:r>
      </w:hyperlink>
      <w:r w:rsidRPr="00E356FF">
        <w:rPr>
          <w:rFonts w:cstheme="minorHAnsi"/>
          <w:color w:val="3A3A3A"/>
          <w:shd w:val="clear" w:color="auto" w:fill="FFFFFF"/>
        </w:rPr>
        <w:t xml:space="preserve"> (Accessed: 7 March 2024)</w:t>
      </w:r>
    </w:p>
    <w:p w14:paraId="37AD9B9F" w14:textId="77777777" w:rsidR="00E356FF" w:rsidRPr="00E356FF" w:rsidRDefault="00E356FF" w:rsidP="004458B4">
      <w:pPr>
        <w:pStyle w:val="NormalWeb"/>
        <w:rPr>
          <w:rFonts w:asciiTheme="minorHAnsi" w:hAnsiTheme="minorHAnsi" w:cstheme="minorHAnsi"/>
        </w:rPr>
      </w:pPr>
      <w:r w:rsidRPr="00E356FF">
        <w:rPr>
          <w:rFonts w:asciiTheme="minorHAnsi" w:hAnsiTheme="minorHAnsi" w:cstheme="minorHAnsi"/>
        </w:rPr>
        <w:lastRenderedPageBreak/>
        <w:t xml:space="preserve">G., A. (2023) </w:t>
      </w:r>
      <w:r w:rsidRPr="00E356FF">
        <w:rPr>
          <w:rFonts w:asciiTheme="minorHAnsi" w:hAnsiTheme="minorHAnsi" w:cstheme="minorHAnsi"/>
          <w:i/>
          <w:iCs/>
        </w:rPr>
        <w:t>Cross-curricular integration: Enhancing learning through the integration of multiple subject areas</w:t>
      </w:r>
      <w:r w:rsidRPr="00E356FF">
        <w:rPr>
          <w:rFonts w:asciiTheme="minorHAnsi" w:hAnsiTheme="minorHAnsi" w:cstheme="minorHAnsi"/>
        </w:rPr>
        <w:t xml:space="preserve">, </w:t>
      </w:r>
      <w:r w:rsidRPr="00E356FF">
        <w:rPr>
          <w:rFonts w:asciiTheme="minorHAnsi" w:hAnsiTheme="minorHAnsi" w:cstheme="minorHAnsi"/>
          <w:i/>
          <w:iCs/>
        </w:rPr>
        <w:t>LinkedIn</w:t>
      </w:r>
      <w:r w:rsidRPr="00E356FF">
        <w:rPr>
          <w:rFonts w:asciiTheme="minorHAnsi" w:hAnsiTheme="minorHAnsi" w:cstheme="minorHAnsi"/>
        </w:rPr>
        <w:t xml:space="preserve">. Available at: https://www.linkedin.com/pulse/cross-curricular-integration-enhancing-learning-areas-april (Accessed: 11 March 2024). </w:t>
      </w:r>
    </w:p>
    <w:p w14:paraId="1A37EA79" w14:textId="77777777" w:rsidR="00E356FF" w:rsidRPr="00E356FF" w:rsidRDefault="00E356FF" w:rsidP="004458B4">
      <w:pPr>
        <w:pStyle w:val="NormalWeb"/>
        <w:rPr>
          <w:rFonts w:asciiTheme="minorHAnsi" w:hAnsiTheme="minorHAnsi" w:cstheme="minorHAnsi"/>
        </w:rPr>
      </w:pPr>
      <w:r w:rsidRPr="00E356FF">
        <w:rPr>
          <w:rFonts w:asciiTheme="minorHAnsi" w:hAnsiTheme="minorHAnsi" w:cstheme="minorHAnsi"/>
        </w:rPr>
        <w:t xml:space="preserve">Jay, M. (2018) </w:t>
      </w:r>
      <w:r w:rsidRPr="00E356FF">
        <w:rPr>
          <w:rFonts w:asciiTheme="minorHAnsi" w:hAnsiTheme="minorHAnsi" w:cstheme="minorHAnsi"/>
          <w:i/>
          <w:iCs/>
        </w:rPr>
        <w:t>What exactly is student-centred learning?</w:t>
      </w:r>
      <w:r w:rsidRPr="00E356FF">
        <w:rPr>
          <w:rFonts w:asciiTheme="minorHAnsi" w:hAnsiTheme="minorHAnsi" w:cstheme="minorHAnsi"/>
        </w:rPr>
        <w:t xml:space="preserve"> </w:t>
      </w:r>
      <w:r w:rsidRPr="00E356FF">
        <w:rPr>
          <w:rFonts w:asciiTheme="minorHAnsi" w:hAnsiTheme="minorHAnsi" w:cstheme="minorHAnsi"/>
          <w:i/>
          <w:iCs/>
        </w:rPr>
        <w:t>Medium</w:t>
      </w:r>
      <w:r w:rsidRPr="00E356FF">
        <w:rPr>
          <w:rFonts w:asciiTheme="minorHAnsi" w:hAnsiTheme="minorHAnsi" w:cstheme="minorHAnsi"/>
        </w:rPr>
        <w:t xml:space="preserve">. Available at: https://mystudentvoices.com/what-exactly-is-student-centered-learning-358f01b37600 (Accessed: 05 March 2024). </w:t>
      </w:r>
    </w:p>
    <w:p w14:paraId="6E2AD0E9" w14:textId="77777777" w:rsidR="00E356FF" w:rsidRPr="00E356FF" w:rsidRDefault="00E356FF" w:rsidP="004458B4">
      <w:pPr>
        <w:pStyle w:val="NormalWeb"/>
        <w:rPr>
          <w:rFonts w:asciiTheme="minorHAnsi" w:hAnsiTheme="minorHAnsi" w:cstheme="minorHAnsi"/>
        </w:rPr>
      </w:pPr>
      <w:r w:rsidRPr="00E356FF">
        <w:rPr>
          <w:rFonts w:asciiTheme="minorHAnsi" w:hAnsiTheme="minorHAnsi" w:cstheme="minorHAnsi"/>
        </w:rPr>
        <w:t xml:space="preserve">Kitch, B. and Person (2023) </w:t>
      </w:r>
      <w:r w:rsidRPr="00E356FF">
        <w:rPr>
          <w:rFonts w:asciiTheme="minorHAnsi" w:hAnsiTheme="minorHAnsi" w:cstheme="minorHAnsi"/>
          <w:i/>
          <w:iCs/>
        </w:rPr>
        <w:t>How to encourage thinking outside the box: Mural</w:t>
      </w:r>
      <w:r w:rsidRPr="00E356FF">
        <w:rPr>
          <w:rFonts w:asciiTheme="minorHAnsi" w:hAnsiTheme="minorHAnsi" w:cstheme="minorHAnsi"/>
        </w:rPr>
        <w:t xml:space="preserve">, </w:t>
      </w:r>
      <w:r w:rsidRPr="00E356FF">
        <w:rPr>
          <w:rFonts w:asciiTheme="minorHAnsi" w:hAnsiTheme="minorHAnsi" w:cstheme="minorHAnsi"/>
          <w:i/>
          <w:iCs/>
        </w:rPr>
        <w:t>RSS</w:t>
      </w:r>
      <w:r w:rsidRPr="00E356FF">
        <w:rPr>
          <w:rFonts w:asciiTheme="minorHAnsi" w:hAnsiTheme="minorHAnsi" w:cstheme="minorHAnsi"/>
        </w:rPr>
        <w:t xml:space="preserve">. Available at: https://www.mural.co/blog/think-outside-the-box#:~:text=Benefits%20of%20outside%2Dthe%2Dbox,productivity%2C%20and%20more%20effective%20communication (Accessed: 11 March 2024). </w:t>
      </w:r>
    </w:p>
    <w:p w14:paraId="7B9D7A3E" w14:textId="77777777" w:rsidR="00E356FF" w:rsidRPr="00E356FF" w:rsidRDefault="00E356FF" w:rsidP="004458B4">
      <w:pPr>
        <w:pStyle w:val="NormalWeb"/>
        <w:rPr>
          <w:rFonts w:asciiTheme="minorHAnsi" w:hAnsiTheme="minorHAnsi" w:cstheme="minorHAnsi"/>
        </w:rPr>
      </w:pPr>
      <w:r w:rsidRPr="00E356FF">
        <w:rPr>
          <w:rFonts w:asciiTheme="minorHAnsi" w:hAnsiTheme="minorHAnsi" w:cstheme="minorHAnsi"/>
        </w:rPr>
        <w:t xml:space="preserve">Mitzi (2023) </w:t>
      </w:r>
      <w:r w:rsidRPr="00E356FF">
        <w:rPr>
          <w:rFonts w:asciiTheme="minorHAnsi" w:hAnsiTheme="minorHAnsi" w:cstheme="minorHAnsi"/>
          <w:i/>
          <w:iCs/>
        </w:rPr>
        <w:t>My top five books to read in early childhood and beyond</w:t>
      </w:r>
      <w:r w:rsidRPr="00E356FF">
        <w:rPr>
          <w:rFonts w:asciiTheme="minorHAnsi" w:hAnsiTheme="minorHAnsi" w:cstheme="minorHAnsi"/>
        </w:rPr>
        <w:t xml:space="preserve">, </w:t>
      </w:r>
      <w:r w:rsidRPr="00E356FF">
        <w:rPr>
          <w:rFonts w:asciiTheme="minorHAnsi" w:hAnsiTheme="minorHAnsi" w:cstheme="minorHAnsi"/>
          <w:i/>
          <w:iCs/>
        </w:rPr>
        <w:t>ARU</w:t>
      </w:r>
      <w:r w:rsidRPr="00E356FF">
        <w:rPr>
          <w:rFonts w:asciiTheme="minorHAnsi" w:hAnsiTheme="minorHAnsi" w:cstheme="minorHAnsi"/>
        </w:rPr>
        <w:t xml:space="preserve">. Available at: https://www.aru.ac.uk/blogs/learning-through-experience (Accessed: 11 March 2024). </w:t>
      </w:r>
    </w:p>
    <w:p w14:paraId="6367A99D" w14:textId="77777777" w:rsidR="00E356FF" w:rsidRPr="00E356FF" w:rsidRDefault="00E356FF" w:rsidP="004458B4">
      <w:pPr>
        <w:pStyle w:val="NormalWeb"/>
        <w:rPr>
          <w:rFonts w:asciiTheme="minorHAnsi" w:hAnsiTheme="minorHAnsi" w:cstheme="minorHAnsi"/>
        </w:rPr>
      </w:pPr>
      <w:r w:rsidRPr="00E356FF">
        <w:rPr>
          <w:rFonts w:asciiTheme="minorHAnsi" w:hAnsiTheme="minorHAnsi" w:cstheme="minorHAnsi"/>
          <w:i/>
          <w:iCs/>
        </w:rPr>
        <w:t>Social Exclusion in Wales (2022)</w:t>
      </w:r>
      <w:r w:rsidRPr="00E356FF">
        <w:rPr>
          <w:rFonts w:asciiTheme="minorHAnsi" w:hAnsiTheme="minorHAnsi" w:cstheme="minorHAnsi"/>
        </w:rPr>
        <w:t xml:space="preserve">. Available at: https://www.wcpp.org.uk/wp-content/uploads/2022/09/Social-exclusion-in-Wales-Policy-Briefing-.pdf (Accessed: 07 March 2024). </w:t>
      </w:r>
    </w:p>
    <w:p w14:paraId="1AE2C713" w14:textId="77777777" w:rsidR="00E356FF" w:rsidRPr="00E356FF" w:rsidRDefault="00E356FF" w:rsidP="004458B4">
      <w:pPr>
        <w:pStyle w:val="NormalWeb"/>
        <w:rPr>
          <w:rFonts w:asciiTheme="minorHAnsi" w:hAnsiTheme="minorHAnsi" w:cstheme="minorHAnsi"/>
        </w:rPr>
      </w:pPr>
      <w:r w:rsidRPr="00E356FF">
        <w:rPr>
          <w:rFonts w:asciiTheme="minorHAnsi" w:hAnsiTheme="minorHAnsi" w:cstheme="minorHAnsi"/>
        </w:rPr>
        <w:t xml:space="preserve">Stonehouse, A. (2018) </w:t>
      </w:r>
      <w:r w:rsidRPr="00E356FF">
        <w:rPr>
          <w:rFonts w:asciiTheme="minorHAnsi" w:hAnsiTheme="minorHAnsi" w:cstheme="minorHAnsi"/>
          <w:i/>
          <w:iCs/>
        </w:rPr>
        <w:t>Extending learning-more than activities</w:t>
      </w:r>
      <w:r w:rsidRPr="00E356FF">
        <w:rPr>
          <w:rFonts w:asciiTheme="minorHAnsi" w:hAnsiTheme="minorHAnsi" w:cstheme="minorHAnsi"/>
        </w:rPr>
        <w:t xml:space="preserve">, </w:t>
      </w:r>
      <w:r w:rsidRPr="00E356FF">
        <w:rPr>
          <w:rFonts w:asciiTheme="minorHAnsi" w:hAnsiTheme="minorHAnsi" w:cstheme="minorHAnsi"/>
          <w:i/>
          <w:iCs/>
        </w:rPr>
        <w:t>The Spoke – Early Childhood Australia’s Blog</w:t>
      </w:r>
      <w:r w:rsidRPr="00E356FF">
        <w:rPr>
          <w:rFonts w:asciiTheme="minorHAnsi" w:hAnsiTheme="minorHAnsi" w:cstheme="minorHAnsi"/>
        </w:rPr>
        <w:t xml:space="preserve">. Available at: https://thespoke.earlychildhoodaustralia.org.au/extending-learning-activities/#:~:text=Extending%20children’s%20learning%20is%20about, ability%20to%20work%20with%20others. (Accessed: 11 March 2024). </w:t>
      </w:r>
      <w:r w:rsidRPr="00E356FF">
        <w:rPr>
          <w:rFonts w:asciiTheme="minorHAnsi" w:hAnsiTheme="minorHAnsi" w:cstheme="minorHAnsi"/>
          <w:color w:val="3A3A3A"/>
          <w:shd w:val="clear" w:color="auto" w:fill="FFFFFF"/>
        </w:rPr>
        <w:t xml:space="preserve"> </w:t>
      </w:r>
    </w:p>
    <w:p w14:paraId="08FBF1FB" w14:textId="77777777" w:rsidR="00E356FF" w:rsidRPr="00E356FF" w:rsidRDefault="00E356FF" w:rsidP="004458B4">
      <w:pPr>
        <w:pStyle w:val="NormalWeb"/>
        <w:rPr>
          <w:rFonts w:asciiTheme="minorHAnsi" w:hAnsiTheme="minorHAnsi" w:cstheme="minorHAnsi"/>
        </w:rPr>
      </w:pPr>
      <w:r w:rsidRPr="00E356FF">
        <w:rPr>
          <w:rFonts w:asciiTheme="minorHAnsi" w:hAnsiTheme="minorHAnsi" w:cstheme="minorHAnsi"/>
        </w:rPr>
        <w:t xml:space="preserve">Successful futures (2018) Available at: https://www.gov.wales/sites/default/files/publications/2018-03/successful-futures.pdf (Accessed: 05 March 2024). </w:t>
      </w:r>
    </w:p>
    <w:p w14:paraId="447EE800" w14:textId="77777777" w:rsidR="00E356FF" w:rsidRPr="00E356FF" w:rsidRDefault="00E356FF" w:rsidP="004458B4">
      <w:pPr>
        <w:pStyle w:val="NormalWeb"/>
        <w:rPr>
          <w:rFonts w:asciiTheme="minorHAnsi" w:hAnsiTheme="minorHAnsi" w:cstheme="minorHAnsi"/>
          <w:i/>
          <w:iCs/>
        </w:rPr>
      </w:pPr>
      <w:r w:rsidRPr="00E356FF">
        <w:rPr>
          <w:rFonts w:asciiTheme="minorHAnsi" w:hAnsiTheme="minorHAnsi" w:cstheme="minorHAnsi"/>
        </w:rPr>
        <w:t>Teachers’ pedagogical knowledge and the teaching (No date</w:t>
      </w:r>
      <w:r w:rsidRPr="00E356FF">
        <w:rPr>
          <w:rFonts w:asciiTheme="minorHAnsi" w:hAnsiTheme="minorHAnsi" w:cstheme="minorHAnsi"/>
          <w:i/>
          <w:iCs/>
        </w:rPr>
        <w:t>)</w:t>
      </w:r>
      <w:r w:rsidRPr="00E356FF">
        <w:rPr>
          <w:rFonts w:asciiTheme="minorHAnsi" w:hAnsiTheme="minorHAnsi" w:cstheme="minorHAnsi"/>
        </w:rPr>
        <w:t xml:space="preserve"> Available at: https://www.oecd.org/education/ceri/Background_document_to_Symposium_ITEL-FINAL.pdf (Accessed: 07 March 2024). </w:t>
      </w:r>
    </w:p>
    <w:p w14:paraId="53971C38" w14:textId="77777777" w:rsidR="00E356FF" w:rsidRPr="00E356FF" w:rsidRDefault="00E356FF" w:rsidP="004458B4">
      <w:pPr>
        <w:pStyle w:val="NormalWeb"/>
        <w:rPr>
          <w:rFonts w:asciiTheme="minorHAnsi" w:hAnsiTheme="minorHAnsi" w:cstheme="minorHAnsi"/>
        </w:rPr>
      </w:pPr>
      <w:r w:rsidRPr="00E356FF">
        <w:rPr>
          <w:rFonts w:asciiTheme="minorHAnsi" w:hAnsiTheme="minorHAnsi" w:cstheme="minorHAnsi"/>
        </w:rPr>
        <w:t>What are the challenges of cross curricular teaching</w:t>
      </w:r>
      <w:r w:rsidRPr="00E356FF">
        <w:rPr>
          <w:rFonts w:asciiTheme="minorHAnsi" w:hAnsiTheme="minorHAnsi" w:cstheme="minorHAnsi"/>
          <w:i/>
          <w:iCs/>
        </w:rPr>
        <w:t>? 5 answers from research papers</w:t>
      </w:r>
      <w:r w:rsidRPr="00E356FF">
        <w:rPr>
          <w:rFonts w:asciiTheme="minorHAnsi" w:hAnsiTheme="minorHAnsi" w:cstheme="minorHAnsi"/>
        </w:rPr>
        <w:t xml:space="preserve"> (2012) </w:t>
      </w:r>
      <w:r w:rsidRPr="00E356FF">
        <w:rPr>
          <w:rFonts w:asciiTheme="minorHAnsi" w:hAnsiTheme="minorHAnsi" w:cstheme="minorHAnsi"/>
          <w:i/>
          <w:iCs/>
        </w:rPr>
        <w:t>SciSpace - Question</w:t>
      </w:r>
      <w:r w:rsidRPr="00E356FF">
        <w:rPr>
          <w:rFonts w:asciiTheme="minorHAnsi" w:hAnsiTheme="minorHAnsi" w:cstheme="minorHAnsi"/>
        </w:rPr>
        <w:t xml:space="preserve">. Available at: https://typeset.io/questions/what-are-the-challenges-of-cross-curricular-teaching-ei8hke81g6 (Accessed: 11 March 2024). </w:t>
      </w:r>
    </w:p>
    <w:sectPr w:rsidR="00E356FF" w:rsidRPr="00E356F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8EEE23" w14:textId="77777777" w:rsidR="000A4B99" w:rsidRDefault="000A4B99" w:rsidP="009248FE">
      <w:r>
        <w:separator/>
      </w:r>
    </w:p>
  </w:endnote>
  <w:endnote w:type="continuationSeparator" w:id="0">
    <w:p w14:paraId="312AB8A1" w14:textId="77777777" w:rsidR="000A4B99" w:rsidRDefault="000A4B99" w:rsidP="009248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B14985" w14:textId="77777777" w:rsidR="000A4B99" w:rsidRDefault="000A4B99" w:rsidP="009248FE">
      <w:r>
        <w:separator/>
      </w:r>
    </w:p>
  </w:footnote>
  <w:footnote w:type="continuationSeparator" w:id="0">
    <w:p w14:paraId="40E41715" w14:textId="77777777" w:rsidR="000A4B99" w:rsidRDefault="000A4B99" w:rsidP="009248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B93D94"/>
    <w:multiLevelType w:val="hybridMultilevel"/>
    <w:tmpl w:val="6A34C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B430A57"/>
    <w:multiLevelType w:val="hybridMultilevel"/>
    <w:tmpl w:val="28325566"/>
    <w:numStyleLink w:val="ImportedStyle7"/>
  </w:abstractNum>
  <w:abstractNum w:abstractNumId="2" w15:restartNumberingAfterBreak="0">
    <w:nsid w:val="7C75602B"/>
    <w:multiLevelType w:val="hybridMultilevel"/>
    <w:tmpl w:val="28325566"/>
    <w:styleLink w:val="ImportedStyle7"/>
    <w:lvl w:ilvl="0" w:tplc="8C66920E">
      <w:start w:val="1"/>
      <w:numFmt w:val="bullet"/>
      <w:lvlText w:val="o"/>
      <w:lvlJc w:val="left"/>
      <w:pPr>
        <w:ind w:left="7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1" w:tplc="97D08A24">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F9E4568A">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82E632B6">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0114BD16">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7DA836A0">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F03E3B20">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C812D9C4">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E44A8E7E">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num w:numId="1" w16cid:durableId="1119642543">
    <w:abstractNumId w:val="2"/>
  </w:num>
  <w:num w:numId="2" w16cid:durableId="1508591620">
    <w:abstractNumId w:val="1"/>
  </w:num>
  <w:num w:numId="3" w16cid:durableId="21465071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BFE"/>
    <w:rsid w:val="000226BB"/>
    <w:rsid w:val="00044414"/>
    <w:rsid w:val="00067EC9"/>
    <w:rsid w:val="000704D0"/>
    <w:rsid w:val="0007435E"/>
    <w:rsid w:val="00077A97"/>
    <w:rsid w:val="00086C30"/>
    <w:rsid w:val="000A2E32"/>
    <w:rsid w:val="000A4B99"/>
    <w:rsid w:val="000B33AD"/>
    <w:rsid w:val="00121478"/>
    <w:rsid w:val="001228C5"/>
    <w:rsid w:val="00125A34"/>
    <w:rsid w:val="00131450"/>
    <w:rsid w:val="001315C2"/>
    <w:rsid w:val="0013660D"/>
    <w:rsid w:val="00153A8E"/>
    <w:rsid w:val="001632F4"/>
    <w:rsid w:val="00165BE1"/>
    <w:rsid w:val="00167E58"/>
    <w:rsid w:val="00176E37"/>
    <w:rsid w:val="001C5BD9"/>
    <w:rsid w:val="001C5FA4"/>
    <w:rsid w:val="001E34DC"/>
    <w:rsid w:val="00213425"/>
    <w:rsid w:val="0022496B"/>
    <w:rsid w:val="00287B2C"/>
    <w:rsid w:val="002B41F8"/>
    <w:rsid w:val="002B4DF7"/>
    <w:rsid w:val="002C71CC"/>
    <w:rsid w:val="002F2C5B"/>
    <w:rsid w:val="00304107"/>
    <w:rsid w:val="00346DBB"/>
    <w:rsid w:val="00351111"/>
    <w:rsid w:val="00355973"/>
    <w:rsid w:val="0035797C"/>
    <w:rsid w:val="00365E56"/>
    <w:rsid w:val="003957C2"/>
    <w:rsid w:val="003A59B2"/>
    <w:rsid w:val="003B5BFE"/>
    <w:rsid w:val="003E2CA5"/>
    <w:rsid w:val="003E4D8E"/>
    <w:rsid w:val="003F479D"/>
    <w:rsid w:val="00430FFB"/>
    <w:rsid w:val="004458B4"/>
    <w:rsid w:val="0047610E"/>
    <w:rsid w:val="004762D3"/>
    <w:rsid w:val="004B18E8"/>
    <w:rsid w:val="004C0245"/>
    <w:rsid w:val="004E581F"/>
    <w:rsid w:val="00516507"/>
    <w:rsid w:val="00530674"/>
    <w:rsid w:val="00552FAD"/>
    <w:rsid w:val="005724A1"/>
    <w:rsid w:val="00586B8A"/>
    <w:rsid w:val="0059691B"/>
    <w:rsid w:val="005C70B4"/>
    <w:rsid w:val="005E4C52"/>
    <w:rsid w:val="006001E7"/>
    <w:rsid w:val="00662C0D"/>
    <w:rsid w:val="006731AC"/>
    <w:rsid w:val="0067572F"/>
    <w:rsid w:val="00677ED2"/>
    <w:rsid w:val="006809DB"/>
    <w:rsid w:val="006871E9"/>
    <w:rsid w:val="006D41E3"/>
    <w:rsid w:val="006D431E"/>
    <w:rsid w:val="0070272B"/>
    <w:rsid w:val="00772007"/>
    <w:rsid w:val="007E0EBD"/>
    <w:rsid w:val="008A5826"/>
    <w:rsid w:val="008D4E5B"/>
    <w:rsid w:val="00903AF6"/>
    <w:rsid w:val="009248FE"/>
    <w:rsid w:val="00961720"/>
    <w:rsid w:val="00977D00"/>
    <w:rsid w:val="009907B5"/>
    <w:rsid w:val="0099475B"/>
    <w:rsid w:val="00A13B3B"/>
    <w:rsid w:val="00A261F1"/>
    <w:rsid w:val="00A33577"/>
    <w:rsid w:val="00A743F2"/>
    <w:rsid w:val="00A824C8"/>
    <w:rsid w:val="00A861BE"/>
    <w:rsid w:val="00AF62B1"/>
    <w:rsid w:val="00AF6B08"/>
    <w:rsid w:val="00B015DD"/>
    <w:rsid w:val="00BC1454"/>
    <w:rsid w:val="00C1322C"/>
    <w:rsid w:val="00C5001A"/>
    <w:rsid w:val="00C572D5"/>
    <w:rsid w:val="00C67071"/>
    <w:rsid w:val="00C934C4"/>
    <w:rsid w:val="00CA7B8E"/>
    <w:rsid w:val="00CD03A4"/>
    <w:rsid w:val="00CF1225"/>
    <w:rsid w:val="00D1557C"/>
    <w:rsid w:val="00D46F4B"/>
    <w:rsid w:val="00DB4732"/>
    <w:rsid w:val="00DD73D4"/>
    <w:rsid w:val="00DE2F83"/>
    <w:rsid w:val="00E356FF"/>
    <w:rsid w:val="00E51EE2"/>
    <w:rsid w:val="00E5657C"/>
    <w:rsid w:val="00E83975"/>
    <w:rsid w:val="00E85E06"/>
    <w:rsid w:val="00EC18EE"/>
    <w:rsid w:val="00EC3FAD"/>
    <w:rsid w:val="00EC4C6F"/>
    <w:rsid w:val="00EC70C5"/>
    <w:rsid w:val="00EE11E3"/>
    <w:rsid w:val="00F0744F"/>
    <w:rsid w:val="00F0784E"/>
    <w:rsid w:val="00F157D6"/>
    <w:rsid w:val="00F318AA"/>
    <w:rsid w:val="00F674B4"/>
    <w:rsid w:val="00F809C2"/>
    <w:rsid w:val="00FA1A3A"/>
    <w:rsid w:val="00FC1BC1"/>
    <w:rsid w:val="00FD6FCE"/>
    <w:rsid w:val="00FE0177"/>
    <w:rsid w:val="00FE31AC"/>
    <w:rsid w:val="00FE7968"/>
    <w:rsid w:val="00FF1533"/>
    <w:rsid w:val="00FF54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C52AF"/>
  <w15:chartTrackingRefBased/>
  <w15:docId w15:val="{9315137E-9480-4442-8DA2-A252E4642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B5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30FFB"/>
    <w:rPr>
      <w:color w:val="0563C1" w:themeColor="hyperlink"/>
      <w:u w:val="single"/>
    </w:rPr>
  </w:style>
  <w:style w:type="character" w:styleId="UnresolvedMention">
    <w:name w:val="Unresolved Mention"/>
    <w:basedOn w:val="DefaultParagraphFont"/>
    <w:uiPriority w:val="99"/>
    <w:semiHidden/>
    <w:unhideWhenUsed/>
    <w:rsid w:val="00430FFB"/>
    <w:rPr>
      <w:color w:val="605E5C"/>
      <w:shd w:val="clear" w:color="auto" w:fill="E1DFDD"/>
    </w:rPr>
  </w:style>
  <w:style w:type="paragraph" w:customStyle="1" w:styleId="Body">
    <w:name w:val="Body"/>
    <w:rsid w:val="0059691B"/>
    <w:pPr>
      <w:pBdr>
        <w:top w:val="nil"/>
        <w:left w:val="nil"/>
        <w:bottom w:val="nil"/>
        <w:right w:val="nil"/>
        <w:between w:val="nil"/>
        <w:bar w:val="nil"/>
      </w:pBdr>
    </w:pPr>
    <w:rPr>
      <w:rFonts w:ascii="Times New Roman" w:eastAsia="Arial Unicode MS" w:hAnsi="Times New Roman" w:cs="Arial Unicode MS"/>
      <w:color w:val="000000"/>
      <w:kern w:val="0"/>
      <w:u w:color="000000"/>
      <w:bdr w:val="nil"/>
      <w:lang w:eastAsia="en-GB"/>
      <w14:textOutline w14:w="0" w14:cap="flat" w14:cmpd="sng" w14:algn="ctr">
        <w14:noFill/>
        <w14:prstDash w14:val="solid"/>
        <w14:bevel/>
      </w14:textOutline>
      <w14:ligatures w14:val="none"/>
    </w:rPr>
  </w:style>
  <w:style w:type="paragraph" w:customStyle="1" w:styleId="paragraph">
    <w:name w:val="paragraph"/>
    <w:rsid w:val="0059691B"/>
    <w:pPr>
      <w:pBdr>
        <w:top w:val="nil"/>
        <w:left w:val="nil"/>
        <w:bottom w:val="nil"/>
        <w:right w:val="nil"/>
        <w:between w:val="nil"/>
        <w:bar w:val="nil"/>
      </w:pBdr>
      <w:spacing w:before="100" w:after="100"/>
    </w:pPr>
    <w:rPr>
      <w:rFonts w:ascii="Times New Roman" w:eastAsia="Arial Unicode MS" w:hAnsi="Times New Roman" w:cs="Arial Unicode MS"/>
      <w:color w:val="000000"/>
      <w:kern w:val="0"/>
      <w:u w:color="000000"/>
      <w:bdr w:val="nil"/>
      <w:lang w:val="en-US" w:eastAsia="en-GB"/>
      <w14:ligatures w14:val="none"/>
    </w:rPr>
  </w:style>
  <w:style w:type="paragraph" w:styleId="ListParagraph">
    <w:name w:val="List Paragraph"/>
    <w:rsid w:val="0059691B"/>
    <w:pPr>
      <w:pBdr>
        <w:top w:val="nil"/>
        <w:left w:val="nil"/>
        <w:bottom w:val="nil"/>
        <w:right w:val="nil"/>
        <w:between w:val="nil"/>
        <w:bar w:val="nil"/>
      </w:pBdr>
      <w:ind w:left="720"/>
    </w:pPr>
    <w:rPr>
      <w:rFonts w:ascii="Times New Roman" w:eastAsia="Times New Roman" w:hAnsi="Times New Roman" w:cs="Times New Roman"/>
      <w:color w:val="000000"/>
      <w:kern w:val="0"/>
      <w:u w:color="000000"/>
      <w:bdr w:val="nil"/>
      <w:lang w:val="en-US" w:eastAsia="en-GB"/>
      <w14:ligatures w14:val="none"/>
    </w:rPr>
  </w:style>
  <w:style w:type="numbering" w:customStyle="1" w:styleId="ImportedStyle7">
    <w:name w:val="Imported Style 7"/>
    <w:rsid w:val="0059691B"/>
    <w:pPr>
      <w:numPr>
        <w:numId w:val="1"/>
      </w:numPr>
    </w:pPr>
  </w:style>
  <w:style w:type="paragraph" w:styleId="Header">
    <w:name w:val="header"/>
    <w:basedOn w:val="Normal"/>
    <w:link w:val="HeaderChar"/>
    <w:uiPriority w:val="99"/>
    <w:unhideWhenUsed/>
    <w:rsid w:val="009248FE"/>
    <w:pPr>
      <w:tabs>
        <w:tab w:val="center" w:pos="4513"/>
        <w:tab w:val="right" w:pos="9026"/>
      </w:tabs>
    </w:pPr>
  </w:style>
  <w:style w:type="character" w:customStyle="1" w:styleId="HeaderChar">
    <w:name w:val="Header Char"/>
    <w:basedOn w:val="DefaultParagraphFont"/>
    <w:link w:val="Header"/>
    <w:uiPriority w:val="99"/>
    <w:rsid w:val="009248FE"/>
  </w:style>
  <w:style w:type="paragraph" w:styleId="Footer">
    <w:name w:val="footer"/>
    <w:basedOn w:val="Normal"/>
    <w:link w:val="FooterChar"/>
    <w:uiPriority w:val="99"/>
    <w:unhideWhenUsed/>
    <w:rsid w:val="009248FE"/>
    <w:pPr>
      <w:tabs>
        <w:tab w:val="center" w:pos="4513"/>
        <w:tab w:val="right" w:pos="9026"/>
      </w:tabs>
    </w:pPr>
  </w:style>
  <w:style w:type="character" w:customStyle="1" w:styleId="FooterChar">
    <w:name w:val="Footer Char"/>
    <w:basedOn w:val="DefaultParagraphFont"/>
    <w:link w:val="Footer"/>
    <w:uiPriority w:val="99"/>
    <w:rsid w:val="009248FE"/>
  </w:style>
  <w:style w:type="paragraph" w:styleId="NormalWeb">
    <w:name w:val="Normal (Web)"/>
    <w:basedOn w:val="Normal"/>
    <w:uiPriority w:val="99"/>
    <w:unhideWhenUsed/>
    <w:rsid w:val="003E4D8E"/>
    <w:pPr>
      <w:spacing w:before="100" w:beforeAutospacing="1" w:after="100" w:afterAutospacing="1"/>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3E4D8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119845">
      <w:bodyDiv w:val="1"/>
      <w:marLeft w:val="0"/>
      <w:marRight w:val="0"/>
      <w:marTop w:val="0"/>
      <w:marBottom w:val="0"/>
      <w:divBdr>
        <w:top w:val="none" w:sz="0" w:space="0" w:color="auto"/>
        <w:left w:val="none" w:sz="0" w:space="0" w:color="auto"/>
        <w:bottom w:val="none" w:sz="0" w:space="0" w:color="auto"/>
        <w:right w:val="none" w:sz="0" w:space="0" w:color="auto"/>
      </w:divBdr>
    </w:div>
    <w:div w:id="73672671">
      <w:bodyDiv w:val="1"/>
      <w:marLeft w:val="0"/>
      <w:marRight w:val="0"/>
      <w:marTop w:val="0"/>
      <w:marBottom w:val="0"/>
      <w:divBdr>
        <w:top w:val="none" w:sz="0" w:space="0" w:color="auto"/>
        <w:left w:val="none" w:sz="0" w:space="0" w:color="auto"/>
        <w:bottom w:val="none" w:sz="0" w:space="0" w:color="auto"/>
        <w:right w:val="none" w:sz="0" w:space="0" w:color="auto"/>
      </w:divBdr>
    </w:div>
    <w:div w:id="80297452">
      <w:bodyDiv w:val="1"/>
      <w:marLeft w:val="0"/>
      <w:marRight w:val="0"/>
      <w:marTop w:val="0"/>
      <w:marBottom w:val="0"/>
      <w:divBdr>
        <w:top w:val="none" w:sz="0" w:space="0" w:color="auto"/>
        <w:left w:val="none" w:sz="0" w:space="0" w:color="auto"/>
        <w:bottom w:val="none" w:sz="0" w:space="0" w:color="auto"/>
        <w:right w:val="none" w:sz="0" w:space="0" w:color="auto"/>
      </w:divBdr>
    </w:div>
    <w:div w:id="148912047">
      <w:bodyDiv w:val="1"/>
      <w:marLeft w:val="0"/>
      <w:marRight w:val="0"/>
      <w:marTop w:val="0"/>
      <w:marBottom w:val="0"/>
      <w:divBdr>
        <w:top w:val="none" w:sz="0" w:space="0" w:color="auto"/>
        <w:left w:val="none" w:sz="0" w:space="0" w:color="auto"/>
        <w:bottom w:val="none" w:sz="0" w:space="0" w:color="auto"/>
        <w:right w:val="none" w:sz="0" w:space="0" w:color="auto"/>
      </w:divBdr>
    </w:div>
    <w:div w:id="204954557">
      <w:bodyDiv w:val="1"/>
      <w:marLeft w:val="0"/>
      <w:marRight w:val="0"/>
      <w:marTop w:val="0"/>
      <w:marBottom w:val="0"/>
      <w:divBdr>
        <w:top w:val="none" w:sz="0" w:space="0" w:color="auto"/>
        <w:left w:val="none" w:sz="0" w:space="0" w:color="auto"/>
        <w:bottom w:val="none" w:sz="0" w:space="0" w:color="auto"/>
        <w:right w:val="none" w:sz="0" w:space="0" w:color="auto"/>
      </w:divBdr>
    </w:div>
    <w:div w:id="256138735">
      <w:bodyDiv w:val="1"/>
      <w:marLeft w:val="0"/>
      <w:marRight w:val="0"/>
      <w:marTop w:val="0"/>
      <w:marBottom w:val="0"/>
      <w:divBdr>
        <w:top w:val="none" w:sz="0" w:space="0" w:color="auto"/>
        <w:left w:val="none" w:sz="0" w:space="0" w:color="auto"/>
        <w:bottom w:val="none" w:sz="0" w:space="0" w:color="auto"/>
        <w:right w:val="none" w:sz="0" w:space="0" w:color="auto"/>
      </w:divBdr>
    </w:div>
    <w:div w:id="521675850">
      <w:bodyDiv w:val="1"/>
      <w:marLeft w:val="0"/>
      <w:marRight w:val="0"/>
      <w:marTop w:val="0"/>
      <w:marBottom w:val="0"/>
      <w:divBdr>
        <w:top w:val="none" w:sz="0" w:space="0" w:color="auto"/>
        <w:left w:val="none" w:sz="0" w:space="0" w:color="auto"/>
        <w:bottom w:val="none" w:sz="0" w:space="0" w:color="auto"/>
        <w:right w:val="none" w:sz="0" w:space="0" w:color="auto"/>
      </w:divBdr>
    </w:div>
    <w:div w:id="869025428">
      <w:bodyDiv w:val="1"/>
      <w:marLeft w:val="0"/>
      <w:marRight w:val="0"/>
      <w:marTop w:val="0"/>
      <w:marBottom w:val="0"/>
      <w:divBdr>
        <w:top w:val="none" w:sz="0" w:space="0" w:color="auto"/>
        <w:left w:val="none" w:sz="0" w:space="0" w:color="auto"/>
        <w:bottom w:val="none" w:sz="0" w:space="0" w:color="auto"/>
        <w:right w:val="none" w:sz="0" w:space="0" w:color="auto"/>
      </w:divBdr>
    </w:div>
    <w:div w:id="907689543">
      <w:bodyDiv w:val="1"/>
      <w:marLeft w:val="0"/>
      <w:marRight w:val="0"/>
      <w:marTop w:val="0"/>
      <w:marBottom w:val="0"/>
      <w:divBdr>
        <w:top w:val="none" w:sz="0" w:space="0" w:color="auto"/>
        <w:left w:val="none" w:sz="0" w:space="0" w:color="auto"/>
        <w:bottom w:val="none" w:sz="0" w:space="0" w:color="auto"/>
        <w:right w:val="none" w:sz="0" w:space="0" w:color="auto"/>
      </w:divBdr>
    </w:div>
    <w:div w:id="929895143">
      <w:bodyDiv w:val="1"/>
      <w:marLeft w:val="0"/>
      <w:marRight w:val="0"/>
      <w:marTop w:val="0"/>
      <w:marBottom w:val="0"/>
      <w:divBdr>
        <w:top w:val="none" w:sz="0" w:space="0" w:color="auto"/>
        <w:left w:val="none" w:sz="0" w:space="0" w:color="auto"/>
        <w:bottom w:val="none" w:sz="0" w:space="0" w:color="auto"/>
        <w:right w:val="none" w:sz="0" w:space="0" w:color="auto"/>
      </w:divBdr>
    </w:div>
    <w:div w:id="1089229265">
      <w:bodyDiv w:val="1"/>
      <w:marLeft w:val="0"/>
      <w:marRight w:val="0"/>
      <w:marTop w:val="0"/>
      <w:marBottom w:val="0"/>
      <w:divBdr>
        <w:top w:val="none" w:sz="0" w:space="0" w:color="auto"/>
        <w:left w:val="none" w:sz="0" w:space="0" w:color="auto"/>
        <w:bottom w:val="none" w:sz="0" w:space="0" w:color="auto"/>
        <w:right w:val="none" w:sz="0" w:space="0" w:color="auto"/>
      </w:divBdr>
    </w:div>
    <w:div w:id="1203051830">
      <w:bodyDiv w:val="1"/>
      <w:marLeft w:val="0"/>
      <w:marRight w:val="0"/>
      <w:marTop w:val="0"/>
      <w:marBottom w:val="0"/>
      <w:divBdr>
        <w:top w:val="none" w:sz="0" w:space="0" w:color="auto"/>
        <w:left w:val="none" w:sz="0" w:space="0" w:color="auto"/>
        <w:bottom w:val="none" w:sz="0" w:space="0" w:color="auto"/>
        <w:right w:val="none" w:sz="0" w:space="0" w:color="auto"/>
      </w:divBdr>
    </w:div>
    <w:div w:id="1411661399">
      <w:bodyDiv w:val="1"/>
      <w:marLeft w:val="0"/>
      <w:marRight w:val="0"/>
      <w:marTop w:val="0"/>
      <w:marBottom w:val="0"/>
      <w:divBdr>
        <w:top w:val="none" w:sz="0" w:space="0" w:color="auto"/>
        <w:left w:val="none" w:sz="0" w:space="0" w:color="auto"/>
        <w:bottom w:val="none" w:sz="0" w:space="0" w:color="auto"/>
        <w:right w:val="none" w:sz="0" w:space="0" w:color="auto"/>
      </w:divBdr>
    </w:div>
    <w:div w:id="1463812763">
      <w:bodyDiv w:val="1"/>
      <w:marLeft w:val="0"/>
      <w:marRight w:val="0"/>
      <w:marTop w:val="0"/>
      <w:marBottom w:val="0"/>
      <w:divBdr>
        <w:top w:val="none" w:sz="0" w:space="0" w:color="auto"/>
        <w:left w:val="none" w:sz="0" w:space="0" w:color="auto"/>
        <w:bottom w:val="none" w:sz="0" w:space="0" w:color="auto"/>
        <w:right w:val="none" w:sz="0" w:space="0" w:color="auto"/>
      </w:divBdr>
    </w:div>
    <w:div w:id="1898856954">
      <w:bodyDiv w:val="1"/>
      <w:marLeft w:val="0"/>
      <w:marRight w:val="0"/>
      <w:marTop w:val="0"/>
      <w:marBottom w:val="0"/>
      <w:divBdr>
        <w:top w:val="none" w:sz="0" w:space="0" w:color="auto"/>
        <w:left w:val="none" w:sz="0" w:space="0" w:color="auto"/>
        <w:bottom w:val="none" w:sz="0" w:space="0" w:color="auto"/>
        <w:right w:val="none" w:sz="0" w:space="0" w:color="auto"/>
      </w:divBdr>
    </w:div>
    <w:div w:id="1937203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16/j.compedu.2021.10419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486</TotalTime>
  <Pages>7</Pages>
  <Words>3356</Words>
  <Characters>19133</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Greenwood (2300338)</dc:creator>
  <cp:keywords/>
  <dc:description/>
  <cp:lastModifiedBy>Hannah Greenwood (2300338)</cp:lastModifiedBy>
  <cp:revision>115</cp:revision>
  <dcterms:created xsi:type="dcterms:W3CDTF">2024-02-27T09:19:00Z</dcterms:created>
  <dcterms:modified xsi:type="dcterms:W3CDTF">2024-03-14T20:58:00Z</dcterms:modified>
</cp:coreProperties>
</file>