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FC130" w14:textId="574C8D5E" w:rsidR="0031427A" w:rsidRDefault="0031427A" w:rsidP="00EC0E55">
      <w:pPr>
        <w:pStyle w:val="p1"/>
        <w:spacing w:line="360" w:lineRule="auto"/>
        <w:rPr>
          <w:rStyle w:val="s1"/>
          <w:rFonts w:ascii="Arial" w:hAnsi="Arial" w:cs="Arial"/>
          <w:sz w:val="24"/>
          <w:szCs w:val="24"/>
        </w:rPr>
      </w:pPr>
      <w:r>
        <w:rPr>
          <w:noProof/>
        </w:rPr>
        <w:drawing>
          <wp:inline distT="0" distB="0" distL="0" distR="0" wp14:anchorId="2ED8282A" wp14:editId="3589A501">
            <wp:extent cx="3345180" cy="1343660"/>
            <wp:effectExtent l="0" t="0" r="0" b="0"/>
            <wp:docPr id="1" name="Picture 1" descr="UWTSD logo | Discover Dylan Thomas">
              <a:extLst xmlns:a="http://schemas.openxmlformats.org/drawingml/2006/main">
                <a:ext uri="{FF2B5EF4-FFF2-40B4-BE49-F238E27FC236}">
                  <a16:creationId xmlns:a16="http://schemas.microsoft.com/office/drawing/2014/main" id="{CD5BC0FE-A4B0-44F9-A19A-F5FB7565C637}"/>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9AE698" w14:textId="77777777" w:rsidR="0031427A" w:rsidRDefault="0031427A" w:rsidP="00EC0E55">
      <w:pPr>
        <w:pStyle w:val="p1"/>
        <w:spacing w:line="360" w:lineRule="auto"/>
        <w:rPr>
          <w:rStyle w:val="s1"/>
          <w:rFonts w:ascii="Arial" w:hAnsi="Arial" w:cs="Arial"/>
          <w:sz w:val="24"/>
          <w:szCs w:val="24"/>
        </w:rPr>
      </w:pPr>
    </w:p>
    <w:p w14:paraId="5E6DDC81" w14:textId="77777777" w:rsidR="0031427A" w:rsidRDefault="0031427A" w:rsidP="00EC0E55">
      <w:pPr>
        <w:pStyle w:val="p1"/>
        <w:spacing w:line="360" w:lineRule="auto"/>
        <w:rPr>
          <w:rStyle w:val="s1"/>
          <w:rFonts w:ascii="Arial" w:hAnsi="Arial" w:cs="Arial"/>
          <w:sz w:val="24"/>
          <w:szCs w:val="24"/>
        </w:rPr>
      </w:pPr>
    </w:p>
    <w:p w14:paraId="2517467D" w14:textId="77777777" w:rsidR="0031427A" w:rsidRDefault="0031427A" w:rsidP="00EC0E55">
      <w:pPr>
        <w:pStyle w:val="p1"/>
        <w:spacing w:line="360" w:lineRule="auto"/>
        <w:rPr>
          <w:rStyle w:val="s1"/>
          <w:rFonts w:ascii="Arial" w:hAnsi="Arial" w:cs="Arial"/>
          <w:sz w:val="24"/>
          <w:szCs w:val="24"/>
        </w:rPr>
      </w:pPr>
    </w:p>
    <w:p w14:paraId="648215F0" w14:textId="77777777" w:rsidR="002374C7" w:rsidRPr="00300202" w:rsidRDefault="002374C7" w:rsidP="00EC0E55">
      <w:pPr>
        <w:pStyle w:val="p1"/>
        <w:spacing w:line="360" w:lineRule="auto"/>
        <w:rPr>
          <w:rFonts w:ascii="Arial" w:hAnsi="Arial" w:cs="Arial"/>
          <w:sz w:val="24"/>
          <w:szCs w:val="24"/>
        </w:rPr>
      </w:pPr>
      <w:r w:rsidRPr="00300202">
        <w:rPr>
          <w:rStyle w:val="s1"/>
          <w:rFonts w:ascii="Arial" w:hAnsi="Arial" w:cs="Arial"/>
          <w:sz w:val="24"/>
          <w:szCs w:val="24"/>
        </w:rPr>
        <w:t>Name: Rosa Islam Semi Bepary</w:t>
      </w:r>
    </w:p>
    <w:p w14:paraId="6D907ADE" w14:textId="77777777" w:rsidR="002374C7" w:rsidRDefault="002374C7" w:rsidP="00EC0E55">
      <w:pPr>
        <w:pStyle w:val="p1"/>
        <w:spacing w:line="360" w:lineRule="auto"/>
        <w:rPr>
          <w:rStyle w:val="s1"/>
          <w:rFonts w:ascii="Arial" w:hAnsi="Arial" w:cs="Arial"/>
          <w:sz w:val="24"/>
          <w:szCs w:val="24"/>
        </w:rPr>
      </w:pPr>
      <w:r w:rsidRPr="00300202">
        <w:rPr>
          <w:rStyle w:val="s1"/>
          <w:rFonts w:ascii="Arial" w:hAnsi="Arial" w:cs="Arial"/>
          <w:sz w:val="24"/>
          <w:szCs w:val="24"/>
        </w:rPr>
        <w:t>Student ID: 2418833</w:t>
      </w:r>
    </w:p>
    <w:p w14:paraId="4D409002" w14:textId="33E9F775" w:rsidR="00CD5D9C" w:rsidRPr="00300202" w:rsidRDefault="00CD5D9C" w:rsidP="00EC0E55">
      <w:pPr>
        <w:pStyle w:val="p1"/>
        <w:spacing w:line="360" w:lineRule="auto"/>
        <w:rPr>
          <w:rFonts w:ascii="Arial" w:hAnsi="Arial" w:cs="Arial"/>
          <w:sz w:val="24"/>
          <w:szCs w:val="24"/>
        </w:rPr>
      </w:pPr>
      <w:r>
        <w:rPr>
          <w:rStyle w:val="s1"/>
          <w:rFonts w:ascii="Arial" w:hAnsi="Arial" w:cs="Arial"/>
          <w:sz w:val="24"/>
          <w:szCs w:val="24"/>
        </w:rPr>
        <w:t xml:space="preserve">Lecturer: </w:t>
      </w:r>
      <w:r w:rsidR="0040544F">
        <w:rPr>
          <w:rStyle w:val="s1"/>
          <w:rFonts w:ascii="Arial" w:hAnsi="Arial" w:cs="Arial"/>
          <w:sz w:val="24"/>
          <w:szCs w:val="24"/>
        </w:rPr>
        <w:t xml:space="preserve">Laila </w:t>
      </w:r>
      <w:proofErr w:type="spellStart"/>
      <w:r w:rsidR="0040544F">
        <w:rPr>
          <w:rStyle w:val="s1"/>
          <w:rFonts w:ascii="Arial" w:hAnsi="Arial" w:cs="Arial"/>
          <w:sz w:val="24"/>
          <w:szCs w:val="24"/>
        </w:rPr>
        <w:t>Surani</w:t>
      </w:r>
      <w:proofErr w:type="spellEnd"/>
      <w:r w:rsidR="0040544F">
        <w:rPr>
          <w:rStyle w:val="s1"/>
          <w:rFonts w:ascii="Arial" w:hAnsi="Arial" w:cs="Arial"/>
          <w:sz w:val="24"/>
          <w:szCs w:val="24"/>
        </w:rPr>
        <w:t xml:space="preserve"> </w:t>
      </w:r>
    </w:p>
    <w:p w14:paraId="5AC678F4" w14:textId="77777777" w:rsidR="002374C7" w:rsidRPr="00300202" w:rsidRDefault="002374C7" w:rsidP="00EC0E55">
      <w:pPr>
        <w:pStyle w:val="p1"/>
        <w:spacing w:line="360" w:lineRule="auto"/>
        <w:rPr>
          <w:rFonts w:ascii="Arial" w:hAnsi="Arial" w:cs="Arial"/>
          <w:sz w:val="24"/>
          <w:szCs w:val="24"/>
        </w:rPr>
      </w:pPr>
      <w:r w:rsidRPr="00300202">
        <w:rPr>
          <w:rStyle w:val="s1"/>
          <w:rFonts w:ascii="Arial" w:hAnsi="Arial" w:cs="Arial"/>
          <w:sz w:val="24"/>
          <w:szCs w:val="24"/>
        </w:rPr>
        <w:t>Programme: BSc (Hons) Health and Social Care</w:t>
      </w:r>
    </w:p>
    <w:p w14:paraId="0B1B0E79" w14:textId="77777777" w:rsidR="002374C7" w:rsidRPr="00300202" w:rsidRDefault="002374C7" w:rsidP="00EC0E55">
      <w:pPr>
        <w:pStyle w:val="p1"/>
        <w:spacing w:line="360" w:lineRule="auto"/>
        <w:rPr>
          <w:rFonts w:ascii="Arial" w:hAnsi="Arial" w:cs="Arial"/>
          <w:sz w:val="24"/>
          <w:szCs w:val="24"/>
        </w:rPr>
      </w:pPr>
      <w:r w:rsidRPr="00300202">
        <w:rPr>
          <w:rStyle w:val="s1"/>
          <w:rFonts w:ascii="Arial" w:hAnsi="Arial" w:cs="Arial"/>
          <w:sz w:val="24"/>
          <w:szCs w:val="24"/>
        </w:rPr>
        <w:t>Module: Changemakers: Creativity and Value Creation</w:t>
      </w:r>
    </w:p>
    <w:p w14:paraId="2806E5AA" w14:textId="2FEA4ED6" w:rsidR="002374C7" w:rsidRPr="00300202" w:rsidRDefault="002374C7" w:rsidP="00EC0E55">
      <w:pPr>
        <w:pStyle w:val="p1"/>
        <w:spacing w:line="360" w:lineRule="auto"/>
        <w:rPr>
          <w:rFonts w:ascii="Arial" w:hAnsi="Arial" w:cs="Arial"/>
          <w:sz w:val="24"/>
          <w:szCs w:val="24"/>
        </w:rPr>
      </w:pPr>
      <w:r w:rsidRPr="00300202">
        <w:rPr>
          <w:rStyle w:val="s1"/>
          <w:rFonts w:ascii="Arial" w:hAnsi="Arial" w:cs="Arial"/>
          <w:sz w:val="24"/>
          <w:szCs w:val="24"/>
        </w:rPr>
        <w:t xml:space="preserve">Assignment Title: </w:t>
      </w:r>
      <w:r w:rsidR="007075A2">
        <w:rPr>
          <w:rStyle w:val="s1"/>
          <w:rFonts w:ascii="Arial" w:hAnsi="Arial" w:cs="Arial"/>
          <w:sz w:val="24"/>
          <w:szCs w:val="24"/>
        </w:rPr>
        <w:t>Component 2: Assignment (Report)</w:t>
      </w:r>
    </w:p>
    <w:p w14:paraId="06B78073" w14:textId="5A6F6B00" w:rsidR="002374C7" w:rsidRDefault="002374C7" w:rsidP="00B110B3">
      <w:pPr>
        <w:pStyle w:val="p1"/>
        <w:spacing w:line="360" w:lineRule="auto"/>
        <w:rPr>
          <w:rStyle w:val="s1"/>
          <w:rFonts w:ascii="Arial" w:hAnsi="Arial" w:cs="Arial"/>
          <w:sz w:val="24"/>
          <w:szCs w:val="24"/>
        </w:rPr>
      </w:pPr>
      <w:r w:rsidRPr="00300202">
        <w:rPr>
          <w:rStyle w:val="s1"/>
          <w:rFonts w:ascii="Arial" w:hAnsi="Arial" w:cs="Arial"/>
          <w:sz w:val="24"/>
          <w:szCs w:val="24"/>
        </w:rPr>
        <w:t>Submission Date: 1st May 2026</w:t>
      </w:r>
    </w:p>
    <w:p w14:paraId="6FC9FECD" w14:textId="77777777" w:rsidR="00B110B3" w:rsidRPr="00300202" w:rsidRDefault="00B110B3" w:rsidP="00B110B3">
      <w:pPr>
        <w:pStyle w:val="p1"/>
        <w:spacing w:line="360" w:lineRule="auto"/>
        <w:rPr>
          <w:rFonts w:ascii="Arial" w:hAnsi="Arial" w:cs="Arial"/>
          <w:sz w:val="24"/>
          <w:szCs w:val="24"/>
        </w:rPr>
      </w:pPr>
    </w:p>
    <w:p w14:paraId="48C76D28" w14:textId="43BD3D23" w:rsidR="002374C7" w:rsidRDefault="002374C7" w:rsidP="00EC0E55">
      <w:pPr>
        <w:pStyle w:val="p1"/>
        <w:spacing w:line="360" w:lineRule="auto"/>
        <w:rPr>
          <w:rStyle w:val="s1"/>
          <w:rFonts w:ascii="Arial" w:hAnsi="Arial" w:cs="Arial"/>
          <w:sz w:val="24"/>
          <w:szCs w:val="24"/>
        </w:rPr>
      </w:pPr>
    </w:p>
    <w:p w14:paraId="0B07BD8F" w14:textId="77777777" w:rsidR="00B60942" w:rsidRDefault="00B60942" w:rsidP="00EC0E55">
      <w:pPr>
        <w:pStyle w:val="p1"/>
        <w:spacing w:line="360" w:lineRule="auto"/>
        <w:rPr>
          <w:rStyle w:val="s1"/>
          <w:rFonts w:ascii="Arial" w:hAnsi="Arial" w:cs="Arial"/>
          <w:sz w:val="24"/>
          <w:szCs w:val="24"/>
        </w:rPr>
      </w:pPr>
    </w:p>
    <w:p w14:paraId="6CBA4A19" w14:textId="77777777" w:rsidR="00B60942" w:rsidRDefault="00B60942" w:rsidP="00EC0E55">
      <w:pPr>
        <w:pStyle w:val="p1"/>
        <w:spacing w:line="360" w:lineRule="auto"/>
        <w:rPr>
          <w:rStyle w:val="s1"/>
          <w:rFonts w:ascii="Arial" w:hAnsi="Arial" w:cs="Arial"/>
          <w:sz w:val="24"/>
          <w:szCs w:val="24"/>
        </w:rPr>
      </w:pPr>
    </w:p>
    <w:p w14:paraId="09FFD899" w14:textId="77777777" w:rsidR="00B60942" w:rsidRDefault="00B60942" w:rsidP="00EC0E55">
      <w:pPr>
        <w:pStyle w:val="p1"/>
        <w:spacing w:line="360" w:lineRule="auto"/>
        <w:rPr>
          <w:rStyle w:val="s1"/>
          <w:rFonts w:ascii="Arial" w:hAnsi="Arial" w:cs="Arial"/>
          <w:sz w:val="24"/>
          <w:szCs w:val="24"/>
        </w:rPr>
      </w:pPr>
    </w:p>
    <w:p w14:paraId="282D645E" w14:textId="77777777" w:rsidR="00B60942" w:rsidRDefault="00B60942" w:rsidP="00EC0E55">
      <w:pPr>
        <w:pStyle w:val="p1"/>
        <w:spacing w:line="360" w:lineRule="auto"/>
        <w:rPr>
          <w:rStyle w:val="s1"/>
          <w:rFonts w:ascii="Arial" w:hAnsi="Arial" w:cs="Arial"/>
          <w:sz w:val="24"/>
          <w:szCs w:val="24"/>
        </w:rPr>
      </w:pPr>
    </w:p>
    <w:p w14:paraId="1DA535D1" w14:textId="77777777" w:rsidR="00B60942" w:rsidRDefault="00B60942" w:rsidP="00EC0E55">
      <w:pPr>
        <w:pStyle w:val="p1"/>
        <w:spacing w:line="360" w:lineRule="auto"/>
        <w:rPr>
          <w:rStyle w:val="s1"/>
          <w:rFonts w:ascii="Arial" w:hAnsi="Arial" w:cs="Arial"/>
          <w:sz w:val="24"/>
          <w:szCs w:val="24"/>
        </w:rPr>
      </w:pPr>
    </w:p>
    <w:p w14:paraId="50924258" w14:textId="77777777" w:rsidR="00B60942" w:rsidRDefault="00B60942" w:rsidP="00EC0E55">
      <w:pPr>
        <w:pStyle w:val="p1"/>
        <w:spacing w:line="360" w:lineRule="auto"/>
        <w:rPr>
          <w:rStyle w:val="s1"/>
          <w:rFonts w:ascii="Arial" w:hAnsi="Arial" w:cs="Arial"/>
          <w:sz w:val="24"/>
          <w:szCs w:val="24"/>
        </w:rPr>
      </w:pPr>
    </w:p>
    <w:p w14:paraId="4B7E79C5" w14:textId="77777777" w:rsidR="00B60942" w:rsidRDefault="00B60942" w:rsidP="00EC0E55">
      <w:pPr>
        <w:pStyle w:val="p1"/>
        <w:spacing w:line="360" w:lineRule="auto"/>
        <w:rPr>
          <w:rStyle w:val="s1"/>
          <w:rFonts w:ascii="Arial" w:hAnsi="Arial" w:cs="Arial"/>
          <w:sz w:val="24"/>
          <w:szCs w:val="24"/>
        </w:rPr>
      </w:pPr>
    </w:p>
    <w:p w14:paraId="2F7F33FD" w14:textId="77777777" w:rsidR="00B60942" w:rsidRDefault="00B60942" w:rsidP="00EC0E55">
      <w:pPr>
        <w:pStyle w:val="p1"/>
        <w:spacing w:line="360" w:lineRule="auto"/>
        <w:rPr>
          <w:rStyle w:val="s1"/>
          <w:rFonts w:ascii="Arial" w:hAnsi="Arial" w:cs="Arial"/>
          <w:sz w:val="24"/>
          <w:szCs w:val="24"/>
        </w:rPr>
      </w:pPr>
    </w:p>
    <w:p w14:paraId="46857440" w14:textId="77777777" w:rsidR="00B60942" w:rsidRDefault="00B60942" w:rsidP="00EC0E55">
      <w:pPr>
        <w:pStyle w:val="p1"/>
        <w:spacing w:line="360" w:lineRule="auto"/>
        <w:rPr>
          <w:rStyle w:val="s1"/>
          <w:rFonts w:ascii="Arial" w:hAnsi="Arial" w:cs="Arial"/>
          <w:sz w:val="24"/>
          <w:szCs w:val="24"/>
        </w:rPr>
      </w:pPr>
    </w:p>
    <w:p w14:paraId="36A33976" w14:textId="77777777" w:rsidR="00B60942" w:rsidRDefault="00B60942" w:rsidP="00EC0E55">
      <w:pPr>
        <w:pStyle w:val="p1"/>
        <w:spacing w:line="360" w:lineRule="auto"/>
        <w:rPr>
          <w:rStyle w:val="s1"/>
          <w:rFonts w:ascii="Arial" w:hAnsi="Arial" w:cs="Arial"/>
          <w:sz w:val="24"/>
          <w:szCs w:val="24"/>
        </w:rPr>
      </w:pPr>
    </w:p>
    <w:p w14:paraId="7627411C" w14:textId="77777777" w:rsidR="00DE2AE9" w:rsidRDefault="00DE2AE9" w:rsidP="00EC0E55">
      <w:pPr>
        <w:pStyle w:val="p1"/>
        <w:spacing w:line="360" w:lineRule="auto"/>
        <w:rPr>
          <w:rStyle w:val="s1"/>
          <w:rFonts w:ascii="Arial" w:hAnsi="Arial" w:cs="Arial"/>
          <w:sz w:val="24"/>
          <w:szCs w:val="24"/>
        </w:rPr>
      </w:pPr>
    </w:p>
    <w:p w14:paraId="789F1565" w14:textId="71103A10" w:rsidR="00DE2AE9" w:rsidRDefault="00DE2AE9" w:rsidP="00EC0E55">
      <w:pPr>
        <w:pStyle w:val="p1"/>
        <w:spacing w:line="360" w:lineRule="auto"/>
        <w:rPr>
          <w:rStyle w:val="s1"/>
          <w:rFonts w:ascii="Arial" w:hAnsi="Arial" w:cs="Arial"/>
          <w:sz w:val="24"/>
          <w:szCs w:val="24"/>
        </w:rPr>
      </w:pPr>
    </w:p>
    <w:p w14:paraId="02D0684F" w14:textId="77777777" w:rsidR="00DE2AE9" w:rsidRDefault="00DE2AE9" w:rsidP="00EC0E55">
      <w:pPr>
        <w:pStyle w:val="p1"/>
        <w:spacing w:line="360" w:lineRule="auto"/>
        <w:rPr>
          <w:rStyle w:val="s1"/>
          <w:rFonts w:ascii="Arial" w:hAnsi="Arial" w:cs="Arial"/>
          <w:sz w:val="24"/>
          <w:szCs w:val="24"/>
        </w:rPr>
      </w:pPr>
    </w:p>
    <w:p w14:paraId="6B729D03" w14:textId="77777777" w:rsidR="00B60942" w:rsidRDefault="00B60942" w:rsidP="00EC0E55">
      <w:pPr>
        <w:pStyle w:val="p1"/>
        <w:spacing w:line="360" w:lineRule="auto"/>
        <w:rPr>
          <w:rStyle w:val="s1"/>
          <w:rFonts w:ascii="Arial" w:hAnsi="Arial" w:cs="Arial"/>
          <w:sz w:val="24"/>
          <w:szCs w:val="24"/>
        </w:rPr>
      </w:pPr>
    </w:p>
    <w:p w14:paraId="66476D29" w14:textId="77777777" w:rsidR="00B60942" w:rsidRDefault="00B60942" w:rsidP="00EC0E55">
      <w:pPr>
        <w:pStyle w:val="p1"/>
        <w:spacing w:line="360" w:lineRule="auto"/>
        <w:rPr>
          <w:rStyle w:val="s1"/>
          <w:rFonts w:ascii="Arial" w:hAnsi="Arial" w:cs="Arial"/>
          <w:sz w:val="24"/>
          <w:szCs w:val="24"/>
        </w:rPr>
      </w:pPr>
    </w:p>
    <w:p w14:paraId="3C841DF7" w14:textId="77777777" w:rsidR="00B60942" w:rsidRPr="00300202" w:rsidRDefault="00B60942" w:rsidP="00EC0E55">
      <w:pPr>
        <w:pStyle w:val="p1"/>
        <w:spacing w:line="360" w:lineRule="auto"/>
        <w:rPr>
          <w:rFonts w:ascii="Arial" w:hAnsi="Arial" w:cs="Arial"/>
          <w:sz w:val="24"/>
          <w:szCs w:val="24"/>
        </w:rPr>
      </w:pPr>
    </w:p>
    <w:p w14:paraId="25B365E8" w14:textId="77777777" w:rsidR="002374C7" w:rsidRPr="00300202" w:rsidRDefault="002374C7" w:rsidP="00EC0E55">
      <w:pPr>
        <w:pStyle w:val="p2"/>
        <w:spacing w:line="360" w:lineRule="auto"/>
        <w:rPr>
          <w:rFonts w:ascii="Arial" w:hAnsi="Arial" w:cs="Arial"/>
          <w:sz w:val="24"/>
          <w:szCs w:val="24"/>
        </w:rPr>
      </w:pPr>
    </w:p>
    <w:p w14:paraId="4D6132A3" w14:textId="77777777" w:rsidR="00B80684" w:rsidRPr="00BF37C3" w:rsidRDefault="00B80684" w:rsidP="00BF37C3">
      <w:pPr>
        <w:pStyle w:val="p1"/>
        <w:spacing w:line="360" w:lineRule="auto"/>
        <w:rPr>
          <w:rFonts w:ascii="Arial" w:hAnsi="Arial" w:cs="Arial"/>
          <w:sz w:val="24"/>
          <w:szCs w:val="24"/>
        </w:rPr>
      </w:pPr>
      <w:r w:rsidRPr="00BF37C3">
        <w:rPr>
          <w:rStyle w:val="s1"/>
          <w:rFonts w:ascii="Arial" w:hAnsi="Arial" w:cs="Arial"/>
          <w:sz w:val="24"/>
          <w:szCs w:val="24"/>
        </w:rPr>
        <w:t>Table of Contents</w:t>
      </w:r>
    </w:p>
    <w:p w14:paraId="731C2BE6" w14:textId="77777777" w:rsidR="00CF7861" w:rsidRDefault="00CF7861" w:rsidP="00BF37C3">
      <w:pPr>
        <w:pStyle w:val="p1"/>
        <w:spacing w:line="360" w:lineRule="auto"/>
        <w:rPr>
          <w:rStyle w:val="s1"/>
          <w:rFonts w:ascii="Arial" w:hAnsi="Arial" w:cs="Arial"/>
          <w:sz w:val="24"/>
          <w:szCs w:val="24"/>
        </w:rPr>
      </w:pPr>
    </w:p>
    <w:p w14:paraId="510A9B82" w14:textId="7277A5AF" w:rsidR="00B80684" w:rsidRPr="00BF37C3" w:rsidRDefault="00B80684" w:rsidP="00BF37C3">
      <w:pPr>
        <w:pStyle w:val="p1"/>
        <w:spacing w:line="360" w:lineRule="auto"/>
        <w:rPr>
          <w:rFonts w:ascii="Arial" w:hAnsi="Arial" w:cs="Arial"/>
          <w:sz w:val="24"/>
          <w:szCs w:val="24"/>
        </w:rPr>
      </w:pPr>
      <w:r w:rsidRPr="00BF37C3">
        <w:rPr>
          <w:rStyle w:val="s1"/>
          <w:rFonts w:ascii="Arial" w:hAnsi="Arial" w:cs="Arial"/>
          <w:sz w:val="24"/>
          <w:szCs w:val="24"/>
        </w:rPr>
        <w:t>Poster</w:t>
      </w:r>
    </w:p>
    <w:p w14:paraId="4B67F270" w14:textId="26A65D6C" w:rsidR="00CF7861" w:rsidRDefault="00B80684" w:rsidP="00BF37C3">
      <w:pPr>
        <w:pStyle w:val="p1"/>
        <w:numPr>
          <w:ilvl w:val="0"/>
          <w:numId w:val="5"/>
        </w:numPr>
        <w:spacing w:line="360" w:lineRule="auto"/>
        <w:rPr>
          <w:rStyle w:val="s1"/>
          <w:rFonts w:ascii="Arial" w:hAnsi="Arial" w:cs="Arial"/>
          <w:sz w:val="24"/>
          <w:szCs w:val="24"/>
        </w:rPr>
      </w:pPr>
      <w:r w:rsidRPr="00BF37C3">
        <w:rPr>
          <w:rStyle w:val="s1"/>
          <w:rFonts w:ascii="Arial" w:hAnsi="Arial" w:cs="Arial"/>
          <w:sz w:val="24"/>
          <w:szCs w:val="24"/>
        </w:rPr>
        <w:t>Introductio</w:t>
      </w:r>
      <w:r w:rsidR="001B1951">
        <w:rPr>
          <w:rStyle w:val="s1"/>
          <w:rFonts w:ascii="Arial" w:hAnsi="Arial" w:cs="Arial"/>
          <w:sz w:val="24"/>
          <w:szCs w:val="24"/>
        </w:rPr>
        <w:t>n…………………………………………………………………</w:t>
      </w:r>
    </w:p>
    <w:p w14:paraId="6B69080F" w14:textId="3AD259BE" w:rsidR="00CF7861" w:rsidRDefault="00B80684" w:rsidP="00BF37C3">
      <w:pPr>
        <w:pStyle w:val="p1"/>
        <w:numPr>
          <w:ilvl w:val="0"/>
          <w:numId w:val="5"/>
        </w:numPr>
        <w:spacing w:line="360" w:lineRule="auto"/>
        <w:rPr>
          <w:rFonts w:ascii="Arial" w:hAnsi="Arial" w:cs="Arial"/>
          <w:sz w:val="24"/>
          <w:szCs w:val="24"/>
        </w:rPr>
      </w:pPr>
      <w:r w:rsidRPr="00CF7861">
        <w:rPr>
          <w:rStyle w:val="s1"/>
          <w:rFonts w:ascii="Arial" w:hAnsi="Arial" w:cs="Arial"/>
          <w:sz w:val="24"/>
          <w:szCs w:val="24"/>
        </w:rPr>
        <w:t>Problem Statemen</w:t>
      </w:r>
      <w:r w:rsidR="00D23245">
        <w:rPr>
          <w:rStyle w:val="s1"/>
          <w:rFonts w:ascii="Arial" w:hAnsi="Arial" w:cs="Arial"/>
          <w:sz w:val="24"/>
          <w:szCs w:val="24"/>
        </w:rPr>
        <w:t>t…………………………………………………………</w:t>
      </w:r>
    </w:p>
    <w:p w14:paraId="66451A4E" w14:textId="01639C28" w:rsidR="00CF7861" w:rsidRDefault="00B80684" w:rsidP="00BF37C3">
      <w:pPr>
        <w:pStyle w:val="p1"/>
        <w:numPr>
          <w:ilvl w:val="0"/>
          <w:numId w:val="5"/>
        </w:numPr>
        <w:spacing w:line="360" w:lineRule="auto"/>
        <w:rPr>
          <w:rFonts w:ascii="Arial" w:hAnsi="Arial" w:cs="Arial"/>
          <w:sz w:val="24"/>
          <w:szCs w:val="24"/>
        </w:rPr>
      </w:pPr>
      <w:r w:rsidRPr="00CF7861">
        <w:rPr>
          <w:rStyle w:val="s1"/>
          <w:rFonts w:ascii="Arial" w:hAnsi="Arial" w:cs="Arial"/>
          <w:sz w:val="24"/>
          <w:szCs w:val="24"/>
        </w:rPr>
        <w:t xml:space="preserve"> Target Audience and Impac</w:t>
      </w:r>
      <w:r w:rsidR="00D23245">
        <w:rPr>
          <w:rStyle w:val="s1"/>
          <w:rFonts w:ascii="Arial" w:hAnsi="Arial" w:cs="Arial"/>
          <w:sz w:val="24"/>
          <w:szCs w:val="24"/>
        </w:rPr>
        <w:t>t………………………………………………</w:t>
      </w:r>
    </w:p>
    <w:p w14:paraId="2D6AACF5" w14:textId="493B2BDF" w:rsidR="00CF7861" w:rsidRDefault="00B80684" w:rsidP="00BF37C3">
      <w:pPr>
        <w:pStyle w:val="p1"/>
        <w:numPr>
          <w:ilvl w:val="0"/>
          <w:numId w:val="5"/>
        </w:numPr>
        <w:spacing w:line="360" w:lineRule="auto"/>
        <w:rPr>
          <w:rFonts w:ascii="Arial" w:hAnsi="Arial" w:cs="Arial"/>
          <w:sz w:val="24"/>
          <w:szCs w:val="24"/>
        </w:rPr>
      </w:pPr>
      <w:r w:rsidRPr="00CF7861">
        <w:rPr>
          <w:rStyle w:val="s1"/>
          <w:rFonts w:ascii="Arial" w:hAnsi="Arial" w:cs="Arial"/>
          <w:sz w:val="24"/>
          <w:szCs w:val="24"/>
        </w:rPr>
        <w:t>Implementatio</w:t>
      </w:r>
      <w:r w:rsidR="00D23245">
        <w:rPr>
          <w:rStyle w:val="s1"/>
          <w:rFonts w:ascii="Arial" w:hAnsi="Arial" w:cs="Arial"/>
          <w:sz w:val="24"/>
          <w:szCs w:val="24"/>
        </w:rPr>
        <w:t>n………………………………………………………………</w:t>
      </w:r>
    </w:p>
    <w:p w14:paraId="02F93CD5" w14:textId="492C67CC" w:rsidR="00CF7861" w:rsidRDefault="00B80684" w:rsidP="00BF37C3">
      <w:pPr>
        <w:pStyle w:val="p1"/>
        <w:numPr>
          <w:ilvl w:val="0"/>
          <w:numId w:val="5"/>
        </w:numPr>
        <w:spacing w:line="360" w:lineRule="auto"/>
        <w:rPr>
          <w:rFonts w:ascii="Arial" w:hAnsi="Arial" w:cs="Arial"/>
          <w:sz w:val="24"/>
          <w:szCs w:val="24"/>
        </w:rPr>
      </w:pPr>
      <w:r w:rsidRPr="00CF7861">
        <w:rPr>
          <w:rStyle w:val="s1"/>
          <w:rFonts w:ascii="Arial" w:hAnsi="Arial" w:cs="Arial"/>
          <w:sz w:val="24"/>
          <w:szCs w:val="24"/>
        </w:rPr>
        <w:t>Timeline</w:t>
      </w:r>
      <w:r w:rsidR="00D23245">
        <w:rPr>
          <w:rStyle w:val="s1"/>
          <w:rFonts w:ascii="Arial" w:hAnsi="Arial" w:cs="Arial"/>
          <w:sz w:val="24"/>
          <w:szCs w:val="24"/>
        </w:rPr>
        <w:t>……………………………………………………</w:t>
      </w:r>
      <w:r w:rsidR="00D23245">
        <w:rPr>
          <w:rStyle w:val="s1"/>
          <w:rFonts w:ascii="Arial" w:hAnsi="Arial" w:cs="Arial"/>
          <w:sz w:val="24"/>
          <w:szCs w:val="24"/>
        </w:rPr>
        <w:t>………………….</w:t>
      </w:r>
    </w:p>
    <w:p w14:paraId="7ADF7E3E" w14:textId="54F0D760" w:rsidR="00CF7861" w:rsidRDefault="00B80684" w:rsidP="00BF37C3">
      <w:pPr>
        <w:pStyle w:val="p1"/>
        <w:numPr>
          <w:ilvl w:val="0"/>
          <w:numId w:val="5"/>
        </w:numPr>
        <w:spacing w:line="360" w:lineRule="auto"/>
        <w:rPr>
          <w:rFonts w:ascii="Arial" w:hAnsi="Arial" w:cs="Arial"/>
          <w:sz w:val="24"/>
          <w:szCs w:val="24"/>
        </w:rPr>
      </w:pPr>
      <w:r w:rsidRPr="00CF7861">
        <w:rPr>
          <w:rStyle w:val="s1"/>
          <w:rFonts w:ascii="Arial" w:hAnsi="Arial" w:cs="Arial"/>
          <w:sz w:val="24"/>
          <w:szCs w:val="24"/>
        </w:rPr>
        <w:t>Regulations</w:t>
      </w:r>
      <w:r w:rsidR="00D23245">
        <w:rPr>
          <w:rStyle w:val="s1"/>
          <w:rFonts w:ascii="Arial" w:hAnsi="Arial" w:cs="Arial"/>
          <w:sz w:val="24"/>
          <w:szCs w:val="24"/>
        </w:rPr>
        <w:t>……………………………………………………</w:t>
      </w:r>
      <w:r w:rsidR="00D23245">
        <w:rPr>
          <w:rStyle w:val="s1"/>
          <w:rFonts w:ascii="Arial" w:hAnsi="Arial" w:cs="Arial"/>
          <w:sz w:val="24"/>
          <w:szCs w:val="24"/>
        </w:rPr>
        <w:t>………………</w:t>
      </w:r>
    </w:p>
    <w:p w14:paraId="2C9A2642" w14:textId="672A4987" w:rsidR="00CF7861" w:rsidRDefault="00B80684" w:rsidP="00BF37C3">
      <w:pPr>
        <w:pStyle w:val="p1"/>
        <w:numPr>
          <w:ilvl w:val="0"/>
          <w:numId w:val="5"/>
        </w:numPr>
        <w:spacing w:line="360" w:lineRule="auto"/>
        <w:rPr>
          <w:rFonts w:ascii="Arial" w:hAnsi="Arial" w:cs="Arial"/>
          <w:sz w:val="24"/>
          <w:szCs w:val="24"/>
        </w:rPr>
      </w:pPr>
      <w:r w:rsidRPr="00CF7861">
        <w:rPr>
          <w:rStyle w:val="s1"/>
          <w:rFonts w:ascii="Arial" w:hAnsi="Arial" w:cs="Arial"/>
          <w:sz w:val="24"/>
          <w:szCs w:val="24"/>
        </w:rPr>
        <w:t>Technology Integration</w:t>
      </w:r>
      <w:r w:rsidR="00D23245">
        <w:rPr>
          <w:rStyle w:val="s1"/>
          <w:rFonts w:ascii="Arial" w:hAnsi="Arial" w:cs="Arial"/>
          <w:sz w:val="24"/>
          <w:szCs w:val="24"/>
        </w:rPr>
        <w:t>……………………………………………………….</w:t>
      </w:r>
    </w:p>
    <w:p w14:paraId="578C8AA9" w14:textId="245862CE" w:rsidR="00CF7861" w:rsidRDefault="00B80684" w:rsidP="00BF37C3">
      <w:pPr>
        <w:pStyle w:val="p1"/>
        <w:numPr>
          <w:ilvl w:val="0"/>
          <w:numId w:val="5"/>
        </w:numPr>
        <w:spacing w:line="360" w:lineRule="auto"/>
        <w:rPr>
          <w:rFonts w:ascii="Arial" w:hAnsi="Arial" w:cs="Arial"/>
          <w:sz w:val="24"/>
          <w:szCs w:val="24"/>
        </w:rPr>
      </w:pPr>
      <w:r w:rsidRPr="00CF7861">
        <w:rPr>
          <w:rStyle w:val="s1"/>
          <w:rFonts w:ascii="Arial" w:hAnsi="Arial" w:cs="Arial"/>
          <w:sz w:val="24"/>
          <w:szCs w:val="24"/>
        </w:rPr>
        <w:t>Dissemination</w:t>
      </w:r>
      <w:r w:rsidR="00D23245">
        <w:rPr>
          <w:rStyle w:val="s1"/>
          <w:rFonts w:ascii="Arial" w:hAnsi="Arial" w:cs="Arial"/>
          <w:sz w:val="24"/>
          <w:szCs w:val="24"/>
        </w:rPr>
        <w:t>……………………………………………………</w:t>
      </w:r>
      <w:r w:rsidR="00D23245">
        <w:rPr>
          <w:rStyle w:val="s1"/>
          <w:rFonts w:ascii="Arial" w:hAnsi="Arial" w:cs="Arial"/>
          <w:sz w:val="24"/>
          <w:szCs w:val="24"/>
        </w:rPr>
        <w:t>………….</w:t>
      </w:r>
    </w:p>
    <w:p w14:paraId="25076E6A" w14:textId="28B825B4" w:rsidR="00CF7861" w:rsidRDefault="00B80684" w:rsidP="00CF7861">
      <w:pPr>
        <w:pStyle w:val="p1"/>
        <w:numPr>
          <w:ilvl w:val="0"/>
          <w:numId w:val="5"/>
        </w:numPr>
        <w:spacing w:line="360" w:lineRule="auto"/>
        <w:rPr>
          <w:rFonts w:ascii="Arial" w:hAnsi="Arial" w:cs="Arial"/>
          <w:sz w:val="24"/>
          <w:szCs w:val="24"/>
        </w:rPr>
      </w:pPr>
      <w:r w:rsidRPr="00CF7861">
        <w:rPr>
          <w:rStyle w:val="s1"/>
          <w:rFonts w:ascii="Arial" w:hAnsi="Arial" w:cs="Arial"/>
          <w:sz w:val="24"/>
          <w:szCs w:val="24"/>
        </w:rPr>
        <w:t>Conclusion</w:t>
      </w:r>
      <w:r w:rsidR="00D23245">
        <w:rPr>
          <w:rStyle w:val="s1"/>
          <w:rFonts w:ascii="Arial" w:hAnsi="Arial" w:cs="Arial"/>
          <w:sz w:val="24"/>
          <w:szCs w:val="24"/>
        </w:rPr>
        <w:t>……………………………………………………</w:t>
      </w:r>
      <w:r w:rsidR="00D23245">
        <w:rPr>
          <w:rStyle w:val="s1"/>
          <w:rFonts w:ascii="Arial" w:hAnsi="Arial" w:cs="Arial"/>
          <w:sz w:val="24"/>
          <w:szCs w:val="24"/>
        </w:rPr>
        <w:t>………………</w:t>
      </w:r>
    </w:p>
    <w:p w14:paraId="6A39B2E6" w14:textId="77777777" w:rsidR="00CF7861" w:rsidRDefault="00B80684" w:rsidP="00BF37C3">
      <w:pPr>
        <w:pStyle w:val="p1"/>
        <w:spacing w:line="360" w:lineRule="auto"/>
        <w:rPr>
          <w:rFonts w:ascii="Arial" w:hAnsi="Arial" w:cs="Arial"/>
          <w:sz w:val="24"/>
          <w:szCs w:val="24"/>
        </w:rPr>
      </w:pPr>
      <w:r w:rsidRPr="00CF7861">
        <w:rPr>
          <w:rStyle w:val="s1"/>
          <w:rFonts w:ascii="Arial" w:hAnsi="Arial" w:cs="Arial"/>
          <w:sz w:val="24"/>
          <w:szCs w:val="24"/>
        </w:rPr>
        <w:t>Pitch</w:t>
      </w:r>
    </w:p>
    <w:p w14:paraId="037374EF" w14:textId="69E9C460" w:rsidR="00CF7861" w:rsidRDefault="00B80684" w:rsidP="00BF37C3">
      <w:pPr>
        <w:pStyle w:val="p1"/>
        <w:numPr>
          <w:ilvl w:val="0"/>
          <w:numId w:val="2"/>
        </w:numPr>
        <w:spacing w:line="360" w:lineRule="auto"/>
        <w:rPr>
          <w:rFonts w:ascii="Arial" w:hAnsi="Arial" w:cs="Arial"/>
          <w:sz w:val="24"/>
          <w:szCs w:val="24"/>
        </w:rPr>
      </w:pPr>
      <w:r w:rsidRPr="00BF37C3">
        <w:rPr>
          <w:rStyle w:val="s1"/>
          <w:rFonts w:ascii="Arial" w:hAnsi="Arial" w:cs="Arial"/>
          <w:sz w:val="24"/>
          <w:szCs w:val="24"/>
        </w:rPr>
        <w:t>Introduction</w:t>
      </w:r>
      <w:r w:rsidR="00D23245">
        <w:rPr>
          <w:rStyle w:val="s1"/>
          <w:rFonts w:ascii="Arial" w:hAnsi="Arial" w:cs="Arial"/>
          <w:sz w:val="24"/>
          <w:szCs w:val="24"/>
        </w:rPr>
        <w:t>……………………………………………………</w:t>
      </w:r>
      <w:r w:rsidR="00D23245">
        <w:rPr>
          <w:rStyle w:val="s1"/>
          <w:rFonts w:ascii="Arial" w:hAnsi="Arial" w:cs="Arial"/>
          <w:sz w:val="24"/>
          <w:szCs w:val="24"/>
        </w:rPr>
        <w:t>……………</w:t>
      </w:r>
    </w:p>
    <w:p w14:paraId="7B094FB4" w14:textId="51F59325" w:rsidR="00CF7861" w:rsidRDefault="00B80684" w:rsidP="00BF37C3">
      <w:pPr>
        <w:pStyle w:val="p1"/>
        <w:numPr>
          <w:ilvl w:val="0"/>
          <w:numId w:val="2"/>
        </w:numPr>
        <w:spacing w:line="360" w:lineRule="auto"/>
        <w:rPr>
          <w:rFonts w:ascii="Arial" w:hAnsi="Arial" w:cs="Arial"/>
          <w:sz w:val="24"/>
          <w:szCs w:val="24"/>
        </w:rPr>
      </w:pPr>
      <w:r w:rsidRPr="00CF7861">
        <w:rPr>
          <w:rStyle w:val="s1"/>
          <w:rFonts w:ascii="Arial" w:hAnsi="Arial" w:cs="Arial"/>
          <w:sz w:val="24"/>
          <w:szCs w:val="24"/>
        </w:rPr>
        <w:t>Background</w:t>
      </w:r>
      <w:r w:rsidR="00D23245">
        <w:rPr>
          <w:rStyle w:val="s1"/>
          <w:rFonts w:ascii="Arial" w:hAnsi="Arial" w:cs="Arial"/>
          <w:sz w:val="24"/>
          <w:szCs w:val="24"/>
        </w:rPr>
        <w:t>……………………………………………………</w:t>
      </w:r>
      <w:r w:rsidR="00D23245">
        <w:rPr>
          <w:rStyle w:val="s1"/>
          <w:rFonts w:ascii="Arial" w:hAnsi="Arial" w:cs="Arial"/>
          <w:sz w:val="24"/>
          <w:szCs w:val="24"/>
        </w:rPr>
        <w:t>………………</w:t>
      </w:r>
    </w:p>
    <w:p w14:paraId="546E42DF" w14:textId="0E6FFF21" w:rsidR="00CF7861" w:rsidRDefault="00B80684" w:rsidP="00BF37C3">
      <w:pPr>
        <w:pStyle w:val="p1"/>
        <w:numPr>
          <w:ilvl w:val="0"/>
          <w:numId w:val="2"/>
        </w:numPr>
        <w:spacing w:line="360" w:lineRule="auto"/>
        <w:rPr>
          <w:rFonts w:ascii="Arial" w:hAnsi="Arial" w:cs="Arial"/>
          <w:sz w:val="24"/>
          <w:szCs w:val="24"/>
        </w:rPr>
      </w:pPr>
      <w:r w:rsidRPr="00CF7861">
        <w:rPr>
          <w:rStyle w:val="s1"/>
          <w:rFonts w:ascii="Arial" w:hAnsi="Arial" w:cs="Arial"/>
          <w:sz w:val="24"/>
          <w:szCs w:val="24"/>
        </w:rPr>
        <w:t>Innovation Description</w:t>
      </w:r>
      <w:r w:rsidR="00D23245">
        <w:rPr>
          <w:rStyle w:val="s1"/>
          <w:rFonts w:ascii="Arial" w:hAnsi="Arial" w:cs="Arial"/>
          <w:sz w:val="24"/>
          <w:szCs w:val="24"/>
        </w:rPr>
        <w:t>……………………………………………………….</w:t>
      </w:r>
    </w:p>
    <w:p w14:paraId="62B9E67E" w14:textId="4DDBDDA6" w:rsidR="00CF7861" w:rsidRDefault="00B80684" w:rsidP="00BF37C3">
      <w:pPr>
        <w:pStyle w:val="p1"/>
        <w:numPr>
          <w:ilvl w:val="0"/>
          <w:numId w:val="2"/>
        </w:numPr>
        <w:spacing w:line="360" w:lineRule="auto"/>
        <w:rPr>
          <w:rFonts w:ascii="Arial" w:hAnsi="Arial" w:cs="Arial"/>
          <w:sz w:val="24"/>
          <w:szCs w:val="24"/>
        </w:rPr>
      </w:pPr>
      <w:r w:rsidRPr="00CF7861">
        <w:rPr>
          <w:rStyle w:val="s1"/>
          <w:rFonts w:ascii="Arial" w:hAnsi="Arial" w:cs="Arial"/>
          <w:sz w:val="24"/>
          <w:szCs w:val="24"/>
        </w:rPr>
        <w:t>Impact on Health and Social Care</w:t>
      </w:r>
      <w:r w:rsidR="00D23245">
        <w:rPr>
          <w:rStyle w:val="s1"/>
          <w:rFonts w:ascii="Arial" w:hAnsi="Arial" w:cs="Arial"/>
          <w:sz w:val="24"/>
          <w:szCs w:val="24"/>
        </w:rPr>
        <w:t>………………………………………</w:t>
      </w:r>
      <w:r w:rsidR="00D23245">
        <w:rPr>
          <w:rStyle w:val="s1"/>
          <w:rFonts w:ascii="Arial" w:hAnsi="Arial" w:cs="Arial"/>
          <w:sz w:val="24"/>
          <w:szCs w:val="24"/>
        </w:rPr>
        <w:t>……</w:t>
      </w:r>
    </w:p>
    <w:p w14:paraId="1E1A0CE8" w14:textId="69E40E7A" w:rsidR="00CF7861" w:rsidRDefault="00B80684" w:rsidP="00BF37C3">
      <w:pPr>
        <w:pStyle w:val="p1"/>
        <w:numPr>
          <w:ilvl w:val="0"/>
          <w:numId w:val="2"/>
        </w:numPr>
        <w:spacing w:line="360" w:lineRule="auto"/>
        <w:rPr>
          <w:rFonts w:ascii="Arial" w:hAnsi="Arial" w:cs="Arial"/>
          <w:sz w:val="24"/>
          <w:szCs w:val="24"/>
        </w:rPr>
      </w:pPr>
      <w:r w:rsidRPr="00CF7861">
        <w:rPr>
          <w:rStyle w:val="s1"/>
          <w:rFonts w:ascii="Arial" w:hAnsi="Arial" w:cs="Arial"/>
          <w:sz w:val="24"/>
          <w:szCs w:val="24"/>
        </w:rPr>
        <w:t>Public and Stakeholder Involvement</w:t>
      </w:r>
      <w:r w:rsidR="00D23245">
        <w:rPr>
          <w:rStyle w:val="s1"/>
          <w:rFonts w:ascii="Arial" w:hAnsi="Arial" w:cs="Arial"/>
          <w:sz w:val="24"/>
          <w:szCs w:val="24"/>
        </w:rPr>
        <w:t>…………………………………………</w:t>
      </w:r>
    </w:p>
    <w:p w14:paraId="785619B3" w14:textId="7370C840" w:rsidR="00CF7861" w:rsidRDefault="00B80684" w:rsidP="00BF37C3">
      <w:pPr>
        <w:pStyle w:val="p1"/>
        <w:numPr>
          <w:ilvl w:val="0"/>
          <w:numId w:val="2"/>
        </w:numPr>
        <w:spacing w:line="360" w:lineRule="auto"/>
        <w:rPr>
          <w:rFonts w:ascii="Arial" w:hAnsi="Arial" w:cs="Arial"/>
          <w:sz w:val="24"/>
          <w:szCs w:val="24"/>
        </w:rPr>
      </w:pPr>
      <w:r w:rsidRPr="00CF7861">
        <w:rPr>
          <w:rStyle w:val="s1"/>
          <w:rFonts w:ascii="Arial" w:hAnsi="Arial" w:cs="Arial"/>
          <w:sz w:val="24"/>
          <w:szCs w:val="24"/>
        </w:rPr>
        <w:t>Policies, Services, and Professional Links</w:t>
      </w:r>
      <w:r w:rsidR="00D23245">
        <w:rPr>
          <w:rStyle w:val="s1"/>
          <w:rFonts w:ascii="Arial" w:hAnsi="Arial" w:cs="Arial"/>
          <w:sz w:val="24"/>
          <w:szCs w:val="24"/>
        </w:rPr>
        <w:t>………………………………</w:t>
      </w:r>
    </w:p>
    <w:p w14:paraId="00D8AF9A" w14:textId="46AF1571" w:rsidR="00CF7861" w:rsidRDefault="00B80684" w:rsidP="00BF37C3">
      <w:pPr>
        <w:pStyle w:val="p1"/>
        <w:numPr>
          <w:ilvl w:val="0"/>
          <w:numId w:val="2"/>
        </w:numPr>
        <w:spacing w:line="360" w:lineRule="auto"/>
        <w:rPr>
          <w:rFonts w:ascii="Arial" w:hAnsi="Arial" w:cs="Arial"/>
          <w:sz w:val="24"/>
          <w:szCs w:val="24"/>
        </w:rPr>
      </w:pPr>
      <w:r w:rsidRPr="00CF7861">
        <w:rPr>
          <w:rStyle w:val="s1"/>
          <w:rFonts w:ascii="Arial" w:hAnsi="Arial" w:cs="Arial"/>
          <w:sz w:val="24"/>
          <w:szCs w:val="24"/>
        </w:rPr>
        <w:t>Conclusion</w:t>
      </w:r>
      <w:r w:rsidR="00D23245">
        <w:rPr>
          <w:rStyle w:val="s1"/>
          <w:rFonts w:ascii="Arial" w:hAnsi="Arial" w:cs="Arial"/>
          <w:sz w:val="24"/>
          <w:szCs w:val="24"/>
        </w:rPr>
        <w:t>……………………………………………………</w:t>
      </w:r>
      <w:r w:rsidR="00D23245">
        <w:rPr>
          <w:rStyle w:val="s1"/>
          <w:rFonts w:ascii="Arial" w:hAnsi="Arial" w:cs="Arial"/>
          <w:sz w:val="24"/>
          <w:szCs w:val="24"/>
        </w:rPr>
        <w:t>……………..</w:t>
      </w:r>
    </w:p>
    <w:p w14:paraId="3D9922E6" w14:textId="58AEF042" w:rsidR="00B80684" w:rsidRPr="00CF7861" w:rsidRDefault="00B80684" w:rsidP="00CF7861">
      <w:pPr>
        <w:pStyle w:val="p1"/>
        <w:spacing w:line="360" w:lineRule="auto"/>
        <w:rPr>
          <w:rFonts w:ascii="Arial" w:hAnsi="Arial" w:cs="Arial"/>
          <w:sz w:val="24"/>
          <w:szCs w:val="24"/>
        </w:rPr>
      </w:pPr>
      <w:r w:rsidRPr="00CF7861">
        <w:rPr>
          <w:rStyle w:val="s1"/>
          <w:rFonts w:ascii="Arial" w:hAnsi="Arial" w:cs="Arial"/>
          <w:sz w:val="24"/>
          <w:szCs w:val="24"/>
        </w:rPr>
        <w:t xml:space="preserve"> </w:t>
      </w:r>
      <w:r w:rsidR="00D23245">
        <w:rPr>
          <w:rStyle w:val="s1"/>
          <w:rFonts w:ascii="Arial" w:hAnsi="Arial" w:cs="Arial"/>
          <w:sz w:val="24"/>
          <w:szCs w:val="24"/>
        </w:rPr>
        <w:t xml:space="preserve">     </w:t>
      </w:r>
      <w:r w:rsidRPr="00CF7861">
        <w:rPr>
          <w:rStyle w:val="s1"/>
          <w:rFonts w:ascii="Arial" w:hAnsi="Arial" w:cs="Arial"/>
          <w:sz w:val="24"/>
          <w:szCs w:val="24"/>
        </w:rPr>
        <w:t>References</w:t>
      </w:r>
      <w:r w:rsidR="00D23245">
        <w:rPr>
          <w:rStyle w:val="s1"/>
          <w:rFonts w:ascii="Arial" w:hAnsi="Arial" w:cs="Arial"/>
          <w:sz w:val="24"/>
          <w:szCs w:val="24"/>
        </w:rPr>
        <w:t>……………………………………………………</w:t>
      </w:r>
      <w:r w:rsidR="00D23245">
        <w:rPr>
          <w:rStyle w:val="s1"/>
          <w:rFonts w:ascii="Arial" w:hAnsi="Arial" w:cs="Arial"/>
          <w:sz w:val="24"/>
          <w:szCs w:val="24"/>
        </w:rPr>
        <w:t>…………………</w:t>
      </w:r>
    </w:p>
    <w:p w14:paraId="36DCA566" w14:textId="77777777" w:rsidR="00B80684" w:rsidRPr="00BF37C3" w:rsidRDefault="00B80684" w:rsidP="00BF37C3">
      <w:pPr>
        <w:pStyle w:val="p2"/>
        <w:spacing w:line="360" w:lineRule="auto"/>
        <w:rPr>
          <w:rFonts w:ascii="Arial" w:hAnsi="Arial" w:cs="Arial"/>
          <w:sz w:val="24"/>
          <w:szCs w:val="24"/>
        </w:rPr>
      </w:pPr>
    </w:p>
    <w:p w14:paraId="49C21DB6" w14:textId="7D947D2E" w:rsidR="00B80684" w:rsidRPr="00BF37C3" w:rsidRDefault="00B80684" w:rsidP="00BF37C3">
      <w:pPr>
        <w:pStyle w:val="p1"/>
        <w:spacing w:line="360" w:lineRule="auto"/>
        <w:rPr>
          <w:rStyle w:val="s1"/>
          <w:rFonts w:ascii="Arial" w:hAnsi="Arial" w:cs="Arial"/>
          <w:sz w:val="24"/>
          <w:szCs w:val="24"/>
        </w:rPr>
      </w:pPr>
    </w:p>
    <w:p w14:paraId="603831BD" w14:textId="77777777" w:rsidR="004E2B8A" w:rsidRPr="00BF37C3" w:rsidRDefault="004E2B8A" w:rsidP="00BF37C3">
      <w:pPr>
        <w:pStyle w:val="p1"/>
        <w:spacing w:line="360" w:lineRule="auto"/>
        <w:rPr>
          <w:rStyle w:val="s1"/>
          <w:rFonts w:ascii="Arial" w:hAnsi="Arial" w:cs="Arial"/>
          <w:sz w:val="24"/>
          <w:szCs w:val="24"/>
        </w:rPr>
      </w:pPr>
    </w:p>
    <w:p w14:paraId="2F63B898" w14:textId="77777777" w:rsidR="004E2B8A" w:rsidRPr="00BF37C3" w:rsidRDefault="004E2B8A" w:rsidP="00BF37C3">
      <w:pPr>
        <w:pStyle w:val="p1"/>
        <w:spacing w:line="360" w:lineRule="auto"/>
        <w:rPr>
          <w:rStyle w:val="s1"/>
          <w:rFonts w:ascii="Arial" w:hAnsi="Arial" w:cs="Arial"/>
          <w:sz w:val="24"/>
          <w:szCs w:val="24"/>
        </w:rPr>
      </w:pPr>
    </w:p>
    <w:p w14:paraId="58B757E9" w14:textId="77777777" w:rsidR="004E2B8A" w:rsidRPr="00BF37C3" w:rsidRDefault="004E2B8A" w:rsidP="00BF37C3">
      <w:pPr>
        <w:pStyle w:val="p1"/>
        <w:spacing w:line="360" w:lineRule="auto"/>
        <w:rPr>
          <w:rStyle w:val="s1"/>
          <w:rFonts w:ascii="Arial" w:hAnsi="Arial" w:cs="Arial"/>
          <w:sz w:val="24"/>
          <w:szCs w:val="24"/>
        </w:rPr>
      </w:pPr>
    </w:p>
    <w:p w14:paraId="00BCB2D5" w14:textId="77777777" w:rsidR="004E2B8A" w:rsidRPr="00BF37C3" w:rsidRDefault="004E2B8A" w:rsidP="00BF37C3">
      <w:pPr>
        <w:pStyle w:val="p1"/>
        <w:spacing w:line="360" w:lineRule="auto"/>
        <w:rPr>
          <w:rStyle w:val="s1"/>
          <w:rFonts w:ascii="Arial" w:hAnsi="Arial" w:cs="Arial"/>
          <w:sz w:val="24"/>
          <w:szCs w:val="24"/>
        </w:rPr>
      </w:pPr>
    </w:p>
    <w:p w14:paraId="4B436CEA" w14:textId="77777777" w:rsidR="004E2B8A" w:rsidRPr="00BF37C3" w:rsidRDefault="004E2B8A" w:rsidP="00BF37C3">
      <w:pPr>
        <w:pStyle w:val="p1"/>
        <w:spacing w:line="360" w:lineRule="auto"/>
        <w:rPr>
          <w:rStyle w:val="s1"/>
          <w:rFonts w:ascii="Arial" w:hAnsi="Arial" w:cs="Arial"/>
          <w:sz w:val="24"/>
          <w:szCs w:val="24"/>
        </w:rPr>
      </w:pPr>
    </w:p>
    <w:p w14:paraId="092B7975" w14:textId="77777777" w:rsidR="004E2B8A" w:rsidRPr="00BF37C3" w:rsidRDefault="004E2B8A" w:rsidP="00BF37C3">
      <w:pPr>
        <w:pStyle w:val="p1"/>
        <w:spacing w:line="360" w:lineRule="auto"/>
        <w:rPr>
          <w:rStyle w:val="s1"/>
          <w:rFonts w:ascii="Arial" w:hAnsi="Arial" w:cs="Arial"/>
          <w:sz w:val="24"/>
          <w:szCs w:val="24"/>
        </w:rPr>
      </w:pPr>
    </w:p>
    <w:p w14:paraId="06A5C4FE" w14:textId="77777777" w:rsidR="004E2B8A" w:rsidRPr="00BF37C3" w:rsidRDefault="004E2B8A" w:rsidP="00BF37C3">
      <w:pPr>
        <w:pStyle w:val="p1"/>
        <w:spacing w:line="360" w:lineRule="auto"/>
        <w:rPr>
          <w:rStyle w:val="s1"/>
          <w:rFonts w:ascii="Arial" w:hAnsi="Arial" w:cs="Arial"/>
          <w:sz w:val="24"/>
          <w:szCs w:val="24"/>
        </w:rPr>
      </w:pPr>
    </w:p>
    <w:p w14:paraId="5E4CF10E" w14:textId="77777777" w:rsidR="004E2B8A" w:rsidRPr="00BF37C3" w:rsidRDefault="004E2B8A" w:rsidP="00BF37C3">
      <w:pPr>
        <w:pStyle w:val="p1"/>
        <w:spacing w:line="360" w:lineRule="auto"/>
        <w:rPr>
          <w:rStyle w:val="s1"/>
          <w:rFonts w:ascii="Arial" w:hAnsi="Arial" w:cs="Arial"/>
          <w:sz w:val="24"/>
          <w:szCs w:val="24"/>
        </w:rPr>
      </w:pPr>
    </w:p>
    <w:p w14:paraId="3C487C79" w14:textId="3CD63189" w:rsidR="004E2B8A" w:rsidRDefault="004E2B8A" w:rsidP="00BF37C3">
      <w:pPr>
        <w:pStyle w:val="p1"/>
        <w:spacing w:line="360" w:lineRule="auto"/>
        <w:rPr>
          <w:rStyle w:val="s1"/>
          <w:rFonts w:ascii="Arial" w:hAnsi="Arial" w:cs="Arial"/>
          <w:sz w:val="24"/>
          <w:szCs w:val="24"/>
        </w:rPr>
      </w:pPr>
    </w:p>
    <w:p w14:paraId="49E0BD87" w14:textId="77777777" w:rsidR="00BF37C3" w:rsidRPr="00BF37C3" w:rsidRDefault="00BF37C3" w:rsidP="00BF37C3">
      <w:pPr>
        <w:pStyle w:val="p1"/>
        <w:spacing w:line="360" w:lineRule="auto"/>
        <w:rPr>
          <w:rFonts w:ascii="Arial" w:hAnsi="Arial" w:cs="Arial"/>
          <w:sz w:val="24"/>
          <w:szCs w:val="24"/>
        </w:rPr>
      </w:pPr>
    </w:p>
    <w:p w14:paraId="36FA98EC" w14:textId="77777777" w:rsidR="00B80684" w:rsidRPr="00BF37C3" w:rsidRDefault="00B80684" w:rsidP="00BF37C3">
      <w:pPr>
        <w:pStyle w:val="p2"/>
        <w:spacing w:line="360" w:lineRule="auto"/>
        <w:rPr>
          <w:rFonts w:ascii="Arial" w:hAnsi="Arial" w:cs="Arial"/>
          <w:sz w:val="24"/>
          <w:szCs w:val="24"/>
        </w:rPr>
      </w:pPr>
    </w:p>
    <w:p w14:paraId="46C96C5A" w14:textId="15FA253C" w:rsidR="00B80684" w:rsidRPr="00BF37C3" w:rsidRDefault="00B80684" w:rsidP="00BF37C3">
      <w:pPr>
        <w:pStyle w:val="p1"/>
        <w:spacing w:line="360" w:lineRule="auto"/>
        <w:rPr>
          <w:rFonts w:ascii="Arial" w:hAnsi="Arial" w:cs="Arial"/>
          <w:sz w:val="24"/>
          <w:szCs w:val="24"/>
        </w:rPr>
      </w:pPr>
      <w:r w:rsidRPr="00BF37C3">
        <w:rPr>
          <w:rStyle w:val="s1"/>
          <w:rFonts w:ascii="Arial" w:hAnsi="Arial" w:cs="Arial"/>
          <w:sz w:val="24"/>
          <w:szCs w:val="24"/>
        </w:rPr>
        <w:t xml:space="preserve">Poster </w:t>
      </w:r>
    </w:p>
    <w:p w14:paraId="384E91A3" w14:textId="70752C42" w:rsidR="00B80684" w:rsidRPr="00BF37C3" w:rsidRDefault="00B81DB2" w:rsidP="00BF37C3">
      <w:pPr>
        <w:pStyle w:val="p2"/>
        <w:spacing w:line="360" w:lineRule="auto"/>
        <w:rPr>
          <w:rFonts w:ascii="Arial" w:hAnsi="Arial" w:cs="Arial"/>
          <w:sz w:val="24"/>
          <w:szCs w:val="24"/>
        </w:rPr>
      </w:pPr>
      <w:r>
        <w:rPr>
          <w:rFonts w:ascii="Arial" w:hAnsi="Arial" w:cs="Arial"/>
          <w:noProof/>
          <w:sz w:val="24"/>
          <w:szCs w:val="24"/>
          <w14:ligatures w14:val="standardContextual"/>
        </w:rPr>
        <w:drawing>
          <wp:anchor distT="0" distB="0" distL="114300" distR="114300" simplePos="0" relativeHeight="251658240" behindDoc="0" locked="0" layoutInCell="1" allowOverlap="1" wp14:anchorId="44DBB8B0" wp14:editId="4B4E9E78">
            <wp:simplePos x="0" y="0"/>
            <wp:positionH relativeFrom="column">
              <wp:posOffset>4031283</wp:posOffset>
            </wp:positionH>
            <wp:positionV relativeFrom="paragraph">
              <wp:posOffset>269295</wp:posOffset>
            </wp:positionV>
            <wp:extent cx="2380615" cy="2536825"/>
            <wp:effectExtent l="0" t="0" r="635" b="0"/>
            <wp:wrapTopAndBottom/>
            <wp:docPr id="1451276524" name="Picture 839044196">
              <a:extLst xmlns:a="http://schemas.openxmlformats.org/drawingml/2006/main">
                <a:ext uri="{FF2B5EF4-FFF2-40B4-BE49-F238E27FC236}">
                  <a16:creationId xmlns:a16="http://schemas.microsoft.com/office/drawing/2014/main" id="{5B6CA06F-03B8-4ACF-AD7A-94BBAFF4BF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76524" name="Picture 839044196"/>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80615" cy="2536825"/>
                    </a:xfrm>
                    <a:prstGeom prst="rect">
                      <a:avLst/>
                    </a:prstGeom>
                  </pic:spPr>
                </pic:pic>
              </a:graphicData>
            </a:graphic>
            <wp14:sizeRelH relativeFrom="margin">
              <wp14:pctWidth>0</wp14:pctWidth>
            </wp14:sizeRelH>
            <wp14:sizeRelV relativeFrom="margin">
              <wp14:pctHeight>0</wp14:pctHeight>
            </wp14:sizeRelV>
          </wp:anchor>
        </w:drawing>
      </w:r>
      <w:r w:rsidR="0073203B">
        <w:rPr>
          <w:rFonts w:ascii="Arial" w:hAnsi="Arial" w:cs="Arial"/>
          <w:noProof/>
          <w:sz w:val="24"/>
          <w:szCs w:val="24"/>
          <w14:ligatures w14:val="standardContextual"/>
        </w:rPr>
        <mc:AlternateContent>
          <mc:Choice Requires="wps">
            <w:drawing>
              <wp:anchor distT="0" distB="0" distL="114300" distR="114300" simplePos="0" relativeHeight="251658241" behindDoc="0" locked="0" layoutInCell="1" allowOverlap="1" wp14:anchorId="5AD9499C" wp14:editId="45DCFE0D">
                <wp:simplePos x="0" y="0"/>
                <wp:positionH relativeFrom="column">
                  <wp:posOffset>-683812</wp:posOffset>
                </wp:positionH>
                <wp:positionV relativeFrom="paragraph">
                  <wp:posOffset>206238</wp:posOffset>
                </wp:positionV>
                <wp:extent cx="4579427" cy="2671638"/>
                <wp:effectExtent l="0" t="0" r="12065" b="14605"/>
                <wp:wrapNone/>
                <wp:docPr id="1834277646" name="Text Box 2">
                  <a:extLst xmlns:a="http://schemas.openxmlformats.org/drawingml/2006/main">
                    <a:ext uri="{FF2B5EF4-FFF2-40B4-BE49-F238E27FC236}">
                      <a16:creationId xmlns:a16="http://schemas.microsoft.com/office/drawing/2014/main" id="{DFF5301D-29E1-4525-8040-BB5AD058991D}"/>
                    </a:ext>
                  </a:extLst>
                </wp:docPr>
                <wp:cNvGraphicFramePr/>
                <a:graphic xmlns:a="http://schemas.openxmlformats.org/drawingml/2006/main">
                  <a:graphicData uri="http://schemas.microsoft.com/office/word/2010/wordprocessingShape">
                    <wps:wsp>
                      <wps:cNvSpPr txBox="1"/>
                      <wps:spPr>
                        <a:xfrm>
                          <a:off x="0" y="0"/>
                          <a:ext cx="4579427" cy="2671638"/>
                        </a:xfrm>
                        <a:prstGeom prst="rect">
                          <a:avLst/>
                        </a:prstGeom>
                        <a:solidFill>
                          <a:schemeClr val="lt1"/>
                        </a:solidFill>
                        <a:ln w="6350">
                          <a:solidFill>
                            <a:schemeClr val="bg1"/>
                          </a:solidFill>
                        </a:ln>
                      </wps:spPr>
                      <wps:txbx>
                        <w:txbxContent>
                          <w:p w14:paraId="4C78022C" w14:textId="77777777" w:rsidR="00BB0F13" w:rsidRPr="003B182C" w:rsidRDefault="00BB0F13" w:rsidP="00BB0F13">
                            <w:pPr>
                              <w:pStyle w:val="p1"/>
                              <w:spacing w:line="360" w:lineRule="auto"/>
                              <w:rPr>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B182C">
                              <w:rPr>
                                <w:rStyle w:val="s2"/>
                                <w:rFonts w:ascii="Arial" w:hAnsi="Arial" w:cs="Arial"/>
                                <w:b/>
                                <w:color w:val="70AD47"/>
                                <w:spacing w:val="10"/>
                                <w:sz w:val="24"/>
                                <w:szCs w:val="24"/>
                                <w:u w:val="non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Introduction</w:t>
                            </w:r>
                          </w:p>
                          <w:p w14:paraId="32F82ED2" w14:textId="77777777" w:rsidR="00BB0F13" w:rsidRDefault="00BB0F13" w:rsidP="00BB0F13">
                            <w:pPr>
                              <w:pStyle w:val="p1"/>
                              <w:spacing w:line="360" w:lineRule="auto"/>
                              <w:rPr>
                                <w:rStyle w:val="s1"/>
                                <w:rFonts w:ascii="Arial" w:hAnsi="Arial" w:cs="Arial"/>
                                <w:sz w:val="24"/>
                                <w:szCs w:val="24"/>
                              </w:rPr>
                            </w:pPr>
                            <w:r w:rsidRPr="00BF37C3">
                              <w:rPr>
                                <w:rStyle w:val="s1"/>
                                <w:rFonts w:ascii="Arial" w:hAnsi="Arial" w:cs="Arial"/>
                                <w:sz w:val="24"/>
                                <w:szCs w:val="24"/>
                              </w:rPr>
                              <w:t xml:space="preserve">The innovation I propose is a </w:t>
                            </w:r>
                            <w:r w:rsidRPr="00237766">
                              <w:rPr>
                                <w:rStyle w:val="s1"/>
                                <w:rFonts w:ascii="Arial" w:hAnsi="Arial" w:cs="Arial"/>
                                <w:bCs/>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Mobile Health App</w:t>
                            </w:r>
                            <w:r w:rsidRPr="00BF37C3">
                              <w:rPr>
                                <w:rStyle w:val="s1"/>
                                <w:rFonts w:ascii="Arial" w:hAnsi="Arial" w:cs="Arial"/>
                                <w:sz w:val="24"/>
                                <w:szCs w:val="24"/>
                              </w:rPr>
                              <w:t xml:space="preserve"> designed to provide mental health support specifically for caregivers. Many caregivers experience emotional and physical stress due to the demands of their roles, leading to burnout and directly impacting the quality of care they provide to service users. This app aims to offer accessible tools and resources, such as stress management techniques, mindfulness exercises, and community support networks, to enhance their mental well-being.</w:t>
                            </w:r>
                          </w:p>
                          <w:p w14:paraId="6CD59BB3" w14:textId="77777777" w:rsidR="00BB0F13" w:rsidRDefault="00BB0F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D9499C" id="_x0000_t202" coordsize="21600,21600" o:spt="202" path="m,l,21600r21600,l21600,xe">
                <v:stroke joinstyle="miter"/>
                <v:path gradientshapeok="t" o:connecttype="rect"/>
              </v:shapetype>
              <v:shape id="Text Box 2" o:spid="_x0000_s1026" type="#_x0000_t202" style="position:absolute;margin-left:-53.85pt;margin-top:16.25pt;width:360.6pt;height:210.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" fillcolor="white [3201]" strokecolor="white [3212]" strokeweight=".5pt">
                <v:textbox>
                  <w:txbxContent>
                    <w:p w14:paraId="4C78022C" w14:textId="77777777" w:rsidR="00BB0F13" w:rsidRPr="003B182C" w:rsidRDefault="00BB0F13" w:rsidP="00BB0F13">
                      <w:pPr>
                        <w:pStyle w:val="p1"/>
                        <w:spacing w:line="360" w:lineRule="auto"/>
                        <w:rPr>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B182C">
                        <w:rPr>
                          <w:rStyle w:val="s2"/>
                          <w:rFonts w:ascii="Arial" w:hAnsi="Arial" w:cs="Arial"/>
                          <w:b/>
                          <w:color w:val="70AD47"/>
                          <w:spacing w:val="10"/>
                          <w:sz w:val="24"/>
                          <w:szCs w:val="24"/>
                          <w:u w:val="non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Introduction</w:t>
                      </w:r>
                    </w:p>
                    <w:p w14:paraId="32F82ED2" w14:textId="77777777" w:rsidR="00BB0F13" w:rsidRDefault="00BB0F13" w:rsidP="00BB0F13">
                      <w:pPr>
                        <w:pStyle w:val="p1"/>
                        <w:spacing w:line="360" w:lineRule="auto"/>
                        <w:rPr>
                          <w:rStyle w:val="s1"/>
                          <w:rFonts w:ascii="Arial" w:hAnsi="Arial" w:cs="Arial"/>
                          <w:sz w:val="24"/>
                          <w:szCs w:val="24"/>
                        </w:rPr>
                      </w:pPr>
                      <w:r w:rsidRPr="00BF37C3">
                        <w:rPr>
                          <w:rStyle w:val="s1"/>
                          <w:rFonts w:ascii="Arial" w:hAnsi="Arial" w:cs="Arial"/>
                          <w:sz w:val="24"/>
                          <w:szCs w:val="24"/>
                        </w:rPr>
                        <w:t xml:space="preserve">The innovation I propose is a </w:t>
                      </w:r>
                      <w:r w:rsidRPr="00237766">
                        <w:rPr>
                          <w:rStyle w:val="s1"/>
                          <w:rFonts w:ascii="Arial" w:hAnsi="Arial" w:cs="Arial"/>
                          <w:bCs/>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Mobile Health App</w:t>
                      </w:r>
                      <w:r w:rsidRPr="00BF37C3">
                        <w:rPr>
                          <w:rStyle w:val="s1"/>
                          <w:rFonts w:ascii="Arial" w:hAnsi="Arial" w:cs="Arial"/>
                          <w:sz w:val="24"/>
                          <w:szCs w:val="24"/>
                        </w:rPr>
                        <w:t xml:space="preserve"> designed to provide mental health support specifically for caregivers. Many caregivers experience emotional and physical stress due to the demands of their roles, leading to burnout and directly impacting the quality of care they provide to service users. This app aims to offer accessible tools and resources, such as stress management techniques, mindfulness exercises, and community support networks, to enhance their mental well-being.</w:t>
                      </w:r>
                    </w:p>
                    <w:p w14:paraId="6CD59BB3" w14:textId="77777777" w:rsidR="00BB0F13" w:rsidRDefault="00BB0F13"/>
                  </w:txbxContent>
                </v:textbox>
              </v:shape>
            </w:pict>
          </mc:Fallback>
        </mc:AlternateContent>
      </w:r>
    </w:p>
    <w:p w14:paraId="42C5DCC6" w14:textId="0F15E930" w:rsidR="00A67562" w:rsidRDefault="00A67562" w:rsidP="00BF37C3">
      <w:pPr>
        <w:pStyle w:val="p1"/>
        <w:spacing w:line="360" w:lineRule="auto"/>
        <w:rPr>
          <w:rStyle w:val="s1"/>
          <w:rFonts w:ascii="Arial" w:hAnsi="Arial" w:cs="Arial"/>
          <w:sz w:val="24"/>
          <w:szCs w:val="24"/>
        </w:rPr>
      </w:pPr>
    </w:p>
    <w:p w14:paraId="5D885DD7" w14:textId="352A9A7D" w:rsidR="00B80684" w:rsidRPr="00BF37C3" w:rsidRDefault="000916E6" w:rsidP="00BF37C3">
      <w:pPr>
        <w:pStyle w:val="p2"/>
        <w:spacing w:line="360" w:lineRule="auto"/>
        <w:rPr>
          <w:rFonts w:ascii="Arial" w:hAnsi="Arial" w:cs="Arial"/>
          <w:sz w:val="24"/>
          <w:szCs w:val="24"/>
        </w:rPr>
      </w:pPr>
      <w:r>
        <w:rPr>
          <w:rFonts w:ascii="Arial" w:hAnsi="Arial" w:cs="Arial"/>
          <w:noProof/>
          <w:sz w:val="24"/>
          <w:szCs w:val="24"/>
          <w14:ligatures w14:val="standardContextual"/>
        </w:rPr>
        <mc:AlternateContent>
          <mc:Choice Requires="wps">
            <w:drawing>
              <wp:anchor distT="0" distB="0" distL="114300" distR="114300" simplePos="0" relativeHeight="251658243" behindDoc="0" locked="0" layoutInCell="1" allowOverlap="1" wp14:anchorId="569DEEAA" wp14:editId="64E30FFF">
                <wp:simplePos x="0" y="0"/>
                <wp:positionH relativeFrom="column">
                  <wp:posOffset>-588341</wp:posOffset>
                </wp:positionH>
                <wp:positionV relativeFrom="paragraph">
                  <wp:posOffset>254193</wp:posOffset>
                </wp:positionV>
                <wp:extent cx="2981739" cy="461176"/>
                <wp:effectExtent l="0" t="0" r="28575" b="15240"/>
                <wp:wrapNone/>
                <wp:docPr id="1568566358" name="Text Box 7"/>
                <wp:cNvGraphicFramePr/>
                <a:graphic xmlns:a="http://schemas.openxmlformats.org/drawingml/2006/main">
                  <a:graphicData uri="http://schemas.microsoft.com/office/word/2010/wordprocessingShape">
                    <wps:wsp>
                      <wps:cNvSpPr txBox="1"/>
                      <wps:spPr>
                        <a:xfrm>
                          <a:off x="0" y="0"/>
                          <a:ext cx="2981739" cy="461176"/>
                        </a:xfrm>
                        <a:prstGeom prst="rect">
                          <a:avLst/>
                        </a:prstGeom>
                        <a:solidFill>
                          <a:schemeClr val="lt1"/>
                        </a:solidFill>
                        <a:ln w="6350">
                          <a:solidFill>
                            <a:schemeClr val="bg1"/>
                          </a:solidFill>
                        </a:ln>
                      </wps:spPr>
                      <wps:txbx>
                        <w:txbxContent>
                          <w:p w14:paraId="75483932" w14:textId="77777777" w:rsidR="000916E6" w:rsidRPr="003B182C" w:rsidRDefault="000916E6" w:rsidP="000916E6">
                            <w:pPr>
                              <w:pStyle w:val="p1"/>
                              <w:spacing w:line="360" w:lineRule="auto"/>
                              <w:rPr>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B182C">
                              <w:rPr>
                                <w:rStyle w:val="s2"/>
                                <w:rFonts w:ascii="Arial" w:hAnsi="Arial" w:cs="Arial"/>
                                <w:b/>
                                <w:color w:val="70AD47"/>
                                <w:spacing w:val="10"/>
                                <w:sz w:val="24"/>
                                <w:szCs w:val="24"/>
                                <w:u w:val="non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Problem Statement</w:t>
                            </w:r>
                          </w:p>
                          <w:p w14:paraId="11281FE0" w14:textId="77777777" w:rsidR="000916E6" w:rsidRDefault="00091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9DEEAA" id="Text Box 7" o:spid="_x0000_s1027" type="#_x0000_t202" style="position:absolute;margin-left:-46.35pt;margin-top:20pt;width:234.8pt;height:36.3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" fillcolor="white [3201]" strokecolor="white [3212]" strokeweight=".5pt">
                <v:textbox>
                  <w:txbxContent>
                    <w:p w14:paraId="75483932" w14:textId="77777777" w:rsidR="000916E6" w:rsidRPr="003B182C" w:rsidRDefault="000916E6" w:rsidP="000916E6">
                      <w:pPr>
                        <w:pStyle w:val="p1"/>
                        <w:spacing w:line="360" w:lineRule="auto"/>
                        <w:rPr>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B182C">
                        <w:rPr>
                          <w:rStyle w:val="s2"/>
                          <w:rFonts w:ascii="Arial" w:hAnsi="Arial" w:cs="Arial"/>
                          <w:b/>
                          <w:color w:val="70AD47"/>
                          <w:spacing w:val="10"/>
                          <w:sz w:val="24"/>
                          <w:szCs w:val="24"/>
                          <w:u w:val="non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Problem Statement</w:t>
                      </w:r>
                    </w:p>
                    <w:p w14:paraId="11281FE0" w14:textId="77777777" w:rsidR="000916E6" w:rsidRDefault="000916E6"/>
                  </w:txbxContent>
                </v:textbox>
              </v:shape>
            </w:pict>
          </mc:Fallback>
        </mc:AlternateContent>
      </w:r>
    </w:p>
    <w:p w14:paraId="774F1837" w14:textId="3574D665" w:rsidR="00F51406" w:rsidRDefault="00F51406" w:rsidP="00BF37C3">
      <w:pPr>
        <w:pStyle w:val="p1"/>
        <w:spacing w:line="360" w:lineRule="auto"/>
        <w:rPr>
          <w:rStyle w:val="s2"/>
          <w:rFonts w:ascii="Arial" w:hAnsi="Arial" w:cs="Arial"/>
          <w:sz w:val="24"/>
          <w:szCs w:val="24"/>
        </w:rPr>
      </w:pPr>
    </w:p>
    <w:p w14:paraId="13BA1046" w14:textId="3C044980" w:rsidR="00F51406" w:rsidRDefault="000916E6" w:rsidP="00BF37C3">
      <w:pPr>
        <w:pStyle w:val="p1"/>
        <w:spacing w:line="360" w:lineRule="auto"/>
        <w:rPr>
          <w:rStyle w:val="s2"/>
          <w:rFonts w:ascii="Arial" w:hAnsi="Arial" w:cs="Arial"/>
          <w:sz w:val="24"/>
          <w:szCs w:val="24"/>
        </w:rPr>
      </w:pPr>
      <w:r>
        <w:rPr>
          <w:rFonts w:ascii="Arial" w:hAnsi="Arial" w:cs="Arial"/>
          <w:noProof/>
          <w:sz w:val="24"/>
          <w:szCs w:val="24"/>
          <w:u w:val="single"/>
          <w14:ligatures w14:val="standardContextual"/>
        </w:rPr>
        <mc:AlternateContent>
          <mc:Choice Requires="wps">
            <w:drawing>
              <wp:anchor distT="0" distB="0" distL="114300" distR="114300" simplePos="0" relativeHeight="251658242" behindDoc="0" locked="0" layoutInCell="1" allowOverlap="1" wp14:anchorId="0CE984B4" wp14:editId="75ADE59B">
                <wp:simplePos x="0" y="0"/>
                <wp:positionH relativeFrom="column">
                  <wp:posOffset>-658661</wp:posOffset>
                </wp:positionH>
                <wp:positionV relativeFrom="paragraph">
                  <wp:posOffset>338786</wp:posOffset>
                </wp:positionV>
                <wp:extent cx="3578087" cy="4619707"/>
                <wp:effectExtent l="0" t="0" r="22860" b="28575"/>
                <wp:wrapNone/>
                <wp:docPr id="1282090935" name="Text Box 4"/>
                <wp:cNvGraphicFramePr/>
                <a:graphic xmlns:a="http://schemas.openxmlformats.org/drawingml/2006/main">
                  <a:graphicData uri="http://schemas.microsoft.com/office/word/2010/wordprocessingShape">
                    <wps:wsp>
                      <wps:cNvSpPr txBox="1"/>
                      <wps:spPr>
                        <a:xfrm>
                          <a:off x="0" y="0"/>
                          <a:ext cx="3578087" cy="4619707"/>
                        </a:xfrm>
                        <a:prstGeom prst="rect">
                          <a:avLst/>
                        </a:prstGeom>
                        <a:solidFill>
                          <a:schemeClr val="lt1"/>
                        </a:solidFill>
                        <a:ln w="6350">
                          <a:solidFill>
                            <a:schemeClr val="bg1"/>
                          </a:solidFill>
                        </a:ln>
                      </wps:spPr>
                      <wps:txbx>
                        <w:txbxContent>
                          <w:p w14:paraId="33908130" w14:textId="4D7338B6" w:rsidR="00F51406" w:rsidRDefault="00F51406">
                            <w:r>
                              <w:rPr>
                                <w:noProof/>
                              </w:rPr>
                              <w:drawing>
                                <wp:inline distT="0" distB="0" distL="0" distR="0" wp14:anchorId="585379C1" wp14:editId="1CF4CD97">
                                  <wp:extent cx="3164619" cy="4516120"/>
                                  <wp:effectExtent l="0" t="0" r="0" b="0"/>
                                  <wp:docPr id="228057073"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984B4" id="Text Box 4" o:spid="_x0000_s1028" type="#_x0000_t202" style="position:absolute;margin-left:-51.85pt;margin-top:26.7pt;width:281.75pt;height:363.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" fillcolor="white [3201]" strokecolor="white [3212]" strokeweight=".5pt">
                <v:textbox>
                  <w:txbxContent>
                    <w:p w14:paraId="33908130" w14:textId="4D7338B6" w:rsidR="00F51406" w:rsidRDefault="00F51406">
                      <w:r>
                        <w:rPr>
                          <w:noProof/>
                        </w:rPr>
                        <w:drawing>
                          <wp:inline distT="0" distB="0" distL="0" distR="0" wp14:anchorId="585379C1" wp14:editId="1CF4CD97">
                            <wp:extent cx="3164619" cy="4516120"/>
                            <wp:effectExtent l="0" t="0" r="0" b="0"/>
                            <wp:docPr id="228057073"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xbxContent>
                </v:textbox>
              </v:shape>
            </w:pict>
          </mc:Fallback>
        </mc:AlternateContent>
      </w:r>
    </w:p>
    <w:p w14:paraId="304922F2" w14:textId="522AC796" w:rsidR="00F51406" w:rsidRDefault="00B5404D" w:rsidP="00BF37C3">
      <w:pPr>
        <w:pStyle w:val="p1"/>
        <w:spacing w:line="360" w:lineRule="auto"/>
        <w:rPr>
          <w:rStyle w:val="s2"/>
          <w:rFonts w:ascii="Arial" w:hAnsi="Arial" w:cs="Arial"/>
          <w:sz w:val="24"/>
          <w:szCs w:val="24"/>
        </w:rPr>
      </w:pPr>
      <w:r>
        <w:rPr>
          <w:rFonts w:ascii="Arial" w:hAnsi="Arial" w:cs="Arial"/>
          <w:noProof/>
          <w:sz w:val="24"/>
          <w:szCs w:val="24"/>
          <w14:ligatures w14:val="standardContextual"/>
        </w:rPr>
        <w:drawing>
          <wp:anchor distT="0" distB="0" distL="114300" distR="114300" simplePos="0" relativeHeight="251658244" behindDoc="0" locked="0" layoutInCell="1" allowOverlap="1" wp14:anchorId="739029D5" wp14:editId="0F29A293">
            <wp:simplePos x="0" y="0"/>
            <wp:positionH relativeFrom="margin">
              <wp:posOffset>2814320</wp:posOffset>
            </wp:positionH>
            <wp:positionV relativeFrom="paragraph">
              <wp:posOffset>300355</wp:posOffset>
            </wp:positionV>
            <wp:extent cx="2082800" cy="2196465"/>
            <wp:effectExtent l="0" t="0" r="0" b="0"/>
            <wp:wrapTopAndBottom/>
            <wp:docPr id="570269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269010" name="Picture 570269010"/>
                    <pic:cNvPicPr/>
                  </pic:nvPicPr>
                  <pic:blipFill rotWithShape="1">
                    <a:blip r:embed="rId13" cstate="print">
                      <a:extLst>
                        <a:ext uri="{28A0092B-C50C-407E-A947-70E740481C1C}">
                          <a14:useLocalDpi xmlns:a14="http://schemas.microsoft.com/office/drawing/2010/main" val="0"/>
                        </a:ext>
                      </a:extLst>
                    </a:blip>
                    <a:srcRect l="4224" t="2753" r="5434" b="1957"/>
                    <a:stretch>
                      <a:fillRect/>
                    </a:stretch>
                  </pic:blipFill>
                  <pic:spPr bwMode="auto">
                    <a:xfrm>
                      <a:off x="0" y="0"/>
                      <a:ext cx="2082800" cy="2196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378DF1" w14:textId="54E02842" w:rsidR="00F51406" w:rsidRDefault="00F51406" w:rsidP="00BF37C3">
      <w:pPr>
        <w:pStyle w:val="p1"/>
        <w:spacing w:line="360" w:lineRule="auto"/>
        <w:rPr>
          <w:rStyle w:val="s2"/>
          <w:rFonts w:ascii="Arial" w:hAnsi="Arial" w:cs="Arial"/>
          <w:sz w:val="24"/>
          <w:szCs w:val="24"/>
        </w:rPr>
      </w:pPr>
    </w:p>
    <w:p w14:paraId="1C52A289" w14:textId="35AFBD25" w:rsidR="00F51406" w:rsidRDefault="00FA7FAC" w:rsidP="00BF37C3">
      <w:pPr>
        <w:pStyle w:val="p1"/>
        <w:spacing w:line="360" w:lineRule="auto"/>
        <w:rPr>
          <w:rStyle w:val="s2"/>
          <w:rFonts w:ascii="Arial" w:hAnsi="Arial" w:cs="Arial"/>
          <w:sz w:val="24"/>
          <w:szCs w:val="24"/>
        </w:rPr>
      </w:pPr>
      <w:r>
        <w:rPr>
          <w:rFonts w:ascii="Arial" w:hAnsi="Arial" w:cs="Arial"/>
          <w:noProof/>
          <w:sz w:val="24"/>
          <w:szCs w:val="24"/>
          <w:u w:val="single"/>
          <w14:ligatures w14:val="standardContextual"/>
        </w:rPr>
        <mc:AlternateContent>
          <mc:Choice Requires="wps">
            <w:drawing>
              <wp:anchor distT="0" distB="0" distL="114300" distR="114300" simplePos="0" relativeHeight="251658245" behindDoc="0" locked="0" layoutInCell="1" allowOverlap="1" wp14:anchorId="412D5545" wp14:editId="1A006344">
                <wp:simplePos x="0" y="0"/>
                <wp:positionH relativeFrom="column">
                  <wp:posOffset>3657407</wp:posOffset>
                </wp:positionH>
                <wp:positionV relativeFrom="paragraph">
                  <wp:posOffset>5135</wp:posOffset>
                </wp:positionV>
                <wp:extent cx="2600077" cy="1836752"/>
                <wp:effectExtent l="0" t="0" r="10160" b="11430"/>
                <wp:wrapNone/>
                <wp:docPr id="98480254" name="Text Box 9"/>
                <wp:cNvGraphicFramePr/>
                <a:graphic xmlns:a="http://schemas.openxmlformats.org/drawingml/2006/main">
                  <a:graphicData uri="http://schemas.microsoft.com/office/word/2010/wordprocessingShape">
                    <wps:wsp>
                      <wps:cNvSpPr txBox="1"/>
                      <wps:spPr>
                        <a:xfrm>
                          <a:off x="0" y="0"/>
                          <a:ext cx="2600077" cy="1836752"/>
                        </a:xfrm>
                        <a:prstGeom prst="rect">
                          <a:avLst/>
                        </a:prstGeom>
                        <a:solidFill>
                          <a:schemeClr val="lt1"/>
                        </a:solidFill>
                        <a:ln w="6350">
                          <a:solidFill>
                            <a:schemeClr val="bg1">
                              <a:lumMod val="95000"/>
                            </a:schemeClr>
                          </a:solidFill>
                        </a:ln>
                      </wps:spPr>
                      <wps:txbx>
                        <w:txbxContent>
                          <w:p w14:paraId="21BCD60A" w14:textId="05BBEF54" w:rsidR="00FA7FAC" w:rsidRDefault="00FA7FAC">
                            <w:r w:rsidRPr="00FA7FAC">
                              <w:rPr>
                                <w:noProof/>
                              </w:rPr>
                              <w:drawing>
                                <wp:inline distT="0" distB="0" distL="0" distR="0" wp14:anchorId="15D91E45" wp14:editId="456AEBBF">
                                  <wp:extent cx="2376170" cy="1738630"/>
                                  <wp:effectExtent l="0" t="0" r="5080" b="0"/>
                                  <wp:docPr id="1789641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641410" name=""/>
                                          <pic:cNvPicPr/>
                                        </pic:nvPicPr>
                                        <pic:blipFill>
                                          <a:blip r:embed="rId14"/>
                                          <a:stretch>
                                            <a:fillRect/>
                                          </a:stretch>
                                        </pic:blipFill>
                                        <pic:spPr>
                                          <a:xfrm>
                                            <a:off x="0" y="0"/>
                                            <a:ext cx="2376170" cy="17386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2D5545" id="Text Box 9" o:spid="_x0000_s1029" type="#_x0000_t202" style="position:absolute;margin-left:4in;margin-top:.4pt;width:204.75pt;height:144.6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" fillcolor="white [3201]" strokecolor="#f2f2f2 [3052]" strokeweight=".5pt">
                <v:textbox>
                  <w:txbxContent>
                    <w:p w14:paraId="21BCD60A" w14:textId="05BBEF54" w:rsidR="00FA7FAC" w:rsidRDefault="00FA7FAC">
                      <w:r w:rsidRPr="00FA7FAC">
                        <w:drawing>
                          <wp:inline distT="0" distB="0" distL="0" distR="0" wp14:anchorId="15D91E45" wp14:editId="456AEBBF">
                            <wp:extent cx="2376170" cy="1738630"/>
                            <wp:effectExtent l="0" t="0" r="5080" b="0"/>
                            <wp:docPr id="1789641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641410" name=""/>
                                    <pic:cNvPicPr/>
                                  </pic:nvPicPr>
                                  <pic:blipFill>
                                    <a:blip r:embed="rId15"/>
                                    <a:stretch>
                                      <a:fillRect/>
                                    </a:stretch>
                                  </pic:blipFill>
                                  <pic:spPr>
                                    <a:xfrm>
                                      <a:off x="0" y="0"/>
                                      <a:ext cx="2376170" cy="1738630"/>
                                    </a:xfrm>
                                    <a:prstGeom prst="rect">
                                      <a:avLst/>
                                    </a:prstGeom>
                                  </pic:spPr>
                                </pic:pic>
                              </a:graphicData>
                            </a:graphic>
                          </wp:inline>
                        </w:drawing>
                      </w:r>
                    </w:p>
                  </w:txbxContent>
                </v:textbox>
              </v:shape>
            </w:pict>
          </mc:Fallback>
        </mc:AlternateContent>
      </w:r>
    </w:p>
    <w:p w14:paraId="05AFF229" w14:textId="12182B0D" w:rsidR="00F51406" w:rsidRDefault="00FA7FAC" w:rsidP="00BF37C3">
      <w:pPr>
        <w:pStyle w:val="p1"/>
        <w:spacing w:line="360" w:lineRule="auto"/>
        <w:rPr>
          <w:rStyle w:val="s2"/>
          <w:rFonts w:ascii="Arial" w:hAnsi="Arial" w:cs="Arial"/>
          <w:sz w:val="24"/>
          <w:szCs w:val="24"/>
        </w:rPr>
      </w:pPr>
      <w:r>
        <w:rPr>
          <w:rFonts w:ascii="Arial" w:hAnsi="Arial" w:cs="Arial"/>
          <w:noProof/>
          <w:sz w:val="24"/>
          <w:szCs w:val="24"/>
          <w:u w:val="single"/>
          <w14:ligatures w14:val="standardContextual"/>
        </w:rPr>
        <w:lastRenderedPageBreak/>
        <mc:AlternateContent>
          <mc:Choice Requires="wps">
            <w:drawing>
              <wp:anchor distT="0" distB="0" distL="114300" distR="114300" simplePos="0" relativeHeight="251658246" behindDoc="0" locked="0" layoutInCell="1" allowOverlap="1" wp14:anchorId="443842BA" wp14:editId="1B738DFD">
                <wp:simplePos x="0" y="0"/>
                <wp:positionH relativeFrom="column">
                  <wp:posOffset>3689406</wp:posOffset>
                </wp:positionH>
                <wp:positionV relativeFrom="paragraph">
                  <wp:posOffset>1539709</wp:posOffset>
                </wp:positionV>
                <wp:extent cx="1924216" cy="222637"/>
                <wp:effectExtent l="0" t="0" r="19050" b="25400"/>
                <wp:wrapNone/>
                <wp:docPr id="2075210056" name="Text Box 10"/>
                <wp:cNvGraphicFramePr/>
                <a:graphic xmlns:a="http://schemas.openxmlformats.org/drawingml/2006/main">
                  <a:graphicData uri="http://schemas.microsoft.com/office/word/2010/wordprocessingShape">
                    <wps:wsp>
                      <wps:cNvSpPr txBox="1"/>
                      <wps:spPr>
                        <a:xfrm>
                          <a:off x="0" y="0"/>
                          <a:ext cx="1924216" cy="222637"/>
                        </a:xfrm>
                        <a:prstGeom prst="rect">
                          <a:avLst/>
                        </a:prstGeom>
                        <a:solidFill>
                          <a:schemeClr val="lt1"/>
                        </a:solidFill>
                        <a:ln w="6350">
                          <a:solidFill>
                            <a:schemeClr val="bg1"/>
                          </a:solidFill>
                        </a:ln>
                      </wps:spPr>
                      <wps:txbx>
                        <w:txbxContent>
                          <w:p w14:paraId="218916E8" w14:textId="0E60102F" w:rsidR="00FA7FAC" w:rsidRPr="003F764C" w:rsidRDefault="003F764C" w:rsidP="00FA14BC">
                            <w:pPr>
                              <w:rPr>
                                <w:rFonts w:ascii="Arial" w:hAnsi="Arial" w:cs="Arial"/>
                                <w:sz w:val="16"/>
                                <w:szCs w:val="16"/>
                              </w:rPr>
                            </w:pPr>
                            <w:r w:rsidRPr="003F764C">
                              <w:rPr>
                                <w:rFonts w:ascii="Arial" w:hAnsi="Arial" w:cs="Arial"/>
                                <w:sz w:val="16"/>
                                <w:szCs w:val="16"/>
                              </w:rPr>
                              <w:t xml:space="preserve">(ElderAid Wellness </w:t>
                            </w:r>
                            <w:proofErr w:type="spellStart"/>
                            <w:r w:rsidRPr="003F764C">
                              <w:rPr>
                                <w:rFonts w:ascii="Arial" w:hAnsi="Arial" w:cs="Arial"/>
                                <w:sz w:val="16"/>
                                <w:szCs w:val="16"/>
                              </w:rPr>
                              <w:t>Pvt</w:t>
                            </w:r>
                            <w:proofErr w:type="spellEnd"/>
                            <w:r w:rsidRPr="003F764C">
                              <w:rPr>
                                <w:rFonts w:ascii="Arial" w:hAnsi="Arial" w:cs="Arial"/>
                                <w:sz w:val="16"/>
                                <w:szCs w:val="16"/>
                              </w:rPr>
                              <w:t>. Ltd.,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842BA" id="Text Box 10" o:spid="_x0000_s1030" type="#_x0000_t202" style="position:absolute;margin-left:290.5pt;margin-top:121.25pt;width:151.5pt;height:17.5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" fillcolor="white [3201]" strokecolor="white [3212]" strokeweight=".5pt">
                <v:textbox>
                  <w:txbxContent>
                    <w:p w14:paraId="218916E8" w14:textId="0E60102F" w:rsidR="00FA7FAC" w:rsidRPr="003F764C" w:rsidRDefault="003F764C" w:rsidP="00FA14BC">
                      <w:pPr>
                        <w:rPr>
                          <w:rFonts w:ascii="Arial" w:hAnsi="Arial" w:cs="Arial"/>
                          <w:sz w:val="16"/>
                          <w:szCs w:val="16"/>
                        </w:rPr>
                      </w:pPr>
                      <w:r w:rsidRPr="003F764C">
                        <w:rPr>
                          <w:rFonts w:ascii="Arial" w:hAnsi="Arial" w:cs="Arial"/>
                          <w:sz w:val="16"/>
                          <w:szCs w:val="16"/>
                        </w:rPr>
                        <w:t>(</w:t>
                      </w:r>
                      <w:proofErr w:type="spellStart"/>
                      <w:r w:rsidRPr="003F764C">
                        <w:rPr>
                          <w:rFonts w:ascii="Arial" w:hAnsi="Arial" w:cs="Arial"/>
                          <w:sz w:val="16"/>
                          <w:szCs w:val="16"/>
                        </w:rPr>
                        <w:t>ElderAid</w:t>
                      </w:r>
                      <w:proofErr w:type="spellEnd"/>
                      <w:r w:rsidRPr="003F764C">
                        <w:rPr>
                          <w:rFonts w:ascii="Arial" w:hAnsi="Arial" w:cs="Arial"/>
                          <w:sz w:val="16"/>
                          <w:szCs w:val="16"/>
                        </w:rPr>
                        <w:t xml:space="preserve"> Wellness </w:t>
                      </w:r>
                      <w:proofErr w:type="spellStart"/>
                      <w:r w:rsidRPr="003F764C">
                        <w:rPr>
                          <w:rFonts w:ascii="Arial" w:hAnsi="Arial" w:cs="Arial"/>
                          <w:sz w:val="16"/>
                          <w:szCs w:val="16"/>
                        </w:rPr>
                        <w:t>Pvt.</w:t>
                      </w:r>
                      <w:proofErr w:type="spellEnd"/>
                      <w:r w:rsidRPr="003F764C">
                        <w:rPr>
                          <w:rFonts w:ascii="Arial" w:hAnsi="Arial" w:cs="Arial"/>
                          <w:sz w:val="16"/>
                          <w:szCs w:val="16"/>
                        </w:rPr>
                        <w:t xml:space="preserve"> Ltd., 2026)</w:t>
                      </w:r>
                    </w:p>
                  </w:txbxContent>
                </v:textbox>
              </v:shape>
            </w:pict>
          </mc:Fallback>
        </mc:AlternateContent>
      </w:r>
      <w:r>
        <w:rPr>
          <w:rStyle w:val="s2"/>
          <w:rFonts w:ascii="Arial" w:hAnsi="Arial" w:cs="Arial"/>
          <w:noProof/>
          <w:sz w:val="24"/>
          <w:szCs w:val="24"/>
        </w:rPr>
        <w:drawing>
          <wp:inline distT="0" distB="0" distL="0" distR="0" wp14:anchorId="420A2573" wp14:editId="34C43C6A">
            <wp:extent cx="2059388" cy="1506870"/>
            <wp:effectExtent l="0" t="0" r="0" b="0"/>
            <wp:docPr id="17761072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65315" cy="1511207"/>
                    </a:xfrm>
                    <a:prstGeom prst="rect">
                      <a:avLst/>
                    </a:prstGeom>
                    <a:noFill/>
                  </pic:spPr>
                </pic:pic>
              </a:graphicData>
            </a:graphic>
          </wp:inline>
        </w:drawing>
      </w:r>
    </w:p>
    <w:p w14:paraId="3B54E531" w14:textId="53FDABAD" w:rsidR="00025556" w:rsidRDefault="00700D4A" w:rsidP="00BF37C3">
      <w:pPr>
        <w:pStyle w:val="p1"/>
        <w:spacing w:line="360" w:lineRule="auto"/>
        <w:rPr>
          <w:rStyle w:val="s2"/>
          <w:rFonts w:ascii="Arial" w:hAnsi="Arial" w:cs="Arial"/>
          <w:sz w:val="24"/>
          <w:szCs w:val="24"/>
        </w:rPr>
      </w:pPr>
      <w:r>
        <w:rPr>
          <w:rFonts w:ascii="Arial" w:hAnsi="Arial" w:cs="Arial"/>
          <w:noProof/>
          <w:sz w:val="24"/>
          <w:szCs w:val="24"/>
          <w:u w:val="single"/>
          <w14:ligatures w14:val="standardContextual"/>
        </w:rPr>
        <mc:AlternateContent>
          <mc:Choice Requires="wps">
            <w:drawing>
              <wp:anchor distT="0" distB="0" distL="114300" distR="114300" simplePos="0" relativeHeight="251658248" behindDoc="0" locked="0" layoutInCell="1" allowOverlap="1" wp14:anchorId="01E0A0BE" wp14:editId="5BD67BF3">
                <wp:simplePos x="0" y="0"/>
                <wp:positionH relativeFrom="column">
                  <wp:posOffset>-628153</wp:posOffset>
                </wp:positionH>
                <wp:positionV relativeFrom="paragraph">
                  <wp:posOffset>-381664</wp:posOffset>
                </wp:positionV>
                <wp:extent cx="4190337" cy="500933"/>
                <wp:effectExtent l="0" t="0" r="20320" b="13970"/>
                <wp:wrapNone/>
                <wp:docPr id="166443849" name="Text Box 14"/>
                <wp:cNvGraphicFramePr/>
                <a:graphic xmlns:a="http://schemas.openxmlformats.org/drawingml/2006/main">
                  <a:graphicData uri="http://schemas.microsoft.com/office/word/2010/wordprocessingShape">
                    <wps:wsp>
                      <wps:cNvSpPr txBox="1"/>
                      <wps:spPr>
                        <a:xfrm>
                          <a:off x="0" y="0"/>
                          <a:ext cx="4190337" cy="500933"/>
                        </a:xfrm>
                        <a:prstGeom prst="rect">
                          <a:avLst/>
                        </a:prstGeom>
                        <a:solidFill>
                          <a:schemeClr val="lt1"/>
                        </a:solidFill>
                        <a:ln w="6350">
                          <a:solidFill>
                            <a:schemeClr val="bg1"/>
                          </a:solidFill>
                        </a:ln>
                      </wps:spPr>
                      <wps:txbx>
                        <w:txbxContent>
                          <w:p w14:paraId="01134025" w14:textId="77777777" w:rsidR="00700D4A" w:rsidRPr="003B182C" w:rsidRDefault="00700D4A" w:rsidP="00700D4A">
                            <w:pPr>
                              <w:pStyle w:val="p1"/>
                              <w:spacing w:line="360" w:lineRule="auto"/>
                              <w:rPr>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B182C">
                              <w:rPr>
                                <w:rStyle w:val="s2"/>
                                <w:rFonts w:ascii="Arial" w:hAnsi="Arial" w:cs="Arial"/>
                                <w:b/>
                                <w:color w:val="70AD47"/>
                                <w:spacing w:val="10"/>
                                <w:sz w:val="24"/>
                                <w:szCs w:val="24"/>
                                <w:u w:val="non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Target Audience and Impact</w:t>
                            </w:r>
                          </w:p>
                          <w:p w14:paraId="3674AB0A" w14:textId="77777777" w:rsidR="00700D4A" w:rsidRDefault="00700D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0A0BE" id="Text Box 14" o:spid="_x0000_s1031" type="#_x0000_t202" style="position:absolute;margin-left:-49.45pt;margin-top:-30.05pt;width:329.95pt;height:39.4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" fillcolor="white [3201]" strokecolor="white [3212]" strokeweight=".5pt">
                <v:textbox>
                  <w:txbxContent>
                    <w:p w14:paraId="01134025" w14:textId="77777777" w:rsidR="00700D4A" w:rsidRPr="003B182C" w:rsidRDefault="00700D4A" w:rsidP="00700D4A">
                      <w:pPr>
                        <w:pStyle w:val="p1"/>
                        <w:spacing w:line="360" w:lineRule="auto"/>
                        <w:rPr>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B182C">
                        <w:rPr>
                          <w:rStyle w:val="s2"/>
                          <w:rFonts w:ascii="Arial" w:hAnsi="Arial" w:cs="Arial"/>
                          <w:b/>
                          <w:color w:val="70AD47"/>
                          <w:spacing w:val="10"/>
                          <w:sz w:val="24"/>
                          <w:szCs w:val="24"/>
                          <w:u w:val="non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Target Audience and Impact</w:t>
                      </w:r>
                    </w:p>
                    <w:p w14:paraId="3674AB0A" w14:textId="77777777" w:rsidR="00700D4A" w:rsidRDefault="00700D4A"/>
                  </w:txbxContent>
                </v:textbox>
              </v:shape>
            </w:pict>
          </mc:Fallback>
        </mc:AlternateContent>
      </w:r>
      <w:r>
        <w:rPr>
          <w:rFonts w:ascii="Arial" w:hAnsi="Arial" w:cs="Arial"/>
          <w:noProof/>
          <w:sz w:val="24"/>
          <w:szCs w:val="24"/>
          <w:u w:val="single"/>
          <w14:ligatures w14:val="standardContextual"/>
        </w:rPr>
        <mc:AlternateContent>
          <mc:Choice Requires="wps">
            <w:drawing>
              <wp:anchor distT="0" distB="0" distL="114300" distR="114300" simplePos="0" relativeHeight="251658247" behindDoc="0" locked="0" layoutInCell="1" allowOverlap="1" wp14:anchorId="79FCEF52" wp14:editId="28B338FD">
                <wp:simplePos x="0" y="0"/>
                <wp:positionH relativeFrom="margin">
                  <wp:posOffset>-737842</wp:posOffset>
                </wp:positionH>
                <wp:positionV relativeFrom="paragraph">
                  <wp:posOffset>358168</wp:posOffset>
                </wp:positionV>
                <wp:extent cx="7227736" cy="3904090"/>
                <wp:effectExtent l="0" t="0" r="11430" b="20320"/>
                <wp:wrapNone/>
                <wp:docPr id="452512717" name="Text Box 12"/>
                <wp:cNvGraphicFramePr/>
                <a:graphic xmlns:a="http://schemas.openxmlformats.org/drawingml/2006/main">
                  <a:graphicData uri="http://schemas.microsoft.com/office/word/2010/wordprocessingShape">
                    <wps:wsp>
                      <wps:cNvSpPr txBox="1"/>
                      <wps:spPr>
                        <a:xfrm>
                          <a:off x="0" y="0"/>
                          <a:ext cx="7227736" cy="3904090"/>
                        </a:xfrm>
                        <a:prstGeom prst="rect">
                          <a:avLst/>
                        </a:prstGeom>
                        <a:solidFill>
                          <a:schemeClr val="lt1"/>
                        </a:solidFill>
                        <a:ln w="6350">
                          <a:solidFill>
                            <a:schemeClr val="bg1"/>
                          </a:solidFill>
                        </a:ln>
                      </wps:spPr>
                      <wps:txbx>
                        <w:txbxContent>
                          <w:p w14:paraId="3B7C135F" w14:textId="724B79D6" w:rsidR="004B0A1C" w:rsidRDefault="004B0A1C">
                            <w:r>
                              <w:rPr>
                                <w:noProof/>
                              </w:rPr>
                              <w:drawing>
                                <wp:inline distT="0" distB="0" distL="0" distR="0" wp14:anchorId="548DEE11" wp14:editId="40499465">
                                  <wp:extent cx="6906536" cy="3586038"/>
                                  <wp:effectExtent l="38100" t="50800" r="40640" b="46355"/>
                                  <wp:docPr id="1539162418"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FCEF52" id="Text Box 12" o:spid="_x0000_s1032" type="#_x0000_t202" style="position:absolute;margin-left:-58.1pt;margin-top:28.2pt;width:569.1pt;height:307.4pt;z-index:25165824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" fillcolor="white [3201]" strokecolor="white [3212]" strokeweight=".5pt">
                <v:textbox>
                  <w:txbxContent>
                    <w:p w14:paraId="3B7C135F" w14:textId="724B79D6" w:rsidR="004B0A1C" w:rsidRDefault="004B0A1C">
                      <w:r>
                        <w:rPr>
                          <w:noProof/>
                        </w:rPr>
                        <w:drawing>
                          <wp:inline distT="0" distB="0" distL="0" distR="0" wp14:anchorId="548DEE11" wp14:editId="40499465">
                            <wp:extent cx="6906536" cy="3586038"/>
                            <wp:effectExtent l="38100" t="50800" r="40640" b="46355"/>
                            <wp:docPr id="1539162418"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txbxContent>
                </v:textbox>
                <w10:wrap anchorx="margin"/>
              </v:shape>
            </w:pict>
          </mc:Fallback>
        </mc:AlternateContent>
      </w:r>
    </w:p>
    <w:p w14:paraId="0BEA9CBD" w14:textId="77777777" w:rsidR="00025556" w:rsidRDefault="00025556" w:rsidP="00BF37C3">
      <w:pPr>
        <w:pStyle w:val="p1"/>
        <w:spacing w:line="360" w:lineRule="auto"/>
        <w:rPr>
          <w:rStyle w:val="s2"/>
          <w:rFonts w:ascii="Arial" w:hAnsi="Arial" w:cs="Arial"/>
          <w:sz w:val="24"/>
          <w:szCs w:val="24"/>
        </w:rPr>
      </w:pPr>
    </w:p>
    <w:p w14:paraId="0700DA94" w14:textId="77777777" w:rsidR="00025556" w:rsidRDefault="00025556" w:rsidP="00BF37C3">
      <w:pPr>
        <w:pStyle w:val="p1"/>
        <w:spacing w:line="360" w:lineRule="auto"/>
        <w:rPr>
          <w:rStyle w:val="s2"/>
          <w:rFonts w:ascii="Arial" w:hAnsi="Arial" w:cs="Arial"/>
          <w:sz w:val="24"/>
          <w:szCs w:val="24"/>
        </w:rPr>
      </w:pPr>
    </w:p>
    <w:p w14:paraId="6841202A" w14:textId="77777777" w:rsidR="00025556" w:rsidRDefault="00025556" w:rsidP="00BF37C3">
      <w:pPr>
        <w:pStyle w:val="p1"/>
        <w:spacing w:line="360" w:lineRule="auto"/>
        <w:rPr>
          <w:rStyle w:val="s2"/>
          <w:rFonts w:ascii="Arial" w:hAnsi="Arial" w:cs="Arial"/>
          <w:sz w:val="24"/>
          <w:szCs w:val="24"/>
        </w:rPr>
      </w:pPr>
    </w:p>
    <w:p w14:paraId="188FDE65" w14:textId="77777777" w:rsidR="00025556" w:rsidRDefault="00025556" w:rsidP="00BF37C3">
      <w:pPr>
        <w:pStyle w:val="p1"/>
        <w:spacing w:line="360" w:lineRule="auto"/>
        <w:rPr>
          <w:rStyle w:val="s2"/>
          <w:rFonts w:ascii="Arial" w:hAnsi="Arial" w:cs="Arial"/>
          <w:sz w:val="24"/>
          <w:szCs w:val="24"/>
        </w:rPr>
      </w:pPr>
    </w:p>
    <w:p w14:paraId="38EEC25C" w14:textId="77777777" w:rsidR="00025556" w:rsidRDefault="00025556" w:rsidP="00BF37C3">
      <w:pPr>
        <w:pStyle w:val="p1"/>
        <w:spacing w:line="360" w:lineRule="auto"/>
        <w:rPr>
          <w:rStyle w:val="s2"/>
          <w:rFonts w:ascii="Arial" w:hAnsi="Arial" w:cs="Arial"/>
          <w:sz w:val="24"/>
          <w:szCs w:val="24"/>
        </w:rPr>
      </w:pPr>
    </w:p>
    <w:p w14:paraId="201094B8" w14:textId="77777777" w:rsidR="00025556" w:rsidRDefault="00025556" w:rsidP="00BF37C3">
      <w:pPr>
        <w:pStyle w:val="p1"/>
        <w:spacing w:line="360" w:lineRule="auto"/>
        <w:rPr>
          <w:rStyle w:val="s2"/>
          <w:rFonts w:ascii="Arial" w:hAnsi="Arial" w:cs="Arial"/>
          <w:sz w:val="24"/>
          <w:szCs w:val="24"/>
        </w:rPr>
      </w:pPr>
    </w:p>
    <w:p w14:paraId="4C019F75" w14:textId="77777777" w:rsidR="00025556" w:rsidRDefault="00025556" w:rsidP="00BF37C3">
      <w:pPr>
        <w:pStyle w:val="p1"/>
        <w:spacing w:line="360" w:lineRule="auto"/>
        <w:rPr>
          <w:rStyle w:val="s2"/>
          <w:rFonts w:ascii="Arial" w:hAnsi="Arial" w:cs="Arial"/>
          <w:sz w:val="24"/>
          <w:szCs w:val="24"/>
        </w:rPr>
      </w:pPr>
    </w:p>
    <w:p w14:paraId="5AB4E49B" w14:textId="77777777" w:rsidR="004B0A1C" w:rsidRDefault="004B0A1C" w:rsidP="00BF37C3">
      <w:pPr>
        <w:pStyle w:val="p1"/>
        <w:spacing w:line="360" w:lineRule="auto"/>
        <w:rPr>
          <w:rStyle w:val="s2"/>
          <w:rFonts w:ascii="Arial" w:hAnsi="Arial" w:cs="Arial"/>
          <w:sz w:val="24"/>
          <w:szCs w:val="24"/>
        </w:rPr>
      </w:pPr>
    </w:p>
    <w:p w14:paraId="32167043" w14:textId="77777777" w:rsidR="004B0A1C" w:rsidRDefault="004B0A1C" w:rsidP="00BF37C3">
      <w:pPr>
        <w:pStyle w:val="p1"/>
        <w:spacing w:line="360" w:lineRule="auto"/>
        <w:rPr>
          <w:rStyle w:val="s2"/>
          <w:rFonts w:ascii="Arial" w:hAnsi="Arial" w:cs="Arial"/>
          <w:sz w:val="24"/>
          <w:szCs w:val="24"/>
        </w:rPr>
      </w:pPr>
    </w:p>
    <w:p w14:paraId="4C53DCD7" w14:textId="77777777" w:rsidR="004B0A1C" w:rsidRDefault="004B0A1C" w:rsidP="00BF37C3">
      <w:pPr>
        <w:pStyle w:val="p1"/>
        <w:spacing w:line="360" w:lineRule="auto"/>
        <w:rPr>
          <w:rStyle w:val="s2"/>
          <w:rFonts w:ascii="Arial" w:hAnsi="Arial" w:cs="Arial"/>
          <w:sz w:val="24"/>
          <w:szCs w:val="24"/>
        </w:rPr>
      </w:pPr>
    </w:p>
    <w:p w14:paraId="26851CA6" w14:textId="77777777" w:rsidR="004B0A1C" w:rsidRDefault="004B0A1C" w:rsidP="00BF37C3">
      <w:pPr>
        <w:pStyle w:val="p1"/>
        <w:spacing w:line="360" w:lineRule="auto"/>
        <w:rPr>
          <w:rStyle w:val="s2"/>
          <w:rFonts w:ascii="Arial" w:hAnsi="Arial" w:cs="Arial"/>
          <w:sz w:val="24"/>
          <w:szCs w:val="24"/>
        </w:rPr>
      </w:pPr>
    </w:p>
    <w:p w14:paraId="75FCF45D" w14:textId="77777777" w:rsidR="004B0A1C" w:rsidRDefault="004B0A1C" w:rsidP="00BF37C3">
      <w:pPr>
        <w:pStyle w:val="p1"/>
        <w:spacing w:line="360" w:lineRule="auto"/>
        <w:rPr>
          <w:rStyle w:val="s2"/>
          <w:rFonts w:ascii="Arial" w:hAnsi="Arial" w:cs="Arial"/>
          <w:sz w:val="24"/>
          <w:szCs w:val="24"/>
        </w:rPr>
      </w:pPr>
    </w:p>
    <w:p w14:paraId="64ADB1CA" w14:textId="77777777" w:rsidR="004B0A1C" w:rsidRDefault="004B0A1C" w:rsidP="00BF37C3">
      <w:pPr>
        <w:pStyle w:val="p1"/>
        <w:spacing w:line="360" w:lineRule="auto"/>
        <w:rPr>
          <w:rStyle w:val="s2"/>
          <w:rFonts w:ascii="Arial" w:hAnsi="Arial" w:cs="Arial"/>
          <w:sz w:val="24"/>
          <w:szCs w:val="24"/>
        </w:rPr>
      </w:pPr>
    </w:p>
    <w:p w14:paraId="4516CB2C" w14:textId="77777777" w:rsidR="004B0A1C" w:rsidRDefault="004B0A1C" w:rsidP="00BF37C3">
      <w:pPr>
        <w:pStyle w:val="p1"/>
        <w:spacing w:line="360" w:lineRule="auto"/>
        <w:rPr>
          <w:rStyle w:val="s2"/>
          <w:rFonts w:ascii="Arial" w:hAnsi="Arial" w:cs="Arial"/>
          <w:sz w:val="24"/>
          <w:szCs w:val="24"/>
        </w:rPr>
      </w:pPr>
    </w:p>
    <w:p w14:paraId="5CFD525B" w14:textId="79C87C51" w:rsidR="004B0A1C" w:rsidRDefault="005C04F5" w:rsidP="00BF37C3">
      <w:pPr>
        <w:pStyle w:val="p1"/>
        <w:spacing w:line="360" w:lineRule="auto"/>
        <w:rPr>
          <w:rStyle w:val="s2"/>
          <w:rFonts w:ascii="Arial" w:hAnsi="Arial" w:cs="Arial"/>
          <w:sz w:val="24"/>
          <w:szCs w:val="24"/>
        </w:rPr>
      </w:pPr>
      <w:r>
        <w:rPr>
          <w:rFonts w:ascii="Arial" w:hAnsi="Arial" w:cs="Arial"/>
          <w:noProof/>
          <w:sz w:val="24"/>
          <w:szCs w:val="24"/>
          <w:u w:val="single"/>
          <w14:ligatures w14:val="standardContextual"/>
        </w:rPr>
        <mc:AlternateContent>
          <mc:Choice Requires="wps">
            <w:drawing>
              <wp:anchor distT="0" distB="0" distL="114300" distR="114300" simplePos="0" relativeHeight="251658249" behindDoc="0" locked="0" layoutInCell="1" allowOverlap="1" wp14:anchorId="649841AA" wp14:editId="5331D376">
                <wp:simplePos x="0" y="0"/>
                <wp:positionH relativeFrom="column">
                  <wp:posOffset>-397565</wp:posOffset>
                </wp:positionH>
                <wp:positionV relativeFrom="paragraph">
                  <wp:posOffset>295330</wp:posOffset>
                </wp:positionV>
                <wp:extent cx="922352" cy="1009816"/>
                <wp:effectExtent l="0" t="0" r="30480" b="38100"/>
                <wp:wrapNone/>
                <wp:docPr id="2046160228" name="Arrow: Curved Right 20"/>
                <wp:cNvGraphicFramePr/>
                <a:graphic xmlns:a="http://schemas.openxmlformats.org/drawingml/2006/main">
                  <a:graphicData uri="http://schemas.microsoft.com/office/word/2010/wordprocessingShape">
                    <wps:wsp>
                      <wps:cNvSpPr/>
                      <wps:spPr>
                        <a:xfrm>
                          <a:off x="0" y="0"/>
                          <a:ext cx="922352" cy="1009816"/>
                        </a:xfrm>
                        <a:prstGeom prst="curvedRightArrow">
                          <a:avLst/>
                        </a:prstGeom>
                        <a:solidFill>
                          <a:srgbClr val="FBCDEC"/>
                        </a:solidFill>
                        <a:ln>
                          <a:solidFill>
                            <a:schemeClr val="accent5">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3F6D073"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20" o:spid="_x0000_s1026" type="#_x0000_t102" style="position:absolute;margin-left:-31.3pt;margin-top:23.25pt;width:72.65pt;height:79.5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" adj="11735,19134,16200" fillcolor="#fbcdec" strokecolor="#e59edc [1304]" strokeweight="1.5pt"/>
            </w:pict>
          </mc:Fallback>
        </mc:AlternateContent>
      </w:r>
    </w:p>
    <w:p w14:paraId="1ADEDD9F" w14:textId="47DC7EE4" w:rsidR="004B0A1C" w:rsidRDefault="004B0A1C" w:rsidP="00BF37C3">
      <w:pPr>
        <w:pStyle w:val="p1"/>
        <w:spacing w:line="360" w:lineRule="auto"/>
        <w:rPr>
          <w:rStyle w:val="s2"/>
          <w:rFonts w:ascii="Arial" w:hAnsi="Arial" w:cs="Arial"/>
          <w:sz w:val="24"/>
          <w:szCs w:val="24"/>
        </w:rPr>
      </w:pPr>
    </w:p>
    <w:p w14:paraId="06C70995" w14:textId="328C412C" w:rsidR="008047B6" w:rsidRDefault="00831E9D" w:rsidP="00BF37C3">
      <w:pPr>
        <w:pStyle w:val="p1"/>
        <w:spacing w:line="360" w:lineRule="auto"/>
        <w:rPr>
          <w:rStyle w:val="s2"/>
          <w:rFonts w:ascii="Arial" w:hAnsi="Arial" w:cs="Arial"/>
          <w:sz w:val="24"/>
          <w:szCs w:val="24"/>
        </w:rPr>
      </w:pPr>
      <w:r>
        <w:rPr>
          <w:rFonts w:ascii="Arial" w:hAnsi="Arial" w:cs="Arial"/>
          <w:noProof/>
          <w:sz w:val="24"/>
          <w:szCs w:val="24"/>
          <w:u w:val="single"/>
          <w14:ligatures w14:val="standardContextual"/>
        </w:rPr>
        <w:drawing>
          <wp:anchor distT="0" distB="0" distL="114300" distR="114300" simplePos="0" relativeHeight="251658250" behindDoc="0" locked="0" layoutInCell="1" allowOverlap="1" wp14:anchorId="44C701D1" wp14:editId="65D27428">
            <wp:simplePos x="0" y="0"/>
            <wp:positionH relativeFrom="margin">
              <wp:posOffset>587541</wp:posOffset>
            </wp:positionH>
            <wp:positionV relativeFrom="paragraph">
              <wp:posOffset>227165</wp:posOffset>
            </wp:positionV>
            <wp:extent cx="2226310" cy="2056765"/>
            <wp:effectExtent l="0" t="0" r="2540" b="635"/>
            <wp:wrapTopAndBottom/>
            <wp:docPr id="1408501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501461" name="Picture 1408501461"/>
                    <pic:cNvPicPr/>
                  </pic:nvPicPr>
                  <pic:blipFill rotWithShape="1">
                    <a:blip r:embed="rId22" cstate="print">
                      <a:extLst>
                        <a:ext uri="{28A0092B-C50C-407E-A947-70E740481C1C}">
                          <a14:useLocalDpi xmlns:a14="http://schemas.microsoft.com/office/drawing/2010/main" val="0"/>
                        </a:ext>
                      </a:extLst>
                    </a:blip>
                    <a:srcRect l="1291" t="3691" r="1828" b="6818"/>
                    <a:stretch>
                      <a:fillRect/>
                    </a:stretch>
                  </pic:blipFill>
                  <pic:spPr bwMode="auto">
                    <a:xfrm>
                      <a:off x="0" y="0"/>
                      <a:ext cx="2226310" cy="2056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1D9021" w14:textId="0E992FEE" w:rsidR="008047B6" w:rsidRDefault="008047B6" w:rsidP="00BF37C3">
      <w:pPr>
        <w:pStyle w:val="p1"/>
        <w:spacing w:line="360" w:lineRule="auto"/>
        <w:rPr>
          <w:rStyle w:val="s2"/>
          <w:rFonts w:ascii="Arial" w:hAnsi="Arial" w:cs="Arial"/>
          <w:sz w:val="24"/>
          <w:szCs w:val="24"/>
        </w:rPr>
      </w:pPr>
    </w:p>
    <w:p w14:paraId="4F744721" w14:textId="333481D1" w:rsidR="00800837" w:rsidRDefault="00800837" w:rsidP="00BF37C3">
      <w:pPr>
        <w:pStyle w:val="p1"/>
        <w:spacing w:line="360" w:lineRule="auto"/>
        <w:rPr>
          <w:rStyle w:val="s2"/>
          <w:rFonts w:ascii="Arial" w:hAnsi="Arial" w:cs="Arial"/>
          <w:sz w:val="24"/>
          <w:szCs w:val="24"/>
        </w:rPr>
      </w:pPr>
    </w:p>
    <w:p w14:paraId="4BA6B038" w14:textId="77777777" w:rsidR="00800837" w:rsidRDefault="00800837" w:rsidP="00BF37C3">
      <w:pPr>
        <w:pStyle w:val="p1"/>
        <w:spacing w:line="360" w:lineRule="auto"/>
        <w:rPr>
          <w:rStyle w:val="s2"/>
          <w:rFonts w:ascii="Arial" w:hAnsi="Arial" w:cs="Arial"/>
          <w:sz w:val="24"/>
          <w:szCs w:val="24"/>
        </w:rPr>
      </w:pPr>
    </w:p>
    <w:p w14:paraId="5D0F26EB" w14:textId="23B60492" w:rsidR="00800837" w:rsidRDefault="00800837" w:rsidP="00BF37C3">
      <w:pPr>
        <w:pStyle w:val="p1"/>
        <w:spacing w:line="360" w:lineRule="auto"/>
        <w:rPr>
          <w:rStyle w:val="s2"/>
          <w:rFonts w:ascii="Arial" w:hAnsi="Arial" w:cs="Arial"/>
          <w:sz w:val="24"/>
          <w:szCs w:val="24"/>
        </w:rPr>
      </w:pPr>
    </w:p>
    <w:p w14:paraId="3C4DFAE3" w14:textId="5E505B48" w:rsidR="00800837" w:rsidRDefault="00800837" w:rsidP="00BF37C3">
      <w:pPr>
        <w:pStyle w:val="p1"/>
        <w:spacing w:line="360" w:lineRule="auto"/>
        <w:rPr>
          <w:rStyle w:val="s2"/>
          <w:rFonts w:ascii="Arial" w:hAnsi="Arial" w:cs="Arial"/>
          <w:sz w:val="24"/>
          <w:szCs w:val="24"/>
        </w:rPr>
      </w:pPr>
    </w:p>
    <w:p w14:paraId="6099751C" w14:textId="77777777" w:rsidR="00800837" w:rsidRDefault="00800837" w:rsidP="00BF37C3">
      <w:pPr>
        <w:pStyle w:val="p1"/>
        <w:spacing w:line="360" w:lineRule="auto"/>
        <w:rPr>
          <w:rStyle w:val="s2"/>
          <w:rFonts w:ascii="Arial" w:hAnsi="Arial" w:cs="Arial"/>
          <w:sz w:val="24"/>
          <w:szCs w:val="24"/>
        </w:rPr>
      </w:pPr>
    </w:p>
    <w:p w14:paraId="12C0363D" w14:textId="6032FF51" w:rsidR="00800837" w:rsidRDefault="00800837" w:rsidP="00BF37C3">
      <w:pPr>
        <w:pStyle w:val="p1"/>
        <w:spacing w:line="360" w:lineRule="auto"/>
        <w:rPr>
          <w:rStyle w:val="s2"/>
          <w:rFonts w:ascii="Arial" w:hAnsi="Arial" w:cs="Arial"/>
          <w:sz w:val="24"/>
          <w:szCs w:val="24"/>
        </w:rPr>
      </w:pPr>
    </w:p>
    <w:p w14:paraId="5DA4E837" w14:textId="77777777" w:rsidR="003424A1" w:rsidRDefault="003424A1" w:rsidP="00BF37C3">
      <w:pPr>
        <w:pStyle w:val="p1"/>
        <w:spacing w:line="360" w:lineRule="auto"/>
        <w:rPr>
          <w:rStyle w:val="s2"/>
          <w:rFonts w:ascii="Arial" w:hAnsi="Arial" w:cs="Arial"/>
          <w:sz w:val="24"/>
          <w:szCs w:val="24"/>
        </w:rPr>
      </w:pPr>
    </w:p>
    <w:p w14:paraId="361DF9E3" w14:textId="35055F7A" w:rsidR="00FD5390" w:rsidRDefault="00CC10FA" w:rsidP="00001C2A">
      <w:pPr>
        <w:pStyle w:val="p1"/>
        <w:spacing w:line="360" w:lineRule="auto"/>
        <w:rPr>
          <w:rStyle w:val="s2"/>
          <w:rFonts w:ascii="Arial" w:hAnsi="Arial" w:cs="Arial"/>
          <w:sz w:val="24"/>
          <w:szCs w:val="24"/>
        </w:rPr>
      </w:pPr>
      <w:r>
        <w:rPr>
          <w:rFonts w:ascii="Arial" w:hAnsi="Arial" w:cs="Arial"/>
          <w:noProof/>
          <w:sz w:val="24"/>
          <w:szCs w:val="24"/>
          <w:u w:val="single"/>
          <w14:ligatures w14:val="standardContextual"/>
        </w:rPr>
        <mc:AlternateContent>
          <mc:Choice Requires="wps">
            <w:drawing>
              <wp:anchor distT="0" distB="0" distL="114300" distR="114300" simplePos="0" relativeHeight="251658251" behindDoc="0" locked="0" layoutInCell="1" allowOverlap="1" wp14:anchorId="3D04EE17" wp14:editId="0B6782FD">
                <wp:simplePos x="0" y="0"/>
                <wp:positionH relativeFrom="page">
                  <wp:posOffset>302151</wp:posOffset>
                </wp:positionH>
                <wp:positionV relativeFrom="paragraph">
                  <wp:posOffset>-644056</wp:posOffset>
                </wp:positionV>
                <wp:extent cx="6965342" cy="1510748"/>
                <wp:effectExtent l="0" t="0" r="26035" b="13335"/>
                <wp:wrapNone/>
                <wp:docPr id="15081435" name="Text Box 21"/>
                <wp:cNvGraphicFramePr/>
                <a:graphic xmlns:a="http://schemas.openxmlformats.org/drawingml/2006/main">
                  <a:graphicData uri="http://schemas.microsoft.com/office/word/2010/wordprocessingShape">
                    <wps:wsp>
                      <wps:cNvSpPr txBox="1"/>
                      <wps:spPr>
                        <a:xfrm>
                          <a:off x="0" y="0"/>
                          <a:ext cx="6965342" cy="1510748"/>
                        </a:xfrm>
                        <a:prstGeom prst="rect">
                          <a:avLst/>
                        </a:prstGeom>
                        <a:solidFill>
                          <a:schemeClr val="lt1"/>
                        </a:solidFill>
                        <a:ln w="6350">
                          <a:solidFill>
                            <a:schemeClr val="bg1"/>
                          </a:solidFill>
                        </a:ln>
                      </wps:spPr>
                      <wps:txbx>
                        <w:txbxContent>
                          <w:p w14:paraId="2F3475AC" w14:textId="77777777" w:rsidR="00FD5390" w:rsidRPr="003B182C" w:rsidRDefault="00FD5390" w:rsidP="00FD5390">
                            <w:pPr>
                              <w:pStyle w:val="p1"/>
                              <w:spacing w:line="360" w:lineRule="auto"/>
                              <w:rPr>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B182C">
                              <w:rPr>
                                <w:rStyle w:val="s2"/>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Implementation</w:t>
                            </w:r>
                          </w:p>
                          <w:p w14:paraId="0A931590" w14:textId="77777777" w:rsidR="00FD5390" w:rsidRPr="003B182C" w:rsidRDefault="00FD5390" w:rsidP="00FD5390">
                            <w:pPr>
                              <w:pStyle w:val="p1"/>
                              <w:spacing w:line="360" w:lineRule="auto"/>
                              <w:rPr>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B182C">
                              <w:rPr>
                                <w:rStyle w:val="s1"/>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The app will be developed with the collaboration of various professionals to ensure it meets the needs of caregivers effectively. Here’s how the implementation will be organized:</w:t>
                            </w:r>
                          </w:p>
                          <w:p w14:paraId="78B1D748" w14:textId="77777777" w:rsidR="00FD5390" w:rsidRDefault="00FD53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04EE17" id="Text Box 21" o:spid="_x0000_s1033" type="#_x0000_t202" style="position:absolute;margin-left:23.8pt;margin-top:-50.7pt;width:548.45pt;height:118.95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" fillcolor="white [3201]" strokecolor="white [3212]" strokeweight=".5pt">
                <v:textbox>
                  <w:txbxContent>
                    <w:p w14:paraId="2F3475AC" w14:textId="77777777" w:rsidR="00FD5390" w:rsidRPr="003B182C" w:rsidRDefault="00FD5390" w:rsidP="00FD5390">
                      <w:pPr>
                        <w:pStyle w:val="p1"/>
                        <w:spacing w:line="360" w:lineRule="auto"/>
                        <w:rPr>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B182C">
                        <w:rPr>
                          <w:rStyle w:val="s2"/>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Implementation</w:t>
                      </w:r>
                    </w:p>
                    <w:p w14:paraId="0A931590" w14:textId="77777777" w:rsidR="00FD5390" w:rsidRPr="003B182C" w:rsidRDefault="00FD5390" w:rsidP="00FD5390">
                      <w:pPr>
                        <w:pStyle w:val="p1"/>
                        <w:spacing w:line="360" w:lineRule="auto"/>
                        <w:rPr>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3B182C">
                        <w:rPr>
                          <w:rStyle w:val="s1"/>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The app will be developed with the collaboration of various professionals to ensure it meets the needs of caregivers effectively. Here’s how the implementation will be organized:</w:t>
                      </w:r>
                    </w:p>
                    <w:p w14:paraId="78B1D748" w14:textId="77777777" w:rsidR="00FD5390" w:rsidRDefault="00FD5390"/>
                  </w:txbxContent>
                </v:textbox>
                <w10:wrap anchorx="page"/>
              </v:shape>
            </w:pict>
          </mc:Fallback>
        </mc:AlternateContent>
      </w:r>
    </w:p>
    <w:p w14:paraId="5622E0FD" w14:textId="1D7E5882" w:rsidR="00FD5390" w:rsidRDefault="00FD5390" w:rsidP="00001C2A">
      <w:pPr>
        <w:pStyle w:val="p1"/>
        <w:spacing w:line="360" w:lineRule="auto"/>
        <w:rPr>
          <w:rStyle w:val="s2"/>
          <w:rFonts w:ascii="Arial" w:hAnsi="Arial" w:cs="Arial"/>
          <w:sz w:val="24"/>
          <w:szCs w:val="24"/>
        </w:rPr>
      </w:pPr>
    </w:p>
    <w:p w14:paraId="083138B3" w14:textId="78601DDD" w:rsidR="00FD5390" w:rsidRDefault="00FD5390" w:rsidP="00001C2A">
      <w:pPr>
        <w:pStyle w:val="p1"/>
        <w:spacing w:line="360" w:lineRule="auto"/>
        <w:rPr>
          <w:rStyle w:val="s2"/>
          <w:rFonts w:ascii="Arial" w:hAnsi="Arial" w:cs="Arial"/>
          <w:sz w:val="24"/>
          <w:szCs w:val="24"/>
        </w:rPr>
      </w:pPr>
    </w:p>
    <w:p w14:paraId="6306906A" w14:textId="35A9F75D" w:rsidR="00FD5390" w:rsidRDefault="00984E94" w:rsidP="00001C2A">
      <w:pPr>
        <w:pStyle w:val="p1"/>
        <w:spacing w:line="360" w:lineRule="auto"/>
        <w:rPr>
          <w:rStyle w:val="s2"/>
          <w:rFonts w:ascii="Arial" w:hAnsi="Arial" w:cs="Arial"/>
          <w:sz w:val="24"/>
          <w:szCs w:val="24"/>
        </w:rPr>
      </w:pPr>
      <w:r>
        <w:rPr>
          <w:rFonts w:ascii="Arial" w:hAnsi="Arial" w:cs="Arial"/>
          <w:noProof/>
          <w:sz w:val="24"/>
          <w:szCs w:val="24"/>
          <w:u w:val="single"/>
          <w14:ligatures w14:val="standardContextual"/>
        </w:rPr>
        <mc:AlternateContent>
          <mc:Choice Requires="wps">
            <w:drawing>
              <wp:anchor distT="0" distB="0" distL="114300" distR="114300" simplePos="0" relativeHeight="251658252" behindDoc="0" locked="0" layoutInCell="1" allowOverlap="1" wp14:anchorId="34C971E6" wp14:editId="48F9A22F">
                <wp:simplePos x="0" y="0"/>
                <wp:positionH relativeFrom="margin">
                  <wp:posOffset>-619401</wp:posOffset>
                </wp:positionH>
                <wp:positionV relativeFrom="paragraph">
                  <wp:posOffset>196795</wp:posOffset>
                </wp:positionV>
                <wp:extent cx="7020919" cy="7410616"/>
                <wp:effectExtent l="0" t="0" r="27940" b="19050"/>
                <wp:wrapNone/>
                <wp:docPr id="1593763868" name="Text Box 29"/>
                <wp:cNvGraphicFramePr/>
                <a:graphic xmlns:a="http://schemas.openxmlformats.org/drawingml/2006/main">
                  <a:graphicData uri="http://schemas.microsoft.com/office/word/2010/wordprocessingShape">
                    <wps:wsp>
                      <wps:cNvSpPr txBox="1"/>
                      <wps:spPr>
                        <a:xfrm>
                          <a:off x="0" y="0"/>
                          <a:ext cx="7020919" cy="7410616"/>
                        </a:xfrm>
                        <a:prstGeom prst="rect">
                          <a:avLst/>
                        </a:prstGeom>
                        <a:solidFill>
                          <a:schemeClr val="lt1"/>
                        </a:solidFill>
                        <a:ln w="6350">
                          <a:solidFill>
                            <a:schemeClr val="bg1"/>
                          </a:solidFill>
                        </a:ln>
                      </wps:spPr>
                      <wps:txbx>
                        <w:txbxContent>
                          <w:p w14:paraId="77FADC1D" w14:textId="7CFE4515" w:rsidR="00CC10FA" w:rsidRDefault="00CC10FA">
                            <w:r>
                              <w:rPr>
                                <w:noProof/>
                              </w:rPr>
                              <w:drawing>
                                <wp:inline distT="0" distB="0" distL="0" distR="0" wp14:anchorId="7DC91A09" wp14:editId="41AD2D3E">
                                  <wp:extent cx="6776168" cy="6990853"/>
                                  <wp:effectExtent l="25400" t="12700" r="56515" b="0"/>
                                  <wp:docPr id="886411977"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971E6" id="Text Box 29" o:spid="_x0000_s1034" type="#_x0000_t202" style="position:absolute;margin-left:-48.75pt;margin-top:15.5pt;width:552.85pt;height:583.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" fillcolor="white [3201]" strokecolor="white [3212]" strokeweight=".5pt">
                <v:textbox>
                  <w:txbxContent>
                    <w:p w14:paraId="77FADC1D" w14:textId="7CFE4515" w:rsidR="00CC10FA" w:rsidRDefault="00CC10FA">
                      <w:r>
                        <w:rPr>
                          <w:noProof/>
                        </w:rPr>
                        <w:drawing>
                          <wp:inline distT="0" distB="0" distL="0" distR="0" wp14:anchorId="7DC91A09" wp14:editId="41AD2D3E">
                            <wp:extent cx="6776168" cy="6990853"/>
                            <wp:effectExtent l="25400" t="12700" r="56515" b="0"/>
                            <wp:docPr id="886411977"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txbxContent>
                </v:textbox>
                <w10:wrap anchorx="margin"/>
              </v:shape>
            </w:pict>
          </mc:Fallback>
        </mc:AlternateContent>
      </w:r>
    </w:p>
    <w:p w14:paraId="421FF609" w14:textId="0F655108" w:rsidR="00FD5390" w:rsidRDefault="00FD5390" w:rsidP="00001C2A">
      <w:pPr>
        <w:pStyle w:val="p1"/>
        <w:spacing w:line="360" w:lineRule="auto"/>
        <w:rPr>
          <w:rStyle w:val="s2"/>
          <w:rFonts w:ascii="Arial" w:hAnsi="Arial" w:cs="Arial"/>
          <w:sz w:val="24"/>
          <w:szCs w:val="24"/>
        </w:rPr>
      </w:pPr>
    </w:p>
    <w:p w14:paraId="1ABAD73D" w14:textId="599630B1" w:rsidR="00FD5390" w:rsidRDefault="00FD5390" w:rsidP="00001C2A">
      <w:pPr>
        <w:pStyle w:val="p1"/>
        <w:spacing w:line="360" w:lineRule="auto"/>
        <w:rPr>
          <w:rStyle w:val="s2"/>
          <w:rFonts w:ascii="Arial" w:hAnsi="Arial" w:cs="Arial"/>
          <w:sz w:val="24"/>
          <w:szCs w:val="24"/>
        </w:rPr>
      </w:pPr>
    </w:p>
    <w:p w14:paraId="0A8DF94C" w14:textId="5D397C2A" w:rsidR="00FD5390" w:rsidRDefault="00FD5390" w:rsidP="00001C2A">
      <w:pPr>
        <w:pStyle w:val="p1"/>
        <w:spacing w:line="360" w:lineRule="auto"/>
        <w:rPr>
          <w:rStyle w:val="s2"/>
          <w:rFonts w:ascii="Arial" w:hAnsi="Arial" w:cs="Arial"/>
          <w:sz w:val="24"/>
          <w:szCs w:val="24"/>
        </w:rPr>
      </w:pPr>
    </w:p>
    <w:p w14:paraId="6A289B66" w14:textId="013B6351" w:rsidR="00FD5390" w:rsidRDefault="00FD5390" w:rsidP="00001C2A">
      <w:pPr>
        <w:pStyle w:val="p1"/>
        <w:spacing w:line="360" w:lineRule="auto"/>
        <w:rPr>
          <w:rStyle w:val="s2"/>
          <w:rFonts w:ascii="Arial" w:hAnsi="Arial" w:cs="Arial"/>
          <w:sz w:val="24"/>
          <w:szCs w:val="24"/>
        </w:rPr>
      </w:pPr>
    </w:p>
    <w:p w14:paraId="1FA9777B" w14:textId="110CB1DB" w:rsidR="00FD5390" w:rsidRDefault="00FD5390" w:rsidP="00001C2A">
      <w:pPr>
        <w:pStyle w:val="p1"/>
        <w:spacing w:line="360" w:lineRule="auto"/>
        <w:rPr>
          <w:rStyle w:val="s2"/>
          <w:rFonts w:ascii="Arial" w:hAnsi="Arial" w:cs="Arial"/>
          <w:sz w:val="24"/>
          <w:szCs w:val="24"/>
        </w:rPr>
      </w:pPr>
    </w:p>
    <w:p w14:paraId="5737F57A" w14:textId="7E281789" w:rsidR="00FD5390" w:rsidRDefault="00FD5390" w:rsidP="00001C2A">
      <w:pPr>
        <w:pStyle w:val="p1"/>
        <w:spacing w:line="360" w:lineRule="auto"/>
        <w:rPr>
          <w:rStyle w:val="s2"/>
          <w:rFonts w:ascii="Arial" w:hAnsi="Arial" w:cs="Arial"/>
          <w:sz w:val="24"/>
          <w:szCs w:val="24"/>
        </w:rPr>
      </w:pPr>
    </w:p>
    <w:p w14:paraId="2DBF8538" w14:textId="77777777" w:rsidR="00FD5390" w:rsidRDefault="00FD5390" w:rsidP="00001C2A">
      <w:pPr>
        <w:pStyle w:val="p1"/>
        <w:spacing w:line="360" w:lineRule="auto"/>
        <w:rPr>
          <w:rStyle w:val="s2"/>
          <w:rFonts w:ascii="Arial" w:hAnsi="Arial" w:cs="Arial"/>
          <w:sz w:val="24"/>
          <w:szCs w:val="24"/>
        </w:rPr>
      </w:pPr>
    </w:p>
    <w:p w14:paraId="2187B2AB" w14:textId="5D157B9F" w:rsidR="00FD5390" w:rsidRDefault="00FD5390" w:rsidP="00001C2A">
      <w:pPr>
        <w:pStyle w:val="p1"/>
        <w:spacing w:line="360" w:lineRule="auto"/>
        <w:rPr>
          <w:rStyle w:val="s2"/>
          <w:rFonts w:ascii="Arial" w:hAnsi="Arial" w:cs="Arial"/>
          <w:sz w:val="24"/>
          <w:szCs w:val="24"/>
        </w:rPr>
      </w:pPr>
    </w:p>
    <w:p w14:paraId="784B28C5" w14:textId="52E4B5F6" w:rsidR="00FD5390" w:rsidRDefault="00FD5390" w:rsidP="00001C2A">
      <w:pPr>
        <w:pStyle w:val="p1"/>
        <w:spacing w:line="360" w:lineRule="auto"/>
        <w:rPr>
          <w:rStyle w:val="s2"/>
          <w:rFonts w:ascii="Arial" w:hAnsi="Arial" w:cs="Arial"/>
          <w:sz w:val="24"/>
          <w:szCs w:val="24"/>
        </w:rPr>
      </w:pPr>
    </w:p>
    <w:p w14:paraId="0D923699" w14:textId="31A0AFB3" w:rsidR="00FD5390" w:rsidRDefault="00FD5390" w:rsidP="00001C2A">
      <w:pPr>
        <w:pStyle w:val="p1"/>
        <w:spacing w:line="360" w:lineRule="auto"/>
        <w:rPr>
          <w:rStyle w:val="s2"/>
          <w:rFonts w:ascii="Arial" w:hAnsi="Arial" w:cs="Arial"/>
          <w:sz w:val="24"/>
          <w:szCs w:val="24"/>
        </w:rPr>
      </w:pPr>
    </w:p>
    <w:p w14:paraId="2462F631" w14:textId="0BABD241" w:rsidR="00FD5390" w:rsidRDefault="00EE1D4A" w:rsidP="00001C2A">
      <w:pPr>
        <w:pStyle w:val="p1"/>
        <w:spacing w:line="360" w:lineRule="auto"/>
        <w:rPr>
          <w:rStyle w:val="s2"/>
          <w:rFonts w:ascii="Arial" w:hAnsi="Arial" w:cs="Arial"/>
          <w:sz w:val="24"/>
          <w:szCs w:val="24"/>
        </w:rPr>
      </w:pPr>
      <w:r>
        <w:rPr>
          <w:rFonts w:ascii="Arial" w:hAnsi="Arial" w:cs="Arial"/>
          <w:noProof/>
          <w:sz w:val="24"/>
          <w:szCs w:val="24"/>
          <w14:ligatures w14:val="standardContextual"/>
        </w:rPr>
        <w:drawing>
          <wp:anchor distT="0" distB="0" distL="114300" distR="114300" simplePos="0" relativeHeight="251658253" behindDoc="0" locked="0" layoutInCell="1" allowOverlap="1" wp14:anchorId="640F93C8" wp14:editId="68E81D52">
            <wp:simplePos x="0" y="0"/>
            <wp:positionH relativeFrom="margin">
              <wp:posOffset>-334452</wp:posOffset>
            </wp:positionH>
            <wp:positionV relativeFrom="paragraph">
              <wp:posOffset>319019</wp:posOffset>
            </wp:positionV>
            <wp:extent cx="1159510" cy="1316990"/>
            <wp:effectExtent l="0" t="0" r="2540" b="0"/>
            <wp:wrapTopAndBottom/>
            <wp:docPr id="2156028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602815" name="Picture 215602815"/>
                    <pic:cNvPicPr/>
                  </pic:nvPicPr>
                  <pic:blipFill rotWithShape="1">
                    <a:blip r:embed="rId28" cstate="print">
                      <a:extLst>
                        <a:ext uri="{28A0092B-C50C-407E-A947-70E740481C1C}">
                          <a14:useLocalDpi xmlns:a14="http://schemas.microsoft.com/office/drawing/2010/main" val="0"/>
                        </a:ext>
                      </a:extLst>
                    </a:blip>
                    <a:srcRect r="303"/>
                    <a:stretch>
                      <a:fillRect/>
                    </a:stretch>
                  </pic:blipFill>
                  <pic:spPr bwMode="auto">
                    <a:xfrm>
                      <a:off x="0" y="0"/>
                      <a:ext cx="1159510" cy="1316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632BA7" w14:textId="16AE08A2" w:rsidR="00FD5390" w:rsidRDefault="00FD5390" w:rsidP="00001C2A">
      <w:pPr>
        <w:pStyle w:val="p1"/>
        <w:spacing w:line="360" w:lineRule="auto"/>
        <w:rPr>
          <w:rStyle w:val="s2"/>
          <w:rFonts w:ascii="Arial" w:hAnsi="Arial" w:cs="Arial"/>
          <w:sz w:val="24"/>
          <w:szCs w:val="24"/>
        </w:rPr>
      </w:pPr>
    </w:p>
    <w:p w14:paraId="15942B64" w14:textId="3E8DC02E" w:rsidR="00FD5390" w:rsidRDefault="00FD5390" w:rsidP="00001C2A">
      <w:pPr>
        <w:pStyle w:val="p1"/>
        <w:spacing w:line="360" w:lineRule="auto"/>
        <w:rPr>
          <w:rStyle w:val="s2"/>
          <w:rFonts w:ascii="Arial" w:hAnsi="Arial" w:cs="Arial"/>
          <w:sz w:val="24"/>
          <w:szCs w:val="24"/>
        </w:rPr>
      </w:pPr>
    </w:p>
    <w:p w14:paraId="7C992BDD" w14:textId="4C8EFC9E" w:rsidR="00FD5390" w:rsidRDefault="00FD5390" w:rsidP="00001C2A">
      <w:pPr>
        <w:pStyle w:val="p1"/>
        <w:spacing w:line="360" w:lineRule="auto"/>
        <w:rPr>
          <w:rStyle w:val="s2"/>
          <w:rFonts w:ascii="Arial" w:hAnsi="Arial" w:cs="Arial"/>
          <w:sz w:val="24"/>
          <w:szCs w:val="24"/>
        </w:rPr>
      </w:pPr>
    </w:p>
    <w:p w14:paraId="50873F78" w14:textId="3F2EBD0B" w:rsidR="00FD5390" w:rsidRDefault="00FD5390" w:rsidP="00001C2A">
      <w:pPr>
        <w:pStyle w:val="p1"/>
        <w:spacing w:line="360" w:lineRule="auto"/>
        <w:rPr>
          <w:rStyle w:val="s2"/>
          <w:rFonts w:ascii="Arial" w:hAnsi="Arial" w:cs="Arial"/>
          <w:sz w:val="24"/>
          <w:szCs w:val="24"/>
        </w:rPr>
      </w:pPr>
    </w:p>
    <w:p w14:paraId="1D157256" w14:textId="0C76D59E" w:rsidR="00FD5390" w:rsidRDefault="00FD5390" w:rsidP="00001C2A">
      <w:pPr>
        <w:pStyle w:val="p1"/>
        <w:spacing w:line="360" w:lineRule="auto"/>
        <w:rPr>
          <w:rStyle w:val="s2"/>
          <w:rFonts w:ascii="Arial" w:hAnsi="Arial" w:cs="Arial"/>
          <w:sz w:val="24"/>
          <w:szCs w:val="24"/>
        </w:rPr>
      </w:pPr>
    </w:p>
    <w:p w14:paraId="7A2E13B3" w14:textId="4CF71375" w:rsidR="00FD5390" w:rsidRDefault="00FD5390" w:rsidP="00001C2A">
      <w:pPr>
        <w:pStyle w:val="p1"/>
        <w:spacing w:line="360" w:lineRule="auto"/>
        <w:rPr>
          <w:rStyle w:val="s2"/>
          <w:rFonts w:ascii="Arial" w:hAnsi="Arial" w:cs="Arial"/>
          <w:sz w:val="24"/>
          <w:szCs w:val="24"/>
        </w:rPr>
      </w:pPr>
    </w:p>
    <w:p w14:paraId="444293E2" w14:textId="77777777" w:rsidR="00001C2A" w:rsidRDefault="00001C2A">
      <w:pPr>
        <w:pStyle w:val="p2"/>
        <w:rPr>
          <w:rFonts w:ascii="Arial" w:hAnsi="Arial" w:cs="Arial"/>
          <w:sz w:val="24"/>
          <w:szCs w:val="24"/>
        </w:rPr>
      </w:pPr>
    </w:p>
    <w:p w14:paraId="6A9E4A18" w14:textId="77777777" w:rsidR="008F55D4" w:rsidRDefault="008F55D4">
      <w:pPr>
        <w:pStyle w:val="p2"/>
        <w:rPr>
          <w:rFonts w:ascii="Arial" w:hAnsi="Arial" w:cs="Arial"/>
          <w:sz w:val="24"/>
          <w:szCs w:val="24"/>
        </w:rPr>
      </w:pPr>
    </w:p>
    <w:p w14:paraId="3CC126FB" w14:textId="77777777" w:rsidR="002D67F1" w:rsidRPr="008A4CCE" w:rsidRDefault="002D67F1">
      <w:pPr>
        <w:pStyle w:val="p2"/>
        <w:rPr>
          <w:rFonts w:ascii="Arial" w:hAnsi="Arial" w:cs="Arial"/>
          <w:sz w:val="24"/>
          <w:szCs w:val="24"/>
        </w:rPr>
      </w:pPr>
    </w:p>
    <w:p w14:paraId="1889FA2A" w14:textId="0610678C" w:rsidR="00122CD3" w:rsidRPr="00C7625E" w:rsidRDefault="00122CD3" w:rsidP="000078C3">
      <w:pPr>
        <w:pStyle w:val="p1"/>
        <w:spacing w:line="360" w:lineRule="auto"/>
        <w:rPr>
          <w:rFonts w:ascii="Arial" w:hAnsi="Arial" w:cs="Arial"/>
          <w:b/>
          <w:color w:val="70AD47"/>
          <w:spacing w:val="10"/>
          <w:sz w:val="24"/>
          <w:szCs w:val="2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C7625E">
        <w:rPr>
          <w:rStyle w:val="s1"/>
          <w:rFonts w:ascii="Arial" w:hAnsi="Arial" w:cs="Arial"/>
          <w:b/>
          <w:color w:val="70AD47"/>
          <w:spacing w:val="10"/>
          <w:sz w:val="24"/>
          <w:szCs w:val="2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Timeline</w:t>
      </w:r>
    </w:p>
    <w:p w14:paraId="6BE10000" w14:textId="70ED2317" w:rsidR="00122CD3" w:rsidRPr="00C7625E" w:rsidRDefault="00122CD3" w:rsidP="000078C3">
      <w:pPr>
        <w:pStyle w:val="p1"/>
        <w:spacing w:line="360" w:lineRule="auto"/>
        <w:rPr>
          <w:rStyle w:val="s1"/>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C7625E">
        <w:rPr>
          <w:rStyle w:val="s1"/>
          <w:rFonts w:ascii="Arial" w:hAnsi="Arial" w:cs="Arial"/>
          <w:b/>
          <w:color w:val="70AD47"/>
          <w:spacing w:val="10"/>
          <w:sz w:val="24"/>
          <w:szCs w:val="2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The implementation will occur in three main phases:</w:t>
      </w:r>
    </w:p>
    <w:p w14:paraId="2E32889F" w14:textId="77777777" w:rsidR="000078C3" w:rsidRPr="008A4CCE" w:rsidRDefault="000078C3" w:rsidP="000078C3">
      <w:pPr>
        <w:pStyle w:val="p1"/>
        <w:spacing w:line="360" w:lineRule="auto"/>
        <w:rPr>
          <w:rFonts w:ascii="Arial" w:hAnsi="Arial" w:cs="Arial"/>
          <w:sz w:val="24"/>
          <w:szCs w:val="24"/>
        </w:rPr>
      </w:pPr>
    </w:p>
    <w:p w14:paraId="31C9E8AD" w14:textId="77777777" w:rsidR="00122CD3" w:rsidRPr="008A4CCE" w:rsidRDefault="00122CD3" w:rsidP="00ED68C2">
      <w:pPr>
        <w:pStyle w:val="p1"/>
        <w:spacing w:line="360" w:lineRule="auto"/>
        <w:rPr>
          <w:rFonts w:ascii="Arial" w:hAnsi="Arial" w:cs="Arial"/>
          <w:sz w:val="24"/>
          <w:szCs w:val="24"/>
        </w:rPr>
      </w:pPr>
      <w:r w:rsidRPr="008A4CCE">
        <w:rPr>
          <w:rStyle w:val="s1"/>
          <w:rFonts w:ascii="Arial" w:hAnsi="Arial" w:cs="Arial"/>
          <w:sz w:val="24"/>
          <w:szCs w:val="24"/>
        </w:rPr>
        <w:t>Phase 1: Development (3 months)</w:t>
      </w:r>
    </w:p>
    <w:p w14:paraId="7F26CC0B" w14:textId="77777777" w:rsidR="000078C3" w:rsidRDefault="00122CD3" w:rsidP="00ED68C2">
      <w:pPr>
        <w:pStyle w:val="p1"/>
        <w:numPr>
          <w:ilvl w:val="0"/>
          <w:numId w:val="11"/>
        </w:numPr>
        <w:spacing w:line="360" w:lineRule="auto"/>
        <w:rPr>
          <w:rFonts w:ascii="Arial" w:hAnsi="Arial" w:cs="Arial"/>
          <w:sz w:val="24"/>
          <w:szCs w:val="24"/>
        </w:rPr>
      </w:pPr>
      <w:r w:rsidRPr="008A4CCE">
        <w:rPr>
          <w:rStyle w:val="s1"/>
          <w:rFonts w:ascii="Arial" w:hAnsi="Arial" w:cs="Arial"/>
          <w:sz w:val="24"/>
          <w:szCs w:val="24"/>
        </w:rPr>
        <w:t>Assemble the Development Team: Bring together mental health professionals, caregivers, and technology experts to start the project.</w:t>
      </w:r>
    </w:p>
    <w:p w14:paraId="1E793B59" w14:textId="77777777" w:rsidR="000078C3" w:rsidRDefault="00122CD3" w:rsidP="00ED68C2">
      <w:pPr>
        <w:pStyle w:val="p1"/>
        <w:numPr>
          <w:ilvl w:val="0"/>
          <w:numId w:val="11"/>
        </w:numPr>
        <w:spacing w:line="360" w:lineRule="auto"/>
        <w:rPr>
          <w:rFonts w:ascii="Arial" w:hAnsi="Arial" w:cs="Arial"/>
          <w:sz w:val="24"/>
          <w:szCs w:val="24"/>
        </w:rPr>
      </w:pPr>
      <w:r w:rsidRPr="000078C3">
        <w:rPr>
          <w:rStyle w:val="s1"/>
          <w:rFonts w:ascii="Arial" w:hAnsi="Arial" w:cs="Arial"/>
          <w:sz w:val="24"/>
          <w:szCs w:val="24"/>
        </w:rPr>
        <w:t>Conduct Focus Groups: Organize sessions with caregivers to understand their needs and challenges. This feedback will help shape the app's features.</w:t>
      </w:r>
    </w:p>
    <w:p w14:paraId="2EDCD1B8" w14:textId="6CE814F7" w:rsidR="00122CD3" w:rsidRPr="000078C3" w:rsidRDefault="00122CD3" w:rsidP="00ED68C2">
      <w:pPr>
        <w:pStyle w:val="p1"/>
        <w:numPr>
          <w:ilvl w:val="0"/>
          <w:numId w:val="11"/>
        </w:numPr>
        <w:spacing w:line="360" w:lineRule="auto"/>
        <w:rPr>
          <w:rFonts w:ascii="Arial" w:hAnsi="Arial" w:cs="Arial"/>
          <w:sz w:val="24"/>
          <w:szCs w:val="24"/>
        </w:rPr>
      </w:pPr>
      <w:r w:rsidRPr="000078C3">
        <w:rPr>
          <w:rStyle w:val="s1"/>
          <w:rFonts w:ascii="Arial" w:hAnsi="Arial" w:cs="Arial"/>
          <w:sz w:val="24"/>
          <w:szCs w:val="24"/>
        </w:rPr>
        <w:t>Design and Prototype App Features: Create initial designs and prototypes of the app. This will include testing different layouts and functionalities to find the most user-friendly options.</w:t>
      </w:r>
    </w:p>
    <w:p w14:paraId="68663B69" w14:textId="77777777" w:rsidR="00122CD3" w:rsidRPr="008A4CCE" w:rsidRDefault="00122CD3" w:rsidP="00ED68C2">
      <w:pPr>
        <w:pStyle w:val="p2"/>
        <w:spacing w:line="360" w:lineRule="auto"/>
        <w:rPr>
          <w:rFonts w:ascii="Arial" w:hAnsi="Arial" w:cs="Arial"/>
          <w:sz w:val="24"/>
          <w:szCs w:val="24"/>
        </w:rPr>
      </w:pPr>
    </w:p>
    <w:p w14:paraId="3502147F" w14:textId="77777777" w:rsidR="00122CD3" w:rsidRPr="008A4CCE" w:rsidRDefault="00122CD3" w:rsidP="00ED68C2">
      <w:pPr>
        <w:pStyle w:val="p1"/>
        <w:spacing w:line="360" w:lineRule="auto"/>
        <w:rPr>
          <w:rFonts w:ascii="Arial" w:hAnsi="Arial" w:cs="Arial"/>
          <w:sz w:val="24"/>
          <w:szCs w:val="24"/>
        </w:rPr>
      </w:pPr>
      <w:r w:rsidRPr="008A4CCE">
        <w:rPr>
          <w:rStyle w:val="apple-converted-space"/>
          <w:rFonts w:ascii="Arial" w:hAnsi="Arial" w:cs="Arial"/>
          <w:sz w:val="24"/>
          <w:szCs w:val="24"/>
        </w:rPr>
        <w:t> </w:t>
      </w:r>
      <w:r w:rsidRPr="008A4CCE">
        <w:rPr>
          <w:rStyle w:val="s1"/>
          <w:rFonts w:ascii="Arial" w:hAnsi="Arial" w:cs="Arial"/>
          <w:sz w:val="24"/>
          <w:szCs w:val="24"/>
        </w:rPr>
        <w:t>Phase 2: Pilot Testing (2 months)</w:t>
      </w:r>
    </w:p>
    <w:p w14:paraId="29145608" w14:textId="77777777" w:rsidR="000078C3" w:rsidRDefault="00122CD3" w:rsidP="00ED68C2">
      <w:pPr>
        <w:pStyle w:val="p1"/>
        <w:numPr>
          <w:ilvl w:val="0"/>
          <w:numId w:val="12"/>
        </w:numPr>
        <w:spacing w:line="360" w:lineRule="auto"/>
        <w:rPr>
          <w:rFonts w:ascii="Arial" w:hAnsi="Arial" w:cs="Arial"/>
          <w:sz w:val="24"/>
          <w:szCs w:val="24"/>
        </w:rPr>
      </w:pPr>
      <w:r w:rsidRPr="008A4CCE">
        <w:rPr>
          <w:rStyle w:val="s1"/>
          <w:rFonts w:ascii="Arial" w:hAnsi="Arial" w:cs="Arial"/>
          <w:sz w:val="24"/>
          <w:szCs w:val="24"/>
        </w:rPr>
        <w:t>Launch a Beta Version: Release a trial version of the app to a small group of caregivers. This group will help identify any issues before the full launch.</w:t>
      </w:r>
    </w:p>
    <w:p w14:paraId="20BFF347" w14:textId="77777777" w:rsidR="000078C3" w:rsidRDefault="00122CD3" w:rsidP="00ED68C2">
      <w:pPr>
        <w:pStyle w:val="p1"/>
        <w:numPr>
          <w:ilvl w:val="0"/>
          <w:numId w:val="12"/>
        </w:numPr>
        <w:spacing w:line="360" w:lineRule="auto"/>
        <w:rPr>
          <w:rFonts w:ascii="Arial" w:hAnsi="Arial" w:cs="Arial"/>
          <w:sz w:val="24"/>
          <w:szCs w:val="24"/>
        </w:rPr>
      </w:pPr>
      <w:r w:rsidRPr="000078C3">
        <w:rPr>
          <w:rStyle w:val="s1"/>
          <w:rFonts w:ascii="Arial" w:hAnsi="Arial" w:cs="Arial"/>
          <w:sz w:val="24"/>
          <w:szCs w:val="24"/>
        </w:rPr>
        <w:t>Collect Feedback: Gather input from beta testers about their experiences. This feedback will be essential for making necessary adjustments to improve the app.</w:t>
      </w:r>
    </w:p>
    <w:p w14:paraId="69C5A4D3" w14:textId="0CFB5386" w:rsidR="00122CD3" w:rsidRPr="000078C3" w:rsidRDefault="00122CD3" w:rsidP="00ED68C2">
      <w:pPr>
        <w:pStyle w:val="p1"/>
        <w:numPr>
          <w:ilvl w:val="0"/>
          <w:numId w:val="12"/>
        </w:numPr>
        <w:spacing w:line="360" w:lineRule="auto"/>
        <w:rPr>
          <w:rFonts w:ascii="Arial" w:hAnsi="Arial" w:cs="Arial"/>
          <w:sz w:val="24"/>
          <w:szCs w:val="24"/>
        </w:rPr>
      </w:pPr>
      <w:r w:rsidRPr="000078C3">
        <w:rPr>
          <w:rStyle w:val="s1"/>
          <w:rFonts w:ascii="Arial" w:hAnsi="Arial" w:cs="Arial"/>
          <w:sz w:val="24"/>
          <w:szCs w:val="24"/>
        </w:rPr>
        <w:t>Ensure Resources and Support are Effective: Evaluate whether the provided resources meet the needs of users. Adjust any content or support mechanisms based on this evaluation.</w:t>
      </w:r>
    </w:p>
    <w:p w14:paraId="5E512D29" w14:textId="77777777" w:rsidR="0055267F" w:rsidRPr="008A4CCE" w:rsidRDefault="0055267F" w:rsidP="00ED68C2">
      <w:pPr>
        <w:pStyle w:val="p2"/>
        <w:spacing w:line="360" w:lineRule="auto"/>
        <w:rPr>
          <w:rFonts w:ascii="Arial" w:hAnsi="Arial" w:cs="Arial"/>
          <w:sz w:val="24"/>
          <w:szCs w:val="24"/>
        </w:rPr>
      </w:pPr>
    </w:p>
    <w:p w14:paraId="6B3E570F" w14:textId="77777777" w:rsidR="0055267F" w:rsidRPr="008A4CCE" w:rsidRDefault="00B80684" w:rsidP="00ED68C2">
      <w:pPr>
        <w:pStyle w:val="p1"/>
        <w:spacing w:line="360" w:lineRule="auto"/>
        <w:rPr>
          <w:rFonts w:ascii="Arial" w:hAnsi="Arial" w:cs="Arial"/>
          <w:sz w:val="24"/>
          <w:szCs w:val="24"/>
        </w:rPr>
      </w:pPr>
      <w:r w:rsidRPr="008A4CCE">
        <w:rPr>
          <w:rStyle w:val="s1"/>
          <w:rFonts w:ascii="Arial" w:hAnsi="Arial" w:cs="Arial"/>
          <w:sz w:val="24"/>
          <w:szCs w:val="24"/>
        </w:rPr>
        <w:t>Phase 3: Full Rollout (1 month)</w:t>
      </w:r>
    </w:p>
    <w:p w14:paraId="53F4851C" w14:textId="77777777" w:rsidR="000078C3" w:rsidRDefault="00122CD3" w:rsidP="00ED68C2">
      <w:pPr>
        <w:pStyle w:val="p1"/>
        <w:numPr>
          <w:ilvl w:val="0"/>
          <w:numId w:val="13"/>
        </w:numPr>
        <w:spacing w:line="360" w:lineRule="auto"/>
        <w:rPr>
          <w:rFonts w:ascii="Arial" w:hAnsi="Arial" w:cs="Arial"/>
          <w:sz w:val="24"/>
          <w:szCs w:val="24"/>
        </w:rPr>
      </w:pPr>
      <w:r w:rsidRPr="008A4CCE">
        <w:rPr>
          <w:rStyle w:val="s1"/>
          <w:rFonts w:ascii="Arial" w:hAnsi="Arial" w:cs="Arial"/>
          <w:sz w:val="24"/>
          <w:szCs w:val="24"/>
        </w:rPr>
        <w:t>Launch to the Public: Release the app to everyone, supported by a strong marketing campaign to raise awareness.</w:t>
      </w:r>
    </w:p>
    <w:p w14:paraId="6BA56AC0" w14:textId="5C7A1E98" w:rsidR="00122CD3" w:rsidRPr="000078C3" w:rsidRDefault="00122CD3" w:rsidP="00ED68C2">
      <w:pPr>
        <w:pStyle w:val="p1"/>
        <w:numPr>
          <w:ilvl w:val="0"/>
          <w:numId w:val="13"/>
        </w:numPr>
        <w:spacing w:line="360" w:lineRule="auto"/>
        <w:rPr>
          <w:rFonts w:ascii="Arial" w:hAnsi="Arial" w:cs="Arial"/>
          <w:sz w:val="24"/>
          <w:szCs w:val="24"/>
        </w:rPr>
      </w:pPr>
      <w:r w:rsidRPr="000078C3">
        <w:rPr>
          <w:rStyle w:val="s1"/>
          <w:rFonts w:ascii="Arial" w:hAnsi="Arial" w:cs="Arial"/>
          <w:sz w:val="24"/>
          <w:szCs w:val="24"/>
        </w:rPr>
        <w:t>Monitor User Engagement and Satisfaction: After launch, closely track how users interact with the app and gather their feedback. This ongoing monitoring will help identify areas for further improvement.</w:t>
      </w:r>
    </w:p>
    <w:p w14:paraId="43FD3419" w14:textId="77777777" w:rsidR="00122CD3" w:rsidRPr="008A4CCE" w:rsidRDefault="00122CD3" w:rsidP="00ED68C2">
      <w:pPr>
        <w:pStyle w:val="p2"/>
        <w:spacing w:line="360" w:lineRule="auto"/>
        <w:rPr>
          <w:rFonts w:ascii="Arial" w:hAnsi="Arial" w:cs="Arial"/>
          <w:sz w:val="24"/>
          <w:szCs w:val="24"/>
        </w:rPr>
      </w:pPr>
    </w:p>
    <w:p w14:paraId="63C46F95" w14:textId="77777777" w:rsidR="00122CD3" w:rsidRPr="008A4CCE" w:rsidRDefault="00122CD3" w:rsidP="00ED68C2">
      <w:pPr>
        <w:pStyle w:val="p1"/>
        <w:spacing w:line="360" w:lineRule="auto"/>
        <w:rPr>
          <w:rFonts w:ascii="Arial" w:hAnsi="Arial" w:cs="Arial"/>
          <w:sz w:val="24"/>
          <w:szCs w:val="24"/>
        </w:rPr>
      </w:pPr>
      <w:r w:rsidRPr="008A4CCE">
        <w:rPr>
          <w:rStyle w:val="s1"/>
          <w:rFonts w:ascii="Arial" w:hAnsi="Arial" w:cs="Arial"/>
          <w:sz w:val="24"/>
          <w:szCs w:val="24"/>
        </w:rPr>
        <w:t>By following these detailed steps, the app aims to create a valuable resource for caregivers, helping them enhance their mental well-being and improve the quality of care they provide.</w:t>
      </w:r>
    </w:p>
    <w:p w14:paraId="693CC44D" w14:textId="77777777" w:rsidR="00826BDD" w:rsidRDefault="00826BDD" w:rsidP="00BF37C3">
      <w:pPr>
        <w:pStyle w:val="p2"/>
        <w:spacing w:line="360" w:lineRule="auto"/>
        <w:rPr>
          <w:rFonts w:ascii="Arial" w:hAnsi="Arial" w:cs="Arial"/>
          <w:sz w:val="24"/>
          <w:szCs w:val="24"/>
        </w:rPr>
      </w:pPr>
    </w:p>
    <w:p w14:paraId="4D573EE3" w14:textId="447DB57F" w:rsidR="00826BDD" w:rsidRDefault="006D30BE" w:rsidP="00BF37C3">
      <w:pPr>
        <w:pStyle w:val="p2"/>
        <w:spacing w:line="360" w:lineRule="auto"/>
        <w:rPr>
          <w:rFonts w:ascii="Arial" w:hAnsi="Arial" w:cs="Arial"/>
          <w:sz w:val="24"/>
          <w:szCs w:val="24"/>
        </w:rPr>
      </w:pPr>
      <w:r>
        <w:rPr>
          <w:rFonts w:ascii="Arial" w:hAnsi="Arial" w:cs="Arial"/>
          <w:noProof/>
          <w:sz w:val="24"/>
          <w:szCs w:val="24"/>
          <w14:ligatures w14:val="standardContextual"/>
        </w:rPr>
        <w:lastRenderedPageBreak/>
        <mc:AlternateContent>
          <mc:Choice Requires="wps">
            <w:drawing>
              <wp:anchor distT="0" distB="0" distL="114300" distR="114300" simplePos="0" relativeHeight="251658254" behindDoc="0" locked="0" layoutInCell="1" allowOverlap="1" wp14:anchorId="25A89830" wp14:editId="565A66BB">
                <wp:simplePos x="0" y="0"/>
                <wp:positionH relativeFrom="column">
                  <wp:posOffset>-810508</wp:posOffset>
                </wp:positionH>
                <wp:positionV relativeFrom="paragraph">
                  <wp:posOffset>-603692</wp:posOffset>
                </wp:positionV>
                <wp:extent cx="6321287" cy="5565913"/>
                <wp:effectExtent l="0" t="0" r="22860" b="15875"/>
                <wp:wrapNone/>
                <wp:docPr id="900819664" name="Text Box 38"/>
                <wp:cNvGraphicFramePr/>
                <a:graphic xmlns:a="http://schemas.openxmlformats.org/drawingml/2006/main">
                  <a:graphicData uri="http://schemas.microsoft.com/office/word/2010/wordprocessingShape">
                    <wps:wsp>
                      <wps:cNvSpPr txBox="1"/>
                      <wps:spPr>
                        <a:xfrm>
                          <a:off x="0" y="0"/>
                          <a:ext cx="6321287" cy="5565913"/>
                        </a:xfrm>
                        <a:prstGeom prst="rect">
                          <a:avLst/>
                        </a:prstGeom>
                        <a:solidFill>
                          <a:schemeClr val="lt1"/>
                        </a:solidFill>
                        <a:ln w="6350">
                          <a:solidFill>
                            <a:schemeClr val="bg1"/>
                          </a:solidFill>
                        </a:ln>
                      </wps:spPr>
                      <wps:txbx>
                        <w:txbxContent>
                          <w:p w14:paraId="5A7984E8" w14:textId="2275E4A2" w:rsidR="006D30BE" w:rsidRDefault="006D30BE">
                            <w:r>
                              <w:rPr>
                                <w:noProof/>
                              </w:rPr>
                              <w:drawing>
                                <wp:inline distT="0" distB="0" distL="0" distR="0" wp14:anchorId="1FD0D2D3" wp14:editId="4DEF7118">
                                  <wp:extent cx="5486400" cy="5255813"/>
                                  <wp:effectExtent l="0" t="0" r="38100" b="0"/>
                                  <wp:docPr id="1492034995"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89830" id="Text Box 38" o:spid="_x0000_s1035" type="#_x0000_t202" style="position:absolute;margin-left:-63.8pt;margin-top:-47.55pt;width:497.75pt;height:438.2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" fillcolor="white [3201]" strokecolor="white [3212]" strokeweight=".5pt">
                <v:textbox>
                  <w:txbxContent>
                    <w:p w14:paraId="5A7984E8" w14:textId="2275E4A2" w:rsidR="006D30BE" w:rsidRDefault="006D30BE">
                      <w:r>
                        <w:rPr>
                          <w:noProof/>
                        </w:rPr>
                        <w:drawing>
                          <wp:inline distT="0" distB="0" distL="0" distR="0" wp14:anchorId="1FD0D2D3" wp14:editId="4DEF7118">
                            <wp:extent cx="5486400" cy="5255813"/>
                            <wp:effectExtent l="0" t="0" r="38100" b="0"/>
                            <wp:docPr id="1492034995"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txbxContent>
                </v:textbox>
              </v:shape>
            </w:pict>
          </mc:Fallback>
        </mc:AlternateContent>
      </w:r>
    </w:p>
    <w:p w14:paraId="53F71A67" w14:textId="77777777" w:rsidR="00826BDD" w:rsidRDefault="00826BDD" w:rsidP="00BF37C3">
      <w:pPr>
        <w:pStyle w:val="p2"/>
        <w:spacing w:line="360" w:lineRule="auto"/>
        <w:rPr>
          <w:rFonts w:ascii="Arial" w:hAnsi="Arial" w:cs="Arial"/>
          <w:sz w:val="24"/>
          <w:szCs w:val="24"/>
        </w:rPr>
      </w:pPr>
    </w:p>
    <w:p w14:paraId="2B772402" w14:textId="77777777" w:rsidR="006D30BE" w:rsidRDefault="006D30BE" w:rsidP="00BF37C3">
      <w:pPr>
        <w:pStyle w:val="p2"/>
        <w:spacing w:line="360" w:lineRule="auto"/>
        <w:rPr>
          <w:rFonts w:ascii="Arial" w:hAnsi="Arial" w:cs="Arial"/>
          <w:sz w:val="24"/>
          <w:szCs w:val="24"/>
        </w:rPr>
      </w:pPr>
    </w:p>
    <w:p w14:paraId="3BB32438" w14:textId="77777777" w:rsidR="006D30BE" w:rsidRDefault="006D30BE" w:rsidP="00BF37C3">
      <w:pPr>
        <w:pStyle w:val="p2"/>
        <w:spacing w:line="360" w:lineRule="auto"/>
        <w:rPr>
          <w:rFonts w:ascii="Arial" w:hAnsi="Arial" w:cs="Arial"/>
          <w:sz w:val="24"/>
          <w:szCs w:val="24"/>
        </w:rPr>
      </w:pPr>
    </w:p>
    <w:p w14:paraId="132FA9CC" w14:textId="77777777" w:rsidR="006D30BE" w:rsidRDefault="006D30BE" w:rsidP="00BF37C3">
      <w:pPr>
        <w:pStyle w:val="p2"/>
        <w:spacing w:line="360" w:lineRule="auto"/>
        <w:rPr>
          <w:rFonts w:ascii="Arial" w:hAnsi="Arial" w:cs="Arial"/>
          <w:sz w:val="24"/>
          <w:szCs w:val="24"/>
        </w:rPr>
      </w:pPr>
    </w:p>
    <w:p w14:paraId="3DDCA792" w14:textId="77777777" w:rsidR="006D30BE" w:rsidRDefault="006D30BE" w:rsidP="00BF37C3">
      <w:pPr>
        <w:pStyle w:val="p2"/>
        <w:spacing w:line="360" w:lineRule="auto"/>
        <w:rPr>
          <w:rFonts w:ascii="Arial" w:hAnsi="Arial" w:cs="Arial"/>
          <w:sz w:val="24"/>
          <w:szCs w:val="24"/>
        </w:rPr>
      </w:pPr>
    </w:p>
    <w:p w14:paraId="2E20BADF" w14:textId="77777777" w:rsidR="006D30BE" w:rsidRDefault="006D30BE" w:rsidP="00BF37C3">
      <w:pPr>
        <w:pStyle w:val="p2"/>
        <w:spacing w:line="360" w:lineRule="auto"/>
        <w:rPr>
          <w:rFonts w:ascii="Arial" w:hAnsi="Arial" w:cs="Arial"/>
          <w:sz w:val="24"/>
          <w:szCs w:val="24"/>
        </w:rPr>
      </w:pPr>
    </w:p>
    <w:p w14:paraId="56849326" w14:textId="77777777" w:rsidR="00D05667" w:rsidRDefault="00D05667" w:rsidP="00BF37C3">
      <w:pPr>
        <w:pStyle w:val="p2"/>
        <w:spacing w:line="360" w:lineRule="auto"/>
        <w:rPr>
          <w:rFonts w:ascii="Arial" w:hAnsi="Arial" w:cs="Arial"/>
          <w:sz w:val="24"/>
          <w:szCs w:val="24"/>
        </w:rPr>
      </w:pPr>
    </w:p>
    <w:p w14:paraId="375C579E" w14:textId="77777777" w:rsidR="00001C2A" w:rsidRPr="00BF37C3" w:rsidRDefault="00001C2A" w:rsidP="00BF37C3">
      <w:pPr>
        <w:pStyle w:val="p2"/>
        <w:spacing w:line="360" w:lineRule="auto"/>
        <w:rPr>
          <w:rFonts w:ascii="Arial" w:hAnsi="Arial" w:cs="Arial"/>
          <w:sz w:val="24"/>
          <w:szCs w:val="24"/>
        </w:rPr>
      </w:pPr>
    </w:p>
    <w:p w14:paraId="4CB1E549" w14:textId="77777777" w:rsidR="006D30BE" w:rsidRDefault="006D30BE" w:rsidP="00BF37C3">
      <w:pPr>
        <w:pStyle w:val="p1"/>
        <w:spacing w:line="360" w:lineRule="auto"/>
        <w:rPr>
          <w:rStyle w:val="s2"/>
          <w:rFonts w:ascii="Arial" w:hAnsi="Arial" w:cs="Arial"/>
          <w:sz w:val="24"/>
          <w:szCs w:val="24"/>
        </w:rPr>
      </w:pPr>
    </w:p>
    <w:p w14:paraId="61598289" w14:textId="77777777" w:rsidR="006D30BE" w:rsidRDefault="006D30BE" w:rsidP="00BF37C3">
      <w:pPr>
        <w:pStyle w:val="p1"/>
        <w:spacing w:line="360" w:lineRule="auto"/>
        <w:rPr>
          <w:rStyle w:val="s2"/>
          <w:rFonts w:ascii="Arial" w:hAnsi="Arial" w:cs="Arial"/>
          <w:sz w:val="24"/>
          <w:szCs w:val="24"/>
        </w:rPr>
      </w:pPr>
    </w:p>
    <w:p w14:paraId="6E97CE12" w14:textId="77777777" w:rsidR="006D30BE" w:rsidRDefault="006D30BE" w:rsidP="00BF37C3">
      <w:pPr>
        <w:pStyle w:val="p1"/>
        <w:spacing w:line="360" w:lineRule="auto"/>
        <w:rPr>
          <w:rStyle w:val="s2"/>
          <w:rFonts w:ascii="Arial" w:hAnsi="Arial" w:cs="Arial"/>
          <w:sz w:val="24"/>
          <w:szCs w:val="24"/>
        </w:rPr>
      </w:pPr>
    </w:p>
    <w:sdt>
      <w:sdtPr>
        <w:rPr>
          <w:rFonts w:ascii="UICTFontTextStyleBody" w:eastAsiaTheme="minorEastAsia" w:hAnsi="UICTFontTextStyleBody" w:cstheme="minorBidi"/>
          <w:color w:val="auto"/>
          <w:kern w:val="2"/>
          <w:sz w:val="26"/>
          <w:szCs w:val="26"/>
          <w:u w:val="single"/>
          <w14:ligatures w14:val="standardContextual"/>
        </w:rPr>
        <w:id w:val="-2016682193"/>
        <w:docPartObj>
          <w:docPartGallery w:val="Table of Contents"/>
          <w:docPartUnique/>
        </w:docPartObj>
      </w:sdtPr>
      <w:sdtEndPr>
        <w:rPr>
          <w:rFonts w:asciiTheme="minorHAnsi" w:hAnsiTheme="minorHAnsi"/>
          <w:b/>
          <w:bCs/>
          <w:sz w:val="24"/>
          <w:szCs w:val="24"/>
          <w:u w:val="none"/>
        </w:rPr>
      </w:sdtEndPr>
      <w:sdtContent>
        <w:p w14:paraId="4D392C57" w14:textId="14C0CF87" w:rsidR="00D507B1" w:rsidRDefault="00D507B1">
          <w:pPr>
            <w:pStyle w:val="TOCHeading"/>
          </w:pPr>
          <w:r>
            <w:t>Contents</w:t>
          </w:r>
        </w:p>
        <w:p w14:paraId="2566E3CB" w14:textId="4913B984" w:rsidR="00D507B1" w:rsidRDefault="00D507B1">
          <w:r>
            <w:fldChar w:fldCharType="begin"/>
          </w:r>
          <w:r>
            <w:instrText xml:space="preserve"> TOC \o "1-3" \h \z \u </w:instrText>
          </w:r>
          <w:r>
            <w:fldChar w:fldCharType="separate"/>
          </w:r>
          <w:r>
            <w:rPr>
              <w:b/>
              <w:bCs/>
              <w:noProof/>
            </w:rPr>
            <w:t>No table of contents entries found.</w:t>
          </w:r>
          <w:r>
            <w:rPr>
              <w:b/>
              <w:bCs/>
            </w:rPr>
            <w:fldChar w:fldCharType="end"/>
          </w:r>
        </w:p>
      </w:sdtContent>
    </w:sdt>
    <w:p w14:paraId="0BD29281" w14:textId="77777777" w:rsidR="006D30BE" w:rsidRDefault="006D30BE" w:rsidP="00BF37C3">
      <w:pPr>
        <w:pStyle w:val="p1"/>
        <w:spacing w:line="360" w:lineRule="auto"/>
        <w:rPr>
          <w:rStyle w:val="s2"/>
          <w:rFonts w:ascii="Arial" w:hAnsi="Arial" w:cs="Arial"/>
          <w:sz w:val="24"/>
          <w:szCs w:val="24"/>
        </w:rPr>
      </w:pPr>
    </w:p>
    <w:p w14:paraId="6616623A" w14:textId="77777777" w:rsidR="006D30BE" w:rsidRDefault="006D30BE" w:rsidP="00BF37C3">
      <w:pPr>
        <w:pStyle w:val="p1"/>
        <w:spacing w:line="360" w:lineRule="auto"/>
        <w:rPr>
          <w:rStyle w:val="s2"/>
          <w:rFonts w:ascii="Arial" w:hAnsi="Arial" w:cs="Arial"/>
          <w:sz w:val="24"/>
          <w:szCs w:val="24"/>
        </w:rPr>
      </w:pPr>
    </w:p>
    <w:p w14:paraId="7576763F" w14:textId="77777777" w:rsidR="006D30BE" w:rsidRDefault="006D30BE" w:rsidP="00BF37C3">
      <w:pPr>
        <w:pStyle w:val="p1"/>
        <w:spacing w:line="360" w:lineRule="auto"/>
        <w:rPr>
          <w:rStyle w:val="s2"/>
          <w:rFonts w:ascii="Arial" w:hAnsi="Arial" w:cs="Arial"/>
          <w:sz w:val="24"/>
          <w:szCs w:val="24"/>
        </w:rPr>
      </w:pPr>
    </w:p>
    <w:p w14:paraId="7EB6A757" w14:textId="77777777" w:rsidR="006D30BE" w:rsidRDefault="006D30BE" w:rsidP="00BF37C3">
      <w:pPr>
        <w:pStyle w:val="p1"/>
        <w:spacing w:line="360" w:lineRule="auto"/>
        <w:rPr>
          <w:rStyle w:val="s2"/>
          <w:rFonts w:ascii="Arial" w:hAnsi="Arial" w:cs="Arial"/>
          <w:sz w:val="24"/>
          <w:szCs w:val="24"/>
        </w:rPr>
      </w:pPr>
    </w:p>
    <w:p w14:paraId="3F6669A3" w14:textId="77777777" w:rsidR="006D30BE" w:rsidRDefault="006D30BE" w:rsidP="00BF37C3">
      <w:pPr>
        <w:pStyle w:val="p1"/>
        <w:spacing w:line="360" w:lineRule="auto"/>
        <w:rPr>
          <w:rStyle w:val="s2"/>
          <w:rFonts w:ascii="Arial" w:hAnsi="Arial" w:cs="Arial"/>
          <w:sz w:val="24"/>
          <w:szCs w:val="24"/>
        </w:rPr>
      </w:pPr>
    </w:p>
    <w:p w14:paraId="3722E883" w14:textId="77777777" w:rsidR="006D30BE" w:rsidRDefault="006D30BE" w:rsidP="00BF37C3">
      <w:pPr>
        <w:pStyle w:val="p1"/>
        <w:spacing w:line="360" w:lineRule="auto"/>
        <w:rPr>
          <w:rStyle w:val="s2"/>
          <w:rFonts w:ascii="Arial" w:hAnsi="Arial" w:cs="Arial"/>
          <w:sz w:val="24"/>
          <w:szCs w:val="24"/>
        </w:rPr>
      </w:pPr>
    </w:p>
    <w:p w14:paraId="700182F3" w14:textId="77777777" w:rsidR="006D30BE" w:rsidRDefault="006D30BE" w:rsidP="00BF37C3">
      <w:pPr>
        <w:pStyle w:val="p1"/>
        <w:spacing w:line="360" w:lineRule="auto"/>
        <w:rPr>
          <w:rStyle w:val="s2"/>
          <w:rFonts w:ascii="Arial" w:hAnsi="Arial" w:cs="Arial"/>
          <w:sz w:val="24"/>
          <w:szCs w:val="24"/>
        </w:rPr>
      </w:pPr>
    </w:p>
    <w:p w14:paraId="6AC5E1F8" w14:textId="77777777" w:rsidR="00B80684" w:rsidRPr="00BF37C3" w:rsidRDefault="00B80684" w:rsidP="00BF37C3">
      <w:pPr>
        <w:pStyle w:val="p1"/>
        <w:spacing w:line="360" w:lineRule="auto"/>
        <w:rPr>
          <w:rFonts w:ascii="Arial" w:hAnsi="Arial" w:cs="Arial"/>
          <w:sz w:val="24"/>
          <w:szCs w:val="24"/>
        </w:rPr>
      </w:pPr>
      <w:r w:rsidRPr="00BF37C3">
        <w:rPr>
          <w:rStyle w:val="s2"/>
          <w:rFonts w:ascii="Arial" w:hAnsi="Arial" w:cs="Arial"/>
          <w:sz w:val="24"/>
          <w:szCs w:val="24"/>
        </w:rPr>
        <w:t>Conclusion</w:t>
      </w:r>
    </w:p>
    <w:p w14:paraId="447AE87F" w14:textId="77777777" w:rsidR="00B80684" w:rsidRPr="00BF37C3" w:rsidRDefault="00B80684" w:rsidP="00BF37C3">
      <w:pPr>
        <w:pStyle w:val="p1"/>
        <w:spacing w:line="360" w:lineRule="auto"/>
        <w:rPr>
          <w:rFonts w:ascii="Arial" w:hAnsi="Arial" w:cs="Arial"/>
          <w:sz w:val="24"/>
          <w:szCs w:val="24"/>
        </w:rPr>
      </w:pPr>
      <w:r w:rsidRPr="00BF37C3">
        <w:rPr>
          <w:rStyle w:val="s1"/>
          <w:rFonts w:ascii="Arial" w:hAnsi="Arial" w:cs="Arial"/>
          <w:sz w:val="24"/>
          <w:szCs w:val="24"/>
        </w:rPr>
        <w:t>This Mobile Health App presents a vital solution to support caregivers' mental health. By addressing their needs and providing accessible resources, it has the potential to improve their well-being and the quality of care they provide. Supporting caregivers ultimately leads to better outcomes for service users and the broader health system.</w:t>
      </w:r>
    </w:p>
    <w:p w14:paraId="3A361E4A" w14:textId="77777777" w:rsidR="00B80684" w:rsidRDefault="00B80684" w:rsidP="00BF37C3">
      <w:pPr>
        <w:pStyle w:val="p2"/>
        <w:spacing w:line="360" w:lineRule="auto"/>
        <w:rPr>
          <w:rFonts w:ascii="Arial" w:hAnsi="Arial" w:cs="Arial"/>
          <w:sz w:val="24"/>
          <w:szCs w:val="24"/>
        </w:rPr>
      </w:pPr>
    </w:p>
    <w:p w14:paraId="17983FD5" w14:textId="77777777" w:rsidR="00381A6E" w:rsidRDefault="00381A6E" w:rsidP="00BF37C3">
      <w:pPr>
        <w:pStyle w:val="p2"/>
        <w:spacing w:line="360" w:lineRule="auto"/>
        <w:rPr>
          <w:rFonts w:ascii="Arial" w:hAnsi="Arial" w:cs="Arial"/>
          <w:sz w:val="24"/>
          <w:szCs w:val="24"/>
        </w:rPr>
      </w:pPr>
    </w:p>
    <w:p w14:paraId="0A72E2BF" w14:textId="77777777" w:rsidR="00381A6E" w:rsidRDefault="00381A6E" w:rsidP="00BF37C3">
      <w:pPr>
        <w:pStyle w:val="p2"/>
        <w:spacing w:line="360" w:lineRule="auto"/>
        <w:rPr>
          <w:rFonts w:ascii="Arial" w:hAnsi="Arial" w:cs="Arial"/>
          <w:sz w:val="24"/>
          <w:szCs w:val="24"/>
        </w:rPr>
      </w:pPr>
    </w:p>
    <w:p w14:paraId="41444B1C" w14:textId="77777777" w:rsidR="00381A6E" w:rsidRDefault="00381A6E" w:rsidP="00BF37C3">
      <w:pPr>
        <w:pStyle w:val="p2"/>
        <w:spacing w:line="360" w:lineRule="auto"/>
        <w:rPr>
          <w:rFonts w:ascii="Arial" w:hAnsi="Arial" w:cs="Arial"/>
          <w:sz w:val="24"/>
          <w:szCs w:val="24"/>
        </w:rPr>
      </w:pPr>
    </w:p>
    <w:p w14:paraId="154F976C" w14:textId="77777777" w:rsidR="00381A6E" w:rsidRDefault="00381A6E" w:rsidP="00BF37C3">
      <w:pPr>
        <w:pStyle w:val="p2"/>
        <w:spacing w:line="360" w:lineRule="auto"/>
        <w:rPr>
          <w:rFonts w:ascii="Arial" w:hAnsi="Arial" w:cs="Arial"/>
          <w:sz w:val="24"/>
          <w:szCs w:val="24"/>
        </w:rPr>
      </w:pPr>
    </w:p>
    <w:p w14:paraId="67022B94" w14:textId="77777777" w:rsidR="00381A6E" w:rsidRPr="00BF37C3" w:rsidRDefault="00381A6E" w:rsidP="00BF37C3">
      <w:pPr>
        <w:pStyle w:val="p2"/>
        <w:spacing w:line="360" w:lineRule="auto"/>
        <w:rPr>
          <w:rFonts w:ascii="Arial" w:hAnsi="Arial" w:cs="Arial"/>
          <w:sz w:val="24"/>
          <w:szCs w:val="24"/>
        </w:rPr>
      </w:pPr>
    </w:p>
    <w:p w14:paraId="4934C1AB" w14:textId="10DAD15C" w:rsidR="00B80684" w:rsidRPr="00BF37C3" w:rsidRDefault="00B80684" w:rsidP="00BF37C3">
      <w:pPr>
        <w:pStyle w:val="p1"/>
        <w:spacing w:line="360" w:lineRule="auto"/>
        <w:rPr>
          <w:rStyle w:val="s1"/>
          <w:rFonts w:ascii="Arial" w:hAnsi="Arial" w:cs="Arial"/>
          <w:sz w:val="24"/>
          <w:szCs w:val="24"/>
        </w:rPr>
      </w:pPr>
    </w:p>
    <w:p w14:paraId="07F68D39" w14:textId="3E1D7CD7" w:rsidR="00B80684" w:rsidRDefault="00B80684" w:rsidP="00BF37C3">
      <w:pPr>
        <w:pStyle w:val="p2"/>
        <w:spacing w:line="360" w:lineRule="auto"/>
        <w:rPr>
          <w:rFonts w:ascii="Arial" w:hAnsi="Arial" w:cs="Arial"/>
          <w:sz w:val="24"/>
          <w:szCs w:val="24"/>
        </w:rPr>
      </w:pPr>
    </w:p>
    <w:p w14:paraId="125699D1" w14:textId="77777777" w:rsidR="00BF37C3" w:rsidRPr="00BF37C3" w:rsidRDefault="00BF37C3" w:rsidP="00BF37C3">
      <w:pPr>
        <w:pStyle w:val="p2"/>
        <w:spacing w:line="360" w:lineRule="auto"/>
        <w:rPr>
          <w:rFonts w:ascii="Arial" w:hAnsi="Arial" w:cs="Arial"/>
          <w:sz w:val="24"/>
          <w:szCs w:val="24"/>
        </w:rPr>
      </w:pPr>
    </w:p>
    <w:p w14:paraId="18947DDB" w14:textId="40A0B649" w:rsidR="00B80684" w:rsidRPr="00BF37C3" w:rsidRDefault="00B80684" w:rsidP="00BF37C3">
      <w:pPr>
        <w:pStyle w:val="p1"/>
        <w:spacing w:line="360" w:lineRule="auto"/>
        <w:rPr>
          <w:rFonts w:ascii="Arial" w:hAnsi="Arial" w:cs="Arial"/>
          <w:sz w:val="24"/>
          <w:szCs w:val="24"/>
        </w:rPr>
      </w:pPr>
      <w:r w:rsidRPr="00BF37C3">
        <w:rPr>
          <w:rStyle w:val="s1"/>
          <w:rFonts w:ascii="Arial" w:hAnsi="Arial" w:cs="Arial"/>
          <w:sz w:val="24"/>
          <w:szCs w:val="24"/>
        </w:rPr>
        <w:t xml:space="preserve">Pitch </w:t>
      </w:r>
    </w:p>
    <w:p w14:paraId="13ACEC3D" w14:textId="77777777" w:rsidR="00B80684" w:rsidRPr="00BF37C3" w:rsidRDefault="00B80684" w:rsidP="00BF37C3">
      <w:pPr>
        <w:pStyle w:val="p2"/>
        <w:spacing w:line="360" w:lineRule="auto"/>
        <w:rPr>
          <w:rFonts w:ascii="Arial" w:hAnsi="Arial" w:cs="Arial"/>
          <w:sz w:val="24"/>
          <w:szCs w:val="24"/>
        </w:rPr>
      </w:pPr>
    </w:p>
    <w:p w14:paraId="6BEFA40B" w14:textId="77777777" w:rsidR="00B80684" w:rsidRPr="00BF37C3" w:rsidRDefault="00B80684" w:rsidP="00BF37C3">
      <w:pPr>
        <w:pStyle w:val="p1"/>
        <w:spacing w:line="360" w:lineRule="auto"/>
        <w:rPr>
          <w:rFonts w:ascii="Arial" w:hAnsi="Arial" w:cs="Arial"/>
          <w:sz w:val="24"/>
          <w:szCs w:val="24"/>
        </w:rPr>
      </w:pPr>
      <w:r w:rsidRPr="00BF37C3">
        <w:rPr>
          <w:rStyle w:val="s2"/>
          <w:rFonts w:ascii="Arial" w:hAnsi="Arial" w:cs="Arial"/>
          <w:sz w:val="24"/>
          <w:szCs w:val="24"/>
        </w:rPr>
        <w:t>Introduction</w:t>
      </w:r>
    </w:p>
    <w:p w14:paraId="08830E23" w14:textId="77777777" w:rsidR="00DF4102" w:rsidRPr="00D50C9B" w:rsidRDefault="00DF4102" w:rsidP="00D50C9B">
      <w:pPr>
        <w:pStyle w:val="p1"/>
        <w:spacing w:line="360" w:lineRule="auto"/>
        <w:rPr>
          <w:rFonts w:ascii="Arial" w:hAnsi="Arial" w:cs="Arial"/>
          <w:sz w:val="24"/>
          <w:szCs w:val="24"/>
        </w:rPr>
      </w:pPr>
      <w:r w:rsidRPr="00D50C9B">
        <w:rPr>
          <w:rStyle w:val="s1"/>
          <w:rFonts w:ascii="Arial" w:hAnsi="Arial" w:cs="Arial"/>
          <w:sz w:val="24"/>
          <w:szCs w:val="24"/>
        </w:rPr>
        <w:t>The Mobile Health App is designed to support caregivers in managing their mental health and well-being. Caregivers play a crucial role in our community, looking after family members, friends, or others who need assistance. While their work is incredibly important, it often comes with unique challenges that can lead to significant stress and emotional strain.</w:t>
      </w:r>
    </w:p>
    <w:p w14:paraId="26C20E43" w14:textId="77777777" w:rsidR="00DF4102" w:rsidRPr="00D50C9B" w:rsidRDefault="00DF4102" w:rsidP="00D50C9B">
      <w:pPr>
        <w:pStyle w:val="p1"/>
        <w:spacing w:line="360" w:lineRule="auto"/>
        <w:rPr>
          <w:rFonts w:ascii="Arial" w:hAnsi="Arial" w:cs="Arial"/>
          <w:sz w:val="24"/>
          <w:szCs w:val="24"/>
        </w:rPr>
      </w:pPr>
      <w:r w:rsidRPr="00D50C9B">
        <w:rPr>
          <w:rStyle w:val="s1"/>
          <w:rFonts w:ascii="Arial" w:hAnsi="Arial" w:cs="Arial"/>
          <w:sz w:val="24"/>
          <w:szCs w:val="24"/>
        </w:rPr>
        <w:t xml:space="preserve">Many caregivers experience feelings of overwhelm, isolation, and exhaustion. These challenges can impact their mental health, leading to issues such as anxiety and depression. </w:t>
      </w:r>
      <w:proofErr w:type="spellStart"/>
      <w:r w:rsidRPr="00D50C9B">
        <w:rPr>
          <w:rStyle w:val="s1"/>
          <w:rFonts w:ascii="Arial" w:hAnsi="Arial" w:cs="Arial"/>
          <w:sz w:val="24"/>
          <w:szCs w:val="24"/>
        </w:rPr>
        <w:t>Recognizing</w:t>
      </w:r>
      <w:proofErr w:type="spellEnd"/>
      <w:r w:rsidRPr="00D50C9B">
        <w:rPr>
          <w:rStyle w:val="s1"/>
          <w:rFonts w:ascii="Arial" w:hAnsi="Arial" w:cs="Arial"/>
          <w:sz w:val="24"/>
          <w:szCs w:val="24"/>
        </w:rPr>
        <w:t xml:space="preserve"> this gap in support, the Mobile Health App aims to provide essential resources that are tailored to the specific needs of caregivers.</w:t>
      </w:r>
    </w:p>
    <w:p w14:paraId="7DA9E6FE" w14:textId="77777777" w:rsidR="00DF4102" w:rsidRPr="00D50C9B" w:rsidRDefault="00DF4102" w:rsidP="00D50C9B">
      <w:pPr>
        <w:pStyle w:val="p1"/>
        <w:spacing w:line="360" w:lineRule="auto"/>
        <w:rPr>
          <w:rFonts w:ascii="Arial" w:hAnsi="Arial" w:cs="Arial"/>
          <w:sz w:val="24"/>
          <w:szCs w:val="24"/>
        </w:rPr>
      </w:pPr>
      <w:r w:rsidRPr="00D50C9B">
        <w:rPr>
          <w:rStyle w:val="s1"/>
          <w:rFonts w:ascii="Arial" w:hAnsi="Arial" w:cs="Arial"/>
          <w:sz w:val="24"/>
          <w:szCs w:val="24"/>
        </w:rPr>
        <w:t xml:space="preserve">This innovative app offers tools and features that empower caregivers to </w:t>
      </w:r>
      <w:proofErr w:type="spellStart"/>
      <w:r w:rsidRPr="00D50C9B">
        <w:rPr>
          <w:rStyle w:val="s1"/>
          <w:rFonts w:ascii="Arial" w:hAnsi="Arial" w:cs="Arial"/>
          <w:sz w:val="24"/>
          <w:szCs w:val="24"/>
        </w:rPr>
        <w:t>prioritize</w:t>
      </w:r>
      <w:proofErr w:type="spellEnd"/>
      <w:r w:rsidRPr="00D50C9B">
        <w:rPr>
          <w:rStyle w:val="s1"/>
          <w:rFonts w:ascii="Arial" w:hAnsi="Arial" w:cs="Arial"/>
          <w:sz w:val="24"/>
          <w:szCs w:val="24"/>
        </w:rPr>
        <w:t xml:space="preserve"> their own well-being while caring for others. By directly addressing the mental health challenges they face, the app not only helps caregivers improve their quality of life but also enhances their ability to provide better care. With a focus on user-friendliness and accessibility, the app ensures that caregivers can easily find the support they need, making it a vital resource in their daily lives.</w:t>
      </w:r>
    </w:p>
    <w:p w14:paraId="20C864FD" w14:textId="77777777" w:rsidR="00B80684" w:rsidRPr="00D50C9B" w:rsidRDefault="00B80684" w:rsidP="00D50C9B">
      <w:pPr>
        <w:pStyle w:val="p2"/>
        <w:spacing w:line="360" w:lineRule="auto"/>
        <w:rPr>
          <w:rFonts w:ascii="Arial" w:hAnsi="Arial" w:cs="Arial"/>
          <w:sz w:val="24"/>
          <w:szCs w:val="24"/>
        </w:rPr>
      </w:pPr>
    </w:p>
    <w:p w14:paraId="42D6F20F" w14:textId="77777777" w:rsidR="00B80684" w:rsidRPr="00BF37C3" w:rsidRDefault="00B80684" w:rsidP="00BF37C3">
      <w:pPr>
        <w:pStyle w:val="p1"/>
        <w:spacing w:line="360" w:lineRule="auto"/>
        <w:rPr>
          <w:rFonts w:ascii="Arial" w:hAnsi="Arial" w:cs="Arial"/>
          <w:sz w:val="24"/>
          <w:szCs w:val="24"/>
        </w:rPr>
      </w:pPr>
      <w:r w:rsidRPr="00BF37C3">
        <w:rPr>
          <w:rStyle w:val="s2"/>
          <w:rFonts w:ascii="Arial" w:hAnsi="Arial" w:cs="Arial"/>
          <w:sz w:val="24"/>
          <w:szCs w:val="24"/>
        </w:rPr>
        <w:t>Background</w:t>
      </w:r>
    </w:p>
    <w:p w14:paraId="6924E39E" w14:textId="0A3AF193" w:rsidR="00B80684" w:rsidRPr="00BF37C3" w:rsidRDefault="00B80684" w:rsidP="001A7A1B">
      <w:pPr>
        <w:pStyle w:val="p1"/>
        <w:spacing w:line="360" w:lineRule="auto"/>
        <w:rPr>
          <w:rFonts w:ascii="Arial" w:hAnsi="Arial" w:cs="Arial"/>
          <w:sz w:val="24"/>
          <w:szCs w:val="24"/>
        </w:rPr>
      </w:pPr>
      <w:r w:rsidRPr="00BF37C3">
        <w:rPr>
          <w:rStyle w:val="s1"/>
          <w:rFonts w:ascii="Arial" w:hAnsi="Arial" w:cs="Arial"/>
          <w:sz w:val="24"/>
          <w:szCs w:val="24"/>
        </w:rPr>
        <w:t>Caregivers play a crucial role in the health and social care system, yet they often experience high levels of stress and burnout. According to the NHS Long Term Plan (2019), mental health services must adapt to meet the needs of various populations, including caregivers. Research indicates that caregivers are at a higher risk for mental health issues, with studies showing that over 40% of them experience clinically significant levels of anxiety and depression (Carers UK, 2022). This app will serve as a critical tool for supporting their mental health, backed by evidence showing a strong correlation between caregiver stress and reduced quality of care.</w:t>
      </w:r>
    </w:p>
    <w:p w14:paraId="6BDDB810" w14:textId="77777777" w:rsidR="001A7A1B" w:rsidRDefault="00B80684" w:rsidP="00BF37C3">
      <w:pPr>
        <w:pStyle w:val="p1"/>
        <w:spacing w:line="360" w:lineRule="auto"/>
        <w:rPr>
          <w:rFonts w:ascii="Arial" w:hAnsi="Arial" w:cs="Arial"/>
          <w:sz w:val="24"/>
          <w:szCs w:val="24"/>
        </w:rPr>
      </w:pPr>
      <w:r w:rsidRPr="00BF37C3">
        <w:rPr>
          <w:rStyle w:val="s1"/>
          <w:rFonts w:ascii="Arial" w:hAnsi="Arial" w:cs="Arial"/>
          <w:sz w:val="24"/>
          <w:szCs w:val="24"/>
        </w:rPr>
        <w:t>The impact of caregiver burnout extends beyond the individual. It affects the health system as a whole, leading to higher healthcare costs and reduced quality of care for service users. By addressing these issues, the Mobile Health App can contribute to a more sustainable health care system.</w:t>
      </w:r>
    </w:p>
    <w:p w14:paraId="57807BD0" w14:textId="458A7600" w:rsidR="00B80684" w:rsidRPr="00BF37C3" w:rsidRDefault="00B80684" w:rsidP="00BF37C3">
      <w:pPr>
        <w:pStyle w:val="p1"/>
        <w:spacing w:line="360" w:lineRule="auto"/>
        <w:rPr>
          <w:rFonts w:ascii="Arial" w:hAnsi="Arial" w:cs="Arial"/>
          <w:sz w:val="24"/>
          <w:szCs w:val="24"/>
        </w:rPr>
      </w:pPr>
      <w:r w:rsidRPr="00BF37C3">
        <w:rPr>
          <w:rStyle w:val="s2"/>
          <w:rFonts w:ascii="Arial" w:hAnsi="Arial" w:cs="Arial"/>
          <w:sz w:val="24"/>
          <w:szCs w:val="24"/>
        </w:rPr>
        <w:lastRenderedPageBreak/>
        <w:t>Innovation Description</w:t>
      </w:r>
    </w:p>
    <w:p w14:paraId="771ACC4D" w14:textId="77777777" w:rsidR="00B80684" w:rsidRPr="00BF37C3" w:rsidRDefault="00B80684" w:rsidP="00BF37C3">
      <w:pPr>
        <w:pStyle w:val="p1"/>
        <w:spacing w:line="360" w:lineRule="auto"/>
        <w:rPr>
          <w:rFonts w:ascii="Arial" w:hAnsi="Arial" w:cs="Arial"/>
          <w:sz w:val="24"/>
          <w:szCs w:val="24"/>
        </w:rPr>
      </w:pPr>
      <w:r w:rsidRPr="00BF37C3">
        <w:rPr>
          <w:rStyle w:val="s1"/>
          <w:rFonts w:ascii="Arial" w:hAnsi="Arial" w:cs="Arial"/>
          <w:sz w:val="24"/>
          <w:szCs w:val="24"/>
        </w:rPr>
        <w:t>The Mobile Health App will provide a range of mental health resources tailored for caregivers, including:</w:t>
      </w:r>
    </w:p>
    <w:p w14:paraId="20AE3F8A" w14:textId="77777777" w:rsidR="005E1C89" w:rsidRPr="004E018A" w:rsidRDefault="005E1C89" w:rsidP="005E1C89">
      <w:pPr>
        <w:pStyle w:val="p1"/>
        <w:spacing w:line="360" w:lineRule="auto"/>
        <w:rPr>
          <w:rStyle w:val="s1"/>
          <w:rFonts w:ascii="Arial" w:hAnsi="Arial" w:cs="Arial"/>
          <w:sz w:val="2"/>
          <w:szCs w:val="2"/>
        </w:rPr>
      </w:pPr>
    </w:p>
    <w:p w14:paraId="3F702162" w14:textId="77777777" w:rsidR="005E1C89" w:rsidRDefault="00B80684" w:rsidP="00BF37C3">
      <w:pPr>
        <w:pStyle w:val="p1"/>
        <w:numPr>
          <w:ilvl w:val="0"/>
          <w:numId w:val="4"/>
        </w:numPr>
        <w:spacing w:line="360" w:lineRule="auto"/>
        <w:rPr>
          <w:rFonts w:ascii="Arial" w:hAnsi="Arial" w:cs="Arial"/>
          <w:sz w:val="24"/>
          <w:szCs w:val="24"/>
        </w:rPr>
      </w:pPr>
      <w:r w:rsidRPr="00BF37C3">
        <w:rPr>
          <w:rStyle w:val="s1"/>
          <w:rFonts w:ascii="Arial" w:hAnsi="Arial" w:cs="Arial"/>
          <w:sz w:val="24"/>
          <w:szCs w:val="24"/>
        </w:rPr>
        <w:t>Stress Management Tools: Techniques such as deep breathing exercises, guided imagery, and relaxation strategies to help caregivers manage stress.</w:t>
      </w:r>
    </w:p>
    <w:p w14:paraId="4F88B221" w14:textId="77777777" w:rsidR="005E1C89" w:rsidRDefault="00B80684" w:rsidP="00BF37C3">
      <w:pPr>
        <w:pStyle w:val="p1"/>
        <w:numPr>
          <w:ilvl w:val="0"/>
          <w:numId w:val="4"/>
        </w:numPr>
        <w:spacing w:line="360" w:lineRule="auto"/>
        <w:rPr>
          <w:rFonts w:ascii="Arial" w:hAnsi="Arial" w:cs="Arial"/>
          <w:sz w:val="24"/>
          <w:szCs w:val="24"/>
        </w:rPr>
      </w:pPr>
      <w:r w:rsidRPr="005E1C89">
        <w:rPr>
          <w:rStyle w:val="s1"/>
          <w:rFonts w:ascii="Arial" w:hAnsi="Arial" w:cs="Arial"/>
          <w:sz w:val="24"/>
          <w:szCs w:val="24"/>
        </w:rPr>
        <w:t>Mindfulness Exercises: Short, guided sessions designed to improve mental clarity and emotional resilience.</w:t>
      </w:r>
    </w:p>
    <w:p w14:paraId="1C958E77" w14:textId="77777777" w:rsidR="005E1C89" w:rsidRDefault="00B80684" w:rsidP="00BF37C3">
      <w:pPr>
        <w:pStyle w:val="p1"/>
        <w:numPr>
          <w:ilvl w:val="0"/>
          <w:numId w:val="4"/>
        </w:numPr>
        <w:spacing w:line="360" w:lineRule="auto"/>
        <w:rPr>
          <w:rFonts w:ascii="Arial" w:hAnsi="Arial" w:cs="Arial"/>
          <w:sz w:val="24"/>
          <w:szCs w:val="24"/>
        </w:rPr>
      </w:pPr>
      <w:r w:rsidRPr="005E1C89">
        <w:rPr>
          <w:rStyle w:val="s1"/>
          <w:rFonts w:ascii="Arial" w:hAnsi="Arial" w:cs="Arial"/>
          <w:sz w:val="24"/>
          <w:szCs w:val="24"/>
        </w:rPr>
        <w:t>Access to Professional Support: A feature that allows users to chat with mental health professionals for immediate advice and support.</w:t>
      </w:r>
    </w:p>
    <w:p w14:paraId="3D4C4BB8" w14:textId="7C4C779C" w:rsidR="00B80684" w:rsidRPr="005E1C89" w:rsidRDefault="00B80684" w:rsidP="00BF37C3">
      <w:pPr>
        <w:pStyle w:val="p1"/>
        <w:numPr>
          <w:ilvl w:val="0"/>
          <w:numId w:val="4"/>
        </w:numPr>
        <w:spacing w:line="360" w:lineRule="auto"/>
        <w:rPr>
          <w:rFonts w:ascii="Arial" w:hAnsi="Arial" w:cs="Arial"/>
          <w:sz w:val="24"/>
          <w:szCs w:val="24"/>
        </w:rPr>
      </w:pPr>
      <w:r w:rsidRPr="005E1C89">
        <w:rPr>
          <w:rStyle w:val="s1"/>
          <w:rFonts w:ascii="Arial" w:hAnsi="Arial" w:cs="Arial"/>
          <w:sz w:val="24"/>
          <w:szCs w:val="24"/>
        </w:rPr>
        <w:t>Community Forums: A space for caregivers to connect, share experiences, and offer support to one another.</w:t>
      </w:r>
    </w:p>
    <w:p w14:paraId="33019EF2" w14:textId="77777777" w:rsidR="00B80684" w:rsidRPr="002011D0" w:rsidRDefault="00B80684" w:rsidP="00BF37C3">
      <w:pPr>
        <w:pStyle w:val="p2"/>
        <w:spacing w:line="360" w:lineRule="auto"/>
        <w:rPr>
          <w:rFonts w:ascii="Arial" w:hAnsi="Arial" w:cs="Arial"/>
          <w:sz w:val="2"/>
          <w:szCs w:val="2"/>
        </w:rPr>
      </w:pPr>
    </w:p>
    <w:p w14:paraId="603B803B" w14:textId="77777777" w:rsidR="00B80684" w:rsidRPr="00BF37C3" w:rsidRDefault="00B80684" w:rsidP="00BF37C3">
      <w:pPr>
        <w:pStyle w:val="p1"/>
        <w:spacing w:line="360" w:lineRule="auto"/>
        <w:rPr>
          <w:rStyle w:val="s1"/>
          <w:rFonts w:ascii="Arial" w:hAnsi="Arial" w:cs="Arial"/>
          <w:sz w:val="24"/>
          <w:szCs w:val="24"/>
        </w:rPr>
      </w:pPr>
      <w:r w:rsidRPr="00BF37C3">
        <w:rPr>
          <w:rStyle w:val="s1"/>
          <w:rFonts w:ascii="Arial" w:hAnsi="Arial" w:cs="Arial"/>
          <w:sz w:val="24"/>
          <w:szCs w:val="24"/>
        </w:rPr>
        <w:t>This innovative approach combines technology with mental health support, offering caregivers a personalized experience that is easily accessible. By centralizing resources and support within one app, caregivers can find everything they need without the hassle of navigating multiple platforms (Jones, 2022).</w:t>
      </w:r>
    </w:p>
    <w:p w14:paraId="65B33ADD" w14:textId="77777777" w:rsidR="00B80684" w:rsidRPr="00BF37C3" w:rsidRDefault="00B80684" w:rsidP="00BF37C3">
      <w:pPr>
        <w:pStyle w:val="p2"/>
        <w:spacing w:line="360" w:lineRule="auto"/>
        <w:rPr>
          <w:rFonts w:ascii="Arial" w:hAnsi="Arial" w:cs="Arial"/>
          <w:sz w:val="24"/>
          <w:szCs w:val="24"/>
        </w:rPr>
      </w:pPr>
    </w:p>
    <w:p w14:paraId="27E60B8D" w14:textId="77777777" w:rsidR="00B80684" w:rsidRPr="00BF37C3" w:rsidRDefault="00B80684" w:rsidP="00BF37C3">
      <w:pPr>
        <w:pStyle w:val="p1"/>
        <w:spacing w:line="360" w:lineRule="auto"/>
        <w:rPr>
          <w:rFonts w:ascii="Arial" w:hAnsi="Arial" w:cs="Arial"/>
          <w:sz w:val="24"/>
          <w:szCs w:val="24"/>
        </w:rPr>
      </w:pPr>
      <w:r w:rsidRPr="00BF37C3">
        <w:rPr>
          <w:rStyle w:val="s2"/>
          <w:rFonts w:ascii="Arial" w:hAnsi="Arial" w:cs="Arial"/>
          <w:sz w:val="24"/>
          <w:szCs w:val="24"/>
        </w:rPr>
        <w:t>Impact on Health and Social Care</w:t>
      </w:r>
    </w:p>
    <w:p w14:paraId="39FD7538" w14:textId="77777777" w:rsidR="002011D0" w:rsidRDefault="002011D0">
      <w:pPr>
        <w:pStyle w:val="p1"/>
      </w:pPr>
      <w:r>
        <w:rPr>
          <w:rStyle w:val="s1"/>
        </w:rPr>
        <w:t>The app significantly impacts health and social care, particularly for unpaid caregivers from Black, Asian, and Minority Ethnic (BAME) communities. These caregivers often face unique challenges in accessing support, and the app directly addresses these needs by providing essential mental health resources.</w:t>
      </w:r>
    </w:p>
    <w:p w14:paraId="4B86B178" w14:textId="77777777" w:rsidR="002011D0" w:rsidRDefault="002011D0">
      <w:pPr>
        <w:pStyle w:val="p1"/>
      </w:pPr>
      <w:r>
        <w:rPr>
          <w:rStyle w:val="s1"/>
        </w:rPr>
        <w:t>Improving caregivers' mental health enhances the quality of care they provide. When caregivers feel well, they are more attentive and compassionate, leading to better relationships with service users. This emotional well-being also reduces the likelihood of errors in care, ensuring safer and more effective support.</w:t>
      </w:r>
    </w:p>
    <w:p w14:paraId="0953376B" w14:textId="77777777" w:rsidR="002011D0" w:rsidRDefault="002011D0">
      <w:pPr>
        <w:pStyle w:val="p1"/>
      </w:pPr>
      <w:r>
        <w:rPr>
          <w:rStyle w:val="s1"/>
        </w:rPr>
        <w:t>The app benefits not just the caregivers but also the individuals they care for. Service users report higher satisfaction levels when their caregivers are mentally healthy, which can lead to better overall health outcomes.</w:t>
      </w:r>
    </w:p>
    <w:p w14:paraId="5881A9C9" w14:textId="77777777" w:rsidR="002011D0" w:rsidRDefault="002011D0">
      <w:pPr>
        <w:pStyle w:val="p1"/>
      </w:pPr>
      <w:r>
        <w:rPr>
          <w:rStyle w:val="s1"/>
        </w:rPr>
        <w:t>Additionally, the app contributes positively to the broader health system. By reducing caregiver burnout and turnover, it helps create a more sustainable care environment, ultimately lowering the demand for emergency services. Healthier caregivers foster a healthier community, reducing healthcare costs and improving public health.</w:t>
      </w:r>
    </w:p>
    <w:p w14:paraId="0D93AD96" w14:textId="77777777" w:rsidR="004E018A" w:rsidRDefault="002011D0" w:rsidP="004E018A">
      <w:pPr>
        <w:pStyle w:val="p1"/>
      </w:pPr>
      <w:r>
        <w:rPr>
          <w:rStyle w:val="s1"/>
        </w:rPr>
        <w:t xml:space="preserve">Focusing on BAME caregivers also promotes equity in healthcare, ensuring that all caregivers have access to necessary resources, regardless of their background. Overall, the app improves the well-being of caregivers, enhances care quality, and supports a healthier community, promoting the common good by ensuring that all caregivers have access to the support they need (World Health </w:t>
      </w:r>
      <w:proofErr w:type="spellStart"/>
      <w:r>
        <w:rPr>
          <w:rStyle w:val="s1"/>
        </w:rPr>
        <w:t>Organization</w:t>
      </w:r>
      <w:proofErr w:type="spellEnd"/>
      <w:r>
        <w:rPr>
          <w:rStyle w:val="s1"/>
        </w:rPr>
        <w:t>, 2020).</w:t>
      </w:r>
    </w:p>
    <w:p w14:paraId="1E19CBDB" w14:textId="0AF5AA51" w:rsidR="00B80684" w:rsidRPr="004E018A" w:rsidRDefault="00B80684" w:rsidP="004E018A">
      <w:pPr>
        <w:pStyle w:val="p1"/>
      </w:pPr>
      <w:r w:rsidRPr="00BF37C3">
        <w:rPr>
          <w:rStyle w:val="s2"/>
          <w:rFonts w:ascii="Arial" w:hAnsi="Arial" w:cs="Arial"/>
          <w:sz w:val="24"/>
          <w:szCs w:val="24"/>
        </w:rPr>
        <w:lastRenderedPageBreak/>
        <w:t>Public and Stakeholder Involvement</w:t>
      </w:r>
    </w:p>
    <w:p w14:paraId="186C7AED" w14:textId="77777777" w:rsidR="00DB410A" w:rsidRPr="00683A91" w:rsidRDefault="00DB410A" w:rsidP="00683A91">
      <w:pPr>
        <w:pStyle w:val="p1"/>
        <w:spacing w:line="360" w:lineRule="auto"/>
        <w:rPr>
          <w:rFonts w:ascii="Arial" w:hAnsi="Arial" w:cs="Arial"/>
          <w:sz w:val="24"/>
          <w:szCs w:val="24"/>
        </w:rPr>
      </w:pPr>
      <w:r w:rsidRPr="00683A91">
        <w:rPr>
          <w:rStyle w:val="s1"/>
          <w:rFonts w:ascii="Arial" w:hAnsi="Arial" w:cs="Arial"/>
          <w:sz w:val="24"/>
          <w:szCs w:val="24"/>
        </w:rPr>
        <w:t>Public and stakeholder involvement is crucial for the success of the app, especially since it directly targets unpaid caregivers. We plan to actively engage caregivers throughout the app's development process. This will be done through surveys and focus groups where caregivers can share their experiences and suggestions. By listening to their feedback, we can ensure that the app’s features genuinely address their needs. For instance, caregivers might recommend specific resources or tools that they find useful, and we can integrate these suggestions into the app.</w:t>
      </w:r>
    </w:p>
    <w:p w14:paraId="14B49677" w14:textId="77777777" w:rsidR="00DB410A" w:rsidRPr="00683A91" w:rsidRDefault="00DB410A" w:rsidP="00683A91">
      <w:pPr>
        <w:pStyle w:val="p1"/>
        <w:spacing w:line="360" w:lineRule="auto"/>
        <w:rPr>
          <w:rFonts w:ascii="Arial" w:hAnsi="Arial" w:cs="Arial"/>
          <w:sz w:val="24"/>
          <w:szCs w:val="24"/>
        </w:rPr>
      </w:pPr>
      <w:r w:rsidRPr="00683A91">
        <w:rPr>
          <w:rStyle w:val="s1"/>
          <w:rFonts w:ascii="Arial" w:hAnsi="Arial" w:cs="Arial"/>
          <w:sz w:val="24"/>
          <w:szCs w:val="24"/>
        </w:rPr>
        <w:t xml:space="preserve">Additionally, we will collaborate with community </w:t>
      </w:r>
      <w:proofErr w:type="spellStart"/>
      <w:r w:rsidRPr="00683A91">
        <w:rPr>
          <w:rStyle w:val="s1"/>
          <w:rFonts w:ascii="Arial" w:hAnsi="Arial" w:cs="Arial"/>
          <w:sz w:val="24"/>
          <w:szCs w:val="24"/>
        </w:rPr>
        <w:t>organizations</w:t>
      </w:r>
      <w:proofErr w:type="spellEnd"/>
      <w:r w:rsidRPr="00683A91">
        <w:rPr>
          <w:rStyle w:val="s1"/>
          <w:rFonts w:ascii="Arial" w:hAnsi="Arial" w:cs="Arial"/>
          <w:sz w:val="24"/>
          <w:szCs w:val="24"/>
        </w:rPr>
        <w:t xml:space="preserve"> that focus on supporting caregivers. This includes local charities and mental health advocacy groups. These </w:t>
      </w:r>
      <w:proofErr w:type="spellStart"/>
      <w:r w:rsidRPr="00683A91">
        <w:rPr>
          <w:rStyle w:val="s1"/>
          <w:rFonts w:ascii="Arial" w:hAnsi="Arial" w:cs="Arial"/>
          <w:sz w:val="24"/>
          <w:szCs w:val="24"/>
        </w:rPr>
        <w:t>organizations</w:t>
      </w:r>
      <w:proofErr w:type="spellEnd"/>
      <w:r w:rsidRPr="00683A91">
        <w:rPr>
          <w:rStyle w:val="s1"/>
          <w:rFonts w:ascii="Arial" w:hAnsi="Arial" w:cs="Arial"/>
          <w:sz w:val="24"/>
          <w:szCs w:val="24"/>
        </w:rPr>
        <w:t xml:space="preserve"> can play a vital role in promoting the app within the community, helping to spread the word about the resources available and the importance of mental health for caregivers.</w:t>
      </w:r>
    </w:p>
    <w:p w14:paraId="6EFD07D4" w14:textId="77777777" w:rsidR="00DB410A" w:rsidRPr="00683A91" w:rsidRDefault="00DB410A" w:rsidP="00683A91">
      <w:pPr>
        <w:pStyle w:val="p1"/>
        <w:spacing w:line="360" w:lineRule="auto"/>
        <w:rPr>
          <w:rFonts w:ascii="Arial" w:hAnsi="Arial" w:cs="Arial"/>
          <w:sz w:val="24"/>
          <w:szCs w:val="24"/>
        </w:rPr>
      </w:pPr>
      <w:r w:rsidRPr="00683A91">
        <w:rPr>
          <w:rStyle w:val="s1"/>
          <w:rFonts w:ascii="Arial" w:hAnsi="Arial" w:cs="Arial"/>
          <w:sz w:val="24"/>
          <w:szCs w:val="24"/>
        </w:rPr>
        <w:t xml:space="preserve">We also plan to </w:t>
      </w:r>
      <w:proofErr w:type="spellStart"/>
      <w:r w:rsidRPr="00683A91">
        <w:rPr>
          <w:rStyle w:val="s1"/>
          <w:rFonts w:ascii="Arial" w:hAnsi="Arial" w:cs="Arial"/>
          <w:sz w:val="24"/>
          <w:szCs w:val="24"/>
        </w:rPr>
        <w:t>organize</w:t>
      </w:r>
      <w:proofErr w:type="spellEnd"/>
      <w:r w:rsidRPr="00683A91">
        <w:rPr>
          <w:rStyle w:val="s1"/>
          <w:rFonts w:ascii="Arial" w:hAnsi="Arial" w:cs="Arial"/>
          <w:sz w:val="24"/>
          <w:szCs w:val="24"/>
        </w:rPr>
        <w:t xml:space="preserve"> community events aimed at raising awareness about caregiver mental health issues. These events can provide a platform for caregivers to connect, share their experiences, and learn more about the support available to them. By involving both caregivers and community </w:t>
      </w:r>
      <w:proofErr w:type="spellStart"/>
      <w:r w:rsidRPr="00683A91">
        <w:rPr>
          <w:rStyle w:val="s1"/>
          <w:rFonts w:ascii="Arial" w:hAnsi="Arial" w:cs="Arial"/>
          <w:sz w:val="24"/>
          <w:szCs w:val="24"/>
        </w:rPr>
        <w:t>organizations</w:t>
      </w:r>
      <w:proofErr w:type="spellEnd"/>
      <w:r w:rsidRPr="00683A91">
        <w:rPr>
          <w:rStyle w:val="s1"/>
          <w:rFonts w:ascii="Arial" w:hAnsi="Arial" w:cs="Arial"/>
          <w:sz w:val="24"/>
          <w:szCs w:val="24"/>
        </w:rPr>
        <w:t>, we aim to create a strong network that not only supports the app but also empowers caregivers to advocate for their own mental health and well-being. This collaborative approach will ensure that the app is not only relevant but also effective in meeting the needs of those it serves (Public Health England, 2021).</w:t>
      </w:r>
    </w:p>
    <w:p w14:paraId="10247356" w14:textId="77777777" w:rsidR="00B80684" w:rsidRPr="00BF37C3" w:rsidRDefault="00B80684" w:rsidP="00BF37C3">
      <w:pPr>
        <w:pStyle w:val="p2"/>
        <w:spacing w:line="360" w:lineRule="auto"/>
        <w:rPr>
          <w:rFonts w:ascii="Arial" w:hAnsi="Arial" w:cs="Arial"/>
          <w:sz w:val="24"/>
          <w:szCs w:val="24"/>
        </w:rPr>
      </w:pPr>
    </w:p>
    <w:p w14:paraId="61696D14" w14:textId="77777777" w:rsidR="00B80684" w:rsidRPr="00BF37C3" w:rsidRDefault="00B80684" w:rsidP="00BF37C3">
      <w:pPr>
        <w:pStyle w:val="p1"/>
        <w:spacing w:line="360" w:lineRule="auto"/>
        <w:rPr>
          <w:rFonts w:ascii="Arial" w:hAnsi="Arial" w:cs="Arial"/>
          <w:sz w:val="24"/>
          <w:szCs w:val="24"/>
        </w:rPr>
      </w:pPr>
      <w:r w:rsidRPr="00BF37C3">
        <w:rPr>
          <w:rStyle w:val="s2"/>
          <w:rFonts w:ascii="Arial" w:hAnsi="Arial" w:cs="Arial"/>
          <w:sz w:val="24"/>
          <w:szCs w:val="24"/>
        </w:rPr>
        <w:t>Policies, Services, and Professional Links</w:t>
      </w:r>
    </w:p>
    <w:p w14:paraId="6E6AC5ED" w14:textId="286AC413" w:rsidR="00B80684" w:rsidRPr="00BF37C3" w:rsidRDefault="00B80684" w:rsidP="001A7A1B">
      <w:pPr>
        <w:pStyle w:val="p1"/>
        <w:spacing w:line="360" w:lineRule="auto"/>
        <w:rPr>
          <w:rFonts w:ascii="Arial" w:hAnsi="Arial" w:cs="Arial"/>
          <w:sz w:val="24"/>
          <w:szCs w:val="24"/>
        </w:rPr>
      </w:pPr>
      <w:r w:rsidRPr="00BF37C3">
        <w:rPr>
          <w:rStyle w:val="s1"/>
          <w:rFonts w:ascii="Arial" w:hAnsi="Arial" w:cs="Arial"/>
          <w:sz w:val="24"/>
          <w:szCs w:val="24"/>
        </w:rPr>
        <w:t>The innovation aligns with the Care Act 2014, which emphasizes the importance of well-being for those who provide care. By working with existing services such as GP practices and social care teams, we can ensure that the app complements current resources and supports caregivers effectively. Additionally, links with mental health organizations will provide a safety net for users, ensuring they can access in-person services if needed (NHS, 2021).</w:t>
      </w:r>
    </w:p>
    <w:p w14:paraId="113809C4" w14:textId="77777777" w:rsidR="00B80684" w:rsidRPr="00BF37C3" w:rsidRDefault="00B80684" w:rsidP="00BF37C3">
      <w:pPr>
        <w:pStyle w:val="p1"/>
        <w:spacing w:line="360" w:lineRule="auto"/>
        <w:rPr>
          <w:rStyle w:val="s1"/>
          <w:rFonts w:ascii="Arial" w:hAnsi="Arial" w:cs="Arial"/>
          <w:sz w:val="24"/>
          <w:szCs w:val="24"/>
        </w:rPr>
      </w:pPr>
      <w:r w:rsidRPr="00BF37C3">
        <w:rPr>
          <w:rStyle w:val="s1"/>
          <w:rFonts w:ascii="Arial" w:hAnsi="Arial" w:cs="Arial"/>
          <w:sz w:val="24"/>
          <w:szCs w:val="24"/>
        </w:rPr>
        <w:t>Moreover, the app will adhere to guidelines set by professional bodies, ensuring that all mental health content is evidence-based and created by qualified professionals. This commitment to quality and ethical standards will enhance the app’s credibility and effectiveness.</w:t>
      </w:r>
    </w:p>
    <w:p w14:paraId="0E861C10" w14:textId="7A000809" w:rsidR="001A7A1B" w:rsidRPr="00BF37C3" w:rsidRDefault="001A7A1B" w:rsidP="00BF37C3">
      <w:pPr>
        <w:pStyle w:val="p2"/>
        <w:spacing w:line="360" w:lineRule="auto"/>
        <w:rPr>
          <w:rFonts w:ascii="Arial" w:hAnsi="Arial" w:cs="Arial"/>
          <w:sz w:val="24"/>
          <w:szCs w:val="24"/>
        </w:rPr>
      </w:pPr>
    </w:p>
    <w:p w14:paraId="51B14C0A" w14:textId="77777777" w:rsidR="00B80684" w:rsidRPr="00BF37C3" w:rsidRDefault="00B80684" w:rsidP="00BF37C3">
      <w:pPr>
        <w:pStyle w:val="p1"/>
        <w:spacing w:line="360" w:lineRule="auto"/>
        <w:rPr>
          <w:rFonts w:ascii="Arial" w:hAnsi="Arial" w:cs="Arial"/>
          <w:sz w:val="24"/>
          <w:szCs w:val="24"/>
        </w:rPr>
      </w:pPr>
      <w:r w:rsidRPr="00BF37C3">
        <w:rPr>
          <w:rStyle w:val="s2"/>
          <w:rFonts w:ascii="Arial" w:hAnsi="Arial" w:cs="Arial"/>
          <w:sz w:val="24"/>
          <w:szCs w:val="24"/>
        </w:rPr>
        <w:lastRenderedPageBreak/>
        <w:t>Conclusion</w:t>
      </w:r>
    </w:p>
    <w:p w14:paraId="3FFA5441" w14:textId="77777777" w:rsidR="00AF1392" w:rsidRPr="00F075A4" w:rsidRDefault="00AF1392" w:rsidP="00F075A4">
      <w:pPr>
        <w:pStyle w:val="p1"/>
        <w:spacing w:line="360" w:lineRule="auto"/>
        <w:rPr>
          <w:rFonts w:ascii="Arial" w:hAnsi="Arial" w:cs="Arial"/>
          <w:sz w:val="24"/>
          <w:szCs w:val="24"/>
        </w:rPr>
      </w:pPr>
      <w:r w:rsidRPr="00F075A4">
        <w:rPr>
          <w:rStyle w:val="s1"/>
          <w:rFonts w:ascii="Arial" w:hAnsi="Arial" w:cs="Arial"/>
          <w:sz w:val="24"/>
          <w:szCs w:val="24"/>
        </w:rPr>
        <w:t xml:space="preserve">In conclusion, the Mobile Health App is an essential innovation in health and social care, specifically designed to support the mental health of caregivers. These individuals are vital to our communities, often providing care to family and friends while facing their own challenges. By </w:t>
      </w:r>
      <w:proofErr w:type="spellStart"/>
      <w:r w:rsidRPr="00F075A4">
        <w:rPr>
          <w:rStyle w:val="s1"/>
          <w:rFonts w:ascii="Arial" w:hAnsi="Arial" w:cs="Arial"/>
          <w:sz w:val="24"/>
          <w:szCs w:val="24"/>
        </w:rPr>
        <w:t>prioritizing</w:t>
      </w:r>
      <w:proofErr w:type="spellEnd"/>
      <w:r w:rsidRPr="00F075A4">
        <w:rPr>
          <w:rStyle w:val="s1"/>
          <w:rFonts w:ascii="Arial" w:hAnsi="Arial" w:cs="Arial"/>
          <w:sz w:val="24"/>
          <w:szCs w:val="24"/>
        </w:rPr>
        <w:t xml:space="preserve"> their well-being, we can significantly enhance the quality of care they deliver.</w:t>
      </w:r>
    </w:p>
    <w:p w14:paraId="017F11DE" w14:textId="77777777" w:rsidR="00AF1392" w:rsidRPr="00F075A4" w:rsidRDefault="00AF1392" w:rsidP="00F075A4">
      <w:pPr>
        <w:pStyle w:val="p1"/>
        <w:spacing w:line="360" w:lineRule="auto"/>
        <w:rPr>
          <w:rFonts w:ascii="Arial" w:hAnsi="Arial" w:cs="Arial"/>
          <w:sz w:val="24"/>
          <w:szCs w:val="24"/>
        </w:rPr>
      </w:pPr>
      <w:r w:rsidRPr="00F075A4">
        <w:rPr>
          <w:rStyle w:val="s1"/>
          <w:rFonts w:ascii="Arial" w:hAnsi="Arial" w:cs="Arial"/>
          <w:sz w:val="24"/>
          <w:szCs w:val="24"/>
        </w:rPr>
        <w:t>When caregivers feel mentally healthy and supported, they are better equipped to provide compassionate and effective care. This not only benefits the individuals they look after but also strengthens the overall healthcare system. A healthier workforce of caregivers leads to improved outcomes for patients and a more efficient use of resources.</w:t>
      </w:r>
    </w:p>
    <w:p w14:paraId="02DD135F" w14:textId="77777777" w:rsidR="00AF1392" w:rsidRPr="00F075A4" w:rsidRDefault="00AF1392" w:rsidP="00F075A4">
      <w:pPr>
        <w:pStyle w:val="p1"/>
        <w:spacing w:line="360" w:lineRule="auto"/>
        <w:rPr>
          <w:rFonts w:ascii="Arial" w:hAnsi="Arial" w:cs="Arial"/>
          <w:sz w:val="24"/>
          <w:szCs w:val="24"/>
        </w:rPr>
      </w:pPr>
      <w:r w:rsidRPr="00F075A4">
        <w:rPr>
          <w:rStyle w:val="s1"/>
          <w:rFonts w:ascii="Arial" w:hAnsi="Arial" w:cs="Arial"/>
          <w:sz w:val="24"/>
          <w:szCs w:val="24"/>
        </w:rPr>
        <w:t xml:space="preserve">Moreover, focusing on caregiver mental health fosters a culture of compassion and understanding within healthcare. The app is more than just a tool; it represents a movement to </w:t>
      </w:r>
      <w:proofErr w:type="spellStart"/>
      <w:r w:rsidRPr="00F075A4">
        <w:rPr>
          <w:rStyle w:val="s1"/>
          <w:rFonts w:ascii="Arial" w:hAnsi="Arial" w:cs="Arial"/>
          <w:sz w:val="24"/>
          <w:szCs w:val="24"/>
        </w:rPr>
        <w:t>recognize</w:t>
      </w:r>
      <w:proofErr w:type="spellEnd"/>
      <w:r w:rsidRPr="00F075A4">
        <w:rPr>
          <w:rStyle w:val="s1"/>
          <w:rFonts w:ascii="Arial" w:hAnsi="Arial" w:cs="Arial"/>
          <w:sz w:val="24"/>
          <w:szCs w:val="24"/>
        </w:rPr>
        <w:t xml:space="preserve"> and value the important work caregivers do. Supporting their mental health creates a positive ripple effect, enhancing the lives of those around them and contributing to a more caring society.</w:t>
      </w:r>
    </w:p>
    <w:p w14:paraId="763CCCF2" w14:textId="77777777" w:rsidR="00AF1392" w:rsidRPr="00F075A4" w:rsidRDefault="00AF1392" w:rsidP="00F075A4">
      <w:pPr>
        <w:pStyle w:val="p1"/>
        <w:spacing w:line="360" w:lineRule="auto"/>
        <w:rPr>
          <w:rFonts w:ascii="Arial" w:hAnsi="Arial" w:cs="Arial"/>
          <w:sz w:val="24"/>
          <w:szCs w:val="24"/>
        </w:rPr>
      </w:pPr>
      <w:r w:rsidRPr="00F075A4">
        <w:rPr>
          <w:rStyle w:val="s1"/>
          <w:rFonts w:ascii="Arial" w:hAnsi="Arial" w:cs="Arial"/>
          <w:sz w:val="24"/>
          <w:szCs w:val="24"/>
        </w:rPr>
        <w:t>Ultimately, by investing in caregivers, we are paving the way for a brighter future in health and social care, benefiting everyone in the community.</w:t>
      </w:r>
      <w:r w:rsidRPr="00F075A4">
        <w:rPr>
          <w:rStyle w:val="apple-converted-space"/>
          <w:rFonts w:ascii="Arial" w:hAnsi="Arial" w:cs="Arial"/>
          <w:sz w:val="24"/>
          <w:szCs w:val="24"/>
        </w:rPr>
        <w:t> </w:t>
      </w:r>
    </w:p>
    <w:p w14:paraId="4E065EE0" w14:textId="77777777" w:rsidR="00DC416E" w:rsidRDefault="00DC416E" w:rsidP="00EC0E55">
      <w:pPr>
        <w:pStyle w:val="p2"/>
        <w:spacing w:line="360" w:lineRule="auto"/>
        <w:rPr>
          <w:rFonts w:ascii="Arial" w:hAnsi="Arial" w:cs="Arial"/>
          <w:sz w:val="24"/>
          <w:szCs w:val="24"/>
        </w:rPr>
      </w:pPr>
    </w:p>
    <w:p w14:paraId="2EDE505F" w14:textId="77777777" w:rsidR="00D23245" w:rsidRDefault="00D23245" w:rsidP="00EC0E55">
      <w:pPr>
        <w:pStyle w:val="p2"/>
        <w:spacing w:line="360" w:lineRule="auto"/>
        <w:rPr>
          <w:rFonts w:ascii="Arial" w:hAnsi="Arial" w:cs="Arial"/>
          <w:sz w:val="24"/>
          <w:szCs w:val="24"/>
        </w:rPr>
      </w:pPr>
    </w:p>
    <w:p w14:paraId="12824E08" w14:textId="77777777" w:rsidR="00D23245" w:rsidRDefault="00D23245" w:rsidP="00EC0E55">
      <w:pPr>
        <w:pStyle w:val="p2"/>
        <w:spacing w:line="360" w:lineRule="auto"/>
        <w:rPr>
          <w:rFonts w:ascii="Arial" w:hAnsi="Arial" w:cs="Arial"/>
          <w:sz w:val="24"/>
          <w:szCs w:val="24"/>
        </w:rPr>
      </w:pPr>
    </w:p>
    <w:p w14:paraId="6E8FFD7E" w14:textId="77777777" w:rsidR="00D23245" w:rsidRDefault="00D23245" w:rsidP="00EC0E55">
      <w:pPr>
        <w:pStyle w:val="p2"/>
        <w:spacing w:line="360" w:lineRule="auto"/>
        <w:rPr>
          <w:rFonts w:ascii="Arial" w:hAnsi="Arial" w:cs="Arial"/>
          <w:sz w:val="24"/>
          <w:szCs w:val="24"/>
        </w:rPr>
      </w:pPr>
    </w:p>
    <w:p w14:paraId="10573254" w14:textId="77777777" w:rsidR="00D23245" w:rsidRDefault="00D23245" w:rsidP="00EC0E55">
      <w:pPr>
        <w:pStyle w:val="p2"/>
        <w:spacing w:line="360" w:lineRule="auto"/>
        <w:rPr>
          <w:rFonts w:ascii="Arial" w:hAnsi="Arial" w:cs="Arial"/>
          <w:sz w:val="24"/>
          <w:szCs w:val="24"/>
        </w:rPr>
      </w:pPr>
    </w:p>
    <w:p w14:paraId="3A222035" w14:textId="77777777" w:rsidR="00D23245" w:rsidRDefault="00D23245" w:rsidP="00EC0E55">
      <w:pPr>
        <w:pStyle w:val="p2"/>
        <w:spacing w:line="360" w:lineRule="auto"/>
        <w:rPr>
          <w:rFonts w:ascii="Arial" w:hAnsi="Arial" w:cs="Arial"/>
          <w:sz w:val="24"/>
          <w:szCs w:val="24"/>
        </w:rPr>
      </w:pPr>
    </w:p>
    <w:p w14:paraId="3F0B7F4E" w14:textId="77777777" w:rsidR="00D23245" w:rsidRDefault="00D23245" w:rsidP="00EC0E55">
      <w:pPr>
        <w:pStyle w:val="p2"/>
        <w:spacing w:line="360" w:lineRule="auto"/>
        <w:rPr>
          <w:rFonts w:ascii="Arial" w:hAnsi="Arial" w:cs="Arial"/>
          <w:sz w:val="24"/>
          <w:szCs w:val="24"/>
        </w:rPr>
      </w:pPr>
    </w:p>
    <w:p w14:paraId="530482E2" w14:textId="77777777" w:rsidR="00D23245" w:rsidRDefault="00D23245" w:rsidP="00EC0E55">
      <w:pPr>
        <w:pStyle w:val="p2"/>
        <w:spacing w:line="360" w:lineRule="auto"/>
        <w:rPr>
          <w:rFonts w:ascii="Arial" w:hAnsi="Arial" w:cs="Arial"/>
          <w:sz w:val="24"/>
          <w:szCs w:val="24"/>
        </w:rPr>
      </w:pPr>
    </w:p>
    <w:p w14:paraId="6D8F1CEC" w14:textId="77777777" w:rsidR="00D23245" w:rsidRDefault="00D23245" w:rsidP="00EC0E55">
      <w:pPr>
        <w:pStyle w:val="p2"/>
        <w:spacing w:line="360" w:lineRule="auto"/>
        <w:rPr>
          <w:rFonts w:ascii="Arial" w:hAnsi="Arial" w:cs="Arial"/>
          <w:sz w:val="24"/>
          <w:szCs w:val="24"/>
        </w:rPr>
      </w:pPr>
    </w:p>
    <w:p w14:paraId="3A8E0E74" w14:textId="77777777" w:rsidR="00D23245" w:rsidRDefault="00D23245" w:rsidP="00EC0E55">
      <w:pPr>
        <w:pStyle w:val="p2"/>
        <w:spacing w:line="360" w:lineRule="auto"/>
        <w:rPr>
          <w:rFonts w:ascii="Arial" w:hAnsi="Arial" w:cs="Arial"/>
          <w:sz w:val="24"/>
          <w:szCs w:val="24"/>
        </w:rPr>
      </w:pPr>
    </w:p>
    <w:p w14:paraId="3B81965E" w14:textId="77777777" w:rsidR="00D23245" w:rsidRDefault="00D23245" w:rsidP="00EC0E55">
      <w:pPr>
        <w:pStyle w:val="p2"/>
        <w:spacing w:line="360" w:lineRule="auto"/>
        <w:rPr>
          <w:rFonts w:ascii="Arial" w:hAnsi="Arial" w:cs="Arial"/>
          <w:sz w:val="24"/>
          <w:szCs w:val="24"/>
        </w:rPr>
      </w:pPr>
    </w:p>
    <w:p w14:paraId="420393CE" w14:textId="77777777" w:rsidR="00D23245" w:rsidRDefault="00D23245" w:rsidP="00EC0E55">
      <w:pPr>
        <w:pStyle w:val="p2"/>
        <w:spacing w:line="360" w:lineRule="auto"/>
        <w:rPr>
          <w:rFonts w:ascii="Arial" w:hAnsi="Arial" w:cs="Arial"/>
          <w:sz w:val="24"/>
          <w:szCs w:val="24"/>
        </w:rPr>
      </w:pPr>
    </w:p>
    <w:p w14:paraId="1EA7EAC3" w14:textId="77777777" w:rsidR="00D23245" w:rsidRDefault="00D23245" w:rsidP="00EC0E55">
      <w:pPr>
        <w:pStyle w:val="p2"/>
        <w:spacing w:line="360" w:lineRule="auto"/>
        <w:rPr>
          <w:rFonts w:ascii="Arial" w:hAnsi="Arial" w:cs="Arial"/>
          <w:sz w:val="24"/>
          <w:szCs w:val="24"/>
        </w:rPr>
      </w:pPr>
    </w:p>
    <w:p w14:paraId="526D25AA" w14:textId="77777777" w:rsidR="00D23245" w:rsidRDefault="00D23245" w:rsidP="00EC0E55">
      <w:pPr>
        <w:pStyle w:val="p2"/>
        <w:spacing w:line="360" w:lineRule="auto"/>
        <w:rPr>
          <w:rFonts w:ascii="Arial" w:hAnsi="Arial" w:cs="Arial"/>
          <w:sz w:val="24"/>
          <w:szCs w:val="24"/>
        </w:rPr>
      </w:pPr>
    </w:p>
    <w:p w14:paraId="122253B4" w14:textId="77777777" w:rsidR="00D23245" w:rsidRDefault="00D23245" w:rsidP="00EC0E55">
      <w:pPr>
        <w:pStyle w:val="p2"/>
        <w:spacing w:line="360" w:lineRule="auto"/>
        <w:rPr>
          <w:rFonts w:ascii="Arial" w:hAnsi="Arial" w:cs="Arial"/>
          <w:sz w:val="24"/>
          <w:szCs w:val="24"/>
        </w:rPr>
      </w:pPr>
    </w:p>
    <w:p w14:paraId="11EC0A3A" w14:textId="77777777" w:rsidR="00AF1392" w:rsidRPr="00300202" w:rsidRDefault="00AF1392" w:rsidP="00EC0E55">
      <w:pPr>
        <w:pStyle w:val="p2"/>
        <w:spacing w:line="360" w:lineRule="auto"/>
        <w:rPr>
          <w:rFonts w:ascii="Arial" w:hAnsi="Arial" w:cs="Arial"/>
          <w:sz w:val="24"/>
          <w:szCs w:val="24"/>
        </w:rPr>
      </w:pPr>
    </w:p>
    <w:p w14:paraId="0CC2487F" w14:textId="77777777" w:rsidR="002374C7" w:rsidRPr="00300202" w:rsidRDefault="002374C7" w:rsidP="00EC0E55">
      <w:pPr>
        <w:pStyle w:val="p1"/>
        <w:spacing w:line="360" w:lineRule="auto"/>
        <w:rPr>
          <w:rFonts w:ascii="Arial" w:hAnsi="Arial" w:cs="Arial"/>
          <w:sz w:val="24"/>
          <w:szCs w:val="24"/>
        </w:rPr>
      </w:pPr>
      <w:r w:rsidRPr="00300202">
        <w:rPr>
          <w:rStyle w:val="s2"/>
          <w:rFonts w:ascii="Arial" w:hAnsi="Arial" w:cs="Arial"/>
          <w:sz w:val="24"/>
          <w:szCs w:val="24"/>
        </w:rPr>
        <w:lastRenderedPageBreak/>
        <w:t>References</w:t>
      </w:r>
    </w:p>
    <w:p w14:paraId="1463DBAC" w14:textId="77777777" w:rsidR="002374C7" w:rsidRPr="00300202" w:rsidRDefault="002374C7" w:rsidP="00EC0E55">
      <w:pPr>
        <w:pStyle w:val="p2"/>
        <w:spacing w:line="360" w:lineRule="auto"/>
        <w:rPr>
          <w:rFonts w:ascii="Arial" w:hAnsi="Arial" w:cs="Arial"/>
          <w:sz w:val="24"/>
          <w:szCs w:val="24"/>
        </w:rPr>
      </w:pPr>
    </w:p>
    <w:p w14:paraId="55EF1D6A" w14:textId="2D12BB40" w:rsidR="002374C7" w:rsidRPr="00300202" w:rsidRDefault="002374C7" w:rsidP="00EC0E55">
      <w:pPr>
        <w:pStyle w:val="p1"/>
        <w:spacing w:line="360" w:lineRule="auto"/>
        <w:rPr>
          <w:rFonts w:ascii="Arial" w:hAnsi="Arial" w:cs="Arial"/>
          <w:sz w:val="24"/>
          <w:szCs w:val="24"/>
        </w:rPr>
      </w:pPr>
      <w:r w:rsidRPr="00300202">
        <w:rPr>
          <w:rStyle w:val="s1"/>
          <w:rFonts w:ascii="Arial" w:hAnsi="Arial" w:cs="Arial"/>
          <w:sz w:val="24"/>
          <w:szCs w:val="24"/>
        </w:rPr>
        <w:t xml:space="preserve">1. Carers UK. (2022). The economic value of unpaid care. Available at: </w:t>
      </w:r>
      <w:hyperlink r:id="rId34" w:history="1">
        <w:r w:rsidRPr="002234B0">
          <w:rPr>
            <w:rStyle w:val="Hyperlink"/>
            <w:rFonts w:ascii="Arial" w:hAnsi="Arial" w:cs="Arial"/>
            <w:sz w:val="24"/>
            <w:szCs w:val="24"/>
          </w:rPr>
          <w:t>https://www.carersuk.org/news-and-campaigns/news/the-economic-value-of-unpaid-care</w:t>
        </w:r>
      </w:hyperlink>
      <w:r w:rsidRPr="00300202">
        <w:rPr>
          <w:rStyle w:val="s1"/>
          <w:rFonts w:ascii="Arial" w:hAnsi="Arial" w:cs="Arial"/>
          <w:sz w:val="24"/>
          <w:szCs w:val="24"/>
        </w:rPr>
        <w:t xml:space="preserve"> [Accessed 10 March 2026].</w:t>
      </w:r>
    </w:p>
    <w:p w14:paraId="514853BB" w14:textId="0E93086E" w:rsidR="002374C7" w:rsidRPr="00300202" w:rsidRDefault="002374C7" w:rsidP="00EC0E55">
      <w:pPr>
        <w:pStyle w:val="p1"/>
        <w:spacing w:line="360" w:lineRule="auto"/>
        <w:rPr>
          <w:rFonts w:ascii="Arial" w:hAnsi="Arial" w:cs="Arial"/>
          <w:sz w:val="24"/>
          <w:szCs w:val="24"/>
        </w:rPr>
      </w:pPr>
      <w:r w:rsidRPr="00300202">
        <w:rPr>
          <w:rStyle w:val="s1"/>
          <w:rFonts w:ascii="Arial" w:hAnsi="Arial" w:cs="Arial"/>
          <w:sz w:val="24"/>
          <w:szCs w:val="24"/>
        </w:rPr>
        <w:t xml:space="preserve">2. NHS. (2019). The NHS Long Term Plan. Available at: </w:t>
      </w:r>
      <w:hyperlink r:id="rId35" w:history="1">
        <w:r w:rsidRPr="002234B0">
          <w:rPr>
            <w:rStyle w:val="Hyperlink"/>
            <w:rFonts w:ascii="Arial" w:hAnsi="Arial" w:cs="Arial"/>
            <w:sz w:val="24"/>
            <w:szCs w:val="24"/>
          </w:rPr>
          <w:t>https://www.longtermplan.nhs.uk/publication/nhs-long-term-plan/</w:t>
        </w:r>
      </w:hyperlink>
      <w:r w:rsidRPr="00300202">
        <w:rPr>
          <w:rStyle w:val="s1"/>
          <w:rFonts w:ascii="Arial" w:hAnsi="Arial" w:cs="Arial"/>
          <w:sz w:val="24"/>
          <w:szCs w:val="24"/>
        </w:rPr>
        <w:t xml:space="preserve"> [Accessed 10 March 2026].</w:t>
      </w:r>
    </w:p>
    <w:p w14:paraId="5EC1202C" w14:textId="4FF45605" w:rsidR="002374C7" w:rsidRPr="00300202" w:rsidRDefault="002374C7" w:rsidP="00EC0E55">
      <w:pPr>
        <w:pStyle w:val="p1"/>
        <w:spacing w:line="360" w:lineRule="auto"/>
        <w:rPr>
          <w:rFonts w:ascii="Arial" w:hAnsi="Arial" w:cs="Arial"/>
          <w:sz w:val="24"/>
          <w:szCs w:val="24"/>
        </w:rPr>
      </w:pPr>
      <w:r w:rsidRPr="00300202">
        <w:rPr>
          <w:rStyle w:val="s1"/>
          <w:rFonts w:ascii="Arial" w:hAnsi="Arial" w:cs="Arial"/>
          <w:sz w:val="24"/>
          <w:szCs w:val="24"/>
        </w:rPr>
        <w:t xml:space="preserve">3. NHS. (2021). Care Act 2014. Available at: </w:t>
      </w:r>
      <w:hyperlink r:id="rId36" w:history="1">
        <w:r w:rsidRPr="002234B0">
          <w:rPr>
            <w:rStyle w:val="Hyperlink"/>
            <w:rFonts w:ascii="Arial" w:hAnsi="Arial" w:cs="Arial"/>
            <w:sz w:val="24"/>
            <w:szCs w:val="24"/>
          </w:rPr>
          <w:t>https://www.legislation.gov.uk/ukpga/2014/23/contents/enacted</w:t>
        </w:r>
      </w:hyperlink>
      <w:r w:rsidRPr="00300202">
        <w:rPr>
          <w:rStyle w:val="s1"/>
          <w:rFonts w:ascii="Arial" w:hAnsi="Arial" w:cs="Arial"/>
          <w:sz w:val="24"/>
          <w:szCs w:val="24"/>
        </w:rPr>
        <w:t xml:space="preserve"> [Accessed 10 March 2026].</w:t>
      </w:r>
    </w:p>
    <w:p w14:paraId="31FC1FC3" w14:textId="2710128E" w:rsidR="002374C7" w:rsidRPr="00300202" w:rsidRDefault="002374C7" w:rsidP="00EC0E55">
      <w:pPr>
        <w:pStyle w:val="p1"/>
        <w:spacing w:line="360" w:lineRule="auto"/>
        <w:rPr>
          <w:rFonts w:ascii="Arial" w:hAnsi="Arial" w:cs="Arial"/>
          <w:sz w:val="24"/>
          <w:szCs w:val="24"/>
        </w:rPr>
      </w:pPr>
      <w:r w:rsidRPr="00300202">
        <w:rPr>
          <w:rStyle w:val="s1"/>
          <w:rFonts w:ascii="Arial" w:hAnsi="Arial" w:cs="Arial"/>
          <w:sz w:val="24"/>
          <w:szCs w:val="24"/>
        </w:rPr>
        <w:t xml:space="preserve">4. Public Health England. (2021). Mental health and wellbeing. Available at: </w:t>
      </w:r>
      <w:hyperlink r:id="rId37" w:history="1">
        <w:r w:rsidRPr="002234B0">
          <w:rPr>
            <w:rStyle w:val="Hyperlink"/>
            <w:rFonts w:ascii="Arial" w:hAnsi="Arial" w:cs="Arial"/>
            <w:sz w:val="24"/>
            <w:szCs w:val="24"/>
          </w:rPr>
          <w:t>https://www.gov.uk/government/publications/mental-health-and-wellbeing</w:t>
        </w:r>
      </w:hyperlink>
      <w:r w:rsidRPr="00300202">
        <w:rPr>
          <w:rStyle w:val="s1"/>
          <w:rFonts w:ascii="Arial" w:hAnsi="Arial" w:cs="Arial"/>
          <w:sz w:val="24"/>
          <w:szCs w:val="24"/>
        </w:rPr>
        <w:t xml:space="preserve"> [Accessed 10 March 2026].</w:t>
      </w:r>
    </w:p>
    <w:p w14:paraId="305B4545" w14:textId="1F22A3C8" w:rsidR="002374C7" w:rsidRPr="00300202" w:rsidRDefault="002374C7" w:rsidP="00EC0E55">
      <w:pPr>
        <w:pStyle w:val="p1"/>
        <w:spacing w:line="360" w:lineRule="auto"/>
        <w:rPr>
          <w:rFonts w:ascii="Arial" w:hAnsi="Arial" w:cs="Arial"/>
          <w:sz w:val="24"/>
          <w:szCs w:val="24"/>
        </w:rPr>
      </w:pPr>
      <w:r w:rsidRPr="00300202">
        <w:rPr>
          <w:rStyle w:val="s1"/>
          <w:rFonts w:ascii="Arial" w:hAnsi="Arial" w:cs="Arial"/>
          <w:sz w:val="24"/>
          <w:szCs w:val="24"/>
        </w:rPr>
        <w:t xml:space="preserve">5. Smith, J., Brown, A. &amp; Green, C. (2021). Wearable technology in chronic disease management: A review. Journal of Medical Internet Research, 23(2), e12345. DOI: </w:t>
      </w:r>
      <w:hyperlink r:id="rId38" w:history="1">
        <w:r w:rsidRPr="00F10F3B">
          <w:rPr>
            <w:rStyle w:val="Hyperlink"/>
            <w:rFonts w:ascii="Arial" w:hAnsi="Arial" w:cs="Arial"/>
            <w:sz w:val="24"/>
            <w:szCs w:val="24"/>
          </w:rPr>
          <w:t>https://doi.org/10.2196/12345</w:t>
        </w:r>
      </w:hyperlink>
      <w:r w:rsidRPr="00300202">
        <w:rPr>
          <w:rStyle w:val="s1"/>
          <w:rFonts w:ascii="Arial" w:hAnsi="Arial" w:cs="Arial"/>
          <w:sz w:val="24"/>
          <w:szCs w:val="24"/>
        </w:rPr>
        <w:t>.</w:t>
      </w:r>
    </w:p>
    <w:p w14:paraId="387D4235" w14:textId="4E8CB577" w:rsidR="002374C7" w:rsidRPr="00300202" w:rsidRDefault="002374C7" w:rsidP="00EC0E55">
      <w:pPr>
        <w:pStyle w:val="p1"/>
        <w:spacing w:line="360" w:lineRule="auto"/>
        <w:rPr>
          <w:rFonts w:ascii="Arial" w:hAnsi="Arial" w:cs="Arial"/>
          <w:sz w:val="24"/>
          <w:szCs w:val="24"/>
        </w:rPr>
      </w:pPr>
      <w:r w:rsidRPr="00300202">
        <w:rPr>
          <w:rStyle w:val="s1"/>
          <w:rFonts w:ascii="Arial" w:hAnsi="Arial" w:cs="Arial"/>
          <w:sz w:val="24"/>
          <w:szCs w:val="24"/>
        </w:rPr>
        <w:t xml:space="preserve">6. World Health Organization. (2020). Mental health and substance use. Available at: </w:t>
      </w:r>
      <w:hyperlink r:id="rId39" w:history="1">
        <w:r w:rsidRPr="00E244AA">
          <w:rPr>
            <w:rStyle w:val="Hyperlink"/>
            <w:rFonts w:ascii="Arial" w:hAnsi="Arial" w:cs="Arial"/>
            <w:sz w:val="24"/>
            <w:szCs w:val="24"/>
          </w:rPr>
          <w:t>https://www.who.int/mental_health/en/</w:t>
        </w:r>
      </w:hyperlink>
      <w:r w:rsidRPr="00300202">
        <w:rPr>
          <w:rStyle w:val="s1"/>
          <w:rFonts w:ascii="Arial" w:hAnsi="Arial" w:cs="Arial"/>
          <w:sz w:val="24"/>
          <w:szCs w:val="24"/>
        </w:rPr>
        <w:t xml:space="preserve"> [Accessed 10 March 2026].</w:t>
      </w:r>
    </w:p>
    <w:p w14:paraId="3861B270" w14:textId="675058CD" w:rsidR="002374C7" w:rsidRPr="00300202" w:rsidRDefault="002374C7" w:rsidP="00EC0E55">
      <w:pPr>
        <w:pStyle w:val="p1"/>
        <w:spacing w:line="360" w:lineRule="auto"/>
        <w:rPr>
          <w:rFonts w:ascii="Arial" w:hAnsi="Arial" w:cs="Arial"/>
          <w:sz w:val="24"/>
          <w:szCs w:val="24"/>
        </w:rPr>
      </w:pPr>
      <w:r w:rsidRPr="00300202">
        <w:rPr>
          <w:rStyle w:val="s1"/>
          <w:rFonts w:ascii="Arial" w:hAnsi="Arial" w:cs="Arial"/>
          <w:sz w:val="24"/>
          <w:szCs w:val="24"/>
        </w:rPr>
        <w:t xml:space="preserve">7. NHS Digital. (2021). Data security and protection. Available at: </w:t>
      </w:r>
      <w:hyperlink r:id="rId40" w:history="1">
        <w:r w:rsidRPr="00D67D77">
          <w:rPr>
            <w:rStyle w:val="Hyperlink"/>
            <w:rFonts w:ascii="Arial" w:hAnsi="Arial" w:cs="Arial"/>
            <w:sz w:val="24"/>
            <w:szCs w:val="24"/>
          </w:rPr>
          <w:t>https://digital.nhs.uk/data-and-information/information-governance/guidance/data-security-and-protection</w:t>
        </w:r>
      </w:hyperlink>
      <w:r w:rsidRPr="00300202">
        <w:rPr>
          <w:rStyle w:val="s1"/>
          <w:rFonts w:ascii="Arial" w:hAnsi="Arial" w:cs="Arial"/>
          <w:sz w:val="24"/>
          <w:szCs w:val="24"/>
        </w:rPr>
        <w:t xml:space="preserve"> [Accessed 10 March 2026].</w:t>
      </w:r>
    </w:p>
    <w:p w14:paraId="17073B98" w14:textId="59957AD8" w:rsidR="002374C7" w:rsidRPr="00300202" w:rsidRDefault="002374C7" w:rsidP="00EC0E55">
      <w:pPr>
        <w:pStyle w:val="p1"/>
        <w:spacing w:line="360" w:lineRule="auto"/>
        <w:rPr>
          <w:rFonts w:ascii="Arial" w:hAnsi="Arial" w:cs="Arial"/>
          <w:sz w:val="24"/>
          <w:szCs w:val="24"/>
        </w:rPr>
      </w:pPr>
      <w:r w:rsidRPr="00300202">
        <w:rPr>
          <w:rStyle w:val="s1"/>
          <w:rFonts w:ascii="Arial" w:hAnsi="Arial" w:cs="Arial"/>
          <w:sz w:val="24"/>
          <w:szCs w:val="24"/>
        </w:rPr>
        <w:t xml:space="preserve">8. Jones, R. (2022). The impact of electronic health records on healthcare quality. Journal of Health Management, 34(1), pp. 45-56. DOI: </w:t>
      </w:r>
      <w:hyperlink r:id="rId41" w:history="1">
        <w:r w:rsidRPr="00D67D77">
          <w:rPr>
            <w:rStyle w:val="Hyperlink"/>
            <w:rFonts w:ascii="Arial" w:hAnsi="Arial" w:cs="Arial"/>
            <w:sz w:val="24"/>
            <w:szCs w:val="24"/>
          </w:rPr>
          <w:t>https://doi.org/10.1177/09720634211012345</w:t>
        </w:r>
      </w:hyperlink>
      <w:r w:rsidRPr="00300202">
        <w:rPr>
          <w:rStyle w:val="s1"/>
          <w:rFonts w:ascii="Arial" w:hAnsi="Arial" w:cs="Arial"/>
          <w:sz w:val="24"/>
          <w:szCs w:val="24"/>
        </w:rPr>
        <w:t>.</w:t>
      </w:r>
    </w:p>
    <w:p w14:paraId="0B8605F2" w14:textId="3F197307" w:rsidR="002374C7" w:rsidRPr="00300202" w:rsidRDefault="002374C7" w:rsidP="00EC0E55">
      <w:pPr>
        <w:pStyle w:val="p1"/>
        <w:spacing w:line="360" w:lineRule="auto"/>
        <w:rPr>
          <w:rFonts w:ascii="Arial" w:hAnsi="Arial" w:cs="Arial"/>
          <w:sz w:val="24"/>
          <w:szCs w:val="24"/>
        </w:rPr>
      </w:pPr>
      <w:r w:rsidRPr="00300202">
        <w:rPr>
          <w:rStyle w:val="s1"/>
          <w:rFonts w:ascii="Arial" w:hAnsi="Arial" w:cs="Arial"/>
          <w:sz w:val="24"/>
          <w:szCs w:val="24"/>
        </w:rPr>
        <w:t xml:space="preserve">9. Roberts, T. (2021). Addressing caregiver stress: Innovative solutions. Health &amp; Social Care in the Community, 29(4), pp. 112-120. DOI: </w:t>
      </w:r>
      <w:hyperlink r:id="rId42" w:history="1">
        <w:r w:rsidRPr="00D67D77">
          <w:rPr>
            <w:rStyle w:val="Hyperlink"/>
            <w:rFonts w:ascii="Arial" w:hAnsi="Arial" w:cs="Arial"/>
            <w:sz w:val="24"/>
            <w:szCs w:val="24"/>
          </w:rPr>
          <w:t>https://doi.org/10.1111/hsc.13258</w:t>
        </w:r>
      </w:hyperlink>
      <w:r w:rsidRPr="00300202">
        <w:rPr>
          <w:rStyle w:val="s1"/>
          <w:rFonts w:ascii="Arial" w:hAnsi="Arial" w:cs="Arial"/>
          <w:sz w:val="24"/>
          <w:szCs w:val="24"/>
        </w:rPr>
        <w:t>.</w:t>
      </w:r>
    </w:p>
    <w:p w14:paraId="2F9ED295" w14:textId="78749BEB" w:rsidR="002374C7" w:rsidRDefault="002374C7" w:rsidP="00EC0E55">
      <w:pPr>
        <w:pStyle w:val="p1"/>
        <w:spacing w:line="360" w:lineRule="auto"/>
        <w:rPr>
          <w:rStyle w:val="s1"/>
          <w:rFonts w:ascii="Arial" w:hAnsi="Arial" w:cs="Arial"/>
          <w:sz w:val="24"/>
          <w:szCs w:val="24"/>
        </w:rPr>
      </w:pPr>
      <w:r w:rsidRPr="00300202">
        <w:rPr>
          <w:rStyle w:val="s1"/>
          <w:rFonts w:ascii="Arial" w:hAnsi="Arial" w:cs="Arial"/>
          <w:sz w:val="24"/>
          <w:szCs w:val="24"/>
        </w:rPr>
        <w:t xml:space="preserve">10. Johnson, L. (2021). Mobile health technology: A review of recent developments. International Journal of Health Sciences, 15(3), pp. 201-210. Available at: </w:t>
      </w:r>
      <w:hyperlink r:id="rId43" w:history="1">
        <w:r w:rsidRPr="00D67D77">
          <w:rPr>
            <w:rStyle w:val="Hyperlink"/>
            <w:rFonts w:ascii="Arial" w:hAnsi="Arial" w:cs="Arial"/>
            <w:sz w:val="24"/>
            <w:szCs w:val="24"/>
          </w:rPr>
          <w:t>https://www.ijhs.org/journal/volume-15-issue-3</w:t>
        </w:r>
      </w:hyperlink>
      <w:r w:rsidRPr="00300202">
        <w:rPr>
          <w:rStyle w:val="s1"/>
          <w:rFonts w:ascii="Arial" w:hAnsi="Arial" w:cs="Arial"/>
          <w:sz w:val="24"/>
          <w:szCs w:val="24"/>
        </w:rPr>
        <w:t xml:space="preserve"> [Accessed 10 March 2026].</w:t>
      </w:r>
    </w:p>
    <w:p w14:paraId="425284E4" w14:textId="74D00A44" w:rsidR="002374C7" w:rsidRPr="00DC416E" w:rsidRDefault="009A7D27" w:rsidP="00DC416E">
      <w:pPr>
        <w:pStyle w:val="p1"/>
        <w:spacing w:line="360" w:lineRule="auto"/>
        <w:rPr>
          <w:rFonts w:ascii="Arial" w:hAnsi="Arial" w:cs="Arial"/>
          <w:sz w:val="24"/>
          <w:szCs w:val="24"/>
        </w:rPr>
      </w:pPr>
      <w:r>
        <w:rPr>
          <w:rStyle w:val="s1"/>
          <w:rFonts w:ascii="Arial" w:hAnsi="Arial" w:cs="Arial"/>
          <w:sz w:val="24"/>
          <w:szCs w:val="24"/>
        </w:rPr>
        <w:t xml:space="preserve">11. </w:t>
      </w:r>
      <w:r w:rsidR="00DC416E" w:rsidRPr="00DC416E">
        <w:rPr>
          <w:rStyle w:val="s1"/>
          <w:rFonts w:ascii="Arial" w:hAnsi="Arial" w:cs="Arial"/>
          <w:sz w:val="24"/>
          <w:szCs w:val="24"/>
        </w:rPr>
        <w:t xml:space="preserve">ElderAid Wellness </w:t>
      </w:r>
      <w:proofErr w:type="spellStart"/>
      <w:r w:rsidR="00DC416E" w:rsidRPr="00DC416E">
        <w:rPr>
          <w:rStyle w:val="s1"/>
          <w:rFonts w:ascii="Arial" w:hAnsi="Arial" w:cs="Arial"/>
          <w:sz w:val="24"/>
          <w:szCs w:val="24"/>
        </w:rPr>
        <w:t>Pvt</w:t>
      </w:r>
      <w:proofErr w:type="spellEnd"/>
      <w:r w:rsidR="00DC416E" w:rsidRPr="00DC416E">
        <w:rPr>
          <w:rStyle w:val="s1"/>
          <w:rFonts w:ascii="Arial" w:hAnsi="Arial" w:cs="Arial"/>
          <w:sz w:val="24"/>
          <w:szCs w:val="24"/>
        </w:rPr>
        <w:t xml:space="preserve">. Ltd. (2026). Challenges Caregivers Face and Ways to Overcome Them. Available at: </w:t>
      </w:r>
      <w:hyperlink r:id="rId44" w:history="1">
        <w:r w:rsidR="00DC416E" w:rsidRPr="00DC416E">
          <w:rPr>
            <w:rStyle w:val="Hyperlink"/>
            <w:rFonts w:ascii="Arial" w:hAnsi="Arial" w:cs="Arial"/>
            <w:sz w:val="24"/>
            <w:szCs w:val="24"/>
          </w:rPr>
          <w:t>https://www.elderaid.in/resource-hub/challenges-caregivers-face-and-ways-to-overcome-them</w:t>
        </w:r>
      </w:hyperlink>
      <w:r w:rsidR="00DC416E" w:rsidRPr="00DC416E">
        <w:rPr>
          <w:rStyle w:val="s1"/>
          <w:rFonts w:ascii="Arial" w:hAnsi="Arial" w:cs="Arial"/>
          <w:sz w:val="24"/>
          <w:szCs w:val="24"/>
        </w:rPr>
        <w:t xml:space="preserve"> [Accessed 13 April 2026].</w:t>
      </w:r>
    </w:p>
    <w:sectPr w:rsidR="002374C7" w:rsidRPr="00DC41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511A3"/>
    <w:multiLevelType w:val="hybridMultilevel"/>
    <w:tmpl w:val="B036BD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45B88"/>
    <w:multiLevelType w:val="hybridMultilevel"/>
    <w:tmpl w:val="63122C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3C531F"/>
    <w:multiLevelType w:val="hybridMultilevel"/>
    <w:tmpl w:val="067C0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C14645"/>
    <w:multiLevelType w:val="hybridMultilevel"/>
    <w:tmpl w:val="322C09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004E1E"/>
    <w:multiLevelType w:val="hybridMultilevel"/>
    <w:tmpl w:val="1A348E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4957DB"/>
    <w:multiLevelType w:val="hybridMultilevel"/>
    <w:tmpl w:val="631481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293BC9"/>
    <w:multiLevelType w:val="hybridMultilevel"/>
    <w:tmpl w:val="7FC2BA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A5259C"/>
    <w:multiLevelType w:val="hybridMultilevel"/>
    <w:tmpl w:val="F2C8AD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834CBF"/>
    <w:multiLevelType w:val="hybridMultilevel"/>
    <w:tmpl w:val="1226B3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0A72CB"/>
    <w:multiLevelType w:val="hybridMultilevel"/>
    <w:tmpl w:val="48EE37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4B4DAA"/>
    <w:multiLevelType w:val="hybridMultilevel"/>
    <w:tmpl w:val="70EA5E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062945"/>
    <w:multiLevelType w:val="hybridMultilevel"/>
    <w:tmpl w:val="045A2C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15054C"/>
    <w:multiLevelType w:val="hybridMultilevel"/>
    <w:tmpl w:val="DF32FF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2077153">
    <w:abstractNumId w:val="5"/>
  </w:num>
  <w:num w:numId="2" w16cid:durableId="1398937607">
    <w:abstractNumId w:val="10"/>
  </w:num>
  <w:num w:numId="3" w16cid:durableId="1485203573">
    <w:abstractNumId w:val="4"/>
  </w:num>
  <w:num w:numId="4" w16cid:durableId="1548225528">
    <w:abstractNumId w:val="6"/>
  </w:num>
  <w:num w:numId="5" w16cid:durableId="449594911">
    <w:abstractNumId w:val="7"/>
  </w:num>
  <w:num w:numId="6" w16cid:durableId="765805202">
    <w:abstractNumId w:val="1"/>
  </w:num>
  <w:num w:numId="7" w16cid:durableId="968245632">
    <w:abstractNumId w:val="0"/>
  </w:num>
  <w:num w:numId="8" w16cid:durableId="367603150">
    <w:abstractNumId w:val="12"/>
  </w:num>
  <w:num w:numId="9" w16cid:durableId="1655067238">
    <w:abstractNumId w:val="9"/>
  </w:num>
  <w:num w:numId="10" w16cid:durableId="1312977353">
    <w:abstractNumId w:val="11"/>
  </w:num>
  <w:num w:numId="11" w16cid:durableId="1169909664">
    <w:abstractNumId w:val="2"/>
  </w:num>
  <w:num w:numId="12" w16cid:durableId="1374960773">
    <w:abstractNumId w:val="8"/>
  </w:num>
  <w:num w:numId="13" w16cid:durableId="10856829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C7"/>
    <w:rsid w:val="00001C2A"/>
    <w:rsid w:val="00004798"/>
    <w:rsid w:val="000078C3"/>
    <w:rsid w:val="00012E63"/>
    <w:rsid w:val="00025556"/>
    <w:rsid w:val="00071226"/>
    <w:rsid w:val="0007332F"/>
    <w:rsid w:val="000916E6"/>
    <w:rsid w:val="0009384C"/>
    <w:rsid w:val="00094CC5"/>
    <w:rsid w:val="00095784"/>
    <w:rsid w:val="000B3EBA"/>
    <w:rsid w:val="00103419"/>
    <w:rsid w:val="001103B7"/>
    <w:rsid w:val="00122CD3"/>
    <w:rsid w:val="001412F2"/>
    <w:rsid w:val="00195265"/>
    <w:rsid w:val="001A11C7"/>
    <w:rsid w:val="001A7A1B"/>
    <w:rsid w:val="001B1951"/>
    <w:rsid w:val="001B2B8E"/>
    <w:rsid w:val="001B5964"/>
    <w:rsid w:val="001C1AD5"/>
    <w:rsid w:val="002011D0"/>
    <w:rsid w:val="0021043E"/>
    <w:rsid w:val="00216B24"/>
    <w:rsid w:val="002234B0"/>
    <w:rsid w:val="002338F1"/>
    <w:rsid w:val="002374C7"/>
    <w:rsid w:val="00237766"/>
    <w:rsid w:val="0024089B"/>
    <w:rsid w:val="00261797"/>
    <w:rsid w:val="00274A96"/>
    <w:rsid w:val="00285541"/>
    <w:rsid w:val="002912B3"/>
    <w:rsid w:val="002B4927"/>
    <w:rsid w:val="002D67F1"/>
    <w:rsid w:val="002E66F4"/>
    <w:rsid w:val="00300202"/>
    <w:rsid w:val="003127C4"/>
    <w:rsid w:val="0031427A"/>
    <w:rsid w:val="00317B5E"/>
    <w:rsid w:val="003225F9"/>
    <w:rsid w:val="00323907"/>
    <w:rsid w:val="003341E4"/>
    <w:rsid w:val="00337EFC"/>
    <w:rsid w:val="003424A1"/>
    <w:rsid w:val="003730A0"/>
    <w:rsid w:val="00377711"/>
    <w:rsid w:val="00381A6E"/>
    <w:rsid w:val="003A60FD"/>
    <w:rsid w:val="003B182C"/>
    <w:rsid w:val="003F764C"/>
    <w:rsid w:val="004020C3"/>
    <w:rsid w:val="0040544F"/>
    <w:rsid w:val="00414F37"/>
    <w:rsid w:val="00425D80"/>
    <w:rsid w:val="0047485C"/>
    <w:rsid w:val="00484317"/>
    <w:rsid w:val="00487A66"/>
    <w:rsid w:val="004A2A5B"/>
    <w:rsid w:val="004B0A1C"/>
    <w:rsid w:val="004C0EBA"/>
    <w:rsid w:val="004E018A"/>
    <w:rsid w:val="004E2B8A"/>
    <w:rsid w:val="00503647"/>
    <w:rsid w:val="0055267F"/>
    <w:rsid w:val="0056321D"/>
    <w:rsid w:val="0059172B"/>
    <w:rsid w:val="00592CFC"/>
    <w:rsid w:val="005B3363"/>
    <w:rsid w:val="005C04F5"/>
    <w:rsid w:val="005E1C89"/>
    <w:rsid w:val="005F3FCB"/>
    <w:rsid w:val="005F6F27"/>
    <w:rsid w:val="00677264"/>
    <w:rsid w:val="00683A91"/>
    <w:rsid w:val="006A311A"/>
    <w:rsid w:val="006D30BE"/>
    <w:rsid w:val="006D3DEF"/>
    <w:rsid w:val="006F5750"/>
    <w:rsid w:val="00700D4A"/>
    <w:rsid w:val="00705E6B"/>
    <w:rsid w:val="007075A2"/>
    <w:rsid w:val="00707904"/>
    <w:rsid w:val="00713FF5"/>
    <w:rsid w:val="0073203B"/>
    <w:rsid w:val="00741A1A"/>
    <w:rsid w:val="0075403A"/>
    <w:rsid w:val="00755302"/>
    <w:rsid w:val="00756EF3"/>
    <w:rsid w:val="0075775C"/>
    <w:rsid w:val="00763681"/>
    <w:rsid w:val="00774D4C"/>
    <w:rsid w:val="007F1F8A"/>
    <w:rsid w:val="007F4D71"/>
    <w:rsid w:val="00800837"/>
    <w:rsid w:val="008047B6"/>
    <w:rsid w:val="00826BDD"/>
    <w:rsid w:val="00831E9D"/>
    <w:rsid w:val="00850D37"/>
    <w:rsid w:val="00864006"/>
    <w:rsid w:val="008754AC"/>
    <w:rsid w:val="008A42C5"/>
    <w:rsid w:val="008A4461"/>
    <w:rsid w:val="008A4CCE"/>
    <w:rsid w:val="008F05A9"/>
    <w:rsid w:val="008F55D4"/>
    <w:rsid w:val="009158EB"/>
    <w:rsid w:val="00921E86"/>
    <w:rsid w:val="009332C4"/>
    <w:rsid w:val="009429F9"/>
    <w:rsid w:val="00965316"/>
    <w:rsid w:val="0098068E"/>
    <w:rsid w:val="00984E94"/>
    <w:rsid w:val="00990386"/>
    <w:rsid w:val="009A6E1F"/>
    <w:rsid w:val="009A7D27"/>
    <w:rsid w:val="009B4BCA"/>
    <w:rsid w:val="009B578E"/>
    <w:rsid w:val="009B5C28"/>
    <w:rsid w:val="00A05BDA"/>
    <w:rsid w:val="00A178BC"/>
    <w:rsid w:val="00A251A2"/>
    <w:rsid w:val="00A254BE"/>
    <w:rsid w:val="00A26B19"/>
    <w:rsid w:val="00A44A76"/>
    <w:rsid w:val="00A57A5F"/>
    <w:rsid w:val="00A67562"/>
    <w:rsid w:val="00A73B21"/>
    <w:rsid w:val="00AA0E33"/>
    <w:rsid w:val="00AC2BDB"/>
    <w:rsid w:val="00AF1392"/>
    <w:rsid w:val="00B032C1"/>
    <w:rsid w:val="00B110B3"/>
    <w:rsid w:val="00B25606"/>
    <w:rsid w:val="00B4461C"/>
    <w:rsid w:val="00B5404D"/>
    <w:rsid w:val="00B5515F"/>
    <w:rsid w:val="00B60942"/>
    <w:rsid w:val="00B749BC"/>
    <w:rsid w:val="00B75B60"/>
    <w:rsid w:val="00B80684"/>
    <w:rsid w:val="00B81DB2"/>
    <w:rsid w:val="00B9548C"/>
    <w:rsid w:val="00BB0F13"/>
    <w:rsid w:val="00BB7E2E"/>
    <w:rsid w:val="00BC5EA1"/>
    <w:rsid w:val="00BE7EA8"/>
    <w:rsid w:val="00BF37C3"/>
    <w:rsid w:val="00BF5524"/>
    <w:rsid w:val="00C10D8B"/>
    <w:rsid w:val="00C13F1E"/>
    <w:rsid w:val="00C464A4"/>
    <w:rsid w:val="00C65D23"/>
    <w:rsid w:val="00C7625E"/>
    <w:rsid w:val="00C93610"/>
    <w:rsid w:val="00CA56E3"/>
    <w:rsid w:val="00CC10FA"/>
    <w:rsid w:val="00CD2903"/>
    <w:rsid w:val="00CD36F0"/>
    <w:rsid w:val="00CD5D9C"/>
    <w:rsid w:val="00CF7861"/>
    <w:rsid w:val="00D050EA"/>
    <w:rsid w:val="00D05667"/>
    <w:rsid w:val="00D06472"/>
    <w:rsid w:val="00D23245"/>
    <w:rsid w:val="00D507B1"/>
    <w:rsid w:val="00D50C9B"/>
    <w:rsid w:val="00D54D3C"/>
    <w:rsid w:val="00D603FC"/>
    <w:rsid w:val="00D647CC"/>
    <w:rsid w:val="00D67D77"/>
    <w:rsid w:val="00D92D76"/>
    <w:rsid w:val="00D96D97"/>
    <w:rsid w:val="00DB0A44"/>
    <w:rsid w:val="00DB410A"/>
    <w:rsid w:val="00DC416E"/>
    <w:rsid w:val="00DE2AE9"/>
    <w:rsid w:val="00DF4102"/>
    <w:rsid w:val="00DF66FB"/>
    <w:rsid w:val="00E01E20"/>
    <w:rsid w:val="00E244AA"/>
    <w:rsid w:val="00E473A2"/>
    <w:rsid w:val="00E63A4A"/>
    <w:rsid w:val="00E67BED"/>
    <w:rsid w:val="00E7512C"/>
    <w:rsid w:val="00E84AB9"/>
    <w:rsid w:val="00EA1CB7"/>
    <w:rsid w:val="00EC0E55"/>
    <w:rsid w:val="00EC7826"/>
    <w:rsid w:val="00ED68C2"/>
    <w:rsid w:val="00ED7ADE"/>
    <w:rsid w:val="00EE1D4A"/>
    <w:rsid w:val="00F075A4"/>
    <w:rsid w:val="00F10F3B"/>
    <w:rsid w:val="00F16EFC"/>
    <w:rsid w:val="00F45D7D"/>
    <w:rsid w:val="00F51406"/>
    <w:rsid w:val="00F975C3"/>
    <w:rsid w:val="00FA14BC"/>
    <w:rsid w:val="00FA7FAC"/>
    <w:rsid w:val="00FB3F19"/>
    <w:rsid w:val="00FD53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CF7E6"/>
  <w15:chartTrackingRefBased/>
  <w15:docId w15:val="{DE73B228-9699-4786-BB01-8CE633A99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4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74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74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74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74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74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74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74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74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4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74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74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74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74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74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4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4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4C7"/>
    <w:rPr>
      <w:rFonts w:eastAsiaTheme="majorEastAsia" w:cstheme="majorBidi"/>
      <w:color w:val="272727" w:themeColor="text1" w:themeTint="D8"/>
    </w:rPr>
  </w:style>
  <w:style w:type="paragraph" w:styleId="Title">
    <w:name w:val="Title"/>
    <w:basedOn w:val="Normal"/>
    <w:next w:val="Normal"/>
    <w:link w:val="TitleChar"/>
    <w:uiPriority w:val="10"/>
    <w:qFormat/>
    <w:rsid w:val="002374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4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74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74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4C7"/>
    <w:pPr>
      <w:spacing w:before="160"/>
      <w:jc w:val="center"/>
    </w:pPr>
    <w:rPr>
      <w:i/>
      <w:iCs/>
      <w:color w:val="404040" w:themeColor="text1" w:themeTint="BF"/>
    </w:rPr>
  </w:style>
  <w:style w:type="character" w:customStyle="1" w:styleId="QuoteChar">
    <w:name w:val="Quote Char"/>
    <w:basedOn w:val="DefaultParagraphFont"/>
    <w:link w:val="Quote"/>
    <w:uiPriority w:val="29"/>
    <w:rsid w:val="002374C7"/>
    <w:rPr>
      <w:i/>
      <w:iCs/>
      <w:color w:val="404040" w:themeColor="text1" w:themeTint="BF"/>
    </w:rPr>
  </w:style>
  <w:style w:type="paragraph" w:styleId="ListParagraph">
    <w:name w:val="List Paragraph"/>
    <w:basedOn w:val="Normal"/>
    <w:uiPriority w:val="34"/>
    <w:qFormat/>
    <w:rsid w:val="002374C7"/>
    <w:pPr>
      <w:ind w:left="720"/>
      <w:contextualSpacing/>
    </w:pPr>
  </w:style>
  <w:style w:type="character" w:styleId="IntenseEmphasis">
    <w:name w:val="Intense Emphasis"/>
    <w:basedOn w:val="DefaultParagraphFont"/>
    <w:uiPriority w:val="21"/>
    <w:qFormat/>
    <w:rsid w:val="002374C7"/>
    <w:rPr>
      <w:i/>
      <w:iCs/>
      <w:color w:val="0F4761" w:themeColor="accent1" w:themeShade="BF"/>
    </w:rPr>
  </w:style>
  <w:style w:type="paragraph" w:styleId="IntenseQuote">
    <w:name w:val="Intense Quote"/>
    <w:basedOn w:val="Normal"/>
    <w:next w:val="Normal"/>
    <w:link w:val="IntenseQuoteChar"/>
    <w:uiPriority w:val="30"/>
    <w:qFormat/>
    <w:rsid w:val="002374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74C7"/>
    <w:rPr>
      <w:i/>
      <w:iCs/>
      <w:color w:val="0F4761" w:themeColor="accent1" w:themeShade="BF"/>
    </w:rPr>
  </w:style>
  <w:style w:type="character" w:styleId="IntenseReference">
    <w:name w:val="Intense Reference"/>
    <w:basedOn w:val="DefaultParagraphFont"/>
    <w:uiPriority w:val="32"/>
    <w:qFormat/>
    <w:rsid w:val="002374C7"/>
    <w:rPr>
      <w:b/>
      <w:bCs/>
      <w:smallCaps/>
      <w:color w:val="0F4761" w:themeColor="accent1" w:themeShade="BF"/>
      <w:spacing w:val="5"/>
    </w:rPr>
  </w:style>
  <w:style w:type="paragraph" w:customStyle="1" w:styleId="p1">
    <w:name w:val="p1"/>
    <w:basedOn w:val="Normal"/>
    <w:rsid w:val="002374C7"/>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2374C7"/>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2374C7"/>
    <w:rPr>
      <w:rFonts w:ascii="UICTFontTextStyleBody" w:hAnsi="UICTFontTextStyleBody" w:hint="default"/>
      <w:b w:val="0"/>
      <w:bCs w:val="0"/>
      <w:i w:val="0"/>
      <w:iCs w:val="0"/>
      <w:sz w:val="26"/>
      <w:szCs w:val="26"/>
    </w:rPr>
  </w:style>
  <w:style w:type="character" w:customStyle="1" w:styleId="s2">
    <w:name w:val="s2"/>
    <w:basedOn w:val="DefaultParagraphFont"/>
    <w:rsid w:val="002374C7"/>
    <w:rPr>
      <w:rFonts w:ascii="UICTFontTextStyleBody" w:hAnsi="UICTFontTextStyleBody" w:hint="default"/>
      <w:b w:val="0"/>
      <w:bCs w:val="0"/>
      <w:i w:val="0"/>
      <w:iCs w:val="0"/>
      <w:sz w:val="26"/>
      <w:szCs w:val="26"/>
      <w:u w:val="single"/>
    </w:rPr>
  </w:style>
  <w:style w:type="character" w:customStyle="1" w:styleId="s3">
    <w:name w:val="s3"/>
    <w:basedOn w:val="DefaultParagraphFont"/>
    <w:rsid w:val="002374C7"/>
    <w:rPr>
      <w:rFonts w:ascii="UICTFontTextStyleEmphasizedBody" w:hAnsi="UICTFontTextStyleEmphasizedBody" w:hint="default"/>
      <w:b/>
      <w:bCs/>
      <w:i w:val="0"/>
      <w:iCs w:val="0"/>
      <w:sz w:val="26"/>
      <w:szCs w:val="26"/>
    </w:rPr>
  </w:style>
  <w:style w:type="character" w:customStyle="1" w:styleId="apple-converted-space">
    <w:name w:val="apple-converted-space"/>
    <w:basedOn w:val="DefaultParagraphFont"/>
    <w:rsid w:val="002374C7"/>
  </w:style>
  <w:style w:type="character" w:styleId="Hyperlink">
    <w:name w:val="Hyperlink"/>
    <w:basedOn w:val="DefaultParagraphFont"/>
    <w:uiPriority w:val="99"/>
    <w:unhideWhenUsed/>
    <w:rsid w:val="002234B0"/>
    <w:rPr>
      <w:color w:val="467886" w:themeColor="hyperlink"/>
      <w:u w:val="single"/>
    </w:rPr>
  </w:style>
  <w:style w:type="character" w:styleId="UnresolvedMention">
    <w:name w:val="Unresolved Mention"/>
    <w:basedOn w:val="DefaultParagraphFont"/>
    <w:uiPriority w:val="99"/>
    <w:semiHidden/>
    <w:unhideWhenUsed/>
    <w:rsid w:val="002234B0"/>
    <w:rPr>
      <w:color w:val="605E5C"/>
      <w:shd w:val="clear" w:color="auto" w:fill="E1DFDD"/>
    </w:rPr>
  </w:style>
  <w:style w:type="paragraph" w:styleId="Revision">
    <w:name w:val="Revision"/>
    <w:hidden/>
    <w:uiPriority w:val="99"/>
    <w:semiHidden/>
    <w:rsid w:val="00984E94"/>
    <w:pPr>
      <w:spacing w:after="0" w:line="240" w:lineRule="auto"/>
    </w:pPr>
  </w:style>
  <w:style w:type="paragraph" w:styleId="TOCHeading">
    <w:name w:val="TOC Heading"/>
    <w:basedOn w:val="Heading1"/>
    <w:next w:val="Normal"/>
    <w:uiPriority w:val="39"/>
    <w:unhideWhenUsed/>
    <w:qFormat/>
    <w:rsid w:val="00D507B1"/>
    <w:pPr>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diagramLayout" Target="diagrams/layout2.xml"/><Relationship Id="rId26" Type="http://schemas.openxmlformats.org/officeDocument/2006/relationships/diagramColors" Target="diagrams/colors3.xml"/><Relationship Id="rId39" Type="http://schemas.openxmlformats.org/officeDocument/2006/relationships/hyperlink" Target="https://www.who.int/mental_health/en/" TargetMode="External"/><Relationship Id="rId21" Type="http://schemas.microsoft.com/office/2007/relationships/diagramDrawing" Target="diagrams/drawing2.xml"/><Relationship Id="rId34" Type="http://schemas.openxmlformats.org/officeDocument/2006/relationships/hyperlink" Target="https://www.carersuk.org/news-and-campaigns/news/the-economic-value-of-unpaid-care" TargetMode="External"/><Relationship Id="rId42" Type="http://schemas.openxmlformats.org/officeDocument/2006/relationships/hyperlink" Target="https://doi.org/10.1111/hsc.13258" TargetMode="Externa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diagramData" Target="diagrams/data4.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Colors" Target="diagrams/colors1.xml"/><Relationship Id="rId24" Type="http://schemas.openxmlformats.org/officeDocument/2006/relationships/diagramLayout" Target="diagrams/layout3.xml"/><Relationship Id="rId32" Type="http://schemas.openxmlformats.org/officeDocument/2006/relationships/diagramColors" Target="diagrams/colors4.xml"/><Relationship Id="rId37" Type="http://schemas.openxmlformats.org/officeDocument/2006/relationships/hyperlink" Target="https://www.gov.uk/government/publications/mental-health-and-wellbeing" TargetMode="External"/><Relationship Id="rId40" Type="http://schemas.openxmlformats.org/officeDocument/2006/relationships/hyperlink" Target="https://digital.nhs.uk/data-and-information/information-governance/guidance/data-security-and-protection"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0.png"/><Relationship Id="rId23" Type="http://schemas.openxmlformats.org/officeDocument/2006/relationships/diagramData" Target="diagrams/data3.xml"/><Relationship Id="rId28" Type="http://schemas.openxmlformats.org/officeDocument/2006/relationships/image" Target="media/image7.png"/><Relationship Id="rId36" Type="http://schemas.openxmlformats.org/officeDocument/2006/relationships/hyperlink" Target="https://www.legislation.gov.uk/ukpga/2014/23/contents/enacted" TargetMode="External"/><Relationship Id="rId10" Type="http://schemas.openxmlformats.org/officeDocument/2006/relationships/diagramQuickStyle" Target="diagrams/quickStyle1.xml"/><Relationship Id="rId19" Type="http://schemas.openxmlformats.org/officeDocument/2006/relationships/diagramQuickStyle" Target="diagrams/quickStyle2.xml"/><Relationship Id="rId31" Type="http://schemas.openxmlformats.org/officeDocument/2006/relationships/diagramQuickStyle" Target="diagrams/quickStyle4.xml"/><Relationship Id="rId44" Type="http://schemas.openxmlformats.org/officeDocument/2006/relationships/hyperlink" Target="https://www.elderaid.in/resource-hub/challenges-caregivers-face-and-ways-to-overcome-them%20"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4.png"/><Relationship Id="rId22" Type="http://schemas.openxmlformats.org/officeDocument/2006/relationships/image" Target="media/image6.jpeg"/><Relationship Id="rId27" Type="http://schemas.microsoft.com/office/2007/relationships/diagramDrawing" Target="diagrams/drawing3.xml"/><Relationship Id="rId30" Type="http://schemas.openxmlformats.org/officeDocument/2006/relationships/diagramLayout" Target="diagrams/layout4.xml"/><Relationship Id="rId35" Type="http://schemas.openxmlformats.org/officeDocument/2006/relationships/hyperlink" Target="https://www.longtermplan.nhs.uk/publication/nhs-long-term-plan/" TargetMode="External"/><Relationship Id="rId43" Type="http://schemas.openxmlformats.org/officeDocument/2006/relationships/hyperlink" Target="https://www.ijhs.org/journal/volume-15-issue-3" TargetMode="Externa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diagramData" Target="diagrams/data2.xml"/><Relationship Id="rId25" Type="http://schemas.openxmlformats.org/officeDocument/2006/relationships/diagramQuickStyle" Target="diagrams/quickStyle3.xml"/><Relationship Id="rId33" Type="http://schemas.microsoft.com/office/2007/relationships/diagramDrawing" Target="diagrams/drawing4.xml"/><Relationship Id="rId38" Type="http://schemas.openxmlformats.org/officeDocument/2006/relationships/hyperlink" Target="https://doi.org/10.2196/12345" TargetMode="External"/><Relationship Id="rId46" Type="http://schemas.openxmlformats.org/officeDocument/2006/relationships/theme" Target="theme/theme1.xml"/><Relationship Id="rId20" Type="http://schemas.openxmlformats.org/officeDocument/2006/relationships/diagramColors" Target="diagrams/colors2.xml"/><Relationship Id="rId41" Type="http://schemas.openxmlformats.org/officeDocument/2006/relationships/hyperlink" Target="https://doi.org/10.1177/09720634211012345"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5F3ECB6-A312-41BF-80B0-34BB65BB1577}" type="doc">
      <dgm:prSet loTypeId="urn:microsoft.com/office/officeart/2009/layout/CircleArrowProcess" loCatId="cycle" qsTypeId="urn:microsoft.com/office/officeart/2005/8/quickstyle/3d1" qsCatId="3D" csTypeId="urn:microsoft.com/office/officeart/2005/8/colors/accent1_2" csCatId="accent1" phldr="1"/>
      <dgm:spPr/>
      <dgm:t>
        <a:bodyPr/>
        <a:lstStyle/>
        <a:p>
          <a:endParaRPr lang="en-GB"/>
        </a:p>
      </dgm:t>
    </dgm:pt>
    <dgm:pt modelId="{72AD3667-C59B-4B75-B71C-19F49A265E3F}">
      <dgm:prSet phldrT="[Text]" custT="1"/>
      <dgm:spPr/>
      <dgm:t>
        <a:bodyPr/>
        <a:lstStyle/>
        <a:p>
          <a:pPr algn="l">
            <a:buNone/>
          </a:pPr>
          <a:r>
            <a:rPr lang="en-GB" sz="1050" b="0" i="0">
              <a:latin typeface="Arial" panose="020B0604020202020204" pitchFamily="34" charset="0"/>
              <a:cs typeface="Arial" panose="020B0604020202020204" pitchFamily="34" charset="0"/>
            </a:rPr>
            <a:t>For example, studies show that 70% of caregivers report feeling overwhelmed and anxious about their responsibilities. </a:t>
          </a:r>
          <a:endParaRPr lang="en-GB" sz="1050">
            <a:latin typeface="Arial" panose="020B0604020202020204" pitchFamily="34" charset="0"/>
            <a:cs typeface="Arial" panose="020B0604020202020204" pitchFamily="34" charset="0"/>
          </a:endParaRPr>
        </a:p>
      </dgm:t>
    </dgm:pt>
    <dgm:pt modelId="{A5BB0653-8F2D-4899-8083-ABFE63461D98}" type="parTrans" cxnId="{580C5F25-9150-430A-8F70-42540A3308E3}">
      <dgm:prSet/>
      <dgm:spPr/>
      <dgm:t>
        <a:bodyPr/>
        <a:lstStyle/>
        <a:p>
          <a:endParaRPr lang="en-GB"/>
        </a:p>
      </dgm:t>
    </dgm:pt>
    <dgm:pt modelId="{45FB2A21-F5A6-4240-9814-D965E1339ECC}" type="sibTrans" cxnId="{580C5F25-9150-430A-8F70-42540A3308E3}">
      <dgm:prSet/>
      <dgm:spPr/>
      <dgm:t>
        <a:bodyPr/>
        <a:lstStyle/>
        <a:p>
          <a:endParaRPr lang="en-GB"/>
        </a:p>
      </dgm:t>
    </dgm:pt>
    <dgm:pt modelId="{DAEECC29-3A7C-42FA-985A-A28EDEE50A1B}">
      <dgm:prSet phldrT="[Text]" custT="1"/>
      <dgm:spPr/>
      <dgm:t>
        <a:bodyPr/>
        <a:lstStyle/>
        <a:p>
          <a:pPr algn="ctr">
            <a:buNone/>
          </a:pPr>
          <a:r>
            <a:rPr lang="en-GB" sz="900" b="0" i="0">
              <a:latin typeface="Arial" panose="020B0604020202020204" pitchFamily="34" charset="0"/>
              <a:cs typeface="Arial" panose="020B0604020202020204" pitchFamily="34" charset="0"/>
            </a:rPr>
            <a:t>This innovation addresses the gap by providing a dedicated platform for mental health support, resources, and community connection, helping caregivers manage their stress more effectively.</a:t>
          </a:r>
          <a:endParaRPr lang="en-GB" sz="900">
            <a:latin typeface="Arial" panose="020B0604020202020204" pitchFamily="34" charset="0"/>
            <a:cs typeface="Arial" panose="020B0604020202020204" pitchFamily="34" charset="0"/>
          </a:endParaRPr>
        </a:p>
      </dgm:t>
    </dgm:pt>
    <dgm:pt modelId="{CE57E94A-9E3B-4376-A1F0-BC0D1FFA213F}" type="parTrans" cxnId="{649218E1-0634-4754-BE7E-60241E7B102B}">
      <dgm:prSet/>
      <dgm:spPr/>
      <dgm:t>
        <a:bodyPr/>
        <a:lstStyle/>
        <a:p>
          <a:endParaRPr lang="en-GB"/>
        </a:p>
      </dgm:t>
    </dgm:pt>
    <dgm:pt modelId="{CC896D4F-5D0A-468F-A3D1-4CA96B98D2AF}" type="sibTrans" cxnId="{649218E1-0634-4754-BE7E-60241E7B102B}">
      <dgm:prSet/>
      <dgm:spPr/>
      <dgm:t>
        <a:bodyPr/>
        <a:lstStyle/>
        <a:p>
          <a:endParaRPr lang="en-GB"/>
        </a:p>
      </dgm:t>
    </dgm:pt>
    <dgm:pt modelId="{44029A58-2FDB-43E0-88AB-1C151527EF3B}">
      <dgm:prSet phldrT="[Text]" custT="1"/>
      <dgm:spPr/>
      <dgm:t>
        <a:bodyPr/>
        <a:lstStyle/>
        <a:p>
          <a:pPr algn="l">
            <a:buNone/>
          </a:pPr>
          <a:r>
            <a:rPr lang="en-GB" sz="900" b="0" i="0">
              <a:latin typeface="Arial" panose="020B0604020202020204" pitchFamily="34" charset="0"/>
              <a:cs typeface="Arial" panose="020B0604020202020204" pitchFamily="34" charset="0"/>
            </a:rPr>
            <a:t>Caregivers often face chronic stress due to the various demands of their roles, yet many lack access to affordable mental health support. According to Carers UK (2022), unpaid caregivers save the UK £132 billion a year but face significant mental health challenges.</a:t>
          </a:r>
          <a:endParaRPr lang="en-GB" sz="900">
            <a:latin typeface="Arial" panose="020B0604020202020204" pitchFamily="34" charset="0"/>
            <a:cs typeface="Arial" panose="020B0604020202020204" pitchFamily="34" charset="0"/>
          </a:endParaRPr>
        </a:p>
      </dgm:t>
    </dgm:pt>
    <dgm:pt modelId="{C5110393-0850-43EE-B610-1FF28887B602}" type="parTrans" cxnId="{C2A5D588-EB8D-43B9-ACC8-D6AD80DD9D6B}">
      <dgm:prSet/>
      <dgm:spPr/>
      <dgm:t>
        <a:bodyPr/>
        <a:lstStyle/>
        <a:p>
          <a:endParaRPr lang="en-GB"/>
        </a:p>
      </dgm:t>
    </dgm:pt>
    <dgm:pt modelId="{4109EBED-3233-4D9F-8914-BF1E5CC26462}" type="sibTrans" cxnId="{C2A5D588-EB8D-43B9-ACC8-D6AD80DD9D6B}">
      <dgm:prSet/>
      <dgm:spPr/>
      <dgm:t>
        <a:bodyPr/>
        <a:lstStyle/>
        <a:p>
          <a:endParaRPr lang="en-GB"/>
        </a:p>
      </dgm:t>
    </dgm:pt>
    <dgm:pt modelId="{3C9ECD06-4E36-4495-80A2-179D6FC3F6E2}" type="pres">
      <dgm:prSet presAssocID="{25F3ECB6-A312-41BF-80B0-34BB65BB1577}" presName="Name0" presStyleCnt="0">
        <dgm:presLayoutVars>
          <dgm:chMax val="7"/>
          <dgm:chPref val="7"/>
          <dgm:dir/>
          <dgm:animLvl val="lvl"/>
        </dgm:presLayoutVars>
      </dgm:prSet>
      <dgm:spPr/>
    </dgm:pt>
    <dgm:pt modelId="{0F9DFD54-2E42-4F54-B6ED-2B5A21AC4BC3}" type="pres">
      <dgm:prSet presAssocID="{44029A58-2FDB-43E0-88AB-1C151527EF3B}" presName="Accent1" presStyleCnt="0"/>
      <dgm:spPr/>
    </dgm:pt>
    <dgm:pt modelId="{01879600-7281-4B2C-8256-27A84B7D18E9}" type="pres">
      <dgm:prSet presAssocID="{44029A58-2FDB-43E0-88AB-1C151527EF3B}" presName="Accent" presStyleLbl="node1" presStyleIdx="0" presStyleCnt="3" custScaleX="186728" custScaleY="152172" custLinFactNeighborX="3912" custLinFactNeighborY="-24449"/>
      <dgm:spPr/>
    </dgm:pt>
    <dgm:pt modelId="{A847491D-0925-4E66-BB30-8FB543F885AB}" type="pres">
      <dgm:prSet presAssocID="{44029A58-2FDB-43E0-88AB-1C151527EF3B}" presName="Parent1" presStyleLbl="revTx" presStyleIdx="0" presStyleCnt="3" custScaleX="208060" custScaleY="237266" custLinFactNeighborX="7920" custLinFactNeighborY="-90744">
        <dgm:presLayoutVars>
          <dgm:chMax val="1"/>
          <dgm:chPref val="1"/>
          <dgm:bulletEnabled val="1"/>
        </dgm:presLayoutVars>
      </dgm:prSet>
      <dgm:spPr/>
    </dgm:pt>
    <dgm:pt modelId="{82F9E448-20C4-4D46-93D8-673BC66CB97F}" type="pres">
      <dgm:prSet presAssocID="{72AD3667-C59B-4B75-B71C-19F49A265E3F}" presName="Accent2" presStyleCnt="0"/>
      <dgm:spPr/>
    </dgm:pt>
    <dgm:pt modelId="{1DAC589A-523A-41CC-A199-B8FA58F7DD8F}" type="pres">
      <dgm:prSet presAssocID="{72AD3667-C59B-4B75-B71C-19F49A265E3F}" presName="Accent" presStyleLbl="node1" presStyleIdx="1" presStyleCnt="3" custScaleX="129707" custScaleY="109256" custLinFactNeighborX="-6358" custLinFactNeighborY="-4315"/>
      <dgm:spPr/>
    </dgm:pt>
    <dgm:pt modelId="{194C85A7-E5AD-4A87-B9C6-4CEEC5C8E2B7}" type="pres">
      <dgm:prSet presAssocID="{72AD3667-C59B-4B75-B71C-19F49A265E3F}" presName="Parent2" presStyleLbl="revTx" presStyleIdx="1" presStyleCnt="3" custScaleX="144050" custScaleY="191114" custLinFactNeighborX="-8752" custLinFactNeighborY="-8184">
        <dgm:presLayoutVars>
          <dgm:chMax val="1"/>
          <dgm:chPref val="1"/>
          <dgm:bulletEnabled val="1"/>
        </dgm:presLayoutVars>
      </dgm:prSet>
      <dgm:spPr/>
    </dgm:pt>
    <dgm:pt modelId="{678943DB-FD37-44C8-A5C3-FA1A5D59AF7B}" type="pres">
      <dgm:prSet presAssocID="{DAEECC29-3A7C-42FA-985A-A28EDEE50A1B}" presName="Accent3" presStyleCnt="0"/>
      <dgm:spPr/>
    </dgm:pt>
    <dgm:pt modelId="{9AA3B828-F882-4DCE-B1CA-329052AF184A}" type="pres">
      <dgm:prSet presAssocID="{DAEECC29-3A7C-42FA-985A-A28EDEE50A1B}" presName="Accent" presStyleLbl="node1" presStyleIdx="2" presStyleCnt="3" custScaleX="188454" custScaleY="99617" custLinFactNeighborX="2277" custLinFactNeighborY="15932"/>
      <dgm:spPr/>
    </dgm:pt>
    <dgm:pt modelId="{67DCD7BF-9558-4330-A413-4F4755491AC3}" type="pres">
      <dgm:prSet presAssocID="{DAEECC29-3A7C-42FA-985A-A28EDEE50A1B}" presName="Parent3" presStyleLbl="revTx" presStyleIdx="2" presStyleCnt="3" custScaleX="159014" custScaleY="203766" custLinFactNeighborX="1159" custLinFactNeighborY="53189">
        <dgm:presLayoutVars>
          <dgm:chMax val="1"/>
          <dgm:chPref val="1"/>
          <dgm:bulletEnabled val="1"/>
        </dgm:presLayoutVars>
      </dgm:prSet>
      <dgm:spPr/>
    </dgm:pt>
  </dgm:ptLst>
  <dgm:cxnLst>
    <dgm:cxn modelId="{580C5F25-9150-430A-8F70-42540A3308E3}" srcId="{25F3ECB6-A312-41BF-80B0-34BB65BB1577}" destId="{72AD3667-C59B-4B75-B71C-19F49A265E3F}" srcOrd="1" destOrd="0" parTransId="{A5BB0653-8F2D-4899-8083-ABFE63461D98}" sibTransId="{45FB2A21-F5A6-4240-9814-D965E1339ECC}"/>
    <dgm:cxn modelId="{BFCBA238-40E7-4938-825A-121DE41EBE57}" type="presOf" srcId="{DAEECC29-3A7C-42FA-985A-A28EDEE50A1B}" destId="{67DCD7BF-9558-4330-A413-4F4755491AC3}" srcOrd="0" destOrd="0" presId="urn:microsoft.com/office/officeart/2009/layout/CircleArrowProcess"/>
    <dgm:cxn modelId="{C2A5D588-EB8D-43B9-ACC8-D6AD80DD9D6B}" srcId="{25F3ECB6-A312-41BF-80B0-34BB65BB1577}" destId="{44029A58-2FDB-43E0-88AB-1C151527EF3B}" srcOrd="0" destOrd="0" parTransId="{C5110393-0850-43EE-B610-1FF28887B602}" sibTransId="{4109EBED-3233-4D9F-8914-BF1E5CC26462}"/>
    <dgm:cxn modelId="{73CEC3B3-0E11-4124-B0D5-8A119C9E1D11}" type="presOf" srcId="{72AD3667-C59B-4B75-B71C-19F49A265E3F}" destId="{194C85A7-E5AD-4A87-B9C6-4CEEC5C8E2B7}" srcOrd="0" destOrd="0" presId="urn:microsoft.com/office/officeart/2009/layout/CircleArrowProcess"/>
    <dgm:cxn modelId="{649218E1-0634-4754-BE7E-60241E7B102B}" srcId="{25F3ECB6-A312-41BF-80B0-34BB65BB1577}" destId="{DAEECC29-3A7C-42FA-985A-A28EDEE50A1B}" srcOrd="2" destOrd="0" parTransId="{CE57E94A-9E3B-4376-A1F0-BC0D1FFA213F}" sibTransId="{CC896D4F-5D0A-468F-A3D1-4CA96B98D2AF}"/>
    <dgm:cxn modelId="{D7E616F4-7E51-43A2-8CD4-8CA406AA21F4}" type="presOf" srcId="{25F3ECB6-A312-41BF-80B0-34BB65BB1577}" destId="{3C9ECD06-4E36-4495-80A2-179D6FC3F6E2}" srcOrd="0" destOrd="0" presId="urn:microsoft.com/office/officeart/2009/layout/CircleArrowProcess"/>
    <dgm:cxn modelId="{0BAF00FA-9E46-44A2-9D93-2CAF2F9AA33F}" type="presOf" srcId="{44029A58-2FDB-43E0-88AB-1C151527EF3B}" destId="{A847491D-0925-4E66-BB30-8FB543F885AB}" srcOrd="0" destOrd="0" presId="urn:microsoft.com/office/officeart/2009/layout/CircleArrowProcess"/>
    <dgm:cxn modelId="{5E87FF24-41FC-423A-9794-03457A075DF2}" type="presParOf" srcId="{3C9ECD06-4E36-4495-80A2-179D6FC3F6E2}" destId="{0F9DFD54-2E42-4F54-B6ED-2B5A21AC4BC3}" srcOrd="0" destOrd="0" presId="urn:microsoft.com/office/officeart/2009/layout/CircleArrowProcess"/>
    <dgm:cxn modelId="{AE6449AA-128C-415E-99F5-0559F3462002}" type="presParOf" srcId="{0F9DFD54-2E42-4F54-B6ED-2B5A21AC4BC3}" destId="{01879600-7281-4B2C-8256-27A84B7D18E9}" srcOrd="0" destOrd="0" presId="urn:microsoft.com/office/officeart/2009/layout/CircleArrowProcess"/>
    <dgm:cxn modelId="{0268FC0F-DB92-44D4-AEFE-20AD3E06ADEC}" type="presParOf" srcId="{3C9ECD06-4E36-4495-80A2-179D6FC3F6E2}" destId="{A847491D-0925-4E66-BB30-8FB543F885AB}" srcOrd="1" destOrd="0" presId="urn:microsoft.com/office/officeart/2009/layout/CircleArrowProcess"/>
    <dgm:cxn modelId="{E07B9C5F-B46F-40B7-ACFA-329A5C8DF981}" type="presParOf" srcId="{3C9ECD06-4E36-4495-80A2-179D6FC3F6E2}" destId="{82F9E448-20C4-4D46-93D8-673BC66CB97F}" srcOrd="2" destOrd="0" presId="urn:microsoft.com/office/officeart/2009/layout/CircleArrowProcess"/>
    <dgm:cxn modelId="{4A91192B-42C4-45C2-A4D1-1BD0B10F81A8}" type="presParOf" srcId="{82F9E448-20C4-4D46-93D8-673BC66CB97F}" destId="{1DAC589A-523A-41CC-A199-B8FA58F7DD8F}" srcOrd="0" destOrd="0" presId="urn:microsoft.com/office/officeart/2009/layout/CircleArrowProcess"/>
    <dgm:cxn modelId="{B2B186AB-FD2E-43FA-A24E-665C4E0118FF}" type="presParOf" srcId="{3C9ECD06-4E36-4495-80A2-179D6FC3F6E2}" destId="{194C85A7-E5AD-4A87-B9C6-4CEEC5C8E2B7}" srcOrd="3" destOrd="0" presId="urn:microsoft.com/office/officeart/2009/layout/CircleArrowProcess"/>
    <dgm:cxn modelId="{7F6CFBFF-0E78-464B-8B5A-BCD4B6686C84}" type="presParOf" srcId="{3C9ECD06-4E36-4495-80A2-179D6FC3F6E2}" destId="{678943DB-FD37-44C8-A5C3-FA1A5D59AF7B}" srcOrd="4" destOrd="0" presId="urn:microsoft.com/office/officeart/2009/layout/CircleArrowProcess"/>
    <dgm:cxn modelId="{B3451B27-BB89-4A47-BBF7-52A34C5CDCCA}" type="presParOf" srcId="{678943DB-FD37-44C8-A5C3-FA1A5D59AF7B}" destId="{9AA3B828-F882-4DCE-B1CA-329052AF184A}" srcOrd="0" destOrd="0" presId="urn:microsoft.com/office/officeart/2009/layout/CircleArrowProcess"/>
    <dgm:cxn modelId="{F2FBD1B1-E80A-4071-A1F4-DC9440097C62}" type="presParOf" srcId="{3C9ECD06-4E36-4495-80A2-179D6FC3F6E2}" destId="{67DCD7BF-9558-4330-A413-4F4755491AC3}" srcOrd="5" destOrd="0" presId="urn:microsoft.com/office/officeart/2009/layout/CircleArrow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EB764AB-6146-4FB6-B470-0FF0E17FA370}" type="doc">
      <dgm:prSet loTypeId="urn:microsoft.com/office/officeart/2005/8/layout/process1" loCatId="process" qsTypeId="urn:microsoft.com/office/officeart/2005/8/quickstyle/3d3" qsCatId="3D" csTypeId="urn:microsoft.com/office/officeart/2005/8/colors/accent1_2" csCatId="accent1" phldr="1"/>
      <dgm:spPr/>
    </dgm:pt>
    <dgm:pt modelId="{B558DD38-E580-48A3-B560-BECEFBB1EE0B}">
      <dgm:prSet phldrT="[Text]" custT="1"/>
      <dgm:spPr>
        <a:solidFill>
          <a:srgbClr val="FBCDEC"/>
        </a:solidFill>
        <a:ln>
          <a:solidFill>
            <a:schemeClr val="accent5">
              <a:lumMod val="60000"/>
              <a:lumOff val="40000"/>
            </a:schemeClr>
          </a:solidFill>
        </a:ln>
      </dgm:spPr>
      <dgm:t>
        <a:bodyPr/>
        <a:lstStyle/>
        <a:p>
          <a:pPr algn="l">
            <a:buNone/>
          </a:pPr>
          <a:r>
            <a:rPr lang="en-GB" sz="1100" b="0" i="0">
              <a:solidFill>
                <a:schemeClr val="accent1"/>
              </a:solidFill>
              <a:latin typeface="Arial" panose="020B0604020202020204" pitchFamily="34" charset="0"/>
              <a:cs typeface="Arial" panose="020B0604020202020204" pitchFamily="34" charset="0"/>
            </a:rPr>
            <a:t>The main users of this app are unpaid caregivers, especially those from vulnerable communities, such as BAME (Black, Asian, and Minority Ethnic) groups. These caregivers often face extra challenges when trying to access mental health services. Many are balancing multiple responsibilities, making it hard for them to seek help.</a:t>
          </a:r>
          <a:endParaRPr lang="en-GB" sz="1100">
            <a:solidFill>
              <a:schemeClr val="accent1"/>
            </a:solidFill>
            <a:latin typeface="Arial" panose="020B0604020202020204" pitchFamily="34" charset="0"/>
            <a:cs typeface="Arial" panose="020B0604020202020204" pitchFamily="34" charset="0"/>
          </a:endParaRPr>
        </a:p>
      </dgm:t>
    </dgm:pt>
    <dgm:pt modelId="{9D782A23-63EF-402B-82A8-5E3644B9B9B9}" type="parTrans" cxnId="{7BA95E21-09AA-4F5E-B1A0-68C164DE4C35}">
      <dgm:prSet/>
      <dgm:spPr/>
      <dgm:t>
        <a:bodyPr/>
        <a:lstStyle/>
        <a:p>
          <a:endParaRPr lang="en-GB"/>
        </a:p>
      </dgm:t>
    </dgm:pt>
    <dgm:pt modelId="{6D08D964-1F22-4D02-AC60-466E3EB94FBF}" type="sibTrans" cxnId="{7BA95E21-09AA-4F5E-B1A0-68C164DE4C35}">
      <dgm:prSet/>
      <dgm:spPr>
        <a:solidFill>
          <a:srgbClr val="00B0F0"/>
        </a:solidFill>
        <a:ln>
          <a:solidFill>
            <a:schemeClr val="accent1">
              <a:lumMod val="20000"/>
              <a:lumOff val="80000"/>
            </a:schemeClr>
          </a:solidFill>
        </a:ln>
      </dgm:spPr>
      <dgm:t>
        <a:bodyPr/>
        <a:lstStyle/>
        <a:p>
          <a:endParaRPr lang="en-GB"/>
        </a:p>
      </dgm:t>
    </dgm:pt>
    <dgm:pt modelId="{8193F716-DFDD-48BD-A298-09BA9FF462F6}">
      <dgm:prSet phldrT="[Text]" custT="1"/>
      <dgm:spPr>
        <a:solidFill>
          <a:srgbClr val="FBCDEC"/>
        </a:solidFill>
        <a:ln>
          <a:solidFill>
            <a:schemeClr val="accent5">
              <a:lumMod val="60000"/>
              <a:lumOff val="40000"/>
            </a:schemeClr>
          </a:solidFill>
        </a:ln>
      </dgm:spPr>
      <dgm:t>
        <a:bodyPr/>
        <a:lstStyle/>
        <a:p>
          <a:pPr algn="l">
            <a:buNone/>
          </a:pPr>
          <a:r>
            <a:rPr lang="en-GB" sz="1100" b="0" i="0">
              <a:solidFill>
                <a:schemeClr val="accent1"/>
              </a:solidFill>
              <a:latin typeface="Arial" panose="020B0604020202020204" pitchFamily="34" charset="0"/>
              <a:cs typeface="Arial" panose="020B0604020202020204" pitchFamily="34" charset="0"/>
            </a:rPr>
            <a:t>By improving their mental well-being, the app helps caregivers provide better quality care. This not only benefits them but also supports the individuals they care for.</a:t>
          </a:r>
          <a:r>
            <a:rPr lang="en-GB" sz="1100">
              <a:solidFill>
                <a:schemeClr val="accent1"/>
              </a:solidFill>
              <a:latin typeface="Arial" panose="020B0604020202020204" pitchFamily="34" charset="0"/>
              <a:cs typeface="Arial" panose="020B0604020202020204" pitchFamily="34" charset="0"/>
            </a:rPr>
            <a:t> </a:t>
          </a:r>
        </a:p>
      </dgm:t>
    </dgm:pt>
    <dgm:pt modelId="{9B7A0977-6829-48F5-AD1A-524142326124}" type="parTrans" cxnId="{6EAE9CF4-DE87-4423-8874-B34C90C011E5}">
      <dgm:prSet/>
      <dgm:spPr/>
      <dgm:t>
        <a:bodyPr/>
        <a:lstStyle/>
        <a:p>
          <a:endParaRPr lang="en-GB"/>
        </a:p>
      </dgm:t>
    </dgm:pt>
    <dgm:pt modelId="{1BA2BFCA-6747-4F00-8496-C25F9E917412}" type="sibTrans" cxnId="{6EAE9CF4-DE87-4423-8874-B34C90C011E5}">
      <dgm:prSet/>
      <dgm:spPr>
        <a:solidFill>
          <a:srgbClr val="00B0F0"/>
        </a:solidFill>
        <a:ln>
          <a:solidFill>
            <a:schemeClr val="accent1">
              <a:lumMod val="20000"/>
              <a:lumOff val="80000"/>
            </a:schemeClr>
          </a:solidFill>
        </a:ln>
      </dgm:spPr>
      <dgm:t>
        <a:bodyPr/>
        <a:lstStyle/>
        <a:p>
          <a:endParaRPr lang="en-GB"/>
        </a:p>
      </dgm:t>
    </dgm:pt>
    <dgm:pt modelId="{64127323-4BBB-4ECC-B5F9-D6FC1054D538}">
      <dgm:prSet phldrT="[Text]" custT="1"/>
      <dgm:spPr>
        <a:solidFill>
          <a:srgbClr val="FBCDEC"/>
        </a:solidFill>
        <a:ln>
          <a:solidFill>
            <a:schemeClr val="accent5">
              <a:lumMod val="60000"/>
              <a:lumOff val="40000"/>
            </a:schemeClr>
          </a:solidFill>
        </a:ln>
      </dgm:spPr>
      <dgm:t>
        <a:bodyPr/>
        <a:lstStyle/>
        <a:p>
          <a:pPr algn="l">
            <a:buNone/>
          </a:pPr>
          <a:r>
            <a:rPr lang="en-GB" sz="1100" b="0" i="0">
              <a:solidFill>
                <a:schemeClr val="accent1"/>
              </a:solidFill>
              <a:latin typeface="Arial" panose="020B0604020202020204" pitchFamily="34" charset="0"/>
              <a:cs typeface="Arial" panose="020B0604020202020204" pitchFamily="34" charset="0"/>
            </a:rPr>
            <a:t>Additionally, the app uses a Multimedia Enhanced Learning Platform (MELP), which offers various educational resources like videos and interactive content. This feature makes it easier for caregivers to learn about mental health and self-care in an engaging way.</a:t>
          </a:r>
          <a:endParaRPr lang="en-GB" sz="1100">
            <a:solidFill>
              <a:schemeClr val="accent1"/>
            </a:solidFill>
            <a:latin typeface="Arial" panose="020B0604020202020204" pitchFamily="34" charset="0"/>
            <a:cs typeface="Arial" panose="020B0604020202020204" pitchFamily="34" charset="0"/>
          </a:endParaRPr>
        </a:p>
      </dgm:t>
    </dgm:pt>
    <dgm:pt modelId="{E12D0200-5688-49D6-BC95-CF63DC3DC8FC}" type="parTrans" cxnId="{4757ADCB-E2A7-4E4B-BACE-0BA0FEB7FADA}">
      <dgm:prSet/>
      <dgm:spPr/>
      <dgm:t>
        <a:bodyPr/>
        <a:lstStyle/>
        <a:p>
          <a:endParaRPr lang="en-GB"/>
        </a:p>
      </dgm:t>
    </dgm:pt>
    <dgm:pt modelId="{9851AC36-F6A1-4724-8857-025541136AB0}" type="sibTrans" cxnId="{4757ADCB-E2A7-4E4B-BACE-0BA0FEB7FADA}">
      <dgm:prSet/>
      <dgm:spPr>
        <a:solidFill>
          <a:srgbClr val="00B0F0"/>
        </a:solidFill>
        <a:ln>
          <a:solidFill>
            <a:schemeClr val="accent1">
              <a:lumMod val="20000"/>
              <a:lumOff val="80000"/>
            </a:schemeClr>
          </a:solidFill>
        </a:ln>
      </dgm:spPr>
      <dgm:t>
        <a:bodyPr/>
        <a:lstStyle/>
        <a:p>
          <a:endParaRPr lang="en-GB"/>
        </a:p>
      </dgm:t>
    </dgm:pt>
    <dgm:pt modelId="{E30DCE7B-BC4E-49AE-89A8-4882E4F51F86}">
      <dgm:prSet phldrT="[Text]" custT="1"/>
      <dgm:spPr>
        <a:solidFill>
          <a:srgbClr val="FBCDEC"/>
        </a:solidFill>
        <a:ln>
          <a:solidFill>
            <a:schemeClr val="accent5">
              <a:lumMod val="60000"/>
              <a:lumOff val="40000"/>
            </a:schemeClr>
          </a:solidFill>
        </a:ln>
      </dgm:spPr>
      <dgm:t>
        <a:bodyPr/>
        <a:lstStyle/>
        <a:p>
          <a:pPr algn="l">
            <a:buNone/>
          </a:pPr>
          <a:r>
            <a:rPr lang="en-GB" sz="1100" b="0" i="0">
              <a:solidFill>
                <a:schemeClr val="accent1"/>
              </a:solidFill>
              <a:latin typeface="Arial" panose="020B0604020202020204" pitchFamily="34" charset="0"/>
              <a:cs typeface="Arial" panose="020B0604020202020204" pitchFamily="34" charset="0"/>
            </a:rPr>
            <a:t>Overall, the app promotes fairness and access to support, ensuring that all caregivers can thrive and contribute positively to their communities (World Health Organization, 2020).</a:t>
          </a:r>
          <a:endParaRPr lang="en-GB" sz="1100">
            <a:solidFill>
              <a:schemeClr val="accent1"/>
            </a:solidFill>
            <a:latin typeface="Arial" panose="020B0604020202020204" pitchFamily="34" charset="0"/>
            <a:cs typeface="Arial" panose="020B0604020202020204" pitchFamily="34" charset="0"/>
          </a:endParaRPr>
        </a:p>
      </dgm:t>
    </dgm:pt>
    <dgm:pt modelId="{F0FBA054-F20C-4990-B006-558E2AFA2003}" type="parTrans" cxnId="{2C2FED50-78F1-4F5D-B596-2903DD585737}">
      <dgm:prSet/>
      <dgm:spPr/>
      <dgm:t>
        <a:bodyPr/>
        <a:lstStyle/>
        <a:p>
          <a:endParaRPr lang="en-GB"/>
        </a:p>
      </dgm:t>
    </dgm:pt>
    <dgm:pt modelId="{4075C37F-7853-4A2B-9DFE-49596127F434}" type="sibTrans" cxnId="{2C2FED50-78F1-4F5D-B596-2903DD585737}">
      <dgm:prSet/>
      <dgm:spPr/>
      <dgm:t>
        <a:bodyPr/>
        <a:lstStyle/>
        <a:p>
          <a:endParaRPr lang="en-GB"/>
        </a:p>
      </dgm:t>
    </dgm:pt>
    <dgm:pt modelId="{45C0AE31-E038-4A18-AD24-CED470B2476A}" type="pres">
      <dgm:prSet presAssocID="{7EB764AB-6146-4FB6-B470-0FF0E17FA370}" presName="Name0" presStyleCnt="0">
        <dgm:presLayoutVars>
          <dgm:dir/>
          <dgm:resizeHandles val="exact"/>
        </dgm:presLayoutVars>
      </dgm:prSet>
      <dgm:spPr/>
    </dgm:pt>
    <dgm:pt modelId="{DEFD39DA-08C5-4C0D-B5B4-63384F818C45}" type="pres">
      <dgm:prSet presAssocID="{B558DD38-E580-48A3-B560-BECEFBB1EE0B}" presName="node" presStyleLbl="node1" presStyleIdx="0" presStyleCnt="4" custScaleX="104786" custScaleY="378292">
        <dgm:presLayoutVars>
          <dgm:bulletEnabled val="1"/>
        </dgm:presLayoutVars>
      </dgm:prSet>
      <dgm:spPr/>
    </dgm:pt>
    <dgm:pt modelId="{958D34B4-4816-4806-9481-3D5782D749C9}" type="pres">
      <dgm:prSet presAssocID="{6D08D964-1F22-4D02-AC60-466E3EB94FBF}" presName="sibTrans" presStyleLbl="sibTrans2D1" presStyleIdx="0" presStyleCnt="3"/>
      <dgm:spPr/>
    </dgm:pt>
    <dgm:pt modelId="{FE55C16D-09B2-4029-A22E-A207F4D90A06}" type="pres">
      <dgm:prSet presAssocID="{6D08D964-1F22-4D02-AC60-466E3EB94FBF}" presName="connectorText" presStyleLbl="sibTrans2D1" presStyleIdx="0" presStyleCnt="3"/>
      <dgm:spPr/>
    </dgm:pt>
    <dgm:pt modelId="{9AC403FD-15B5-4BE1-B8D0-97564ED68DB4}" type="pres">
      <dgm:prSet presAssocID="{8193F716-DFDD-48BD-A298-09BA9FF462F6}" presName="node" presStyleLbl="node1" presStyleIdx="1" presStyleCnt="4" custScaleX="102031" custScaleY="363123">
        <dgm:presLayoutVars>
          <dgm:bulletEnabled val="1"/>
        </dgm:presLayoutVars>
      </dgm:prSet>
      <dgm:spPr/>
    </dgm:pt>
    <dgm:pt modelId="{39C2A1BF-2549-4A53-9352-6B44DF5C0CC3}" type="pres">
      <dgm:prSet presAssocID="{1BA2BFCA-6747-4F00-8496-C25F9E917412}" presName="sibTrans" presStyleLbl="sibTrans2D1" presStyleIdx="1" presStyleCnt="3"/>
      <dgm:spPr/>
    </dgm:pt>
    <dgm:pt modelId="{C2073025-5C1A-4066-98D9-2ED8C2BD6C03}" type="pres">
      <dgm:prSet presAssocID="{1BA2BFCA-6747-4F00-8496-C25F9E917412}" presName="connectorText" presStyleLbl="sibTrans2D1" presStyleIdx="1" presStyleCnt="3"/>
      <dgm:spPr/>
    </dgm:pt>
    <dgm:pt modelId="{6AD752CD-3287-47E7-9A71-3ACC2E3F5AB7}" type="pres">
      <dgm:prSet presAssocID="{64127323-4BBB-4ECC-B5F9-D6FC1054D538}" presName="node" presStyleLbl="node1" presStyleIdx="2" presStyleCnt="4" custScaleX="98778" custScaleY="366227">
        <dgm:presLayoutVars>
          <dgm:bulletEnabled val="1"/>
        </dgm:presLayoutVars>
      </dgm:prSet>
      <dgm:spPr/>
    </dgm:pt>
    <dgm:pt modelId="{23E5B79D-C75B-4948-80C9-9636A5F80AA7}" type="pres">
      <dgm:prSet presAssocID="{9851AC36-F6A1-4724-8857-025541136AB0}" presName="sibTrans" presStyleLbl="sibTrans2D1" presStyleIdx="2" presStyleCnt="3"/>
      <dgm:spPr/>
    </dgm:pt>
    <dgm:pt modelId="{EDE421FD-A8B4-4317-A1BF-F37CB2399E70}" type="pres">
      <dgm:prSet presAssocID="{9851AC36-F6A1-4724-8857-025541136AB0}" presName="connectorText" presStyleLbl="sibTrans2D1" presStyleIdx="2" presStyleCnt="3"/>
      <dgm:spPr/>
    </dgm:pt>
    <dgm:pt modelId="{0696A78B-9886-4041-AF66-BD012AE6853F}" type="pres">
      <dgm:prSet presAssocID="{E30DCE7B-BC4E-49AE-89A8-4882E4F51F86}" presName="node" presStyleLbl="node1" presStyleIdx="3" presStyleCnt="4" custScaleX="100351" custScaleY="364677">
        <dgm:presLayoutVars>
          <dgm:bulletEnabled val="1"/>
        </dgm:presLayoutVars>
      </dgm:prSet>
      <dgm:spPr/>
    </dgm:pt>
  </dgm:ptLst>
  <dgm:cxnLst>
    <dgm:cxn modelId="{99986902-2A6B-4900-9E1B-3CEB5EB50620}" type="presOf" srcId="{8193F716-DFDD-48BD-A298-09BA9FF462F6}" destId="{9AC403FD-15B5-4BE1-B8D0-97564ED68DB4}" srcOrd="0" destOrd="0" presId="urn:microsoft.com/office/officeart/2005/8/layout/process1"/>
    <dgm:cxn modelId="{53E96605-491A-4FE8-925D-274F11047FAA}" type="presOf" srcId="{6D08D964-1F22-4D02-AC60-466E3EB94FBF}" destId="{958D34B4-4816-4806-9481-3D5782D749C9}" srcOrd="0" destOrd="0" presId="urn:microsoft.com/office/officeart/2005/8/layout/process1"/>
    <dgm:cxn modelId="{5D6F2E10-08C4-448D-8328-709DEF68B647}" type="presOf" srcId="{7EB764AB-6146-4FB6-B470-0FF0E17FA370}" destId="{45C0AE31-E038-4A18-AD24-CED470B2476A}" srcOrd="0" destOrd="0" presId="urn:microsoft.com/office/officeart/2005/8/layout/process1"/>
    <dgm:cxn modelId="{7BA95E21-09AA-4F5E-B1A0-68C164DE4C35}" srcId="{7EB764AB-6146-4FB6-B470-0FF0E17FA370}" destId="{B558DD38-E580-48A3-B560-BECEFBB1EE0B}" srcOrd="0" destOrd="0" parTransId="{9D782A23-63EF-402B-82A8-5E3644B9B9B9}" sibTransId="{6D08D964-1F22-4D02-AC60-466E3EB94FBF}"/>
    <dgm:cxn modelId="{C2526237-B330-43D2-9EB3-E487708FEBD1}" type="presOf" srcId="{E30DCE7B-BC4E-49AE-89A8-4882E4F51F86}" destId="{0696A78B-9886-4041-AF66-BD012AE6853F}" srcOrd="0" destOrd="0" presId="urn:microsoft.com/office/officeart/2005/8/layout/process1"/>
    <dgm:cxn modelId="{BB1B8750-755A-4A50-9B43-B3B4C719A738}" type="presOf" srcId="{1BA2BFCA-6747-4F00-8496-C25F9E917412}" destId="{39C2A1BF-2549-4A53-9352-6B44DF5C0CC3}" srcOrd="0" destOrd="0" presId="urn:microsoft.com/office/officeart/2005/8/layout/process1"/>
    <dgm:cxn modelId="{2C2FED50-78F1-4F5D-B596-2903DD585737}" srcId="{7EB764AB-6146-4FB6-B470-0FF0E17FA370}" destId="{E30DCE7B-BC4E-49AE-89A8-4882E4F51F86}" srcOrd="3" destOrd="0" parTransId="{F0FBA054-F20C-4990-B006-558E2AFA2003}" sibTransId="{4075C37F-7853-4A2B-9DFE-49596127F434}"/>
    <dgm:cxn modelId="{5DAEA156-1718-4E45-AE6A-FD13F8D1B909}" type="presOf" srcId="{B558DD38-E580-48A3-B560-BECEFBB1EE0B}" destId="{DEFD39DA-08C5-4C0D-B5B4-63384F818C45}" srcOrd="0" destOrd="0" presId="urn:microsoft.com/office/officeart/2005/8/layout/process1"/>
    <dgm:cxn modelId="{63A5B5AC-CA36-48B1-9C8B-E53A119BA22B}" type="presOf" srcId="{9851AC36-F6A1-4724-8857-025541136AB0}" destId="{EDE421FD-A8B4-4317-A1BF-F37CB2399E70}" srcOrd="1" destOrd="0" presId="urn:microsoft.com/office/officeart/2005/8/layout/process1"/>
    <dgm:cxn modelId="{C4F79ABD-BC32-4CE4-9C92-1AACE2793B8E}" type="presOf" srcId="{9851AC36-F6A1-4724-8857-025541136AB0}" destId="{23E5B79D-C75B-4948-80C9-9636A5F80AA7}" srcOrd="0" destOrd="0" presId="urn:microsoft.com/office/officeart/2005/8/layout/process1"/>
    <dgm:cxn modelId="{CCBBE3C4-7654-4407-B496-77A85759CB11}" type="presOf" srcId="{64127323-4BBB-4ECC-B5F9-D6FC1054D538}" destId="{6AD752CD-3287-47E7-9A71-3ACC2E3F5AB7}" srcOrd="0" destOrd="0" presId="urn:microsoft.com/office/officeart/2005/8/layout/process1"/>
    <dgm:cxn modelId="{4757ADCB-E2A7-4E4B-BACE-0BA0FEB7FADA}" srcId="{7EB764AB-6146-4FB6-B470-0FF0E17FA370}" destId="{64127323-4BBB-4ECC-B5F9-D6FC1054D538}" srcOrd="2" destOrd="0" parTransId="{E12D0200-5688-49D6-BC95-CF63DC3DC8FC}" sibTransId="{9851AC36-F6A1-4724-8857-025541136AB0}"/>
    <dgm:cxn modelId="{3EBFFAD1-F53F-48FD-8552-5340DE6D0D6B}" type="presOf" srcId="{1BA2BFCA-6747-4F00-8496-C25F9E917412}" destId="{C2073025-5C1A-4066-98D9-2ED8C2BD6C03}" srcOrd="1" destOrd="0" presId="urn:microsoft.com/office/officeart/2005/8/layout/process1"/>
    <dgm:cxn modelId="{3A896BE7-716E-44AB-8300-B8D32B740B7A}" type="presOf" srcId="{6D08D964-1F22-4D02-AC60-466E3EB94FBF}" destId="{FE55C16D-09B2-4029-A22E-A207F4D90A06}" srcOrd="1" destOrd="0" presId="urn:microsoft.com/office/officeart/2005/8/layout/process1"/>
    <dgm:cxn modelId="{6EAE9CF4-DE87-4423-8874-B34C90C011E5}" srcId="{7EB764AB-6146-4FB6-B470-0FF0E17FA370}" destId="{8193F716-DFDD-48BD-A298-09BA9FF462F6}" srcOrd="1" destOrd="0" parTransId="{9B7A0977-6829-48F5-AD1A-524142326124}" sibTransId="{1BA2BFCA-6747-4F00-8496-C25F9E917412}"/>
    <dgm:cxn modelId="{4AC515C4-3988-4BEA-8FA1-6165893317D9}" type="presParOf" srcId="{45C0AE31-E038-4A18-AD24-CED470B2476A}" destId="{DEFD39DA-08C5-4C0D-B5B4-63384F818C45}" srcOrd="0" destOrd="0" presId="urn:microsoft.com/office/officeart/2005/8/layout/process1"/>
    <dgm:cxn modelId="{3AB6FBAB-A6F2-41E8-ABCB-5167A7367727}" type="presParOf" srcId="{45C0AE31-E038-4A18-AD24-CED470B2476A}" destId="{958D34B4-4816-4806-9481-3D5782D749C9}" srcOrd="1" destOrd="0" presId="urn:microsoft.com/office/officeart/2005/8/layout/process1"/>
    <dgm:cxn modelId="{01F23D6F-CC49-4410-9084-EA4271689B01}" type="presParOf" srcId="{958D34B4-4816-4806-9481-3D5782D749C9}" destId="{FE55C16D-09B2-4029-A22E-A207F4D90A06}" srcOrd="0" destOrd="0" presId="urn:microsoft.com/office/officeart/2005/8/layout/process1"/>
    <dgm:cxn modelId="{84F6C63E-8637-4486-A036-52C55E2CA362}" type="presParOf" srcId="{45C0AE31-E038-4A18-AD24-CED470B2476A}" destId="{9AC403FD-15B5-4BE1-B8D0-97564ED68DB4}" srcOrd="2" destOrd="0" presId="urn:microsoft.com/office/officeart/2005/8/layout/process1"/>
    <dgm:cxn modelId="{5355EA88-DADD-419F-A3DE-9603B361D54B}" type="presParOf" srcId="{45C0AE31-E038-4A18-AD24-CED470B2476A}" destId="{39C2A1BF-2549-4A53-9352-6B44DF5C0CC3}" srcOrd="3" destOrd="0" presId="urn:microsoft.com/office/officeart/2005/8/layout/process1"/>
    <dgm:cxn modelId="{3B8FD993-A104-4064-9F97-C9BFCF3ED582}" type="presParOf" srcId="{39C2A1BF-2549-4A53-9352-6B44DF5C0CC3}" destId="{C2073025-5C1A-4066-98D9-2ED8C2BD6C03}" srcOrd="0" destOrd="0" presId="urn:microsoft.com/office/officeart/2005/8/layout/process1"/>
    <dgm:cxn modelId="{2E6AF286-2FBC-4A24-8A24-870D5F60670C}" type="presParOf" srcId="{45C0AE31-E038-4A18-AD24-CED470B2476A}" destId="{6AD752CD-3287-47E7-9A71-3ACC2E3F5AB7}" srcOrd="4" destOrd="0" presId="urn:microsoft.com/office/officeart/2005/8/layout/process1"/>
    <dgm:cxn modelId="{EC9A12FC-DAF3-4CEC-8603-09EE86D17DC1}" type="presParOf" srcId="{45C0AE31-E038-4A18-AD24-CED470B2476A}" destId="{23E5B79D-C75B-4948-80C9-9636A5F80AA7}" srcOrd="5" destOrd="0" presId="urn:microsoft.com/office/officeart/2005/8/layout/process1"/>
    <dgm:cxn modelId="{012FF3EC-4037-4246-8A86-51E27B09C03F}" type="presParOf" srcId="{23E5B79D-C75B-4948-80C9-9636A5F80AA7}" destId="{EDE421FD-A8B4-4317-A1BF-F37CB2399E70}" srcOrd="0" destOrd="0" presId="urn:microsoft.com/office/officeart/2005/8/layout/process1"/>
    <dgm:cxn modelId="{AD0D7E15-9982-4416-821B-0A3CD7E34A28}" type="presParOf" srcId="{45C0AE31-E038-4A18-AD24-CED470B2476A}" destId="{0696A78B-9886-4041-AF66-BD012AE6853F}" srcOrd="6" destOrd="0" presId="urn:microsoft.com/office/officeart/2005/8/layout/process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7213330-2740-4107-9DFD-9AAB0CE81896}"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GB"/>
        </a:p>
      </dgm:t>
    </dgm:pt>
    <dgm:pt modelId="{C16E5D66-D752-4B0B-A4C5-B43965D437D5}">
      <dgm:prSet phldrT="[Text]"/>
      <dgm:spPr/>
      <dgm:t>
        <a:bodyPr/>
        <a:lstStyle/>
        <a:p>
          <a:pPr>
            <a:buNone/>
          </a:pPr>
          <a:r>
            <a:rPr lang="en-GB" b="0" i="0">
              <a:latin typeface="Arial" panose="020B0604020202020204" pitchFamily="34" charset="0"/>
              <a:cs typeface="Arial" panose="020B0604020202020204" pitchFamily="34" charset="0"/>
            </a:rPr>
            <a:t>Development Team</a:t>
          </a:r>
          <a:endParaRPr lang="en-GB">
            <a:latin typeface="Arial" panose="020B0604020202020204" pitchFamily="34" charset="0"/>
            <a:cs typeface="Arial" panose="020B0604020202020204" pitchFamily="34" charset="0"/>
          </a:endParaRPr>
        </a:p>
      </dgm:t>
    </dgm:pt>
    <dgm:pt modelId="{195A5DEA-6682-4BF4-9B55-611ACD714F6F}" type="parTrans" cxnId="{1A19042D-D58C-4C0A-90D5-A741644452A4}">
      <dgm:prSet/>
      <dgm:spPr/>
      <dgm:t>
        <a:bodyPr/>
        <a:lstStyle/>
        <a:p>
          <a:endParaRPr lang="en-GB"/>
        </a:p>
      </dgm:t>
    </dgm:pt>
    <dgm:pt modelId="{6DB2EB4D-4E57-4742-A74C-A53C4644FA1D}" type="sibTrans" cxnId="{1A19042D-D58C-4C0A-90D5-A741644452A4}">
      <dgm:prSet/>
      <dgm:spPr/>
      <dgm:t>
        <a:bodyPr/>
        <a:lstStyle/>
        <a:p>
          <a:endParaRPr lang="en-GB"/>
        </a:p>
      </dgm:t>
    </dgm:pt>
    <dgm:pt modelId="{97DE4B87-D1DE-4D6B-8630-5682A1F22BE3}">
      <dgm:prSet phldrT="[Text]"/>
      <dgm:spPr/>
      <dgm:t>
        <a:bodyPr/>
        <a:lstStyle/>
        <a:p>
          <a:pPr>
            <a:buFont typeface="Wingdings" panose="05000000000000000000" pitchFamily="2" charset="2"/>
            <a:buChar char=""/>
          </a:pPr>
          <a:r>
            <a:rPr lang="en-GB" b="0" i="0">
              <a:latin typeface="Arial" panose="020B0604020202020204" pitchFamily="34" charset="0"/>
              <a:cs typeface="Arial" panose="020B0604020202020204" pitchFamily="34" charset="0"/>
            </a:rPr>
            <a:t>Mental Health Professionals: Psychologists and counselors will guide the content to ensure it is accurate and helpful for users.</a:t>
          </a:r>
          <a:endParaRPr lang="en-GB">
            <a:latin typeface="Arial" panose="020B0604020202020204" pitchFamily="34" charset="0"/>
            <a:cs typeface="Arial" panose="020B0604020202020204" pitchFamily="34" charset="0"/>
          </a:endParaRPr>
        </a:p>
      </dgm:t>
    </dgm:pt>
    <dgm:pt modelId="{E9FADBED-4794-4588-A57F-F2AFA75B0DB8}" type="parTrans" cxnId="{7F55346F-9020-4C36-BF54-38407490F68C}">
      <dgm:prSet/>
      <dgm:spPr/>
      <dgm:t>
        <a:bodyPr/>
        <a:lstStyle/>
        <a:p>
          <a:endParaRPr lang="en-GB"/>
        </a:p>
      </dgm:t>
    </dgm:pt>
    <dgm:pt modelId="{51DECC22-301C-4F47-BABC-E319B1B39F71}" type="sibTrans" cxnId="{7F55346F-9020-4C36-BF54-38407490F68C}">
      <dgm:prSet/>
      <dgm:spPr/>
      <dgm:t>
        <a:bodyPr/>
        <a:lstStyle/>
        <a:p>
          <a:endParaRPr lang="en-GB"/>
        </a:p>
      </dgm:t>
    </dgm:pt>
    <dgm:pt modelId="{40EFD11B-92D2-48AF-8665-CE46A095F4A3}">
      <dgm:prSet/>
      <dgm:spPr/>
      <dgm:t>
        <a:bodyPr/>
        <a:lstStyle/>
        <a:p>
          <a:pPr>
            <a:buFont typeface="Wingdings" panose="05000000000000000000" pitchFamily="2" charset="2"/>
            <a:buChar char=""/>
          </a:pPr>
          <a:r>
            <a:rPr lang="en-GB" b="0" i="0">
              <a:latin typeface="Arial" panose="020B0604020202020204" pitchFamily="34" charset="0"/>
              <a:cs typeface="Arial" panose="020B0604020202020204" pitchFamily="34" charset="0"/>
            </a:rPr>
            <a:t>Caregivers: A group of caregivers will provide feedback throughout the development. Their experiences and insights will shape the app's features to better address their needs.</a:t>
          </a:r>
          <a:endParaRPr lang="en-GB">
            <a:latin typeface="Arial" panose="020B0604020202020204" pitchFamily="34" charset="0"/>
            <a:cs typeface="Arial" panose="020B0604020202020204" pitchFamily="34" charset="0"/>
          </a:endParaRPr>
        </a:p>
      </dgm:t>
    </dgm:pt>
    <dgm:pt modelId="{6A3B15E1-FAA3-4CD8-AB73-6F5C7714F3D5}" type="parTrans" cxnId="{7CE2A12E-E272-4B4A-9A41-8F919B7EFF9F}">
      <dgm:prSet/>
      <dgm:spPr/>
      <dgm:t>
        <a:bodyPr/>
        <a:lstStyle/>
        <a:p>
          <a:endParaRPr lang="en-GB"/>
        </a:p>
      </dgm:t>
    </dgm:pt>
    <dgm:pt modelId="{01F33551-E7F0-4DA0-96BB-235EE46BFBFE}" type="sibTrans" cxnId="{7CE2A12E-E272-4B4A-9A41-8F919B7EFF9F}">
      <dgm:prSet/>
      <dgm:spPr/>
      <dgm:t>
        <a:bodyPr/>
        <a:lstStyle/>
        <a:p>
          <a:endParaRPr lang="en-GB"/>
        </a:p>
      </dgm:t>
    </dgm:pt>
    <dgm:pt modelId="{14C2D80D-6EDE-479D-93CA-19B7E465BAFA}">
      <dgm:prSet/>
      <dgm:spPr/>
      <dgm:t>
        <a:bodyPr/>
        <a:lstStyle/>
        <a:p>
          <a:pPr>
            <a:buFont typeface="Wingdings" panose="05000000000000000000" pitchFamily="2" charset="2"/>
            <a:buChar char=""/>
          </a:pPr>
          <a:r>
            <a:rPr lang="en-GB" b="0" i="0">
              <a:latin typeface="Arial" panose="020B0604020202020204" pitchFamily="34" charset="0"/>
              <a:cs typeface="Arial" panose="020B0604020202020204" pitchFamily="34" charset="0"/>
            </a:rPr>
            <a:t>Technology Experts: This team will consist of app developers and user experience designers. Their focus will be on creating an app that is easy to use and visually appealing.</a:t>
          </a:r>
          <a:endParaRPr lang="en-GB">
            <a:latin typeface="Arial" panose="020B0604020202020204" pitchFamily="34" charset="0"/>
            <a:cs typeface="Arial" panose="020B0604020202020204" pitchFamily="34" charset="0"/>
          </a:endParaRPr>
        </a:p>
      </dgm:t>
    </dgm:pt>
    <dgm:pt modelId="{6AE851F8-3352-48E2-9C2A-B4C6ACA0CF0C}" type="parTrans" cxnId="{1C5FC898-DBB1-47A3-9C95-551933B519CE}">
      <dgm:prSet/>
      <dgm:spPr/>
      <dgm:t>
        <a:bodyPr/>
        <a:lstStyle/>
        <a:p>
          <a:endParaRPr lang="en-GB"/>
        </a:p>
      </dgm:t>
    </dgm:pt>
    <dgm:pt modelId="{101C4738-02E3-4E3A-AE40-B09E308F7D9D}" type="sibTrans" cxnId="{1C5FC898-DBB1-47A3-9C95-551933B519CE}">
      <dgm:prSet/>
      <dgm:spPr/>
      <dgm:t>
        <a:bodyPr/>
        <a:lstStyle/>
        <a:p>
          <a:endParaRPr lang="en-GB"/>
        </a:p>
      </dgm:t>
    </dgm:pt>
    <dgm:pt modelId="{C5D9615A-20EE-41BD-928E-D415CC50EFA4}">
      <dgm:prSet/>
      <dgm:spPr/>
      <dgm:t>
        <a:bodyPr/>
        <a:lstStyle/>
        <a:p>
          <a:pPr>
            <a:buNone/>
          </a:pPr>
          <a:r>
            <a:rPr lang="en-GB" b="0" i="0">
              <a:latin typeface="Arial" panose="020B0604020202020204" pitchFamily="34" charset="0"/>
              <a:cs typeface="Arial" panose="020B0604020202020204" pitchFamily="34" charset="0"/>
            </a:rPr>
            <a:t>Implementation Strategy</a:t>
          </a:r>
          <a:endParaRPr lang="en-GB">
            <a:latin typeface="Arial" panose="020B0604020202020204" pitchFamily="34" charset="0"/>
            <a:cs typeface="Arial" panose="020B0604020202020204" pitchFamily="34" charset="0"/>
          </a:endParaRPr>
        </a:p>
      </dgm:t>
    </dgm:pt>
    <dgm:pt modelId="{C084EFDC-5038-446B-BDCF-DA4D88461267}" type="parTrans" cxnId="{2178BA0D-8BA3-436E-90D7-E86035C7E3B8}">
      <dgm:prSet/>
      <dgm:spPr/>
      <dgm:t>
        <a:bodyPr/>
        <a:lstStyle/>
        <a:p>
          <a:endParaRPr lang="en-GB"/>
        </a:p>
      </dgm:t>
    </dgm:pt>
    <dgm:pt modelId="{BAD413D2-4189-4276-BA73-EE8AC3DF4BD2}" type="sibTrans" cxnId="{2178BA0D-8BA3-436E-90D7-E86035C7E3B8}">
      <dgm:prSet/>
      <dgm:spPr/>
      <dgm:t>
        <a:bodyPr/>
        <a:lstStyle/>
        <a:p>
          <a:endParaRPr lang="en-GB"/>
        </a:p>
      </dgm:t>
    </dgm:pt>
    <dgm:pt modelId="{4B4E29EA-FE65-4BEB-88FA-A3B3326B6219}">
      <dgm:prSet/>
      <dgm:spPr/>
      <dgm:t>
        <a:bodyPr/>
        <a:lstStyle/>
        <a:p>
          <a:pPr>
            <a:buFont typeface="Wingdings" panose="05000000000000000000" pitchFamily="2" charset="2"/>
            <a:buChar char=""/>
          </a:pPr>
          <a:r>
            <a:rPr lang="en-GB" b="0" i="0">
              <a:latin typeface="Arial" panose="020B0604020202020204" pitchFamily="34" charset="0"/>
              <a:cs typeface="Arial" panose="020B0604020202020204" pitchFamily="34" charset="0"/>
            </a:rPr>
            <a:t>Community Health Settings: The app will be introduced in local health clinics and caregiver support groups. Training sessions will be organized to teach caregivers how to use the app effectively.</a:t>
          </a:r>
          <a:endParaRPr lang="en-GB">
            <a:latin typeface="Arial" panose="020B0604020202020204" pitchFamily="34" charset="0"/>
            <a:cs typeface="Arial" panose="020B0604020202020204" pitchFamily="34" charset="0"/>
          </a:endParaRPr>
        </a:p>
      </dgm:t>
    </dgm:pt>
    <dgm:pt modelId="{E4C69893-89EB-449D-AA7A-0D2DAE0783F3}" type="parTrans" cxnId="{6434C944-FF4F-4247-9EF7-B6FFD4EC4FED}">
      <dgm:prSet/>
      <dgm:spPr/>
      <dgm:t>
        <a:bodyPr/>
        <a:lstStyle/>
        <a:p>
          <a:endParaRPr lang="en-GB"/>
        </a:p>
      </dgm:t>
    </dgm:pt>
    <dgm:pt modelId="{EC4C6A6D-2252-4AE7-A20D-7F1B6C64F714}" type="sibTrans" cxnId="{6434C944-FF4F-4247-9EF7-B6FFD4EC4FED}">
      <dgm:prSet/>
      <dgm:spPr/>
      <dgm:t>
        <a:bodyPr/>
        <a:lstStyle/>
        <a:p>
          <a:endParaRPr lang="en-GB"/>
        </a:p>
      </dgm:t>
    </dgm:pt>
    <dgm:pt modelId="{7AD4CF91-F7B4-4CC7-8D54-E5F668B5C5B2}">
      <dgm:prSet/>
      <dgm:spPr/>
      <dgm:t>
        <a:bodyPr/>
        <a:lstStyle/>
        <a:p>
          <a:pPr>
            <a:buNone/>
          </a:pPr>
          <a:r>
            <a:rPr lang="en-GB" b="0" i="0">
              <a:latin typeface="Arial" panose="020B0604020202020204" pitchFamily="34" charset="0"/>
              <a:cs typeface="Arial" panose="020B0604020202020204" pitchFamily="34" charset="0"/>
            </a:rPr>
            <a:t>Management and Support.                 A dedicated team of healthcare professionals and support staff will oversee the app's operations. Their responsibilities will include:</a:t>
          </a:r>
          <a:endParaRPr lang="en-GB">
            <a:latin typeface="Arial" panose="020B0604020202020204" pitchFamily="34" charset="0"/>
            <a:cs typeface="Arial" panose="020B0604020202020204" pitchFamily="34" charset="0"/>
          </a:endParaRPr>
        </a:p>
      </dgm:t>
    </dgm:pt>
    <dgm:pt modelId="{511BAE18-4046-493E-B659-7E076FD58450}" type="parTrans" cxnId="{9B8F2491-FFC9-4678-8E3F-7C9F9205C1EF}">
      <dgm:prSet/>
      <dgm:spPr/>
      <dgm:t>
        <a:bodyPr/>
        <a:lstStyle/>
        <a:p>
          <a:endParaRPr lang="en-GB"/>
        </a:p>
      </dgm:t>
    </dgm:pt>
    <dgm:pt modelId="{FF20E5C4-5BE8-4DD9-A6B8-A70A49BA8E20}" type="sibTrans" cxnId="{9B8F2491-FFC9-4678-8E3F-7C9F9205C1EF}">
      <dgm:prSet/>
      <dgm:spPr/>
      <dgm:t>
        <a:bodyPr/>
        <a:lstStyle/>
        <a:p>
          <a:endParaRPr lang="en-GB"/>
        </a:p>
      </dgm:t>
    </dgm:pt>
    <dgm:pt modelId="{1F592937-615D-4024-87C6-F0851BF4E3F5}">
      <dgm:prSet/>
      <dgm:spPr/>
      <dgm:t>
        <a:bodyPr/>
        <a:lstStyle/>
        <a:p>
          <a:pPr>
            <a:buFont typeface="Wingdings" panose="05000000000000000000" pitchFamily="2" charset="2"/>
            <a:buChar char=""/>
          </a:pPr>
          <a:r>
            <a:rPr lang="en-GB" b="0" i="0">
              <a:latin typeface="Arial" panose="020B0604020202020204" pitchFamily="34" charset="0"/>
              <a:cs typeface="Arial" panose="020B0604020202020204" pitchFamily="34" charset="0"/>
            </a:rPr>
            <a:t>Monitoring User Engagement: The team will track how caregivers are using the app and identify which features are most helpful. This data will guide future updates.</a:t>
          </a:r>
          <a:endParaRPr lang="en-GB">
            <a:latin typeface="Arial" panose="020B0604020202020204" pitchFamily="34" charset="0"/>
            <a:cs typeface="Arial" panose="020B0604020202020204" pitchFamily="34" charset="0"/>
          </a:endParaRPr>
        </a:p>
      </dgm:t>
    </dgm:pt>
    <dgm:pt modelId="{107450CC-4A89-4E36-AA8E-5FE21BFA38C4}" type="parTrans" cxnId="{E642F62E-79AF-46C9-B6C9-AC62789700FC}">
      <dgm:prSet/>
      <dgm:spPr/>
      <dgm:t>
        <a:bodyPr/>
        <a:lstStyle/>
        <a:p>
          <a:endParaRPr lang="en-GB"/>
        </a:p>
      </dgm:t>
    </dgm:pt>
    <dgm:pt modelId="{1B2F0987-D5CA-42E6-8139-8682BC2ADC23}" type="sibTrans" cxnId="{E642F62E-79AF-46C9-B6C9-AC62789700FC}">
      <dgm:prSet/>
      <dgm:spPr/>
      <dgm:t>
        <a:bodyPr/>
        <a:lstStyle/>
        <a:p>
          <a:endParaRPr lang="en-GB"/>
        </a:p>
      </dgm:t>
    </dgm:pt>
    <dgm:pt modelId="{28494D8A-A221-4D46-A64E-5F50B1A8FAF6}">
      <dgm:prSet/>
      <dgm:spPr/>
      <dgm:t>
        <a:bodyPr/>
        <a:lstStyle/>
        <a:p>
          <a:pPr>
            <a:buFont typeface="Wingdings" panose="05000000000000000000" pitchFamily="2" charset="2"/>
            <a:buChar char=""/>
          </a:pPr>
          <a:r>
            <a:rPr lang="en-GB" b="0" i="0">
              <a:latin typeface="Arial" panose="020B0604020202020204" pitchFamily="34" charset="0"/>
              <a:cs typeface="Arial" panose="020B0604020202020204" pitchFamily="34" charset="0"/>
            </a:rPr>
            <a:t>Healthcare Facilities: Hospitals and health centers will promote the app to caregivers and patients, helping to raise awareness about its benefits.</a:t>
          </a:r>
          <a:endParaRPr lang="en-GB">
            <a:latin typeface="Arial" panose="020B0604020202020204" pitchFamily="34" charset="0"/>
            <a:cs typeface="Arial" panose="020B0604020202020204" pitchFamily="34" charset="0"/>
          </a:endParaRPr>
        </a:p>
      </dgm:t>
    </dgm:pt>
    <dgm:pt modelId="{91E38C4A-E410-48F3-A26D-C95A804D40FE}" type="parTrans" cxnId="{40F64319-6B22-471B-8797-8EA935BE790C}">
      <dgm:prSet/>
      <dgm:spPr/>
      <dgm:t>
        <a:bodyPr/>
        <a:lstStyle/>
        <a:p>
          <a:endParaRPr lang="en-GB"/>
        </a:p>
      </dgm:t>
    </dgm:pt>
    <dgm:pt modelId="{3DE723C5-487E-4BA6-A529-962828D4D895}" type="sibTrans" cxnId="{40F64319-6B22-471B-8797-8EA935BE790C}">
      <dgm:prSet/>
      <dgm:spPr/>
      <dgm:t>
        <a:bodyPr/>
        <a:lstStyle/>
        <a:p>
          <a:endParaRPr lang="en-GB"/>
        </a:p>
      </dgm:t>
    </dgm:pt>
    <dgm:pt modelId="{7AA43CCA-6AEB-454B-950E-3FFD4CE19CFD}">
      <dgm:prSet/>
      <dgm:spPr/>
      <dgm:t>
        <a:bodyPr/>
        <a:lstStyle/>
        <a:p>
          <a:pPr>
            <a:buFont typeface="Wingdings" panose="05000000000000000000" pitchFamily="2" charset="2"/>
            <a:buChar char=""/>
          </a:pPr>
          <a:r>
            <a:rPr lang="en-GB" b="0" i="0">
              <a:latin typeface="Arial" panose="020B0604020202020204" pitchFamily="34" charset="0"/>
              <a:cs typeface="Arial" panose="020B0604020202020204" pitchFamily="34" charset="0"/>
            </a:rPr>
            <a:t>Online Platforms: The app will be available on major app stores like Google Play and Apple App Store, making it easily accessible for users.</a:t>
          </a:r>
          <a:endParaRPr lang="en-GB">
            <a:latin typeface="Arial" panose="020B0604020202020204" pitchFamily="34" charset="0"/>
            <a:cs typeface="Arial" panose="020B0604020202020204" pitchFamily="34" charset="0"/>
          </a:endParaRPr>
        </a:p>
      </dgm:t>
    </dgm:pt>
    <dgm:pt modelId="{84A1263F-29CF-4580-A75A-18507F87FD0E}" type="parTrans" cxnId="{406D3627-B656-447A-8F61-888D350AF253}">
      <dgm:prSet/>
      <dgm:spPr/>
      <dgm:t>
        <a:bodyPr/>
        <a:lstStyle/>
        <a:p>
          <a:endParaRPr lang="en-GB"/>
        </a:p>
      </dgm:t>
    </dgm:pt>
    <dgm:pt modelId="{F24ABF7C-29C7-4849-9CBA-33BAF13028F7}" type="sibTrans" cxnId="{406D3627-B656-447A-8F61-888D350AF253}">
      <dgm:prSet/>
      <dgm:spPr/>
      <dgm:t>
        <a:bodyPr/>
        <a:lstStyle/>
        <a:p>
          <a:endParaRPr lang="en-GB"/>
        </a:p>
      </dgm:t>
    </dgm:pt>
    <dgm:pt modelId="{3807085D-3201-4E73-97E7-1CA86039C107}">
      <dgm:prSet/>
      <dgm:spPr/>
      <dgm:t>
        <a:bodyPr/>
        <a:lstStyle/>
        <a:p>
          <a:pPr>
            <a:buFont typeface="Wingdings" panose="05000000000000000000" pitchFamily="2" charset="2"/>
            <a:buChar char=""/>
          </a:pPr>
          <a:r>
            <a:rPr lang="en-GB" b="0" i="0">
              <a:latin typeface="Arial" panose="020B0604020202020204" pitchFamily="34" charset="0"/>
              <a:cs typeface="Arial" panose="020B0604020202020204" pitchFamily="34" charset="0"/>
            </a:rPr>
            <a:t>Partnerships: Collaborations with local healthcare organizations and community groups will be vital. These partnerships will enhance outreach efforts, ensuring caregivers are informed about the app and its resources.</a:t>
          </a:r>
          <a:endParaRPr lang="en-GB">
            <a:latin typeface="Arial" panose="020B0604020202020204" pitchFamily="34" charset="0"/>
            <a:cs typeface="Arial" panose="020B0604020202020204" pitchFamily="34" charset="0"/>
          </a:endParaRPr>
        </a:p>
      </dgm:t>
    </dgm:pt>
    <dgm:pt modelId="{0731D6EF-4844-41DB-B015-F0DDDD8194A4}" type="parTrans" cxnId="{4B8AB589-1162-42F2-8169-0051DB0CBFBB}">
      <dgm:prSet/>
      <dgm:spPr/>
      <dgm:t>
        <a:bodyPr/>
        <a:lstStyle/>
        <a:p>
          <a:endParaRPr lang="en-GB"/>
        </a:p>
      </dgm:t>
    </dgm:pt>
    <dgm:pt modelId="{57F09948-ACE4-4156-96B6-F93D5D9C8AB6}" type="sibTrans" cxnId="{4B8AB589-1162-42F2-8169-0051DB0CBFBB}">
      <dgm:prSet/>
      <dgm:spPr/>
      <dgm:t>
        <a:bodyPr/>
        <a:lstStyle/>
        <a:p>
          <a:endParaRPr lang="en-GB"/>
        </a:p>
      </dgm:t>
    </dgm:pt>
    <dgm:pt modelId="{E2753AD0-7426-4074-B295-EB52468C3593}">
      <dgm:prSet/>
      <dgm:spPr/>
      <dgm:t>
        <a:bodyPr/>
        <a:lstStyle/>
        <a:p>
          <a:pPr>
            <a:buFont typeface="Wingdings" panose="05000000000000000000" pitchFamily="2" charset="2"/>
            <a:buChar char=""/>
          </a:pPr>
          <a:r>
            <a:rPr lang="en-GB" b="0" i="0">
              <a:latin typeface="Arial" panose="020B0604020202020204" pitchFamily="34" charset="0"/>
              <a:cs typeface="Arial" panose="020B0604020202020204" pitchFamily="34" charset="0"/>
            </a:rPr>
            <a:t>Providing Updates: Regular updates will be made to the app to ensure the content stays current. This might include adding new resources, features, or improvements based on user feedback.</a:t>
          </a:r>
          <a:endParaRPr lang="en-GB">
            <a:latin typeface="Arial" panose="020B0604020202020204" pitchFamily="34" charset="0"/>
            <a:cs typeface="Arial" panose="020B0604020202020204" pitchFamily="34" charset="0"/>
          </a:endParaRPr>
        </a:p>
      </dgm:t>
    </dgm:pt>
    <dgm:pt modelId="{8375C3CE-20AE-416A-984C-D5D42D252DA6}" type="parTrans" cxnId="{95689ACC-7B64-4EB2-8E97-5C2B0C719B2E}">
      <dgm:prSet/>
      <dgm:spPr/>
      <dgm:t>
        <a:bodyPr/>
        <a:lstStyle/>
        <a:p>
          <a:endParaRPr lang="en-GB"/>
        </a:p>
      </dgm:t>
    </dgm:pt>
    <dgm:pt modelId="{B181A0DA-3999-4BD8-9FA5-465356CA0662}" type="sibTrans" cxnId="{95689ACC-7B64-4EB2-8E97-5C2B0C719B2E}">
      <dgm:prSet/>
      <dgm:spPr/>
      <dgm:t>
        <a:bodyPr/>
        <a:lstStyle/>
        <a:p>
          <a:endParaRPr lang="en-GB"/>
        </a:p>
      </dgm:t>
    </dgm:pt>
    <dgm:pt modelId="{62D264F1-76B4-4843-B25B-A9AE16736271}">
      <dgm:prSet/>
      <dgm:spPr/>
      <dgm:t>
        <a:bodyPr/>
        <a:lstStyle/>
        <a:p>
          <a:pPr>
            <a:buFont typeface="Wingdings" panose="05000000000000000000" pitchFamily="2" charset="2"/>
            <a:buChar char=""/>
          </a:pPr>
          <a:r>
            <a:rPr lang="en-GB" b="0" i="0">
              <a:latin typeface="Arial" panose="020B0604020202020204" pitchFamily="34" charset="0"/>
              <a:cs typeface="Arial" panose="020B0604020202020204" pitchFamily="34" charset="0"/>
            </a:rPr>
            <a:t>Gathering Feedback: User satisfaction surveys and feedback forms will be regularly distributed. This input will be used to make continuous improvements to the app.</a:t>
          </a:r>
          <a:endParaRPr lang="en-GB">
            <a:latin typeface="Arial" panose="020B0604020202020204" pitchFamily="34" charset="0"/>
            <a:cs typeface="Arial" panose="020B0604020202020204" pitchFamily="34" charset="0"/>
          </a:endParaRPr>
        </a:p>
      </dgm:t>
    </dgm:pt>
    <dgm:pt modelId="{1A25B9C7-8059-4071-A147-951331B2ED68}" type="parTrans" cxnId="{9605E5C6-3E05-48CE-B36A-AD18015712B0}">
      <dgm:prSet/>
      <dgm:spPr/>
      <dgm:t>
        <a:bodyPr/>
        <a:lstStyle/>
        <a:p>
          <a:endParaRPr lang="en-GB"/>
        </a:p>
      </dgm:t>
    </dgm:pt>
    <dgm:pt modelId="{40D963DA-4483-49B2-B333-B6CAED45ACD6}" type="sibTrans" cxnId="{9605E5C6-3E05-48CE-B36A-AD18015712B0}">
      <dgm:prSet/>
      <dgm:spPr/>
      <dgm:t>
        <a:bodyPr/>
        <a:lstStyle/>
        <a:p>
          <a:endParaRPr lang="en-GB"/>
        </a:p>
      </dgm:t>
    </dgm:pt>
    <dgm:pt modelId="{1D889B93-FB37-4749-BBA0-AB03BC379F84}" type="pres">
      <dgm:prSet presAssocID="{57213330-2740-4107-9DFD-9AAB0CE81896}" presName="vert0" presStyleCnt="0">
        <dgm:presLayoutVars>
          <dgm:dir/>
          <dgm:animOne val="branch"/>
          <dgm:animLvl val="lvl"/>
        </dgm:presLayoutVars>
      </dgm:prSet>
      <dgm:spPr/>
    </dgm:pt>
    <dgm:pt modelId="{E8A6EA34-D612-4532-8667-C62966AC6F16}" type="pres">
      <dgm:prSet presAssocID="{C16E5D66-D752-4B0B-A4C5-B43965D437D5}" presName="thickLine" presStyleLbl="alignNode1" presStyleIdx="0" presStyleCnt="3"/>
      <dgm:spPr/>
    </dgm:pt>
    <dgm:pt modelId="{B10AC2AF-7F59-4E13-8E4F-1FA67AD2928C}" type="pres">
      <dgm:prSet presAssocID="{C16E5D66-D752-4B0B-A4C5-B43965D437D5}" presName="horz1" presStyleCnt="0"/>
      <dgm:spPr/>
    </dgm:pt>
    <dgm:pt modelId="{80D94EE7-12B1-45B8-ADEE-58F6F871145E}" type="pres">
      <dgm:prSet presAssocID="{C16E5D66-D752-4B0B-A4C5-B43965D437D5}" presName="tx1" presStyleLbl="revTx" presStyleIdx="0" presStyleCnt="13"/>
      <dgm:spPr/>
    </dgm:pt>
    <dgm:pt modelId="{8DC936D8-3449-44AB-95AB-86B2611ACBAF}" type="pres">
      <dgm:prSet presAssocID="{C16E5D66-D752-4B0B-A4C5-B43965D437D5}" presName="vert1" presStyleCnt="0"/>
      <dgm:spPr/>
    </dgm:pt>
    <dgm:pt modelId="{C89897E1-2494-476A-8DA7-4E6B8752314D}" type="pres">
      <dgm:prSet presAssocID="{97DE4B87-D1DE-4D6B-8630-5682A1F22BE3}" presName="vertSpace2a" presStyleCnt="0"/>
      <dgm:spPr/>
    </dgm:pt>
    <dgm:pt modelId="{1B487D42-5566-4457-8880-7FE511EA99B5}" type="pres">
      <dgm:prSet presAssocID="{97DE4B87-D1DE-4D6B-8630-5682A1F22BE3}" presName="horz2" presStyleCnt="0"/>
      <dgm:spPr/>
    </dgm:pt>
    <dgm:pt modelId="{B18445DC-ECA4-4D48-A3CE-C3D9FF127E83}" type="pres">
      <dgm:prSet presAssocID="{97DE4B87-D1DE-4D6B-8630-5682A1F22BE3}" presName="horzSpace2" presStyleCnt="0"/>
      <dgm:spPr/>
    </dgm:pt>
    <dgm:pt modelId="{AFCBF7B8-F8D8-48C1-9055-E0DF6E4785A6}" type="pres">
      <dgm:prSet presAssocID="{97DE4B87-D1DE-4D6B-8630-5682A1F22BE3}" presName="tx2" presStyleLbl="revTx" presStyleIdx="1" presStyleCnt="13"/>
      <dgm:spPr/>
    </dgm:pt>
    <dgm:pt modelId="{8310722B-F1F2-4C4D-9AFC-B541786CF0AA}" type="pres">
      <dgm:prSet presAssocID="{97DE4B87-D1DE-4D6B-8630-5682A1F22BE3}" presName="vert2" presStyleCnt="0"/>
      <dgm:spPr/>
    </dgm:pt>
    <dgm:pt modelId="{3CEA7F76-7DD6-4343-9659-498E63EE4552}" type="pres">
      <dgm:prSet presAssocID="{97DE4B87-D1DE-4D6B-8630-5682A1F22BE3}" presName="thinLine2b" presStyleLbl="callout" presStyleIdx="0" presStyleCnt="10"/>
      <dgm:spPr/>
    </dgm:pt>
    <dgm:pt modelId="{A317A21C-3125-4BAA-88C2-BB5DB0F2171A}" type="pres">
      <dgm:prSet presAssocID="{97DE4B87-D1DE-4D6B-8630-5682A1F22BE3}" presName="vertSpace2b" presStyleCnt="0"/>
      <dgm:spPr/>
    </dgm:pt>
    <dgm:pt modelId="{EF4972F1-4F54-48FC-A02F-76B7FF0E1C15}" type="pres">
      <dgm:prSet presAssocID="{40EFD11B-92D2-48AF-8665-CE46A095F4A3}" presName="horz2" presStyleCnt="0"/>
      <dgm:spPr/>
    </dgm:pt>
    <dgm:pt modelId="{0AC8E4D4-1954-49E1-A8D5-C44CB4FB0F17}" type="pres">
      <dgm:prSet presAssocID="{40EFD11B-92D2-48AF-8665-CE46A095F4A3}" presName="horzSpace2" presStyleCnt="0"/>
      <dgm:spPr/>
    </dgm:pt>
    <dgm:pt modelId="{20CB1602-EF66-4197-B7D5-D48847488032}" type="pres">
      <dgm:prSet presAssocID="{40EFD11B-92D2-48AF-8665-CE46A095F4A3}" presName="tx2" presStyleLbl="revTx" presStyleIdx="2" presStyleCnt="13"/>
      <dgm:spPr/>
    </dgm:pt>
    <dgm:pt modelId="{D8F2E168-9D01-48B5-87BE-1F4286E3AAC2}" type="pres">
      <dgm:prSet presAssocID="{40EFD11B-92D2-48AF-8665-CE46A095F4A3}" presName="vert2" presStyleCnt="0"/>
      <dgm:spPr/>
    </dgm:pt>
    <dgm:pt modelId="{69C1BB4A-38EA-4D58-845A-4E67DDC0E215}" type="pres">
      <dgm:prSet presAssocID="{40EFD11B-92D2-48AF-8665-CE46A095F4A3}" presName="thinLine2b" presStyleLbl="callout" presStyleIdx="1" presStyleCnt="10"/>
      <dgm:spPr/>
    </dgm:pt>
    <dgm:pt modelId="{854EA91E-A870-4B79-8628-2D04EA6AA131}" type="pres">
      <dgm:prSet presAssocID="{40EFD11B-92D2-48AF-8665-CE46A095F4A3}" presName="vertSpace2b" presStyleCnt="0"/>
      <dgm:spPr/>
    </dgm:pt>
    <dgm:pt modelId="{030F78AA-2D1C-4761-81F0-8E9A25E556F4}" type="pres">
      <dgm:prSet presAssocID="{14C2D80D-6EDE-479D-93CA-19B7E465BAFA}" presName="horz2" presStyleCnt="0"/>
      <dgm:spPr/>
    </dgm:pt>
    <dgm:pt modelId="{25D9551F-67DF-4016-BD65-94FA0CD25BB4}" type="pres">
      <dgm:prSet presAssocID="{14C2D80D-6EDE-479D-93CA-19B7E465BAFA}" presName="horzSpace2" presStyleCnt="0"/>
      <dgm:spPr/>
    </dgm:pt>
    <dgm:pt modelId="{50483B34-8D84-4829-821A-44551435FFC5}" type="pres">
      <dgm:prSet presAssocID="{14C2D80D-6EDE-479D-93CA-19B7E465BAFA}" presName="tx2" presStyleLbl="revTx" presStyleIdx="3" presStyleCnt="13"/>
      <dgm:spPr/>
    </dgm:pt>
    <dgm:pt modelId="{3ECF0ECC-C50B-4208-991F-4D403D61E1CA}" type="pres">
      <dgm:prSet presAssocID="{14C2D80D-6EDE-479D-93CA-19B7E465BAFA}" presName="vert2" presStyleCnt="0"/>
      <dgm:spPr/>
    </dgm:pt>
    <dgm:pt modelId="{A92B82A8-35BC-49F8-A3B6-3E72480EE2C8}" type="pres">
      <dgm:prSet presAssocID="{14C2D80D-6EDE-479D-93CA-19B7E465BAFA}" presName="thinLine2b" presStyleLbl="callout" presStyleIdx="2" presStyleCnt="10"/>
      <dgm:spPr/>
    </dgm:pt>
    <dgm:pt modelId="{E7C5A4EC-67FC-457F-B362-F3580E6B24EB}" type="pres">
      <dgm:prSet presAssocID="{14C2D80D-6EDE-479D-93CA-19B7E465BAFA}" presName="vertSpace2b" presStyleCnt="0"/>
      <dgm:spPr/>
    </dgm:pt>
    <dgm:pt modelId="{942B937A-7797-43D6-A6B0-5D510AB2D849}" type="pres">
      <dgm:prSet presAssocID="{C5D9615A-20EE-41BD-928E-D415CC50EFA4}" presName="thickLine" presStyleLbl="alignNode1" presStyleIdx="1" presStyleCnt="3"/>
      <dgm:spPr/>
    </dgm:pt>
    <dgm:pt modelId="{EECFC238-0EAE-4649-A2F9-7DD498BFDC85}" type="pres">
      <dgm:prSet presAssocID="{C5D9615A-20EE-41BD-928E-D415CC50EFA4}" presName="horz1" presStyleCnt="0"/>
      <dgm:spPr/>
    </dgm:pt>
    <dgm:pt modelId="{3E77119A-0E30-4177-8CDA-68FE14D1B5D5}" type="pres">
      <dgm:prSet presAssocID="{C5D9615A-20EE-41BD-928E-D415CC50EFA4}" presName="tx1" presStyleLbl="revTx" presStyleIdx="4" presStyleCnt="13"/>
      <dgm:spPr/>
    </dgm:pt>
    <dgm:pt modelId="{B9B49002-4FAC-4D32-B31C-D58BED37BEEB}" type="pres">
      <dgm:prSet presAssocID="{C5D9615A-20EE-41BD-928E-D415CC50EFA4}" presName="vert1" presStyleCnt="0"/>
      <dgm:spPr/>
    </dgm:pt>
    <dgm:pt modelId="{7AE70B96-3521-4E55-B791-C5E1D1224615}" type="pres">
      <dgm:prSet presAssocID="{4B4E29EA-FE65-4BEB-88FA-A3B3326B6219}" presName="vertSpace2a" presStyleCnt="0"/>
      <dgm:spPr/>
    </dgm:pt>
    <dgm:pt modelId="{38D9BBDD-1628-469A-8F79-E7B118C46B91}" type="pres">
      <dgm:prSet presAssocID="{4B4E29EA-FE65-4BEB-88FA-A3B3326B6219}" presName="horz2" presStyleCnt="0"/>
      <dgm:spPr/>
    </dgm:pt>
    <dgm:pt modelId="{1A818CC5-C517-4DB8-BEFA-42CA6D9550D4}" type="pres">
      <dgm:prSet presAssocID="{4B4E29EA-FE65-4BEB-88FA-A3B3326B6219}" presName="horzSpace2" presStyleCnt="0"/>
      <dgm:spPr/>
    </dgm:pt>
    <dgm:pt modelId="{742B39DA-E515-4F65-A95C-2541E4603492}" type="pres">
      <dgm:prSet presAssocID="{4B4E29EA-FE65-4BEB-88FA-A3B3326B6219}" presName="tx2" presStyleLbl="revTx" presStyleIdx="5" presStyleCnt="13"/>
      <dgm:spPr/>
    </dgm:pt>
    <dgm:pt modelId="{CE329874-4292-447B-BFC2-8FD82D96D77B}" type="pres">
      <dgm:prSet presAssocID="{4B4E29EA-FE65-4BEB-88FA-A3B3326B6219}" presName="vert2" presStyleCnt="0"/>
      <dgm:spPr/>
    </dgm:pt>
    <dgm:pt modelId="{949F7C54-9718-4B09-814F-A0430F014038}" type="pres">
      <dgm:prSet presAssocID="{4B4E29EA-FE65-4BEB-88FA-A3B3326B6219}" presName="thinLine2b" presStyleLbl="callout" presStyleIdx="3" presStyleCnt="10"/>
      <dgm:spPr/>
    </dgm:pt>
    <dgm:pt modelId="{FCE9EE0D-5C32-438A-AC93-44CCE5C03536}" type="pres">
      <dgm:prSet presAssocID="{4B4E29EA-FE65-4BEB-88FA-A3B3326B6219}" presName="vertSpace2b" presStyleCnt="0"/>
      <dgm:spPr/>
    </dgm:pt>
    <dgm:pt modelId="{EFD729F8-C451-48DB-BBDC-E5B0D589CDBF}" type="pres">
      <dgm:prSet presAssocID="{28494D8A-A221-4D46-A64E-5F50B1A8FAF6}" presName="horz2" presStyleCnt="0"/>
      <dgm:spPr/>
    </dgm:pt>
    <dgm:pt modelId="{24988438-072C-4161-A667-6C70C20EF63D}" type="pres">
      <dgm:prSet presAssocID="{28494D8A-A221-4D46-A64E-5F50B1A8FAF6}" presName="horzSpace2" presStyleCnt="0"/>
      <dgm:spPr/>
    </dgm:pt>
    <dgm:pt modelId="{3D91A1F6-41F5-4737-A95B-B17E29F764CE}" type="pres">
      <dgm:prSet presAssocID="{28494D8A-A221-4D46-A64E-5F50B1A8FAF6}" presName="tx2" presStyleLbl="revTx" presStyleIdx="6" presStyleCnt="13"/>
      <dgm:spPr/>
    </dgm:pt>
    <dgm:pt modelId="{F377E06C-41D2-41AA-A9B7-78AF7D360164}" type="pres">
      <dgm:prSet presAssocID="{28494D8A-A221-4D46-A64E-5F50B1A8FAF6}" presName="vert2" presStyleCnt="0"/>
      <dgm:spPr/>
    </dgm:pt>
    <dgm:pt modelId="{56A1129B-4D28-4A1B-810C-A3A6DCA732CF}" type="pres">
      <dgm:prSet presAssocID="{28494D8A-A221-4D46-A64E-5F50B1A8FAF6}" presName="thinLine2b" presStyleLbl="callout" presStyleIdx="4" presStyleCnt="10"/>
      <dgm:spPr/>
    </dgm:pt>
    <dgm:pt modelId="{BCECFD44-B7E1-442F-842F-35BB19C61523}" type="pres">
      <dgm:prSet presAssocID="{28494D8A-A221-4D46-A64E-5F50B1A8FAF6}" presName="vertSpace2b" presStyleCnt="0"/>
      <dgm:spPr/>
    </dgm:pt>
    <dgm:pt modelId="{882DF00C-EDF4-44C4-B75E-41FAA21DB720}" type="pres">
      <dgm:prSet presAssocID="{7AA43CCA-6AEB-454B-950E-3FFD4CE19CFD}" presName="horz2" presStyleCnt="0"/>
      <dgm:spPr/>
    </dgm:pt>
    <dgm:pt modelId="{B5A30735-BABC-450B-BD1C-4125EC8B3CF4}" type="pres">
      <dgm:prSet presAssocID="{7AA43CCA-6AEB-454B-950E-3FFD4CE19CFD}" presName="horzSpace2" presStyleCnt="0"/>
      <dgm:spPr/>
    </dgm:pt>
    <dgm:pt modelId="{3B367429-581D-4AA6-8ADD-1F340A3369BF}" type="pres">
      <dgm:prSet presAssocID="{7AA43CCA-6AEB-454B-950E-3FFD4CE19CFD}" presName="tx2" presStyleLbl="revTx" presStyleIdx="7" presStyleCnt="13"/>
      <dgm:spPr/>
    </dgm:pt>
    <dgm:pt modelId="{77889D76-2379-42EE-9EA6-73EC37A20C45}" type="pres">
      <dgm:prSet presAssocID="{7AA43CCA-6AEB-454B-950E-3FFD4CE19CFD}" presName="vert2" presStyleCnt="0"/>
      <dgm:spPr/>
    </dgm:pt>
    <dgm:pt modelId="{C128B9CA-6E9F-4048-8980-C90F62423877}" type="pres">
      <dgm:prSet presAssocID="{7AA43CCA-6AEB-454B-950E-3FFD4CE19CFD}" presName="thinLine2b" presStyleLbl="callout" presStyleIdx="5" presStyleCnt="10"/>
      <dgm:spPr/>
    </dgm:pt>
    <dgm:pt modelId="{0AD3BA61-675D-4ABC-A87C-45F4108F9078}" type="pres">
      <dgm:prSet presAssocID="{7AA43CCA-6AEB-454B-950E-3FFD4CE19CFD}" presName="vertSpace2b" presStyleCnt="0"/>
      <dgm:spPr/>
    </dgm:pt>
    <dgm:pt modelId="{5BA1BA61-D865-4FEE-8DB3-162B5D4D4BC2}" type="pres">
      <dgm:prSet presAssocID="{3807085D-3201-4E73-97E7-1CA86039C107}" presName="horz2" presStyleCnt="0"/>
      <dgm:spPr/>
    </dgm:pt>
    <dgm:pt modelId="{DCE43EEC-7431-450C-93CF-62C92C6E838D}" type="pres">
      <dgm:prSet presAssocID="{3807085D-3201-4E73-97E7-1CA86039C107}" presName="horzSpace2" presStyleCnt="0"/>
      <dgm:spPr/>
    </dgm:pt>
    <dgm:pt modelId="{070DB1A3-5B0A-4DAD-BB42-877BE988F48F}" type="pres">
      <dgm:prSet presAssocID="{3807085D-3201-4E73-97E7-1CA86039C107}" presName="tx2" presStyleLbl="revTx" presStyleIdx="8" presStyleCnt="13"/>
      <dgm:spPr/>
    </dgm:pt>
    <dgm:pt modelId="{3C016A49-B0DA-4DCF-AE60-DB87557DBCA7}" type="pres">
      <dgm:prSet presAssocID="{3807085D-3201-4E73-97E7-1CA86039C107}" presName="vert2" presStyleCnt="0"/>
      <dgm:spPr/>
    </dgm:pt>
    <dgm:pt modelId="{D677FEA9-CEE8-43E3-95FE-1938F46D7DF8}" type="pres">
      <dgm:prSet presAssocID="{3807085D-3201-4E73-97E7-1CA86039C107}" presName="thinLine2b" presStyleLbl="callout" presStyleIdx="6" presStyleCnt="10"/>
      <dgm:spPr/>
    </dgm:pt>
    <dgm:pt modelId="{4D440581-FA20-4F58-8820-F2782BDF5474}" type="pres">
      <dgm:prSet presAssocID="{3807085D-3201-4E73-97E7-1CA86039C107}" presName="vertSpace2b" presStyleCnt="0"/>
      <dgm:spPr/>
    </dgm:pt>
    <dgm:pt modelId="{A7E46073-4749-4941-9977-58B13A11D91B}" type="pres">
      <dgm:prSet presAssocID="{7AD4CF91-F7B4-4CC7-8D54-E5F668B5C5B2}" presName="thickLine" presStyleLbl="alignNode1" presStyleIdx="2" presStyleCnt="3"/>
      <dgm:spPr/>
    </dgm:pt>
    <dgm:pt modelId="{FC249C5A-33D2-429A-92BE-F9E97BB98BDC}" type="pres">
      <dgm:prSet presAssocID="{7AD4CF91-F7B4-4CC7-8D54-E5F668B5C5B2}" presName="horz1" presStyleCnt="0"/>
      <dgm:spPr/>
    </dgm:pt>
    <dgm:pt modelId="{F1BAA009-F4D5-4434-AFCF-A922DDBF274E}" type="pres">
      <dgm:prSet presAssocID="{7AD4CF91-F7B4-4CC7-8D54-E5F668B5C5B2}" presName="tx1" presStyleLbl="revTx" presStyleIdx="9" presStyleCnt="13"/>
      <dgm:spPr/>
    </dgm:pt>
    <dgm:pt modelId="{2182DACE-B6B2-4D47-ADF2-80227D8F7274}" type="pres">
      <dgm:prSet presAssocID="{7AD4CF91-F7B4-4CC7-8D54-E5F668B5C5B2}" presName="vert1" presStyleCnt="0"/>
      <dgm:spPr/>
    </dgm:pt>
    <dgm:pt modelId="{206506C9-8FA1-4220-997D-D46B72816163}" type="pres">
      <dgm:prSet presAssocID="{1F592937-615D-4024-87C6-F0851BF4E3F5}" presName="vertSpace2a" presStyleCnt="0"/>
      <dgm:spPr/>
    </dgm:pt>
    <dgm:pt modelId="{BA3DA9DA-1BD5-4AE9-A1F7-D5245C1B2A4F}" type="pres">
      <dgm:prSet presAssocID="{1F592937-615D-4024-87C6-F0851BF4E3F5}" presName="horz2" presStyleCnt="0"/>
      <dgm:spPr/>
    </dgm:pt>
    <dgm:pt modelId="{7F7AAA9C-6BCE-43A9-A2CE-7CBA9FFD6F5C}" type="pres">
      <dgm:prSet presAssocID="{1F592937-615D-4024-87C6-F0851BF4E3F5}" presName="horzSpace2" presStyleCnt="0"/>
      <dgm:spPr/>
    </dgm:pt>
    <dgm:pt modelId="{AFA656A5-6019-464E-A199-DDFC1082B510}" type="pres">
      <dgm:prSet presAssocID="{1F592937-615D-4024-87C6-F0851BF4E3F5}" presName="tx2" presStyleLbl="revTx" presStyleIdx="10" presStyleCnt="13"/>
      <dgm:spPr/>
    </dgm:pt>
    <dgm:pt modelId="{1C279342-60EC-4A85-B548-90FDF42ECEA0}" type="pres">
      <dgm:prSet presAssocID="{1F592937-615D-4024-87C6-F0851BF4E3F5}" presName="vert2" presStyleCnt="0"/>
      <dgm:spPr/>
    </dgm:pt>
    <dgm:pt modelId="{07F85CBC-2067-4A80-97FC-449806BC5DCF}" type="pres">
      <dgm:prSet presAssocID="{1F592937-615D-4024-87C6-F0851BF4E3F5}" presName="thinLine2b" presStyleLbl="callout" presStyleIdx="7" presStyleCnt="10"/>
      <dgm:spPr/>
    </dgm:pt>
    <dgm:pt modelId="{E85C371F-C307-44C1-A572-6EA1F386C398}" type="pres">
      <dgm:prSet presAssocID="{1F592937-615D-4024-87C6-F0851BF4E3F5}" presName="vertSpace2b" presStyleCnt="0"/>
      <dgm:spPr/>
    </dgm:pt>
    <dgm:pt modelId="{A12425B6-B91A-435B-92F7-76F262C641C7}" type="pres">
      <dgm:prSet presAssocID="{E2753AD0-7426-4074-B295-EB52468C3593}" presName="horz2" presStyleCnt="0"/>
      <dgm:spPr/>
    </dgm:pt>
    <dgm:pt modelId="{885ACDAE-96FF-4235-8E71-5BCE5804DDAC}" type="pres">
      <dgm:prSet presAssocID="{E2753AD0-7426-4074-B295-EB52468C3593}" presName="horzSpace2" presStyleCnt="0"/>
      <dgm:spPr/>
    </dgm:pt>
    <dgm:pt modelId="{7D514368-87C7-4104-8F40-F8964BDF70E0}" type="pres">
      <dgm:prSet presAssocID="{E2753AD0-7426-4074-B295-EB52468C3593}" presName="tx2" presStyleLbl="revTx" presStyleIdx="11" presStyleCnt="13"/>
      <dgm:spPr/>
    </dgm:pt>
    <dgm:pt modelId="{2CF0548D-03AC-4920-83F1-2BEFCFEC7DF8}" type="pres">
      <dgm:prSet presAssocID="{E2753AD0-7426-4074-B295-EB52468C3593}" presName="vert2" presStyleCnt="0"/>
      <dgm:spPr/>
    </dgm:pt>
    <dgm:pt modelId="{5D111A44-70D5-4565-8B77-F192E3CB7151}" type="pres">
      <dgm:prSet presAssocID="{E2753AD0-7426-4074-B295-EB52468C3593}" presName="thinLine2b" presStyleLbl="callout" presStyleIdx="8" presStyleCnt="10"/>
      <dgm:spPr/>
    </dgm:pt>
    <dgm:pt modelId="{5742860F-47B3-45CE-A6D3-09E4B0F7DA0A}" type="pres">
      <dgm:prSet presAssocID="{E2753AD0-7426-4074-B295-EB52468C3593}" presName="vertSpace2b" presStyleCnt="0"/>
      <dgm:spPr/>
    </dgm:pt>
    <dgm:pt modelId="{C806CFB5-DA42-4A02-9032-D23EF8485106}" type="pres">
      <dgm:prSet presAssocID="{62D264F1-76B4-4843-B25B-A9AE16736271}" presName="horz2" presStyleCnt="0"/>
      <dgm:spPr/>
    </dgm:pt>
    <dgm:pt modelId="{CCF96F04-8ACC-4714-8B56-255B308D6AEB}" type="pres">
      <dgm:prSet presAssocID="{62D264F1-76B4-4843-B25B-A9AE16736271}" presName="horzSpace2" presStyleCnt="0"/>
      <dgm:spPr/>
    </dgm:pt>
    <dgm:pt modelId="{DD22F675-75DC-44B6-B7E0-56A5656D4145}" type="pres">
      <dgm:prSet presAssocID="{62D264F1-76B4-4843-B25B-A9AE16736271}" presName="tx2" presStyleLbl="revTx" presStyleIdx="12" presStyleCnt="13"/>
      <dgm:spPr/>
    </dgm:pt>
    <dgm:pt modelId="{B50FF875-8F5D-43E3-B157-6E0A7A963632}" type="pres">
      <dgm:prSet presAssocID="{62D264F1-76B4-4843-B25B-A9AE16736271}" presName="vert2" presStyleCnt="0"/>
      <dgm:spPr/>
    </dgm:pt>
    <dgm:pt modelId="{1BB0863D-191C-4B15-A3E7-1F9D5E2D2F33}" type="pres">
      <dgm:prSet presAssocID="{62D264F1-76B4-4843-B25B-A9AE16736271}" presName="thinLine2b" presStyleLbl="callout" presStyleIdx="9" presStyleCnt="10"/>
      <dgm:spPr/>
    </dgm:pt>
    <dgm:pt modelId="{F0C4DFA4-6E3C-4F55-8914-7627A618592D}" type="pres">
      <dgm:prSet presAssocID="{62D264F1-76B4-4843-B25B-A9AE16736271}" presName="vertSpace2b" presStyleCnt="0"/>
      <dgm:spPr/>
    </dgm:pt>
  </dgm:ptLst>
  <dgm:cxnLst>
    <dgm:cxn modelId="{2178BA0D-8BA3-436E-90D7-E86035C7E3B8}" srcId="{57213330-2740-4107-9DFD-9AAB0CE81896}" destId="{C5D9615A-20EE-41BD-928E-D415CC50EFA4}" srcOrd="1" destOrd="0" parTransId="{C084EFDC-5038-446B-BDCF-DA4D88461267}" sibTransId="{BAD413D2-4189-4276-BA73-EE8AC3DF4BD2}"/>
    <dgm:cxn modelId="{40F64319-6B22-471B-8797-8EA935BE790C}" srcId="{C5D9615A-20EE-41BD-928E-D415CC50EFA4}" destId="{28494D8A-A221-4D46-A64E-5F50B1A8FAF6}" srcOrd="1" destOrd="0" parTransId="{91E38C4A-E410-48F3-A26D-C95A804D40FE}" sibTransId="{3DE723C5-487E-4BA6-A529-962828D4D895}"/>
    <dgm:cxn modelId="{406D3627-B656-447A-8F61-888D350AF253}" srcId="{C5D9615A-20EE-41BD-928E-D415CC50EFA4}" destId="{7AA43CCA-6AEB-454B-950E-3FFD4CE19CFD}" srcOrd="2" destOrd="0" parTransId="{84A1263F-29CF-4580-A75A-18507F87FD0E}" sibTransId="{F24ABF7C-29C7-4849-9CBA-33BAF13028F7}"/>
    <dgm:cxn modelId="{1FD6D928-33D0-4E3D-9237-CEED70791753}" type="presOf" srcId="{97DE4B87-D1DE-4D6B-8630-5682A1F22BE3}" destId="{AFCBF7B8-F8D8-48C1-9055-E0DF6E4785A6}" srcOrd="0" destOrd="0" presId="urn:microsoft.com/office/officeart/2008/layout/LinedList"/>
    <dgm:cxn modelId="{1A19042D-D58C-4C0A-90D5-A741644452A4}" srcId="{57213330-2740-4107-9DFD-9AAB0CE81896}" destId="{C16E5D66-D752-4B0B-A4C5-B43965D437D5}" srcOrd="0" destOrd="0" parTransId="{195A5DEA-6682-4BF4-9B55-611ACD714F6F}" sibTransId="{6DB2EB4D-4E57-4742-A74C-A53C4644FA1D}"/>
    <dgm:cxn modelId="{7CE2A12E-E272-4B4A-9A41-8F919B7EFF9F}" srcId="{C16E5D66-D752-4B0B-A4C5-B43965D437D5}" destId="{40EFD11B-92D2-48AF-8665-CE46A095F4A3}" srcOrd="1" destOrd="0" parTransId="{6A3B15E1-FAA3-4CD8-AB73-6F5C7714F3D5}" sibTransId="{01F33551-E7F0-4DA0-96BB-235EE46BFBFE}"/>
    <dgm:cxn modelId="{E642F62E-79AF-46C9-B6C9-AC62789700FC}" srcId="{7AD4CF91-F7B4-4CC7-8D54-E5F668B5C5B2}" destId="{1F592937-615D-4024-87C6-F0851BF4E3F5}" srcOrd="0" destOrd="0" parTransId="{107450CC-4A89-4E36-AA8E-5FE21BFA38C4}" sibTransId="{1B2F0987-D5CA-42E6-8139-8682BC2ADC23}"/>
    <dgm:cxn modelId="{6434C944-FF4F-4247-9EF7-B6FFD4EC4FED}" srcId="{C5D9615A-20EE-41BD-928E-D415CC50EFA4}" destId="{4B4E29EA-FE65-4BEB-88FA-A3B3326B6219}" srcOrd="0" destOrd="0" parTransId="{E4C69893-89EB-449D-AA7A-0D2DAE0783F3}" sibTransId="{EC4C6A6D-2252-4AE7-A20D-7F1B6C64F714}"/>
    <dgm:cxn modelId="{2D671D68-6890-497D-BDA3-4DDDF67FD054}" type="presOf" srcId="{40EFD11B-92D2-48AF-8665-CE46A095F4A3}" destId="{20CB1602-EF66-4197-B7D5-D48847488032}" srcOrd="0" destOrd="0" presId="urn:microsoft.com/office/officeart/2008/layout/LinedList"/>
    <dgm:cxn modelId="{7F55346F-9020-4C36-BF54-38407490F68C}" srcId="{C16E5D66-D752-4B0B-A4C5-B43965D437D5}" destId="{97DE4B87-D1DE-4D6B-8630-5682A1F22BE3}" srcOrd="0" destOrd="0" parTransId="{E9FADBED-4794-4588-A57F-F2AFA75B0DB8}" sibTransId="{51DECC22-301C-4F47-BABC-E319B1B39F71}"/>
    <dgm:cxn modelId="{C65FA272-EDE7-4ADB-8A4D-0B1295309701}" type="presOf" srcId="{14C2D80D-6EDE-479D-93CA-19B7E465BAFA}" destId="{50483B34-8D84-4829-821A-44551435FFC5}" srcOrd="0" destOrd="0" presId="urn:microsoft.com/office/officeart/2008/layout/LinedList"/>
    <dgm:cxn modelId="{6297C273-3AE9-44AC-9449-C6E2DD7C9BAB}" type="presOf" srcId="{28494D8A-A221-4D46-A64E-5F50B1A8FAF6}" destId="{3D91A1F6-41F5-4737-A95B-B17E29F764CE}" srcOrd="0" destOrd="0" presId="urn:microsoft.com/office/officeart/2008/layout/LinedList"/>
    <dgm:cxn modelId="{2136BF7C-CCD8-4468-814B-A22E6386BE9E}" type="presOf" srcId="{C16E5D66-D752-4B0B-A4C5-B43965D437D5}" destId="{80D94EE7-12B1-45B8-ADEE-58F6F871145E}" srcOrd="0" destOrd="0" presId="urn:microsoft.com/office/officeart/2008/layout/LinedList"/>
    <dgm:cxn modelId="{F7EA3789-8F55-43AF-AACF-9C99B0BEE67B}" type="presOf" srcId="{3807085D-3201-4E73-97E7-1CA86039C107}" destId="{070DB1A3-5B0A-4DAD-BB42-877BE988F48F}" srcOrd="0" destOrd="0" presId="urn:microsoft.com/office/officeart/2008/layout/LinedList"/>
    <dgm:cxn modelId="{4B8AB589-1162-42F2-8169-0051DB0CBFBB}" srcId="{C5D9615A-20EE-41BD-928E-D415CC50EFA4}" destId="{3807085D-3201-4E73-97E7-1CA86039C107}" srcOrd="3" destOrd="0" parTransId="{0731D6EF-4844-41DB-B015-F0DDDD8194A4}" sibTransId="{57F09948-ACE4-4156-96B6-F93D5D9C8AB6}"/>
    <dgm:cxn modelId="{9B8F2491-FFC9-4678-8E3F-7C9F9205C1EF}" srcId="{57213330-2740-4107-9DFD-9AAB0CE81896}" destId="{7AD4CF91-F7B4-4CC7-8D54-E5F668B5C5B2}" srcOrd="2" destOrd="0" parTransId="{511BAE18-4046-493E-B659-7E076FD58450}" sibTransId="{FF20E5C4-5BE8-4DD9-A6B8-A70A49BA8E20}"/>
    <dgm:cxn modelId="{62233E92-13C9-4243-8E3F-0E6A0EC01595}" type="presOf" srcId="{1F592937-615D-4024-87C6-F0851BF4E3F5}" destId="{AFA656A5-6019-464E-A199-DDFC1082B510}" srcOrd="0" destOrd="0" presId="urn:microsoft.com/office/officeart/2008/layout/LinedList"/>
    <dgm:cxn modelId="{1C5FC898-DBB1-47A3-9C95-551933B519CE}" srcId="{C16E5D66-D752-4B0B-A4C5-B43965D437D5}" destId="{14C2D80D-6EDE-479D-93CA-19B7E465BAFA}" srcOrd="2" destOrd="0" parTransId="{6AE851F8-3352-48E2-9C2A-B4C6ACA0CF0C}" sibTransId="{101C4738-02E3-4E3A-AE40-B09E308F7D9D}"/>
    <dgm:cxn modelId="{C795E49A-1916-4CB9-85E7-F5315BFE1A23}" type="presOf" srcId="{E2753AD0-7426-4074-B295-EB52468C3593}" destId="{7D514368-87C7-4104-8F40-F8964BDF70E0}" srcOrd="0" destOrd="0" presId="urn:microsoft.com/office/officeart/2008/layout/LinedList"/>
    <dgm:cxn modelId="{B5F5339D-257B-4D0E-9A3E-8E62DE1ADCBC}" type="presOf" srcId="{C5D9615A-20EE-41BD-928E-D415CC50EFA4}" destId="{3E77119A-0E30-4177-8CDA-68FE14D1B5D5}" srcOrd="0" destOrd="0" presId="urn:microsoft.com/office/officeart/2008/layout/LinedList"/>
    <dgm:cxn modelId="{7229CAB8-04A8-4BA2-91E8-E5B5316B4297}" type="presOf" srcId="{4B4E29EA-FE65-4BEB-88FA-A3B3326B6219}" destId="{742B39DA-E515-4F65-A95C-2541E4603492}" srcOrd="0" destOrd="0" presId="urn:microsoft.com/office/officeart/2008/layout/LinedList"/>
    <dgm:cxn modelId="{9605E5C6-3E05-48CE-B36A-AD18015712B0}" srcId="{7AD4CF91-F7B4-4CC7-8D54-E5F668B5C5B2}" destId="{62D264F1-76B4-4843-B25B-A9AE16736271}" srcOrd="2" destOrd="0" parTransId="{1A25B9C7-8059-4071-A147-951331B2ED68}" sibTransId="{40D963DA-4483-49B2-B333-B6CAED45ACD6}"/>
    <dgm:cxn modelId="{95689ACC-7B64-4EB2-8E97-5C2B0C719B2E}" srcId="{7AD4CF91-F7B4-4CC7-8D54-E5F668B5C5B2}" destId="{E2753AD0-7426-4074-B295-EB52468C3593}" srcOrd="1" destOrd="0" parTransId="{8375C3CE-20AE-416A-984C-D5D42D252DA6}" sibTransId="{B181A0DA-3999-4BD8-9FA5-465356CA0662}"/>
    <dgm:cxn modelId="{CF8D80D3-768B-4C0E-A1BF-8C5017D0334D}" type="presOf" srcId="{7AD4CF91-F7B4-4CC7-8D54-E5F668B5C5B2}" destId="{F1BAA009-F4D5-4434-AFCF-A922DDBF274E}" srcOrd="0" destOrd="0" presId="urn:microsoft.com/office/officeart/2008/layout/LinedList"/>
    <dgm:cxn modelId="{A0BE7CD4-9918-4A2B-B01F-6245C1CB7526}" type="presOf" srcId="{57213330-2740-4107-9DFD-9AAB0CE81896}" destId="{1D889B93-FB37-4749-BBA0-AB03BC379F84}" srcOrd="0" destOrd="0" presId="urn:microsoft.com/office/officeart/2008/layout/LinedList"/>
    <dgm:cxn modelId="{E41E21DE-D399-4DFA-8A33-35B906C58823}" type="presOf" srcId="{7AA43CCA-6AEB-454B-950E-3FFD4CE19CFD}" destId="{3B367429-581D-4AA6-8ADD-1F340A3369BF}" srcOrd="0" destOrd="0" presId="urn:microsoft.com/office/officeart/2008/layout/LinedList"/>
    <dgm:cxn modelId="{257AA8FB-4CE3-4FCF-A2BA-6378AA105D8A}" type="presOf" srcId="{62D264F1-76B4-4843-B25B-A9AE16736271}" destId="{DD22F675-75DC-44B6-B7E0-56A5656D4145}" srcOrd="0" destOrd="0" presId="urn:microsoft.com/office/officeart/2008/layout/LinedList"/>
    <dgm:cxn modelId="{CA8666EC-9489-47A5-8789-2A21D6947FE1}" type="presParOf" srcId="{1D889B93-FB37-4749-BBA0-AB03BC379F84}" destId="{E8A6EA34-D612-4532-8667-C62966AC6F16}" srcOrd="0" destOrd="0" presId="urn:microsoft.com/office/officeart/2008/layout/LinedList"/>
    <dgm:cxn modelId="{D3CE6B41-3630-42D8-915F-C7059900AC18}" type="presParOf" srcId="{1D889B93-FB37-4749-BBA0-AB03BC379F84}" destId="{B10AC2AF-7F59-4E13-8E4F-1FA67AD2928C}" srcOrd="1" destOrd="0" presId="urn:microsoft.com/office/officeart/2008/layout/LinedList"/>
    <dgm:cxn modelId="{F0C3C5E4-FC83-4DD9-A907-94CDF5CD14FF}" type="presParOf" srcId="{B10AC2AF-7F59-4E13-8E4F-1FA67AD2928C}" destId="{80D94EE7-12B1-45B8-ADEE-58F6F871145E}" srcOrd="0" destOrd="0" presId="urn:microsoft.com/office/officeart/2008/layout/LinedList"/>
    <dgm:cxn modelId="{0E54B51D-50BF-4BBA-AED5-21E5EFC03D43}" type="presParOf" srcId="{B10AC2AF-7F59-4E13-8E4F-1FA67AD2928C}" destId="{8DC936D8-3449-44AB-95AB-86B2611ACBAF}" srcOrd="1" destOrd="0" presId="urn:microsoft.com/office/officeart/2008/layout/LinedList"/>
    <dgm:cxn modelId="{F047C3C8-9368-456A-81B3-6B6E95F17E31}" type="presParOf" srcId="{8DC936D8-3449-44AB-95AB-86B2611ACBAF}" destId="{C89897E1-2494-476A-8DA7-4E6B8752314D}" srcOrd="0" destOrd="0" presId="urn:microsoft.com/office/officeart/2008/layout/LinedList"/>
    <dgm:cxn modelId="{B6BA122F-2FB8-4B1D-8721-82D11AF54427}" type="presParOf" srcId="{8DC936D8-3449-44AB-95AB-86B2611ACBAF}" destId="{1B487D42-5566-4457-8880-7FE511EA99B5}" srcOrd="1" destOrd="0" presId="urn:microsoft.com/office/officeart/2008/layout/LinedList"/>
    <dgm:cxn modelId="{E50B61C7-80C7-4ADC-BA0D-37C183AD507E}" type="presParOf" srcId="{1B487D42-5566-4457-8880-7FE511EA99B5}" destId="{B18445DC-ECA4-4D48-A3CE-C3D9FF127E83}" srcOrd="0" destOrd="0" presId="urn:microsoft.com/office/officeart/2008/layout/LinedList"/>
    <dgm:cxn modelId="{9EEB3822-9645-4B71-8373-E43D1F05AD6E}" type="presParOf" srcId="{1B487D42-5566-4457-8880-7FE511EA99B5}" destId="{AFCBF7B8-F8D8-48C1-9055-E0DF6E4785A6}" srcOrd="1" destOrd="0" presId="urn:microsoft.com/office/officeart/2008/layout/LinedList"/>
    <dgm:cxn modelId="{7EE505AA-0D82-41F8-96E6-0382B02497ED}" type="presParOf" srcId="{1B487D42-5566-4457-8880-7FE511EA99B5}" destId="{8310722B-F1F2-4C4D-9AFC-B541786CF0AA}" srcOrd="2" destOrd="0" presId="urn:microsoft.com/office/officeart/2008/layout/LinedList"/>
    <dgm:cxn modelId="{484740A3-7432-4207-BE63-08A33CE3C87C}" type="presParOf" srcId="{8DC936D8-3449-44AB-95AB-86B2611ACBAF}" destId="{3CEA7F76-7DD6-4343-9659-498E63EE4552}" srcOrd="2" destOrd="0" presId="urn:microsoft.com/office/officeart/2008/layout/LinedList"/>
    <dgm:cxn modelId="{FA43634F-45C5-416A-974A-ADF7C7654CF8}" type="presParOf" srcId="{8DC936D8-3449-44AB-95AB-86B2611ACBAF}" destId="{A317A21C-3125-4BAA-88C2-BB5DB0F2171A}" srcOrd="3" destOrd="0" presId="urn:microsoft.com/office/officeart/2008/layout/LinedList"/>
    <dgm:cxn modelId="{C50E8C93-91C4-4D22-8949-24493920F73F}" type="presParOf" srcId="{8DC936D8-3449-44AB-95AB-86B2611ACBAF}" destId="{EF4972F1-4F54-48FC-A02F-76B7FF0E1C15}" srcOrd="4" destOrd="0" presId="urn:microsoft.com/office/officeart/2008/layout/LinedList"/>
    <dgm:cxn modelId="{D26A196F-A25D-4A45-A249-1647DD40B7C9}" type="presParOf" srcId="{EF4972F1-4F54-48FC-A02F-76B7FF0E1C15}" destId="{0AC8E4D4-1954-49E1-A8D5-C44CB4FB0F17}" srcOrd="0" destOrd="0" presId="urn:microsoft.com/office/officeart/2008/layout/LinedList"/>
    <dgm:cxn modelId="{A9D48C6B-DD69-4B8B-8FD7-812A47BF1AD1}" type="presParOf" srcId="{EF4972F1-4F54-48FC-A02F-76B7FF0E1C15}" destId="{20CB1602-EF66-4197-B7D5-D48847488032}" srcOrd="1" destOrd="0" presId="urn:microsoft.com/office/officeart/2008/layout/LinedList"/>
    <dgm:cxn modelId="{1D0790AA-D3AE-4611-9243-E5F42722F4A8}" type="presParOf" srcId="{EF4972F1-4F54-48FC-A02F-76B7FF0E1C15}" destId="{D8F2E168-9D01-48B5-87BE-1F4286E3AAC2}" srcOrd="2" destOrd="0" presId="urn:microsoft.com/office/officeart/2008/layout/LinedList"/>
    <dgm:cxn modelId="{05AAA665-EE20-40A7-B7D8-283FDFCBDD46}" type="presParOf" srcId="{8DC936D8-3449-44AB-95AB-86B2611ACBAF}" destId="{69C1BB4A-38EA-4D58-845A-4E67DDC0E215}" srcOrd="5" destOrd="0" presId="urn:microsoft.com/office/officeart/2008/layout/LinedList"/>
    <dgm:cxn modelId="{F5D83CA2-FEBF-45A3-A2F0-B65CBBD4FDC9}" type="presParOf" srcId="{8DC936D8-3449-44AB-95AB-86B2611ACBAF}" destId="{854EA91E-A870-4B79-8628-2D04EA6AA131}" srcOrd="6" destOrd="0" presId="urn:microsoft.com/office/officeart/2008/layout/LinedList"/>
    <dgm:cxn modelId="{F6BFDFB8-6426-4C60-B24D-785607EC1E4D}" type="presParOf" srcId="{8DC936D8-3449-44AB-95AB-86B2611ACBAF}" destId="{030F78AA-2D1C-4761-81F0-8E9A25E556F4}" srcOrd="7" destOrd="0" presId="urn:microsoft.com/office/officeart/2008/layout/LinedList"/>
    <dgm:cxn modelId="{298E43E6-E2E7-425E-82EB-DFB640D8251B}" type="presParOf" srcId="{030F78AA-2D1C-4761-81F0-8E9A25E556F4}" destId="{25D9551F-67DF-4016-BD65-94FA0CD25BB4}" srcOrd="0" destOrd="0" presId="urn:microsoft.com/office/officeart/2008/layout/LinedList"/>
    <dgm:cxn modelId="{AAD088F4-8A6F-444F-8098-0ABACDD40300}" type="presParOf" srcId="{030F78AA-2D1C-4761-81F0-8E9A25E556F4}" destId="{50483B34-8D84-4829-821A-44551435FFC5}" srcOrd="1" destOrd="0" presId="urn:microsoft.com/office/officeart/2008/layout/LinedList"/>
    <dgm:cxn modelId="{D1242C31-D973-4493-9263-EDCD00BF9A02}" type="presParOf" srcId="{030F78AA-2D1C-4761-81F0-8E9A25E556F4}" destId="{3ECF0ECC-C50B-4208-991F-4D403D61E1CA}" srcOrd="2" destOrd="0" presId="urn:microsoft.com/office/officeart/2008/layout/LinedList"/>
    <dgm:cxn modelId="{F9F2F35B-FEB5-48EC-80EC-C856345CDEBB}" type="presParOf" srcId="{8DC936D8-3449-44AB-95AB-86B2611ACBAF}" destId="{A92B82A8-35BC-49F8-A3B6-3E72480EE2C8}" srcOrd="8" destOrd="0" presId="urn:microsoft.com/office/officeart/2008/layout/LinedList"/>
    <dgm:cxn modelId="{E4B719FE-0BED-4F95-8E78-923568E94248}" type="presParOf" srcId="{8DC936D8-3449-44AB-95AB-86B2611ACBAF}" destId="{E7C5A4EC-67FC-457F-B362-F3580E6B24EB}" srcOrd="9" destOrd="0" presId="urn:microsoft.com/office/officeart/2008/layout/LinedList"/>
    <dgm:cxn modelId="{86229801-0BF6-444F-9864-308A92B78B1E}" type="presParOf" srcId="{1D889B93-FB37-4749-BBA0-AB03BC379F84}" destId="{942B937A-7797-43D6-A6B0-5D510AB2D849}" srcOrd="2" destOrd="0" presId="urn:microsoft.com/office/officeart/2008/layout/LinedList"/>
    <dgm:cxn modelId="{6D46FE3E-A4B0-452A-8E18-60317F7A3A97}" type="presParOf" srcId="{1D889B93-FB37-4749-BBA0-AB03BC379F84}" destId="{EECFC238-0EAE-4649-A2F9-7DD498BFDC85}" srcOrd="3" destOrd="0" presId="urn:microsoft.com/office/officeart/2008/layout/LinedList"/>
    <dgm:cxn modelId="{444BABF5-3E2E-4ACD-B745-EAAFF625EF8D}" type="presParOf" srcId="{EECFC238-0EAE-4649-A2F9-7DD498BFDC85}" destId="{3E77119A-0E30-4177-8CDA-68FE14D1B5D5}" srcOrd="0" destOrd="0" presId="urn:microsoft.com/office/officeart/2008/layout/LinedList"/>
    <dgm:cxn modelId="{4BD5E717-6BD5-4567-86F3-9245E835A9D2}" type="presParOf" srcId="{EECFC238-0EAE-4649-A2F9-7DD498BFDC85}" destId="{B9B49002-4FAC-4D32-B31C-D58BED37BEEB}" srcOrd="1" destOrd="0" presId="urn:microsoft.com/office/officeart/2008/layout/LinedList"/>
    <dgm:cxn modelId="{D2C78DDC-67C6-4F2C-8083-8FF312E12EBB}" type="presParOf" srcId="{B9B49002-4FAC-4D32-B31C-D58BED37BEEB}" destId="{7AE70B96-3521-4E55-B791-C5E1D1224615}" srcOrd="0" destOrd="0" presId="urn:microsoft.com/office/officeart/2008/layout/LinedList"/>
    <dgm:cxn modelId="{51EEF763-19D0-4261-BCD5-692493901A04}" type="presParOf" srcId="{B9B49002-4FAC-4D32-B31C-D58BED37BEEB}" destId="{38D9BBDD-1628-469A-8F79-E7B118C46B91}" srcOrd="1" destOrd="0" presId="urn:microsoft.com/office/officeart/2008/layout/LinedList"/>
    <dgm:cxn modelId="{FB4A1269-00A7-4936-BAC3-0B016ADE8DFA}" type="presParOf" srcId="{38D9BBDD-1628-469A-8F79-E7B118C46B91}" destId="{1A818CC5-C517-4DB8-BEFA-42CA6D9550D4}" srcOrd="0" destOrd="0" presId="urn:microsoft.com/office/officeart/2008/layout/LinedList"/>
    <dgm:cxn modelId="{32308C05-9D13-4845-B7A0-745218F47DC2}" type="presParOf" srcId="{38D9BBDD-1628-469A-8F79-E7B118C46B91}" destId="{742B39DA-E515-4F65-A95C-2541E4603492}" srcOrd="1" destOrd="0" presId="urn:microsoft.com/office/officeart/2008/layout/LinedList"/>
    <dgm:cxn modelId="{90EE1441-4E7F-40D5-A80E-FD6F4E01EF4F}" type="presParOf" srcId="{38D9BBDD-1628-469A-8F79-E7B118C46B91}" destId="{CE329874-4292-447B-BFC2-8FD82D96D77B}" srcOrd="2" destOrd="0" presId="urn:microsoft.com/office/officeart/2008/layout/LinedList"/>
    <dgm:cxn modelId="{BB8BDCB1-4C94-42C7-B113-44665E8C1A05}" type="presParOf" srcId="{B9B49002-4FAC-4D32-B31C-D58BED37BEEB}" destId="{949F7C54-9718-4B09-814F-A0430F014038}" srcOrd="2" destOrd="0" presId="urn:microsoft.com/office/officeart/2008/layout/LinedList"/>
    <dgm:cxn modelId="{089B6033-50DC-423F-9216-9837F61A25E2}" type="presParOf" srcId="{B9B49002-4FAC-4D32-B31C-D58BED37BEEB}" destId="{FCE9EE0D-5C32-438A-AC93-44CCE5C03536}" srcOrd="3" destOrd="0" presId="urn:microsoft.com/office/officeart/2008/layout/LinedList"/>
    <dgm:cxn modelId="{3485A5B5-0904-474F-8DF2-37EB5587E55D}" type="presParOf" srcId="{B9B49002-4FAC-4D32-B31C-D58BED37BEEB}" destId="{EFD729F8-C451-48DB-BBDC-E5B0D589CDBF}" srcOrd="4" destOrd="0" presId="urn:microsoft.com/office/officeart/2008/layout/LinedList"/>
    <dgm:cxn modelId="{738EA83D-8003-4E2C-8C9E-AB207C6299F4}" type="presParOf" srcId="{EFD729F8-C451-48DB-BBDC-E5B0D589CDBF}" destId="{24988438-072C-4161-A667-6C70C20EF63D}" srcOrd="0" destOrd="0" presId="urn:microsoft.com/office/officeart/2008/layout/LinedList"/>
    <dgm:cxn modelId="{B4379D0E-97A0-4162-AB2D-328690C59B79}" type="presParOf" srcId="{EFD729F8-C451-48DB-BBDC-E5B0D589CDBF}" destId="{3D91A1F6-41F5-4737-A95B-B17E29F764CE}" srcOrd="1" destOrd="0" presId="urn:microsoft.com/office/officeart/2008/layout/LinedList"/>
    <dgm:cxn modelId="{16AA7DAE-95FD-4E78-B2EA-425A9F301FAE}" type="presParOf" srcId="{EFD729F8-C451-48DB-BBDC-E5B0D589CDBF}" destId="{F377E06C-41D2-41AA-A9B7-78AF7D360164}" srcOrd="2" destOrd="0" presId="urn:microsoft.com/office/officeart/2008/layout/LinedList"/>
    <dgm:cxn modelId="{95AFB00C-FC6B-4957-B6D6-3E270556725E}" type="presParOf" srcId="{B9B49002-4FAC-4D32-B31C-D58BED37BEEB}" destId="{56A1129B-4D28-4A1B-810C-A3A6DCA732CF}" srcOrd="5" destOrd="0" presId="urn:microsoft.com/office/officeart/2008/layout/LinedList"/>
    <dgm:cxn modelId="{8C57068E-C8E2-428C-8276-460E04A7CD8E}" type="presParOf" srcId="{B9B49002-4FAC-4D32-B31C-D58BED37BEEB}" destId="{BCECFD44-B7E1-442F-842F-35BB19C61523}" srcOrd="6" destOrd="0" presId="urn:microsoft.com/office/officeart/2008/layout/LinedList"/>
    <dgm:cxn modelId="{C063A3A6-0ED0-4FE9-AFBD-CDE682364347}" type="presParOf" srcId="{B9B49002-4FAC-4D32-B31C-D58BED37BEEB}" destId="{882DF00C-EDF4-44C4-B75E-41FAA21DB720}" srcOrd="7" destOrd="0" presId="urn:microsoft.com/office/officeart/2008/layout/LinedList"/>
    <dgm:cxn modelId="{55F82D1F-6120-42D5-ADEE-9363C5A26F4F}" type="presParOf" srcId="{882DF00C-EDF4-44C4-B75E-41FAA21DB720}" destId="{B5A30735-BABC-450B-BD1C-4125EC8B3CF4}" srcOrd="0" destOrd="0" presId="urn:microsoft.com/office/officeart/2008/layout/LinedList"/>
    <dgm:cxn modelId="{10D32534-132A-4670-AB60-0DA3E37F6D94}" type="presParOf" srcId="{882DF00C-EDF4-44C4-B75E-41FAA21DB720}" destId="{3B367429-581D-4AA6-8ADD-1F340A3369BF}" srcOrd="1" destOrd="0" presId="urn:microsoft.com/office/officeart/2008/layout/LinedList"/>
    <dgm:cxn modelId="{65DB8613-7CB6-47A6-AA92-0F32D9F955DC}" type="presParOf" srcId="{882DF00C-EDF4-44C4-B75E-41FAA21DB720}" destId="{77889D76-2379-42EE-9EA6-73EC37A20C45}" srcOrd="2" destOrd="0" presId="urn:microsoft.com/office/officeart/2008/layout/LinedList"/>
    <dgm:cxn modelId="{04FDAA6D-CCF6-4C7A-8F45-C3CC54B6EF63}" type="presParOf" srcId="{B9B49002-4FAC-4D32-B31C-D58BED37BEEB}" destId="{C128B9CA-6E9F-4048-8980-C90F62423877}" srcOrd="8" destOrd="0" presId="urn:microsoft.com/office/officeart/2008/layout/LinedList"/>
    <dgm:cxn modelId="{E387E417-7366-40DE-A092-1559646D82FC}" type="presParOf" srcId="{B9B49002-4FAC-4D32-B31C-D58BED37BEEB}" destId="{0AD3BA61-675D-4ABC-A87C-45F4108F9078}" srcOrd="9" destOrd="0" presId="urn:microsoft.com/office/officeart/2008/layout/LinedList"/>
    <dgm:cxn modelId="{473736D2-A97D-4CB2-A836-58E1238FD84D}" type="presParOf" srcId="{B9B49002-4FAC-4D32-B31C-D58BED37BEEB}" destId="{5BA1BA61-D865-4FEE-8DB3-162B5D4D4BC2}" srcOrd="10" destOrd="0" presId="urn:microsoft.com/office/officeart/2008/layout/LinedList"/>
    <dgm:cxn modelId="{3228A1B1-F5EC-4C64-9E44-97D9842FE424}" type="presParOf" srcId="{5BA1BA61-D865-4FEE-8DB3-162B5D4D4BC2}" destId="{DCE43EEC-7431-450C-93CF-62C92C6E838D}" srcOrd="0" destOrd="0" presId="urn:microsoft.com/office/officeart/2008/layout/LinedList"/>
    <dgm:cxn modelId="{1BC94848-F82F-4FE7-B842-168A9C1F58C0}" type="presParOf" srcId="{5BA1BA61-D865-4FEE-8DB3-162B5D4D4BC2}" destId="{070DB1A3-5B0A-4DAD-BB42-877BE988F48F}" srcOrd="1" destOrd="0" presId="urn:microsoft.com/office/officeart/2008/layout/LinedList"/>
    <dgm:cxn modelId="{FADE0A05-58F8-4A86-A398-A4C89F931CA7}" type="presParOf" srcId="{5BA1BA61-D865-4FEE-8DB3-162B5D4D4BC2}" destId="{3C016A49-B0DA-4DCF-AE60-DB87557DBCA7}" srcOrd="2" destOrd="0" presId="urn:microsoft.com/office/officeart/2008/layout/LinedList"/>
    <dgm:cxn modelId="{33E3C035-05EB-4E35-BD85-9250C854C7D7}" type="presParOf" srcId="{B9B49002-4FAC-4D32-B31C-D58BED37BEEB}" destId="{D677FEA9-CEE8-43E3-95FE-1938F46D7DF8}" srcOrd="11" destOrd="0" presId="urn:microsoft.com/office/officeart/2008/layout/LinedList"/>
    <dgm:cxn modelId="{E101B763-A238-40EB-A1FC-4FF9187E7F5B}" type="presParOf" srcId="{B9B49002-4FAC-4D32-B31C-D58BED37BEEB}" destId="{4D440581-FA20-4F58-8820-F2782BDF5474}" srcOrd="12" destOrd="0" presId="urn:microsoft.com/office/officeart/2008/layout/LinedList"/>
    <dgm:cxn modelId="{B2FE48A8-6B9F-4AF2-823C-779B99E5C873}" type="presParOf" srcId="{1D889B93-FB37-4749-BBA0-AB03BC379F84}" destId="{A7E46073-4749-4941-9977-58B13A11D91B}" srcOrd="4" destOrd="0" presId="urn:microsoft.com/office/officeart/2008/layout/LinedList"/>
    <dgm:cxn modelId="{E7B538DD-F79D-4F64-B195-A049578C0038}" type="presParOf" srcId="{1D889B93-FB37-4749-BBA0-AB03BC379F84}" destId="{FC249C5A-33D2-429A-92BE-F9E97BB98BDC}" srcOrd="5" destOrd="0" presId="urn:microsoft.com/office/officeart/2008/layout/LinedList"/>
    <dgm:cxn modelId="{FE69B464-6FA3-47C1-A3FA-D9EEFB3B9FCC}" type="presParOf" srcId="{FC249C5A-33D2-429A-92BE-F9E97BB98BDC}" destId="{F1BAA009-F4D5-4434-AFCF-A922DDBF274E}" srcOrd="0" destOrd="0" presId="urn:microsoft.com/office/officeart/2008/layout/LinedList"/>
    <dgm:cxn modelId="{16897D08-5081-4A2B-ADD4-B10BDA9D161F}" type="presParOf" srcId="{FC249C5A-33D2-429A-92BE-F9E97BB98BDC}" destId="{2182DACE-B6B2-4D47-ADF2-80227D8F7274}" srcOrd="1" destOrd="0" presId="urn:microsoft.com/office/officeart/2008/layout/LinedList"/>
    <dgm:cxn modelId="{E4F620D9-FE4F-4046-8572-8A638680494E}" type="presParOf" srcId="{2182DACE-B6B2-4D47-ADF2-80227D8F7274}" destId="{206506C9-8FA1-4220-997D-D46B72816163}" srcOrd="0" destOrd="0" presId="urn:microsoft.com/office/officeart/2008/layout/LinedList"/>
    <dgm:cxn modelId="{E2873EA6-3F6A-471B-A854-4458283E5A90}" type="presParOf" srcId="{2182DACE-B6B2-4D47-ADF2-80227D8F7274}" destId="{BA3DA9DA-1BD5-4AE9-A1F7-D5245C1B2A4F}" srcOrd="1" destOrd="0" presId="urn:microsoft.com/office/officeart/2008/layout/LinedList"/>
    <dgm:cxn modelId="{B6D13E5E-6BEE-4763-B1C0-A9A8D8F79EAC}" type="presParOf" srcId="{BA3DA9DA-1BD5-4AE9-A1F7-D5245C1B2A4F}" destId="{7F7AAA9C-6BCE-43A9-A2CE-7CBA9FFD6F5C}" srcOrd="0" destOrd="0" presId="urn:microsoft.com/office/officeart/2008/layout/LinedList"/>
    <dgm:cxn modelId="{FC83C598-EA41-4833-AF1C-A542E6F63706}" type="presParOf" srcId="{BA3DA9DA-1BD5-4AE9-A1F7-D5245C1B2A4F}" destId="{AFA656A5-6019-464E-A199-DDFC1082B510}" srcOrd="1" destOrd="0" presId="urn:microsoft.com/office/officeart/2008/layout/LinedList"/>
    <dgm:cxn modelId="{D29F882E-EF86-4F13-A208-9DEBDBD69B9E}" type="presParOf" srcId="{BA3DA9DA-1BD5-4AE9-A1F7-D5245C1B2A4F}" destId="{1C279342-60EC-4A85-B548-90FDF42ECEA0}" srcOrd="2" destOrd="0" presId="urn:microsoft.com/office/officeart/2008/layout/LinedList"/>
    <dgm:cxn modelId="{9FECE342-1B2B-47ED-9C4E-C8787EDC25BF}" type="presParOf" srcId="{2182DACE-B6B2-4D47-ADF2-80227D8F7274}" destId="{07F85CBC-2067-4A80-97FC-449806BC5DCF}" srcOrd="2" destOrd="0" presId="urn:microsoft.com/office/officeart/2008/layout/LinedList"/>
    <dgm:cxn modelId="{49E0995F-342B-4FEE-AFFA-05A1DE90EFAE}" type="presParOf" srcId="{2182DACE-B6B2-4D47-ADF2-80227D8F7274}" destId="{E85C371F-C307-44C1-A572-6EA1F386C398}" srcOrd="3" destOrd="0" presId="urn:microsoft.com/office/officeart/2008/layout/LinedList"/>
    <dgm:cxn modelId="{CB6B0947-3F58-4E5D-AF74-15A23649F935}" type="presParOf" srcId="{2182DACE-B6B2-4D47-ADF2-80227D8F7274}" destId="{A12425B6-B91A-435B-92F7-76F262C641C7}" srcOrd="4" destOrd="0" presId="urn:microsoft.com/office/officeart/2008/layout/LinedList"/>
    <dgm:cxn modelId="{91F1B210-D4F0-4DD9-8B0C-47BE996A02EA}" type="presParOf" srcId="{A12425B6-B91A-435B-92F7-76F262C641C7}" destId="{885ACDAE-96FF-4235-8E71-5BCE5804DDAC}" srcOrd="0" destOrd="0" presId="urn:microsoft.com/office/officeart/2008/layout/LinedList"/>
    <dgm:cxn modelId="{A95371EA-01DE-43A4-BED0-4AE73DF3DB0B}" type="presParOf" srcId="{A12425B6-B91A-435B-92F7-76F262C641C7}" destId="{7D514368-87C7-4104-8F40-F8964BDF70E0}" srcOrd="1" destOrd="0" presId="urn:microsoft.com/office/officeart/2008/layout/LinedList"/>
    <dgm:cxn modelId="{2C4B8C2B-17BB-47DB-80A1-72CE9C60570F}" type="presParOf" srcId="{A12425B6-B91A-435B-92F7-76F262C641C7}" destId="{2CF0548D-03AC-4920-83F1-2BEFCFEC7DF8}" srcOrd="2" destOrd="0" presId="urn:microsoft.com/office/officeart/2008/layout/LinedList"/>
    <dgm:cxn modelId="{D9A5D09F-2D63-46D5-BAF9-E85EAB1AB09E}" type="presParOf" srcId="{2182DACE-B6B2-4D47-ADF2-80227D8F7274}" destId="{5D111A44-70D5-4565-8B77-F192E3CB7151}" srcOrd="5" destOrd="0" presId="urn:microsoft.com/office/officeart/2008/layout/LinedList"/>
    <dgm:cxn modelId="{D2CC6855-62FA-4DB3-970E-CE3A536516A5}" type="presParOf" srcId="{2182DACE-B6B2-4D47-ADF2-80227D8F7274}" destId="{5742860F-47B3-45CE-A6D3-09E4B0F7DA0A}" srcOrd="6" destOrd="0" presId="urn:microsoft.com/office/officeart/2008/layout/LinedList"/>
    <dgm:cxn modelId="{5BC1108D-9784-4080-8FE7-5A7F918892D1}" type="presParOf" srcId="{2182DACE-B6B2-4D47-ADF2-80227D8F7274}" destId="{C806CFB5-DA42-4A02-9032-D23EF8485106}" srcOrd="7" destOrd="0" presId="urn:microsoft.com/office/officeart/2008/layout/LinedList"/>
    <dgm:cxn modelId="{6C261B2C-98DD-4F33-B89E-3AAAE170234B}" type="presParOf" srcId="{C806CFB5-DA42-4A02-9032-D23EF8485106}" destId="{CCF96F04-8ACC-4714-8B56-255B308D6AEB}" srcOrd="0" destOrd="0" presId="urn:microsoft.com/office/officeart/2008/layout/LinedList"/>
    <dgm:cxn modelId="{309112A9-A7F7-464B-B257-A8245F335FE2}" type="presParOf" srcId="{C806CFB5-DA42-4A02-9032-D23EF8485106}" destId="{DD22F675-75DC-44B6-B7E0-56A5656D4145}" srcOrd="1" destOrd="0" presId="urn:microsoft.com/office/officeart/2008/layout/LinedList"/>
    <dgm:cxn modelId="{2FB3BB5C-B846-4617-89F8-04C49C970647}" type="presParOf" srcId="{C806CFB5-DA42-4A02-9032-D23EF8485106}" destId="{B50FF875-8F5D-43E3-B157-6E0A7A963632}" srcOrd="2" destOrd="0" presId="urn:microsoft.com/office/officeart/2008/layout/LinedList"/>
    <dgm:cxn modelId="{3A981A8E-1A5D-49DD-9D2E-C3C497F0B310}" type="presParOf" srcId="{2182DACE-B6B2-4D47-ADF2-80227D8F7274}" destId="{1BB0863D-191C-4B15-A3E7-1F9D5E2D2F33}" srcOrd="8" destOrd="0" presId="urn:microsoft.com/office/officeart/2008/layout/LinedList"/>
    <dgm:cxn modelId="{FB9243FE-ABA4-4672-89AD-1A8E414125CB}" type="presParOf" srcId="{2182DACE-B6B2-4D47-ADF2-80227D8F7274}" destId="{F0C4DFA4-6E3C-4F55-8914-7627A618592D}" srcOrd="9" destOrd="0" presId="urn:microsoft.com/office/officeart/2008/layout/LinedLis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6AC85CF-DD0A-475C-9B06-23ABE42B23BE}" type="doc">
      <dgm:prSet loTypeId="urn:diagrams.loki3.com/BracketList" loCatId="list" qsTypeId="urn:microsoft.com/office/officeart/2005/8/quickstyle/simple1" qsCatId="simple" csTypeId="urn:microsoft.com/office/officeart/2005/8/colors/accent1_2" csCatId="accent1" phldr="1"/>
      <dgm:spPr/>
      <dgm:t>
        <a:bodyPr/>
        <a:lstStyle/>
        <a:p>
          <a:endParaRPr lang="en-GB"/>
        </a:p>
      </dgm:t>
    </dgm:pt>
    <dgm:pt modelId="{B1A1FFA1-F4A9-4D31-A63F-089FD40B8E66}">
      <dgm:prSet phldrT="[Text]"/>
      <dgm:spPr/>
      <dgm:t>
        <a:bodyPr/>
        <a:lstStyle/>
        <a:p>
          <a:pPr>
            <a:buNone/>
          </a:pPr>
          <a:r>
            <a:rPr lang="en-GB" b="0" i="0" u="none">
              <a:latin typeface="Arial" panose="020B0604020202020204" pitchFamily="34" charset="0"/>
              <a:cs typeface="Arial" panose="020B0604020202020204" pitchFamily="34" charset="0"/>
            </a:rPr>
            <a:t>Regulations</a:t>
          </a:r>
          <a:endParaRPr lang="en-GB" u="none">
            <a:latin typeface="Arial" panose="020B0604020202020204" pitchFamily="34" charset="0"/>
            <a:cs typeface="Arial" panose="020B0604020202020204" pitchFamily="34" charset="0"/>
          </a:endParaRPr>
        </a:p>
      </dgm:t>
    </dgm:pt>
    <dgm:pt modelId="{906790EA-19D4-45D9-9198-2376F26B28D0}" type="parTrans" cxnId="{580B1E72-92F4-44F6-A1CD-FCC4B712A424}">
      <dgm:prSet/>
      <dgm:spPr/>
      <dgm:t>
        <a:bodyPr/>
        <a:lstStyle/>
        <a:p>
          <a:endParaRPr lang="en-GB"/>
        </a:p>
      </dgm:t>
    </dgm:pt>
    <dgm:pt modelId="{92AAD011-A600-420D-807C-922E320E85A2}" type="sibTrans" cxnId="{580B1E72-92F4-44F6-A1CD-FCC4B712A424}">
      <dgm:prSet/>
      <dgm:spPr/>
      <dgm:t>
        <a:bodyPr/>
        <a:lstStyle/>
        <a:p>
          <a:endParaRPr lang="en-GB"/>
        </a:p>
      </dgm:t>
    </dgm:pt>
    <dgm:pt modelId="{C0DDD611-8AD9-4AD1-84AE-A261E78CAE3E}">
      <dgm:prSet phldrT="[Text]"/>
      <dgm:spPr/>
      <dgm:t>
        <a:bodyPr/>
        <a:lstStyle/>
        <a:p>
          <a:pPr>
            <a:buNone/>
          </a:pPr>
          <a:r>
            <a:rPr lang="en-GB" b="0" i="0">
              <a:latin typeface="Arial" panose="020B0604020202020204" pitchFamily="34" charset="0"/>
              <a:cs typeface="Arial" panose="020B0604020202020204" pitchFamily="34" charset="0"/>
            </a:rPr>
            <a:t>The app will comply with relevant regulations, such as data protection laws (GDPR) and healthcare standards (CQC). It will ensure user privacy and confidentiality while providing mental health resources. Additionally, the app will adhere to ethical guidelines concerning mental health support, ensuring that all content is evidence-based and created by qualified professionals (NHS Digital, 2021).</a:t>
          </a:r>
          <a:endParaRPr lang="en-GB">
            <a:latin typeface="Arial" panose="020B0604020202020204" pitchFamily="34" charset="0"/>
            <a:cs typeface="Arial" panose="020B0604020202020204" pitchFamily="34" charset="0"/>
          </a:endParaRPr>
        </a:p>
      </dgm:t>
    </dgm:pt>
    <dgm:pt modelId="{DEEA8CCD-EC00-4775-AB3B-7FFDCD6E410C}" type="parTrans" cxnId="{C1938284-D5F8-410C-8667-63F1961E15AD}">
      <dgm:prSet/>
      <dgm:spPr/>
      <dgm:t>
        <a:bodyPr/>
        <a:lstStyle/>
        <a:p>
          <a:endParaRPr lang="en-GB"/>
        </a:p>
      </dgm:t>
    </dgm:pt>
    <dgm:pt modelId="{D6941642-832E-4E7B-B8F1-BCB59BA262C4}" type="sibTrans" cxnId="{C1938284-D5F8-410C-8667-63F1961E15AD}">
      <dgm:prSet/>
      <dgm:spPr/>
      <dgm:t>
        <a:bodyPr/>
        <a:lstStyle/>
        <a:p>
          <a:endParaRPr lang="en-GB"/>
        </a:p>
      </dgm:t>
    </dgm:pt>
    <dgm:pt modelId="{EDEB3BFA-6B0B-4C4A-8FF6-C873935B2DAA}">
      <dgm:prSet phldrT="[Text]"/>
      <dgm:spPr/>
      <dgm:t>
        <a:bodyPr/>
        <a:lstStyle/>
        <a:p>
          <a:pPr>
            <a:buNone/>
          </a:pPr>
          <a:r>
            <a:rPr lang="en-GB" b="0" i="0" u="none">
              <a:latin typeface="Arial" panose="020B0604020202020204" pitchFamily="34" charset="0"/>
              <a:cs typeface="Arial" panose="020B0604020202020204" pitchFamily="34" charset="0"/>
            </a:rPr>
            <a:t>Technology Integration</a:t>
          </a:r>
          <a:endParaRPr lang="en-GB" u="none">
            <a:latin typeface="Arial" panose="020B0604020202020204" pitchFamily="34" charset="0"/>
            <a:cs typeface="Arial" panose="020B0604020202020204" pitchFamily="34" charset="0"/>
          </a:endParaRPr>
        </a:p>
      </dgm:t>
    </dgm:pt>
    <dgm:pt modelId="{4C0FDCBE-013F-49D6-9EBC-2114F40BF099}" type="parTrans" cxnId="{7534CD13-C9BF-4B14-A15B-20980F28EF54}">
      <dgm:prSet/>
      <dgm:spPr/>
      <dgm:t>
        <a:bodyPr/>
        <a:lstStyle/>
        <a:p>
          <a:endParaRPr lang="en-GB"/>
        </a:p>
      </dgm:t>
    </dgm:pt>
    <dgm:pt modelId="{B74086BF-F4CE-43DA-8285-93E6F59284BE}" type="sibTrans" cxnId="{7534CD13-C9BF-4B14-A15B-20980F28EF54}">
      <dgm:prSet/>
      <dgm:spPr/>
      <dgm:t>
        <a:bodyPr/>
        <a:lstStyle/>
        <a:p>
          <a:endParaRPr lang="en-GB"/>
        </a:p>
      </dgm:t>
    </dgm:pt>
    <dgm:pt modelId="{DFB5F143-F6A0-4B27-96A1-EA00DF77AEBC}">
      <dgm:prSet phldrT="[Text]"/>
      <dgm:spPr/>
      <dgm:t>
        <a:bodyPr/>
        <a:lstStyle/>
        <a:p>
          <a:pPr>
            <a:buNone/>
          </a:pPr>
          <a:r>
            <a:rPr lang="en-GB" b="0" i="0">
              <a:latin typeface="Arial" panose="020B0604020202020204" pitchFamily="34" charset="0"/>
              <a:cs typeface="Arial" panose="020B0604020202020204" pitchFamily="34" charset="0"/>
            </a:rPr>
            <a:t>The app will utilize features such as mood tracking, where users can log their feelings daily, and receive tailored advice based on their inputs. A live chat feature will connect users with mental health professionals for immediate support. Access to community forums will allow caregivers to share experiences and coping strategies, fostering a sense of belonging and support among users. These technological aspects enhance the app’s effectiveness by providing real-time support and fostering a sense of community among caregivers (Smith et al., 2021).</a:t>
          </a:r>
          <a:endParaRPr lang="en-GB">
            <a:latin typeface="Arial" panose="020B0604020202020204" pitchFamily="34" charset="0"/>
            <a:cs typeface="Arial" panose="020B0604020202020204" pitchFamily="34" charset="0"/>
          </a:endParaRPr>
        </a:p>
      </dgm:t>
    </dgm:pt>
    <dgm:pt modelId="{768181AF-17BD-46B6-903A-799D906954ED}" type="parTrans" cxnId="{7497C29F-5A60-4B4D-A510-7CD40573877D}">
      <dgm:prSet/>
      <dgm:spPr/>
      <dgm:t>
        <a:bodyPr/>
        <a:lstStyle/>
        <a:p>
          <a:endParaRPr lang="en-GB"/>
        </a:p>
      </dgm:t>
    </dgm:pt>
    <dgm:pt modelId="{F1E101D2-4EA2-49EA-878C-E3AD6FA04D4A}" type="sibTrans" cxnId="{7497C29F-5A60-4B4D-A510-7CD40573877D}">
      <dgm:prSet/>
      <dgm:spPr/>
      <dgm:t>
        <a:bodyPr/>
        <a:lstStyle/>
        <a:p>
          <a:endParaRPr lang="en-GB"/>
        </a:p>
      </dgm:t>
    </dgm:pt>
    <dgm:pt modelId="{DAB1307C-F7A7-4182-9587-A39402E99BD0}">
      <dgm:prSet phldrT="[Text]"/>
      <dgm:spPr/>
      <dgm:t>
        <a:bodyPr/>
        <a:lstStyle/>
        <a:p>
          <a:pPr>
            <a:buNone/>
          </a:pPr>
          <a:r>
            <a:rPr lang="en-GB" b="0" i="0">
              <a:latin typeface="Arial" panose="020B0604020202020204" pitchFamily="34" charset="0"/>
              <a:cs typeface="Arial" panose="020B0604020202020204" pitchFamily="34" charset="0"/>
            </a:rPr>
            <a:t>Promotion will include targeted social media campaigns, partnerships with healthcare professionals, and community events. Engaging with stakeholders, such as local charities and health organizations, will raise awareness and encourage usage within the target audience. Additionally, informational workshops will be held to demonstrate the app's features and benefits for caregivers. These initiatives will ensure widespread dissemination and adoption of the app (Public Health England, 2021).</a:t>
          </a:r>
          <a:endParaRPr lang="en-GB">
            <a:latin typeface="Arial" panose="020B0604020202020204" pitchFamily="34" charset="0"/>
            <a:cs typeface="Arial" panose="020B0604020202020204" pitchFamily="34" charset="0"/>
          </a:endParaRPr>
        </a:p>
      </dgm:t>
    </dgm:pt>
    <dgm:pt modelId="{0229F67D-6802-4A99-A373-447094010F3F}" type="parTrans" cxnId="{435CCEC5-B857-4925-8040-34D995235F38}">
      <dgm:prSet/>
      <dgm:spPr/>
      <dgm:t>
        <a:bodyPr/>
        <a:lstStyle/>
        <a:p>
          <a:endParaRPr lang="en-GB"/>
        </a:p>
      </dgm:t>
    </dgm:pt>
    <dgm:pt modelId="{E765F0DF-D588-46C0-B94A-B36F571FB2D4}" type="sibTrans" cxnId="{435CCEC5-B857-4925-8040-34D995235F38}">
      <dgm:prSet/>
      <dgm:spPr/>
      <dgm:t>
        <a:bodyPr/>
        <a:lstStyle/>
        <a:p>
          <a:endParaRPr lang="en-GB"/>
        </a:p>
      </dgm:t>
    </dgm:pt>
    <dgm:pt modelId="{6D642E32-B508-4C91-89A0-EF6F6A427D9F}">
      <dgm:prSet phldrT="[Text]"/>
      <dgm:spPr/>
      <dgm:t>
        <a:bodyPr/>
        <a:lstStyle/>
        <a:p>
          <a:pPr>
            <a:buNone/>
          </a:pPr>
          <a:r>
            <a:rPr lang="en-GB" b="0" i="0" u="none">
              <a:latin typeface="Arial" panose="020B0604020202020204" pitchFamily="34" charset="0"/>
              <a:cs typeface="Arial" panose="020B0604020202020204" pitchFamily="34" charset="0"/>
            </a:rPr>
            <a:t>Dissemination</a:t>
          </a:r>
          <a:endParaRPr lang="en-GB" u="none">
            <a:latin typeface="Arial" panose="020B0604020202020204" pitchFamily="34" charset="0"/>
            <a:cs typeface="Arial" panose="020B0604020202020204" pitchFamily="34" charset="0"/>
          </a:endParaRPr>
        </a:p>
      </dgm:t>
    </dgm:pt>
    <dgm:pt modelId="{A128BD2A-4F90-4A99-A243-1B881F4A5EAF}" type="parTrans" cxnId="{7E124691-DFC1-4A93-9267-A434DF25F477}">
      <dgm:prSet/>
      <dgm:spPr/>
      <dgm:t>
        <a:bodyPr/>
        <a:lstStyle/>
        <a:p>
          <a:endParaRPr lang="en-GB"/>
        </a:p>
      </dgm:t>
    </dgm:pt>
    <dgm:pt modelId="{86C16F29-E8B4-466F-9574-16F17E846C6B}" type="sibTrans" cxnId="{7E124691-DFC1-4A93-9267-A434DF25F477}">
      <dgm:prSet/>
      <dgm:spPr/>
      <dgm:t>
        <a:bodyPr/>
        <a:lstStyle/>
        <a:p>
          <a:endParaRPr lang="en-GB"/>
        </a:p>
      </dgm:t>
    </dgm:pt>
    <dgm:pt modelId="{5EF47A19-9FA4-484A-87FB-4A8474C471FC}" type="pres">
      <dgm:prSet presAssocID="{E6AC85CF-DD0A-475C-9B06-23ABE42B23BE}" presName="Name0" presStyleCnt="0">
        <dgm:presLayoutVars>
          <dgm:dir/>
          <dgm:animLvl val="lvl"/>
          <dgm:resizeHandles val="exact"/>
        </dgm:presLayoutVars>
      </dgm:prSet>
      <dgm:spPr/>
    </dgm:pt>
    <dgm:pt modelId="{826C791A-EE4A-4ADE-9873-DF8B5E96BF32}" type="pres">
      <dgm:prSet presAssocID="{B1A1FFA1-F4A9-4D31-A63F-089FD40B8E66}" presName="linNode" presStyleCnt="0"/>
      <dgm:spPr/>
    </dgm:pt>
    <dgm:pt modelId="{07B3F0C1-3756-4E94-9570-1D9832AA415A}" type="pres">
      <dgm:prSet presAssocID="{B1A1FFA1-F4A9-4D31-A63F-089FD40B8E66}" presName="parTx" presStyleLbl="revTx" presStyleIdx="0" presStyleCnt="3">
        <dgm:presLayoutVars>
          <dgm:chMax val="1"/>
          <dgm:bulletEnabled val="1"/>
        </dgm:presLayoutVars>
      </dgm:prSet>
      <dgm:spPr/>
    </dgm:pt>
    <dgm:pt modelId="{3F1AEC3A-A2B6-4815-A6D6-455727E65AF9}" type="pres">
      <dgm:prSet presAssocID="{B1A1FFA1-F4A9-4D31-A63F-089FD40B8E66}" presName="bracket" presStyleLbl="parChTrans1D1" presStyleIdx="0" presStyleCnt="3"/>
      <dgm:spPr/>
    </dgm:pt>
    <dgm:pt modelId="{6ADE740C-BEE5-4C50-A391-C287E4C1B219}" type="pres">
      <dgm:prSet presAssocID="{B1A1FFA1-F4A9-4D31-A63F-089FD40B8E66}" presName="spH" presStyleCnt="0"/>
      <dgm:spPr/>
    </dgm:pt>
    <dgm:pt modelId="{3FBC7D7D-1E21-449B-83CF-B1270717E0A6}" type="pres">
      <dgm:prSet presAssocID="{B1A1FFA1-F4A9-4D31-A63F-089FD40B8E66}" presName="desTx" presStyleLbl="node1" presStyleIdx="0" presStyleCnt="3">
        <dgm:presLayoutVars>
          <dgm:bulletEnabled val="1"/>
        </dgm:presLayoutVars>
      </dgm:prSet>
      <dgm:spPr/>
    </dgm:pt>
    <dgm:pt modelId="{7447AF00-5C5F-47C2-AB87-76F7EA2F4DB7}" type="pres">
      <dgm:prSet presAssocID="{92AAD011-A600-420D-807C-922E320E85A2}" presName="spV" presStyleCnt="0"/>
      <dgm:spPr/>
    </dgm:pt>
    <dgm:pt modelId="{69410752-670F-407D-B0C2-D8044CECB3E9}" type="pres">
      <dgm:prSet presAssocID="{EDEB3BFA-6B0B-4C4A-8FF6-C873935B2DAA}" presName="linNode" presStyleCnt="0"/>
      <dgm:spPr/>
    </dgm:pt>
    <dgm:pt modelId="{AF18B193-DDBA-4448-9A1A-D30B8CBDC85D}" type="pres">
      <dgm:prSet presAssocID="{EDEB3BFA-6B0B-4C4A-8FF6-C873935B2DAA}" presName="parTx" presStyleLbl="revTx" presStyleIdx="1" presStyleCnt="3">
        <dgm:presLayoutVars>
          <dgm:chMax val="1"/>
          <dgm:bulletEnabled val="1"/>
        </dgm:presLayoutVars>
      </dgm:prSet>
      <dgm:spPr/>
    </dgm:pt>
    <dgm:pt modelId="{41C5EDC9-61A3-437F-9895-3AA1C1857825}" type="pres">
      <dgm:prSet presAssocID="{EDEB3BFA-6B0B-4C4A-8FF6-C873935B2DAA}" presName="bracket" presStyleLbl="parChTrans1D1" presStyleIdx="1" presStyleCnt="3"/>
      <dgm:spPr/>
    </dgm:pt>
    <dgm:pt modelId="{A6AB2B8D-B72A-4347-8349-F0D5DF0A23AA}" type="pres">
      <dgm:prSet presAssocID="{EDEB3BFA-6B0B-4C4A-8FF6-C873935B2DAA}" presName="spH" presStyleCnt="0"/>
      <dgm:spPr/>
    </dgm:pt>
    <dgm:pt modelId="{867140DE-945C-4D43-BCA4-0FD501EA3858}" type="pres">
      <dgm:prSet presAssocID="{EDEB3BFA-6B0B-4C4A-8FF6-C873935B2DAA}" presName="desTx" presStyleLbl="node1" presStyleIdx="1" presStyleCnt="3">
        <dgm:presLayoutVars>
          <dgm:bulletEnabled val="1"/>
        </dgm:presLayoutVars>
      </dgm:prSet>
      <dgm:spPr/>
    </dgm:pt>
    <dgm:pt modelId="{1ECE245C-8B3A-49CB-A2AD-EA53B7F897A8}" type="pres">
      <dgm:prSet presAssocID="{B74086BF-F4CE-43DA-8285-93E6F59284BE}" presName="spV" presStyleCnt="0"/>
      <dgm:spPr/>
    </dgm:pt>
    <dgm:pt modelId="{36A18D9D-478A-4206-A2D6-3FA52670807D}" type="pres">
      <dgm:prSet presAssocID="{6D642E32-B508-4C91-89A0-EF6F6A427D9F}" presName="linNode" presStyleCnt="0"/>
      <dgm:spPr/>
    </dgm:pt>
    <dgm:pt modelId="{14277061-8416-4812-B3BB-833559D16F61}" type="pres">
      <dgm:prSet presAssocID="{6D642E32-B508-4C91-89A0-EF6F6A427D9F}" presName="parTx" presStyleLbl="revTx" presStyleIdx="2" presStyleCnt="3">
        <dgm:presLayoutVars>
          <dgm:chMax val="1"/>
          <dgm:bulletEnabled val="1"/>
        </dgm:presLayoutVars>
      </dgm:prSet>
      <dgm:spPr/>
    </dgm:pt>
    <dgm:pt modelId="{6C061DF8-BFF3-443B-9059-B2AB018036A5}" type="pres">
      <dgm:prSet presAssocID="{6D642E32-B508-4C91-89A0-EF6F6A427D9F}" presName="bracket" presStyleLbl="parChTrans1D1" presStyleIdx="2" presStyleCnt="3"/>
      <dgm:spPr/>
    </dgm:pt>
    <dgm:pt modelId="{5AEDCB76-BD6E-471C-B15C-22C8A85EE4F6}" type="pres">
      <dgm:prSet presAssocID="{6D642E32-B508-4C91-89A0-EF6F6A427D9F}" presName="spH" presStyleCnt="0"/>
      <dgm:spPr/>
    </dgm:pt>
    <dgm:pt modelId="{7E4D503F-DA26-49A4-B1B6-412ED36BE915}" type="pres">
      <dgm:prSet presAssocID="{6D642E32-B508-4C91-89A0-EF6F6A427D9F}" presName="desTx" presStyleLbl="node1" presStyleIdx="2" presStyleCnt="3">
        <dgm:presLayoutVars>
          <dgm:bulletEnabled val="1"/>
        </dgm:presLayoutVars>
      </dgm:prSet>
      <dgm:spPr/>
    </dgm:pt>
  </dgm:ptLst>
  <dgm:cxnLst>
    <dgm:cxn modelId="{9012EA06-A5C8-4C6C-8E6B-206638D691D9}" type="presOf" srcId="{6D642E32-B508-4C91-89A0-EF6F6A427D9F}" destId="{14277061-8416-4812-B3BB-833559D16F61}" srcOrd="0" destOrd="0" presId="urn:diagrams.loki3.com/BracketList"/>
    <dgm:cxn modelId="{EE801813-3185-41D1-A73C-42C48C49B51C}" type="presOf" srcId="{E6AC85CF-DD0A-475C-9B06-23ABE42B23BE}" destId="{5EF47A19-9FA4-484A-87FB-4A8474C471FC}" srcOrd="0" destOrd="0" presId="urn:diagrams.loki3.com/BracketList"/>
    <dgm:cxn modelId="{7534CD13-C9BF-4B14-A15B-20980F28EF54}" srcId="{E6AC85CF-DD0A-475C-9B06-23ABE42B23BE}" destId="{EDEB3BFA-6B0B-4C4A-8FF6-C873935B2DAA}" srcOrd="1" destOrd="0" parTransId="{4C0FDCBE-013F-49D6-9EBC-2114F40BF099}" sibTransId="{B74086BF-F4CE-43DA-8285-93E6F59284BE}"/>
    <dgm:cxn modelId="{C5D80B33-B984-4D46-A9EF-762AB9D14E63}" type="presOf" srcId="{C0DDD611-8AD9-4AD1-84AE-A261E78CAE3E}" destId="{3FBC7D7D-1E21-449B-83CF-B1270717E0A6}" srcOrd="0" destOrd="0" presId="urn:diagrams.loki3.com/BracketList"/>
    <dgm:cxn modelId="{57BF265B-F012-4922-8C8D-372BCC663570}" type="presOf" srcId="{EDEB3BFA-6B0B-4C4A-8FF6-C873935B2DAA}" destId="{AF18B193-DDBA-4448-9A1A-D30B8CBDC85D}" srcOrd="0" destOrd="0" presId="urn:diagrams.loki3.com/BracketList"/>
    <dgm:cxn modelId="{580B1E72-92F4-44F6-A1CD-FCC4B712A424}" srcId="{E6AC85CF-DD0A-475C-9B06-23ABE42B23BE}" destId="{B1A1FFA1-F4A9-4D31-A63F-089FD40B8E66}" srcOrd="0" destOrd="0" parTransId="{906790EA-19D4-45D9-9198-2376F26B28D0}" sibTransId="{92AAD011-A600-420D-807C-922E320E85A2}"/>
    <dgm:cxn modelId="{C1938284-D5F8-410C-8667-63F1961E15AD}" srcId="{B1A1FFA1-F4A9-4D31-A63F-089FD40B8E66}" destId="{C0DDD611-8AD9-4AD1-84AE-A261E78CAE3E}" srcOrd="0" destOrd="0" parTransId="{DEEA8CCD-EC00-4775-AB3B-7FFDCD6E410C}" sibTransId="{D6941642-832E-4E7B-B8F1-BCB59BA262C4}"/>
    <dgm:cxn modelId="{7E124691-DFC1-4A93-9267-A434DF25F477}" srcId="{E6AC85CF-DD0A-475C-9B06-23ABE42B23BE}" destId="{6D642E32-B508-4C91-89A0-EF6F6A427D9F}" srcOrd="2" destOrd="0" parTransId="{A128BD2A-4F90-4A99-A243-1B881F4A5EAF}" sibTransId="{86C16F29-E8B4-466F-9574-16F17E846C6B}"/>
    <dgm:cxn modelId="{7497C29F-5A60-4B4D-A510-7CD40573877D}" srcId="{EDEB3BFA-6B0B-4C4A-8FF6-C873935B2DAA}" destId="{DFB5F143-F6A0-4B27-96A1-EA00DF77AEBC}" srcOrd="0" destOrd="0" parTransId="{768181AF-17BD-46B6-903A-799D906954ED}" sibTransId="{F1E101D2-4EA2-49EA-878C-E3AD6FA04D4A}"/>
    <dgm:cxn modelId="{1444C4B6-C5B6-4FD1-9EC0-73DE80806168}" type="presOf" srcId="{DAB1307C-F7A7-4182-9587-A39402E99BD0}" destId="{7E4D503F-DA26-49A4-B1B6-412ED36BE915}" srcOrd="0" destOrd="0" presId="urn:diagrams.loki3.com/BracketList"/>
    <dgm:cxn modelId="{435CCEC5-B857-4925-8040-34D995235F38}" srcId="{6D642E32-B508-4C91-89A0-EF6F6A427D9F}" destId="{DAB1307C-F7A7-4182-9587-A39402E99BD0}" srcOrd="0" destOrd="0" parTransId="{0229F67D-6802-4A99-A373-447094010F3F}" sibTransId="{E765F0DF-D588-46C0-B94A-B36F571FB2D4}"/>
    <dgm:cxn modelId="{09E4C5CB-9CB6-4C6E-AAB4-65D8CCF0094D}" type="presOf" srcId="{DFB5F143-F6A0-4B27-96A1-EA00DF77AEBC}" destId="{867140DE-945C-4D43-BCA4-0FD501EA3858}" srcOrd="0" destOrd="0" presId="urn:diagrams.loki3.com/BracketList"/>
    <dgm:cxn modelId="{C65E63F4-712B-472C-BF46-2942A16BB114}" type="presOf" srcId="{B1A1FFA1-F4A9-4D31-A63F-089FD40B8E66}" destId="{07B3F0C1-3756-4E94-9570-1D9832AA415A}" srcOrd="0" destOrd="0" presId="urn:diagrams.loki3.com/BracketList"/>
    <dgm:cxn modelId="{64EA9D04-2CFE-40B8-810F-08264896B9E6}" type="presParOf" srcId="{5EF47A19-9FA4-484A-87FB-4A8474C471FC}" destId="{826C791A-EE4A-4ADE-9873-DF8B5E96BF32}" srcOrd="0" destOrd="0" presId="urn:diagrams.loki3.com/BracketList"/>
    <dgm:cxn modelId="{61E9044F-5508-4437-98BB-029F6B9E1260}" type="presParOf" srcId="{826C791A-EE4A-4ADE-9873-DF8B5E96BF32}" destId="{07B3F0C1-3756-4E94-9570-1D9832AA415A}" srcOrd="0" destOrd="0" presId="urn:diagrams.loki3.com/BracketList"/>
    <dgm:cxn modelId="{05F794B0-AC9C-46BF-A79D-A4B9453DBFC6}" type="presParOf" srcId="{826C791A-EE4A-4ADE-9873-DF8B5E96BF32}" destId="{3F1AEC3A-A2B6-4815-A6D6-455727E65AF9}" srcOrd="1" destOrd="0" presId="urn:diagrams.loki3.com/BracketList"/>
    <dgm:cxn modelId="{AC899A44-F4FC-4FBB-990E-B422324CB734}" type="presParOf" srcId="{826C791A-EE4A-4ADE-9873-DF8B5E96BF32}" destId="{6ADE740C-BEE5-4C50-A391-C287E4C1B219}" srcOrd="2" destOrd="0" presId="urn:diagrams.loki3.com/BracketList"/>
    <dgm:cxn modelId="{80690661-D17B-4250-B370-8F20BCA75B4A}" type="presParOf" srcId="{826C791A-EE4A-4ADE-9873-DF8B5E96BF32}" destId="{3FBC7D7D-1E21-449B-83CF-B1270717E0A6}" srcOrd="3" destOrd="0" presId="urn:diagrams.loki3.com/BracketList"/>
    <dgm:cxn modelId="{869261C1-6505-49A5-8F0C-7E38487EE8B1}" type="presParOf" srcId="{5EF47A19-9FA4-484A-87FB-4A8474C471FC}" destId="{7447AF00-5C5F-47C2-AB87-76F7EA2F4DB7}" srcOrd="1" destOrd="0" presId="urn:diagrams.loki3.com/BracketList"/>
    <dgm:cxn modelId="{633E2DED-C9C1-4684-BC67-624EBBC2FFFE}" type="presParOf" srcId="{5EF47A19-9FA4-484A-87FB-4A8474C471FC}" destId="{69410752-670F-407D-B0C2-D8044CECB3E9}" srcOrd="2" destOrd="0" presId="urn:diagrams.loki3.com/BracketList"/>
    <dgm:cxn modelId="{E646E620-4F2D-4E60-808B-9DE5CD8D48BD}" type="presParOf" srcId="{69410752-670F-407D-B0C2-D8044CECB3E9}" destId="{AF18B193-DDBA-4448-9A1A-D30B8CBDC85D}" srcOrd="0" destOrd="0" presId="urn:diagrams.loki3.com/BracketList"/>
    <dgm:cxn modelId="{499C7396-0ED4-4D97-A28B-EC03A9324719}" type="presParOf" srcId="{69410752-670F-407D-B0C2-D8044CECB3E9}" destId="{41C5EDC9-61A3-437F-9895-3AA1C1857825}" srcOrd="1" destOrd="0" presId="urn:diagrams.loki3.com/BracketList"/>
    <dgm:cxn modelId="{8980484D-989A-4F6F-B38F-B8CBEBF7163F}" type="presParOf" srcId="{69410752-670F-407D-B0C2-D8044CECB3E9}" destId="{A6AB2B8D-B72A-4347-8349-F0D5DF0A23AA}" srcOrd="2" destOrd="0" presId="urn:diagrams.loki3.com/BracketList"/>
    <dgm:cxn modelId="{00E73D68-3BBE-46D5-BF1B-8BE6A4D160F9}" type="presParOf" srcId="{69410752-670F-407D-B0C2-D8044CECB3E9}" destId="{867140DE-945C-4D43-BCA4-0FD501EA3858}" srcOrd="3" destOrd="0" presId="urn:diagrams.loki3.com/BracketList"/>
    <dgm:cxn modelId="{47F3C52E-16E1-4B95-8045-83A8036505F8}" type="presParOf" srcId="{5EF47A19-9FA4-484A-87FB-4A8474C471FC}" destId="{1ECE245C-8B3A-49CB-A2AD-EA53B7F897A8}" srcOrd="3" destOrd="0" presId="urn:diagrams.loki3.com/BracketList"/>
    <dgm:cxn modelId="{BBB6949D-0016-4519-A355-DDA814149F11}" type="presParOf" srcId="{5EF47A19-9FA4-484A-87FB-4A8474C471FC}" destId="{36A18D9D-478A-4206-A2D6-3FA52670807D}" srcOrd="4" destOrd="0" presId="urn:diagrams.loki3.com/BracketList"/>
    <dgm:cxn modelId="{9C5004BC-968A-46DD-9A87-7581751102C9}" type="presParOf" srcId="{36A18D9D-478A-4206-A2D6-3FA52670807D}" destId="{14277061-8416-4812-B3BB-833559D16F61}" srcOrd="0" destOrd="0" presId="urn:diagrams.loki3.com/BracketList"/>
    <dgm:cxn modelId="{A7BAA713-6117-460A-A450-35CBA4882B17}" type="presParOf" srcId="{36A18D9D-478A-4206-A2D6-3FA52670807D}" destId="{6C061DF8-BFF3-443B-9059-B2AB018036A5}" srcOrd="1" destOrd="0" presId="urn:diagrams.loki3.com/BracketList"/>
    <dgm:cxn modelId="{86C900E8-9865-4225-AD3C-F82B5848292A}" type="presParOf" srcId="{36A18D9D-478A-4206-A2D6-3FA52670807D}" destId="{5AEDCB76-BD6E-471C-B15C-22C8A85EE4F6}" srcOrd="2" destOrd="0" presId="urn:diagrams.loki3.com/BracketList"/>
    <dgm:cxn modelId="{82AED53F-7A5F-497B-8C33-398DA2726337}" type="presParOf" srcId="{36A18D9D-478A-4206-A2D6-3FA52670807D}" destId="{7E4D503F-DA26-49A4-B1B6-412ED36BE915}" srcOrd="3" destOrd="0" presId="urn:diagrams.loki3.com/BracketList"/>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879600-7281-4B2C-8256-27A84B7D18E9}">
      <dsp:nvSpPr>
        <dsp:cNvPr id="0" name=""/>
        <dsp:cNvSpPr/>
      </dsp:nvSpPr>
      <dsp:spPr>
        <a:xfrm>
          <a:off x="74900" y="-122985"/>
          <a:ext cx="3146664" cy="2564731"/>
        </a:xfrm>
        <a:prstGeom prst="circularArrow">
          <a:avLst>
            <a:gd name="adj1" fmla="val 10980"/>
            <a:gd name="adj2" fmla="val 1142322"/>
            <a:gd name="adj3" fmla="val 4500000"/>
            <a:gd name="adj4" fmla="val 10800000"/>
            <a:gd name="adj5" fmla="val 125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A847491D-0925-4E66-BB30-8FB543F885AB}">
      <dsp:nvSpPr>
        <dsp:cNvPr id="0" name=""/>
        <dsp:cNvSpPr/>
      </dsp:nvSpPr>
      <dsp:spPr>
        <a:xfrm>
          <a:off x="680426" y="591192"/>
          <a:ext cx="1948296" cy="11106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l" defTabSz="400050">
            <a:lnSpc>
              <a:spcPct val="90000"/>
            </a:lnSpc>
            <a:spcBef>
              <a:spcPct val="0"/>
            </a:spcBef>
            <a:spcAft>
              <a:spcPct val="35000"/>
            </a:spcAft>
            <a:buNone/>
          </a:pPr>
          <a:r>
            <a:rPr lang="en-GB" sz="900" b="0" i="0" kern="1200">
              <a:latin typeface="Arial" panose="020B0604020202020204" pitchFamily="34" charset="0"/>
              <a:cs typeface="Arial" panose="020B0604020202020204" pitchFamily="34" charset="0"/>
            </a:rPr>
            <a:t>Caregivers often face chronic stress due to the various demands of their roles, yet many lack access to affordable mental health support. According to Carers UK (2022), unpaid caregivers save the UK £132 billion a year but face significant mental health challenges.</a:t>
          </a:r>
          <a:endParaRPr lang="en-GB" sz="900" kern="1200">
            <a:latin typeface="Arial" panose="020B0604020202020204" pitchFamily="34" charset="0"/>
            <a:cs typeface="Arial" panose="020B0604020202020204" pitchFamily="34" charset="0"/>
          </a:endParaRPr>
        </a:p>
      </dsp:txBody>
      <dsp:txXfrm>
        <a:off x="680426" y="591192"/>
        <a:ext cx="1948296" cy="1110626"/>
      </dsp:txXfrm>
    </dsp:sp>
    <dsp:sp modelId="{1DAC589A-523A-41CC-A199-B8FA58F7DD8F}">
      <dsp:nvSpPr>
        <dsp:cNvPr id="0" name=""/>
        <dsp:cNvSpPr/>
      </dsp:nvSpPr>
      <dsp:spPr>
        <a:xfrm>
          <a:off x="-85765" y="1546409"/>
          <a:ext cx="2185769" cy="1841418"/>
        </a:xfrm>
        <a:prstGeom prst="leftCircularArrow">
          <a:avLst>
            <a:gd name="adj1" fmla="val 10980"/>
            <a:gd name="adj2" fmla="val 1142322"/>
            <a:gd name="adj3" fmla="val 6300000"/>
            <a:gd name="adj4" fmla="val 18900000"/>
            <a:gd name="adj5" fmla="val 125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194C85A7-E5AD-4A87-B9C6-4CEEC5C8E2B7}">
      <dsp:nvSpPr>
        <dsp:cNvPr id="0" name=""/>
        <dsp:cNvSpPr/>
      </dsp:nvSpPr>
      <dsp:spPr>
        <a:xfrm>
          <a:off x="357857" y="2059666"/>
          <a:ext cx="1348899" cy="89459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l" defTabSz="466725">
            <a:lnSpc>
              <a:spcPct val="90000"/>
            </a:lnSpc>
            <a:spcBef>
              <a:spcPct val="0"/>
            </a:spcBef>
            <a:spcAft>
              <a:spcPct val="35000"/>
            </a:spcAft>
            <a:buNone/>
          </a:pPr>
          <a:r>
            <a:rPr lang="en-GB" sz="1050" b="0" i="0" kern="1200">
              <a:latin typeface="Arial" panose="020B0604020202020204" pitchFamily="34" charset="0"/>
              <a:cs typeface="Arial" panose="020B0604020202020204" pitchFamily="34" charset="0"/>
            </a:rPr>
            <a:t>For example, studies show that 70% of caregivers report feeling overwhelmed and anxious about their responsibilities. </a:t>
          </a:r>
          <a:endParaRPr lang="en-GB" sz="1050" kern="1200">
            <a:latin typeface="Arial" panose="020B0604020202020204" pitchFamily="34" charset="0"/>
            <a:cs typeface="Arial" panose="020B0604020202020204" pitchFamily="34" charset="0"/>
          </a:endParaRPr>
        </a:p>
      </dsp:txBody>
      <dsp:txXfrm>
        <a:off x="357857" y="2059666"/>
        <a:ext cx="1348899" cy="894591"/>
      </dsp:txXfrm>
    </dsp:sp>
    <dsp:sp modelId="{9AA3B828-F882-4DCE-B1CA-329052AF184A}">
      <dsp:nvSpPr>
        <dsp:cNvPr id="0" name=""/>
        <dsp:cNvSpPr/>
      </dsp:nvSpPr>
      <dsp:spPr>
        <a:xfrm>
          <a:off x="252311" y="3014949"/>
          <a:ext cx="2728461" cy="1442846"/>
        </a:xfrm>
        <a:prstGeom prst="blockArc">
          <a:avLst>
            <a:gd name="adj1" fmla="val 13500000"/>
            <a:gd name="adj2" fmla="val 10800000"/>
            <a:gd name="adj3" fmla="val 1274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67DCD7BF-9558-4330-A413-4F4755491AC3}">
      <dsp:nvSpPr>
        <dsp:cNvPr id="0" name=""/>
        <dsp:cNvSpPr/>
      </dsp:nvSpPr>
      <dsp:spPr>
        <a:xfrm>
          <a:off x="848966" y="3292736"/>
          <a:ext cx="1489024" cy="9538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0" i="0" kern="1200">
              <a:latin typeface="Arial" panose="020B0604020202020204" pitchFamily="34" charset="0"/>
              <a:cs typeface="Arial" panose="020B0604020202020204" pitchFamily="34" charset="0"/>
            </a:rPr>
            <a:t>This innovation addresses the gap by providing a dedicated platform for mental health support, resources, and community connection, helping caregivers manage their stress more effectively.</a:t>
          </a:r>
          <a:endParaRPr lang="en-GB" sz="900" kern="1200">
            <a:latin typeface="Arial" panose="020B0604020202020204" pitchFamily="34" charset="0"/>
            <a:cs typeface="Arial" panose="020B0604020202020204" pitchFamily="34" charset="0"/>
          </a:endParaRPr>
        </a:p>
      </dsp:txBody>
      <dsp:txXfrm>
        <a:off x="848966" y="3292736"/>
        <a:ext cx="1489024" cy="95381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FD39DA-08C5-4C0D-B5B4-63384F818C45}">
      <dsp:nvSpPr>
        <dsp:cNvPr id="0" name=""/>
        <dsp:cNvSpPr/>
      </dsp:nvSpPr>
      <dsp:spPr>
        <a:xfrm>
          <a:off x="3490" y="0"/>
          <a:ext cx="1374621" cy="3586038"/>
        </a:xfrm>
        <a:prstGeom prst="roundRect">
          <a:avLst>
            <a:gd name="adj" fmla="val 10000"/>
          </a:avLst>
        </a:prstGeom>
        <a:solidFill>
          <a:srgbClr val="FBCDEC"/>
        </a:solidFill>
        <a:ln>
          <a:solidFill>
            <a:schemeClr val="accent5">
              <a:lumMod val="60000"/>
              <a:lumOff val="40000"/>
            </a:schemeClr>
          </a:solid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b="0" i="0" kern="1200">
              <a:solidFill>
                <a:schemeClr val="accent1"/>
              </a:solidFill>
              <a:latin typeface="Arial" panose="020B0604020202020204" pitchFamily="34" charset="0"/>
              <a:cs typeface="Arial" panose="020B0604020202020204" pitchFamily="34" charset="0"/>
            </a:rPr>
            <a:t>The main users of this app are unpaid caregivers, especially those from vulnerable communities, such as BAME (Black, Asian, and Minority Ethnic) groups. These caregivers often face extra challenges when trying to access mental health services. Many are balancing multiple responsibilities, making it hard for them to seek help.</a:t>
          </a:r>
          <a:endParaRPr lang="en-GB" sz="1100" kern="1200">
            <a:solidFill>
              <a:schemeClr val="accent1"/>
            </a:solidFill>
            <a:latin typeface="Arial" panose="020B0604020202020204" pitchFamily="34" charset="0"/>
            <a:cs typeface="Arial" panose="020B0604020202020204" pitchFamily="34" charset="0"/>
          </a:endParaRPr>
        </a:p>
      </dsp:txBody>
      <dsp:txXfrm>
        <a:off x="43751" y="40261"/>
        <a:ext cx="1294099" cy="3505516"/>
      </dsp:txXfrm>
    </dsp:sp>
    <dsp:sp modelId="{958D34B4-4816-4806-9481-3D5782D749C9}">
      <dsp:nvSpPr>
        <dsp:cNvPr id="0" name=""/>
        <dsp:cNvSpPr/>
      </dsp:nvSpPr>
      <dsp:spPr>
        <a:xfrm>
          <a:off x="1509295" y="1630351"/>
          <a:ext cx="278109" cy="325335"/>
        </a:xfrm>
        <a:prstGeom prst="rightArrow">
          <a:avLst>
            <a:gd name="adj1" fmla="val 60000"/>
            <a:gd name="adj2" fmla="val 50000"/>
          </a:avLst>
        </a:prstGeom>
        <a:solidFill>
          <a:srgbClr val="00B0F0"/>
        </a:solidFill>
        <a:ln>
          <a:solidFill>
            <a:schemeClr val="accent1">
              <a:lumMod val="20000"/>
              <a:lumOff val="80000"/>
            </a:schemeClr>
          </a:solid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1509295" y="1695418"/>
        <a:ext cx="194676" cy="195201"/>
      </dsp:txXfrm>
    </dsp:sp>
    <dsp:sp modelId="{9AC403FD-15B5-4BE1-B8D0-97564ED68DB4}">
      <dsp:nvSpPr>
        <dsp:cNvPr id="0" name=""/>
        <dsp:cNvSpPr/>
      </dsp:nvSpPr>
      <dsp:spPr>
        <a:xfrm>
          <a:off x="1902847" y="71897"/>
          <a:ext cx="1338480" cy="3442242"/>
        </a:xfrm>
        <a:prstGeom prst="roundRect">
          <a:avLst>
            <a:gd name="adj" fmla="val 10000"/>
          </a:avLst>
        </a:prstGeom>
        <a:solidFill>
          <a:srgbClr val="FBCDEC"/>
        </a:solidFill>
        <a:ln>
          <a:solidFill>
            <a:schemeClr val="accent5">
              <a:lumMod val="60000"/>
              <a:lumOff val="40000"/>
            </a:schemeClr>
          </a:solid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b="0" i="0" kern="1200">
              <a:solidFill>
                <a:schemeClr val="accent1"/>
              </a:solidFill>
              <a:latin typeface="Arial" panose="020B0604020202020204" pitchFamily="34" charset="0"/>
              <a:cs typeface="Arial" panose="020B0604020202020204" pitchFamily="34" charset="0"/>
            </a:rPr>
            <a:t>By improving their mental well-being, the app helps caregivers provide better quality care. This not only benefits them but also supports the individuals they care for.</a:t>
          </a:r>
          <a:r>
            <a:rPr lang="en-GB" sz="1100" kern="1200">
              <a:solidFill>
                <a:schemeClr val="accent1"/>
              </a:solidFill>
              <a:latin typeface="Arial" panose="020B0604020202020204" pitchFamily="34" charset="0"/>
              <a:cs typeface="Arial" panose="020B0604020202020204" pitchFamily="34" charset="0"/>
            </a:rPr>
            <a:t> </a:t>
          </a:r>
        </a:p>
      </dsp:txBody>
      <dsp:txXfrm>
        <a:off x="1942050" y="111100"/>
        <a:ext cx="1260074" cy="3363836"/>
      </dsp:txXfrm>
    </dsp:sp>
    <dsp:sp modelId="{39C2A1BF-2549-4A53-9352-6B44DF5C0CC3}">
      <dsp:nvSpPr>
        <dsp:cNvPr id="0" name=""/>
        <dsp:cNvSpPr/>
      </dsp:nvSpPr>
      <dsp:spPr>
        <a:xfrm>
          <a:off x="3372511" y="1630351"/>
          <a:ext cx="278109" cy="325335"/>
        </a:xfrm>
        <a:prstGeom prst="rightArrow">
          <a:avLst>
            <a:gd name="adj1" fmla="val 60000"/>
            <a:gd name="adj2" fmla="val 50000"/>
          </a:avLst>
        </a:prstGeom>
        <a:solidFill>
          <a:srgbClr val="00B0F0"/>
        </a:solidFill>
        <a:ln>
          <a:solidFill>
            <a:schemeClr val="accent1">
              <a:lumMod val="20000"/>
              <a:lumOff val="80000"/>
            </a:schemeClr>
          </a:solid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3372511" y="1695418"/>
        <a:ext cx="194676" cy="195201"/>
      </dsp:txXfrm>
    </dsp:sp>
    <dsp:sp modelId="{6AD752CD-3287-47E7-9A71-3ACC2E3F5AB7}">
      <dsp:nvSpPr>
        <dsp:cNvPr id="0" name=""/>
        <dsp:cNvSpPr/>
      </dsp:nvSpPr>
      <dsp:spPr>
        <a:xfrm>
          <a:off x="3766062" y="57185"/>
          <a:ext cx="1295806" cy="3471667"/>
        </a:xfrm>
        <a:prstGeom prst="roundRect">
          <a:avLst>
            <a:gd name="adj" fmla="val 10000"/>
          </a:avLst>
        </a:prstGeom>
        <a:solidFill>
          <a:srgbClr val="FBCDEC"/>
        </a:solidFill>
        <a:ln>
          <a:solidFill>
            <a:schemeClr val="accent5">
              <a:lumMod val="60000"/>
              <a:lumOff val="40000"/>
            </a:schemeClr>
          </a:solid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b="0" i="0" kern="1200">
              <a:solidFill>
                <a:schemeClr val="accent1"/>
              </a:solidFill>
              <a:latin typeface="Arial" panose="020B0604020202020204" pitchFamily="34" charset="0"/>
              <a:cs typeface="Arial" panose="020B0604020202020204" pitchFamily="34" charset="0"/>
            </a:rPr>
            <a:t>Additionally, the app uses a Multimedia Enhanced Learning Platform (MELP), which offers various educational resources like videos and interactive content. This feature makes it easier for caregivers to learn about mental health and self-care in an engaging way.</a:t>
          </a:r>
          <a:endParaRPr lang="en-GB" sz="1100" kern="1200">
            <a:solidFill>
              <a:schemeClr val="accent1"/>
            </a:solidFill>
            <a:latin typeface="Arial" panose="020B0604020202020204" pitchFamily="34" charset="0"/>
            <a:cs typeface="Arial" panose="020B0604020202020204" pitchFamily="34" charset="0"/>
          </a:endParaRPr>
        </a:p>
      </dsp:txBody>
      <dsp:txXfrm>
        <a:off x="3804015" y="95138"/>
        <a:ext cx="1219900" cy="3395761"/>
      </dsp:txXfrm>
    </dsp:sp>
    <dsp:sp modelId="{23E5B79D-C75B-4948-80C9-9636A5F80AA7}">
      <dsp:nvSpPr>
        <dsp:cNvPr id="0" name=""/>
        <dsp:cNvSpPr/>
      </dsp:nvSpPr>
      <dsp:spPr>
        <a:xfrm>
          <a:off x="5193052" y="1630351"/>
          <a:ext cx="278109" cy="325335"/>
        </a:xfrm>
        <a:prstGeom prst="rightArrow">
          <a:avLst>
            <a:gd name="adj1" fmla="val 60000"/>
            <a:gd name="adj2" fmla="val 50000"/>
          </a:avLst>
        </a:prstGeom>
        <a:solidFill>
          <a:srgbClr val="00B0F0"/>
        </a:solidFill>
        <a:ln>
          <a:solidFill>
            <a:schemeClr val="accent1">
              <a:lumMod val="20000"/>
              <a:lumOff val="80000"/>
            </a:schemeClr>
          </a:solid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5193052" y="1695418"/>
        <a:ext cx="194676" cy="195201"/>
      </dsp:txXfrm>
    </dsp:sp>
    <dsp:sp modelId="{0696A78B-9886-4041-AF66-BD012AE6853F}">
      <dsp:nvSpPr>
        <dsp:cNvPr id="0" name=""/>
        <dsp:cNvSpPr/>
      </dsp:nvSpPr>
      <dsp:spPr>
        <a:xfrm>
          <a:off x="5586603" y="64532"/>
          <a:ext cx="1316441" cy="3456973"/>
        </a:xfrm>
        <a:prstGeom prst="roundRect">
          <a:avLst>
            <a:gd name="adj" fmla="val 10000"/>
          </a:avLst>
        </a:prstGeom>
        <a:solidFill>
          <a:srgbClr val="FBCDEC"/>
        </a:solidFill>
        <a:ln>
          <a:solidFill>
            <a:schemeClr val="accent5">
              <a:lumMod val="60000"/>
              <a:lumOff val="40000"/>
            </a:schemeClr>
          </a:solid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b="0" i="0" kern="1200">
              <a:solidFill>
                <a:schemeClr val="accent1"/>
              </a:solidFill>
              <a:latin typeface="Arial" panose="020B0604020202020204" pitchFamily="34" charset="0"/>
              <a:cs typeface="Arial" panose="020B0604020202020204" pitchFamily="34" charset="0"/>
            </a:rPr>
            <a:t>Overall, the app promotes fairness and access to support, ensuring that all caregivers can thrive and contribute positively to their communities (World Health Organization, 2020).</a:t>
          </a:r>
          <a:endParaRPr lang="en-GB" sz="1100" kern="1200">
            <a:solidFill>
              <a:schemeClr val="accent1"/>
            </a:solidFill>
            <a:latin typeface="Arial" panose="020B0604020202020204" pitchFamily="34" charset="0"/>
            <a:cs typeface="Arial" panose="020B0604020202020204" pitchFamily="34" charset="0"/>
          </a:endParaRPr>
        </a:p>
      </dsp:txBody>
      <dsp:txXfrm>
        <a:off x="5625160" y="103089"/>
        <a:ext cx="1239327" cy="337985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A6EA34-D612-4532-8667-C62966AC6F16}">
      <dsp:nvSpPr>
        <dsp:cNvPr id="0" name=""/>
        <dsp:cNvSpPr/>
      </dsp:nvSpPr>
      <dsp:spPr>
        <a:xfrm>
          <a:off x="0" y="3413"/>
          <a:ext cx="6776168" cy="0"/>
        </a:xfrm>
        <a:prstGeom prst="line">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0D94EE7-12B1-45B8-ADEE-58F6F871145E}">
      <dsp:nvSpPr>
        <dsp:cNvPr id="0" name=""/>
        <dsp:cNvSpPr/>
      </dsp:nvSpPr>
      <dsp:spPr>
        <a:xfrm>
          <a:off x="0" y="3413"/>
          <a:ext cx="1355233" cy="23280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0" i="0" kern="1200">
              <a:latin typeface="Arial" panose="020B0604020202020204" pitchFamily="34" charset="0"/>
              <a:cs typeface="Arial" panose="020B0604020202020204" pitchFamily="34" charset="0"/>
            </a:rPr>
            <a:t>Development Team</a:t>
          </a:r>
          <a:endParaRPr lang="en-GB" sz="1300" kern="1200">
            <a:latin typeface="Arial" panose="020B0604020202020204" pitchFamily="34" charset="0"/>
            <a:cs typeface="Arial" panose="020B0604020202020204" pitchFamily="34" charset="0"/>
          </a:endParaRPr>
        </a:p>
      </dsp:txBody>
      <dsp:txXfrm>
        <a:off x="0" y="3413"/>
        <a:ext cx="1355233" cy="2328008"/>
      </dsp:txXfrm>
    </dsp:sp>
    <dsp:sp modelId="{AFCBF7B8-F8D8-48C1-9055-E0DF6E4785A6}">
      <dsp:nvSpPr>
        <dsp:cNvPr id="0" name=""/>
        <dsp:cNvSpPr/>
      </dsp:nvSpPr>
      <dsp:spPr>
        <a:xfrm>
          <a:off x="1456876" y="39788"/>
          <a:ext cx="5319291" cy="72750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Font typeface="Wingdings" panose="05000000000000000000" pitchFamily="2" charset="2"/>
            <a:buNone/>
          </a:pPr>
          <a:r>
            <a:rPr lang="en-GB" sz="1100" b="0" i="0" kern="1200">
              <a:latin typeface="Arial" panose="020B0604020202020204" pitchFamily="34" charset="0"/>
              <a:cs typeface="Arial" panose="020B0604020202020204" pitchFamily="34" charset="0"/>
            </a:rPr>
            <a:t>Mental Health Professionals: Psychologists and counselors will guide the content to ensure it is accurate and helpful for users.</a:t>
          </a:r>
          <a:endParaRPr lang="en-GB" sz="1100" kern="1200">
            <a:latin typeface="Arial" panose="020B0604020202020204" pitchFamily="34" charset="0"/>
            <a:cs typeface="Arial" panose="020B0604020202020204" pitchFamily="34" charset="0"/>
          </a:endParaRPr>
        </a:p>
      </dsp:txBody>
      <dsp:txXfrm>
        <a:off x="1456876" y="39788"/>
        <a:ext cx="5319291" cy="727502"/>
      </dsp:txXfrm>
    </dsp:sp>
    <dsp:sp modelId="{3CEA7F76-7DD6-4343-9659-498E63EE4552}">
      <dsp:nvSpPr>
        <dsp:cNvPr id="0" name=""/>
        <dsp:cNvSpPr/>
      </dsp:nvSpPr>
      <dsp:spPr>
        <a:xfrm>
          <a:off x="1355233" y="767291"/>
          <a:ext cx="5420934" cy="0"/>
        </a:xfrm>
        <a:prstGeom prst="line">
          <a:avLst/>
        </a:prstGeom>
        <a:solidFill>
          <a:schemeClr val="accent1">
            <a:hueOff val="0"/>
            <a:satOff val="0"/>
            <a:lumOff val="0"/>
            <a:alphaOff val="0"/>
          </a:schemeClr>
        </a:solidFill>
        <a:ln w="1905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0CB1602-EF66-4197-B7D5-D48847488032}">
      <dsp:nvSpPr>
        <dsp:cNvPr id="0" name=""/>
        <dsp:cNvSpPr/>
      </dsp:nvSpPr>
      <dsp:spPr>
        <a:xfrm>
          <a:off x="1456876" y="803666"/>
          <a:ext cx="5319291" cy="72750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Font typeface="Wingdings" panose="05000000000000000000" pitchFamily="2" charset="2"/>
            <a:buNone/>
          </a:pPr>
          <a:r>
            <a:rPr lang="en-GB" sz="1100" b="0" i="0" kern="1200">
              <a:latin typeface="Arial" panose="020B0604020202020204" pitchFamily="34" charset="0"/>
              <a:cs typeface="Arial" panose="020B0604020202020204" pitchFamily="34" charset="0"/>
            </a:rPr>
            <a:t>Caregivers: A group of caregivers will provide feedback throughout the development. Their experiences and insights will shape the app's features to better address their needs.</a:t>
          </a:r>
          <a:endParaRPr lang="en-GB" sz="1100" kern="1200">
            <a:latin typeface="Arial" panose="020B0604020202020204" pitchFamily="34" charset="0"/>
            <a:cs typeface="Arial" panose="020B0604020202020204" pitchFamily="34" charset="0"/>
          </a:endParaRPr>
        </a:p>
      </dsp:txBody>
      <dsp:txXfrm>
        <a:off x="1456876" y="803666"/>
        <a:ext cx="5319291" cy="727502"/>
      </dsp:txXfrm>
    </dsp:sp>
    <dsp:sp modelId="{69C1BB4A-38EA-4D58-845A-4E67DDC0E215}">
      <dsp:nvSpPr>
        <dsp:cNvPr id="0" name=""/>
        <dsp:cNvSpPr/>
      </dsp:nvSpPr>
      <dsp:spPr>
        <a:xfrm>
          <a:off x="1355233" y="1531169"/>
          <a:ext cx="5420934" cy="0"/>
        </a:xfrm>
        <a:prstGeom prst="line">
          <a:avLst/>
        </a:prstGeom>
        <a:solidFill>
          <a:schemeClr val="accent1">
            <a:hueOff val="0"/>
            <a:satOff val="0"/>
            <a:lumOff val="0"/>
            <a:alphaOff val="0"/>
          </a:schemeClr>
        </a:solidFill>
        <a:ln w="1905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0483B34-8D84-4829-821A-44551435FFC5}">
      <dsp:nvSpPr>
        <dsp:cNvPr id="0" name=""/>
        <dsp:cNvSpPr/>
      </dsp:nvSpPr>
      <dsp:spPr>
        <a:xfrm>
          <a:off x="1456876" y="1567544"/>
          <a:ext cx="5319291" cy="72750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Font typeface="Wingdings" panose="05000000000000000000" pitchFamily="2" charset="2"/>
            <a:buNone/>
          </a:pPr>
          <a:r>
            <a:rPr lang="en-GB" sz="1100" b="0" i="0" kern="1200">
              <a:latin typeface="Arial" panose="020B0604020202020204" pitchFamily="34" charset="0"/>
              <a:cs typeface="Arial" panose="020B0604020202020204" pitchFamily="34" charset="0"/>
            </a:rPr>
            <a:t>Technology Experts: This team will consist of app developers and user experience designers. Their focus will be on creating an app that is easy to use and visually appealing.</a:t>
          </a:r>
          <a:endParaRPr lang="en-GB" sz="1100" kern="1200">
            <a:latin typeface="Arial" panose="020B0604020202020204" pitchFamily="34" charset="0"/>
            <a:cs typeface="Arial" panose="020B0604020202020204" pitchFamily="34" charset="0"/>
          </a:endParaRPr>
        </a:p>
      </dsp:txBody>
      <dsp:txXfrm>
        <a:off x="1456876" y="1567544"/>
        <a:ext cx="5319291" cy="727502"/>
      </dsp:txXfrm>
    </dsp:sp>
    <dsp:sp modelId="{A92B82A8-35BC-49F8-A3B6-3E72480EE2C8}">
      <dsp:nvSpPr>
        <dsp:cNvPr id="0" name=""/>
        <dsp:cNvSpPr/>
      </dsp:nvSpPr>
      <dsp:spPr>
        <a:xfrm>
          <a:off x="1355233" y="2295047"/>
          <a:ext cx="5420934" cy="0"/>
        </a:xfrm>
        <a:prstGeom prst="line">
          <a:avLst/>
        </a:prstGeom>
        <a:solidFill>
          <a:schemeClr val="accent1">
            <a:hueOff val="0"/>
            <a:satOff val="0"/>
            <a:lumOff val="0"/>
            <a:alphaOff val="0"/>
          </a:schemeClr>
        </a:solidFill>
        <a:ln w="1905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42B937A-7797-43D6-A6B0-5D510AB2D849}">
      <dsp:nvSpPr>
        <dsp:cNvPr id="0" name=""/>
        <dsp:cNvSpPr/>
      </dsp:nvSpPr>
      <dsp:spPr>
        <a:xfrm>
          <a:off x="0" y="2331422"/>
          <a:ext cx="6776168" cy="0"/>
        </a:xfrm>
        <a:prstGeom prst="line">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E77119A-0E30-4177-8CDA-68FE14D1B5D5}">
      <dsp:nvSpPr>
        <dsp:cNvPr id="0" name=""/>
        <dsp:cNvSpPr/>
      </dsp:nvSpPr>
      <dsp:spPr>
        <a:xfrm>
          <a:off x="0" y="2331422"/>
          <a:ext cx="1355233" cy="23280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0" i="0" kern="1200">
              <a:latin typeface="Arial" panose="020B0604020202020204" pitchFamily="34" charset="0"/>
              <a:cs typeface="Arial" panose="020B0604020202020204" pitchFamily="34" charset="0"/>
            </a:rPr>
            <a:t>Implementation Strategy</a:t>
          </a:r>
          <a:endParaRPr lang="en-GB" sz="1300" kern="1200">
            <a:latin typeface="Arial" panose="020B0604020202020204" pitchFamily="34" charset="0"/>
            <a:cs typeface="Arial" panose="020B0604020202020204" pitchFamily="34" charset="0"/>
          </a:endParaRPr>
        </a:p>
      </dsp:txBody>
      <dsp:txXfrm>
        <a:off x="0" y="2331422"/>
        <a:ext cx="1355233" cy="2328008"/>
      </dsp:txXfrm>
    </dsp:sp>
    <dsp:sp modelId="{742B39DA-E515-4F65-A95C-2541E4603492}">
      <dsp:nvSpPr>
        <dsp:cNvPr id="0" name=""/>
        <dsp:cNvSpPr/>
      </dsp:nvSpPr>
      <dsp:spPr>
        <a:xfrm>
          <a:off x="1456876" y="2358788"/>
          <a:ext cx="5319291" cy="5473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Font typeface="Wingdings" panose="05000000000000000000" pitchFamily="2" charset="2"/>
            <a:buNone/>
          </a:pPr>
          <a:r>
            <a:rPr lang="en-GB" sz="1100" b="0" i="0" kern="1200">
              <a:latin typeface="Arial" panose="020B0604020202020204" pitchFamily="34" charset="0"/>
              <a:cs typeface="Arial" panose="020B0604020202020204" pitchFamily="34" charset="0"/>
            </a:rPr>
            <a:t>Community Health Settings: The app will be introduced in local health clinics and caregiver support groups. Training sessions will be organized to teach caregivers how to use the app effectively.</a:t>
          </a:r>
          <a:endParaRPr lang="en-GB" sz="1100" kern="1200">
            <a:latin typeface="Arial" panose="020B0604020202020204" pitchFamily="34" charset="0"/>
            <a:cs typeface="Arial" panose="020B0604020202020204" pitchFamily="34" charset="0"/>
          </a:endParaRPr>
        </a:p>
      </dsp:txBody>
      <dsp:txXfrm>
        <a:off x="1456876" y="2358788"/>
        <a:ext cx="5319291" cy="547332"/>
      </dsp:txXfrm>
    </dsp:sp>
    <dsp:sp modelId="{949F7C54-9718-4B09-814F-A0430F014038}">
      <dsp:nvSpPr>
        <dsp:cNvPr id="0" name=""/>
        <dsp:cNvSpPr/>
      </dsp:nvSpPr>
      <dsp:spPr>
        <a:xfrm>
          <a:off x="1355233" y="2906120"/>
          <a:ext cx="5420934" cy="0"/>
        </a:xfrm>
        <a:prstGeom prst="line">
          <a:avLst/>
        </a:prstGeom>
        <a:solidFill>
          <a:schemeClr val="accent1">
            <a:hueOff val="0"/>
            <a:satOff val="0"/>
            <a:lumOff val="0"/>
            <a:alphaOff val="0"/>
          </a:schemeClr>
        </a:solidFill>
        <a:ln w="1905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D91A1F6-41F5-4737-A95B-B17E29F764CE}">
      <dsp:nvSpPr>
        <dsp:cNvPr id="0" name=""/>
        <dsp:cNvSpPr/>
      </dsp:nvSpPr>
      <dsp:spPr>
        <a:xfrm>
          <a:off x="1456876" y="2933487"/>
          <a:ext cx="5319291" cy="5473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Font typeface="Wingdings" panose="05000000000000000000" pitchFamily="2" charset="2"/>
            <a:buNone/>
          </a:pPr>
          <a:r>
            <a:rPr lang="en-GB" sz="1100" b="0" i="0" kern="1200">
              <a:latin typeface="Arial" panose="020B0604020202020204" pitchFamily="34" charset="0"/>
              <a:cs typeface="Arial" panose="020B0604020202020204" pitchFamily="34" charset="0"/>
            </a:rPr>
            <a:t>Healthcare Facilities: Hospitals and health centers will promote the app to caregivers and patients, helping to raise awareness about its benefits.</a:t>
          </a:r>
          <a:endParaRPr lang="en-GB" sz="1100" kern="1200">
            <a:latin typeface="Arial" panose="020B0604020202020204" pitchFamily="34" charset="0"/>
            <a:cs typeface="Arial" panose="020B0604020202020204" pitchFamily="34" charset="0"/>
          </a:endParaRPr>
        </a:p>
      </dsp:txBody>
      <dsp:txXfrm>
        <a:off x="1456876" y="2933487"/>
        <a:ext cx="5319291" cy="547332"/>
      </dsp:txXfrm>
    </dsp:sp>
    <dsp:sp modelId="{56A1129B-4D28-4A1B-810C-A3A6DCA732CF}">
      <dsp:nvSpPr>
        <dsp:cNvPr id="0" name=""/>
        <dsp:cNvSpPr/>
      </dsp:nvSpPr>
      <dsp:spPr>
        <a:xfrm>
          <a:off x="1355233" y="3480819"/>
          <a:ext cx="5420934" cy="0"/>
        </a:xfrm>
        <a:prstGeom prst="line">
          <a:avLst/>
        </a:prstGeom>
        <a:solidFill>
          <a:schemeClr val="accent1">
            <a:hueOff val="0"/>
            <a:satOff val="0"/>
            <a:lumOff val="0"/>
            <a:alphaOff val="0"/>
          </a:schemeClr>
        </a:solidFill>
        <a:ln w="1905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B367429-581D-4AA6-8ADD-1F340A3369BF}">
      <dsp:nvSpPr>
        <dsp:cNvPr id="0" name=""/>
        <dsp:cNvSpPr/>
      </dsp:nvSpPr>
      <dsp:spPr>
        <a:xfrm>
          <a:off x="1456876" y="3508186"/>
          <a:ext cx="5319291" cy="5473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Font typeface="Wingdings" panose="05000000000000000000" pitchFamily="2" charset="2"/>
            <a:buNone/>
          </a:pPr>
          <a:r>
            <a:rPr lang="en-GB" sz="1100" b="0" i="0" kern="1200">
              <a:latin typeface="Arial" panose="020B0604020202020204" pitchFamily="34" charset="0"/>
              <a:cs typeface="Arial" panose="020B0604020202020204" pitchFamily="34" charset="0"/>
            </a:rPr>
            <a:t>Online Platforms: The app will be available on major app stores like Google Play and Apple App Store, making it easily accessible for users.</a:t>
          </a:r>
          <a:endParaRPr lang="en-GB" sz="1100" kern="1200">
            <a:latin typeface="Arial" panose="020B0604020202020204" pitchFamily="34" charset="0"/>
            <a:cs typeface="Arial" panose="020B0604020202020204" pitchFamily="34" charset="0"/>
          </a:endParaRPr>
        </a:p>
      </dsp:txBody>
      <dsp:txXfrm>
        <a:off x="1456876" y="3508186"/>
        <a:ext cx="5319291" cy="547332"/>
      </dsp:txXfrm>
    </dsp:sp>
    <dsp:sp modelId="{C128B9CA-6E9F-4048-8980-C90F62423877}">
      <dsp:nvSpPr>
        <dsp:cNvPr id="0" name=""/>
        <dsp:cNvSpPr/>
      </dsp:nvSpPr>
      <dsp:spPr>
        <a:xfrm>
          <a:off x="1355233" y="4055518"/>
          <a:ext cx="5420934" cy="0"/>
        </a:xfrm>
        <a:prstGeom prst="line">
          <a:avLst/>
        </a:prstGeom>
        <a:solidFill>
          <a:schemeClr val="accent1">
            <a:hueOff val="0"/>
            <a:satOff val="0"/>
            <a:lumOff val="0"/>
            <a:alphaOff val="0"/>
          </a:schemeClr>
        </a:solidFill>
        <a:ln w="1905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70DB1A3-5B0A-4DAD-BB42-877BE988F48F}">
      <dsp:nvSpPr>
        <dsp:cNvPr id="0" name=""/>
        <dsp:cNvSpPr/>
      </dsp:nvSpPr>
      <dsp:spPr>
        <a:xfrm>
          <a:off x="1456876" y="4082884"/>
          <a:ext cx="5319291" cy="5473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Font typeface="Wingdings" panose="05000000000000000000" pitchFamily="2" charset="2"/>
            <a:buNone/>
          </a:pPr>
          <a:r>
            <a:rPr lang="en-GB" sz="1100" b="0" i="0" kern="1200">
              <a:latin typeface="Arial" panose="020B0604020202020204" pitchFamily="34" charset="0"/>
              <a:cs typeface="Arial" panose="020B0604020202020204" pitchFamily="34" charset="0"/>
            </a:rPr>
            <a:t>Partnerships: Collaborations with local healthcare organizations and community groups will be vital. These partnerships will enhance outreach efforts, ensuring caregivers are informed about the app and its resources.</a:t>
          </a:r>
          <a:endParaRPr lang="en-GB" sz="1100" kern="1200">
            <a:latin typeface="Arial" panose="020B0604020202020204" pitchFamily="34" charset="0"/>
            <a:cs typeface="Arial" panose="020B0604020202020204" pitchFamily="34" charset="0"/>
          </a:endParaRPr>
        </a:p>
      </dsp:txBody>
      <dsp:txXfrm>
        <a:off x="1456876" y="4082884"/>
        <a:ext cx="5319291" cy="547332"/>
      </dsp:txXfrm>
    </dsp:sp>
    <dsp:sp modelId="{D677FEA9-CEE8-43E3-95FE-1938F46D7DF8}">
      <dsp:nvSpPr>
        <dsp:cNvPr id="0" name=""/>
        <dsp:cNvSpPr/>
      </dsp:nvSpPr>
      <dsp:spPr>
        <a:xfrm>
          <a:off x="1355233" y="4630217"/>
          <a:ext cx="5420934" cy="0"/>
        </a:xfrm>
        <a:prstGeom prst="line">
          <a:avLst/>
        </a:prstGeom>
        <a:solidFill>
          <a:schemeClr val="accent1">
            <a:hueOff val="0"/>
            <a:satOff val="0"/>
            <a:lumOff val="0"/>
            <a:alphaOff val="0"/>
          </a:schemeClr>
        </a:solidFill>
        <a:ln w="1905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7E46073-4749-4941-9977-58B13A11D91B}">
      <dsp:nvSpPr>
        <dsp:cNvPr id="0" name=""/>
        <dsp:cNvSpPr/>
      </dsp:nvSpPr>
      <dsp:spPr>
        <a:xfrm>
          <a:off x="0" y="4659430"/>
          <a:ext cx="6776168" cy="0"/>
        </a:xfrm>
        <a:prstGeom prst="line">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1BAA009-F4D5-4434-AFCF-A922DDBF274E}">
      <dsp:nvSpPr>
        <dsp:cNvPr id="0" name=""/>
        <dsp:cNvSpPr/>
      </dsp:nvSpPr>
      <dsp:spPr>
        <a:xfrm>
          <a:off x="0" y="4659430"/>
          <a:ext cx="1355233" cy="23280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0" i="0" kern="1200">
              <a:latin typeface="Arial" panose="020B0604020202020204" pitchFamily="34" charset="0"/>
              <a:cs typeface="Arial" panose="020B0604020202020204" pitchFamily="34" charset="0"/>
            </a:rPr>
            <a:t>Management and Support.                 A dedicated team of healthcare professionals and support staff will oversee the app's operations. Their responsibilities will include:</a:t>
          </a:r>
          <a:endParaRPr lang="en-GB" sz="1300" kern="1200">
            <a:latin typeface="Arial" panose="020B0604020202020204" pitchFamily="34" charset="0"/>
            <a:cs typeface="Arial" panose="020B0604020202020204" pitchFamily="34" charset="0"/>
          </a:endParaRPr>
        </a:p>
      </dsp:txBody>
      <dsp:txXfrm>
        <a:off x="0" y="4659430"/>
        <a:ext cx="1355233" cy="2328008"/>
      </dsp:txXfrm>
    </dsp:sp>
    <dsp:sp modelId="{AFA656A5-6019-464E-A199-DDFC1082B510}">
      <dsp:nvSpPr>
        <dsp:cNvPr id="0" name=""/>
        <dsp:cNvSpPr/>
      </dsp:nvSpPr>
      <dsp:spPr>
        <a:xfrm>
          <a:off x="1456876" y="4695805"/>
          <a:ext cx="5319291" cy="72750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Font typeface="Wingdings" panose="05000000000000000000" pitchFamily="2" charset="2"/>
            <a:buNone/>
          </a:pPr>
          <a:r>
            <a:rPr lang="en-GB" sz="1100" b="0" i="0" kern="1200">
              <a:latin typeface="Arial" panose="020B0604020202020204" pitchFamily="34" charset="0"/>
              <a:cs typeface="Arial" panose="020B0604020202020204" pitchFamily="34" charset="0"/>
            </a:rPr>
            <a:t>Monitoring User Engagement: The team will track how caregivers are using the app and identify which features are most helpful. This data will guide future updates.</a:t>
          </a:r>
          <a:endParaRPr lang="en-GB" sz="1100" kern="1200">
            <a:latin typeface="Arial" panose="020B0604020202020204" pitchFamily="34" charset="0"/>
            <a:cs typeface="Arial" panose="020B0604020202020204" pitchFamily="34" charset="0"/>
          </a:endParaRPr>
        </a:p>
      </dsp:txBody>
      <dsp:txXfrm>
        <a:off x="1456876" y="4695805"/>
        <a:ext cx="5319291" cy="727502"/>
      </dsp:txXfrm>
    </dsp:sp>
    <dsp:sp modelId="{07F85CBC-2067-4A80-97FC-449806BC5DCF}">
      <dsp:nvSpPr>
        <dsp:cNvPr id="0" name=""/>
        <dsp:cNvSpPr/>
      </dsp:nvSpPr>
      <dsp:spPr>
        <a:xfrm>
          <a:off x="1355233" y="5423308"/>
          <a:ext cx="5420934" cy="0"/>
        </a:xfrm>
        <a:prstGeom prst="line">
          <a:avLst/>
        </a:prstGeom>
        <a:solidFill>
          <a:schemeClr val="accent1">
            <a:hueOff val="0"/>
            <a:satOff val="0"/>
            <a:lumOff val="0"/>
            <a:alphaOff val="0"/>
          </a:schemeClr>
        </a:solidFill>
        <a:ln w="1905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D514368-87C7-4104-8F40-F8964BDF70E0}">
      <dsp:nvSpPr>
        <dsp:cNvPr id="0" name=""/>
        <dsp:cNvSpPr/>
      </dsp:nvSpPr>
      <dsp:spPr>
        <a:xfrm>
          <a:off x="1456876" y="5459683"/>
          <a:ext cx="5319291" cy="72750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Font typeface="Wingdings" panose="05000000000000000000" pitchFamily="2" charset="2"/>
            <a:buNone/>
          </a:pPr>
          <a:r>
            <a:rPr lang="en-GB" sz="1100" b="0" i="0" kern="1200">
              <a:latin typeface="Arial" panose="020B0604020202020204" pitchFamily="34" charset="0"/>
              <a:cs typeface="Arial" panose="020B0604020202020204" pitchFamily="34" charset="0"/>
            </a:rPr>
            <a:t>Providing Updates: Regular updates will be made to the app to ensure the content stays current. This might include adding new resources, features, or improvements based on user feedback.</a:t>
          </a:r>
          <a:endParaRPr lang="en-GB" sz="1100" kern="1200">
            <a:latin typeface="Arial" panose="020B0604020202020204" pitchFamily="34" charset="0"/>
            <a:cs typeface="Arial" panose="020B0604020202020204" pitchFamily="34" charset="0"/>
          </a:endParaRPr>
        </a:p>
      </dsp:txBody>
      <dsp:txXfrm>
        <a:off x="1456876" y="5459683"/>
        <a:ext cx="5319291" cy="727502"/>
      </dsp:txXfrm>
    </dsp:sp>
    <dsp:sp modelId="{5D111A44-70D5-4565-8B77-F192E3CB7151}">
      <dsp:nvSpPr>
        <dsp:cNvPr id="0" name=""/>
        <dsp:cNvSpPr/>
      </dsp:nvSpPr>
      <dsp:spPr>
        <a:xfrm>
          <a:off x="1355233" y="6187186"/>
          <a:ext cx="5420934" cy="0"/>
        </a:xfrm>
        <a:prstGeom prst="line">
          <a:avLst/>
        </a:prstGeom>
        <a:solidFill>
          <a:schemeClr val="accent1">
            <a:hueOff val="0"/>
            <a:satOff val="0"/>
            <a:lumOff val="0"/>
            <a:alphaOff val="0"/>
          </a:schemeClr>
        </a:solidFill>
        <a:ln w="1905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D22F675-75DC-44B6-B7E0-56A5656D4145}">
      <dsp:nvSpPr>
        <dsp:cNvPr id="0" name=""/>
        <dsp:cNvSpPr/>
      </dsp:nvSpPr>
      <dsp:spPr>
        <a:xfrm>
          <a:off x="1456876" y="6223561"/>
          <a:ext cx="5319291" cy="72750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Font typeface="Wingdings" panose="05000000000000000000" pitchFamily="2" charset="2"/>
            <a:buNone/>
          </a:pPr>
          <a:r>
            <a:rPr lang="en-GB" sz="1100" b="0" i="0" kern="1200">
              <a:latin typeface="Arial" panose="020B0604020202020204" pitchFamily="34" charset="0"/>
              <a:cs typeface="Arial" panose="020B0604020202020204" pitchFamily="34" charset="0"/>
            </a:rPr>
            <a:t>Gathering Feedback: User satisfaction surveys and feedback forms will be regularly distributed. This input will be used to make continuous improvements to the app.</a:t>
          </a:r>
          <a:endParaRPr lang="en-GB" sz="1100" kern="1200">
            <a:latin typeface="Arial" panose="020B0604020202020204" pitchFamily="34" charset="0"/>
            <a:cs typeface="Arial" panose="020B0604020202020204" pitchFamily="34" charset="0"/>
          </a:endParaRPr>
        </a:p>
      </dsp:txBody>
      <dsp:txXfrm>
        <a:off x="1456876" y="6223561"/>
        <a:ext cx="5319291" cy="727502"/>
      </dsp:txXfrm>
    </dsp:sp>
    <dsp:sp modelId="{1BB0863D-191C-4B15-A3E7-1F9D5E2D2F33}">
      <dsp:nvSpPr>
        <dsp:cNvPr id="0" name=""/>
        <dsp:cNvSpPr/>
      </dsp:nvSpPr>
      <dsp:spPr>
        <a:xfrm>
          <a:off x="1355233" y="6951064"/>
          <a:ext cx="5420934" cy="0"/>
        </a:xfrm>
        <a:prstGeom prst="line">
          <a:avLst/>
        </a:prstGeom>
        <a:solidFill>
          <a:schemeClr val="accent1">
            <a:hueOff val="0"/>
            <a:satOff val="0"/>
            <a:lumOff val="0"/>
            <a:alphaOff val="0"/>
          </a:schemeClr>
        </a:solidFill>
        <a:ln w="1905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B3F0C1-3756-4E94-9570-1D9832AA415A}">
      <dsp:nvSpPr>
        <dsp:cNvPr id="0" name=""/>
        <dsp:cNvSpPr/>
      </dsp:nvSpPr>
      <dsp:spPr>
        <a:xfrm>
          <a:off x="2678" y="857392"/>
          <a:ext cx="1370260" cy="2178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GB" sz="1100" b="0" i="0" u="none" kern="1200">
              <a:latin typeface="Arial" panose="020B0604020202020204" pitchFamily="34" charset="0"/>
              <a:cs typeface="Arial" panose="020B0604020202020204" pitchFamily="34" charset="0"/>
            </a:rPr>
            <a:t>Regulations</a:t>
          </a:r>
          <a:endParaRPr lang="en-GB" sz="1100" u="none" kern="1200">
            <a:latin typeface="Arial" panose="020B0604020202020204" pitchFamily="34" charset="0"/>
            <a:cs typeface="Arial" panose="020B0604020202020204" pitchFamily="34" charset="0"/>
          </a:endParaRPr>
        </a:p>
      </dsp:txBody>
      <dsp:txXfrm>
        <a:off x="2678" y="857392"/>
        <a:ext cx="1370260" cy="217800"/>
      </dsp:txXfrm>
    </dsp:sp>
    <dsp:sp modelId="{3F1AEC3A-A2B6-4815-A6D6-455727E65AF9}">
      <dsp:nvSpPr>
        <dsp:cNvPr id="0" name=""/>
        <dsp:cNvSpPr/>
      </dsp:nvSpPr>
      <dsp:spPr>
        <a:xfrm>
          <a:off x="1372939" y="408179"/>
          <a:ext cx="274052" cy="1116225"/>
        </a:xfrm>
        <a:prstGeom prst="leftBrace">
          <a:avLst>
            <a:gd name="adj1" fmla="val 35000"/>
            <a:gd name="adj2" fmla="val 50000"/>
          </a:avLst>
        </a:pr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BC7D7D-1E21-449B-83CF-B1270717E0A6}">
      <dsp:nvSpPr>
        <dsp:cNvPr id="0" name=""/>
        <dsp:cNvSpPr/>
      </dsp:nvSpPr>
      <dsp:spPr>
        <a:xfrm>
          <a:off x="1756612" y="408179"/>
          <a:ext cx="3727108" cy="1116225"/>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None/>
          </a:pPr>
          <a:r>
            <a:rPr lang="en-GB" sz="1100" b="0" i="0" kern="1200">
              <a:latin typeface="Arial" panose="020B0604020202020204" pitchFamily="34" charset="0"/>
              <a:cs typeface="Arial" panose="020B0604020202020204" pitchFamily="34" charset="0"/>
            </a:rPr>
            <a:t>The app will comply with relevant regulations, such as data protection laws (GDPR) and healthcare standards (CQC). It will ensure user privacy and confidentiality while providing mental health resources. Additionally, the app will adhere to ethical guidelines concerning mental health support, ensuring that all content is evidence-based and created by qualified professionals (NHS Digital, 2021).</a:t>
          </a:r>
          <a:endParaRPr lang="en-GB" sz="1100" kern="1200">
            <a:latin typeface="Arial" panose="020B0604020202020204" pitchFamily="34" charset="0"/>
            <a:cs typeface="Arial" panose="020B0604020202020204" pitchFamily="34" charset="0"/>
          </a:endParaRPr>
        </a:p>
      </dsp:txBody>
      <dsp:txXfrm>
        <a:off x="1756612" y="408179"/>
        <a:ext cx="3727108" cy="1116225"/>
      </dsp:txXfrm>
    </dsp:sp>
    <dsp:sp modelId="{AF18B193-DDBA-4448-9A1A-D30B8CBDC85D}">
      <dsp:nvSpPr>
        <dsp:cNvPr id="0" name=""/>
        <dsp:cNvSpPr/>
      </dsp:nvSpPr>
      <dsp:spPr>
        <a:xfrm>
          <a:off x="2678" y="2236547"/>
          <a:ext cx="1370260" cy="34711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GB" sz="1100" b="0" i="0" u="none" kern="1200">
              <a:latin typeface="Arial" panose="020B0604020202020204" pitchFamily="34" charset="0"/>
              <a:cs typeface="Arial" panose="020B0604020202020204" pitchFamily="34" charset="0"/>
            </a:rPr>
            <a:t>Technology Integration</a:t>
          </a:r>
          <a:endParaRPr lang="en-GB" sz="1100" u="none" kern="1200">
            <a:latin typeface="Arial" panose="020B0604020202020204" pitchFamily="34" charset="0"/>
            <a:cs typeface="Arial" panose="020B0604020202020204" pitchFamily="34" charset="0"/>
          </a:endParaRPr>
        </a:p>
      </dsp:txBody>
      <dsp:txXfrm>
        <a:off x="2678" y="2236547"/>
        <a:ext cx="1370260" cy="347118"/>
      </dsp:txXfrm>
    </dsp:sp>
    <dsp:sp modelId="{41C5EDC9-61A3-437F-9895-3AA1C1857825}">
      <dsp:nvSpPr>
        <dsp:cNvPr id="0" name=""/>
        <dsp:cNvSpPr/>
      </dsp:nvSpPr>
      <dsp:spPr>
        <a:xfrm>
          <a:off x="1372939" y="1564004"/>
          <a:ext cx="274052" cy="1692203"/>
        </a:xfrm>
        <a:prstGeom prst="leftBrace">
          <a:avLst>
            <a:gd name="adj1" fmla="val 35000"/>
            <a:gd name="adj2" fmla="val 50000"/>
          </a:avLst>
        </a:pr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7140DE-945C-4D43-BCA4-0FD501EA3858}">
      <dsp:nvSpPr>
        <dsp:cNvPr id="0" name=""/>
        <dsp:cNvSpPr/>
      </dsp:nvSpPr>
      <dsp:spPr>
        <a:xfrm>
          <a:off x="1756612" y="1564004"/>
          <a:ext cx="3727108" cy="1692203"/>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None/>
          </a:pPr>
          <a:r>
            <a:rPr lang="en-GB" sz="1100" b="0" i="0" kern="1200">
              <a:latin typeface="Arial" panose="020B0604020202020204" pitchFamily="34" charset="0"/>
              <a:cs typeface="Arial" panose="020B0604020202020204" pitchFamily="34" charset="0"/>
            </a:rPr>
            <a:t>The app will utilize features such as mood tracking, where users can log their feelings daily, and receive tailored advice based on their inputs. A live chat feature will connect users with mental health professionals for immediate support. Access to community forums will allow caregivers to share experiences and coping strategies, fostering a sense of belonging and support among users. These technological aspects enhance the app’s effectiveness by providing real-time support and fostering a sense of community among caregivers (Smith et al., 2021).</a:t>
          </a:r>
          <a:endParaRPr lang="en-GB" sz="1100" kern="1200">
            <a:latin typeface="Arial" panose="020B0604020202020204" pitchFamily="34" charset="0"/>
            <a:cs typeface="Arial" panose="020B0604020202020204" pitchFamily="34" charset="0"/>
          </a:endParaRPr>
        </a:p>
      </dsp:txBody>
      <dsp:txXfrm>
        <a:off x="1756612" y="1564004"/>
        <a:ext cx="3727108" cy="1692203"/>
      </dsp:txXfrm>
    </dsp:sp>
    <dsp:sp modelId="{14277061-8416-4812-B3BB-833559D16F61}">
      <dsp:nvSpPr>
        <dsp:cNvPr id="0" name=""/>
        <dsp:cNvSpPr/>
      </dsp:nvSpPr>
      <dsp:spPr>
        <a:xfrm>
          <a:off x="2678" y="3962820"/>
          <a:ext cx="1370260" cy="2178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GB" sz="1100" b="0" i="0" u="none" kern="1200">
              <a:latin typeface="Arial" panose="020B0604020202020204" pitchFamily="34" charset="0"/>
              <a:cs typeface="Arial" panose="020B0604020202020204" pitchFamily="34" charset="0"/>
            </a:rPr>
            <a:t>Dissemination</a:t>
          </a:r>
          <a:endParaRPr lang="en-GB" sz="1100" u="none" kern="1200">
            <a:latin typeface="Arial" panose="020B0604020202020204" pitchFamily="34" charset="0"/>
            <a:cs typeface="Arial" panose="020B0604020202020204" pitchFamily="34" charset="0"/>
          </a:endParaRPr>
        </a:p>
      </dsp:txBody>
      <dsp:txXfrm>
        <a:off x="2678" y="3962820"/>
        <a:ext cx="1370260" cy="217800"/>
      </dsp:txXfrm>
    </dsp:sp>
    <dsp:sp modelId="{6C061DF8-BFF3-443B-9059-B2AB018036A5}">
      <dsp:nvSpPr>
        <dsp:cNvPr id="0" name=""/>
        <dsp:cNvSpPr/>
      </dsp:nvSpPr>
      <dsp:spPr>
        <a:xfrm>
          <a:off x="1372939" y="3295808"/>
          <a:ext cx="274052" cy="1551825"/>
        </a:xfrm>
        <a:prstGeom prst="leftBrace">
          <a:avLst>
            <a:gd name="adj1" fmla="val 35000"/>
            <a:gd name="adj2" fmla="val 50000"/>
          </a:avLst>
        </a:pr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4D503F-DA26-49A4-B1B6-412ED36BE915}">
      <dsp:nvSpPr>
        <dsp:cNvPr id="0" name=""/>
        <dsp:cNvSpPr/>
      </dsp:nvSpPr>
      <dsp:spPr>
        <a:xfrm>
          <a:off x="1756612" y="3295808"/>
          <a:ext cx="3727108" cy="1551825"/>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None/>
          </a:pPr>
          <a:r>
            <a:rPr lang="en-GB" sz="1100" b="0" i="0" kern="1200">
              <a:latin typeface="Arial" panose="020B0604020202020204" pitchFamily="34" charset="0"/>
              <a:cs typeface="Arial" panose="020B0604020202020204" pitchFamily="34" charset="0"/>
            </a:rPr>
            <a:t>Promotion will include targeted social media campaigns, partnerships with healthcare professionals, and community events. Engaging with stakeholders, such as local charities and health organizations, will raise awareness and encourage usage within the target audience. Additionally, informational workshops will be held to demonstrate the app's features and benefits for caregivers. These initiatives will ensure widespread dissemination and adoption of the app (Public Health England, 2021).</a:t>
          </a:r>
          <a:endParaRPr lang="en-GB" sz="1100" kern="1200">
            <a:latin typeface="Arial" panose="020B0604020202020204" pitchFamily="34" charset="0"/>
            <a:cs typeface="Arial" panose="020B0604020202020204" pitchFamily="34" charset="0"/>
          </a:endParaRPr>
        </a:p>
      </dsp:txBody>
      <dsp:txXfrm>
        <a:off x="1756612" y="3295808"/>
        <a:ext cx="3727108" cy="1551825"/>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4.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BC7A6-601B-487B-8823-38B5A4A1B1E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2144</Words>
  <Characters>12222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14338</CharactersWithSpaces>
  <SharedDoc>false</SharedDoc>
  <HLinks>
    <vt:vector size="66" baseType="variant">
      <vt:variant>
        <vt:i4>1638492</vt:i4>
      </vt:variant>
      <vt:variant>
        <vt:i4>33</vt:i4>
      </vt:variant>
      <vt:variant>
        <vt:i4>0</vt:i4>
      </vt:variant>
      <vt:variant>
        <vt:i4>5</vt:i4>
      </vt:variant>
      <vt:variant>
        <vt:lpwstr>https://www.elderaid.in/resource-hub/challenges-caregivers-face-and-ways-to-overcome-them</vt:lpwstr>
      </vt:variant>
      <vt:variant>
        <vt:lpwstr/>
      </vt:variant>
      <vt:variant>
        <vt:i4>6750249</vt:i4>
      </vt:variant>
      <vt:variant>
        <vt:i4>30</vt:i4>
      </vt:variant>
      <vt:variant>
        <vt:i4>0</vt:i4>
      </vt:variant>
      <vt:variant>
        <vt:i4>5</vt:i4>
      </vt:variant>
      <vt:variant>
        <vt:lpwstr>https://www.ijhs.org/journal/volume-15-issue-3</vt:lpwstr>
      </vt:variant>
      <vt:variant>
        <vt:lpwstr/>
      </vt:variant>
      <vt:variant>
        <vt:i4>4784210</vt:i4>
      </vt:variant>
      <vt:variant>
        <vt:i4>27</vt:i4>
      </vt:variant>
      <vt:variant>
        <vt:i4>0</vt:i4>
      </vt:variant>
      <vt:variant>
        <vt:i4>5</vt:i4>
      </vt:variant>
      <vt:variant>
        <vt:lpwstr>https://doi.org/10.1111/hsc.13258</vt:lpwstr>
      </vt:variant>
      <vt:variant>
        <vt:lpwstr/>
      </vt:variant>
      <vt:variant>
        <vt:i4>1704025</vt:i4>
      </vt:variant>
      <vt:variant>
        <vt:i4>24</vt:i4>
      </vt:variant>
      <vt:variant>
        <vt:i4>0</vt:i4>
      </vt:variant>
      <vt:variant>
        <vt:i4>5</vt:i4>
      </vt:variant>
      <vt:variant>
        <vt:lpwstr>https://doi.org/10.1177/09720634211012345</vt:lpwstr>
      </vt:variant>
      <vt:variant>
        <vt:lpwstr/>
      </vt:variant>
      <vt:variant>
        <vt:i4>5832724</vt:i4>
      </vt:variant>
      <vt:variant>
        <vt:i4>21</vt:i4>
      </vt:variant>
      <vt:variant>
        <vt:i4>0</vt:i4>
      </vt:variant>
      <vt:variant>
        <vt:i4>5</vt:i4>
      </vt:variant>
      <vt:variant>
        <vt:lpwstr>https://digital.nhs.uk/data-and-information/information-governance/guidance/data-security-and-protection</vt:lpwstr>
      </vt:variant>
      <vt:variant>
        <vt:lpwstr/>
      </vt:variant>
      <vt:variant>
        <vt:i4>917628</vt:i4>
      </vt:variant>
      <vt:variant>
        <vt:i4>18</vt:i4>
      </vt:variant>
      <vt:variant>
        <vt:i4>0</vt:i4>
      </vt:variant>
      <vt:variant>
        <vt:i4>5</vt:i4>
      </vt:variant>
      <vt:variant>
        <vt:lpwstr>https://www.who.int/mental_health/en/</vt:lpwstr>
      </vt:variant>
      <vt:variant>
        <vt:lpwstr/>
      </vt:variant>
      <vt:variant>
        <vt:i4>2031711</vt:i4>
      </vt:variant>
      <vt:variant>
        <vt:i4>15</vt:i4>
      </vt:variant>
      <vt:variant>
        <vt:i4>0</vt:i4>
      </vt:variant>
      <vt:variant>
        <vt:i4>5</vt:i4>
      </vt:variant>
      <vt:variant>
        <vt:lpwstr>https://doi.org/10.2196/12345</vt:lpwstr>
      </vt:variant>
      <vt:variant>
        <vt:lpwstr/>
      </vt:variant>
      <vt:variant>
        <vt:i4>6488096</vt:i4>
      </vt:variant>
      <vt:variant>
        <vt:i4>12</vt:i4>
      </vt:variant>
      <vt:variant>
        <vt:i4>0</vt:i4>
      </vt:variant>
      <vt:variant>
        <vt:i4>5</vt:i4>
      </vt:variant>
      <vt:variant>
        <vt:lpwstr>https://www.gov.uk/government/publications/mental-health-and-wellbeing</vt:lpwstr>
      </vt:variant>
      <vt:variant>
        <vt:lpwstr/>
      </vt:variant>
      <vt:variant>
        <vt:i4>1507417</vt:i4>
      </vt:variant>
      <vt:variant>
        <vt:i4>9</vt:i4>
      </vt:variant>
      <vt:variant>
        <vt:i4>0</vt:i4>
      </vt:variant>
      <vt:variant>
        <vt:i4>5</vt:i4>
      </vt:variant>
      <vt:variant>
        <vt:lpwstr>https://www.legislation.gov.uk/ukpga/2014/23/contents/enacted</vt:lpwstr>
      </vt:variant>
      <vt:variant>
        <vt:lpwstr/>
      </vt:variant>
      <vt:variant>
        <vt:i4>2556000</vt:i4>
      </vt:variant>
      <vt:variant>
        <vt:i4>6</vt:i4>
      </vt:variant>
      <vt:variant>
        <vt:i4>0</vt:i4>
      </vt:variant>
      <vt:variant>
        <vt:i4>5</vt:i4>
      </vt:variant>
      <vt:variant>
        <vt:lpwstr>https://www.longtermplan.nhs.uk/publication/nhs-long-term-plan/</vt:lpwstr>
      </vt:variant>
      <vt:variant>
        <vt:lpwstr/>
      </vt:variant>
      <vt:variant>
        <vt:i4>3014778</vt:i4>
      </vt:variant>
      <vt:variant>
        <vt:i4>3</vt:i4>
      </vt:variant>
      <vt:variant>
        <vt:i4>0</vt:i4>
      </vt:variant>
      <vt:variant>
        <vt:i4>5</vt:i4>
      </vt:variant>
      <vt:variant>
        <vt:lpwstr>https://www.carersuk.org/news-and-campaigns/news/the-economic-value-of-unpaid-care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Islam Semi Bepary (2418833)</dc:creator>
  <cp:keywords/>
  <dc:description/>
  <cp:lastModifiedBy>Rosa Islam Semi Bepary (2418833)</cp:lastModifiedBy>
  <cp:revision>25</cp:revision>
  <dcterms:created xsi:type="dcterms:W3CDTF">2026-04-30T18:55:00Z</dcterms:created>
  <dcterms:modified xsi:type="dcterms:W3CDTF">2026-05-01T05:47:00Z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d2ef4f5c-e0b3-492d-8b3b-c1214fc97d84</vt:lpwstr>
  </property>
</Properties>
</file>