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4356201"/>
        <w:docPartObj>
          <w:docPartGallery w:val="Cover Pages"/>
          <w:docPartUnique/>
        </w:docPartObj>
      </w:sdtPr>
      <w:sdtEndPr/>
      <w:sdtContent>
        <w:p w14:paraId="02A45D17" w14:textId="10F05583" w:rsidR="00FD57DE" w:rsidRDefault="000D7045" w:rsidP="006174F8">
          <w:r>
            <w:rPr>
              <w:noProof/>
            </w:rPr>
            <mc:AlternateContent>
              <mc:Choice Requires="wps">
                <w:drawing>
                  <wp:anchor distT="0" distB="0" distL="114300" distR="114300" simplePos="0" relativeHeight="251663360" behindDoc="0" locked="0" layoutInCell="1" allowOverlap="1" wp14:anchorId="6F0D3BE8" wp14:editId="1FD64FE6">
                    <wp:simplePos x="0" y="0"/>
                    <wp:positionH relativeFrom="column">
                      <wp:posOffset>384313</wp:posOffset>
                    </wp:positionH>
                    <wp:positionV relativeFrom="paragraph">
                      <wp:posOffset>79513</wp:posOffset>
                    </wp:positionV>
                    <wp:extent cx="8348870" cy="2146852"/>
                    <wp:effectExtent l="0" t="0" r="8255" b="12700"/>
                    <wp:wrapNone/>
                    <wp:docPr id="1" name="Text Box 1"/>
                    <wp:cNvGraphicFramePr/>
                    <a:graphic xmlns:a="http://schemas.openxmlformats.org/drawingml/2006/main">
                      <a:graphicData uri="http://schemas.microsoft.com/office/word/2010/wordprocessingShape">
                        <wps:wsp>
                          <wps:cNvSpPr txBox="1"/>
                          <wps:spPr>
                            <a:xfrm>
                              <a:off x="0" y="0"/>
                              <a:ext cx="8348870" cy="2146852"/>
                            </a:xfrm>
                            <a:prstGeom prst="rect">
                              <a:avLst/>
                            </a:prstGeom>
                            <a:solidFill>
                              <a:schemeClr val="lt1"/>
                            </a:solidFill>
                            <a:ln w="6350">
                              <a:solidFill>
                                <a:prstClr val="black"/>
                              </a:solidFill>
                            </a:ln>
                          </wps:spPr>
                          <wps:txbx>
                            <w:txbxContent>
                              <w:p w14:paraId="0D41D0B2" w14:textId="5ED7F412" w:rsidR="000D7045" w:rsidRPr="008D7D1D" w:rsidRDefault="00E51ECF" w:rsidP="008D7D1D">
                                <w:pPr>
                                  <w:jc w:val="center"/>
                                  <w:rPr>
                                    <w:rFonts w:ascii="ACADEMY ENGRAVED LET PLAIN:1.0" w:hAnsi="ACADEMY ENGRAVED LET PLAIN:1.0"/>
                                    <w:b/>
                                    <w:bCs/>
                                    <w:sz w:val="96"/>
                                    <w:szCs w:val="96"/>
                                  </w:rPr>
                                </w:pPr>
                                <w:r w:rsidRPr="008D7D1D">
                                  <w:rPr>
                                    <w:rFonts w:ascii="ACADEMY ENGRAVED LET PLAIN:1.0" w:hAnsi="ACADEMY ENGRAVED LET PLAIN:1.0"/>
                                    <w:sz w:val="96"/>
                                    <w:szCs w:val="96"/>
                                  </w:rPr>
                                  <w:t>Building a Personal Brand for Sustainable Employment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0D3BE8" id="_x0000_t202" coordsize="21600,21600" o:spt="202" path="m,l,21600r21600,l21600,xe">
                    <v:stroke joinstyle="miter"/>
                    <v:path gradientshapeok="t" o:connecttype="rect"/>
                  </v:shapetype>
                  <v:shape id="Text Box 1" o:spid="_x0000_s1026" type="#_x0000_t202" style="position:absolute;margin-left:30.25pt;margin-top:6.25pt;width:657.4pt;height:169.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" fillcolor="white [3201]" strokeweight=".5pt">
                    <v:textbox>
                      <w:txbxContent>
                        <w:p w14:paraId="0D41D0B2" w14:textId="5ED7F412" w:rsidR="000D7045" w:rsidRPr="008D7D1D" w:rsidRDefault="00E51ECF" w:rsidP="008D7D1D">
                          <w:pPr>
                            <w:jc w:val="center"/>
                            <w:rPr>
                              <w:rFonts w:ascii="ACADEMY ENGRAVED LET PLAIN:1.0" w:hAnsi="ACADEMY ENGRAVED LET PLAIN:1.0"/>
                              <w:b/>
                              <w:bCs/>
                              <w:sz w:val="96"/>
                              <w:szCs w:val="96"/>
                            </w:rPr>
                          </w:pPr>
                          <w:r w:rsidRPr="008D7D1D">
                            <w:rPr>
                              <w:rFonts w:ascii="ACADEMY ENGRAVED LET PLAIN:1.0" w:hAnsi="ACADEMY ENGRAVED LET PLAIN:1.0"/>
                              <w:sz w:val="96"/>
                              <w:szCs w:val="96"/>
                            </w:rPr>
                            <w:t>Building a Personal Brand for Sustainable Employment</w:t>
                          </w:r>
                        </w:p>
                      </w:txbxContent>
                    </v:textbox>
                  </v:shape>
                </w:pict>
              </mc:Fallback>
            </mc:AlternateContent>
          </w:r>
          <w:r>
            <w:rPr>
              <w:noProof/>
            </w:rPr>
            <mc:AlternateContent>
              <mc:Choice Requires="wps">
                <w:drawing>
                  <wp:anchor distT="0" distB="0" distL="114300" distR="114300" simplePos="0" relativeHeight="251658240" behindDoc="1" locked="0" layoutInCell="1" allowOverlap="1" wp14:anchorId="0093B00C" wp14:editId="59E894C9">
                    <wp:simplePos x="0" y="0"/>
                    <wp:positionH relativeFrom="page">
                      <wp:posOffset>314960</wp:posOffset>
                    </wp:positionH>
                    <wp:positionV relativeFrom="page">
                      <wp:posOffset>213746</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F65E07B" id="Rectangle 464" o:spid="_x0000_s1026" alt="Title: Color background" style="position:absolute;margin-left:24.8pt;margin-top:16.85pt;width:8in;height:756pt;z-index:-25165824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" fillcolor="#e7e6e6 [3214]" stroked="f">
                    <w10:wrap anchorx="page" anchory="page"/>
                  </v:rect>
                </w:pict>
              </mc:Fallback>
            </mc:AlternateContent>
          </w:r>
        </w:p>
        <w:p w14:paraId="1BC40F05" w14:textId="16AFE5E8" w:rsidR="00D165FA" w:rsidRDefault="00286FD4" w:rsidP="006174F8">
          <w:r>
            <w:rPr>
              <w:noProof/>
            </w:rPr>
            <mc:AlternateContent>
              <mc:Choice Requires="wps">
                <w:drawing>
                  <wp:anchor distT="0" distB="0" distL="114300" distR="114300" simplePos="0" relativeHeight="251662336" behindDoc="0" locked="0" layoutInCell="1" allowOverlap="1" wp14:anchorId="276A091F" wp14:editId="684154C5">
                    <wp:simplePos x="0" y="0"/>
                    <wp:positionH relativeFrom="column">
                      <wp:posOffset>838200</wp:posOffset>
                    </wp:positionH>
                    <wp:positionV relativeFrom="paragraph">
                      <wp:posOffset>6215380</wp:posOffset>
                    </wp:positionV>
                    <wp:extent cx="4686300" cy="2133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4686300" cy="2133600"/>
                            </a:xfrm>
                            <a:prstGeom prst="rect">
                              <a:avLst/>
                            </a:prstGeom>
                            <a:solidFill>
                              <a:schemeClr val="lt1"/>
                            </a:solidFill>
                            <a:ln w="6350">
                              <a:solidFill>
                                <a:prstClr val="black"/>
                              </a:solidFill>
                            </a:ln>
                          </wps:spPr>
                          <wps:txbx>
                            <w:txbxContent>
                              <w:p w14:paraId="78578BB4" w14:textId="6FB83CE4" w:rsidR="00286FD4" w:rsidRDefault="006174F8">
                                <w:pPr>
                                  <w:rPr>
                                    <w:lang w:val="en-GB"/>
                                  </w:rPr>
                                </w:pPr>
                                <w:r>
                                  <w:rPr>
                                    <w:lang w:val="en-GB"/>
                                  </w:rPr>
                                  <w:t xml:space="preserve">Student: </w:t>
                                </w:r>
                                <w:proofErr w:type="spellStart"/>
                                <w:r>
                                  <w:rPr>
                                    <w:lang w:val="en-GB"/>
                                  </w:rPr>
                                  <w:t>Zhasmina</w:t>
                                </w:r>
                                <w:proofErr w:type="spellEnd"/>
                                <w:r>
                                  <w:rPr>
                                    <w:lang w:val="en-GB"/>
                                  </w:rPr>
                                  <w:t xml:space="preserve"> Georgieva (2026746)</w:t>
                                </w:r>
                              </w:p>
                              <w:p w14:paraId="0A04DAB6" w14:textId="1AF3734A" w:rsidR="006174F8" w:rsidRDefault="006174F8">
                                <w:pPr>
                                  <w:rPr>
                                    <w:lang w:val="en-GB"/>
                                  </w:rPr>
                                </w:pPr>
                                <w:r>
                                  <w:rPr>
                                    <w:lang w:val="en-GB"/>
                                  </w:rPr>
                                  <w:t xml:space="preserve">Lecturer: Kennedy </w:t>
                                </w:r>
                                <w:proofErr w:type="spellStart"/>
                                <w:r>
                                  <w:rPr>
                                    <w:lang w:val="en-GB"/>
                                  </w:rPr>
                                  <w:t>Obohwemu</w:t>
                                </w:r>
                                <w:proofErr w:type="spellEnd"/>
                              </w:p>
                              <w:p w14:paraId="089A8C6B" w14:textId="6A68FA8A" w:rsidR="006174F8" w:rsidRDefault="006174F8">
                                <w:pPr>
                                  <w:rPr>
                                    <w:lang w:val="en-GB"/>
                                  </w:rPr>
                                </w:pPr>
                                <w:r>
                                  <w:rPr>
                                    <w:lang w:val="en-GB"/>
                                  </w:rPr>
                                  <w:t>Module: Changemakers: Building your Personal Brand for Sustainable Employment (BMHP5015_BIRM)</w:t>
                                </w:r>
                              </w:p>
                              <w:p w14:paraId="58607039" w14:textId="2CBE2C30" w:rsidR="006174F8" w:rsidRPr="006174F8" w:rsidRDefault="006174F8">
                                <w:pPr>
                                  <w:rPr>
                                    <w:lang w:val="en-GB"/>
                                  </w:rPr>
                                </w:pPr>
                                <w:r>
                                  <w:rPr>
                                    <w:lang w:val="en-GB"/>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6A091F" id="Text Box 2" o:spid="_x0000_s1027" type="#_x0000_t202" style="position:absolute;margin-left:66pt;margin-top:489.4pt;width:369pt;height:16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" fillcolor="white [3201]" strokeweight=".5pt">
                    <v:textbox>
                      <w:txbxContent>
                        <w:p w14:paraId="78578BB4" w14:textId="6FB83CE4" w:rsidR="00286FD4" w:rsidRDefault="006174F8">
                          <w:pPr>
                            <w:rPr>
                              <w:lang w:val="en-GB"/>
                            </w:rPr>
                          </w:pPr>
                          <w:r>
                            <w:rPr>
                              <w:lang w:val="en-GB"/>
                            </w:rPr>
                            <w:t xml:space="preserve">Student: </w:t>
                          </w:r>
                          <w:proofErr w:type="spellStart"/>
                          <w:r>
                            <w:rPr>
                              <w:lang w:val="en-GB"/>
                            </w:rPr>
                            <w:t>Zhasmina</w:t>
                          </w:r>
                          <w:proofErr w:type="spellEnd"/>
                          <w:r>
                            <w:rPr>
                              <w:lang w:val="en-GB"/>
                            </w:rPr>
                            <w:t xml:space="preserve"> Georgieva (2026746)</w:t>
                          </w:r>
                        </w:p>
                        <w:p w14:paraId="0A04DAB6" w14:textId="1AF3734A" w:rsidR="006174F8" w:rsidRDefault="006174F8">
                          <w:pPr>
                            <w:rPr>
                              <w:lang w:val="en-GB"/>
                            </w:rPr>
                          </w:pPr>
                          <w:r>
                            <w:rPr>
                              <w:lang w:val="en-GB"/>
                            </w:rPr>
                            <w:t xml:space="preserve">Lecturer: Kennedy </w:t>
                          </w:r>
                          <w:proofErr w:type="spellStart"/>
                          <w:r>
                            <w:rPr>
                              <w:lang w:val="en-GB"/>
                            </w:rPr>
                            <w:t>Obohwemu</w:t>
                          </w:r>
                          <w:proofErr w:type="spellEnd"/>
                        </w:p>
                        <w:p w14:paraId="089A8C6B" w14:textId="6A68FA8A" w:rsidR="006174F8" w:rsidRDefault="006174F8">
                          <w:pPr>
                            <w:rPr>
                              <w:lang w:val="en-GB"/>
                            </w:rPr>
                          </w:pPr>
                          <w:r>
                            <w:rPr>
                              <w:lang w:val="en-GB"/>
                            </w:rPr>
                            <w:t>Module: Changemakers: Building your Personal Brand for Sustainable Employment (BMHP5015_BIRM)</w:t>
                          </w:r>
                        </w:p>
                        <w:p w14:paraId="58607039" w14:textId="2CBE2C30" w:rsidR="006174F8" w:rsidRPr="006174F8" w:rsidRDefault="006174F8">
                          <w:pPr>
                            <w:rPr>
                              <w:lang w:val="en-GB"/>
                            </w:rPr>
                          </w:pPr>
                          <w:r>
                            <w:rPr>
                              <w:lang w:val="en-GB"/>
                            </w:rPr>
                            <w:t>University of Wales Trinity Saint David</w:t>
                          </w:r>
                        </w:p>
                      </w:txbxContent>
                    </v:textbox>
                  </v:shape>
                </w:pict>
              </mc:Fallback>
            </mc:AlternateContent>
          </w:r>
        </w:p>
      </w:sdtContent>
    </w:sdt>
    <w:p w14:paraId="2FC126DC" w14:textId="60791A3B" w:rsidR="00D165FA" w:rsidRDefault="00D165FA"/>
    <w:p w14:paraId="3A0847D2" w14:textId="63160DC6" w:rsidR="00D165FA" w:rsidRDefault="00D165FA"/>
    <w:p w14:paraId="35C37B55" w14:textId="0E26ED30" w:rsidR="00D165FA" w:rsidRDefault="00D165FA"/>
    <w:p w14:paraId="0AAC906B" w14:textId="46A296D8" w:rsidR="00D165FA" w:rsidRDefault="00D165FA"/>
    <w:p w14:paraId="72282E04" w14:textId="7CDC102B" w:rsidR="00D165FA" w:rsidRDefault="00D165FA"/>
    <w:p w14:paraId="0FBC43E3" w14:textId="7491BEAC" w:rsidR="00D165FA" w:rsidRDefault="00D165FA"/>
    <w:p w14:paraId="40CE9763" w14:textId="292E90C5" w:rsidR="00D165FA" w:rsidRDefault="00DB0B00">
      <w:r>
        <w:rPr>
          <w:noProof/>
        </w:rPr>
        <mc:AlternateContent>
          <mc:Choice Requires="wps">
            <w:drawing>
              <wp:anchor distT="0" distB="0" distL="114300" distR="114300" simplePos="0" relativeHeight="251664384" behindDoc="0" locked="0" layoutInCell="1" allowOverlap="1" wp14:anchorId="7A74AE5A" wp14:editId="122EFB06">
                <wp:simplePos x="0" y="0"/>
                <wp:positionH relativeFrom="column">
                  <wp:posOffset>4214191</wp:posOffset>
                </wp:positionH>
                <wp:positionV relativeFrom="paragraph">
                  <wp:posOffset>80397</wp:posOffset>
                </wp:positionV>
                <wp:extent cx="5049079" cy="2531165"/>
                <wp:effectExtent l="0" t="0" r="18415" b="8890"/>
                <wp:wrapNone/>
                <wp:docPr id="3" name="Text Box 3"/>
                <wp:cNvGraphicFramePr/>
                <a:graphic xmlns:a="http://schemas.openxmlformats.org/drawingml/2006/main">
                  <a:graphicData uri="http://schemas.microsoft.com/office/word/2010/wordprocessingShape">
                    <wps:wsp>
                      <wps:cNvSpPr txBox="1"/>
                      <wps:spPr>
                        <a:xfrm>
                          <a:off x="0" y="0"/>
                          <a:ext cx="5049079" cy="2531165"/>
                        </a:xfrm>
                        <a:prstGeom prst="rect">
                          <a:avLst/>
                        </a:prstGeom>
                        <a:solidFill>
                          <a:schemeClr val="lt1"/>
                        </a:solidFill>
                        <a:ln w="6350">
                          <a:solidFill>
                            <a:prstClr val="black"/>
                          </a:solidFill>
                        </a:ln>
                      </wps:spPr>
                      <wps:txbx>
                        <w:txbxContent>
                          <w:p w14:paraId="280985CB" w14:textId="2B271AEB" w:rsidR="00DB0B00" w:rsidRPr="009222DB" w:rsidRDefault="00DB0B00">
                            <w:pPr>
                              <w:rPr>
                                <w:sz w:val="28"/>
                                <w:szCs w:val="28"/>
                                <w:lang w:val="en-GB"/>
                              </w:rPr>
                            </w:pPr>
                            <w:r w:rsidRPr="009222DB">
                              <w:rPr>
                                <w:sz w:val="28"/>
                                <w:szCs w:val="28"/>
                                <w:lang w:val="en-GB"/>
                              </w:rPr>
                              <w:t xml:space="preserve">Student: </w:t>
                            </w:r>
                            <w:proofErr w:type="spellStart"/>
                            <w:r w:rsidRPr="009222DB">
                              <w:rPr>
                                <w:sz w:val="28"/>
                                <w:szCs w:val="28"/>
                                <w:lang w:val="en-GB"/>
                              </w:rPr>
                              <w:t>Zhasmina</w:t>
                            </w:r>
                            <w:proofErr w:type="spellEnd"/>
                            <w:r w:rsidRPr="009222DB">
                              <w:rPr>
                                <w:sz w:val="28"/>
                                <w:szCs w:val="28"/>
                                <w:lang w:val="en-GB"/>
                              </w:rPr>
                              <w:t xml:space="preserve"> Georgieva (2026746)</w:t>
                            </w:r>
                          </w:p>
                          <w:p w14:paraId="16407607" w14:textId="079DC781" w:rsidR="00DB0B00" w:rsidRPr="009222DB" w:rsidRDefault="00DB0B00">
                            <w:pPr>
                              <w:rPr>
                                <w:sz w:val="28"/>
                                <w:szCs w:val="28"/>
                                <w:lang w:val="en-GB"/>
                              </w:rPr>
                            </w:pPr>
                            <w:r w:rsidRPr="009222DB">
                              <w:rPr>
                                <w:sz w:val="28"/>
                                <w:szCs w:val="28"/>
                                <w:lang w:val="en-GB"/>
                              </w:rPr>
                              <w:t xml:space="preserve">Lecturer: Kennedy </w:t>
                            </w:r>
                            <w:proofErr w:type="spellStart"/>
                            <w:r w:rsidRPr="009222DB">
                              <w:rPr>
                                <w:sz w:val="28"/>
                                <w:szCs w:val="28"/>
                                <w:lang w:val="en-GB"/>
                              </w:rPr>
                              <w:t>Obohwemu</w:t>
                            </w:r>
                            <w:proofErr w:type="spellEnd"/>
                          </w:p>
                          <w:p w14:paraId="4AFB4660" w14:textId="332A68C3" w:rsidR="006765EA" w:rsidRPr="009222DB" w:rsidRDefault="006765EA">
                            <w:pPr>
                              <w:rPr>
                                <w:sz w:val="28"/>
                                <w:szCs w:val="28"/>
                                <w:lang w:val="en-GB"/>
                              </w:rPr>
                            </w:pPr>
                            <w:r w:rsidRPr="009222DB">
                              <w:rPr>
                                <w:sz w:val="28"/>
                                <w:szCs w:val="28"/>
                                <w:lang w:val="en-GB"/>
                              </w:rPr>
                              <w:t>Module: Changemaker: Building your Personal Brand for Su</w:t>
                            </w:r>
                            <w:r w:rsidR="000B2E0A" w:rsidRPr="009222DB">
                              <w:rPr>
                                <w:sz w:val="28"/>
                                <w:szCs w:val="28"/>
                                <w:lang w:val="en-GB"/>
                              </w:rPr>
                              <w:t>stainable Employment (BMHP5015_BIRM)</w:t>
                            </w:r>
                          </w:p>
                          <w:p w14:paraId="7D01C8FE" w14:textId="56A24735" w:rsidR="000B2E0A" w:rsidRPr="009222DB" w:rsidRDefault="009222DB">
                            <w:pPr>
                              <w:rPr>
                                <w:sz w:val="28"/>
                                <w:szCs w:val="28"/>
                                <w:lang w:val="en-GB"/>
                              </w:rPr>
                            </w:pPr>
                            <w:r w:rsidRPr="009222DB">
                              <w:rPr>
                                <w:sz w:val="28"/>
                                <w:szCs w:val="28"/>
                                <w:lang w:val="en-GB"/>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74AE5A" id="Text Box 3" o:spid="_x0000_s1028" type="#_x0000_t202" style="position:absolute;margin-left:331.85pt;margin-top:6.35pt;width:397.55pt;height:199.3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" fillcolor="white [3201]" strokeweight=".5pt">
                <v:textbox>
                  <w:txbxContent>
                    <w:p w14:paraId="280985CB" w14:textId="2B271AEB" w:rsidR="00DB0B00" w:rsidRPr="009222DB" w:rsidRDefault="00DB0B00">
                      <w:pPr>
                        <w:rPr>
                          <w:sz w:val="28"/>
                          <w:szCs w:val="28"/>
                          <w:lang w:val="en-GB"/>
                        </w:rPr>
                      </w:pPr>
                      <w:r w:rsidRPr="009222DB">
                        <w:rPr>
                          <w:sz w:val="28"/>
                          <w:szCs w:val="28"/>
                          <w:lang w:val="en-GB"/>
                        </w:rPr>
                        <w:t xml:space="preserve">Student: </w:t>
                      </w:r>
                      <w:proofErr w:type="spellStart"/>
                      <w:r w:rsidRPr="009222DB">
                        <w:rPr>
                          <w:sz w:val="28"/>
                          <w:szCs w:val="28"/>
                          <w:lang w:val="en-GB"/>
                        </w:rPr>
                        <w:t>Zhasmina</w:t>
                      </w:r>
                      <w:proofErr w:type="spellEnd"/>
                      <w:r w:rsidRPr="009222DB">
                        <w:rPr>
                          <w:sz w:val="28"/>
                          <w:szCs w:val="28"/>
                          <w:lang w:val="en-GB"/>
                        </w:rPr>
                        <w:t xml:space="preserve"> Georgieva (2026746)</w:t>
                      </w:r>
                    </w:p>
                    <w:p w14:paraId="16407607" w14:textId="079DC781" w:rsidR="00DB0B00" w:rsidRPr="009222DB" w:rsidRDefault="00DB0B00">
                      <w:pPr>
                        <w:rPr>
                          <w:sz w:val="28"/>
                          <w:szCs w:val="28"/>
                          <w:lang w:val="en-GB"/>
                        </w:rPr>
                      </w:pPr>
                      <w:r w:rsidRPr="009222DB">
                        <w:rPr>
                          <w:sz w:val="28"/>
                          <w:szCs w:val="28"/>
                          <w:lang w:val="en-GB"/>
                        </w:rPr>
                        <w:t xml:space="preserve">Lecturer: Kennedy </w:t>
                      </w:r>
                      <w:proofErr w:type="spellStart"/>
                      <w:r w:rsidRPr="009222DB">
                        <w:rPr>
                          <w:sz w:val="28"/>
                          <w:szCs w:val="28"/>
                          <w:lang w:val="en-GB"/>
                        </w:rPr>
                        <w:t>Obohwemu</w:t>
                      </w:r>
                      <w:proofErr w:type="spellEnd"/>
                    </w:p>
                    <w:p w14:paraId="4AFB4660" w14:textId="332A68C3" w:rsidR="006765EA" w:rsidRPr="009222DB" w:rsidRDefault="006765EA">
                      <w:pPr>
                        <w:rPr>
                          <w:sz w:val="28"/>
                          <w:szCs w:val="28"/>
                          <w:lang w:val="en-GB"/>
                        </w:rPr>
                      </w:pPr>
                      <w:r w:rsidRPr="009222DB">
                        <w:rPr>
                          <w:sz w:val="28"/>
                          <w:szCs w:val="28"/>
                          <w:lang w:val="en-GB"/>
                        </w:rPr>
                        <w:t>Module: Changemaker: Building your Personal Brand for Su</w:t>
                      </w:r>
                      <w:r w:rsidR="000B2E0A" w:rsidRPr="009222DB">
                        <w:rPr>
                          <w:sz w:val="28"/>
                          <w:szCs w:val="28"/>
                          <w:lang w:val="en-GB"/>
                        </w:rPr>
                        <w:t>stainable Employment (BMHP5015_BIRM)</w:t>
                      </w:r>
                    </w:p>
                    <w:p w14:paraId="7D01C8FE" w14:textId="56A24735" w:rsidR="000B2E0A" w:rsidRPr="009222DB" w:rsidRDefault="009222DB">
                      <w:pPr>
                        <w:rPr>
                          <w:sz w:val="28"/>
                          <w:szCs w:val="28"/>
                          <w:lang w:val="en-GB"/>
                        </w:rPr>
                      </w:pPr>
                      <w:r w:rsidRPr="009222DB">
                        <w:rPr>
                          <w:sz w:val="28"/>
                          <w:szCs w:val="28"/>
                          <w:lang w:val="en-GB"/>
                        </w:rPr>
                        <w:t>University of Wales Trinity Saint David</w:t>
                      </w:r>
                    </w:p>
                  </w:txbxContent>
                </v:textbox>
              </v:shape>
            </w:pict>
          </mc:Fallback>
        </mc:AlternateContent>
      </w:r>
    </w:p>
    <w:p w14:paraId="1DFB5401" w14:textId="286DC571" w:rsidR="00D165FA" w:rsidRDefault="00D165FA"/>
    <w:p w14:paraId="1F0FBD1C" w14:textId="11D0180A" w:rsidR="00D165FA" w:rsidRDefault="00D165FA"/>
    <w:p w14:paraId="79840CF2" w14:textId="2674557D" w:rsidR="00D165FA" w:rsidRDefault="00D165FA"/>
    <w:p w14:paraId="394DB638" w14:textId="170A071C" w:rsidR="003472A7" w:rsidRDefault="003472A7"/>
    <w:p w14:paraId="75B6CBB5" w14:textId="737CF967" w:rsidR="00D165FA" w:rsidRDefault="00D165FA"/>
    <w:sdt>
      <w:sdtPr>
        <w:rPr>
          <w:rFonts w:ascii="Times New Roman" w:eastAsiaTheme="minorHAnsi" w:hAnsi="Times New Roman" w:cstheme="minorBidi"/>
          <w:b w:val="0"/>
          <w:bCs w:val="0"/>
          <w:color w:val="auto"/>
          <w:sz w:val="24"/>
          <w:szCs w:val="22"/>
        </w:rPr>
        <w:id w:val="-1927408655"/>
        <w:docPartObj>
          <w:docPartGallery w:val="Table of Contents"/>
          <w:docPartUnique/>
        </w:docPartObj>
      </w:sdtPr>
      <w:sdtEndPr>
        <w:rPr>
          <w:noProof/>
        </w:rPr>
      </w:sdtEndPr>
      <w:sdtContent>
        <w:p w14:paraId="690AB1B2" w14:textId="0039DAE7" w:rsidR="00BE56AE" w:rsidRDefault="00BE56AE">
          <w:pPr>
            <w:pStyle w:val="TOCHeading"/>
          </w:pPr>
          <w:r>
            <w:t>Table of Contents</w:t>
          </w:r>
        </w:p>
        <w:p w14:paraId="2CFF7160" w14:textId="1A6450E3" w:rsidR="00CD185E" w:rsidRDefault="00BE56AE">
          <w:pPr>
            <w:pStyle w:val="TOC1"/>
            <w:tabs>
              <w:tab w:val="left" w:pos="410"/>
              <w:tab w:val="right" w:leader="dot" w:pos="13948"/>
            </w:tabs>
            <w:rPr>
              <w:rFonts w:eastAsiaTheme="minorEastAsia" w:cstheme="minorBidi"/>
              <w:b w:val="0"/>
              <w:bCs w:val="0"/>
              <w:caps w:val="0"/>
              <w:noProof/>
              <w:sz w:val="24"/>
              <w:szCs w:val="24"/>
              <w:u w:val="none"/>
              <w:lang w:val="en-BG" w:eastAsia="en-GB"/>
            </w:rPr>
          </w:pPr>
          <w:r>
            <w:rPr>
              <w:b w:val="0"/>
              <w:bCs w:val="0"/>
            </w:rPr>
            <w:fldChar w:fldCharType="begin"/>
          </w:r>
          <w:r>
            <w:instrText xml:space="preserve"> TOC \o "1-3" \h \z \u </w:instrText>
          </w:r>
          <w:r>
            <w:rPr>
              <w:b w:val="0"/>
              <w:bCs w:val="0"/>
            </w:rPr>
            <w:fldChar w:fldCharType="separate"/>
          </w:r>
          <w:hyperlink w:anchor="_Toc119658920" w:history="1">
            <w:r w:rsidR="00CD185E" w:rsidRPr="001C2C3B">
              <w:rPr>
                <w:rStyle w:val="Hyperlink"/>
                <w:noProof/>
              </w:rPr>
              <w:t>1.</w:t>
            </w:r>
            <w:r w:rsidR="00CD185E">
              <w:rPr>
                <w:rFonts w:eastAsiaTheme="minorEastAsia" w:cstheme="minorBidi"/>
                <w:b w:val="0"/>
                <w:bCs w:val="0"/>
                <w:caps w:val="0"/>
                <w:noProof/>
                <w:sz w:val="24"/>
                <w:szCs w:val="24"/>
                <w:u w:val="none"/>
                <w:lang w:val="en-BG" w:eastAsia="en-GB"/>
              </w:rPr>
              <w:tab/>
            </w:r>
            <w:r w:rsidR="00CD185E" w:rsidRPr="001C2C3B">
              <w:rPr>
                <w:rStyle w:val="Hyperlink"/>
                <w:noProof/>
              </w:rPr>
              <w:t>Introduction</w:t>
            </w:r>
            <w:r w:rsidR="00CD185E">
              <w:rPr>
                <w:noProof/>
                <w:webHidden/>
              </w:rPr>
              <w:tab/>
            </w:r>
            <w:r w:rsidR="00CD185E">
              <w:rPr>
                <w:noProof/>
                <w:webHidden/>
              </w:rPr>
              <w:fldChar w:fldCharType="begin"/>
            </w:r>
            <w:r w:rsidR="00CD185E">
              <w:rPr>
                <w:noProof/>
                <w:webHidden/>
              </w:rPr>
              <w:instrText xml:space="preserve"> PAGEREF _Toc119658920 \h </w:instrText>
            </w:r>
            <w:r w:rsidR="00CD185E">
              <w:rPr>
                <w:noProof/>
                <w:webHidden/>
              </w:rPr>
            </w:r>
            <w:r w:rsidR="00CD185E">
              <w:rPr>
                <w:noProof/>
                <w:webHidden/>
              </w:rPr>
              <w:fldChar w:fldCharType="separate"/>
            </w:r>
            <w:r w:rsidR="00793AC8">
              <w:rPr>
                <w:noProof/>
                <w:webHidden/>
              </w:rPr>
              <w:t>2</w:t>
            </w:r>
            <w:r w:rsidR="00CD185E">
              <w:rPr>
                <w:noProof/>
                <w:webHidden/>
              </w:rPr>
              <w:fldChar w:fldCharType="end"/>
            </w:r>
          </w:hyperlink>
        </w:p>
        <w:p w14:paraId="5EAD2EBD" w14:textId="66480AA1"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1" w:history="1">
            <w:r w:rsidRPr="001C2C3B">
              <w:rPr>
                <w:rStyle w:val="Hyperlink"/>
                <w:noProof/>
              </w:rPr>
              <w:t>2.</w:t>
            </w:r>
            <w:r>
              <w:rPr>
                <w:rFonts w:eastAsiaTheme="minorEastAsia" w:cstheme="minorBidi"/>
                <w:b w:val="0"/>
                <w:bCs w:val="0"/>
                <w:caps w:val="0"/>
                <w:noProof/>
                <w:sz w:val="24"/>
                <w:szCs w:val="24"/>
                <w:u w:val="none"/>
                <w:lang w:val="en-BG" w:eastAsia="en-GB"/>
              </w:rPr>
              <w:tab/>
            </w:r>
            <w:r w:rsidRPr="001C2C3B">
              <w:rPr>
                <w:rStyle w:val="Hyperlink"/>
                <w:noProof/>
              </w:rPr>
              <w:t>Unit 1: Ambition is critical</w:t>
            </w:r>
            <w:r>
              <w:rPr>
                <w:noProof/>
                <w:webHidden/>
              </w:rPr>
              <w:tab/>
            </w:r>
            <w:r>
              <w:rPr>
                <w:noProof/>
                <w:webHidden/>
              </w:rPr>
              <w:fldChar w:fldCharType="begin"/>
            </w:r>
            <w:r>
              <w:rPr>
                <w:noProof/>
                <w:webHidden/>
              </w:rPr>
              <w:instrText xml:space="preserve"> PAGEREF _Toc119658921 \h </w:instrText>
            </w:r>
            <w:r>
              <w:rPr>
                <w:noProof/>
                <w:webHidden/>
              </w:rPr>
            </w:r>
            <w:r>
              <w:rPr>
                <w:noProof/>
                <w:webHidden/>
              </w:rPr>
              <w:fldChar w:fldCharType="separate"/>
            </w:r>
            <w:r w:rsidR="00793AC8">
              <w:rPr>
                <w:noProof/>
                <w:webHidden/>
              </w:rPr>
              <w:t>3</w:t>
            </w:r>
            <w:r>
              <w:rPr>
                <w:noProof/>
                <w:webHidden/>
              </w:rPr>
              <w:fldChar w:fldCharType="end"/>
            </w:r>
          </w:hyperlink>
        </w:p>
        <w:p w14:paraId="34E6F1B6" w14:textId="6B36B5EC"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2" w:history="1">
            <w:r w:rsidRPr="001C2C3B">
              <w:rPr>
                <w:rStyle w:val="Hyperlink"/>
                <w:noProof/>
              </w:rPr>
              <w:t>3.</w:t>
            </w:r>
            <w:r>
              <w:rPr>
                <w:rFonts w:eastAsiaTheme="minorEastAsia" w:cstheme="minorBidi"/>
                <w:b w:val="0"/>
                <w:bCs w:val="0"/>
                <w:caps w:val="0"/>
                <w:noProof/>
                <w:sz w:val="24"/>
                <w:szCs w:val="24"/>
                <w:u w:val="none"/>
                <w:lang w:val="en-BG" w:eastAsia="en-GB"/>
              </w:rPr>
              <w:tab/>
            </w:r>
            <w:r w:rsidRPr="001C2C3B">
              <w:rPr>
                <w:rStyle w:val="Hyperlink"/>
                <w:noProof/>
              </w:rPr>
              <w:t>Unit 2: Network society</w:t>
            </w:r>
            <w:r>
              <w:rPr>
                <w:noProof/>
                <w:webHidden/>
              </w:rPr>
              <w:tab/>
            </w:r>
            <w:r>
              <w:rPr>
                <w:noProof/>
                <w:webHidden/>
              </w:rPr>
              <w:fldChar w:fldCharType="begin"/>
            </w:r>
            <w:r>
              <w:rPr>
                <w:noProof/>
                <w:webHidden/>
              </w:rPr>
              <w:instrText xml:space="preserve"> PAGEREF _Toc119658922 \h </w:instrText>
            </w:r>
            <w:r>
              <w:rPr>
                <w:noProof/>
                <w:webHidden/>
              </w:rPr>
            </w:r>
            <w:r>
              <w:rPr>
                <w:noProof/>
                <w:webHidden/>
              </w:rPr>
              <w:fldChar w:fldCharType="separate"/>
            </w:r>
            <w:r w:rsidR="00793AC8">
              <w:rPr>
                <w:noProof/>
                <w:webHidden/>
              </w:rPr>
              <w:t>3</w:t>
            </w:r>
            <w:r>
              <w:rPr>
                <w:noProof/>
                <w:webHidden/>
              </w:rPr>
              <w:fldChar w:fldCharType="end"/>
            </w:r>
          </w:hyperlink>
        </w:p>
        <w:p w14:paraId="1AD39FEC" w14:textId="454B38C3"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3" w:history="1">
            <w:r w:rsidRPr="001C2C3B">
              <w:rPr>
                <w:rStyle w:val="Hyperlink"/>
                <w:noProof/>
              </w:rPr>
              <w:t>4.</w:t>
            </w:r>
            <w:r>
              <w:rPr>
                <w:rFonts w:eastAsiaTheme="minorEastAsia" w:cstheme="minorBidi"/>
                <w:b w:val="0"/>
                <w:bCs w:val="0"/>
                <w:caps w:val="0"/>
                <w:noProof/>
                <w:sz w:val="24"/>
                <w:szCs w:val="24"/>
                <w:u w:val="none"/>
                <w:lang w:val="en-BG" w:eastAsia="en-GB"/>
              </w:rPr>
              <w:tab/>
            </w:r>
            <w:r w:rsidRPr="001C2C3B">
              <w:rPr>
                <w:rStyle w:val="Hyperlink"/>
                <w:noProof/>
              </w:rPr>
              <w:t>Unit 3: Creating your luck</w:t>
            </w:r>
            <w:r>
              <w:rPr>
                <w:noProof/>
                <w:webHidden/>
              </w:rPr>
              <w:tab/>
            </w:r>
            <w:r>
              <w:rPr>
                <w:noProof/>
                <w:webHidden/>
              </w:rPr>
              <w:fldChar w:fldCharType="begin"/>
            </w:r>
            <w:r>
              <w:rPr>
                <w:noProof/>
                <w:webHidden/>
              </w:rPr>
              <w:instrText xml:space="preserve"> PAGEREF _Toc119658923 \h </w:instrText>
            </w:r>
            <w:r>
              <w:rPr>
                <w:noProof/>
                <w:webHidden/>
              </w:rPr>
            </w:r>
            <w:r>
              <w:rPr>
                <w:noProof/>
                <w:webHidden/>
              </w:rPr>
              <w:fldChar w:fldCharType="separate"/>
            </w:r>
            <w:r w:rsidR="00793AC8">
              <w:rPr>
                <w:noProof/>
                <w:webHidden/>
              </w:rPr>
              <w:t>4</w:t>
            </w:r>
            <w:r>
              <w:rPr>
                <w:noProof/>
                <w:webHidden/>
              </w:rPr>
              <w:fldChar w:fldCharType="end"/>
            </w:r>
          </w:hyperlink>
        </w:p>
        <w:p w14:paraId="43AADB2E" w14:textId="726DF0C4"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4" w:history="1">
            <w:r w:rsidRPr="001C2C3B">
              <w:rPr>
                <w:rStyle w:val="Hyperlink"/>
                <w:noProof/>
              </w:rPr>
              <w:t>5.</w:t>
            </w:r>
            <w:r>
              <w:rPr>
                <w:rFonts w:eastAsiaTheme="minorEastAsia" w:cstheme="minorBidi"/>
                <w:b w:val="0"/>
                <w:bCs w:val="0"/>
                <w:caps w:val="0"/>
                <w:noProof/>
                <w:sz w:val="24"/>
                <w:szCs w:val="24"/>
                <w:u w:val="none"/>
                <w:lang w:val="en-BG" w:eastAsia="en-GB"/>
              </w:rPr>
              <w:tab/>
            </w:r>
            <w:r w:rsidRPr="001C2C3B">
              <w:rPr>
                <w:rStyle w:val="Hyperlink"/>
                <w:noProof/>
              </w:rPr>
              <w:t>Unit 4: Future me</w:t>
            </w:r>
            <w:r>
              <w:rPr>
                <w:noProof/>
                <w:webHidden/>
              </w:rPr>
              <w:tab/>
            </w:r>
            <w:r>
              <w:rPr>
                <w:noProof/>
                <w:webHidden/>
              </w:rPr>
              <w:fldChar w:fldCharType="begin"/>
            </w:r>
            <w:r>
              <w:rPr>
                <w:noProof/>
                <w:webHidden/>
              </w:rPr>
              <w:instrText xml:space="preserve"> PAGEREF _Toc119658924 \h </w:instrText>
            </w:r>
            <w:r>
              <w:rPr>
                <w:noProof/>
                <w:webHidden/>
              </w:rPr>
            </w:r>
            <w:r>
              <w:rPr>
                <w:noProof/>
                <w:webHidden/>
              </w:rPr>
              <w:fldChar w:fldCharType="separate"/>
            </w:r>
            <w:r w:rsidR="00793AC8">
              <w:rPr>
                <w:noProof/>
                <w:webHidden/>
              </w:rPr>
              <w:t>5</w:t>
            </w:r>
            <w:r>
              <w:rPr>
                <w:noProof/>
                <w:webHidden/>
              </w:rPr>
              <w:fldChar w:fldCharType="end"/>
            </w:r>
          </w:hyperlink>
        </w:p>
        <w:p w14:paraId="0CA74144" w14:textId="53EEB39E"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5" w:history="1">
            <w:r w:rsidRPr="001C2C3B">
              <w:rPr>
                <w:rStyle w:val="Hyperlink"/>
                <w:noProof/>
              </w:rPr>
              <w:t>6.</w:t>
            </w:r>
            <w:r>
              <w:rPr>
                <w:rFonts w:eastAsiaTheme="minorEastAsia" w:cstheme="minorBidi"/>
                <w:b w:val="0"/>
                <w:bCs w:val="0"/>
                <w:caps w:val="0"/>
                <w:noProof/>
                <w:sz w:val="24"/>
                <w:szCs w:val="24"/>
                <w:u w:val="none"/>
                <w:lang w:val="en-BG" w:eastAsia="en-GB"/>
              </w:rPr>
              <w:tab/>
            </w:r>
            <w:r w:rsidRPr="001C2C3B">
              <w:rPr>
                <w:rStyle w:val="Hyperlink"/>
                <w:noProof/>
              </w:rPr>
              <w:t>Personal Development Plan (PDP)</w:t>
            </w:r>
            <w:r>
              <w:rPr>
                <w:noProof/>
                <w:webHidden/>
              </w:rPr>
              <w:tab/>
            </w:r>
            <w:r>
              <w:rPr>
                <w:noProof/>
                <w:webHidden/>
              </w:rPr>
              <w:fldChar w:fldCharType="begin"/>
            </w:r>
            <w:r>
              <w:rPr>
                <w:noProof/>
                <w:webHidden/>
              </w:rPr>
              <w:instrText xml:space="preserve"> PAGEREF _Toc119658925 \h </w:instrText>
            </w:r>
            <w:r>
              <w:rPr>
                <w:noProof/>
                <w:webHidden/>
              </w:rPr>
            </w:r>
            <w:r>
              <w:rPr>
                <w:noProof/>
                <w:webHidden/>
              </w:rPr>
              <w:fldChar w:fldCharType="separate"/>
            </w:r>
            <w:r w:rsidR="00793AC8">
              <w:rPr>
                <w:noProof/>
                <w:webHidden/>
              </w:rPr>
              <w:t>6</w:t>
            </w:r>
            <w:r>
              <w:rPr>
                <w:noProof/>
                <w:webHidden/>
              </w:rPr>
              <w:fldChar w:fldCharType="end"/>
            </w:r>
          </w:hyperlink>
        </w:p>
        <w:p w14:paraId="077F811C" w14:textId="1107CB0F"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6" w:history="1">
            <w:r w:rsidRPr="001C2C3B">
              <w:rPr>
                <w:rStyle w:val="Hyperlink"/>
                <w:noProof/>
              </w:rPr>
              <w:t>7.</w:t>
            </w:r>
            <w:r>
              <w:rPr>
                <w:rFonts w:eastAsiaTheme="minorEastAsia" w:cstheme="minorBidi"/>
                <w:b w:val="0"/>
                <w:bCs w:val="0"/>
                <w:caps w:val="0"/>
                <w:noProof/>
                <w:sz w:val="24"/>
                <w:szCs w:val="24"/>
                <w:u w:val="none"/>
                <w:lang w:val="en-BG" w:eastAsia="en-GB"/>
              </w:rPr>
              <w:tab/>
            </w:r>
            <w:r w:rsidRPr="001C2C3B">
              <w:rPr>
                <w:rStyle w:val="Hyperlink"/>
                <w:noProof/>
              </w:rPr>
              <w:t>Conclusion</w:t>
            </w:r>
            <w:r>
              <w:rPr>
                <w:noProof/>
                <w:webHidden/>
              </w:rPr>
              <w:tab/>
            </w:r>
            <w:r>
              <w:rPr>
                <w:noProof/>
                <w:webHidden/>
              </w:rPr>
              <w:fldChar w:fldCharType="begin"/>
            </w:r>
            <w:r>
              <w:rPr>
                <w:noProof/>
                <w:webHidden/>
              </w:rPr>
              <w:instrText xml:space="preserve"> PAGEREF _Toc119658926 \h </w:instrText>
            </w:r>
            <w:r>
              <w:rPr>
                <w:noProof/>
                <w:webHidden/>
              </w:rPr>
            </w:r>
            <w:r>
              <w:rPr>
                <w:noProof/>
                <w:webHidden/>
              </w:rPr>
              <w:fldChar w:fldCharType="separate"/>
            </w:r>
            <w:r w:rsidR="00793AC8">
              <w:rPr>
                <w:noProof/>
                <w:webHidden/>
              </w:rPr>
              <w:t>9</w:t>
            </w:r>
            <w:r>
              <w:rPr>
                <w:noProof/>
                <w:webHidden/>
              </w:rPr>
              <w:fldChar w:fldCharType="end"/>
            </w:r>
          </w:hyperlink>
        </w:p>
        <w:p w14:paraId="4188B383" w14:textId="3E818C02" w:rsidR="00CD185E" w:rsidRDefault="00CD185E">
          <w:pPr>
            <w:pStyle w:val="TOC1"/>
            <w:tabs>
              <w:tab w:val="left" w:pos="410"/>
              <w:tab w:val="right" w:leader="dot" w:pos="13948"/>
            </w:tabs>
            <w:rPr>
              <w:rFonts w:eastAsiaTheme="minorEastAsia" w:cstheme="minorBidi"/>
              <w:b w:val="0"/>
              <w:bCs w:val="0"/>
              <w:caps w:val="0"/>
              <w:noProof/>
              <w:sz w:val="24"/>
              <w:szCs w:val="24"/>
              <w:u w:val="none"/>
              <w:lang w:val="en-BG" w:eastAsia="en-GB"/>
            </w:rPr>
          </w:pPr>
          <w:hyperlink w:anchor="_Toc119658927" w:history="1">
            <w:r w:rsidRPr="001C2C3B">
              <w:rPr>
                <w:rStyle w:val="Hyperlink"/>
                <w:noProof/>
              </w:rPr>
              <w:t>8.</w:t>
            </w:r>
            <w:r>
              <w:rPr>
                <w:rFonts w:eastAsiaTheme="minorEastAsia" w:cstheme="minorBidi"/>
                <w:b w:val="0"/>
                <w:bCs w:val="0"/>
                <w:caps w:val="0"/>
                <w:noProof/>
                <w:sz w:val="24"/>
                <w:szCs w:val="24"/>
                <w:u w:val="none"/>
                <w:lang w:val="en-BG" w:eastAsia="en-GB"/>
              </w:rPr>
              <w:tab/>
            </w:r>
            <w:r w:rsidRPr="001C2C3B">
              <w:rPr>
                <w:rStyle w:val="Hyperlink"/>
                <w:noProof/>
              </w:rPr>
              <w:t>Reference List</w:t>
            </w:r>
            <w:r>
              <w:rPr>
                <w:noProof/>
                <w:webHidden/>
              </w:rPr>
              <w:tab/>
            </w:r>
            <w:r>
              <w:rPr>
                <w:noProof/>
                <w:webHidden/>
              </w:rPr>
              <w:fldChar w:fldCharType="begin"/>
            </w:r>
            <w:r>
              <w:rPr>
                <w:noProof/>
                <w:webHidden/>
              </w:rPr>
              <w:instrText xml:space="preserve"> PAGEREF _Toc119658927 \h </w:instrText>
            </w:r>
            <w:r>
              <w:rPr>
                <w:noProof/>
                <w:webHidden/>
              </w:rPr>
            </w:r>
            <w:r>
              <w:rPr>
                <w:noProof/>
                <w:webHidden/>
              </w:rPr>
              <w:fldChar w:fldCharType="separate"/>
            </w:r>
            <w:r w:rsidR="00793AC8">
              <w:rPr>
                <w:noProof/>
                <w:webHidden/>
              </w:rPr>
              <w:t>10</w:t>
            </w:r>
            <w:r>
              <w:rPr>
                <w:noProof/>
                <w:webHidden/>
              </w:rPr>
              <w:fldChar w:fldCharType="end"/>
            </w:r>
          </w:hyperlink>
        </w:p>
        <w:p w14:paraId="0345591B" w14:textId="1FAE235A" w:rsidR="003472A7" w:rsidRDefault="00BE56AE">
          <w:r>
            <w:rPr>
              <w:b/>
              <w:bCs/>
              <w:noProof/>
            </w:rPr>
            <w:lastRenderedPageBreak/>
            <w:fldChar w:fldCharType="end"/>
          </w:r>
        </w:p>
      </w:sdtContent>
    </w:sdt>
    <w:p w14:paraId="27E02C59" w14:textId="7FDAFC2B" w:rsidR="00D17EC0" w:rsidRPr="004977B9" w:rsidRDefault="00D17EC0" w:rsidP="00154750">
      <w:pPr>
        <w:pStyle w:val="Heading1"/>
        <w:numPr>
          <w:ilvl w:val="0"/>
          <w:numId w:val="1"/>
        </w:numPr>
        <w:jc w:val="left"/>
      </w:pPr>
      <w:bookmarkStart w:id="0" w:name="_Toc119579038"/>
      <w:bookmarkStart w:id="1" w:name="_Toc119658920"/>
      <w:r>
        <w:t>Introduction</w:t>
      </w:r>
      <w:bookmarkEnd w:id="0"/>
      <w:bookmarkEnd w:id="1"/>
    </w:p>
    <w:p w14:paraId="5E120C1A" w14:textId="73CDC6FB" w:rsidR="00D17EC0" w:rsidRDefault="00D17EC0" w:rsidP="00154750">
      <w:pPr>
        <w:spacing w:line="360" w:lineRule="auto"/>
        <w:ind w:firstLine="720"/>
        <w:jc w:val="both"/>
        <w:rPr>
          <w:rFonts w:ascii="Arial" w:hAnsi="Arial" w:cs="Arial"/>
          <w:sz w:val="22"/>
        </w:rPr>
      </w:pPr>
      <w:r w:rsidRPr="00154750">
        <w:rPr>
          <w:rFonts w:ascii="Arial" w:hAnsi="Arial" w:cs="Arial"/>
          <w:sz w:val="22"/>
        </w:rPr>
        <w:t xml:space="preserve">Personal branding is an essential part of successful employment, and it has a prolonged impact on one's career and the potential for possible earnings. Personal branding is marketing oneself, taking a career as a brand. A personal brand is not only from the trade standpoint or professionalism but also through personal life and career. It is an ongoing process, and one </w:t>
      </w:r>
      <w:r w:rsidR="00154750" w:rsidRPr="00154750">
        <w:rPr>
          <w:rFonts w:ascii="Arial" w:hAnsi="Arial" w:cs="Arial"/>
          <w:sz w:val="22"/>
        </w:rPr>
        <w:t>must</w:t>
      </w:r>
      <w:r w:rsidRPr="00154750">
        <w:rPr>
          <w:rFonts w:ascii="Arial" w:hAnsi="Arial" w:cs="Arial"/>
          <w:sz w:val="22"/>
        </w:rPr>
        <w:t xml:space="preserve"> create a personal image, giving impressions on others on how you are, what you </w:t>
      </w:r>
      <w:r w:rsidR="00154750" w:rsidRPr="00154750">
        <w:rPr>
          <w:rFonts w:ascii="Arial" w:hAnsi="Arial" w:cs="Arial"/>
          <w:sz w:val="22"/>
        </w:rPr>
        <w:t>can do</w:t>
      </w:r>
      <w:r w:rsidRPr="00154750">
        <w:rPr>
          <w:rFonts w:ascii="Arial" w:hAnsi="Arial" w:cs="Arial"/>
          <w:sz w:val="22"/>
        </w:rPr>
        <w:t>, and why people should work with you. advance a personal brand as well as a career, and either you are staying whenever one is or ready for any change in employment</w:t>
      </w:r>
      <w:sdt>
        <w:sdtPr>
          <w:rPr>
            <w:rFonts w:ascii="Arial" w:hAnsi="Arial" w:cs="Arial"/>
            <w:sz w:val="22"/>
          </w:rPr>
          <w:id w:val="414602993"/>
          <w:citation/>
        </w:sdtPr>
        <w:sdtEndPr/>
        <w:sdtContent>
          <w:r w:rsidRPr="00154750">
            <w:rPr>
              <w:rFonts w:ascii="Arial" w:hAnsi="Arial" w:cs="Arial"/>
              <w:sz w:val="22"/>
            </w:rPr>
            <w:fldChar w:fldCharType="begin"/>
          </w:r>
          <w:r w:rsidRPr="00154750">
            <w:rPr>
              <w:rFonts w:ascii="Arial" w:hAnsi="Arial" w:cs="Arial"/>
              <w:sz w:val="22"/>
            </w:rPr>
            <w:instrText xml:space="preserve"> CITATION Bri18 \l 1033 </w:instrText>
          </w:r>
          <w:r w:rsidRPr="00154750">
            <w:rPr>
              <w:rFonts w:ascii="Arial" w:hAnsi="Arial" w:cs="Arial"/>
              <w:sz w:val="22"/>
            </w:rPr>
            <w:fldChar w:fldCharType="separate"/>
          </w:r>
          <w:r w:rsidRPr="00154750">
            <w:rPr>
              <w:rFonts w:ascii="Arial" w:hAnsi="Arial" w:cs="Arial"/>
              <w:noProof/>
              <w:sz w:val="22"/>
            </w:rPr>
            <w:t xml:space="preserve"> (Brianna, 2018)</w:t>
          </w:r>
          <w:r w:rsidRPr="00154750">
            <w:rPr>
              <w:rFonts w:ascii="Arial" w:hAnsi="Arial" w:cs="Arial"/>
              <w:sz w:val="22"/>
            </w:rPr>
            <w:fldChar w:fldCharType="end"/>
          </w:r>
        </w:sdtContent>
      </w:sdt>
      <w:r w:rsidRPr="00154750">
        <w:rPr>
          <w:rFonts w:ascii="Arial" w:hAnsi="Arial" w:cs="Arial"/>
          <w:sz w:val="22"/>
        </w:rPr>
        <w:t>. One needs to be an expert on what one is doing, show kindness to everyone, and be centered on others. Personal branding is therefore essential as it makes one known among the crowd and results from what others think about an individual, and the person will be well known among many in the competing world. Various topics will be considered in this paper and discussed in detail: Ambition is critical, network society, creation of own luck, and future me.</w:t>
      </w:r>
    </w:p>
    <w:p w14:paraId="3857779B" w14:textId="0E3A8BBB" w:rsidR="00154750" w:rsidRDefault="00154750" w:rsidP="00154750">
      <w:pPr>
        <w:spacing w:line="360" w:lineRule="auto"/>
        <w:ind w:firstLine="720"/>
        <w:jc w:val="both"/>
        <w:rPr>
          <w:rFonts w:ascii="Arial" w:hAnsi="Arial" w:cs="Arial"/>
          <w:sz w:val="22"/>
        </w:rPr>
      </w:pPr>
    </w:p>
    <w:p w14:paraId="770F2F1D" w14:textId="5F25443F" w:rsidR="00154750" w:rsidRDefault="00154750" w:rsidP="00154750">
      <w:pPr>
        <w:spacing w:line="360" w:lineRule="auto"/>
        <w:ind w:firstLine="720"/>
        <w:jc w:val="both"/>
        <w:rPr>
          <w:rFonts w:ascii="Arial" w:hAnsi="Arial" w:cs="Arial"/>
          <w:sz w:val="22"/>
        </w:rPr>
      </w:pPr>
    </w:p>
    <w:p w14:paraId="33B81D73" w14:textId="0B4CF85F" w:rsidR="00154750" w:rsidRDefault="00154750" w:rsidP="00154750">
      <w:pPr>
        <w:spacing w:line="360" w:lineRule="auto"/>
        <w:ind w:firstLine="720"/>
        <w:jc w:val="both"/>
        <w:rPr>
          <w:rFonts w:ascii="Arial" w:hAnsi="Arial" w:cs="Arial"/>
          <w:sz w:val="22"/>
        </w:rPr>
      </w:pPr>
    </w:p>
    <w:p w14:paraId="22E107D7" w14:textId="3DBE6B23" w:rsidR="00154750" w:rsidRDefault="00154750" w:rsidP="00154750">
      <w:pPr>
        <w:spacing w:line="360" w:lineRule="auto"/>
        <w:ind w:firstLine="720"/>
        <w:jc w:val="both"/>
        <w:rPr>
          <w:rFonts w:ascii="Arial" w:hAnsi="Arial" w:cs="Arial"/>
          <w:sz w:val="22"/>
        </w:rPr>
      </w:pPr>
    </w:p>
    <w:p w14:paraId="4D20F083" w14:textId="153D8E51" w:rsidR="00154750" w:rsidRDefault="00154750" w:rsidP="00154750">
      <w:pPr>
        <w:spacing w:line="360" w:lineRule="auto"/>
        <w:ind w:firstLine="720"/>
        <w:jc w:val="both"/>
        <w:rPr>
          <w:rFonts w:ascii="Arial" w:hAnsi="Arial" w:cs="Arial"/>
          <w:sz w:val="22"/>
        </w:rPr>
      </w:pPr>
    </w:p>
    <w:p w14:paraId="758976F0" w14:textId="4F47CF48" w:rsidR="00154750" w:rsidRDefault="00154750" w:rsidP="00154750">
      <w:pPr>
        <w:spacing w:line="360" w:lineRule="auto"/>
        <w:ind w:firstLine="720"/>
        <w:jc w:val="both"/>
        <w:rPr>
          <w:rFonts w:ascii="Arial" w:hAnsi="Arial" w:cs="Arial"/>
          <w:sz w:val="22"/>
        </w:rPr>
      </w:pPr>
    </w:p>
    <w:p w14:paraId="10E7E3BC" w14:textId="2385E90E" w:rsidR="00154750" w:rsidRDefault="00154750" w:rsidP="00154750">
      <w:pPr>
        <w:spacing w:line="360" w:lineRule="auto"/>
        <w:ind w:firstLine="720"/>
        <w:jc w:val="both"/>
        <w:rPr>
          <w:rFonts w:ascii="Arial" w:hAnsi="Arial" w:cs="Arial"/>
          <w:sz w:val="22"/>
        </w:rPr>
      </w:pPr>
    </w:p>
    <w:p w14:paraId="634A729C" w14:textId="77365640" w:rsidR="00154750" w:rsidRDefault="00154750" w:rsidP="00154750">
      <w:pPr>
        <w:spacing w:line="360" w:lineRule="auto"/>
        <w:ind w:firstLine="720"/>
        <w:jc w:val="both"/>
        <w:rPr>
          <w:rFonts w:ascii="Arial" w:hAnsi="Arial" w:cs="Arial"/>
          <w:sz w:val="22"/>
        </w:rPr>
      </w:pPr>
    </w:p>
    <w:p w14:paraId="6B1E215F" w14:textId="77777777" w:rsidR="003472A7" w:rsidRPr="00154750" w:rsidRDefault="003472A7" w:rsidP="00960CC0">
      <w:pPr>
        <w:spacing w:line="360" w:lineRule="auto"/>
        <w:jc w:val="both"/>
        <w:rPr>
          <w:rFonts w:ascii="Arial" w:hAnsi="Arial" w:cs="Arial"/>
          <w:sz w:val="22"/>
        </w:rPr>
      </w:pPr>
    </w:p>
    <w:p w14:paraId="75671D01" w14:textId="63F81F59" w:rsidR="00D17EC0" w:rsidRPr="003F2E77" w:rsidRDefault="00426961" w:rsidP="00063AB5">
      <w:pPr>
        <w:pStyle w:val="Heading1"/>
        <w:numPr>
          <w:ilvl w:val="0"/>
          <w:numId w:val="1"/>
        </w:numPr>
        <w:jc w:val="left"/>
      </w:pPr>
      <w:bookmarkStart w:id="2" w:name="_Toc119579039"/>
      <w:r>
        <w:t xml:space="preserve"> </w:t>
      </w:r>
      <w:bookmarkStart w:id="3" w:name="_Toc119658921"/>
      <w:r>
        <w:t xml:space="preserve">Unit 1: </w:t>
      </w:r>
      <w:r w:rsidR="00D17EC0" w:rsidRPr="003F2E77">
        <w:t>Ambition is critical</w:t>
      </w:r>
      <w:bookmarkEnd w:id="2"/>
      <w:bookmarkEnd w:id="3"/>
    </w:p>
    <w:p w14:paraId="0FD0AE38" w14:textId="6A37E76A" w:rsidR="00D17EC0" w:rsidRPr="00063AB5" w:rsidRDefault="00D17EC0" w:rsidP="00063AB5">
      <w:pPr>
        <w:spacing w:line="360" w:lineRule="auto"/>
        <w:ind w:firstLine="720"/>
        <w:jc w:val="both"/>
        <w:rPr>
          <w:rFonts w:ascii="Arial" w:hAnsi="Arial" w:cs="Arial"/>
          <w:noProof/>
          <w:sz w:val="22"/>
        </w:rPr>
      </w:pPr>
      <w:r w:rsidRPr="00063AB5">
        <w:rPr>
          <w:rFonts w:ascii="Arial" w:hAnsi="Arial" w:cs="Arial"/>
          <w:sz w:val="22"/>
        </w:rPr>
        <w:t xml:space="preserve">In definition, ambitions are associated with one's feelings, desires, and emotions. It is the required energy for chasing one's goals, whether personal, professional, or social. An individual with Ambition finds possible ways of overcoming challenges and puts out measures on how to develop and practice. Also, it is the cultivation of significant wants to transform and realize the projects. Strategies and plans are created to reach a given career target. According to the research, the success of a given career is measured in various ways: some promotions, salary, and reports from managers on the objective's indicators of success, among others. The research has it further that ambitious people have a high chance of being promoted, and people who do not have less chance of being promoted. Ambitions play a significant role in job success, followed by age and vigilance. </w:t>
      </w:r>
      <w:r w:rsidRPr="00063AB5">
        <w:rPr>
          <w:rFonts w:ascii="Arial" w:hAnsi="Arial" w:cs="Arial"/>
          <w:noProof/>
          <w:sz w:val="22"/>
        </w:rPr>
        <w:t>Ivana ( 2019) argued that career ambition is taken as the student's proxy for their future success in their career. They linked Ambition with the locus of control, which leads to proactive behaviors that are applicable for empbloyability and can lead to securing a sustainable job. Ivana tested the career ambition medication role relating to an internal locus of control, students' self-perceived employability</w:t>
      </w:r>
      <w:sdt>
        <w:sdtPr>
          <w:rPr>
            <w:rFonts w:ascii="Arial" w:hAnsi="Arial" w:cs="Arial"/>
            <w:noProof/>
            <w:sz w:val="22"/>
          </w:rPr>
          <w:id w:val="-897358782"/>
          <w:citation/>
        </w:sdtPr>
        <w:sdtEndPr/>
        <w:sdtContent>
          <w:r w:rsidRPr="00063AB5">
            <w:rPr>
              <w:rFonts w:ascii="Arial" w:hAnsi="Arial" w:cs="Arial"/>
              <w:noProof/>
              <w:sz w:val="22"/>
            </w:rPr>
            <w:fldChar w:fldCharType="begin"/>
          </w:r>
          <w:r w:rsidRPr="00063AB5">
            <w:rPr>
              <w:rFonts w:ascii="Arial" w:hAnsi="Arial" w:cs="Arial"/>
              <w:noProof/>
              <w:sz w:val="22"/>
            </w:rPr>
            <w:instrText xml:space="preserve"> CITATION Spe18 \l 1033 </w:instrText>
          </w:r>
          <w:r w:rsidRPr="00063AB5">
            <w:rPr>
              <w:rFonts w:ascii="Arial" w:hAnsi="Arial" w:cs="Arial"/>
              <w:noProof/>
              <w:sz w:val="22"/>
            </w:rPr>
            <w:fldChar w:fldCharType="separate"/>
          </w:r>
          <w:r w:rsidRPr="00063AB5">
            <w:rPr>
              <w:rFonts w:ascii="Arial" w:hAnsi="Arial" w:cs="Arial"/>
              <w:noProof/>
              <w:sz w:val="22"/>
            </w:rPr>
            <w:t xml:space="preserve"> (Spector, 2018)</w:t>
          </w:r>
          <w:r w:rsidRPr="00063AB5">
            <w:rPr>
              <w:rFonts w:ascii="Arial" w:hAnsi="Arial" w:cs="Arial"/>
              <w:noProof/>
              <w:sz w:val="22"/>
            </w:rPr>
            <w:fldChar w:fldCharType="end"/>
          </w:r>
        </w:sdtContent>
      </w:sdt>
      <w:r w:rsidRPr="00063AB5">
        <w:rPr>
          <w:rFonts w:ascii="Arial" w:hAnsi="Arial" w:cs="Arial"/>
          <w:noProof/>
          <w:sz w:val="22"/>
        </w:rPr>
        <w:t>. The Ambition subscale had three items extracted from the employability subscale self-perception. According to students, Ambition basing their capabilities as their internal strengths, and when there is no ambition, it is a major internal weakness. According to the research, the development and sustainment of a career Ambition and the perceived control on evens of a career can lead to better-perceived perceptions of students on better employability. However, when an individual is full of Ambition, their reasoning and mind become positive. Thus ambitious person comes up with a solution, and their thoughts become more positive, optimistic, and objective.</w:t>
      </w:r>
    </w:p>
    <w:p w14:paraId="53B861C0" w14:textId="67C98C8C" w:rsidR="00D17EC0" w:rsidRPr="003F2E77" w:rsidRDefault="00426961" w:rsidP="00945320">
      <w:pPr>
        <w:pStyle w:val="Heading1"/>
        <w:numPr>
          <w:ilvl w:val="0"/>
          <w:numId w:val="1"/>
        </w:numPr>
        <w:jc w:val="left"/>
      </w:pPr>
      <w:bookmarkStart w:id="4" w:name="_Toc119579040"/>
      <w:bookmarkStart w:id="5" w:name="_Toc119658922"/>
      <w:r>
        <w:t xml:space="preserve">Unit 2: </w:t>
      </w:r>
      <w:r w:rsidR="00D17EC0" w:rsidRPr="003F2E77">
        <w:t>Network society</w:t>
      </w:r>
      <w:bookmarkEnd w:id="4"/>
      <w:bookmarkEnd w:id="5"/>
    </w:p>
    <w:p w14:paraId="638AE08F" w14:textId="37AE926B" w:rsidR="00D17EC0" w:rsidRPr="00945320" w:rsidRDefault="00D17EC0" w:rsidP="00945320">
      <w:pPr>
        <w:spacing w:line="360" w:lineRule="auto"/>
        <w:ind w:firstLine="720"/>
        <w:jc w:val="both"/>
        <w:rPr>
          <w:rFonts w:ascii="Arial" w:hAnsi="Arial" w:cs="Arial"/>
          <w:sz w:val="22"/>
        </w:rPr>
      </w:pPr>
      <w:r w:rsidRPr="00945320">
        <w:rPr>
          <w:rFonts w:ascii="Arial" w:hAnsi="Arial" w:cs="Arial"/>
          <w:sz w:val="22"/>
        </w:rPr>
        <w:t xml:space="preserve">Networking is a behavior set used to develop and maintain relationships that can provide information, support, </w:t>
      </w:r>
      <w:r w:rsidR="0008116A" w:rsidRPr="00945320">
        <w:rPr>
          <w:rFonts w:ascii="Arial" w:hAnsi="Arial" w:cs="Arial"/>
          <w:sz w:val="22"/>
        </w:rPr>
        <w:t>guidance,</w:t>
      </w:r>
      <w:r w:rsidRPr="00945320">
        <w:rPr>
          <w:rFonts w:ascii="Arial" w:hAnsi="Arial" w:cs="Arial"/>
          <w:sz w:val="22"/>
        </w:rPr>
        <w:t xml:space="preserve"> and influence in an individual's career. However, networking is vital for building an individual's brand since one can actively maintain a link in an organization, either inside or outside. Social networking particularly has stressed the essence of networking behaviors and engagement to attain a valuable </w:t>
      </w:r>
      <w:r w:rsidRPr="00945320">
        <w:rPr>
          <w:rFonts w:ascii="Arial" w:hAnsi="Arial" w:cs="Arial"/>
          <w:sz w:val="22"/>
        </w:rPr>
        <w:lastRenderedPageBreak/>
        <w:t>career, like advanced compensation, the satisfaction of employees, and career mobility</w:t>
      </w:r>
      <w:sdt>
        <w:sdtPr>
          <w:rPr>
            <w:rFonts w:ascii="Arial" w:hAnsi="Arial" w:cs="Arial"/>
            <w:sz w:val="22"/>
          </w:rPr>
          <w:id w:val="1959978273"/>
          <w:citation/>
        </w:sdtPr>
        <w:sdtEndPr/>
        <w:sdtContent>
          <w:r w:rsidRPr="00945320">
            <w:rPr>
              <w:rFonts w:ascii="Arial" w:hAnsi="Arial" w:cs="Arial"/>
              <w:sz w:val="22"/>
            </w:rPr>
            <w:fldChar w:fldCharType="begin"/>
          </w:r>
          <w:r w:rsidRPr="00945320">
            <w:rPr>
              <w:rFonts w:ascii="Arial" w:hAnsi="Arial" w:cs="Arial"/>
              <w:sz w:val="22"/>
            </w:rPr>
            <w:instrText xml:space="preserve"> CITATION Ced21 \l 1033 </w:instrText>
          </w:r>
          <w:r w:rsidRPr="00945320">
            <w:rPr>
              <w:rFonts w:ascii="Arial" w:hAnsi="Arial" w:cs="Arial"/>
              <w:sz w:val="22"/>
            </w:rPr>
            <w:fldChar w:fldCharType="separate"/>
          </w:r>
          <w:r w:rsidRPr="00945320">
            <w:rPr>
              <w:rFonts w:ascii="Arial" w:hAnsi="Arial" w:cs="Arial"/>
              <w:noProof/>
              <w:sz w:val="22"/>
            </w:rPr>
            <w:t xml:space="preserve"> (Cedric, 2021)</w:t>
          </w:r>
          <w:r w:rsidRPr="00945320">
            <w:rPr>
              <w:rFonts w:ascii="Arial" w:hAnsi="Arial" w:cs="Arial"/>
              <w:sz w:val="22"/>
            </w:rPr>
            <w:fldChar w:fldCharType="end"/>
          </w:r>
        </w:sdtContent>
      </w:sdt>
      <w:r w:rsidRPr="00945320">
        <w:rPr>
          <w:rFonts w:ascii="Arial" w:hAnsi="Arial" w:cs="Arial"/>
          <w:sz w:val="22"/>
        </w:rPr>
        <w:t>. In building our brand, networking enhances the outcomes of jobs since the behaviors of networking help persons in their social capital development. Social capital is the resources embedded in the network of associations, including information, professional expertise, and support. This resource facilitates the advancement of career and development, which is majorly due to the resources, making it easy for individuals to access wider carrier opportunities both in and outside the company.</w:t>
      </w:r>
    </w:p>
    <w:p w14:paraId="61D5B7AC" w14:textId="77777777" w:rsidR="00D17EC0" w:rsidRPr="00945320" w:rsidRDefault="00D17EC0" w:rsidP="00945320">
      <w:pPr>
        <w:spacing w:line="360" w:lineRule="auto"/>
        <w:ind w:firstLine="720"/>
        <w:jc w:val="both"/>
        <w:rPr>
          <w:rFonts w:ascii="Arial" w:hAnsi="Arial" w:cs="Arial"/>
          <w:sz w:val="22"/>
        </w:rPr>
      </w:pPr>
      <w:r w:rsidRPr="00945320">
        <w:rPr>
          <w:rFonts w:ascii="Arial" w:hAnsi="Arial" w:cs="Arial"/>
          <w:sz w:val="22"/>
        </w:rPr>
        <w:t>According to the network researcher, valuable social capital accumulation requires network development with given characteristics. They argued further that the size of the network is among the vital feature of an effective network. However, developing wider networks is critical in coming up with new opportunities for employability and creating interfirm mobility. The sheer size is insufficient for valuable resource accumulation</w:t>
      </w:r>
      <w:sdt>
        <w:sdtPr>
          <w:rPr>
            <w:rFonts w:ascii="Arial" w:hAnsi="Arial" w:cs="Arial"/>
            <w:sz w:val="22"/>
          </w:rPr>
          <w:id w:val="1132216750"/>
          <w:citation/>
        </w:sdtPr>
        <w:sdtEndPr/>
        <w:sdtContent>
          <w:r w:rsidRPr="00945320">
            <w:rPr>
              <w:rFonts w:ascii="Arial" w:hAnsi="Arial" w:cs="Arial"/>
              <w:sz w:val="22"/>
            </w:rPr>
            <w:fldChar w:fldCharType="begin"/>
          </w:r>
          <w:r w:rsidRPr="00945320">
            <w:rPr>
              <w:rFonts w:ascii="Arial" w:hAnsi="Arial" w:cs="Arial"/>
              <w:sz w:val="22"/>
            </w:rPr>
            <w:instrText xml:space="preserve"> CITATION Ann21 \l 1033 </w:instrText>
          </w:r>
          <w:r w:rsidRPr="00945320">
            <w:rPr>
              <w:rFonts w:ascii="Arial" w:hAnsi="Arial" w:cs="Arial"/>
              <w:sz w:val="22"/>
            </w:rPr>
            <w:fldChar w:fldCharType="separate"/>
          </w:r>
          <w:r w:rsidRPr="00945320">
            <w:rPr>
              <w:rFonts w:ascii="Arial" w:hAnsi="Arial" w:cs="Arial"/>
              <w:noProof/>
              <w:sz w:val="22"/>
            </w:rPr>
            <w:t xml:space="preserve"> (Anna, 2021)</w:t>
          </w:r>
          <w:r w:rsidRPr="00945320">
            <w:rPr>
              <w:rFonts w:ascii="Arial" w:hAnsi="Arial" w:cs="Arial"/>
              <w:sz w:val="22"/>
            </w:rPr>
            <w:fldChar w:fldCharType="end"/>
          </w:r>
        </w:sdtContent>
      </w:sdt>
      <w:r w:rsidRPr="00945320">
        <w:rPr>
          <w:rFonts w:ascii="Arial" w:hAnsi="Arial" w:cs="Arial"/>
          <w:sz w:val="22"/>
        </w:rPr>
        <w:t>. Besides, there is a composition of networks, which are the features and types of contacts that make up a personal network. It is beneficial to develop a broader network that involves networks from various social contexts and connections with several features for organizations and demographics. Knowing many people from different social contexts is proven to improve the chance of one being employed and increases the power base of an individual and opportunities for advancement in a company.</w:t>
      </w:r>
    </w:p>
    <w:p w14:paraId="5EF426A3" w14:textId="1FE8C57E" w:rsidR="00D17EC0" w:rsidRPr="003F2E77" w:rsidRDefault="00B1353E" w:rsidP="005416EB">
      <w:pPr>
        <w:pStyle w:val="Heading1"/>
        <w:numPr>
          <w:ilvl w:val="0"/>
          <w:numId w:val="1"/>
        </w:numPr>
        <w:jc w:val="left"/>
      </w:pPr>
      <w:bookmarkStart w:id="6" w:name="_Toc119579041"/>
      <w:bookmarkStart w:id="7" w:name="_Toc119658923"/>
      <w:r>
        <w:t xml:space="preserve">Unit 3: </w:t>
      </w:r>
      <w:r w:rsidR="00D17EC0" w:rsidRPr="003F2E77">
        <w:t>Creating your luck</w:t>
      </w:r>
      <w:bookmarkEnd w:id="6"/>
      <w:bookmarkEnd w:id="7"/>
    </w:p>
    <w:p w14:paraId="577B1D4B" w14:textId="77777777" w:rsidR="00D17EC0" w:rsidRPr="005416EB" w:rsidRDefault="00D17EC0" w:rsidP="005416EB">
      <w:pPr>
        <w:spacing w:line="360" w:lineRule="auto"/>
        <w:ind w:firstLine="720"/>
        <w:jc w:val="both"/>
        <w:rPr>
          <w:rFonts w:ascii="Arial" w:hAnsi="Arial" w:cs="Arial"/>
          <w:sz w:val="22"/>
        </w:rPr>
      </w:pPr>
      <w:r w:rsidRPr="005416EB">
        <w:rPr>
          <w:rFonts w:ascii="Arial" w:hAnsi="Arial" w:cs="Arial"/>
          <w:sz w:val="22"/>
        </w:rPr>
        <w:t>Luck plays a significant role in our careers and crosses various fields, including business and science. There is a hidden approach to luck based on recent research that luck falls on an individual's way when they take the positive view of luck and there is a great chance of dealing with the negative situations and taking advantage of opportunities. For one to expect a bit of good luck, there must be a future continuation since the risks are well calculated. And to achieve this, there must persevere in the face of failure and not accept giving up when meeting an obstacle</w:t>
      </w:r>
      <w:sdt>
        <w:sdtPr>
          <w:rPr>
            <w:rFonts w:ascii="Arial" w:hAnsi="Arial" w:cs="Arial"/>
            <w:sz w:val="22"/>
          </w:rPr>
          <w:id w:val="-284272560"/>
          <w:citation/>
        </w:sdtPr>
        <w:sdtEndPr/>
        <w:sdtContent>
          <w:r w:rsidRPr="005416EB">
            <w:rPr>
              <w:rFonts w:ascii="Arial" w:hAnsi="Arial" w:cs="Arial"/>
              <w:sz w:val="22"/>
            </w:rPr>
            <w:fldChar w:fldCharType="begin"/>
          </w:r>
          <w:r w:rsidRPr="005416EB">
            <w:rPr>
              <w:rFonts w:ascii="Arial" w:hAnsi="Arial" w:cs="Arial"/>
              <w:sz w:val="22"/>
            </w:rPr>
            <w:instrText xml:space="preserve"> CITATION Dav17 \l 1033 </w:instrText>
          </w:r>
          <w:r w:rsidRPr="005416EB">
            <w:rPr>
              <w:rFonts w:ascii="Arial" w:hAnsi="Arial" w:cs="Arial"/>
              <w:sz w:val="22"/>
            </w:rPr>
            <w:fldChar w:fldCharType="separate"/>
          </w:r>
          <w:r w:rsidRPr="005416EB">
            <w:rPr>
              <w:rFonts w:ascii="Arial" w:hAnsi="Arial" w:cs="Arial"/>
              <w:noProof/>
              <w:sz w:val="22"/>
            </w:rPr>
            <w:t xml:space="preserve"> (David, 2017)</w:t>
          </w:r>
          <w:r w:rsidRPr="005416EB">
            <w:rPr>
              <w:rFonts w:ascii="Arial" w:hAnsi="Arial" w:cs="Arial"/>
              <w:sz w:val="22"/>
            </w:rPr>
            <w:fldChar w:fldCharType="end"/>
          </w:r>
        </w:sdtContent>
      </w:sdt>
      <w:r w:rsidRPr="005416EB">
        <w:rPr>
          <w:rFonts w:ascii="Arial" w:hAnsi="Arial" w:cs="Arial"/>
          <w:sz w:val="22"/>
        </w:rPr>
        <w:t xml:space="preserve">. Also, luck comes from learning from evil things; to be lucky, one must change bad luck into good fortune through learning from their experiences and changing behavior to reduce the possibilities of bad luck in the coming days. </w:t>
      </w:r>
    </w:p>
    <w:p w14:paraId="291FBD89" w14:textId="77777777" w:rsidR="00D17EC0" w:rsidRPr="005416EB" w:rsidRDefault="00D17EC0" w:rsidP="005416EB">
      <w:pPr>
        <w:spacing w:line="360" w:lineRule="auto"/>
        <w:ind w:firstLine="720"/>
        <w:jc w:val="both"/>
        <w:rPr>
          <w:rFonts w:ascii="Arial" w:hAnsi="Arial" w:cs="Arial"/>
          <w:sz w:val="22"/>
        </w:rPr>
      </w:pPr>
      <w:r w:rsidRPr="005416EB">
        <w:rPr>
          <w:rFonts w:ascii="Arial" w:hAnsi="Arial" w:cs="Arial"/>
          <w:sz w:val="22"/>
        </w:rPr>
        <w:t xml:space="preserve">Luck takes a more significant role in every career, that is, luck on a grander scale, like graduation during recession or coming from an environment that can support an individual unpaid internship. Chance can also come on a small scale, like encountering someone who can offer </w:t>
      </w:r>
      <w:r w:rsidRPr="005416EB">
        <w:rPr>
          <w:rFonts w:ascii="Arial" w:hAnsi="Arial" w:cs="Arial"/>
          <w:sz w:val="22"/>
        </w:rPr>
        <w:lastRenderedPageBreak/>
        <w:t>help or be in a position when an exciting role is available. Influence considerable scale luck, nothing can be done, but improving the odds from chance on a small scale can be achieved through changing behavior. According to research, another way to strengthen luck is by participating in many different activities</w:t>
      </w:r>
      <w:sdt>
        <w:sdtPr>
          <w:rPr>
            <w:rFonts w:ascii="Arial" w:hAnsi="Arial" w:cs="Arial"/>
            <w:sz w:val="22"/>
          </w:rPr>
          <w:id w:val="-902361436"/>
          <w:citation/>
        </w:sdtPr>
        <w:sdtEndPr/>
        <w:sdtContent>
          <w:r w:rsidRPr="005416EB">
            <w:rPr>
              <w:rFonts w:ascii="Arial" w:hAnsi="Arial" w:cs="Arial"/>
              <w:sz w:val="22"/>
            </w:rPr>
            <w:fldChar w:fldCharType="begin"/>
          </w:r>
          <w:r w:rsidRPr="005416EB">
            <w:rPr>
              <w:rFonts w:ascii="Arial" w:hAnsi="Arial" w:cs="Arial"/>
              <w:sz w:val="22"/>
            </w:rPr>
            <w:instrText xml:space="preserve"> CITATION Ear19 \l 1033 </w:instrText>
          </w:r>
          <w:r w:rsidRPr="005416EB">
            <w:rPr>
              <w:rFonts w:ascii="Arial" w:hAnsi="Arial" w:cs="Arial"/>
              <w:sz w:val="22"/>
            </w:rPr>
            <w:fldChar w:fldCharType="separate"/>
          </w:r>
          <w:r w:rsidRPr="005416EB">
            <w:rPr>
              <w:rFonts w:ascii="Arial" w:hAnsi="Arial" w:cs="Arial"/>
              <w:noProof/>
              <w:sz w:val="22"/>
            </w:rPr>
            <w:t xml:space="preserve"> (Earl, 2019)</w:t>
          </w:r>
          <w:r w:rsidRPr="005416EB">
            <w:rPr>
              <w:rFonts w:ascii="Arial" w:hAnsi="Arial" w:cs="Arial"/>
              <w:sz w:val="22"/>
            </w:rPr>
            <w:fldChar w:fldCharType="end"/>
          </w:r>
        </w:sdtContent>
      </w:sdt>
      <w:r w:rsidRPr="005416EB">
        <w:rPr>
          <w:rFonts w:ascii="Arial" w:hAnsi="Arial" w:cs="Arial"/>
          <w:sz w:val="22"/>
        </w:rPr>
        <w:t xml:space="preserve">. Also, talking to build formal personal networks means not hassling individuals for unavailable jobs and asking interesting questions to gain essential ideas. Flexibility is the other way of increasing chances of being lucky, that is, observing the possibility from the surrounding opportunities. </w:t>
      </w:r>
    </w:p>
    <w:p w14:paraId="41B6EAD7" w14:textId="01281334" w:rsidR="00D17EC0" w:rsidRPr="003F2E77" w:rsidRDefault="00B1353E" w:rsidP="00BE765F">
      <w:pPr>
        <w:pStyle w:val="Heading1"/>
        <w:numPr>
          <w:ilvl w:val="0"/>
          <w:numId w:val="1"/>
        </w:numPr>
        <w:jc w:val="left"/>
      </w:pPr>
      <w:bookmarkStart w:id="8" w:name="_Toc119579042"/>
      <w:bookmarkStart w:id="9" w:name="_Toc119658924"/>
      <w:r>
        <w:t xml:space="preserve">Unit 4: </w:t>
      </w:r>
      <w:r w:rsidR="00D17EC0" w:rsidRPr="003F2E77">
        <w:t>Future me</w:t>
      </w:r>
      <w:bookmarkEnd w:id="8"/>
      <w:bookmarkEnd w:id="9"/>
    </w:p>
    <w:p w14:paraId="215C0B2E" w14:textId="77777777" w:rsidR="00D17EC0" w:rsidRPr="00BE765F" w:rsidRDefault="00D17EC0" w:rsidP="00BE765F">
      <w:pPr>
        <w:spacing w:line="360" w:lineRule="auto"/>
        <w:ind w:firstLine="720"/>
        <w:jc w:val="both"/>
        <w:rPr>
          <w:rFonts w:ascii="Arial" w:hAnsi="Arial" w:cs="Arial"/>
          <w:sz w:val="22"/>
        </w:rPr>
      </w:pPr>
      <w:r w:rsidRPr="00BE765F">
        <w:rPr>
          <w:rFonts w:ascii="Arial" w:hAnsi="Arial" w:cs="Arial"/>
          <w:sz w:val="22"/>
        </w:rPr>
        <w:t>Future me adversely is quite applicable to the chances of being employed. It is an optimistic and powerful feeling and has a stimulating effect while finding employment. When one is busy finding a way of advancing career, there will be a need to consider the power behind thinking positively. Future involves thinking positively and reasoning, and it is an intentional attitude of mind which focuses on an individual's strengths, what can be controlled, and expecting a positive outcome</w:t>
      </w:r>
      <w:sdt>
        <w:sdtPr>
          <w:rPr>
            <w:rFonts w:ascii="Arial" w:hAnsi="Arial" w:cs="Arial"/>
            <w:sz w:val="22"/>
          </w:rPr>
          <w:id w:val="1451425373"/>
          <w:citation/>
        </w:sdtPr>
        <w:sdtEndPr/>
        <w:sdtContent>
          <w:r w:rsidRPr="00BE765F">
            <w:rPr>
              <w:rFonts w:ascii="Arial" w:hAnsi="Arial" w:cs="Arial"/>
              <w:sz w:val="22"/>
            </w:rPr>
            <w:fldChar w:fldCharType="begin"/>
          </w:r>
          <w:r w:rsidRPr="00BE765F">
            <w:rPr>
              <w:rFonts w:ascii="Arial" w:hAnsi="Arial" w:cs="Arial"/>
              <w:sz w:val="22"/>
            </w:rPr>
            <w:instrText xml:space="preserve"> CITATION Kim20 \l 1033 </w:instrText>
          </w:r>
          <w:r w:rsidRPr="00BE765F">
            <w:rPr>
              <w:rFonts w:ascii="Arial" w:hAnsi="Arial" w:cs="Arial"/>
              <w:sz w:val="22"/>
            </w:rPr>
            <w:fldChar w:fldCharType="separate"/>
          </w:r>
          <w:r w:rsidRPr="00BE765F">
            <w:rPr>
              <w:rFonts w:ascii="Arial" w:hAnsi="Arial" w:cs="Arial"/>
              <w:noProof/>
              <w:sz w:val="22"/>
            </w:rPr>
            <w:t xml:space="preserve"> (Kimberly, 2020)</w:t>
          </w:r>
          <w:r w:rsidRPr="00BE765F">
            <w:rPr>
              <w:rFonts w:ascii="Arial" w:hAnsi="Arial" w:cs="Arial"/>
              <w:sz w:val="22"/>
            </w:rPr>
            <w:fldChar w:fldCharType="end"/>
          </w:r>
        </w:sdtContent>
      </w:sdt>
      <w:r w:rsidRPr="00BE765F">
        <w:rPr>
          <w:rFonts w:ascii="Arial" w:hAnsi="Arial" w:cs="Arial"/>
          <w:sz w:val="22"/>
        </w:rPr>
        <w:t>. Incorporating positive thinking into one's mind and in one's life can lead to a great benefit since it can transform positive energy into reality.</w:t>
      </w:r>
    </w:p>
    <w:p w14:paraId="4991DED0" w14:textId="735DC964" w:rsidR="00793AC8" w:rsidRPr="00793AC8" w:rsidRDefault="00D17EC0" w:rsidP="00793AC8">
      <w:pPr>
        <w:spacing w:line="360" w:lineRule="auto"/>
        <w:ind w:firstLine="720"/>
        <w:jc w:val="both"/>
        <w:rPr>
          <w:rFonts w:ascii="Arial" w:hAnsi="Arial" w:cs="Arial"/>
          <w:sz w:val="22"/>
        </w:rPr>
      </w:pPr>
      <w:r w:rsidRPr="00BE765F">
        <w:rPr>
          <w:rFonts w:ascii="Arial" w:hAnsi="Arial" w:cs="Arial"/>
          <w:sz w:val="22"/>
        </w:rPr>
        <w:t xml:space="preserve"> According to research by Henry (2018), positive thinking advances a dream job of an individual, and negative thinking makes one reason on the interactions, work, and one's effort, and a belief can be created that non-is cutting</w:t>
      </w:r>
      <w:sdt>
        <w:sdtPr>
          <w:rPr>
            <w:rFonts w:ascii="Arial" w:hAnsi="Arial" w:cs="Arial"/>
            <w:sz w:val="22"/>
          </w:rPr>
          <w:id w:val="-935442781"/>
          <w:citation/>
        </w:sdtPr>
        <w:sdtEndPr/>
        <w:sdtContent>
          <w:r w:rsidRPr="00BE765F">
            <w:rPr>
              <w:rFonts w:ascii="Arial" w:hAnsi="Arial" w:cs="Arial"/>
              <w:sz w:val="22"/>
            </w:rPr>
            <w:fldChar w:fldCharType="begin"/>
          </w:r>
          <w:r w:rsidRPr="00BE765F">
            <w:rPr>
              <w:rFonts w:ascii="Arial" w:hAnsi="Arial" w:cs="Arial"/>
              <w:sz w:val="22"/>
            </w:rPr>
            <w:instrText xml:space="preserve"> CITATION Hen18 \l 1033 </w:instrText>
          </w:r>
          <w:r w:rsidRPr="00BE765F">
            <w:rPr>
              <w:rFonts w:ascii="Arial" w:hAnsi="Arial" w:cs="Arial"/>
              <w:sz w:val="22"/>
            </w:rPr>
            <w:fldChar w:fldCharType="separate"/>
          </w:r>
          <w:r w:rsidRPr="00BE765F">
            <w:rPr>
              <w:rFonts w:ascii="Arial" w:hAnsi="Arial" w:cs="Arial"/>
              <w:noProof/>
              <w:sz w:val="22"/>
            </w:rPr>
            <w:t xml:space="preserve"> (Henry, 2018)</w:t>
          </w:r>
          <w:r w:rsidRPr="00BE765F">
            <w:rPr>
              <w:rFonts w:ascii="Arial" w:hAnsi="Arial" w:cs="Arial"/>
              <w:sz w:val="22"/>
            </w:rPr>
            <w:fldChar w:fldCharType="end"/>
          </w:r>
        </w:sdtContent>
      </w:sdt>
      <w:r w:rsidRPr="00BE765F">
        <w:rPr>
          <w:rFonts w:ascii="Arial" w:hAnsi="Arial" w:cs="Arial"/>
          <w:sz w:val="22"/>
        </w:rPr>
        <w:t>. A negative mindset can influence one to stay comfortable with failure and builds a feeling of helplessness in learning, thus beginning to feel that one doesn't have outcome control of the efforts made. To be positive think and increase the chances of employability, there is a need to increase expectations; that is, keeping expectations low will not give room for improvement. However, it is good to raise expectations so that one can be helped to remember that the best days are coming and not the past; however, positive thoughts help in strict time and persistence. Also, believing in your worth, that is, remember the attraction law that will attract the belief that what is thought to be what is deserved, meaning there is a need to believe in what one deserves. However, it is advisable to be attentive to a positive life. Some instances of self-doubt cannot set one behind and can sometimes act as a signal. Positive thinking helps one to handle employability feedback and conflict in a new way. Also, it helps in reframing the input in the learning experience. Since many people think success comes from persistence and work ethnic or drive, but the reality is that it is a result of positive thinking.</w:t>
      </w:r>
      <w:bookmarkStart w:id="10" w:name="_Toc119579043"/>
    </w:p>
    <w:p w14:paraId="728BDED1" w14:textId="25CBE11A" w:rsidR="00085E98" w:rsidRPr="00085E98" w:rsidRDefault="00085E98" w:rsidP="00960CC0">
      <w:pPr>
        <w:pStyle w:val="Heading1"/>
        <w:numPr>
          <w:ilvl w:val="0"/>
          <w:numId w:val="1"/>
        </w:numPr>
        <w:jc w:val="left"/>
      </w:pPr>
      <w:bookmarkStart w:id="11" w:name="_Toc119579045"/>
      <w:bookmarkStart w:id="12" w:name="_Toc119658925"/>
      <w:r w:rsidRPr="00085E98">
        <w:lastRenderedPageBreak/>
        <w:t>Personal Development Plan (PDP)</w:t>
      </w:r>
      <w:bookmarkEnd w:id="11"/>
      <w:bookmarkEnd w:id="12"/>
    </w:p>
    <w:tbl>
      <w:tblPr>
        <w:tblW w:w="14201" w:type="dxa"/>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51"/>
        <w:gridCol w:w="1341"/>
        <w:gridCol w:w="1969"/>
        <w:gridCol w:w="1968"/>
        <w:gridCol w:w="2147"/>
        <w:gridCol w:w="2416"/>
        <w:gridCol w:w="1431"/>
        <w:gridCol w:w="1478"/>
      </w:tblGrid>
      <w:tr w:rsidR="00085E98" w:rsidRPr="006157B5" w14:paraId="43A3F0F5" w14:textId="77777777" w:rsidTr="004047FD">
        <w:trPr>
          <w:trHeight w:val="1688"/>
        </w:trPr>
        <w:tc>
          <w:tcPr>
            <w:tcW w:w="1451" w:type="dxa"/>
          </w:tcPr>
          <w:p w14:paraId="7AEFE911" w14:textId="77777777" w:rsidR="00085E98" w:rsidRPr="006157B5" w:rsidRDefault="00085E98" w:rsidP="004047FD">
            <w:pPr>
              <w:pStyle w:val="TableParagraph"/>
              <w:rPr>
                <w:sz w:val="24"/>
                <w:szCs w:val="24"/>
              </w:rPr>
            </w:pPr>
          </w:p>
        </w:tc>
        <w:tc>
          <w:tcPr>
            <w:tcW w:w="1341" w:type="dxa"/>
          </w:tcPr>
          <w:p w14:paraId="60CD2CBB" w14:textId="77777777" w:rsidR="00085E98" w:rsidRPr="001A5003" w:rsidRDefault="00085E98" w:rsidP="004047FD">
            <w:pPr>
              <w:spacing w:line="360" w:lineRule="auto"/>
              <w:rPr>
                <w:rFonts w:ascii="Arial" w:hAnsi="Arial" w:cs="Arial"/>
                <w:b/>
              </w:rPr>
            </w:pPr>
          </w:p>
          <w:p w14:paraId="3A39F001" w14:textId="77777777" w:rsidR="00085E98" w:rsidRPr="001A5003" w:rsidRDefault="00085E98" w:rsidP="004047FD">
            <w:pPr>
              <w:spacing w:line="360" w:lineRule="auto"/>
              <w:rPr>
                <w:rFonts w:ascii="Arial" w:hAnsi="Arial" w:cs="Arial"/>
                <w:b/>
              </w:rPr>
            </w:pPr>
          </w:p>
          <w:p w14:paraId="5BB929AF" w14:textId="77777777" w:rsidR="00085E98" w:rsidRPr="006157B5" w:rsidRDefault="00085E98" w:rsidP="004047FD">
            <w:pPr>
              <w:pStyle w:val="TableParagraph"/>
              <w:ind w:left="-61" w:firstLine="168"/>
              <w:rPr>
                <w:b/>
                <w:sz w:val="24"/>
                <w:szCs w:val="24"/>
              </w:rPr>
            </w:pPr>
            <w:r w:rsidRPr="001A5003">
              <w:rPr>
                <w:b/>
              </w:rPr>
              <w:t>SKILL</w:t>
            </w:r>
          </w:p>
        </w:tc>
        <w:tc>
          <w:tcPr>
            <w:tcW w:w="1969" w:type="dxa"/>
          </w:tcPr>
          <w:p w14:paraId="6980F7D0" w14:textId="77777777" w:rsidR="00085E98" w:rsidRPr="001A5003" w:rsidRDefault="00085E98" w:rsidP="004047FD">
            <w:pPr>
              <w:spacing w:line="360" w:lineRule="auto"/>
              <w:rPr>
                <w:rFonts w:ascii="Arial" w:hAnsi="Arial" w:cs="Arial"/>
                <w:b/>
              </w:rPr>
            </w:pPr>
          </w:p>
          <w:p w14:paraId="13AFCD38" w14:textId="77777777" w:rsidR="00085E98" w:rsidRPr="006157B5" w:rsidRDefault="00085E98" w:rsidP="004047FD">
            <w:pPr>
              <w:pStyle w:val="TableParagraph"/>
              <w:ind w:left="522" w:right="389" w:hanging="120"/>
              <w:rPr>
                <w:b/>
                <w:sz w:val="24"/>
                <w:szCs w:val="24"/>
              </w:rPr>
            </w:pPr>
            <w:r w:rsidRPr="001A5003">
              <w:rPr>
                <w:b/>
              </w:rPr>
              <w:t>CURRENT ABILITY</w:t>
            </w:r>
          </w:p>
        </w:tc>
        <w:tc>
          <w:tcPr>
            <w:tcW w:w="1968" w:type="dxa"/>
          </w:tcPr>
          <w:p w14:paraId="5A608AF9" w14:textId="77777777" w:rsidR="00085E98" w:rsidRPr="001A5003" w:rsidRDefault="00085E98" w:rsidP="004047FD">
            <w:pPr>
              <w:spacing w:line="360" w:lineRule="auto"/>
              <w:rPr>
                <w:rFonts w:ascii="Arial" w:hAnsi="Arial" w:cs="Arial"/>
                <w:b/>
              </w:rPr>
            </w:pPr>
          </w:p>
          <w:p w14:paraId="44C0640C" w14:textId="77777777" w:rsidR="00085E98" w:rsidRPr="006157B5" w:rsidRDefault="00085E98" w:rsidP="004047FD">
            <w:pPr>
              <w:pStyle w:val="TableParagraph"/>
              <w:ind w:left="522" w:right="480" w:hanging="27"/>
              <w:rPr>
                <w:b/>
                <w:sz w:val="24"/>
                <w:szCs w:val="24"/>
              </w:rPr>
            </w:pPr>
            <w:r w:rsidRPr="001A5003">
              <w:rPr>
                <w:b/>
              </w:rPr>
              <w:t>TARGET ABILITY</w:t>
            </w:r>
          </w:p>
        </w:tc>
        <w:tc>
          <w:tcPr>
            <w:tcW w:w="2147" w:type="dxa"/>
          </w:tcPr>
          <w:p w14:paraId="23CB0849" w14:textId="77777777" w:rsidR="00085E98" w:rsidRPr="001A5003" w:rsidRDefault="00085E98" w:rsidP="004047FD">
            <w:pPr>
              <w:spacing w:line="360" w:lineRule="auto"/>
              <w:rPr>
                <w:rFonts w:ascii="Arial" w:hAnsi="Arial" w:cs="Arial"/>
                <w:b/>
              </w:rPr>
            </w:pPr>
          </w:p>
          <w:p w14:paraId="3F09AFE3" w14:textId="77777777" w:rsidR="00085E98" w:rsidRPr="006157B5" w:rsidRDefault="00085E98" w:rsidP="004047FD">
            <w:pPr>
              <w:pStyle w:val="TableParagraph"/>
              <w:ind w:left="212" w:hanging="48"/>
              <w:rPr>
                <w:b/>
                <w:sz w:val="24"/>
                <w:szCs w:val="24"/>
              </w:rPr>
            </w:pPr>
            <w:r w:rsidRPr="001A5003">
              <w:rPr>
                <w:b/>
              </w:rPr>
              <w:t>DEVELOPMENT OPPORTUNITY</w:t>
            </w:r>
          </w:p>
        </w:tc>
        <w:tc>
          <w:tcPr>
            <w:tcW w:w="2416" w:type="dxa"/>
          </w:tcPr>
          <w:p w14:paraId="71AD695C" w14:textId="77777777" w:rsidR="00085E98" w:rsidRPr="001A5003" w:rsidRDefault="00085E98" w:rsidP="004047FD">
            <w:pPr>
              <w:spacing w:line="360" w:lineRule="auto"/>
              <w:rPr>
                <w:rFonts w:ascii="Arial" w:hAnsi="Arial" w:cs="Arial"/>
                <w:b/>
              </w:rPr>
            </w:pPr>
          </w:p>
          <w:p w14:paraId="24AFDCB8" w14:textId="77777777" w:rsidR="00085E98" w:rsidRPr="006157B5" w:rsidRDefault="00085E98" w:rsidP="004047FD">
            <w:pPr>
              <w:pStyle w:val="TableParagraph"/>
              <w:ind w:left="186" w:firstLine="259"/>
              <w:rPr>
                <w:b/>
                <w:sz w:val="24"/>
                <w:szCs w:val="24"/>
              </w:rPr>
            </w:pPr>
            <w:r w:rsidRPr="001A5003">
              <w:rPr>
                <w:b/>
              </w:rPr>
              <w:t>CRITERIA TO JUDGE SUCCESS</w:t>
            </w:r>
          </w:p>
        </w:tc>
        <w:tc>
          <w:tcPr>
            <w:tcW w:w="1431" w:type="dxa"/>
          </w:tcPr>
          <w:p w14:paraId="09B340B6" w14:textId="77777777" w:rsidR="00085E98" w:rsidRPr="001A5003" w:rsidRDefault="00085E98" w:rsidP="004047FD">
            <w:pPr>
              <w:spacing w:line="360" w:lineRule="auto"/>
              <w:rPr>
                <w:rFonts w:ascii="Arial" w:hAnsi="Arial" w:cs="Arial"/>
                <w:b/>
              </w:rPr>
            </w:pPr>
          </w:p>
          <w:p w14:paraId="3CC62CA1" w14:textId="77777777" w:rsidR="00085E98" w:rsidRPr="006157B5" w:rsidRDefault="00085E98" w:rsidP="004047FD">
            <w:pPr>
              <w:pStyle w:val="TableParagraph"/>
              <w:ind w:left="292" w:right="274" w:firstLine="139"/>
              <w:rPr>
                <w:b/>
                <w:sz w:val="24"/>
                <w:szCs w:val="24"/>
              </w:rPr>
            </w:pPr>
            <w:r w:rsidRPr="001A5003">
              <w:rPr>
                <w:b/>
              </w:rPr>
              <w:t>TIME FRAME</w:t>
            </w:r>
          </w:p>
        </w:tc>
        <w:tc>
          <w:tcPr>
            <w:tcW w:w="1478" w:type="dxa"/>
          </w:tcPr>
          <w:p w14:paraId="19AB0444" w14:textId="77777777" w:rsidR="00085E98" w:rsidRPr="001A5003" w:rsidRDefault="00085E98" w:rsidP="004047FD">
            <w:pPr>
              <w:spacing w:line="360" w:lineRule="auto"/>
              <w:rPr>
                <w:rFonts w:ascii="Arial" w:hAnsi="Arial" w:cs="Arial"/>
                <w:b/>
              </w:rPr>
            </w:pPr>
          </w:p>
          <w:p w14:paraId="50CF6E22" w14:textId="77777777" w:rsidR="00085E98" w:rsidRPr="001A5003" w:rsidRDefault="00085E98" w:rsidP="004047FD">
            <w:pPr>
              <w:spacing w:line="360" w:lineRule="auto"/>
              <w:rPr>
                <w:rFonts w:ascii="Arial" w:hAnsi="Arial" w:cs="Arial"/>
                <w:b/>
              </w:rPr>
            </w:pPr>
          </w:p>
          <w:p w14:paraId="40C0E87E" w14:textId="77777777" w:rsidR="00085E98" w:rsidRPr="006157B5" w:rsidRDefault="00085E98" w:rsidP="004047FD">
            <w:pPr>
              <w:pStyle w:val="TableParagraph"/>
              <w:ind w:left="132"/>
              <w:rPr>
                <w:b/>
                <w:sz w:val="24"/>
                <w:szCs w:val="24"/>
              </w:rPr>
            </w:pPr>
            <w:r w:rsidRPr="001A5003">
              <w:rPr>
                <w:b/>
              </w:rPr>
              <w:t>EVIDENCE</w:t>
            </w:r>
          </w:p>
        </w:tc>
      </w:tr>
      <w:tr w:rsidR="00085E98" w:rsidRPr="006157B5" w14:paraId="3E2F1A63" w14:textId="77777777" w:rsidTr="004047FD">
        <w:trPr>
          <w:trHeight w:val="3379"/>
        </w:trPr>
        <w:tc>
          <w:tcPr>
            <w:tcW w:w="1451" w:type="dxa"/>
          </w:tcPr>
          <w:p w14:paraId="035FAFEA" w14:textId="77777777" w:rsidR="00085E98" w:rsidRPr="001A5003" w:rsidRDefault="00085E98" w:rsidP="004047FD">
            <w:pPr>
              <w:spacing w:line="360" w:lineRule="auto"/>
              <w:rPr>
                <w:rFonts w:ascii="Arial" w:hAnsi="Arial" w:cs="Arial"/>
                <w:b/>
              </w:rPr>
            </w:pPr>
          </w:p>
          <w:p w14:paraId="08EC4D5F" w14:textId="77777777" w:rsidR="00085E98" w:rsidRPr="001A5003" w:rsidRDefault="00085E98" w:rsidP="004047FD">
            <w:pPr>
              <w:spacing w:line="360" w:lineRule="auto"/>
              <w:rPr>
                <w:rFonts w:ascii="Arial" w:hAnsi="Arial" w:cs="Arial"/>
                <w:b/>
              </w:rPr>
            </w:pPr>
          </w:p>
          <w:p w14:paraId="6C60F32D" w14:textId="77777777" w:rsidR="00085E98" w:rsidRPr="006157B5" w:rsidRDefault="00085E98" w:rsidP="004047FD">
            <w:pPr>
              <w:pStyle w:val="TableParagraph"/>
              <w:ind w:left="107" w:right="205"/>
              <w:rPr>
                <w:b/>
                <w:sz w:val="24"/>
                <w:szCs w:val="24"/>
              </w:rPr>
            </w:pPr>
            <w:r w:rsidRPr="001A5003">
              <w:rPr>
                <w:b/>
              </w:rPr>
              <w:t>1st PRIORITY</w:t>
            </w:r>
          </w:p>
        </w:tc>
        <w:tc>
          <w:tcPr>
            <w:tcW w:w="1341" w:type="dxa"/>
          </w:tcPr>
          <w:p w14:paraId="5E5DF1FE" w14:textId="77777777" w:rsidR="00085E98" w:rsidRPr="006157B5" w:rsidRDefault="00085E98" w:rsidP="004047FD">
            <w:pPr>
              <w:pStyle w:val="TableParagraph"/>
              <w:rPr>
                <w:sz w:val="24"/>
                <w:szCs w:val="24"/>
              </w:rPr>
            </w:pPr>
            <w:r w:rsidRPr="001A5003">
              <w:t>Orchestration on learning</w:t>
            </w:r>
          </w:p>
        </w:tc>
        <w:tc>
          <w:tcPr>
            <w:tcW w:w="1969" w:type="dxa"/>
          </w:tcPr>
          <w:p w14:paraId="551985CC" w14:textId="77777777" w:rsidR="00085E98" w:rsidRPr="001A5003" w:rsidRDefault="00085E98" w:rsidP="004047FD">
            <w:pPr>
              <w:spacing w:line="360" w:lineRule="auto"/>
              <w:rPr>
                <w:rFonts w:ascii="Arial" w:hAnsi="Arial" w:cs="Arial"/>
              </w:rPr>
            </w:pPr>
            <w:r w:rsidRPr="001A5003">
              <w:rPr>
                <w:rFonts w:ascii="Arial" w:hAnsi="Arial" w:cs="Arial"/>
              </w:rPr>
              <w:t xml:space="preserve">My current theoretical knowledge of my skills is moderate ability. </w:t>
            </w:r>
          </w:p>
          <w:p w14:paraId="4F2ECBDC" w14:textId="77777777" w:rsidR="00085E98" w:rsidRPr="001A5003" w:rsidRDefault="00085E98" w:rsidP="004047FD">
            <w:pPr>
              <w:spacing w:line="360" w:lineRule="auto"/>
              <w:rPr>
                <w:rFonts w:ascii="Arial" w:hAnsi="Arial" w:cs="Arial"/>
              </w:rPr>
            </w:pPr>
            <w:r w:rsidRPr="001A5003">
              <w:rPr>
                <w:rFonts w:ascii="Arial" w:hAnsi="Arial" w:cs="Arial"/>
              </w:rPr>
              <w:t xml:space="preserve">I cannot prove to be maximumly competent as required </w:t>
            </w:r>
          </w:p>
          <w:p w14:paraId="514F8E36" w14:textId="77777777" w:rsidR="00085E98" w:rsidRPr="006157B5" w:rsidRDefault="00085E98" w:rsidP="004047FD">
            <w:pPr>
              <w:pStyle w:val="TableParagraph"/>
              <w:rPr>
                <w:sz w:val="24"/>
                <w:szCs w:val="24"/>
              </w:rPr>
            </w:pPr>
            <w:r w:rsidRPr="001A5003">
              <w:t>in the profession</w:t>
            </w:r>
          </w:p>
        </w:tc>
        <w:tc>
          <w:tcPr>
            <w:tcW w:w="1968" w:type="dxa"/>
          </w:tcPr>
          <w:p w14:paraId="740F9EE8" w14:textId="77777777" w:rsidR="00085E98" w:rsidRPr="006157B5" w:rsidRDefault="00085E98" w:rsidP="004047FD">
            <w:pPr>
              <w:pStyle w:val="TableParagraph"/>
              <w:rPr>
                <w:sz w:val="24"/>
                <w:szCs w:val="24"/>
              </w:rPr>
            </w:pPr>
            <w:r w:rsidRPr="001A5003">
              <w:t xml:space="preserve">Working hard to master my theoretical knowledge and find a way of understanding the art of the working environment as well as perfecting my expertise </w:t>
            </w:r>
          </w:p>
        </w:tc>
        <w:tc>
          <w:tcPr>
            <w:tcW w:w="2147" w:type="dxa"/>
          </w:tcPr>
          <w:p w14:paraId="16501CB3" w14:textId="77777777" w:rsidR="00085E98" w:rsidRPr="001A5003" w:rsidRDefault="00085E98" w:rsidP="004047FD">
            <w:pPr>
              <w:spacing w:line="360" w:lineRule="auto"/>
              <w:rPr>
                <w:rFonts w:ascii="Arial" w:hAnsi="Arial" w:cs="Arial"/>
              </w:rPr>
            </w:pPr>
            <w:r w:rsidRPr="001A5003">
              <w:rPr>
                <w:rFonts w:ascii="Arial" w:hAnsi="Arial" w:cs="Arial"/>
              </w:rPr>
              <w:t>I will participate in activities broadly connected to my area of expertise and interact with senior individuals directly linked to my profession.</w:t>
            </w:r>
          </w:p>
          <w:p w14:paraId="1A69C098" w14:textId="77777777" w:rsidR="00085E98" w:rsidRPr="006157B5" w:rsidRDefault="00085E98" w:rsidP="004047FD">
            <w:pPr>
              <w:pStyle w:val="TableParagraph"/>
              <w:rPr>
                <w:sz w:val="24"/>
                <w:szCs w:val="24"/>
              </w:rPr>
            </w:pPr>
            <w:r w:rsidRPr="001A5003">
              <w:t>I would be creating a habit of doing my professional tasks to perfect my current skills.</w:t>
            </w:r>
          </w:p>
        </w:tc>
        <w:tc>
          <w:tcPr>
            <w:tcW w:w="2416" w:type="dxa"/>
          </w:tcPr>
          <w:p w14:paraId="660E3838" w14:textId="77777777" w:rsidR="00085E98" w:rsidRPr="006157B5" w:rsidRDefault="00085E98" w:rsidP="004047FD">
            <w:pPr>
              <w:pStyle w:val="TableParagraph"/>
              <w:rPr>
                <w:sz w:val="24"/>
                <w:szCs w:val="24"/>
              </w:rPr>
            </w:pPr>
            <w:r w:rsidRPr="001A5003">
              <w:t xml:space="preserve">Seeking a regular assessment from seniors is my profession, and requesting the reports from their assessment  </w:t>
            </w:r>
          </w:p>
        </w:tc>
        <w:tc>
          <w:tcPr>
            <w:tcW w:w="1431" w:type="dxa"/>
          </w:tcPr>
          <w:p w14:paraId="4A8FB49A" w14:textId="77777777" w:rsidR="00085E98" w:rsidRPr="006157B5" w:rsidRDefault="00085E98" w:rsidP="004047FD">
            <w:pPr>
              <w:pStyle w:val="TableParagraph"/>
              <w:rPr>
                <w:sz w:val="24"/>
                <w:szCs w:val="24"/>
              </w:rPr>
            </w:pPr>
            <w:r w:rsidRPr="001A5003">
              <w:t xml:space="preserve">1-3 months </w:t>
            </w:r>
          </w:p>
        </w:tc>
        <w:tc>
          <w:tcPr>
            <w:tcW w:w="1478" w:type="dxa"/>
          </w:tcPr>
          <w:p w14:paraId="0610663E" w14:textId="77777777" w:rsidR="00085E98" w:rsidRPr="006157B5" w:rsidRDefault="00085E98" w:rsidP="004047FD">
            <w:pPr>
              <w:pStyle w:val="TableParagraph"/>
              <w:rPr>
                <w:sz w:val="24"/>
                <w:szCs w:val="24"/>
              </w:rPr>
            </w:pPr>
            <w:r w:rsidRPr="001A5003">
              <w:t>Peters, K. (2017). The motivational theory of role modeling: How role models influence role aspirants’ goals. Review of general psychology, 19(4), pp.465-483</w:t>
            </w:r>
          </w:p>
        </w:tc>
      </w:tr>
      <w:tr w:rsidR="00085E98" w:rsidRPr="006157B5" w14:paraId="0E3963A3" w14:textId="77777777" w:rsidTr="004047FD">
        <w:trPr>
          <w:trHeight w:val="2071"/>
        </w:trPr>
        <w:tc>
          <w:tcPr>
            <w:tcW w:w="1451" w:type="dxa"/>
          </w:tcPr>
          <w:p w14:paraId="301414D8" w14:textId="77777777" w:rsidR="00085E98" w:rsidRPr="006157B5" w:rsidRDefault="00085E98" w:rsidP="004047FD">
            <w:pPr>
              <w:pStyle w:val="TableParagraph"/>
              <w:ind w:left="107" w:right="205"/>
              <w:rPr>
                <w:b/>
                <w:sz w:val="24"/>
                <w:szCs w:val="24"/>
              </w:rPr>
            </w:pPr>
            <w:r w:rsidRPr="001A5003">
              <w:rPr>
                <w:b/>
              </w:rPr>
              <w:lastRenderedPageBreak/>
              <w:t>2nd PRIORITY</w:t>
            </w:r>
          </w:p>
        </w:tc>
        <w:tc>
          <w:tcPr>
            <w:tcW w:w="1341" w:type="dxa"/>
          </w:tcPr>
          <w:p w14:paraId="0D7063E2" w14:textId="77777777" w:rsidR="00085E98" w:rsidRPr="006157B5" w:rsidRDefault="00085E98" w:rsidP="004047FD">
            <w:pPr>
              <w:pStyle w:val="TableParagraph"/>
              <w:rPr>
                <w:sz w:val="24"/>
                <w:szCs w:val="24"/>
              </w:rPr>
            </w:pPr>
            <w:r w:rsidRPr="001A5003">
              <w:t xml:space="preserve">Self-branding </w:t>
            </w:r>
          </w:p>
        </w:tc>
        <w:tc>
          <w:tcPr>
            <w:tcW w:w="1969" w:type="dxa"/>
          </w:tcPr>
          <w:p w14:paraId="2BB49E88" w14:textId="77777777" w:rsidR="00085E98" w:rsidRPr="006157B5" w:rsidRDefault="00085E98" w:rsidP="004047FD">
            <w:pPr>
              <w:pStyle w:val="TableParagraph"/>
              <w:rPr>
                <w:sz w:val="24"/>
                <w:szCs w:val="24"/>
              </w:rPr>
            </w:pPr>
            <w:r w:rsidRPr="001A5003">
              <w:t xml:space="preserve">My Current career network is not well connected, and firms that know my existence and my career skill are limited. </w:t>
            </w:r>
          </w:p>
        </w:tc>
        <w:tc>
          <w:tcPr>
            <w:tcW w:w="1968" w:type="dxa"/>
          </w:tcPr>
          <w:p w14:paraId="4B32A18B" w14:textId="77777777" w:rsidR="00085E98" w:rsidRPr="001A5003" w:rsidRDefault="00085E98" w:rsidP="004047FD">
            <w:pPr>
              <w:spacing w:line="360" w:lineRule="auto"/>
              <w:rPr>
                <w:rFonts w:ascii="Arial" w:hAnsi="Arial" w:cs="Arial"/>
              </w:rPr>
            </w:pPr>
            <w:r w:rsidRPr="001A5003">
              <w:rPr>
                <w:rFonts w:ascii="Arial" w:hAnsi="Arial" w:cs="Arial"/>
              </w:rPr>
              <w:t>Strive to build brands through the creation of comprehensive profiles on social media. I want to have as many connections as possible to all organizations connected to my profession.</w:t>
            </w:r>
          </w:p>
          <w:p w14:paraId="706C3F0A" w14:textId="77777777" w:rsidR="00085E98" w:rsidRPr="006157B5" w:rsidRDefault="00085E98" w:rsidP="004047FD">
            <w:pPr>
              <w:pStyle w:val="TableParagraph"/>
              <w:rPr>
                <w:sz w:val="24"/>
                <w:szCs w:val="24"/>
              </w:rPr>
            </w:pPr>
            <w:r w:rsidRPr="001A5003">
              <w:t>I want many companies to know about my existence, and thus I will be submitting my skills portfolio to almost all the available companies.</w:t>
            </w:r>
          </w:p>
        </w:tc>
        <w:tc>
          <w:tcPr>
            <w:tcW w:w="2147" w:type="dxa"/>
          </w:tcPr>
          <w:p w14:paraId="03BB51E8" w14:textId="77777777" w:rsidR="00085E98" w:rsidRPr="006157B5" w:rsidRDefault="00085E98" w:rsidP="004047FD">
            <w:pPr>
              <w:pStyle w:val="TableParagraph"/>
              <w:rPr>
                <w:sz w:val="24"/>
                <w:szCs w:val="24"/>
              </w:rPr>
            </w:pPr>
            <w:r w:rsidRPr="001A5003">
              <w:t>I will build my brand framework through performance, image, and exposure. I will find all the possible loops that need improvement to enhance service delivery.</w:t>
            </w:r>
          </w:p>
        </w:tc>
        <w:tc>
          <w:tcPr>
            <w:tcW w:w="2416" w:type="dxa"/>
          </w:tcPr>
          <w:p w14:paraId="4441DAB7" w14:textId="77777777" w:rsidR="00085E98" w:rsidRPr="001A5003" w:rsidRDefault="00085E98" w:rsidP="004047FD">
            <w:pPr>
              <w:spacing w:line="360" w:lineRule="auto"/>
              <w:rPr>
                <w:rFonts w:ascii="Arial" w:hAnsi="Arial" w:cs="Arial"/>
              </w:rPr>
            </w:pPr>
            <w:r w:rsidRPr="001A5003">
              <w:rPr>
                <w:rFonts w:ascii="Arial" w:hAnsi="Arial" w:cs="Arial"/>
              </w:rPr>
              <w:t>I would compare my skills with my colleagues to know how far they are with my current skills.</w:t>
            </w:r>
          </w:p>
          <w:p w14:paraId="2D70897B" w14:textId="77777777" w:rsidR="00085E98" w:rsidRPr="006157B5" w:rsidRDefault="00085E98" w:rsidP="004047FD">
            <w:pPr>
              <w:pStyle w:val="TableParagraph"/>
              <w:rPr>
                <w:sz w:val="24"/>
                <w:szCs w:val="24"/>
              </w:rPr>
            </w:pPr>
            <w:r w:rsidRPr="001A5003">
              <w:t xml:space="preserve">I will also be handling complex tasks which had already been done to see if I can manage professionally and accurately as required </w:t>
            </w:r>
          </w:p>
        </w:tc>
        <w:tc>
          <w:tcPr>
            <w:tcW w:w="1431" w:type="dxa"/>
          </w:tcPr>
          <w:p w14:paraId="5156F5D8" w14:textId="77777777" w:rsidR="00085E98" w:rsidRPr="006157B5" w:rsidRDefault="00085E98" w:rsidP="004047FD">
            <w:pPr>
              <w:pStyle w:val="TableParagraph"/>
              <w:rPr>
                <w:sz w:val="24"/>
                <w:szCs w:val="24"/>
              </w:rPr>
            </w:pPr>
            <w:r w:rsidRPr="001A5003">
              <w:t>1-5</w:t>
            </w:r>
            <w:r>
              <w:t xml:space="preserve"> months</w:t>
            </w:r>
          </w:p>
        </w:tc>
        <w:tc>
          <w:tcPr>
            <w:tcW w:w="1478" w:type="dxa"/>
          </w:tcPr>
          <w:p w14:paraId="10224839" w14:textId="77777777" w:rsidR="00085E98" w:rsidRPr="006157B5" w:rsidRDefault="00085E98" w:rsidP="004047FD">
            <w:pPr>
              <w:pStyle w:val="TableParagraph"/>
              <w:rPr>
                <w:sz w:val="24"/>
                <w:szCs w:val="24"/>
              </w:rPr>
            </w:pPr>
            <w:r w:rsidRPr="001A5003">
              <w:t>Eddleston, K.A. (2007). Making connections for success: A networking exercise. Journal of management education, 31(1), pp.104-127.</w:t>
            </w:r>
          </w:p>
        </w:tc>
      </w:tr>
      <w:tr w:rsidR="00085E98" w:rsidRPr="006157B5" w14:paraId="47B372B6" w14:textId="77777777" w:rsidTr="004047FD">
        <w:trPr>
          <w:trHeight w:val="2071"/>
        </w:trPr>
        <w:tc>
          <w:tcPr>
            <w:tcW w:w="1451" w:type="dxa"/>
          </w:tcPr>
          <w:p w14:paraId="4AB02F25" w14:textId="77777777" w:rsidR="00085E98" w:rsidRPr="006157B5" w:rsidRDefault="00085E98" w:rsidP="004047FD">
            <w:pPr>
              <w:pStyle w:val="TableParagraph"/>
              <w:ind w:left="107" w:right="205"/>
              <w:rPr>
                <w:b/>
                <w:sz w:val="24"/>
                <w:szCs w:val="24"/>
              </w:rPr>
            </w:pPr>
            <w:r w:rsidRPr="001A5003">
              <w:rPr>
                <w:b/>
              </w:rPr>
              <w:lastRenderedPageBreak/>
              <w:t>3rd PRIORITY</w:t>
            </w:r>
          </w:p>
        </w:tc>
        <w:tc>
          <w:tcPr>
            <w:tcW w:w="1341" w:type="dxa"/>
          </w:tcPr>
          <w:p w14:paraId="640D6A7E" w14:textId="77777777" w:rsidR="00085E98" w:rsidRPr="006157B5" w:rsidRDefault="00085E98" w:rsidP="004047FD">
            <w:pPr>
              <w:pStyle w:val="TableParagraph"/>
              <w:rPr>
                <w:sz w:val="24"/>
                <w:szCs w:val="24"/>
              </w:rPr>
            </w:pPr>
            <w:r w:rsidRPr="001A5003">
              <w:t>Managing time</w:t>
            </w:r>
          </w:p>
        </w:tc>
        <w:tc>
          <w:tcPr>
            <w:tcW w:w="1969" w:type="dxa"/>
          </w:tcPr>
          <w:p w14:paraId="71BB4B9F" w14:textId="77777777" w:rsidR="00085E98" w:rsidRPr="001A5003" w:rsidRDefault="00085E98" w:rsidP="004047FD">
            <w:pPr>
              <w:spacing w:line="360" w:lineRule="auto"/>
              <w:rPr>
                <w:rFonts w:ascii="Arial" w:hAnsi="Arial" w:cs="Arial"/>
              </w:rPr>
            </w:pPr>
            <w:r w:rsidRPr="001A5003">
              <w:rPr>
                <w:rFonts w:ascii="Arial" w:hAnsi="Arial" w:cs="Arial"/>
              </w:rPr>
              <w:t>Currently, I can work but not within the stipulated period.</w:t>
            </w:r>
          </w:p>
          <w:p w14:paraId="39510986" w14:textId="77777777" w:rsidR="00085E98" w:rsidRPr="001A5003" w:rsidRDefault="00085E98" w:rsidP="004047FD">
            <w:pPr>
              <w:spacing w:line="360" w:lineRule="auto"/>
              <w:rPr>
                <w:rFonts w:ascii="Arial" w:hAnsi="Arial" w:cs="Arial"/>
              </w:rPr>
            </w:pPr>
            <w:r w:rsidRPr="001A5003">
              <w:rPr>
                <w:rFonts w:ascii="Arial" w:hAnsi="Arial" w:cs="Arial"/>
              </w:rPr>
              <w:t>There is a challenge I am managing the exact time given</w:t>
            </w:r>
          </w:p>
          <w:p w14:paraId="74E72FC5" w14:textId="77777777" w:rsidR="00085E98" w:rsidRPr="006157B5" w:rsidRDefault="00085E98" w:rsidP="004047FD">
            <w:pPr>
              <w:pStyle w:val="TableParagraph"/>
              <w:rPr>
                <w:sz w:val="24"/>
                <w:szCs w:val="24"/>
              </w:rPr>
            </w:pPr>
            <w:r w:rsidRPr="001A5003">
              <w:t>My approximation skills on time are moderate.</w:t>
            </w:r>
          </w:p>
        </w:tc>
        <w:tc>
          <w:tcPr>
            <w:tcW w:w="1968" w:type="dxa"/>
          </w:tcPr>
          <w:p w14:paraId="64208D74" w14:textId="77777777" w:rsidR="00085E98" w:rsidRPr="001A5003" w:rsidRDefault="00085E98" w:rsidP="004047FD">
            <w:pPr>
              <w:spacing w:line="360" w:lineRule="auto"/>
              <w:rPr>
                <w:rFonts w:ascii="Arial" w:hAnsi="Arial" w:cs="Arial"/>
              </w:rPr>
            </w:pPr>
            <w:r w:rsidRPr="001A5003">
              <w:rPr>
                <w:rFonts w:ascii="Arial" w:hAnsi="Arial" w:cs="Arial"/>
              </w:rPr>
              <w:t>I will enhance my management skills time through the frequent time of tasks that I will be handling.</w:t>
            </w:r>
          </w:p>
          <w:p w14:paraId="4FDF82C4" w14:textId="77777777" w:rsidR="00085E98" w:rsidRPr="001A5003" w:rsidRDefault="00085E98" w:rsidP="004047FD">
            <w:pPr>
              <w:spacing w:line="360" w:lineRule="auto"/>
              <w:rPr>
                <w:rFonts w:ascii="Arial" w:hAnsi="Arial" w:cs="Arial"/>
              </w:rPr>
            </w:pPr>
            <w:r w:rsidRPr="001A5003">
              <w:rPr>
                <w:rFonts w:ascii="Arial" w:hAnsi="Arial" w:cs="Arial"/>
              </w:rPr>
              <w:t>I will be setting a shorter time on the less demanding activities to train myself to work a fixed schedule.</w:t>
            </w:r>
          </w:p>
          <w:p w14:paraId="4CA87B0F" w14:textId="77777777" w:rsidR="00085E98" w:rsidRPr="006157B5" w:rsidRDefault="00085E98" w:rsidP="004047FD">
            <w:pPr>
              <w:pStyle w:val="TableParagraph"/>
              <w:rPr>
                <w:sz w:val="24"/>
                <w:szCs w:val="24"/>
              </w:rPr>
            </w:pPr>
            <w:r w:rsidRPr="001A5003">
              <w:t xml:space="preserve">Need to be accomplishing a given task in the shortest time possible. </w:t>
            </w:r>
          </w:p>
        </w:tc>
        <w:tc>
          <w:tcPr>
            <w:tcW w:w="2147" w:type="dxa"/>
          </w:tcPr>
          <w:p w14:paraId="7685D0D4" w14:textId="77777777" w:rsidR="00085E98" w:rsidRPr="001A5003" w:rsidRDefault="00085E98" w:rsidP="004047FD">
            <w:pPr>
              <w:spacing w:line="360" w:lineRule="auto"/>
              <w:rPr>
                <w:rFonts w:ascii="Arial" w:hAnsi="Arial" w:cs="Arial"/>
              </w:rPr>
            </w:pPr>
            <w:r w:rsidRPr="001A5003">
              <w:rPr>
                <w:rFonts w:ascii="Arial" w:hAnsi="Arial" w:cs="Arial"/>
              </w:rPr>
              <w:t>I will take part in free and unpaid tasks to enhance my skills and ensure my performance accuracy.</w:t>
            </w:r>
          </w:p>
          <w:p w14:paraId="06A941D1" w14:textId="77777777" w:rsidR="00085E98" w:rsidRPr="001A5003" w:rsidRDefault="00085E98" w:rsidP="004047FD">
            <w:pPr>
              <w:spacing w:line="360" w:lineRule="auto"/>
              <w:rPr>
                <w:rFonts w:ascii="Arial" w:hAnsi="Arial" w:cs="Arial"/>
              </w:rPr>
            </w:pPr>
            <w:r w:rsidRPr="001A5003">
              <w:rPr>
                <w:rFonts w:ascii="Arial" w:hAnsi="Arial" w:cs="Arial"/>
              </w:rPr>
              <w:t>I Will be learning how to break tasks into smaller portions for easy management and hence saving time</w:t>
            </w:r>
          </w:p>
          <w:p w14:paraId="264E9883" w14:textId="77777777" w:rsidR="00085E98" w:rsidRPr="006157B5" w:rsidRDefault="00085E98" w:rsidP="004047FD">
            <w:pPr>
              <w:pStyle w:val="TableParagraph"/>
              <w:rPr>
                <w:sz w:val="24"/>
                <w:szCs w:val="24"/>
              </w:rPr>
            </w:pPr>
            <w:r w:rsidRPr="001A5003">
              <w:t>I will train on starting the complex tasks early to avoid catching off the deadline.</w:t>
            </w:r>
          </w:p>
        </w:tc>
        <w:tc>
          <w:tcPr>
            <w:tcW w:w="2416" w:type="dxa"/>
          </w:tcPr>
          <w:p w14:paraId="303DAC2A" w14:textId="77777777" w:rsidR="00085E98" w:rsidRPr="001A5003" w:rsidRDefault="00085E98" w:rsidP="004047FD">
            <w:pPr>
              <w:spacing w:line="360" w:lineRule="auto"/>
              <w:rPr>
                <w:rFonts w:ascii="Arial" w:hAnsi="Arial" w:cs="Arial"/>
              </w:rPr>
            </w:pPr>
            <w:r w:rsidRPr="001A5003">
              <w:rPr>
                <w:rFonts w:ascii="Arial" w:hAnsi="Arial" w:cs="Arial"/>
              </w:rPr>
              <w:t>I will time myself on complex tasks but not on demand and test my working speed to see if I would accomplish them in the required time.</w:t>
            </w:r>
          </w:p>
          <w:p w14:paraId="4902812D" w14:textId="77777777" w:rsidR="00085E98" w:rsidRPr="006157B5" w:rsidRDefault="00085E98" w:rsidP="004047FD">
            <w:pPr>
              <w:pStyle w:val="TableParagraph"/>
              <w:rPr>
                <w:sz w:val="24"/>
                <w:szCs w:val="24"/>
              </w:rPr>
            </w:pPr>
            <w:r w:rsidRPr="001A5003">
              <w:t xml:space="preserve">I will be counting the number of tasks completed </w:t>
            </w:r>
            <w:proofErr w:type="gramStart"/>
            <w:r w:rsidRPr="001A5003">
              <w:t>in a given</w:t>
            </w:r>
            <w:proofErr w:type="gramEnd"/>
            <w:r w:rsidRPr="001A5003">
              <w:t xml:space="preserve"> time and approximate the completion time of the individual task</w:t>
            </w:r>
          </w:p>
        </w:tc>
        <w:tc>
          <w:tcPr>
            <w:tcW w:w="1431" w:type="dxa"/>
          </w:tcPr>
          <w:p w14:paraId="002284DA" w14:textId="77777777" w:rsidR="00085E98" w:rsidRPr="006157B5" w:rsidRDefault="00085E98" w:rsidP="004047FD">
            <w:pPr>
              <w:pStyle w:val="TableParagraph"/>
              <w:rPr>
                <w:sz w:val="24"/>
                <w:szCs w:val="24"/>
              </w:rPr>
            </w:pPr>
            <w:r w:rsidRPr="001A5003">
              <w:t>2-3 months</w:t>
            </w:r>
          </w:p>
        </w:tc>
        <w:tc>
          <w:tcPr>
            <w:tcW w:w="1478" w:type="dxa"/>
          </w:tcPr>
          <w:p w14:paraId="474F4915" w14:textId="77777777" w:rsidR="00085E98" w:rsidRPr="006157B5" w:rsidRDefault="00085E98" w:rsidP="004047FD">
            <w:pPr>
              <w:pStyle w:val="TableParagraph"/>
              <w:rPr>
                <w:sz w:val="24"/>
                <w:szCs w:val="24"/>
              </w:rPr>
            </w:pPr>
            <w:r w:rsidRPr="001A5003">
              <w:t>Hall, D.T. (2018). Time management &amp; work-life integration: Using self-assessment to navigate contemporary careers. Sage.</w:t>
            </w:r>
          </w:p>
        </w:tc>
      </w:tr>
    </w:tbl>
    <w:p w14:paraId="0392856E" w14:textId="7DD8F240" w:rsidR="00355B72" w:rsidRDefault="00355B72" w:rsidP="008D4C88"/>
    <w:p w14:paraId="06D28DE5" w14:textId="22AA45C2" w:rsidR="003472A7" w:rsidRDefault="003472A7" w:rsidP="008D4C88"/>
    <w:p w14:paraId="7942E51C" w14:textId="77777777" w:rsidR="003472A7" w:rsidRDefault="003472A7" w:rsidP="008D4C88"/>
    <w:p w14:paraId="5EC526BA" w14:textId="755BD346" w:rsidR="003472A7" w:rsidRPr="008D4C88" w:rsidRDefault="003472A7" w:rsidP="008D4C88"/>
    <w:p w14:paraId="37397AAD" w14:textId="51F50096" w:rsidR="00D17EC0" w:rsidRPr="003F2E77" w:rsidRDefault="00D17EC0" w:rsidP="00BE765F">
      <w:pPr>
        <w:pStyle w:val="Heading1"/>
        <w:numPr>
          <w:ilvl w:val="0"/>
          <w:numId w:val="1"/>
        </w:numPr>
        <w:jc w:val="left"/>
      </w:pPr>
      <w:bookmarkStart w:id="13" w:name="_Toc119658926"/>
      <w:r w:rsidRPr="003F2E77">
        <w:t>Conclusion</w:t>
      </w:r>
      <w:bookmarkEnd w:id="10"/>
      <w:bookmarkEnd w:id="13"/>
    </w:p>
    <w:p w14:paraId="3324079B" w14:textId="7C32588B" w:rsidR="00D17EC0" w:rsidRPr="00BE765F" w:rsidRDefault="00D17EC0" w:rsidP="004E0B72">
      <w:pPr>
        <w:spacing w:line="360" w:lineRule="auto"/>
        <w:ind w:firstLine="720"/>
        <w:jc w:val="both"/>
        <w:rPr>
          <w:rFonts w:ascii="Arial" w:hAnsi="Arial" w:cs="Arial"/>
          <w:sz w:val="22"/>
        </w:rPr>
      </w:pPr>
      <w:r w:rsidRPr="00BE765F">
        <w:rPr>
          <w:rFonts w:ascii="Arial" w:hAnsi="Arial" w:cs="Arial"/>
          <w:sz w:val="22"/>
        </w:rPr>
        <w:t xml:space="preserve">Generally, personal branding is a vital part of employability and has a lasting impact on the possible earnings of an individual. It, however, is a process of marketing a person to take a career as a brand. However, it is essential and makes one known among many professionals. Also, from the topics comprehensively discussed, it is found that ambition is genuinely critical and linked with an individual's feelings, emotions, and desires. It can also be termed as the required goals chasing an individual's energy, personal, professional, or social fields. In a networked society, it is evident that networking is a set of behavior in the maintenance and development of relationships that give information, guidance, and influence </w:t>
      </w:r>
      <w:r w:rsidR="007967AA" w:rsidRPr="00BE765F">
        <w:rPr>
          <w:rFonts w:ascii="Arial" w:hAnsi="Arial" w:cs="Arial"/>
          <w:sz w:val="22"/>
        </w:rPr>
        <w:t>on</w:t>
      </w:r>
      <w:r w:rsidRPr="00BE765F">
        <w:rPr>
          <w:rFonts w:ascii="Arial" w:hAnsi="Arial" w:cs="Arial"/>
          <w:sz w:val="22"/>
        </w:rPr>
        <w:t xml:space="preserve"> one's career. Additionally, creating your luck is a term that plays a role in an individual's career, and it passes through many fields, including sciences and businesses. Lastly, future me is an optimistic feeling and a powerful term that is effective for an individual's employability.</w:t>
      </w:r>
    </w:p>
    <w:p w14:paraId="08448719" w14:textId="77777777" w:rsidR="00D17EC0" w:rsidRDefault="00D17EC0" w:rsidP="00D17EC0">
      <w:pPr>
        <w:rPr>
          <w:rFonts w:ascii="Arial" w:hAnsi="Arial" w:cs="Arial"/>
        </w:rPr>
      </w:pPr>
      <w:r>
        <w:rPr>
          <w:rFonts w:ascii="Arial" w:hAnsi="Arial" w:cs="Arial"/>
        </w:rPr>
        <w:br w:type="page"/>
      </w:r>
    </w:p>
    <w:p w14:paraId="47FF8FFD" w14:textId="194FC117" w:rsidR="00D17EC0" w:rsidRPr="003F2E77" w:rsidRDefault="00D17EC0" w:rsidP="004E0B72">
      <w:pPr>
        <w:pStyle w:val="Heading1"/>
        <w:numPr>
          <w:ilvl w:val="0"/>
          <w:numId w:val="1"/>
        </w:numPr>
        <w:jc w:val="left"/>
      </w:pPr>
      <w:bookmarkStart w:id="14" w:name="_Toc119579044"/>
      <w:bookmarkStart w:id="15" w:name="_Toc119658927"/>
      <w:r w:rsidRPr="003F2E77">
        <w:lastRenderedPageBreak/>
        <w:t>Reference</w:t>
      </w:r>
      <w:r>
        <w:t xml:space="preserve"> List</w:t>
      </w:r>
      <w:bookmarkEnd w:id="14"/>
      <w:bookmarkEnd w:id="15"/>
    </w:p>
    <w:sdt>
      <w:sdtPr>
        <w:rPr>
          <w:rFonts w:ascii="Times New Roman" w:eastAsiaTheme="minorHAnsi" w:hAnsi="Times New Roman" w:cs="Arial"/>
          <w:b w:val="0"/>
          <w:color w:val="auto"/>
          <w:sz w:val="24"/>
          <w:szCs w:val="22"/>
        </w:rPr>
        <w:id w:val="-1325268140"/>
        <w:docPartObj>
          <w:docPartGallery w:val="Bibliographies"/>
          <w:docPartUnique/>
        </w:docPartObj>
      </w:sdtPr>
      <w:sdtEndPr/>
      <w:sdtContent>
        <w:p w14:paraId="3243C8CF" w14:textId="77777777" w:rsidR="00D17EC0" w:rsidRPr="003F2E77" w:rsidRDefault="00D17EC0" w:rsidP="00D17EC0">
          <w:pPr>
            <w:pStyle w:val="Heading1"/>
            <w:spacing w:line="360" w:lineRule="auto"/>
            <w:rPr>
              <w:rFonts w:cs="Arial"/>
            </w:rPr>
          </w:pPr>
        </w:p>
        <w:sdt>
          <w:sdtPr>
            <w:rPr>
              <w:rFonts w:ascii="Arial" w:hAnsi="Arial" w:cs="Arial"/>
            </w:rPr>
            <w:id w:val="-573587230"/>
            <w:bibliography/>
          </w:sdtPr>
          <w:sdtEndPr/>
          <w:sdtContent>
            <w:p w14:paraId="6D7B7640" w14:textId="77777777" w:rsidR="00D17EC0" w:rsidRPr="003F2E77" w:rsidRDefault="00D17EC0" w:rsidP="00D17EC0">
              <w:pPr>
                <w:pStyle w:val="Bibliography"/>
                <w:spacing w:line="360" w:lineRule="auto"/>
                <w:rPr>
                  <w:rFonts w:ascii="Arial" w:hAnsi="Arial" w:cs="Arial"/>
                  <w:noProof/>
                  <w:szCs w:val="24"/>
                </w:rPr>
              </w:pPr>
              <w:r w:rsidRPr="003F2E77">
                <w:rPr>
                  <w:rFonts w:ascii="Arial" w:hAnsi="Arial" w:cs="Arial"/>
                </w:rPr>
                <w:fldChar w:fldCharType="begin"/>
              </w:r>
              <w:r w:rsidRPr="003F2E77">
                <w:rPr>
                  <w:rFonts w:ascii="Arial" w:hAnsi="Arial" w:cs="Arial"/>
                </w:rPr>
                <w:instrText xml:space="preserve"> BIBLIOGRAPHY </w:instrText>
              </w:r>
              <w:r w:rsidRPr="003F2E77">
                <w:rPr>
                  <w:rFonts w:ascii="Arial" w:hAnsi="Arial" w:cs="Arial"/>
                </w:rPr>
                <w:fldChar w:fldCharType="separate"/>
              </w:r>
              <w:r w:rsidRPr="003F2E77">
                <w:rPr>
                  <w:rFonts w:ascii="Arial" w:hAnsi="Arial" w:cs="Arial"/>
                  <w:noProof/>
                </w:rPr>
                <w:t xml:space="preserve">Anna, K., 2021. The Importance of Networking &amp; 5 Networking Tip. </w:t>
              </w:r>
              <w:r w:rsidRPr="003F2E77">
                <w:rPr>
                  <w:rFonts w:ascii="Arial" w:hAnsi="Arial" w:cs="Arial"/>
                  <w:i/>
                  <w:iCs/>
                  <w:noProof/>
                </w:rPr>
                <w:t xml:space="preserve">Career Resources|Professional Development, </w:t>
              </w:r>
              <w:r w:rsidRPr="003F2E77">
                <w:rPr>
                  <w:rFonts w:ascii="Arial" w:hAnsi="Arial" w:cs="Arial"/>
                  <w:noProof/>
                </w:rPr>
                <w:t>pp. https://meratas.com/blog/importance-networking-career-success/#:~:text=A%20good%20network%20can%20provide,your%20industry%20and%20job%20market..</w:t>
              </w:r>
            </w:p>
            <w:p w14:paraId="34747946"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Brianna, N., 2018. Get input from stakeholders (but not too many). </w:t>
              </w:r>
              <w:r w:rsidRPr="003F2E77">
                <w:rPr>
                  <w:rFonts w:ascii="Arial" w:hAnsi="Arial" w:cs="Arial"/>
                  <w:i/>
                  <w:iCs/>
                  <w:noProof/>
                </w:rPr>
                <w:t xml:space="preserve">How to Judge the Success (or Failure) of Your Brand, </w:t>
              </w:r>
              <w:r w:rsidRPr="003F2E77">
                <w:rPr>
                  <w:rFonts w:ascii="Arial" w:hAnsi="Arial" w:cs="Arial"/>
                  <w:noProof/>
                </w:rPr>
                <w:t>pp. https://www.push10.com/how-to-judge-the-success-of-your-brand/.</w:t>
              </w:r>
            </w:p>
            <w:p w14:paraId="735D4E5D"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Cedric, L., 2021. How the Power of Networking Can Guide Your Career. </w:t>
              </w:r>
              <w:r w:rsidRPr="003F2E77">
                <w:rPr>
                  <w:rFonts w:ascii="Arial" w:hAnsi="Arial" w:cs="Arial"/>
                  <w:i/>
                  <w:iCs/>
                  <w:noProof/>
                </w:rPr>
                <w:t xml:space="preserve">Health Care Security Journal, </w:t>
              </w:r>
              <w:r w:rsidRPr="003F2E77">
                <w:rPr>
                  <w:rFonts w:ascii="Arial" w:hAnsi="Arial" w:cs="Arial"/>
                  <w:noProof/>
                </w:rPr>
                <w:t>pp. https://www.himss.org/resources/how-power-networking-can-guide-your-career.</w:t>
              </w:r>
            </w:p>
            <w:p w14:paraId="5D94411E"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David, W., 2017. Feeling lucky: How important is luck to career success?. </w:t>
              </w:r>
              <w:r w:rsidRPr="003F2E77">
                <w:rPr>
                  <w:rFonts w:ascii="Arial" w:hAnsi="Arial" w:cs="Arial"/>
                  <w:i/>
                  <w:iCs/>
                  <w:noProof/>
                </w:rPr>
                <w:t xml:space="preserve">Journal of Guardian Careers, </w:t>
              </w:r>
              <w:r w:rsidRPr="003F2E77">
                <w:rPr>
                  <w:rFonts w:ascii="Arial" w:hAnsi="Arial" w:cs="Arial"/>
                  <w:noProof/>
                </w:rPr>
                <w:t>pp. https://www.theguardian.com/careers/luck-and-career-success.</w:t>
              </w:r>
            </w:p>
            <w:p w14:paraId="1B92F524"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Earl, W., 2019. What is the Role of Luck When It Comes to Success in Work and Life?. </w:t>
              </w:r>
              <w:r w:rsidRPr="003F2E77">
                <w:rPr>
                  <w:rFonts w:ascii="Arial" w:hAnsi="Arial" w:cs="Arial"/>
                  <w:i/>
                  <w:iCs/>
                  <w:noProof/>
                </w:rPr>
                <w:t xml:space="preserve">Sources of Insight, better insight, better results, </w:t>
              </w:r>
              <w:r w:rsidRPr="003F2E77">
                <w:rPr>
                  <w:rFonts w:ascii="Arial" w:hAnsi="Arial" w:cs="Arial"/>
                  <w:noProof/>
                </w:rPr>
                <w:t>pp. https://sourcesofinsight.com/luck-and-success/.</w:t>
              </w:r>
            </w:p>
            <w:p w14:paraId="6FD3265D"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Henry, G., 2018. The Power Of Positive Thinking For Your Career. </w:t>
              </w:r>
              <w:r w:rsidRPr="003F2E77">
                <w:rPr>
                  <w:rFonts w:ascii="Arial" w:hAnsi="Arial" w:cs="Arial"/>
                  <w:i/>
                  <w:iCs/>
                  <w:noProof/>
                </w:rPr>
                <w:t xml:space="preserve">The Job Forum, </w:t>
              </w:r>
              <w:r w:rsidRPr="003F2E77">
                <w:rPr>
                  <w:rFonts w:ascii="Arial" w:hAnsi="Arial" w:cs="Arial"/>
                  <w:noProof/>
                </w:rPr>
                <w:t>pp. https://thejobforum.org/2021/03/01/the-power-of-positive-thinking-to-advance-your-career/.</w:t>
              </w:r>
            </w:p>
            <w:p w14:paraId="1273B825"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Ivana, B., 2019. Career Ambition as a Way of Understanding the Relation Between Locus of Control and Self-Perceived Employability Among Psychology Students. </w:t>
              </w:r>
              <w:r w:rsidRPr="003F2E77">
                <w:rPr>
                  <w:rFonts w:ascii="Arial" w:hAnsi="Arial" w:cs="Arial"/>
                  <w:i/>
                  <w:iCs/>
                  <w:noProof/>
                </w:rPr>
                <w:t xml:space="preserve">Department of Psychology, Faculty of Philosophy, University of Belgrade, Belgrade, Serbia, </w:t>
              </w:r>
              <w:r w:rsidRPr="003F2E77">
                <w:rPr>
                  <w:rFonts w:ascii="Arial" w:hAnsi="Arial" w:cs="Arial"/>
                  <w:noProof/>
                </w:rPr>
                <w:t>p. https://www.frontiersin.org/articles/10.3389/fpsyg.2018.01729/full.</w:t>
              </w:r>
            </w:p>
            <w:p w14:paraId="7C6C2EBE"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lastRenderedPageBreak/>
                <w:t xml:space="preserve">Kimberly, J., 2020. The Power Of Positive Thinking: How To Reshape Your Thoughts To Achieve Your Career Goals. </w:t>
              </w:r>
              <w:r w:rsidRPr="003F2E77">
                <w:rPr>
                  <w:rFonts w:ascii="Arial" w:hAnsi="Arial" w:cs="Arial"/>
                  <w:i/>
                  <w:iCs/>
                  <w:noProof/>
                </w:rPr>
                <w:t xml:space="preserve">Journal on Leadership:All Career Matters, Inc.,, </w:t>
              </w:r>
              <w:r w:rsidRPr="003F2E77">
                <w:rPr>
                  <w:rFonts w:ascii="Arial" w:hAnsi="Arial" w:cs="Arial"/>
                  <w:noProof/>
                </w:rPr>
                <w:t>pp. https://www.forbes.com/sites/forbescoachescouncil/2022/08/03/the-power-of-positive-thinking-how-to-reshape-your-thoughts-to-achieve-your-career-goals/?sh=e1c8e7b48304.</w:t>
              </w:r>
            </w:p>
            <w:p w14:paraId="5D4A1DEA" w14:textId="77777777" w:rsidR="00D17EC0" w:rsidRPr="003F2E77" w:rsidRDefault="00D17EC0" w:rsidP="00D17EC0">
              <w:pPr>
                <w:pStyle w:val="Bibliography"/>
                <w:spacing w:line="360" w:lineRule="auto"/>
                <w:rPr>
                  <w:rFonts w:ascii="Arial" w:hAnsi="Arial" w:cs="Arial"/>
                  <w:noProof/>
                </w:rPr>
              </w:pPr>
              <w:r w:rsidRPr="003F2E77">
                <w:rPr>
                  <w:rFonts w:ascii="Arial" w:hAnsi="Arial" w:cs="Arial"/>
                  <w:noProof/>
                </w:rPr>
                <w:t xml:space="preserve">Spector, P. E., 2018. Development of the work locus of control scale. </w:t>
              </w:r>
              <w:r w:rsidRPr="003F2E77">
                <w:rPr>
                  <w:rFonts w:ascii="Arial" w:hAnsi="Arial" w:cs="Arial"/>
                  <w:i/>
                  <w:iCs/>
                  <w:noProof/>
                </w:rPr>
                <w:t xml:space="preserve">Occup. Organ. Psychol. , </w:t>
              </w:r>
              <w:r w:rsidRPr="003F2E77">
                <w:rPr>
                  <w:rFonts w:ascii="Arial" w:hAnsi="Arial" w:cs="Arial"/>
                  <w:noProof/>
                </w:rPr>
                <w:t>pp. doi: 10.1111/j.2044-8325.1988.tb00470..</w:t>
              </w:r>
            </w:p>
            <w:p w14:paraId="7F6A939D" w14:textId="77777777" w:rsidR="00D17EC0" w:rsidRDefault="00D17EC0" w:rsidP="00D17EC0">
              <w:pPr>
                <w:spacing w:line="360" w:lineRule="auto"/>
                <w:rPr>
                  <w:rFonts w:ascii="Arial" w:hAnsi="Arial" w:cs="Arial"/>
                </w:rPr>
              </w:pPr>
              <w:r w:rsidRPr="003F2E77">
                <w:rPr>
                  <w:rFonts w:ascii="Arial" w:hAnsi="Arial" w:cs="Arial"/>
                  <w:b/>
                  <w:bCs/>
                  <w:noProof/>
                </w:rPr>
                <w:fldChar w:fldCharType="end"/>
              </w:r>
            </w:p>
          </w:sdtContent>
        </w:sdt>
      </w:sdtContent>
    </w:sdt>
    <w:p w14:paraId="715C1D2F" w14:textId="75D88E5B" w:rsidR="00D165FA" w:rsidRDefault="00D165FA"/>
    <w:p w14:paraId="0FDA23AF" w14:textId="77777777" w:rsidR="00D165FA" w:rsidRDefault="00D165FA"/>
    <w:sectPr w:rsidR="00D165FA" w:rsidSect="00505235">
      <w:footerReference w:type="even" r:id="rId8"/>
      <w:footerReference w:type="default" r:id="rId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C0CE7" w14:textId="77777777" w:rsidR="00CB505B" w:rsidRDefault="00CB505B" w:rsidP="004E0B72">
      <w:pPr>
        <w:spacing w:after="0" w:line="240" w:lineRule="auto"/>
      </w:pPr>
      <w:r>
        <w:separator/>
      </w:r>
    </w:p>
  </w:endnote>
  <w:endnote w:type="continuationSeparator" w:id="0">
    <w:p w14:paraId="597F9190" w14:textId="77777777" w:rsidR="00CB505B" w:rsidRDefault="00CB505B" w:rsidP="004E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5244698"/>
      <w:docPartObj>
        <w:docPartGallery w:val="Page Numbers (Bottom of Page)"/>
        <w:docPartUnique/>
      </w:docPartObj>
    </w:sdtPr>
    <w:sdtEndPr>
      <w:rPr>
        <w:rStyle w:val="PageNumber"/>
      </w:rPr>
    </w:sdtEndPr>
    <w:sdtContent>
      <w:p w14:paraId="2F6F3ADF" w14:textId="78385D86" w:rsidR="004E0B72" w:rsidRDefault="004E0B72"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E6203A" w14:textId="77777777" w:rsidR="004E0B72" w:rsidRDefault="004E0B72" w:rsidP="004E0B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5203883"/>
      <w:docPartObj>
        <w:docPartGallery w:val="Page Numbers (Bottom of Page)"/>
        <w:docPartUnique/>
      </w:docPartObj>
    </w:sdtPr>
    <w:sdtEndPr>
      <w:rPr>
        <w:rStyle w:val="PageNumber"/>
      </w:rPr>
    </w:sdtEndPr>
    <w:sdtContent>
      <w:p w14:paraId="4923CA6B" w14:textId="04859FDA" w:rsidR="004E0B72" w:rsidRDefault="004E0B72"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22D3C9" w14:textId="77777777" w:rsidR="004E0B72" w:rsidRDefault="004E0B72" w:rsidP="004E0B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9724A" w14:textId="77777777" w:rsidR="00CB505B" w:rsidRDefault="00CB505B" w:rsidP="004E0B72">
      <w:pPr>
        <w:spacing w:after="0" w:line="240" w:lineRule="auto"/>
      </w:pPr>
      <w:r>
        <w:separator/>
      </w:r>
    </w:p>
  </w:footnote>
  <w:footnote w:type="continuationSeparator" w:id="0">
    <w:p w14:paraId="6B2DB2F0" w14:textId="77777777" w:rsidR="00CB505B" w:rsidRDefault="00CB505B" w:rsidP="004E0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67B8"/>
    <w:multiLevelType w:val="hybridMultilevel"/>
    <w:tmpl w:val="3F02B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2B5"/>
    <w:rsid w:val="00063AB5"/>
    <w:rsid w:val="0008116A"/>
    <w:rsid w:val="00085E98"/>
    <w:rsid w:val="000B2E0A"/>
    <w:rsid w:val="000D7045"/>
    <w:rsid w:val="000E6666"/>
    <w:rsid w:val="000F57C7"/>
    <w:rsid w:val="00154300"/>
    <w:rsid w:val="00154750"/>
    <w:rsid w:val="0015563B"/>
    <w:rsid w:val="001E7EB2"/>
    <w:rsid w:val="001F1743"/>
    <w:rsid w:val="001F3BD7"/>
    <w:rsid w:val="00204F99"/>
    <w:rsid w:val="00246BBC"/>
    <w:rsid w:val="00286FD4"/>
    <w:rsid w:val="00345F5E"/>
    <w:rsid w:val="003472A7"/>
    <w:rsid w:val="00355B72"/>
    <w:rsid w:val="003B0A80"/>
    <w:rsid w:val="003C1882"/>
    <w:rsid w:val="003E2B2E"/>
    <w:rsid w:val="00426961"/>
    <w:rsid w:val="00432FD3"/>
    <w:rsid w:val="00467535"/>
    <w:rsid w:val="004E0B72"/>
    <w:rsid w:val="00505235"/>
    <w:rsid w:val="00537880"/>
    <w:rsid w:val="005416EB"/>
    <w:rsid w:val="00564A60"/>
    <w:rsid w:val="00585D5C"/>
    <w:rsid w:val="005B551B"/>
    <w:rsid w:val="005E314A"/>
    <w:rsid w:val="005F41C3"/>
    <w:rsid w:val="006174F8"/>
    <w:rsid w:val="00664508"/>
    <w:rsid w:val="006765EA"/>
    <w:rsid w:val="00683764"/>
    <w:rsid w:val="006B0EDE"/>
    <w:rsid w:val="006D12B5"/>
    <w:rsid w:val="00735E10"/>
    <w:rsid w:val="00736F90"/>
    <w:rsid w:val="00753610"/>
    <w:rsid w:val="00793AC8"/>
    <w:rsid w:val="007967AA"/>
    <w:rsid w:val="007D070D"/>
    <w:rsid w:val="007E41BF"/>
    <w:rsid w:val="007F5049"/>
    <w:rsid w:val="00822BC2"/>
    <w:rsid w:val="00835675"/>
    <w:rsid w:val="008709AB"/>
    <w:rsid w:val="008C76DA"/>
    <w:rsid w:val="008D4C88"/>
    <w:rsid w:val="008D7D1D"/>
    <w:rsid w:val="009020AB"/>
    <w:rsid w:val="009222DB"/>
    <w:rsid w:val="00945320"/>
    <w:rsid w:val="00960CC0"/>
    <w:rsid w:val="009F0FA4"/>
    <w:rsid w:val="00A26D5A"/>
    <w:rsid w:val="00B1353E"/>
    <w:rsid w:val="00B526A7"/>
    <w:rsid w:val="00B84927"/>
    <w:rsid w:val="00BE56AE"/>
    <w:rsid w:val="00BE765F"/>
    <w:rsid w:val="00C030F8"/>
    <w:rsid w:val="00C664DE"/>
    <w:rsid w:val="00CB505B"/>
    <w:rsid w:val="00CD185E"/>
    <w:rsid w:val="00D165FA"/>
    <w:rsid w:val="00D17EC0"/>
    <w:rsid w:val="00D50C9B"/>
    <w:rsid w:val="00DB0B00"/>
    <w:rsid w:val="00DF6F7B"/>
    <w:rsid w:val="00E1387A"/>
    <w:rsid w:val="00E23F8D"/>
    <w:rsid w:val="00E51ECF"/>
    <w:rsid w:val="00EE1EE5"/>
    <w:rsid w:val="00F477E9"/>
    <w:rsid w:val="00F70715"/>
    <w:rsid w:val="00FD57DE"/>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9C361"/>
  <w15:chartTrackingRefBased/>
  <w15:docId w15:val="{57B6F41D-5054-F74A-A10D-DA9E66087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EC0"/>
    <w:pPr>
      <w:spacing w:after="160" w:line="480" w:lineRule="auto"/>
    </w:pPr>
    <w:rPr>
      <w:rFonts w:ascii="Times New Roman" w:hAnsi="Times New Roman"/>
      <w:szCs w:val="22"/>
      <w:lang w:val="en-US"/>
    </w:rPr>
  </w:style>
  <w:style w:type="paragraph" w:styleId="Heading1">
    <w:name w:val="heading 1"/>
    <w:basedOn w:val="Normal"/>
    <w:next w:val="Normal"/>
    <w:link w:val="Heading1Char"/>
    <w:uiPriority w:val="9"/>
    <w:qFormat/>
    <w:rsid w:val="00D17EC0"/>
    <w:pPr>
      <w:keepNext/>
      <w:keepLines/>
      <w:spacing w:before="240" w:after="0"/>
      <w:jc w:val="center"/>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D17EC0"/>
    <w:pPr>
      <w:keepNext/>
      <w:keepLines/>
      <w:spacing w:before="40" w:after="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EC0"/>
    <w:rPr>
      <w:rFonts w:ascii="Arial" w:eastAsiaTheme="majorEastAsia" w:hAnsi="Arial" w:cstheme="majorBidi"/>
      <w:b/>
      <w:color w:val="000000" w:themeColor="text1"/>
      <w:sz w:val="32"/>
      <w:szCs w:val="32"/>
      <w:lang w:val="en-US"/>
    </w:rPr>
  </w:style>
  <w:style w:type="character" w:customStyle="1" w:styleId="Heading2Char">
    <w:name w:val="Heading 2 Char"/>
    <w:basedOn w:val="DefaultParagraphFont"/>
    <w:link w:val="Heading2"/>
    <w:uiPriority w:val="9"/>
    <w:rsid w:val="00D17EC0"/>
    <w:rPr>
      <w:rFonts w:asciiTheme="majorHAnsi" w:eastAsiaTheme="majorEastAsia" w:hAnsiTheme="majorHAnsi" w:cstheme="majorBidi"/>
      <w:b/>
      <w:color w:val="000000" w:themeColor="text1"/>
      <w:sz w:val="26"/>
      <w:szCs w:val="26"/>
      <w:lang w:val="en-US"/>
    </w:rPr>
  </w:style>
  <w:style w:type="paragraph" w:styleId="Bibliography">
    <w:name w:val="Bibliography"/>
    <w:basedOn w:val="Normal"/>
    <w:next w:val="Normal"/>
    <w:uiPriority w:val="37"/>
    <w:unhideWhenUsed/>
    <w:rsid w:val="00D17EC0"/>
    <w:pPr>
      <w:jc w:val="both"/>
    </w:pPr>
  </w:style>
  <w:style w:type="paragraph" w:styleId="Footer">
    <w:name w:val="footer"/>
    <w:basedOn w:val="Normal"/>
    <w:link w:val="FooterChar"/>
    <w:uiPriority w:val="99"/>
    <w:unhideWhenUsed/>
    <w:rsid w:val="004E0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B72"/>
    <w:rPr>
      <w:rFonts w:ascii="Times New Roman" w:hAnsi="Times New Roman"/>
      <w:szCs w:val="22"/>
      <w:lang w:val="en-US"/>
    </w:rPr>
  </w:style>
  <w:style w:type="character" w:styleId="PageNumber">
    <w:name w:val="page number"/>
    <w:basedOn w:val="DefaultParagraphFont"/>
    <w:uiPriority w:val="99"/>
    <w:semiHidden/>
    <w:unhideWhenUsed/>
    <w:rsid w:val="004E0B72"/>
  </w:style>
  <w:style w:type="paragraph" w:styleId="TOCHeading">
    <w:name w:val="TOC Heading"/>
    <w:basedOn w:val="Heading1"/>
    <w:next w:val="Normal"/>
    <w:uiPriority w:val="39"/>
    <w:unhideWhenUsed/>
    <w:qFormat/>
    <w:rsid w:val="00BE56AE"/>
    <w:pPr>
      <w:spacing w:before="48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BE56AE"/>
    <w:pPr>
      <w:spacing w:before="360" w:after="360"/>
    </w:pPr>
    <w:rPr>
      <w:rFonts w:asciiTheme="minorHAnsi" w:hAnsiTheme="minorHAnsi" w:cstheme="minorHAnsi"/>
      <w:b/>
      <w:bCs/>
      <w:caps/>
      <w:sz w:val="22"/>
      <w:u w:val="single"/>
    </w:rPr>
  </w:style>
  <w:style w:type="character" w:styleId="Hyperlink">
    <w:name w:val="Hyperlink"/>
    <w:basedOn w:val="DefaultParagraphFont"/>
    <w:uiPriority w:val="99"/>
    <w:unhideWhenUsed/>
    <w:rsid w:val="00BE56AE"/>
    <w:rPr>
      <w:color w:val="0563C1" w:themeColor="hyperlink"/>
      <w:u w:val="single"/>
    </w:rPr>
  </w:style>
  <w:style w:type="paragraph" w:styleId="TOC2">
    <w:name w:val="toc 2"/>
    <w:basedOn w:val="Normal"/>
    <w:next w:val="Normal"/>
    <w:autoRedefine/>
    <w:uiPriority w:val="39"/>
    <w:semiHidden/>
    <w:unhideWhenUsed/>
    <w:rsid w:val="00BE56AE"/>
    <w:pPr>
      <w:spacing w:after="0"/>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BE56AE"/>
    <w:pPr>
      <w:spacing w:after="0"/>
    </w:pPr>
    <w:rPr>
      <w:rFonts w:asciiTheme="minorHAnsi" w:hAnsiTheme="minorHAnsi" w:cstheme="minorHAnsi"/>
      <w:smallCaps/>
      <w:sz w:val="22"/>
    </w:rPr>
  </w:style>
  <w:style w:type="paragraph" w:styleId="TOC4">
    <w:name w:val="toc 4"/>
    <w:basedOn w:val="Normal"/>
    <w:next w:val="Normal"/>
    <w:autoRedefine/>
    <w:uiPriority w:val="39"/>
    <w:semiHidden/>
    <w:unhideWhenUsed/>
    <w:rsid w:val="00BE56AE"/>
    <w:pPr>
      <w:spacing w:after="0"/>
    </w:pPr>
    <w:rPr>
      <w:rFonts w:asciiTheme="minorHAnsi" w:hAnsiTheme="minorHAnsi" w:cstheme="minorHAnsi"/>
      <w:sz w:val="22"/>
    </w:rPr>
  </w:style>
  <w:style w:type="paragraph" w:styleId="TOC5">
    <w:name w:val="toc 5"/>
    <w:basedOn w:val="Normal"/>
    <w:next w:val="Normal"/>
    <w:autoRedefine/>
    <w:uiPriority w:val="39"/>
    <w:semiHidden/>
    <w:unhideWhenUsed/>
    <w:rsid w:val="00BE56AE"/>
    <w:pPr>
      <w:spacing w:after="0"/>
    </w:pPr>
    <w:rPr>
      <w:rFonts w:asciiTheme="minorHAnsi" w:hAnsiTheme="minorHAnsi" w:cstheme="minorHAnsi"/>
      <w:sz w:val="22"/>
    </w:rPr>
  </w:style>
  <w:style w:type="paragraph" w:styleId="TOC6">
    <w:name w:val="toc 6"/>
    <w:basedOn w:val="Normal"/>
    <w:next w:val="Normal"/>
    <w:autoRedefine/>
    <w:uiPriority w:val="39"/>
    <w:semiHidden/>
    <w:unhideWhenUsed/>
    <w:rsid w:val="00BE56AE"/>
    <w:pPr>
      <w:spacing w:after="0"/>
    </w:pPr>
    <w:rPr>
      <w:rFonts w:asciiTheme="minorHAnsi" w:hAnsiTheme="minorHAnsi" w:cstheme="minorHAnsi"/>
      <w:sz w:val="22"/>
    </w:rPr>
  </w:style>
  <w:style w:type="paragraph" w:styleId="TOC7">
    <w:name w:val="toc 7"/>
    <w:basedOn w:val="Normal"/>
    <w:next w:val="Normal"/>
    <w:autoRedefine/>
    <w:uiPriority w:val="39"/>
    <w:semiHidden/>
    <w:unhideWhenUsed/>
    <w:rsid w:val="00BE56AE"/>
    <w:pPr>
      <w:spacing w:after="0"/>
    </w:pPr>
    <w:rPr>
      <w:rFonts w:asciiTheme="minorHAnsi" w:hAnsiTheme="minorHAnsi" w:cstheme="minorHAnsi"/>
      <w:sz w:val="22"/>
    </w:rPr>
  </w:style>
  <w:style w:type="paragraph" w:styleId="TOC8">
    <w:name w:val="toc 8"/>
    <w:basedOn w:val="Normal"/>
    <w:next w:val="Normal"/>
    <w:autoRedefine/>
    <w:uiPriority w:val="39"/>
    <w:semiHidden/>
    <w:unhideWhenUsed/>
    <w:rsid w:val="00BE56AE"/>
    <w:pPr>
      <w:spacing w:after="0"/>
    </w:pPr>
    <w:rPr>
      <w:rFonts w:asciiTheme="minorHAnsi" w:hAnsiTheme="minorHAnsi" w:cstheme="minorHAnsi"/>
      <w:sz w:val="22"/>
    </w:rPr>
  </w:style>
  <w:style w:type="paragraph" w:styleId="TOC9">
    <w:name w:val="toc 9"/>
    <w:basedOn w:val="Normal"/>
    <w:next w:val="Normal"/>
    <w:autoRedefine/>
    <w:uiPriority w:val="39"/>
    <w:semiHidden/>
    <w:unhideWhenUsed/>
    <w:rsid w:val="00BE56AE"/>
    <w:pPr>
      <w:spacing w:after="0"/>
    </w:pPr>
    <w:rPr>
      <w:rFonts w:asciiTheme="minorHAnsi" w:hAnsiTheme="minorHAnsi" w:cstheme="minorHAnsi"/>
      <w:sz w:val="22"/>
    </w:rPr>
  </w:style>
  <w:style w:type="paragraph" w:styleId="NoSpacing">
    <w:name w:val="No Spacing"/>
    <w:link w:val="NoSpacingChar"/>
    <w:uiPriority w:val="1"/>
    <w:qFormat/>
    <w:rsid w:val="00204F99"/>
    <w:rPr>
      <w:rFonts w:eastAsiaTheme="minorEastAsia"/>
      <w:sz w:val="22"/>
      <w:szCs w:val="22"/>
      <w:lang w:val="en-US" w:eastAsia="zh-CN"/>
    </w:rPr>
  </w:style>
  <w:style w:type="character" w:customStyle="1" w:styleId="NoSpacingChar">
    <w:name w:val="No Spacing Char"/>
    <w:basedOn w:val="DefaultParagraphFont"/>
    <w:link w:val="NoSpacing"/>
    <w:uiPriority w:val="1"/>
    <w:rsid w:val="00204F99"/>
    <w:rPr>
      <w:rFonts w:eastAsiaTheme="minorEastAsia"/>
      <w:sz w:val="22"/>
      <w:szCs w:val="22"/>
      <w:lang w:val="en-US" w:eastAsia="zh-CN"/>
    </w:rPr>
  </w:style>
  <w:style w:type="table" w:styleId="TableGrid">
    <w:name w:val="Table Grid"/>
    <w:basedOn w:val="TableNormal"/>
    <w:uiPriority w:val="39"/>
    <w:rsid w:val="00432F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736F90"/>
    <w:pPr>
      <w:widowControl w:val="0"/>
      <w:autoSpaceDE w:val="0"/>
      <w:autoSpaceDN w:val="0"/>
      <w:spacing w:after="0" w:line="240" w:lineRule="auto"/>
    </w:pPr>
    <w:rPr>
      <w:rFonts w:ascii="Arial" w:eastAsia="Arial" w:hAnsi="Arial" w:cs="Arial"/>
      <w:sz w:val="22"/>
    </w:rPr>
  </w:style>
  <w:style w:type="character" w:styleId="LineNumber">
    <w:name w:val="line number"/>
    <w:basedOn w:val="DefaultParagraphFont"/>
    <w:uiPriority w:val="99"/>
    <w:semiHidden/>
    <w:unhideWhenUsed/>
    <w:rsid w:val="00793A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Bri18</b:Tag>
    <b:SourceType>JournalArticle</b:SourceType>
    <b:Guid>{96C07146-DC41-4FA7-9EE7-6785E8DD0CE0}</b:Guid>
    <b:Author>
      <b:Author>
        <b:NameList>
          <b:Person>
            <b:Last>Brianna</b:Last>
            <b:First>Nieman</b:First>
          </b:Person>
        </b:NameList>
      </b:Author>
    </b:Author>
    <b:Title>Get input from stakeholders (but not too many)</b:Title>
    <b:JournalName>How to Judge the Success (or Failure) of Your Brand</b:JournalName>
    <b:Year>2018</b:Year>
    <b:Pages>https://www.push10.com/how-to-judge-the-success-of-your-brand/</b:Pages>
    <b:RefOrder>1</b:RefOrder>
  </b:Source>
  <b:Source>
    <b:Tag>Spe18</b:Tag>
    <b:SourceType>JournalArticle</b:SourceType>
    <b:Guid>{38A76794-DCA7-4AA4-8203-7CB98972322D}</b:Guid>
    <b:Author>
      <b:Author>
        <b:NameList>
          <b:Person>
            <b:Last>Spector</b:Last>
            <b:First>P.</b:First>
            <b:Middle>E</b:Middle>
          </b:Person>
        </b:NameList>
      </b:Author>
    </b:Author>
    <b:Title>Development of the work locus of control scale</b:Title>
    <b:JournalName>Occup. Organ. Psychol. </b:JournalName>
    <b:Year>2018</b:Year>
    <b:Pages> doi: 10.1111/j.2044-8325.1988.tb00470.</b:Pages>
    <b:RefOrder>2</b:RefOrder>
  </b:Source>
  <b:Source>
    <b:Tag>Ced21</b:Tag>
    <b:SourceType>JournalArticle</b:SourceType>
    <b:Guid>{4EEA6EEE-4C45-4E8D-BA98-638FC06425B1}</b:Guid>
    <b:Author>
      <b:Author>
        <b:NameList>
          <b:Person>
            <b:Last>Cedric</b:Last>
            <b:First>L.</b:First>
          </b:Person>
        </b:NameList>
      </b:Author>
    </b:Author>
    <b:Title>How the Power of Networking Can Guide Your Career</b:Title>
    <b:JournalName>Health Care Security Journal</b:JournalName>
    <b:Year>2021</b:Year>
    <b:Pages>https://www.himss.org/resources/how-power-networking-can-guide-your-career</b:Pages>
    <b:RefOrder>3</b:RefOrder>
  </b:Source>
  <b:Source>
    <b:Tag>Ann21</b:Tag>
    <b:SourceType>JournalArticle</b:SourceType>
    <b:Guid>{AA970EBA-FEB8-4BB3-8B76-79F48B989274}</b:Guid>
    <b:Author>
      <b:Author>
        <b:NameList>
          <b:Person>
            <b:Last>Anna</b:Last>
            <b:First>Klawitter</b:First>
          </b:Person>
        </b:NameList>
      </b:Author>
    </b:Author>
    <b:Title>The Importance of Networking &amp; 5 Networking Tip</b:Title>
    <b:JournalName>Career Resources|Professional Development</b:JournalName>
    <b:Year>2021</b:Year>
    <b:Pages>https://meratas.com/blog/importance-networking-career-success/#:~:text=A%20good%20network%20can%20provide,your%20industry%20and%20job%20market.</b:Pages>
    <b:RefOrder>4</b:RefOrder>
  </b:Source>
  <b:Source>
    <b:Tag>Dav17</b:Tag>
    <b:SourceType>JournalArticle</b:SourceType>
    <b:Guid>{733E4E58-89FD-40AB-8C8C-240204B42C62}</b:Guid>
    <b:Author>
      <b:Author>
        <b:NameList>
          <b:Person>
            <b:Last>David</b:Last>
            <b:First>Winter</b:First>
          </b:Person>
        </b:NameList>
      </b:Author>
    </b:Author>
    <b:Title>Feeling lucky: How important is luck to career success?</b:Title>
    <b:JournalName>Journal of Guardian Careers</b:JournalName>
    <b:Year>2017</b:Year>
    <b:Pages>https://www.theguardian.com/careers/luck-and-career-success</b:Pages>
    <b:RefOrder>5</b:RefOrder>
  </b:Source>
  <b:Source>
    <b:Tag>Ear19</b:Tag>
    <b:SourceType>JournalArticle</b:SourceType>
    <b:Guid>{D3DC016A-EB6B-45C4-A300-D0325C11A3E0}</b:Guid>
    <b:Author>
      <b:Author>
        <b:NameList>
          <b:Person>
            <b:Last>Earl</b:Last>
            <b:First>WIlson</b:First>
          </b:Person>
        </b:NameList>
      </b:Author>
    </b:Author>
    <b:Title>What is the Role of Luck When It Comes to Success in Work and Life?</b:Title>
    <b:JournalName>Sources of Insight, better insight, better results</b:JournalName>
    <b:Year>2019</b:Year>
    <b:Pages>https://sourcesofinsight.com/luck-and-success/</b:Pages>
    <b:RefOrder>6</b:RefOrder>
  </b:Source>
  <b:Source>
    <b:Tag>Kim20</b:Tag>
    <b:SourceType>JournalArticle</b:SourceType>
    <b:Guid>{415E2556-6DB3-48CC-B761-7E6017041DA8}</b:Guid>
    <b:Author>
      <b:Author>
        <b:NameList>
          <b:Person>
            <b:Last>Kimberly</b:Last>
            <b:First>Jarvis</b:First>
          </b:Person>
        </b:NameList>
      </b:Author>
    </b:Author>
    <b:Title>The Power Of Positive Thinking: How To Reshape Your Thoughts To Achieve Your Career Goals</b:Title>
    <b:JournalName>Journal on Leadership:All Career Matters, Inc.,</b:JournalName>
    <b:Year>2020</b:Year>
    <b:Pages>https://www.forbes.com/sites/forbescoachescouncil/2022/08/03/the-power-of-positive-thinking-how-to-reshape-your-thoughts-to-achieve-your-career-goals/?sh=e1c8e7b48304</b:Pages>
    <b:RefOrder>7</b:RefOrder>
  </b:Source>
  <b:Source>
    <b:Tag>Hen18</b:Tag>
    <b:SourceType>JournalArticle</b:SourceType>
    <b:Guid>{4D0A430E-CFD9-46D6-A792-D2BDAE20247A}</b:Guid>
    <b:Author>
      <b:Author>
        <b:NameList>
          <b:Person>
            <b:Last>Henry</b:Last>
            <b:First>Gandhi</b:First>
          </b:Person>
        </b:NameList>
      </b:Author>
    </b:Author>
    <b:Title>The Power Of Positive Thinking For Your Career</b:Title>
    <b:JournalName>The Job Forum</b:JournalName>
    <b:Year>2018</b:Year>
    <b:Pages>https://thejobforum.org/2021/03/01/the-power-of-positive-thinking-to-advance-your-career/</b:Pages>
    <b:RefOrder>8</b:RefOrder>
  </b:Source>
  <b:Source>
    <b:Tag>Iva19</b:Tag>
    <b:SourceType>JournalArticle</b:SourceType>
    <b:Guid>{AC98021C-5B0C-4FCB-BD42-673ACCF0C57B}</b:Guid>
    <b:Author>
      <b:Author>
        <b:NameList>
          <b:Person>
            <b:Last>Ivana</b:Last>
            <b:First>B.</b:First>
          </b:Person>
        </b:NameList>
      </b:Author>
    </b:Author>
    <b:Title>Career Ambition as a Way of Understanding the Relation Between Locus of Control and Self-Perceived Employability Among Psychology Students</b:Title>
    <b:Year>2019</b:Year>
    <b:JournalName>Department of Psychology, Faculty of Philosophy, University of Belgrade, Belgrade, Serbia</b:JournalName>
    <b:Pages>https://www.frontiersin.org/articles/10.3389/fpsyg.2018.01729/full</b:Pages>
    <b:RefOrder>9</b:RefOrder>
  </b:Source>
</b:Sources>
</file>

<file path=customXml/itemProps1.xml><?xml version="1.0" encoding="utf-8"?>
<ds:datastoreItem xmlns:ds="http://schemas.openxmlformats.org/officeDocument/2006/customXml" ds:itemID="{CE36643B-FF84-194E-AC5D-2C56D472D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12</Pages>
  <Words>2413</Words>
  <Characters>13757</Characters>
  <Application>Microsoft Office Word</Application>
  <DocSecurity>0</DocSecurity>
  <Lines>114</Lines>
  <Paragraphs>32</Paragraphs>
  <ScaleCrop>false</ScaleCrop>
  <Company>Lecturer: Kennedy Obohwemu</Company>
  <LinksUpToDate>false</LinksUpToDate>
  <CharactersWithSpaces>16138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your personal brand for sustainable employment</dc:title>
  <dc:subject/>
  <dc:creator>Student: Zhasmina Krumova Georgieva (2026746)</dc:creator>
  <cp:keywords/>
  <dc:description/>
  <cp:lastModifiedBy>Zhasmina Krumova Georgieva (2026746)</cp:lastModifiedBy>
  <cp:revision>80</cp:revision>
  <dcterms:created xsi:type="dcterms:W3CDTF">2022-11-17T15:13:00Z</dcterms:created>
  <dcterms:modified xsi:type="dcterms:W3CDTF">2022-11-18T10:31:00Z</dcterms:modified>
  <cp:category/>
</cp:coreProperties>
</file>