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AEBD2" w14:textId="3A07FF0A" w:rsidR="009212D5" w:rsidRPr="009212D5" w:rsidRDefault="009212D5" w:rsidP="009212D5">
      <w:pPr>
        <w:rPr>
          <w:rFonts w:ascii="Arial" w:hAnsi="Arial" w:cs="Arial"/>
          <w:b/>
          <w:bCs/>
          <w:lang w:val="en-GB"/>
        </w:rPr>
      </w:pPr>
    </w:p>
    <w:p w14:paraId="7B55A3B6" w14:textId="5FCFEDDC" w:rsidR="009212D5" w:rsidRPr="009212D5" w:rsidRDefault="009212D5" w:rsidP="009212D5">
      <w:pPr>
        <w:rPr>
          <w:rFonts w:ascii="Arial" w:hAnsi="Arial" w:cs="Arial"/>
          <w:b/>
          <w:bCs/>
          <w:lang w:val="en-GB"/>
        </w:rPr>
      </w:pPr>
      <w:r w:rsidRPr="009212D5">
        <w:rPr>
          <w:rFonts w:ascii="Arial" w:hAnsi="Arial" w:cs="Arial"/>
          <w:b/>
          <w:bCs/>
          <w:noProof/>
        </w:rPr>
        <w:drawing>
          <wp:anchor distT="0" distB="0" distL="114300" distR="114300" simplePos="0" relativeHeight="251658240" behindDoc="1" locked="0" layoutInCell="1" allowOverlap="1" wp14:anchorId="48A002DE" wp14:editId="62E485AE">
            <wp:simplePos x="0" y="0"/>
            <wp:positionH relativeFrom="column">
              <wp:posOffset>1784350</wp:posOffset>
            </wp:positionH>
            <wp:positionV relativeFrom="paragraph">
              <wp:posOffset>82550</wp:posOffset>
            </wp:positionV>
            <wp:extent cx="2254250" cy="901700"/>
            <wp:effectExtent l="0" t="0" r="0" b="0"/>
            <wp:wrapTight wrapText="bothSides">
              <wp:wrapPolygon edited="0">
                <wp:start x="0" y="0"/>
                <wp:lineTo x="0" y="20992"/>
                <wp:lineTo x="21357" y="20992"/>
                <wp:lineTo x="21357" y="0"/>
                <wp:lineTo x="0" y="0"/>
              </wp:wrapPolygon>
            </wp:wrapTight>
            <wp:docPr id="1123964799" name="Picture 2" descr="University of Wales Trinity Saint David and Tata Steel - National Centre  for Universities &amp;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and Tata Steel - National Centre  for Universities &amp; Busines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54250" cy="901700"/>
                    </a:xfrm>
                    <a:prstGeom prst="rect">
                      <a:avLst/>
                    </a:prstGeom>
                    <a:noFill/>
                    <a:ln>
                      <a:noFill/>
                    </a:ln>
                  </pic:spPr>
                </pic:pic>
              </a:graphicData>
            </a:graphic>
          </wp:anchor>
        </w:drawing>
      </w:r>
    </w:p>
    <w:p w14:paraId="0D0CD271" w14:textId="77777777" w:rsidR="009212D5" w:rsidRDefault="009212D5" w:rsidP="009212D5">
      <w:pPr>
        <w:jc w:val="center"/>
        <w:rPr>
          <w:rFonts w:ascii="Arial" w:hAnsi="Arial" w:cs="Arial"/>
          <w:b/>
          <w:bCs/>
          <w:lang w:val="en-GB"/>
        </w:rPr>
      </w:pPr>
    </w:p>
    <w:p w14:paraId="3E3CD207" w14:textId="77777777" w:rsidR="009212D5" w:rsidRDefault="009212D5" w:rsidP="009212D5">
      <w:pPr>
        <w:jc w:val="center"/>
        <w:rPr>
          <w:rFonts w:ascii="Arial" w:hAnsi="Arial" w:cs="Arial"/>
          <w:b/>
          <w:bCs/>
          <w:lang w:val="en-GB"/>
        </w:rPr>
      </w:pPr>
    </w:p>
    <w:p w14:paraId="707EC3A3" w14:textId="77777777" w:rsidR="009212D5" w:rsidRDefault="009212D5" w:rsidP="009212D5">
      <w:pPr>
        <w:jc w:val="center"/>
        <w:rPr>
          <w:rFonts w:ascii="Arial" w:hAnsi="Arial" w:cs="Arial"/>
          <w:b/>
          <w:bCs/>
          <w:lang w:val="en-GB"/>
        </w:rPr>
      </w:pPr>
    </w:p>
    <w:p w14:paraId="680640CB" w14:textId="77777777" w:rsidR="009212D5" w:rsidRDefault="009212D5" w:rsidP="009212D5">
      <w:pPr>
        <w:jc w:val="center"/>
        <w:rPr>
          <w:rFonts w:ascii="Arial" w:hAnsi="Arial" w:cs="Arial"/>
          <w:b/>
          <w:bCs/>
          <w:lang w:val="en-GB"/>
        </w:rPr>
      </w:pPr>
    </w:p>
    <w:p w14:paraId="752404E8" w14:textId="77777777" w:rsidR="009212D5" w:rsidRDefault="009212D5" w:rsidP="009212D5">
      <w:pPr>
        <w:jc w:val="center"/>
        <w:rPr>
          <w:rFonts w:ascii="Arial" w:hAnsi="Arial" w:cs="Arial"/>
          <w:b/>
          <w:bCs/>
          <w:lang w:val="en-GB"/>
        </w:rPr>
      </w:pPr>
    </w:p>
    <w:p w14:paraId="1F7687D0" w14:textId="52F0A62E" w:rsidR="009212D5" w:rsidRPr="009212D5" w:rsidRDefault="009212D5" w:rsidP="009212D5">
      <w:pPr>
        <w:jc w:val="center"/>
        <w:rPr>
          <w:rFonts w:ascii="Arial" w:hAnsi="Arial" w:cs="Arial"/>
          <w:b/>
          <w:bCs/>
          <w:lang w:val="en-GB"/>
        </w:rPr>
      </w:pPr>
      <w:r w:rsidRPr="009212D5">
        <w:rPr>
          <w:rFonts w:ascii="Arial" w:hAnsi="Arial" w:cs="Arial"/>
          <w:b/>
          <w:bCs/>
          <w:lang w:val="en-GB"/>
        </w:rPr>
        <w:t>Programme: Master of Business Administration</w:t>
      </w:r>
    </w:p>
    <w:p w14:paraId="2144F26F" w14:textId="77777777" w:rsidR="009212D5" w:rsidRPr="009212D5" w:rsidRDefault="009212D5" w:rsidP="009212D5">
      <w:pPr>
        <w:jc w:val="center"/>
        <w:rPr>
          <w:rFonts w:ascii="Arial" w:hAnsi="Arial" w:cs="Arial"/>
          <w:b/>
          <w:bCs/>
          <w:lang w:val="en-GB"/>
        </w:rPr>
      </w:pPr>
      <w:r w:rsidRPr="009212D5">
        <w:rPr>
          <w:rFonts w:ascii="Arial" w:hAnsi="Arial" w:cs="Arial"/>
          <w:b/>
          <w:bCs/>
          <w:lang w:val="en-GB"/>
        </w:rPr>
        <w:t>Module: Dissertation</w:t>
      </w:r>
    </w:p>
    <w:p w14:paraId="6D1544D1" w14:textId="77777777" w:rsidR="009212D5" w:rsidRPr="009212D5" w:rsidRDefault="009212D5" w:rsidP="009212D5">
      <w:pPr>
        <w:jc w:val="center"/>
        <w:rPr>
          <w:rFonts w:ascii="Arial" w:hAnsi="Arial" w:cs="Arial"/>
          <w:b/>
          <w:bCs/>
          <w:lang w:val="en-GB"/>
        </w:rPr>
      </w:pPr>
      <w:r w:rsidRPr="009212D5">
        <w:rPr>
          <w:rFonts w:ascii="Arial" w:hAnsi="Arial" w:cs="Arial"/>
          <w:b/>
          <w:bCs/>
          <w:lang w:val="en-GB"/>
        </w:rPr>
        <w:t>Module code: LCMB7035</w:t>
      </w:r>
    </w:p>
    <w:p w14:paraId="63FE047A" w14:textId="246EED5A" w:rsidR="009212D5" w:rsidRPr="009212D5" w:rsidRDefault="009212D5" w:rsidP="009212D5">
      <w:pPr>
        <w:jc w:val="center"/>
        <w:rPr>
          <w:rFonts w:ascii="Arial" w:hAnsi="Arial" w:cs="Arial"/>
          <w:b/>
          <w:bCs/>
          <w:lang w:val="en-GB"/>
        </w:rPr>
      </w:pPr>
      <w:r w:rsidRPr="009212D5">
        <w:rPr>
          <w:rFonts w:ascii="Arial" w:hAnsi="Arial" w:cs="Arial"/>
          <w:b/>
          <w:bCs/>
          <w:lang w:val="en-GB"/>
        </w:rPr>
        <w:t xml:space="preserve">Supervisor Name: </w:t>
      </w:r>
      <w:r w:rsidR="00E13EC2" w:rsidRPr="00E13EC2">
        <w:rPr>
          <w:rFonts w:ascii="Arial" w:hAnsi="Arial" w:cs="Arial"/>
          <w:b/>
          <w:bCs/>
          <w:lang w:val="en-GB"/>
        </w:rPr>
        <w:t>Simon Chatterton</w:t>
      </w:r>
    </w:p>
    <w:p w14:paraId="22FEB495" w14:textId="77777777" w:rsidR="009212D5" w:rsidRPr="009212D5" w:rsidRDefault="009212D5" w:rsidP="009212D5">
      <w:pPr>
        <w:jc w:val="center"/>
        <w:rPr>
          <w:rFonts w:ascii="Arial" w:hAnsi="Arial" w:cs="Arial"/>
          <w:b/>
          <w:bCs/>
          <w:lang w:val="en-GB"/>
        </w:rPr>
      </w:pPr>
      <w:r w:rsidRPr="009212D5">
        <w:rPr>
          <w:rFonts w:ascii="Arial" w:hAnsi="Arial" w:cs="Arial"/>
          <w:b/>
          <w:bCs/>
          <w:lang w:val="en-GB"/>
        </w:rPr>
        <w:t>Assignment Title: Dissertation proposal</w:t>
      </w:r>
    </w:p>
    <w:p w14:paraId="20628010" w14:textId="77777777" w:rsidR="009212D5" w:rsidRPr="009212D5" w:rsidRDefault="009212D5" w:rsidP="009212D5">
      <w:pPr>
        <w:jc w:val="center"/>
        <w:rPr>
          <w:rFonts w:ascii="Arial" w:hAnsi="Arial" w:cs="Arial"/>
          <w:b/>
          <w:bCs/>
          <w:lang w:val="en-GB"/>
        </w:rPr>
      </w:pPr>
    </w:p>
    <w:p w14:paraId="7DD7A7AC" w14:textId="15925F73" w:rsidR="009212D5" w:rsidRPr="009212D5" w:rsidRDefault="009212D5" w:rsidP="009212D5">
      <w:pPr>
        <w:jc w:val="center"/>
        <w:rPr>
          <w:rFonts w:ascii="Arial" w:hAnsi="Arial" w:cs="Arial"/>
          <w:b/>
          <w:bCs/>
          <w:lang w:val="en-GB"/>
        </w:rPr>
      </w:pPr>
      <w:r w:rsidRPr="009212D5">
        <w:rPr>
          <w:rFonts w:ascii="Arial" w:hAnsi="Arial" w:cs="Arial"/>
          <w:b/>
          <w:bCs/>
          <w:lang w:val="en-GB"/>
        </w:rPr>
        <w:t>Research Proposal on “</w:t>
      </w:r>
      <w:r w:rsidR="004662D1" w:rsidRPr="004662D1">
        <w:rPr>
          <w:rFonts w:ascii="Arial" w:hAnsi="Arial" w:cs="Arial"/>
          <w:b/>
          <w:bCs/>
          <w:lang w:val="en-GB"/>
        </w:rPr>
        <w:t>The Impact of Digital Marketing Strategies on Organic Product Adoption among Bangladeshi Consumers: A Systematic Literature Review</w:t>
      </w:r>
      <w:r w:rsidRPr="009212D5">
        <w:rPr>
          <w:rFonts w:ascii="Arial" w:hAnsi="Arial" w:cs="Arial"/>
          <w:b/>
          <w:bCs/>
          <w:lang w:val="en-GB"/>
        </w:rPr>
        <w:t>”</w:t>
      </w:r>
    </w:p>
    <w:p w14:paraId="554864B9" w14:textId="77777777" w:rsidR="009212D5" w:rsidRPr="009212D5" w:rsidRDefault="009212D5" w:rsidP="009212D5">
      <w:pPr>
        <w:jc w:val="center"/>
        <w:rPr>
          <w:rFonts w:ascii="Arial" w:hAnsi="Arial" w:cs="Arial"/>
          <w:b/>
          <w:bCs/>
          <w:lang w:val="en-GB"/>
        </w:rPr>
      </w:pPr>
    </w:p>
    <w:p w14:paraId="554CF522" w14:textId="77777777" w:rsidR="009212D5" w:rsidRPr="009212D5" w:rsidRDefault="009212D5" w:rsidP="009212D5">
      <w:pPr>
        <w:jc w:val="center"/>
        <w:rPr>
          <w:rFonts w:ascii="Arial" w:hAnsi="Arial" w:cs="Arial"/>
          <w:b/>
          <w:bCs/>
          <w:lang w:val="en-GB"/>
        </w:rPr>
      </w:pPr>
    </w:p>
    <w:p w14:paraId="0464F0B9" w14:textId="47FD194E" w:rsidR="009212D5" w:rsidRPr="009212D5" w:rsidRDefault="009212D5" w:rsidP="009212D5">
      <w:pPr>
        <w:jc w:val="center"/>
        <w:rPr>
          <w:rFonts w:ascii="Arial" w:hAnsi="Arial" w:cs="Arial"/>
          <w:b/>
          <w:bCs/>
          <w:lang w:val="en-GB"/>
        </w:rPr>
      </w:pPr>
      <w:r w:rsidRPr="009212D5">
        <w:rPr>
          <w:rFonts w:ascii="Arial" w:hAnsi="Arial" w:cs="Arial"/>
          <w:b/>
          <w:bCs/>
          <w:lang w:val="en-GB"/>
        </w:rPr>
        <w:t xml:space="preserve">Student Name: </w:t>
      </w:r>
      <w:r>
        <w:rPr>
          <w:rFonts w:ascii="Arial" w:hAnsi="Arial" w:cs="Arial"/>
          <w:b/>
          <w:bCs/>
          <w:lang w:val="en-GB"/>
        </w:rPr>
        <w:t>Sifat Al Galib</w:t>
      </w:r>
    </w:p>
    <w:p w14:paraId="2F7394BE" w14:textId="1CF04B3D" w:rsidR="009212D5" w:rsidRPr="009212D5" w:rsidRDefault="009212D5" w:rsidP="009212D5">
      <w:pPr>
        <w:jc w:val="center"/>
        <w:rPr>
          <w:rFonts w:ascii="Arial" w:hAnsi="Arial" w:cs="Arial"/>
          <w:b/>
          <w:bCs/>
          <w:lang w:val="en-GB"/>
        </w:rPr>
      </w:pPr>
      <w:r w:rsidRPr="009212D5">
        <w:rPr>
          <w:rFonts w:ascii="Arial" w:hAnsi="Arial" w:cs="Arial"/>
          <w:b/>
          <w:bCs/>
          <w:lang w:val="en-GB"/>
        </w:rPr>
        <w:t xml:space="preserve">Student Number: </w:t>
      </w:r>
      <w:r w:rsidR="00F74FE9" w:rsidRPr="00F74FE9">
        <w:rPr>
          <w:rFonts w:ascii="Arial" w:hAnsi="Arial" w:cs="Arial"/>
          <w:b/>
          <w:bCs/>
          <w:lang w:val="en-GB"/>
        </w:rPr>
        <w:t>2438313</w:t>
      </w:r>
    </w:p>
    <w:p w14:paraId="001E04F5" w14:textId="4195872E" w:rsidR="009212D5" w:rsidRPr="009212D5" w:rsidRDefault="009212D5" w:rsidP="009212D5">
      <w:pPr>
        <w:jc w:val="center"/>
        <w:rPr>
          <w:rFonts w:ascii="Arial" w:hAnsi="Arial" w:cs="Arial"/>
          <w:b/>
          <w:bCs/>
          <w:lang w:val="en-GB"/>
        </w:rPr>
      </w:pPr>
      <w:r w:rsidRPr="009212D5">
        <w:rPr>
          <w:rFonts w:ascii="Arial" w:hAnsi="Arial" w:cs="Arial"/>
          <w:b/>
          <w:bCs/>
          <w:lang w:val="en-GB"/>
        </w:rPr>
        <w:t xml:space="preserve">Words Count: </w:t>
      </w:r>
      <w:r w:rsidR="009345D4">
        <w:rPr>
          <w:rFonts w:ascii="Arial" w:hAnsi="Arial" w:cs="Arial"/>
          <w:b/>
          <w:bCs/>
          <w:lang w:val="en-GB"/>
        </w:rPr>
        <w:t>2509</w:t>
      </w:r>
    </w:p>
    <w:p w14:paraId="1AB0ECDE" w14:textId="77777777" w:rsidR="009212D5" w:rsidRPr="009212D5" w:rsidRDefault="009212D5" w:rsidP="009212D5">
      <w:pPr>
        <w:jc w:val="center"/>
        <w:rPr>
          <w:rFonts w:ascii="Arial" w:hAnsi="Arial" w:cs="Arial"/>
          <w:b/>
          <w:bCs/>
          <w:lang w:val="en-GB"/>
        </w:rPr>
      </w:pPr>
    </w:p>
    <w:p w14:paraId="107BCD88" w14:textId="77777777" w:rsidR="009212D5" w:rsidRPr="009212D5" w:rsidRDefault="009212D5" w:rsidP="009212D5">
      <w:pPr>
        <w:jc w:val="center"/>
        <w:rPr>
          <w:rFonts w:ascii="Arial" w:hAnsi="Arial" w:cs="Arial"/>
          <w:b/>
          <w:bCs/>
          <w:lang w:val="en-GB"/>
        </w:rPr>
      </w:pPr>
      <w:r w:rsidRPr="009212D5">
        <w:rPr>
          <w:rFonts w:ascii="Arial" w:hAnsi="Arial" w:cs="Arial"/>
          <w:b/>
          <w:bCs/>
          <w:lang w:val="en-GB"/>
        </w:rPr>
        <w:t>Submission Date: 11</w:t>
      </w:r>
      <w:r w:rsidRPr="009212D5">
        <w:rPr>
          <w:rFonts w:ascii="Arial" w:hAnsi="Arial" w:cs="Arial"/>
          <w:b/>
          <w:bCs/>
          <w:vertAlign w:val="superscript"/>
          <w:lang w:val="en-GB"/>
        </w:rPr>
        <w:t>th</w:t>
      </w:r>
      <w:r w:rsidRPr="009212D5">
        <w:rPr>
          <w:rFonts w:ascii="Arial" w:hAnsi="Arial" w:cs="Arial"/>
          <w:b/>
          <w:bCs/>
          <w:lang w:val="en-GB"/>
        </w:rPr>
        <w:t xml:space="preserve"> June 2026</w:t>
      </w:r>
    </w:p>
    <w:p w14:paraId="13211B0D" w14:textId="77777777" w:rsidR="00A006A9" w:rsidRDefault="00A006A9">
      <w:pPr>
        <w:rPr>
          <w:rFonts w:ascii="Arial" w:hAnsi="Arial" w:cs="Arial"/>
          <w:b/>
          <w:bCs/>
        </w:rPr>
      </w:pPr>
      <w:r>
        <w:rPr>
          <w:rFonts w:ascii="Arial" w:hAnsi="Arial" w:cs="Arial"/>
          <w:b/>
          <w:bCs/>
        </w:rPr>
        <w:br w:type="page"/>
      </w:r>
    </w:p>
    <w:sdt>
      <w:sdtPr>
        <w:rPr>
          <w:rFonts w:asciiTheme="minorHAnsi" w:eastAsiaTheme="minorHAnsi" w:hAnsiTheme="minorHAnsi" w:cstheme="minorBidi"/>
          <w:color w:val="auto"/>
          <w:kern w:val="2"/>
          <w:sz w:val="24"/>
          <w:szCs w:val="24"/>
          <w14:ligatures w14:val="standardContextual"/>
        </w:rPr>
        <w:id w:val="308450386"/>
        <w:docPartObj>
          <w:docPartGallery w:val="Table of Contents"/>
          <w:docPartUnique/>
        </w:docPartObj>
      </w:sdtPr>
      <w:sdtEndPr>
        <w:rPr>
          <w:b/>
          <w:bCs/>
          <w:noProof/>
        </w:rPr>
      </w:sdtEndPr>
      <w:sdtContent>
        <w:p w14:paraId="301E58A2" w14:textId="6D12E6E9" w:rsidR="00C264CF" w:rsidRDefault="00C264CF" w:rsidP="00C264CF">
          <w:pPr>
            <w:pStyle w:val="TOCHeading"/>
            <w:jc w:val="center"/>
          </w:pPr>
          <w:r>
            <w:t>Table of Contents</w:t>
          </w:r>
        </w:p>
        <w:p w14:paraId="0DD1519F" w14:textId="3F690FF1" w:rsidR="00C264CF" w:rsidRDefault="00C264CF">
          <w:pPr>
            <w:pStyle w:val="TOC1"/>
            <w:tabs>
              <w:tab w:val="right" w:leader="dot" w:pos="9350"/>
            </w:tabs>
            <w:rPr>
              <w:noProof/>
            </w:rPr>
          </w:pPr>
          <w:r>
            <w:fldChar w:fldCharType="begin"/>
          </w:r>
          <w:r>
            <w:instrText xml:space="preserve"> TOC \o "1-3" \h \z \u </w:instrText>
          </w:r>
          <w:r>
            <w:fldChar w:fldCharType="separate"/>
          </w:r>
          <w:hyperlink w:anchor="_Toc231951316" w:history="1">
            <w:r w:rsidRPr="00233B73">
              <w:rPr>
                <w:rStyle w:val="Hyperlink"/>
                <w:noProof/>
              </w:rPr>
              <w:t>1.0 Introduction/Background/Research Problem</w:t>
            </w:r>
            <w:r>
              <w:rPr>
                <w:noProof/>
                <w:webHidden/>
              </w:rPr>
              <w:tab/>
            </w:r>
            <w:r>
              <w:rPr>
                <w:noProof/>
                <w:webHidden/>
              </w:rPr>
              <w:fldChar w:fldCharType="begin"/>
            </w:r>
            <w:r>
              <w:rPr>
                <w:noProof/>
                <w:webHidden/>
              </w:rPr>
              <w:instrText xml:space="preserve"> PAGEREF _Toc231951316 \h </w:instrText>
            </w:r>
            <w:r>
              <w:rPr>
                <w:noProof/>
                <w:webHidden/>
              </w:rPr>
            </w:r>
            <w:r>
              <w:rPr>
                <w:noProof/>
                <w:webHidden/>
              </w:rPr>
              <w:fldChar w:fldCharType="separate"/>
            </w:r>
            <w:r>
              <w:rPr>
                <w:noProof/>
                <w:webHidden/>
              </w:rPr>
              <w:t>4</w:t>
            </w:r>
            <w:r>
              <w:rPr>
                <w:noProof/>
                <w:webHidden/>
              </w:rPr>
              <w:fldChar w:fldCharType="end"/>
            </w:r>
          </w:hyperlink>
        </w:p>
        <w:p w14:paraId="323501CD" w14:textId="4C921F51" w:rsidR="00C264CF" w:rsidRDefault="00C264CF">
          <w:pPr>
            <w:pStyle w:val="TOC2"/>
            <w:tabs>
              <w:tab w:val="right" w:leader="dot" w:pos="9350"/>
            </w:tabs>
            <w:rPr>
              <w:noProof/>
            </w:rPr>
          </w:pPr>
          <w:hyperlink w:anchor="_Toc231951317" w:history="1">
            <w:r w:rsidRPr="00233B73">
              <w:rPr>
                <w:rStyle w:val="Hyperlink"/>
                <w:noProof/>
              </w:rPr>
              <w:t>1.1 Introduction</w:t>
            </w:r>
            <w:r>
              <w:rPr>
                <w:noProof/>
                <w:webHidden/>
              </w:rPr>
              <w:tab/>
            </w:r>
            <w:r>
              <w:rPr>
                <w:noProof/>
                <w:webHidden/>
              </w:rPr>
              <w:fldChar w:fldCharType="begin"/>
            </w:r>
            <w:r>
              <w:rPr>
                <w:noProof/>
                <w:webHidden/>
              </w:rPr>
              <w:instrText xml:space="preserve"> PAGEREF _Toc231951317 \h </w:instrText>
            </w:r>
            <w:r>
              <w:rPr>
                <w:noProof/>
                <w:webHidden/>
              </w:rPr>
            </w:r>
            <w:r>
              <w:rPr>
                <w:noProof/>
                <w:webHidden/>
              </w:rPr>
              <w:fldChar w:fldCharType="separate"/>
            </w:r>
            <w:r>
              <w:rPr>
                <w:noProof/>
                <w:webHidden/>
              </w:rPr>
              <w:t>4</w:t>
            </w:r>
            <w:r>
              <w:rPr>
                <w:noProof/>
                <w:webHidden/>
              </w:rPr>
              <w:fldChar w:fldCharType="end"/>
            </w:r>
          </w:hyperlink>
        </w:p>
        <w:p w14:paraId="3692E26D" w14:textId="4A16D9B6" w:rsidR="00C264CF" w:rsidRDefault="00C264CF">
          <w:pPr>
            <w:pStyle w:val="TOC2"/>
            <w:tabs>
              <w:tab w:val="right" w:leader="dot" w:pos="9350"/>
            </w:tabs>
            <w:rPr>
              <w:noProof/>
            </w:rPr>
          </w:pPr>
          <w:hyperlink w:anchor="_Toc231951318" w:history="1">
            <w:r w:rsidRPr="00233B73">
              <w:rPr>
                <w:rStyle w:val="Hyperlink"/>
                <w:noProof/>
              </w:rPr>
              <w:t>1.2 Background and Context</w:t>
            </w:r>
            <w:r>
              <w:rPr>
                <w:noProof/>
                <w:webHidden/>
              </w:rPr>
              <w:tab/>
            </w:r>
            <w:r>
              <w:rPr>
                <w:noProof/>
                <w:webHidden/>
              </w:rPr>
              <w:fldChar w:fldCharType="begin"/>
            </w:r>
            <w:r>
              <w:rPr>
                <w:noProof/>
                <w:webHidden/>
              </w:rPr>
              <w:instrText xml:space="preserve"> PAGEREF _Toc231951318 \h </w:instrText>
            </w:r>
            <w:r>
              <w:rPr>
                <w:noProof/>
                <w:webHidden/>
              </w:rPr>
            </w:r>
            <w:r>
              <w:rPr>
                <w:noProof/>
                <w:webHidden/>
              </w:rPr>
              <w:fldChar w:fldCharType="separate"/>
            </w:r>
            <w:r>
              <w:rPr>
                <w:noProof/>
                <w:webHidden/>
              </w:rPr>
              <w:t>4</w:t>
            </w:r>
            <w:r>
              <w:rPr>
                <w:noProof/>
                <w:webHidden/>
              </w:rPr>
              <w:fldChar w:fldCharType="end"/>
            </w:r>
          </w:hyperlink>
        </w:p>
        <w:p w14:paraId="3C0537FB" w14:textId="5D509A83" w:rsidR="00C264CF" w:rsidRDefault="00C264CF">
          <w:pPr>
            <w:pStyle w:val="TOC2"/>
            <w:tabs>
              <w:tab w:val="right" w:leader="dot" w:pos="9350"/>
            </w:tabs>
            <w:rPr>
              <w:noProof/>
            </w:rPr>
          </w:pPr>
          <w:hyperlink w:anchor="_Toc231951319" w:history="1">
            <w:r w:rsidRPr="00233B73">
              <w:rPr>
                <w:rStyle w:val="Hyperlink"/>
                <w:noProof/>
              </w:rPr>
              <w:t>1.3 Research Problem</w:t>
            </w:r>
            <w:r>
              <w:rPr>
                <w:noProof/>
                <w:webHidden/>
              </w:rPr>
              <w:tab/>
            </w:r>
            <w:r>
              <w:rPr>
                <w:noProof/>
                <w:webHidden/>
              </w:rPr>
              <w:fldChar w:fldCharType="begin"/>
            </w:r>
            <w:r>
              <w:rPr>
                <w:noProof/>
                <w:webHidden/>
              </w:rPr>
              <w:instrText xml:space="preserve"> PAGEREF _Toc231951319 \h </w:instrText>
            </w:r>
            <w:r>
              <w:rPr>
                <w:noProof/>
                <w:webHidden/>
              </w:rPr>
            </w:r>
            <w:r>
              <w:rPr>
                <w:noProof/>
                <w:webHidden/>
              </w:rPr>
              <w:fldChar w:fldCharType="separate"/>
            </w:r>
            <w:r>
              <w:rPr>
                <w:noProof/>
                <w:webHidden/>
              </w:rPr>
              <w:t>4</w:t>
            </w:r>
            <w:r>
              <w:rPr>
                <w:noProof/>
                <w:webHidden/>
              </w:rPr>
              <w:fldChar w:fldCharType="end"/>
            </w:r>
          </w:hyperlink>
        </w:p>
        <w:p w14:paraId="2F415D7E" w14:textId="76ECE6B0" w:rsidR="00C264CF" w:rsidRDefault="00C264CF">
          <w:pPr>
            <w:pStyle w:val="TOC1"/>
            <w:tabs>
              <w:tab w:val="right" w:leader="dot" w:pos="9350"/>
            </w:tabs>
            <w:rPr>
              <w:noProof/>
            </w:rPr>
          </w:pPr>
          <w:hyperlink w:anchor="_Toc231951320" w:history="1">
            <w:r w:rsidRPr="00233B73">
              <w:rPr>
                <w:rStyle w:val="Hyperlink"/>
                <w:noProof/>
              </w:rPr>
              <w:t>2.0 Research Aim, Objectives and Questions</w:t>
            </w:r>
            <w:r>
              <w:rPr>
                <w:noProof/>
                <w:webHidden/>
              </w:rPr>
              <w:tab/>
            </w:r>
            <w:r>
              <w:rPr>
                <w:noProof/>
                <w:webHidden/>
              </w:rPr>
              <w:fldChar w:fldCharType="begin"/>
            </w:r>
            <w:r>
              <w:rPr>
                <w:noProof/>
                <w:webHidden/>
              </w:rPr>
              <w:instrText xml:space="preserve"> PAGEREF _Toc231951320 \h </w:instrText>
            </w:r>
            <w:r>
              <w:rPr>
                <w:noProof/>
                <w:webHidden/>
              </w:rPr>
            </w:r>
            <w:r>
              <w:rPr>
                <w:noProof/>
                <w:webHidden/>
              </w:rPr>
              <w:fldChar w:fldCharType="separate"/>
            </w:r>
            <w:r>
              <w:rPr>
                <w:noProof/>
                <w:webHidden/>
              </w:rPr>
              <w:t>5</w:t>
            </w:r>
            <w:r>
              <w:rPr>
                <w:noProof/>
                <w:webHidden/>
              </w:rPr>
              <w:fldChar w:fldCharType="end"/>
            </w:r>
          </w:hyperlink>
        </w:p>
        <w:p w14:paraId="79AC8549" w14:textId="2D4F90C7" w:rsidR="00C264CF" w:rsidRDefault="00C264CF">
          <w:pPr>
            <w:pStyle w:val="TOC2"/>
            <w:tabs>
              <w:tab w:val="right" w:leader="dot" w:pos="9350"/>
            </w:tabs>
            <w:rPr>
              <w:noProof/>
            </w:rPr>
          </w:pPr>
          <w:hyperlink w:anchor="_Toc231951321" w:history="1">
            <w:r w:rsidRPr="00233B73">
              <w:rPr>
                <w:rStyle w:val="Hyperlink"/>
                <w:noProof/>
              </w:rPr>
              <w:t>2.1 Research Aim</w:t>
            </w:r>
            <w:r>
              <w:rPr>
                <w:noProof/>
                <w:webHidden/>
              </w:rPr>
              <w:tab/>
            </w:r>
            <w:r>
              <w:rPr>
                <w:noProof/>
                <w:webHidden/>
              </w:rPr>
              <w:fldChar w:fldCharType="begin"/>
            </w:r>
            <w:r>
              <w:rPr>
                <w:noProof/>
                <w:webHidden/>
              </w:rPr>
              <w:instrText xml:space="preserve"> PAGEREF _Toc231951321 \h </w:instrText>
            </w:r>
            <w:r>
              <w:rPr>
                <w:noProof/>
                <w:webHidden/>
              </w:rPr>
            </w:r>
            <w:r>
              <w:rPr>
                <w:noProof/>
                <w:webHidden/>
              </w:rPr>
              <w:fldChar w:fldCharType="separate"/>
            </w:r>
            <w:r>
              <w:rPr>
                <w:noProof/>
                <w:webHidden/>
              </w:rPr>
              <w:t>5</w:t>
            </w:r>
            <w:r>
              <w:rPr>
                <w:noProof/>
                <w:webHidden/>
              </w:rPr>
              <w:fldChar w:fldCharType="end"/>
            </w:r>
          </w:hyperlink>
        </w:p>
        <w:p w14:paraId="6A822B8A" w14:textId="101633B3" w:rsidR="00C264CF" w:rsidRDefault="00C264CF">
          <w:pPr>
            <w:pStyle w:val="TOC2"/>
            <w:tabs>
              <w:tab w:val="right" w:leader="dot" w:pos="9350"/>
            </w:tabs>
            <w:rPr>
              <w:noProof/>
            </w:rPr>
          </w:pPr>
          <w:hyperlink w:anchor="_Toc231951322" w:history="1">
            <w:r w:rsidRPr="00233B73">
              <w:rPr>
                <w:rStyle w:val="Hyperlink"/>
                <w:noProof/>
              </w:rPr>
              <w:t>2.2 Research Objectives</w:t>
            </w:r>
            <w:r>
              <w:rPr>
                <w:noProof/>
                <w:webHidden/>
              </w:rPr>
              <w:tab/>
            </w:r>
            <w:r>
              <w:rPr>
                <w:noProof/>
                <w:webHidden/>
              </w:rPr>
              <w:fldChar w:fldCharType="begin"/>
            </w:r>
            <w:r>
              <w:rPr>
                <w:noProof/>
                <w:webHidden/>
              </w:rPr>
              <w:instrText xml:space="preserve"> PAGEREF _Toc231951322 \h </w:instrText>
            </w:r>
            <w:r>
              <w:rPr>
                <w:noProof/>
                <w:webHidden/>
              </w:rPr>
            </w:r>
            <w:r>
              <w:rPr>
                <w:noProof/>
                <w:webHidden/>
              </w:rPr>
              <w:fldChar w:fldCharType="separate"/>
            </w:r>
            <w:r>
              <w:rPr>
                <w:noProof/>
                <w:webHidden/>
              </w:rPr>
              <w:t>5</w:t>
            </w:r>
            <w:r>
              <w:rPr>
                <w:noProof/>
                <w:webHidden/>
              </w:rPr>
              <w:fldChar w:fldCharType="end"/>
            </w:r>
          </w:hyperlink>
        </w:p>
        <w:p w14:paraId="1ECD4E3D" w14:textId="68C55BE9" w:rsidR="00C264CF" w:rsidRDefault="00C264CF">
          <w:pPr>
            <w:pStyle w:val="TOC2"/>
            <w:tabs>
              <w:tab w:val="right" w:leader="dot" w:pos="9350"/>
            </w:tabs>
            <w:rPr>
              <w:noProof/>
            </w:rPr>
          </w:pPr>
          <w:hyperlink w:anchor="_Toc231951323" w:history="1">
            <w:r w:rsidRPr="00233B73">
              <w:rPr>
                <w:rStyle w:val="Hyperlink"/>
                <w:noProof/>
              </w:rPr>
              <w:t>2.3 Research Questions</w:t>
            </w:r>
            <w:r>
              <w:rPr>
                <w:noProof/>
                <w:webHidden/>
              </w:rPr>
              <w:tab/>
            </w:r>
            <w:r>
              <w:rPr>
                <w:noProof/>
                <w:webHidden/>
              </w:rPr>
              <w:fldChar w:fldCharType="begin"/>
            </w:r>
            <w:r>
              <w:rPr>
                <w:noProof/>
                <w:webHidden/>
              </w:rPr>
              <w:instrText xml:space="preserve"> PAGEREF _Toc231951323 \h </w:instrText>
            </w:r>
            <w:r>
              <w:rPr>
                <w:noProof/>
                <w:webHidden/>
              </w:rPr>
            </w:r>
            <w:r>
              <w:rPr>
                <w:noProof/>
                <w:webHidden/>
              </w:rPr>
              <w:fldChar w:fldCharType="separate"/>
            </w:r>
            <w:r>
              <w:rPr>
                <w:noProof/>
                <w:webHidden/>
              </w:rPr>
              <w:t>6</w:t>
            </w:r>
            <w:r>
              <w:rPr>
                <w:noProof/>
                <w:webHidden/>
              </w:rPr>
              <w:fldChar w:fldCharType="end"/>
            </w:r>
          </w:hyperlink>
        </w:p>
        <w:p w14:paraId="453F2C5D" w14:textId="74580CCB" w:rsidR="00C264CF" w:rsidRDefault="00C264CF">
          <w:pPr>
            <w:pStyle w:val="TOC1"/>
            <w:tabs>
              <w:tab w:val="right" w:leader="dot" w:pos="9350"/>
            </w:tabs>
            <w:rPr>
              <w:noProof/>
            </w:rPr>
          </w:pPr>
          <w:hyperlink w:anchor="_Toc231951324" w:history="1">
            <w:r w:rsidRPr="00233B73">
              <w:rPr>
                <w:rStyle w:val="Hyperlink"/>
                <w:noProof/>
              </w:rPr>
              <w:t>3.0 Preliminary Literature Search</w:t>
            </w:r>
            <w:r>
              <w:rPr>
                <w:noProof/>
                <w:webHidden/>
              </w:rPr>
              <w:tab/>
            </w:r>
            <w:r>
              <w:rPr>
                <w:noProof/>
                <w:webHidden/>
              </w:rPr>
              <w:fldChar w:fldCharType="begin"/>
            </w:r>
            <w:r>
              <w:rPr>
                <w:noProof/>
                <w:webHidden/>
              </w:rPr>
              <w:instrText xml:space="preserve"> PAGEREF _Toc231951324 \h </w:instrText>
            </w:r>
            <w:r>
              <w:rPr>
                <w:noProof/>
                <w:webHidden/>
              </w:rPr>
            </w:r>
            <w:r>
              <w:rPr>
                <w:noProof/>
                <w:webHidden/>
              </w:rPr>
              <w:fldChar w:fldCharType="separate"/>
            </w:r>
            <w:r>
              <w:rPr>
                <w:noProof/>
                <w:webHidden/>
              </w:rPr>
              <w:t>6</w:t>
            </w:r>
            <w:r>
              <w:rPr>
                <w:noProof/>
                <w:webHidden/>
              </w:rPr>
              <w:fldChar w:fldCharType="end"/>
            </w:r>
          </w:hyperlink>
        </w:p>
        <w:p w14:paraId="2395BA16" w14:textId="3A3282E3" w:rsidR="00C264CF" w:rsidRDefault="00C264CF">
          <w:pPr>
            <w:pStyle w:val="TOC2"/>
            <w:tabs>
              <w:tab w:val="right" w:leader="dot" w:pos="9350"/>
            </w:tabs>
            <w:rPr>
              <w:noProof/>
            </w:rPr>
          </w:pPr>
          <w:hyperlink w:anchor="_Toc231951325" w:history="1">
            <w:r w:rsidRPr="00233B73">
              <w:rPr>
                <w:rStyle w:val="Hyperlink"/>
                <w:noProof/>
              </w:rPr>
              <w:t>3.1 Digital Marketing in Emerging Markets</w:t>
            </w:r>
            <w:r>
              <w:rPr>
                <w:noProof/>
                <w:webHidden/>
              </w:rPr>
              <w:tab/>
            </w:r>
            <w:r>
              <w:rPr>
                <w:noProof/>
                <w:webHidden/>
              </w:rPr>
              <w:fldChar w:fldCharType="begin"/>
            </w:r>
            <w:r>
              <w:rPr>
                <w:noProof/>
                <w:webHidden/>
              </w:rPr>
              <w:instrText xml:space="preserve"> PAGEREF _Toc231951325 \h </w:instrText>
            </w:r>
            <w:r>
              <w:rPr>
                <w:noProof/>
                <w:webHidden/>
              </w:rPr>
            </w:r>
            <w:r>
              <w:rPr>
                <w:noProof/>
                <w:webHidden/>
              </w:rPr>
              <w:fldChar w:fldCharType="separate"/>
            </w:r>
            <w:r>
              <w:rPr>
                <w:noProof/>
                <w:webHidden/>
              </w:rPr>
              <w:t>6</w:t>
            </w:r>
            <w:r>
              <w:rPr>
                <w:noProof/>
                <w:webHidden/>
              </w:rPr>
              <w:fldChar w:fldCharType="end"/>
            </w:r>
          </w:hyperlink>
        </w:p>
        <w:p w14:paraId="4210B0B7" w14:textId="682E4B98" w:rsidR="00C264CF" w:rsidRDefault="00C264CF">
          <w:pPr>
            <w:pStyle w:val="TOC2"/>
            <w:tabs>
              <w:tab w:val="right" w:leader="dot" w:pos="9350"/>
            </w:tabs>
            <w:rPr>
              <w:noProof/>
            </w:rPr>
          </w:pPr>
          <w:hyperlink w:anchor="_Toc231951326" w:history="1">
            <w:r w:rsidRPr="00233B73">
              <w:rPr>
                <w:rStyle w:val="Hyperlink"/>
                <w:noProof/>
              </w:rPr>
              <w:t>3.2 Organic Product Consumer Behaviour</w:t>
            </w:r>
            <w:r>
              <w:rPr>
                <w:noProof/>
                <w:webHidden/>
              </w:rPr>
              <w:tab/>
            </w:r>
            <w:r>
              <w:rPr>
                <w:noProof/>
                <w:webHidden/>
              </w:rPr>
              <w:fldChar w:fldCharType="begin"/>
            </w:r>
            <w:r>
              <w:rPr>
                <w:noProof/>
                <w:webHidden/>
              </w:rPr>
              <w:instrText xml:space="preserve"> PAGEREF _Toc231951326 \h </w:instrText>
            </w:r>
            <w:r>
              <w:rPr>
                <w:noProof/>
                <w:webHidden/>
              </w:rPr>
            </w:r>
            <w:r>
              <w:rPr>
                <w:noProof/>
                <w:webHidden/>
              </w:rPr>
              <w:fldChar w:fldCharType="separate"/>
            </w:r>
            <w:r>
              <w:rPr>
                <w:noProof/>
                <w:webHidden/>
              </w:rPr>
              <w:t>7</w:t>
            </w:r>
            <w:r>
              <w:rPr>
                <w:noProof/>
                <w:webHidden/>
              </w:rPr>
              <w:fldChar w:fldCharType="end"/>
            </w:r>
          </w:hyperlink>
        </w:p>
        <w:p w14:paraId="15582457" w14:textId="330E098C" w:rsidR="00C264CF" w:rsidRDefault="00C264CF">
          <w:pPr>
            <w:pStyle w:val="TOC2"/>
            <w:tabs>
              <w:tab w:val="right" w:leader="dot" w:pos="9350"/>
            </w:tabs>
            <w:rPr>
              <w:noProof/>
            </w:rPr>
          </w:pPr>
          <w:hyperlink w:anchor="_Toc231951327" w:history="1">
            <w:r w:rsidRPr="00233B73">
              <w:rPr>
                <w:rStyle w:val="Hyperlink"/>
                <w:noProof/>
              </w:rPr>
              <w:t>3.3 Digital Marketing for Organic Products</w:t>
            </w:r>
            <w:r>
              <w:rPr>
                <w:noProof/>
                <w:webHidden/>
              </w:rPr>
              <w:tab/>
            </w:r>
            <w:r>
              <w:rPr>
                <w:noProof/>
                <w:webHidden/>
              </w:rPr>
              <w:fldChar w:fldCharType="begin"/>
            </w:r>
            <w:r>
              <w:rPr>
                <w:noProof/>
                <w:webHidden/>
              </w:rPr>
              <w:instrText xml:space="preserve"> PAGEREF _Toc231951327 \h </w:instrText>
            </w:r>
            <w:r>
              <w:rPr>
                <w:noProof/>
                <w:webHidden/>
              </w:rPr>
            </w:r>
            <w:r>
              <w:rPr>
                <w:noProof/>
                <w:webHidden/>
              </w:rPr>
              <w:fldChar w:fldCharType="separate"/>
            </w:r>
            <w:r>
              <w:rPr>
                <w:noProof/>
                <w:webHidden/>
              </w:rPr>
              <w:t>7</w:t>
            </w:r>
            <w:r>
              <w:rPr>
                <w:noProof/>
                <w:webHidden/>
              </w:rPr>
              <w:fldChar w:fldCharType="end"/>
            </w:r>
          </w:hyperlink>
        </w:p>
        <w:p w14:paraId="7176D87F" w14:textId="264031F1" w:rsidR="00C264CF" w:rsidRDefault="00C264CF">
          <w:pPr>
            <w:pStyle w:val="TOC2"/>
            <w:tabs>
              <w:tab w:val="right" w:leader="dot" w:pos="9350"/>
            </w:tabs>
            <w:rPr>
              <w:noProof/>
            </w:rPr>
          </w:pPr>
          <w:hyperlink w:anchor="_Toc231951328" w:history="1">
            <w:r w:rsidRPr="00233B73">
              <w:rPr>
                <w:rStyle w:val="Hyperlink"/>
                <w:noProof/>
              </w:rPr>
              <w:t>3.4 The Bangladesh Context</w:t>
            </w:r>
            <w:r>
              <w:rPr>
                <w:noProof/>
                <w:webHidden/>
              </w:rPr>
              <w:tab/>
            </w:r>
            <w:r>
              <w:rPr>
                <w:noProof/>
                <w:webHidden/>
              </w:rPr>
              <w:fldChar w:fldCharType="begin"/>
            </w:r>
            <w:r>
              <w:rPr>
                <w:noProof/>
                <w:webHidden/>
              </w:rPr>
              <w:instrText xml:space="preserve"> PAGEREF _Toc231951328 \h </w:instrText>
            </w:r>
            <w:r>
              <w:rPr>
                <w:noProof/>
                <w:webHidden/>
              </w:rPr>
            </w:r>
            <w:r>
              <w:rPr>
                <w:noProof/>
                <w:webHidden/>
              </w:rPr>
              <w:fldChar w:fldCharType="separate"/>
            </w:r>
            <w:r>
              <w:rPr>
                <w:noProof/>
                <w:webHidden/>
              </w:rPr>
              <w:t>8</w:t>
            </w:r>
            <w:r>
              <w:rPr>
                <w:noProof/>
                <w:webHidden/>
              </w:rPr>
              <w:fldChar w:fldCharType="end"/>
            </w:r>
          </w:hyperlink>
        </w:p>
        <w:p w14:paraId="775C777F" w14:textId="39826043" w:rsidR="00C264CF" w:rsidRDefault="00C264CF">
          <w:pPr>
            <w:pStyle w:val="TOC2"/>
            <w:tabs>
              <w:tab w:val="right" w:leader="dot" w:pos="9350"/>
            </w:tabs>
            <w:rPr>
              <w:noProof/>
            </w:rPr>
          </w:pPr>
          <w:hyperlink w:anchor="_Toc231951329" w:history="1">
            <w:r w:rsidRPr="00233B73">
              <w:rPr>
                <w:rStyle w:val="Hyperlink"/>
                <w:noProof/>
              </w:rPr>
              <w:t>3.5 Identified Research Gaps</w:t>
            </w:r>
            <w:r>
              <w:rPr>
                <w:noProof/>
                <w:webHidden/>
              </w:rPr>
              <w:tab/>
            </w:r>
            <w:r>
              <w:rPr>
                <w:noProof/>
                <w:webHidden/>
              </w:rPr>
              <w:fldChar w:fldCharType="begin"/>
            </w:r>
            <w:r>
              <w:rPr>
                <w:noProof/>
                <w:webHidden/>
              </w:rPr>
              <w:instrText xml:space="preserve"> PAGEREF _Toc231951329 \h </w:instrText>
            </w:r>
            <w:r>
              <w:rPr>
                <w:noProof/>
                <w:webHidden/>
              </w:rPr>
            </w:r>
            <w:r>
              <w:rPr>
                <w:noProof/>
                <w:webHidden/>
              </w:rPr>
              <w:fldChar w:fldCharType="separate"/>
            </w:r>
            <w:r>
              <w:rPr>
                <w:noProof/>
                <w:webHidden/>
              </w:rPr>
              <w:t>8</w:t>
            </w:r>
            <w:r>
              <w:rPr>
                <w:noProof/>
                <w:webHidden/>
              </w:rPr>
              <w:fldChar w:fldCharType="end"/>
            </w:r>
          </w:hyperlink>
        </w:p>
        <w:p w14:paraId="31612A9D" w14:textId="6131E21B" w:rsidR="00C264CF" w:rsidRDefault="00C264CF">
          <w:pPr>
            <w:pStyle w:val="TOC1"/>
            <w:tabs>
              <w:tab w:val="right" w:leader="dot" w:pos="9350"/>
            </w:tabs>
            <w:rPr>
              <w:noProof/>
            </w:rPr>
          </w:pPr>
          <w:hyperlink w:anchor="_Toc231951330" w:history="1">
            <w:r w:rsidRPr="00233B73">
              <w:rPr>
                <w:rStyle w:val="Hyperlink"/>
                <w:noProof/>
              </w:rPr>
              <w:t>4.0 Research Methodology</w:t>
            </w:r>
            <w:r>
              <w:rPr>
                <w:noProof/>
                <w:webHidden/>
              </w:rPr>
              <w:tab/>
            </w:r>
            <w:r>
              <w:rPr>
                <w:noProof/>
                <w:webHidden/>
              </w:rPr>
              <w:fldChar w:fldCharType="begin"/>
            </w:r>
            <w:r>
              <w:rPr>
                <w:noProof/>
                <w:webHidden/>
              </w:rPr>
              <w:instrText xml:space="preserve"> PAGEREF _Toc231951330 \h </w:instrText>
            </w:r>
            <w:r>
              <w:rPr>
                <w:noProof/>
                <w:webHidden/>
              </w:rPr>
            </w:r>
            <w:r>
              <w:rPr>
                <w:noProof/>
                <w:webHidden/>
              </w:rPr>
              <w:fldChar w:fldCharType="separate"/>
            </w:r>
            <w:r>
              <w:rPr>
                <w:noProof/>
                <w:webHidden/>
              </w:rPr>
              <w:t>9</w:t>
            </w:r>
            <w:r>
              <w:rPr>
                <w:noProof/>
                <w:webHidden/>
              </w:rPr>
              <w:fldChar w:fldCharType="end"/>
            </w:r>
          </w:hyperlink>
        </w:p>
        <w:p w14:paraId="77AC9D07" w14:textId="34F20D7A" w:rsidR="00C264CF" w:rsidRDefault="00C264CF">
          <w:pPr>
            <w:pStyle w:val="TOC2"/>
            <w:tabs>
              <w:tab w:val="right" w:leader="dot" w:pos="9350"/>
            </w:tabs>
            <w:rPr>
              <w:noProof/>
            </w:rPr>
          </w:pPr>
          <w:hyperlink w:anchor="_Toc231951331" w:history="1">
            <w:r w:rsidRPr="00233B73">
              <w:rPr>
                <w:rStyle w:val="Hyperlink"/>
                <w:noProof/>
              </w:rPr>
              <w:t>4.1 Research Approach and Design</w:t>
            </w:r>
            <w:r>
              <w:rPr>
                <w:noProof/>
                <w:webHidden/>
              </w:rPr>
              <w:tab/>
            </w:r>
            <w:r>
              <w:rPr>
                <w:noProof/>
                <w:webHidden/>
              </w:rPr>
              <w:fldChar w:fldCharType="begin"/>
            </w:r>
            <w:r>
              <w:rPr>
                <w:noProof/>
                <w:webHidden/>
              </w:rPr>
              <w:instrText xml:space="preserve"> PAGEREF _Toc231951331 \h </w:instrText>
            </w:r>
            <w:r>
              <w:rPr>
                <w:noProof/>
                <w:webHidden/>
              </w:rPr>
            </w:r>
            <w:r>
              <w:rPr>
                <w:noProof/>
                <w:webHidden/>
              </w:rPr>
              <w:fldChar w:fldCharType="separate"/>
            </w:r>
            <w:r>
              <w:rPr>
                <w:noProof/>
                <w:webHidden/>
              </w:rPr>
              <w:t>9</w:t>
            </w:r>
            <w:r>
              <w:rPr>
                <w:noProof/>
                <w:webHidden/>
              </w:rPr>
              <w:fldChar w:fldCharType="end"/>
            </w:r>
          </w:hyperlink>
        </w:p>
        <w:p w14:paraId="34110723" w14:textId="0BAF159B" w:rsidR="00C264CF" w:rsidRDefault="00C264CF">
          <w:pPr>
            <w:pStyle w:val="TOC2"/>
            <w:tabs>
              <w:tab w:val="right" w:leader="dot" w:pos="9350"/>
            </w:tabs>
            <w:rPr>
              <w:noProof/>
            </w:rPr>
          </w:pPr>
          <w:hyperlink w:anchor="_Toc231951332" w:history="1">
            <w:r w:rsidRPr="00233B73">
              <w:rPr>
                <w:rStyle w:val="Hyperlink"/>
                <w:noProof/>
              </w:rPr>
              <w:t>4.2 There is no universal approach to search strategy.</w:t>
            </w:r>
            <w:r>
              <w:rPr>
                <w:noProof/>
                <w:webHidden/>
              </w:rPr>
              <w:tab/>
            </w:r>
            <w:r>
              <w:rPr>
                <w:noProof/>
                <w:webHidden/>
              </w:rPr>
              <w:fldChar w:fldCharType="begin"/>
            </w:r>
            <w:r>
              <w:rPr>
                <w:noProof/>
                <w:webHidden/>
              </w:rPr>
              <w:instrText xml:space="preserve"> PAGEREF _Toc231951332 \h </w:instrText>
            </w:r>
            <w:r>
              <w:rPr>
                <w:noProof/>
                <w:webHidden/>
              </w:rPr>
            </w:r>
            <w:r>
              <w:rPr>
                <w:noProof/>
                <w:webHidden/>
              </w:rPr>
              <w:fldChar w:fldCharType="separate"/>
            </w:r>
            <w:r>
              <w:rPr>
                <w:noProof/>
                <w:webHidden/>
              </w:rPr>
              <w:t>9</w:t>
            </w:r>
            <w:r>
              <w:rPr>
                <w:noProof/>
                <w:webHidden/>
              </w:rPr>
              <w:fldChar w:fldCharType="end"/>
            </w:r>
          </w:hyperlink>
        </w:p>
        <w:p w14:paraId="0C4B8B48" w14:textId="6824B241" w:rsidR="00C264CF" w:rsidRDefault="00C264CF">
          <w:pPr>
            <w:pStyle w:val="TOC2"/>
            <w:tabs>
              <w:tab w:val="right" w:leader="dot" w:pos="9350"/>
            </w:tabs>
            <w:rPr>
              <w:noProof/>
            </w:rPr>
          </w:pPr>
          <w:hyperlink w:anchor="_Toc231951333" w:history="1">
            <w:r w:rsidRPr="00233B73">
              <w:rPr>
                <w:rStyle w:val="Hyperlink"/>
                <w:noProof/>
              </w:rPr>
              <w:t>4.3 Inclusion and Exclusion Criteria</w:t>
            </w:r>
            <w:r>
              <w:rPr>
                <w:noProof/>
                <w:webHidden/>
              </w:rPr>
              <w:tab/>
            </w:r>
            <w:r>
              <w:rPr>
                <w:noProof/>
                <w:webHidden/>
              </w:rPr>
              <w:fldChar w:fldCharType="begin"/>
            </w:r>
            <w:r>
              <w:rPr>
                <w:noProof/>
                <w:webHidden/>
              </w:rPr>
              <w:instrText xml:space="preserve"> PAGEREF _Toc231951333 \h </w:instrText>
            </w:r>
            <w:r>
              <w:rPr>
                <w:noProof/>
                <w:webHidden/>
              </w:rPr>
            </w:r>
            <w:r>
              <w:rPr>
                <w:noProof/>
                <w:webHidden/>
              </w:rPr>
              <w:fldChar w:fldCharType="separate"/>
            </w:r>
            <w:r>
              <w:rPr>
                <w:noProof/>
                <w:webHidden/>
              </w:rPr>
              <w:t>10</w:t>
            </w:r>
            <w:r>
              <w:rPr>
                <w:noProof/>
                <w:webHidden/>
              </w:rPr>
              <w:fldChar w:fldCharType="end"/>
            </w:r>
          </w:hyperlink>
        </w:p>
        <w:p w14:paraId="492AFA29" w14:textId="7CCD8D8F" w:rsidR="00C264CF" w:rsidRDefault="00C264CF">
          <w:pPr>
            <w:pStyle w:val="TOC2"/>
            <w:tabs>
              <w:tab w:val="right" w:leader="dot" w:pos="9350"/>
            </w:tabs>
            <w:rPr>
              <w:noProof/>
            </w:rPr>
          </w:pPr>
          <w:hyperlink w:anchor="_Toc231951334" w:history="1">
            <w:r w:rsidRPr="00233B73">
              <w:rPr>
                <w:rStyle w:val="Hyperlink"/>
                <w:noProof/>
              </w:rPr>
              <w:t>4.4 Quality Assessment</w:t>
            </w:r>
            <w:r>
              <w:rPr>
                <w:noProof/>
                <w:webHidden/>
              </w:rPr>
              <w:tab/>
            </w:r>
            <w:r>
              <w:rPr>
                <w:noProof/>
                <w:webHidden/>
              </w:rPr>
              <w:fldChar w:fldCharType="begin"/>
            </w:r>
            <w:r>
              <w:rPr>
                <w:noProof/>
                <w:webHidden/>
              </w:rPr>
              <w:instrText xml:space="preserve"> PAGEREF _Toc231951334 \h </w:instrText>
            </w:r>
            <w:r>
              <w:rPr>
                <w:noProof/>
                <w:webHidden/>
              </w:rPr>
            </w:r>
            <w:r>
              <w:rPr>
                <w:noProof/>
                <w:webHidden/>
              </w:rPr>
              <w:fldChar w:fldCharType="separate"/>
            </w:r>
            <w:r>
              <w:rPr>
                <w:noProof/>
                <w:webHidden/>
              </w:rPr>
              <w:t>10</w:t>
            </w:r>
            <w:r>
              <w:rPr>
                <w:noProof/>
                <w:webHidden/>
              </w:rPr>
              <w:fldChar w:fldCharType="end"/>
            </w:r>
          </w:hyperlink>
        </w:p>
        <w:p w14:paraId="10CBC8CB" w14:textId="05230C62" w:rsidR="00C264CF" w:rsidRDefault="00C264CF">
          <w:pPr>
            <w:pStyle w:val="TOC2"/>
            <w:tabs>
              <w:tab w:val="right" w:leader="dot" w:pos="9350"/>
            </w:tabs>
            <w:rPr>
              <w:noProof/>
            </w:rPr>
          </w:pPr>
          <w:hyperlink w:anchor="_Toc231951335" w:history="1">
            <w:r w:rsidRPr="00233B73">
              <w:rPr>
                <w:rStyle w:val="Hyperlink"/>
                <w:noProof/>
              </w:rPr>
              <w:t>4.5 Data Extraction and Analysis</w:t>
            </w:r>
            <w:r>
              <w:rPr>
                <w:noProof/>
                <w:webHidden/>
              </w:rPr>
              <w:tab/>
            </w:r>
            <w:r>
              <w:rPr>
                <w:noProof/>
                <w:webHidden/>
              </w:rPr>
              <w:fldChar w:fldCharType="begin"/>
            </w:r>
            <w:r>
              <w:rPr>
                <w:noProof/>
                <w:webHidden/>
              </w:rPr>
              <w:instrText xml:space="preserve"> PAGEREF _Toc231951335 \h </w:instrText>
            </w:r>
            <w:r>
              <w:rPr>
                <w:noProof/>
                <w:webHidden/>
              </w:rPr>
            </w:r>
            <w:r>
              <w:rPr>
                <w:noProof/>
                <w:webHidden/>
              </w:rPr>
              <w:fldChar w:fldCharType="separate"/>
            </w:r>
            <w:r>
              <w:rPr>
                <w:noProof/>
                <w:webHidden/>
              </w:rPr>
              <w:t>10</w:t>
            </w:r>
            <w:r>
              <w:rPr>
                <w:noProof/>
                <w:webHidden/>
              </w:rPr>
              <w:fldChar w:fldCharType="end"/>
            </w:r>
          </w:hyperlink>
        </w:p>
        <w:p w14:paraId="74E2DBAD" w14:textId="618DEE81" w:rsidR="00C264CF" w:rsidRDefault="00C264CF">
          <w:pPr>
            <w:pStyle w:val="TOC2"/>
            <w:tabs>
              <w:tab w:val="right" w:leader="dot" w:pos="9350"/>
            </w:tabs>
            <w:rPr>
              <w:noProof/>
            </w:rPr>
          </w:pPr>
          <w:hyperlink w:anchor="_Toc231951336" w:history="1">
            <w:r w:rsidRPr="00233B73">
              <w:rPr>
                <w:rStyle w:val="Hyperlink"/>
                <w:noProof/>
              </w:rPr>
              <w:t>4.6 Ethical Considerations</w:t>
            </w:r>
            <w:r>
              <w:rPr>
                <w:noProof/>
                <w:webHidden/>
              </w:rPr>
              <w:tab/>
            </w:r>
            <w:r>
              <w:rPr>
                <w:noProof/>
                <w:webHidden/>
              </w:rPr>
              <w:fldChar w:fldCharType="begin"/>
            </w:r>
            <w:r>
              <w:rPr>
                <w:noProof/>
                <w:webHidden/>
              </w:rPr>
              <w:instrText xml:space="preserve"> PAGEREF _Toc231951336 \h </w:instrText>
            </w:r>
            <w:r>
              <w:rPr>
                <w:noProof/>
                <w:webHidden/>
              </w:rPr>
            </w:r>
            <w:r>
              <w:rPr>
                <w:noProof/>
                <w:webHidden/>
              </w:rPr>
              <w:fldChar w:fldCharType="separate"/>
            </w:r>
            <w:r>
              <w:rPr>
                <w:noProof/>
                <w:webHidden/>
              </w:rPr>
              <w:t>10</w:t>
            </w:r>
            <w:r>
              <w:rPr>
                <w:noProof/>
                <w:webHidden/>
              </w:rPr>
              <w:fldChar w:fldCharType="end"/>
            </w:r>
          </w:hyperlink>
        </w:p>
        <w:p w14:paraId="3E126413" w14:textId="328FBF82" w:rsidR="00C264CF" w:rsidRDefault="00C264CF">
          <w:pPr>
            <w:pStyle w:val="TOC1"/>
            <w:tabs>
              <w:tab w:val="right" w:leader="dot" w:pos="9350"/>
            </w:tabs>
            <w:rPr>
              <w:noProof/>
            </w:rPr>
          </w:pPr>
          <w:hyperlink w:anchor="_Toc231951337" w:history="1">
            <w:r w:rsidRPr="00233B73">
              <w:rPr>
                <w:rStyle w:val="Hyperlink"/>
                <w:noProof/>
              </w:rPr>
              <w:t>5.0 Risks and Mitigation Strategies</w:t>
            </w:r>
            <w:r>
              <w:rPr>
                <w:noProof/>
                <w:webHidden/>
              </w:rPr>
              <w:tab/>
            </w:r>
            <w:r>
              <w:rPr>
                <w:noProof/>
                <w:webHidden/>
              </w:rPr>
              <w:fldChar w:fldCharType="begin"/>
            </w:r>
            <w:r>
              <w:rPr>
                <w:noProof/>
                <w:webHidden/>
              </w:rPr>
              <w:instrText xml:space="preserve"> PAGEREF _Toc231951337 \h </w:instrText>
            </w:r>
            <w:r>
              <w:rPr>
                <w:noProof/>
                <w:webHidden/>
              </w:rPr>
            </w:r>
            <w:r>
              <w:rPr>
                <w:noProof/>
                <w:webHidden/>
              </w:rPr>
              <w:fldChar w:fldCharType="separate"/>
            </w:r>
            <w:r>
              <w:rPr>
                <w:noProof/>
                <w:webHidden/>
              </w:rPr>
              <w:t>11</w:t>
            </w:r>
            <w:r>
              <w:rPr>
                <w:noProof/>
                <w:webHidden/>
              </w:rPr>
              <w:fldChar w:fldCharType="end"/>
            </w:r>
          </w:hyperlink>
        </w:p>
        <w:p w14:paraId="6295F9DA" w14:textId="15048498" w:rsidR="00C264CF" w:rsidRDefault="00C264CF">
          <w:pPr>
            <w:pStyle w:val="TOC2"/>
            <w:tabs>
              <w:tab w:val="right" w:leader="dot" w:pos="9350"/>
            </w:tabs>
            <w:rPr>
              <w:noProof/>
            </w:rPr>
          </w:pPr>
          <w:hyperlink w:anchor="_Toc231951338" w:history="1">
            <w:r w:rsidRPr="00233B73">
              <w:rPr>
                <w:rStyle w:val="Hyperlink"/>
                <w:noProof/>
              </w:rPr>
              <w:t>5.1 Literature Availability Risk</w:t>
            </w:r>
            <w:r>
              <w:rPr>
                <w:noProof/>
                <w:webHidden/>
              </w:rPr>
              <w:tab/>
            </w:r>
            <w:r>
              <w:rPr>
                <w:noProof/>
                <w:webHidden/>
              </w:rPr>
              <w:fldChar w:fldCharType="begin"/>
            </w:r>
            <w:r>
              <w:rPr>
                <w:noProof/>
                <w:webHidden/>
              </w:rPr>
              <w:instrText xml:space="preserve"> PAGEREF _Toc231951338 \h </w:instrText>
            </w:r>
            <w:r>
              <w:rPr>
                <w:noProof/>
                <w:webHidden/>
              </w:rPr>
            </w:r>
            <w:r>
              <w:rPr>
                <w:noProof/>
                <w:webHidden/>
              </w:rPr>
              <w:fldChar w:fldCharType="separate"/>
            </w:r>
            <w:r>
              <w:rPr>
                <w:noProof/>
                <w:webHidden/>
              </w:rPr>
              <w:t>11</w:t>
            </w:r>
            <w:r>
              <w:rPr>
                <w:noProof/>
                <w:webHidden/>
              </w:rPr>
              <w:fldChar w:fldCharType="end"/>
            </w:r>
          </w:hyperlink>
        </w:p>
        <w:p w14:paraId="2E9F0EF1" w14:textId="0E7F64D2" w:rsidR="00C264CF" w:rsidRDefault="00C264CF">
          <w:pPr>
            <w:pStyle w:val="TOC2"/>
            <w:tabs>
              <w:tab w:val="right" w:leader="dot" w:pos="9350"/>
            </w:tabs>
            <w:rPr>
              <w:noProof/>
            </w:rPr>
          </w:pPr>
          <w:hyperlink w:anchor="_Toc231951339" w:history="1">
            <w:r w:rsidRPr="00233B73">
              <w:rPr>
                <w:rStyle w:val="Hyperlink"/>
                <w:noProof/>
              </w:rPr>
              <w:t>5.2 Publication Bias Risk</w:t>
            </w:r>
            <w:r>
              <w:rPr>
                <w:noProof/>
                <w:webHidden/>
              </w:rPr>
              <w:tab/>
            </w:r>
            <w:r>
              <w:rPr>
                <w:noProof/>
                <w:webHidden/>
              </w:rPr>
              <w:fldChar w:fldCharType="begin"/>
            </w:r>
            <w:r>
              <w:rPr>
                <w:noProof/>
                <w:webHidden/>
              </w:rPr>
              <w:instrText xml:space="preserve"> PAGEREF _Toc231951339 \h </w:instrText>
            </w:r>
            <w:r>
              <w:rPr>
                <w:noProof/>
                <w:webHidden/>
              </w:rPr>
            </w:r>
            <w:r>
              <w:rPr>
                <w:noProof/>
                <w:webHidden/>
              </w:rPr>
              <w:fldChar w:fldCharType="separate"/>
            </w:r>
            <w:r>
              <w:rPr>
                <w:noProof/>
                <w:webHidden/>
              </w:rPr>
              <w:t>11</w:t>
            </w:r>
            <w:r>
              <w:rPr>
                <w:noProof/>
                <w:webHidden/>
              </w:rPr>
              <w:fldChar w:fldCharType="end"/>
            </w:r>
          </w:hyperlink>
        </w:p>
        <w:p w14:paraId="270CF8DC" w14:textId="14010D69" w:rsidR="00C264CF" w:rsidRDefault="00C264CF">
          <w:pPr>
            <w:pStyle w:val="TOC2"/>
            <w:tabs>
              <w:tab w:val="right" w:leader="dot" w:pos="9350"/>
            </w:tabs>
            <w:rPr>
              <w:noProof/>
            </w:rPr>
          </w:pPr>
          <w:hyperlink w:anchor="_Toc231951340" w:history="1">
            <w:r w:rsidRPr="00233B73">
              <w:rPr>
                <w:rStyle w:val="Hyperlink"/>
                <w:noProof/>
              </w:rPr>
              <w:t>5.3 Evolving context risk - rapid evolution</w:t>
            </w:r>
            <w:r>
              <w:rPr>
                <w:noProof/>
                <w:webHidden/>
              </w:rPr>
              <w:tab/>
            </w:r>
            <w:r>
              <w:rPr>
                <w:noProof/>
                <w:webHidden/>
              </w:rPr>
              <w:fldChar w:fldCharType="begin"/>
            </w:r>
            <w:r>
              <w:rPr>
                <w:noProof/>
                <w:webHidden/>
              </w:rPr>
              <w:instrText xml:space="preserve"> PAGEREF _Toc231951340 \h </w:instrText>
            </w:r>
            <w:r>
              <w:rPr>
                <w:noProof/>
                <w:webHidden/>
              </w:rPr>
            </w:r>
            <w:r>
              <w:rPr>
                <w:noProof/>
                <w:webHidden/>
              </w:rPr>
              <w:fldChar w:fldCharType="separate"/>
            </w:r>
            <w:r>
              <w:rPr>
                <w:noProof/>
                <w:webHidden/>
              </w:rPr>
              <w:t>11</w:t>
            </w:r>
            <w:r>
              <w:rPr>
                <w:noProof/>
                <w:webHidden/>
              </w:rPr>
              <w:fldChar w:fldCharType="end"/>
            </w:r>
          </w:hyperlink>
        </w:p>
        <w:p w14:paraId="37B3EA70" w14:textId="5EEB8491" w:rsidR="00C264CF" w:rsidRDefault="00C264CF">
          <w:pPr>
            <w:pStyle w:val="TOC2"/>
            <w:tabs>
              <w:tab w:val="right" w:leader="dot" w:pos="9350"/>
            </w:tabs>
            <w:rPr>
              <w:noProof/>
            </w:rPr>
          </w:pPr>
          <w:hyperlink w:anchor="_Toc231951341" w:history="1">
            <w:r w:rsidRPr="00233B73">
              <w:rPr>
                <w:rStyle w:val="Hyperlink"/>
                <w:noProof/>
              </w:rPr>
              <w:t>5.4 Language and access barriers</w:t>
            </w:r>
            <w:r>
              <w:rPr>
                <w:noProof/>
                <w:webHidden/>
              </w:rPr>
              <w:tab/>
            </w:r>
            <w:r>
              <w:rPr>
                <w:noProof/>
                <w:webHidden/>
              </w:rPr>
              <w:fldChar w:fldCharType="begin"/>
            </w:r>
            <w:r>
              <w:rPr>
                <w:noProof/>
                <w:webHidden/>
              </w:rPr>
              <w:instrText xml:space="preserve"> PAGEREF _Toc231951341 \h </w:instrText>
            </w:r>
            <w:r>
              <w:rPr>
                <w:noProof/>
                <w:webHidden/>
              </w:rPr>
            </w:r>
            <w:r>
              <w:rPr>
                <w:noProof/>
                <w:webHidden/>
              </w:rPr>
              <w:fldChar w:fldCharType="separate"/>
            </w:r>
            <w:r>
              <w:rPr>
                <w:noProof/>
                <w:webHidden/>
              </w:rPr>
              <w:t>12</w:t>
            </w:r>
            <w:r>
              <w:rPr>
                <w:noProof/>
                <w:webHidden/>
              </w:rPr>
              <w:fldChar w:fldCharType="end"/>
            </w:r>
          </w:hyperlink>
        </w:p>
        <w:p w14:paraId="0C358E5A" w14:textId="7C463EC7" w:rsidR="00C264CF" w:rsidRDefault="00C264CF">
          <w:pPr>
            <w:pStyle w:val="TOC2"/>
            <w:tabs>
              <w:tab w:val="right" w:leader="dot" w:pos="9350"/>
            </w:tabs>
            <w:rPr>
              <w:noProof/>
            </w:rPr>
          </w:pPr>
          <w:hyperlink w:anchor="_Toc231951342" w:history="1">
            <w:r w:rsidRPr="00233B73">
              <w:rPr>
                <w:rStyle w:val="Hyperlink"/>
                <w:noProof/>
              </w:rPr>
              <w:t>5.5 Time Constraint Risk</w:t>
            </w:r>
            <w:r>
              <w:rPr>
                <w:noProof/>
                <w:webHidden/>
              </w:rPr>
              <w:tab/>
            </w:r>
            <w:r>
              <w:rPr>
                <w:noProof/>
                <w:webHidden/>
              </w:rPr>
              <w:fldChar w:fldCharType="begin"/>
            </w:r>
            <w:r>
              <w:rPr>
                <w:noProof/>
                <w:webHidden/>
              </w:rPr>
              <w:instrText xml:space="preserve"> PAGEREF _Toc231951342 \h </w:instrText>
            </w:r>
            <w:r>
              <w:rPr>
                <w:noProof/>
                <w:webHidden/>
              </w:rPr>
            </w:r>
            <w:r>
              <w:rPr>
                <w:noProof/>
                <w:webHidden/>
              </w:rPr>
              <w:fldChar w:fldCharType="separate"/>
            </w:r>
            <w:r>
              <w:rPr>
                <w:noProof/>
                <w:webHidden/>
              </w:rPr>
              <w:t>12</w:t>
            </w:r>
            <w:r>
              <w:rPr>
                <w:noProof/>
                <w:webHidden/>
              </w:rPr>
              <w:fldChar w:fldCharType="end"/>
            </w:r>
          </w:hyperlink>
        </w:p>
        <w:p w14:paraId="7DA2C6FE" w14:textId="039EEAB8" w:rsidR="00C264CF" w:rsidRDefault="00C264CF">
          <w:pPr>
            <w:pStyle w:val="TOC2"/>
            <w:tabs>
              <w:tab w:val="right" w:leader="dot" w:pos="9350"/>
            </w:tabs>
            <w:rPr>
              <w:noProof/>
            </w:rPr>
          </w:pPr>
          <w:hyperlink w:anchor="_Toc231951343" w:history="1">
            <w:r w:rsidRPr="00233B73">
              <w:rPr>
                <w:rStyle w:val="Hyperlink"/>
                <w:noProof/>
              </w:rPr>
              <w:t>6. Timeline (Gantt Chart)</w:t>
            </w:r>
            <w:r>
              <w:rPr>
                <w:noProof/>
                <w:webHidden/>
              </w:rPr>
              <w:tab/>
            </w:r>
            <w:r>
              <w:rPr>
                <w:noProof/>
                <w:webHidden/>
              </w:rPr>
              <w:fldChar w:fldCharType="begin"/>
            </w:r>
            <w:r>
              <w:rPr>
                <w:noProof/>
                <w:webHidden/>
              </w:rPr>
              <w:instrText xml:space="preserve"> PAGEREF _Toc231951343 \h </w:instrText>
            </w:r>
            <w:r>
              <w:rPr>
                <w:noProof/>
                <w:webHidden/>
              </w:rPr>
            </w:r>
            <w:r>
              <w:rPr>
                <w:noProof/>
                <w:webHidden/>
              </w:rPr>
              <w:fldChar w:fldCharType="separate"/>
            </w:r>
            <w:r>
              <w:rPr>
                <w:noProof/>
                <w:webHidden/>
              </w:rPr>
              <w:t>13</w:t>
            </w:r>
            <w:r>
              <w:rPr>
                <w:noProof/>
                <w:webHidden/>
              </w:rPr>
              <w:fldChar w:fldCharType="end"/>
            </w:r>
          </w:hyperlink>
        </w:p>
        <w:p w14:paraId="68B8F63B" w14:textId="3278710B" w:rsidR="00C264CF" w:rsidRDefault="00C264CF">
          <w:pPr>
            <w:pStyle w:val="TOC1"/>
            <w:tabs>
              <w:tab w:val="right" w:leader="dot" w:pos="9350"/>
            </w:tabs>
            <w:rPr>
              <w:noProof/>
            </w:rPr>
          </w:pPr>
          <w:hyperlink w:anchor="_Toc231951344" w:history="1">
            <w:r w:rsidRPr="00233B73">
              <w:rPr>
                <w:rStyle w:val="Hyperlink"/>
                <w:noProof/>
              </w:rPr>
              <w:t>References</w:t>
            </w:r>
            <w:r>
              <w:rPr>
                <w:noProof/>
                <w:webHidden/>
              </w:rPr>
              <w:tab/>
            </w:r>
            <w:r>
              <w:rPr>
                <w:noProof/>
                <w:webHidden/>
              </w:rPr>
              <w:fldChar w:fldCharType="begin"/>
            </w:r>
            <w:r>
              <w:rPr>
                <w:noProof/>
                <w:webHidden/>
              </w:rPr>
              <w:instrText xml:space="preserve"> PAGEREF _Toc231951344 \h </w:instrText>
            </w:r>
            <w:r>
              <w:rPr>
                <w:noProof/>
                <w:webHidden/>
              </w:rPr>
            </w:r>
            <w:r>
              <w:rPr>
                <w:noProof/>
                <w:webHidden/>
              </w:rPr>
              <w:fldChar w:fldCharType="separate"/>
            </w:r>
            <w:r>
              <w:rPr>
                <w:noProof/>
                <w:webHidden/>
              </w:rPr>
              <w:t>14</w:t>
            </w:r>
            <w:r>
              <w:rPr>
                <w:noProof/>
                <w:webHidden/>
              </w:rPr>
              <w:fldChar w:fldCharType="end"/>
            </w:r>
          </w:hyperlink>
        </w:p>
        <w:p w14:paraId="173B1180" w14:textId="519570BD" w:rsidR="00C264CF" w:rsidRDefault="00C264CF">
          <w:r>
            <w:rPr>
              <w:b/>
              <w:bCs/>
              <w:noProof/>
            </w:rPr>
            <w:fldChar w:fldCharType="end"/>
          </w:r>
        </w:p>
      </w:sdtContent>
    </w:sdt>
    <w:p w14:paraId="3617C14A" w14:textId="77777777" w:rsidR="00A006A9" w:rsidRDefault="00A006A9">
      <w:pPr>
        <w:rPr>
          <w:rFonts w:ascii="Arial" w:hAnsi="Arial" w:cs="Arial"/>
          <w:b/>
          <w:bCs/>
        </w:rPr>
      </w:pPr>
      <w:r>
        <w:rPr>
          <w:rFonts w:ascii="Arial" w:hAnsi="Arial" w:cs="Arial"/>
          <w:b/>
          <w:bCs/>
        </w:rPr>
        <w:br w:type="page"/>
      </w:r>
    </w:p>
    <w:p w14:paraId="6ECB87C4" w14:textId="78176F5A" w:rsidR="0001316D" w:rsidRPr="00AE770C" w:rsidRDefault="0001316D" w:rsidP="0001316D">
      <w:pPr>
        <w:spacing w:line="360" w:lineRule="auto"/>
        <w:rPr>
          <w:rFonts w:ascii="Arial" w:hAnsi="Arial" w:cs="Arial"/>
          <w:b/>
          <w:bCs/>
        </w:rPr>
      </w:pPr>
      <w:r w:rsidRPr="0001316D">
        <w:rPr>
          <w:rFonts w:ascii="Arial" w:hAnsi="Arial" w:cs="Arial"/>
          <w:b/>
          <w:bCs/>
        </w:rPr>
        <w:lastRenderedPageBreak/>
        <w:t>Title</w:t>
      </w:r>
      <w:r w:rsidR="00AE770C">
        <w:rPr>
          <w:rFonts w:ascii="Arial" w:hAnsi="Arial" w:cs="Arial"/>
          <w:b/>
          <w:bCs/>
        </w:rPr>
        <w:t xml:space="preserve">: </w:t>
      </w:r>
      <w:r w:rsidRPr="0001316D">
        <w:rPr>
          <w:rFonts w:ascii="Arial" w:hAnsi="Arial" w:cs="Arial"/>
        </w:rPr>
        <w:t>The Impact of Digital Marketing Strategies on Organic Product Adoption among Bangladeshi Consumers: A Systematic Literature Review</w:t>
      </w:r>
    </w:p>
    <w:p w14:paraId="6BBD3521" w14:textId="77777777" w:rsidR="001D3A77" w:rsidRPr="001D3A77" w:rsidRDefault="001D3A77" w:rsidP="00A006A9">
      <w:pPr>
        <w:pStyle w:val="Heading1"/>
      </w:pPr>
      <w:bookmarkStart w:id="0" w:name="_Toc231951316"/>
      <w:r w:rsidRPr="001D3A77">
        <w:t>1.0 Introduction/Background/Research Problem</w:t>
      </w:r>
      <w:bookmarkEnd w:id="0"/>
    </w:p>
    <w:p w14:paraId="54AC2E9E" w14:textId="77777777" w:rsidR="001D3A77" w:rsidRPr="001D3A77" w:rsidRDefault="001D3A77" w:rsidP="00A006A9">
      <w:pPr>
        <w:pStyle w:val="Heading2"/>
      </w:pPr>
      <w:bookmarkStart w:id="1" w:name="_Toc231951317"/>
      <w:r w:rsidRPr="001D3A77">
        <w:t>1.1 Introduction</w:t>
      </w:r>
      <w:bookmarkEnd w:id="1"/>
    </w:p>
    <w:p w14:paraId="6C855882" w14:textId="77777777" w:rsidR="001D3A77" w:rsidRPr="00AE770C" w:rsidRDefault="001D3A77" w:rsidP="001D3A77">
      <w:pPr>
        <w:spacing w:line="360" w:lineRule="auto"/>
        <w:rPr>
          <w:rFonts w:ascii="Arial" w:hAnsi="Arial" w:cs="Arial"/>
        </w:rPr>
      </w:pPr>
      <w:r w:rsidRPr="00AE770C">
        <w:rPr>
          <w:rFonts w:ascii="Arial" w:hAnsi="Arial" w:cs="Arial"/>
        </w:rPr>
        <w:t xml:space="preserve">The global organic food market has been expanding over the past two decades, as consumers are keen to know about the organic food products, which promote health, sustainability, and enhance food safety. The market was estimated to be USD 220 billion in 2021 and could surge to USD 620 billion by 2030 with a CAGR of 12.2% (Grand View Research, 2022). This is indicative of a change in the attitudes of the consumers towards sustainable and health-oriented consumption (Rana and Paul, 2017; </w:t>
      </w:r>
      <w:proofErr w:type="spellStart"/>
      <w:r w:rsidRPr="00AE770C">
        <w:rPr>
          <w:rFonts w:ascii="Arial" w:hAnsi="Arial" w:cs="Arial"/>
        </w:rPr>
        <w:t>Hughner</w:t>
      </w:r>
      <w:proofErr w:type="spellEnd"/>
      <w:r w:rsidRPr="00AE770C">
        <w:rPr>
          <w:rFonts w:ascii="Arial" w:hAnsi="Arial" w:cs="Arial"/>
        </w:rPr>
        <w:t xml:space="preserve"> et al., 2007).</w:t>
      </w:r>
    </w:p>
    <w:p w14:paraId="52A16FC2" w14:textId="77777777" w:rsidR="001D3A77" w:rsidRPr="00AE770C" w:rsidRDefault="001D3A77" w:rsidP="001D3A77">
      <w:pPr>
        <w:spacing w:line="360" w:lineRule="auto"/>
        <w:rPr>
          <w:rFonts w:ascii="Arial" w:hAnsi="Arial" w:cs="Arial"/>
        </w:rPr>
      </w:pPr>
      <w:r w:rsidRPr="00AE770C">
        <w:rPr>
          <w:rFonts w:ascii="Arial" w:hAnsi="Arial" w:cs="Arial"/>
        </w:rPr>
        <w:t>Bangladesh is a paradoxical country. In spite of having an agrarian economy, the conditions for the organic farming are good, having traditional cultivation methods and lower consumption of chemicals in certain parts of the country, however, the usage of organic farming is still not much in the mainstream market (Rahman and Noor, 2016; Islam et al., 2020). This poses a challenge and an opportunity to agriculture and health.</w:t>
      </w:r>
    </w:p>
    <w:p w14:paraId="16493B1F" w14:textId="77777777" w:rsidR="001D3A77" w:rsidRPr="00AE770C" w:rsidRDefault="001D3A77" w:rsidP="001D3A77">
      <w:pPr>
        <w:spacing w:line="360" w:lineRule="auto"/>
        <w:rPr>
          <w:rFonts w:ascii="Arial" w:hAnsi="Arial" w:cs="Arial"/>
        </w:rPr>
      </w:pPr>
      <w:r w:rsidRPr="00AE770C">
        <w:rPr>
          <w:rFonts w:ascii="Arial" w:hAnsi="Arial" w:cs="Arial"/>
        </w:rPr>
        <w:t xml:space="preserve">Bangladesh has also gone through the process of </w:t>
      </w:r>
      <w:proofErr w:type="spellStart"/>
      <w:r w:rsidRPr="00AE770C">
        <w:rPr>
          <w:rFonts w:ascii="Arial" w:hAnsi="Arial" w:cs="Arial"/>
        </w:rPr>
        <w:t>Digitalisation</w:t>
      </w:r>
      <w:proofErr w:type="spellEnd"/>
      <w:r w:rsidRPr="00AE770C">
        <w:rPr>
          <w:rFonts w:ascii="Arial" w:hAnsi="Arial" w:cs="Arial"/>
        </w:rPr>
        <w:t>. By 2022, the number of Internet users has reached over 100 million, or 60% of the population, and the numbers of smartphone users have increased significantly in urban and semi-urban areas (Bangladesh Telecommunication Regulatory Commission, 2022). Communication changed due to this digital growth, and the opportunity to reach consumers emerged (Hossain et al., 2020; Akter et al., 2021).</w:t>
      </w:r>
    </w:p>
    <w:p w14:paraId="126DDF58" w14:textId="77777777" w:rsidR="001D3A77" w:rsidRPr="00AE770C" w:rsidRDefault="001D3A77" w:rsidP="001D3A77">
      <w:pPr>
        <w:spacing w:line="360" w:lineRule="auto"/>
        <w:rPr>
          <w:rFonts w:ascii="Arial" w:hAnsi="Arial" w:cs="Arial"/>
        </w:rPr>
      </w:pPr>
      <w:r w:rsidRPr="00AE770C">
        <w:rPr>
          <w:rFonts w:ascii="Arial" w:hAnsi="Arial" w:cs="Arial"/>
        </w:rPr>
        <w:t xml:space="preserve">Digital marketing encompasses social media marketing, search engine marketing (SEO), content marketing, email marketing, collaboration with influencers and marketing through ecommerce (Chaffey and Ellis-Chadwick, 2019). These are the strategies which provide cost-effectiveness, targeting, real-time engagement and measurable outcomes (Kannan and Li, 2017; Dwivedi et al., 2021). It can help minimize awareness gaps, </w:t>
      </w:r>
      <w:r w:rsidRPr="00AE770C">
        <w:rPr>
          <w:rFonts w:ascii="Arial" w:hAnsi="Arial" w:cs="Arial"/>
        </w:rPr>
        <w:lastRenderedPageBreak/>
        <w:t>enhance access, create trust and overcome information asymmetry for organic products (Kaur and Kaur, 2020; Tandon et al., 2020).</w:t>
      </w:r>
    </w:p>
    <w:p w14:paraId="1C1DE699" w14:textId="77777777" w:rsidR="001D3A77" w:rsidRPr="001D3A77" w:rsidRDefault="001D3A77" w:rsidP="00A006A9">
      <w:pPr>
        <w:pStyle w:val="Heading2"/>
      </w:pPr>
      <w:bookmarkStart w:id="2" w:name="_Toc231951318"/>
      <w:r w:rsidRPr="001D3A77">
        <w:t>1.2 Background and Context</w:t>
      </w:r>
      <w:bookmarkEnd w:id="2"/>
    </w:p>
    <w:p w14:paraId="422434D4" w14:textId="77777777" w:rsidR="001D3A77" w:rsidRPr="00AE770C" w:rsidRDefault="001D3A77" w:rsidP="001D3A77">
      <w:pPr>
        <w:spacing w:line="360" w:lineRule="auto"/>
        <w:rPr>
          <w:rFonts w:ascii="Arial" w:hAnsi="Arial" w:cs="Arial"/>
        </w:rPr>
      </w:pPr>
      <w:r w:rsidRPr="00AE770C">
        <w:rPr>
          <w:rFonts w:ascii="Arial" w:hAnsi="Arial" w:cs="Arial"/>
        </w:rPr>
        <w:t>Currently, agriculture accounts for approximately 11.22% of the GDP and employs almost 40% of the population in Bangladesh (Bangladesh Bureau of Statistics, 2021). But intensive farming, over-application of pesticides and fertilizers have contributed to the concern of food safety, environment and health (Dasgupta et al., 2007; Rahman, 2018). Pesticide residues have been detected in vegetables, fruits and crops exceeding permissible limits as reported in various studies (Chowdhury et al., 2013; Alam et al., 2020).</w:t>
      </w:r>
    </w:p>
    <w:p w14:paraId="020B7A2B" w14:textId="77777777" w:rsidR="001D3A77" w:rsidRPr="00AE770C" w:rsidRDefault="001D3A77" w:rsidP="001D3A77">
      <w:pPr>
        <w:spacing w:line="360" w:lineRule="auto"/>
        <w:rPr>
          <w:rFonts w:ascii="Arial" w:hAnsi="Arial" w:cs="Arial"/>
        </w:rPr>
      </w:pPr>
      <w:r w:rsidRPr="00AE770C">
        <w:rPr>
          <w:rFonts w:ascii="Arial" w:hAnsi="Arial" w:cs="Arial"/>
        </w:rPr>
        <w:t xml:space="preserve">The increased awareness of health, food safety awareness and the conditions of middle-class income support for the development of organic markets (Sarker and </w:t>
      </w:r>
      <w:proofErr w:type="spellStart"/>
      <w:r w:rsidRPr="00AE770C">
        <w:rPr>
          <w:rFonts w:ascii="Arial" w:hAnsi="Arial" w:cs="Arial"/>
        </w:rPr>
        <w:t>Itohara</w:t>
      </w:r>
      <w:proofErr w:type="spellEnd"/>
      <w:r w:rsidRPr="00AE770C">
        <w:rPr>
          <w:rFonts w:ascii="Arial" w:hAnsi="Arial" w:cs="Arial"/>
        </w:rPr>
        <w:t>, 2008; Amin and Tarun, 2020). However, there is still not much production, and a limited certification system; there is also weak support of distribution and marketing (Scialabba, 2013; Khalil and Ardila, 2016). The awareness among consumers is low, particularly the consumers living in rural areas and many of them do not have trust in organic authenticity and organic certifications (Haque et al., 2015; Islam and Chandrasekaran, 2018).</w:t>
      </w:r>
    </w:p>
    <w:p w14:paraId="0D5A6C3C" w14:textId="77777777" w:rsidR="001D3A77" w:rsidRPr="00AE770C" w:rsidRDefault="001D3A77" w:rsidP="001D3A77">
      <w:pPr>
        <w:spacing w:line="360" w:lineRule="auto"/>
        <w:rPr>
          <w:rFonts w:ascii="Arial" w:hAnsi="Arial" w:cs="Arial"/>
        </w:rPr>
      </w:pPr>
      <w:r w:rsidRPr="00AE770C">
        <w:rPr>
          <w:rFonts w:ascii="Arial" w:hAnsi="Arial" w:cs="Arial"/>
        </w:rPr>
        <w:t xml:space="preserve">Digital marketing can be a solution. Everyone owes to Facebook, Instagram and YouTube, which are common and Facebook has over 44 million Bangladeshi users in 2022 (Statista, 2022). This E-commerce platform like </w:t>
      </w:r>
      <w:proofErr w:type="spellStart"/>
      <w:r w:rsidRPr="00AE770C">
        <w:rPr>
          <w:rFonts w:ascii="Arial" w:hAnsi="Arial" w:cs="Arial"/>
        </w:rPr>
        <w:t>Daraz</w:t>
      </w:r>
      <w:proofErr w:type="spellEnd"/>
      <w:r w:rsidRPr="00AE770C">
        <w:rPr>
          <w:rFonts w:ascii="Arial" w:hAnsi="Arial" w:cs="Arial"/>
        </w:rPr>
        <w:t xml:space="preserve">, </w:t>
      </w:r>
      <w:proofErr w:type="spellStart"/>
      <w:r w:rsidRPr="00AE770C">
        <w:rPr>
          <w:rFonts w:ascii="Arial" w:hAnsi="Arial" w:cs="Arial"/>
        </w:rPr>
        <w:t>Chaldal</w:t>
      </w:r>
      <w:proofErr w:type="spellEnd"/>
      <w:r w:rsidRPr="00AE770C">
        <w:rPr>
          <w:rFonts w:ascii="Arial" w:hAnsi="Arial" w:cs="Arial"/>
        </w:rPr>
        <w:t xml:space="preserve"> and </w:t>
      </w:r>
      <w:proofErr w:type="spellStart"/>
      <w:r w:rsidRPr="00AE770C">
        <w:rPr>
          <w:rFonts w:ascii="Arial" w:hAnsi="Arial" w:cs="Arial"/>
        </w:rPr>
        <w:t>specialised</w:t>
      </w:r>
      <w:proofErr w:type="spellEnd"/>
      <w:r w:rsidRPr="00AE770C">
        <w:rPr>
          <w:rFonts w:ascii="Arial" w:hAnsi="Arial" w:cs="Arial"/>
        </w:rPr>
        <w:t xml:space="preserve"> organic deliveries link the producer and consumer with </w:t>
      </w:r>
      <w:proofErr w:type="spellStart"/>
      <w:r w:rsidRPr="00AE770C">
        <w:rPr>
          <w:rFonts w:ascii="Arial" w:hAnsi="Arial" w:cs="Arial"/>
        </w:rPr>
        <w:t>minimised</w:t>
      </w:r>
      <w:proofErr w:type="spellEnd"/>
      <w:r w:rsidRPr="00AE770C">
        <w:rPr>
          <w:rFonts w:ascii="Arial" w:hAnsi="Arial" w:cs="Arial"/>
        </w:rPr>
        <w:t xml:space="preserve"> intermediaries (Bala and Hossain, 2021). Videos, influencers, blogs and targeted ads can provide education, develop credibility, convey value and guide consumers to make purchases (Shareef et al., 2019; Islam et al., 2021).</w:t>
      </w:r>
    </w:p>
    <w:p w14:paraId="60F6FE82" w14:textId="77777777" w:rsidR="001D3A77" w:rsidRPr="001D3A77" w:rsidRDefault="001D3A77" w:rsidP="00A006A9">
      <w:pPr>
        <w:pStyle w:val="Heading2"/>
      </w:pPr>
      <w:bookmarkStart w:id="3" w:name="_Toc231951319"/>
      <w:r w:rsidRPr="001D3A77">
        <w:t>1.3 Research Problem</w:t>
      </w:r>
      <w:bookmarkEnd w:id="3"/>
    </w:p>
    <w:p w14:paraId="7E8EA15B" w14:textId="77777777" w:rsidR="001D3A77" w:rsidRPr="00AE770C" w:rsidRDefault="001D3A77" w:rsidP="001D3A77">
      <w:pPr>
        <w:spacing w:line="360" w:lineRule="auto"/>
        <w:rPr>
          <w:rFonts w:ascii="Arial" w:hAnsi="Arial" w:cs="Arial"/>
        </w:rPr>
      </w:pPr>
      <w:r w:rsidRPr="00AE770C">
        <w:rPr>
          <w:rFonts w:ascii="Arial" w:hAnsi="Arial" w:cs="Arial"/>
        </w:rPr>
        <w:t xml:space="preserve">Organic adoption in Bangladesh is not as high as expected with </w:t>
      </w:r>
      <w:proofErr w:type="spellStart"/>
      <w:r w:rsidRPr="00AE770C">
        <w:rPr>
          <w:rFonts w:ascii="Arial" w:hAnsi="Arial" w:cs="Arial"/>
        </w:rPr>
        <w:t>digitalisation</w:t>
      </w:r>
      <w:proofErr w:type="spellEnd"/>
      <w:r w:rsidRPr="00AE770C">
        <w:rPr>
          <w:rFonts w:ascii="Arial" w:hAnsi="Arial" w:cs="Arial"/>
        </w:rPr>
        <w:t xml:space="preserve">, health awareness and e-commerce. Digital marketing might be able to overcome the limitations like low awareness, weak access and distrust, but there is not enough </w:t>
      </w:r>
      <w:r w:rsidRPr="00AE770C">
        <w:rPr>
          <w:rFonts w:ascii="Arial" w:hAnsi="Arial" w:cs="Arial"/>
        </w:rPr>
        <w:lastRenderedPageBreak/>
        <w:t>knowledge about the impact of specific digital marketing strategies on the adoption behavior of Bangladeshis (Rahman et al., 2021).</w:t>
      </w:r>
    </w:p>
    <w:p w14:paraId="40D121FC" w14:textId="77777777" w:rsidR="001D3A77" w:rsidRPr="00AE770C" w:rsidRDefault="001D3A77" w:rsidP="001D3A77">
      <w:pPr>
        <w:spacing w:line="360" w:lineRule="auto"/>
        <w:rPr>
          <w:rFonts w:ascii="Arial" w:hAnsi="Arial" w:cs="Arial"/>
        </w:rPr>
      </w:pPr>
      <w:r w:rsidRPr="00AE770C">
        <w:rPr>
          <w:rFonts w:ascii="Arial" w:hAnsi="Arial" w:cs="Arial"/>
        </w:rPr>
        <w:t>Previous research studies focus on digital marketing in developed countries (Tuten and Solomon, 2017; Ryan, 2016) and attitudes toward organic products across the globe (</w:t>
      </w:r>
      <w:proofErr w:type="spellStart"/>
      <w:r w:rsidRPr="00AE770C">
        <w:rPr>
          <w:rFonts w:ascii="Arial" w:hAnsi="Arial" w:cs="Arial"/>
        </w:rPr>
        <w:t>Aertsens</w:t>
      </w:r>
      <w:proofErr w:type="spellEnd"/>
      <w:r w:rsidRPr="00AE770C">
        <w:rPr>
          <w:rFonts w:ascii="Arial" w:hAnsi="Arial" w:cs="Arial"/>
        </w:rPr>
        <w:t xml:space="preserve"> et al., 2009; Tandon et al., 2020). There are very few studies that link these aspects of socio-economic, cultural and technological aspects of Bangladesh (Islam et al., 2020; Amin and Tarun, 2020). There are uneven digital literacy and specific social media use, trust issues, price sensitivity and cultural communication preferences which can impact western strategies (Shareef et al., 2019).</w:t>
      </w:r>
    </w:p>
    <w:p w14:paraId="32119930" w14:textId="77777777" w:rsidR="001D3A77" w:rsidRPr="00AE770C" w:rsidRDefault="001D3A77" w:rsidP="001D3A77">
      <w:pPr>
        <w:spacing w:line="360" w:lineRule="auto"/>
        <w:rPr>
          <w:rFonts w:ascii="Arial" w:hAnsi="Arial" w:cs="Arial"/>
        </w:rPr>
      </w:pPr>
      <w:r w:rsidRPr="00AE770C">
        <w:rPr>
          <w:rFonts w:ascii="Arial" w:hAnsi="Arial" w:cs="Arial"/>
        </w:rPr>
        <w:t>While some of the organic businesses in Bangladesh gained profit from digital marketing, there is scarce systematic evidence which is focused on the practices, challenges and best practices among them (Bala and Hossain, 2021). This has an impact on producers, marketers, platforms and policy makers. This study asks the following questions: What is the impact of digital marketing on adoption of organic products among the Bangladesh consumers and which factors are intervening in this relationship in a developing country of South Asia with cultural backgrounds of Bangladeshi consumers?</w:t>
      </w:r>
    </w:p>
    <w:p w14:paraId="682E9BB4" w14:textId="77777777" w:rsidR="001D3A77" w:rsidRPr="001D3A77" w:rsidRDefault="001D3A77" w:rsidP="00A006A9">
      <w:pPr>
        <w:pStyle w:val="Heading1"/>
      </w:pPr>
      <w:bookmarkStart w:id="4" w:name="_Toc231951320"/>
      <w:r w:rsidRPr="001D3A77">
        <w:t>2.0 Research Aim, Objectives and Questions</w:t>
      </w:r>
      <w:bookmarkEnd w:id="4"/>
    </w:p>
    <w:p w14:paraId="5F183D5A" w14:textId="77777777" w:rsidR="001D3A77" w:rsidRPr="001D3A77" w:rsidRDefault="001D3A77" w:rsidP="00A006A9">
      <w:pPr>
        <w:pStyle w:val="Heading2"/>
      </w:pPr>
      <w:bookmarkStart w:id="5" w:name="_Toc231951321"/>
      <w:r w:rsidRPr="001D3A77">
        <w:t>2.1 Research Aim</w:t>
      </w:r>
      <w:bookmarkEnd w:id="5"/>
    </w:p>
    <w:p w14:paraId="3FF6944A" w14:textId="77777777" w:rsidR="001D3A77" w:rsidRPr="00AE770C" w:rsidRDefault="001D3A77" w:rsidP="001D3A77">
      <w:pPr>
        <w:spacing w:line="360" w:lineRule="auto"/>
        <w:rPr>
          <w:rFonts w:ascii="Arial" w:hAnsi="Arial" w:cs="Arial"/>
        </w:rPr>
      </w:pPr>
      <w:r w:rsidRPr="00AE770C">
        <w:rPr>
          <w:rFonts w:ascii="Arial" w:hAnsi="Arial" w:cs="Arial"/>
        </w:rPr>
        <w:t>To critically review the effect of digital marketing strategies on consumers' decision making process in adopting organic products from a systematic secondary research in the study area of Bangladesh with the target of making evidence based suggestion to relevant stakeholders.</w:t>
      </w:r>
    </w:p>
    <w:p w14:paraId="71A3B89E" w14:textId="77777777" w:rsidR="001D3A77" w:rsidRPr="001D3A77" w:rsidRDefault="001D3A77" w:rsidP="00A006A9">
      <w:pPr>
        <w:pStyle w:val="Heading2"/>
      </w:pPr>
      <w:bookmarkStart w:id="6" w:name="_Toc231951322"/>
      <w:r w:rsidRPr="001D3A77">
        <w:t>2.2 Research Objectives</w:t>
      </w:r>
      <w:bookmarkEnd w:id="6"/>
    </w:p>
    <w:p w14:paraId="30EE6828" w14:textId="77777777" w:rsidR="001D3A77" w:rsidRPr="00AE770C" w:rsidRDefault="001D3A77" w:rsidP="001D3A77">
      <w:pPr>
        <w:spacing w:line="360" w:lineRule="auto"/>
        <w:rPr>
          <w:rFonts w:ascii="Arial" w:hAnsi="Arial" w:cs="Arial"/>
        </w:rPr>
      </w:pPr>
      <w:r w:rsidRPr="00AE770C">
        <w:rPr>
          <w:rFonts w:ascii="Arial" w:hAnsi="Arial" w:cs="Arial"/>
        </w:rPr>
        <w:t>Objective 1: To understand the existing digital practices of organic businesses in Bangladesh (strategies, platforms and tactics).</w:t>
      </w:r>
    </w:p>
    <w:p w14:paraId="451E8998" w14:textId="77777777" w:rsidR="001D3A77" w:rsidRPr="00AE770C" w:rsidRDefault="001D3A77" w:rsidP="001D3A77">
      <w:pPr>
        <w:spacing w:line="360" w:lineRule="auto"/>
        <w:rPr>
          <w:rFonts w:ascii="Arial" w:hAnsi="Arial" w:cs="Arial"/>
        </w:rPr>
      </w:pPr>
      <w:r w:rsidRPr="00AE770C">
        <w:rPr>
          <w:rFonts w:ascii="Arial" w:hAnsi="Arial" w:cs="Arial"/>
        </w:rPr>
        <w:lastRenderedPageBreak/>
        <w:t>Objective 2: To identify Psychographic, Demographic and Behavioral Factors affecting the adoption of ORGANIC in Digital Market.</w:t>
      </w:r>
    </w:p>
    <w:p w14:paraId="3F915580" w14:textId="77777777" w:rsidR="001D3A77" w:rsidRPr="00AE770C" w:rsidRDefault="001D3A77" w:rsidP="001D3A77">
      <w:pPr>
        <w:spacing w:line="360" w:lineRule="auto"/>
        <w:rPr>
          <w:rFonts w:ascii="Arial" w:hAnsi="Arial" w:cs="Arial"/>
        </w:rPr>
      </w:pPr>
      <w:r w:rsidRPr="00AE770C">
        <w:rPr>
          <w:rFonts w:ascii="Arial" w:hAnsi="Arial" w:cs="Arial"/>
        </w:rPr>
        <w:t>Objective 3: To assess how effective social media, e-commerce, content and influencer marketing is in the organic adoption.</w:t>
      </w:r>
    </w:p>
    <w:p w14:paraId="4589DBB4" w14:textId="77777777" w:rsidR="001D3A77" w:rsidRPr="00AE770C" w:rsidRDefault="001D3A77" w:rsidP="001D3A77">
      <w:pPr>
        <w:spacing w:line="360" w:lineRule="auto"/>
        <w:rPr>
          <w:rFonts w:ascii="Arial" w:hAnsi="Arial" w:cs="Arial"/>
        </w:rPr>
      </w:pPr>
      <w:r w:rsidRPr="00AE770C">
        <w:rPr>
          <w:rFonts w:ascii="Arial" w:hAnsi="Arial" w:cs="Arial"/>
        </w:rPr>
        <w:t>Objective 4: To analyze barriers and enablers in relation to the digital marketing-organic adoption relationship in the socio-economic, cultural and technological context of Bangladesh.</w:t>
      </w:r>
    </w:p>
    <w:p w14:paraId="54BE57D0" w14:textId="77777777" w:rsidR="001D3A77" w:rsidRPr="00AE770C" w:rsidRDefault="001D3A77" w:rsidP="001D3A77">
      <w:pPr>
        <w:spacing w:line="360" w:lineRule="auto"/>
        <w:rPr>
          <w:rFonts w:ascii="Arial" w:hAnsi="Arial" w:cs="Arial"/>
        </w:rPr>
      </w:pPr>
      <w:r w:rsidRPr="00AE770C">
        <w:rPr>
          <w:rFonts w:ascii="Arial" w:hAnsi="Arial" w:cs="Arial"/>
        </w:rPr>
        <w:t>Objective 5: To collate insights and make recommendations based on them and convert them into action.</w:t>
      </w:r>
    </w:p>
    <w:p w14:paraId="253BB515" w14:textId="77777777" w:rsidR="001D3A77" w:rsidRPr="001D3A77" w:rsidRDefault="001D3A77" w:rsidP="00A006A9">
      <w:pPr>
        <w:pStyle w:val="Heading2"/>
      </w:pPr>
      <w:bookmarkStart w:id="7" w:name="_Toc231951323"/>
      <w:r w:rsidRPr="001D3A77">
        <w:t>2.3 Research Questions</w:t>
      </w:r>
      <w:bookmarkEnd w:id="7"/>
    </w:p>
    <w:p w14:paraId="7E9EBD64" w14:textId="77777777" w:rsidR="001D3A77" w:rsidRPr="00AE770C" w:rsidRDefault="001D3A77" w:rsidP="001D3A77">
      <w:pPr>
        <w:spacing w:line="360" w:lineRule="auto"/>
        <w:rPr>
          <w:rFonts w:ascii="Arial" w:hAnsi="Arial" w:cs="Arial"/>
        </w:rPr>
      </w:pPr>
      <w:r w:rsidRPr="00AE770C">
        <w:rPr>
          <w:rFonts w:ascii="Arial" w:hAnsi="Arial" w:cs="Arial"/>
        </w:rPr>
        <w:t>RQ1: What are the digital marketing strategies currently adopted by the Organic product business in Bangladesh and how they are applied across platforms/channel.</w:t>
      </w:r>
    </w:p>
    <w:p w14:paraId="2AD4B292" w14:textId="77777777" w:rsidR="001D3A77" w:rsidRPr="00AE770C" w:rsidRDefault="001D3A77" w:rsidP="001D3A77">
      <w:pPr>
        <w:spacing w:line="360" w:lineRule="auto"/>
        <w:rPr>
          <w:rFonts w:ascii="Arial" w:hAnsi="Arial" w:cs="Arial"/>
        </w:rPr>
      </w:pPr>
      <w:r w:rsidRPr="00AE770C">
        <w:rPr>
          <w:rFonts w:ascii="Arial" w:hAnsi="Arial" w:cs="Arial"/>
        </w:rPr>
        <w:t xml:space="preserve">RQ2: What are the consumer characteristics and </w:t>
      </w:r>
      <w:proofErr w:type="spellStart"/>
      <w:r w:rsidRPr="00AE770C">
        <w:rPr>
          <w:rFonts w:ascii="Arial" w:hAnsi="Arial" w:cs="Arial"/>
        </w:rPr>
        <w:t>behavioural</w:t>
      </w:r>
      <w:proofErr w:type="spellEnd"/>
      <w:r w:rsidRPr="00AE770C">
        <w:rPr>
          <w:rFonts w:ascii="Arial" w:hAnsi="Arial" w:cs="Arial"/>
        </w:rPr>
        <w:t xml:space="preserve"> factors that affect acceptance and adoption of organic products in digital marketplace in Bangladesh?</w:t>
      </w:r>
    </w:p>
    <w:p w14:paraId="3CD34DA7" w14:textId="77777777" w:rsidR="001D3A77" w:rsidRPr="00AE770C" w:rsidRDefault="001D3A77" w:rsidP="001D3A77">
      <w:pPr>
        <w:spacing w:line="360" w:lineRule="auto"/>
        <w:rPr>
          <w:rFonts w:ascii="Arial" w:hAnsi="Arial" w:cs="Arial"/>
        </w:rPr>
      </w:pPr>
      <w:r w:rsidRPr="00AE770C">
        <w:rPr>
          <w:rFonts w:ascii="Arial" w:hAnsi="Arial" w:cs="Arial"/>
        </w:rPr>
        <w:t>RQ3: How good and effective is social media, e-commerce, content marketing and influencer marketing as strategies for promoting the adoption?</w:t>
      </w:r>
    </w:p>
    <w:p w14:paraId="1156C581" w14:textId="77777777" w:rsidR="001D3A77" w:rsidRPr="00AE770C" w:rsidRDefault="001D3A77" w:rsidP="001D3A77">
      <w:pPr>
        <w:spacing w:line="360" w:lineRule="auto"/>
        <w:rPr>
          <w:rFonts w:ascii="Arial" w:hAnsi="Arial" w:cs="Arial"/>
        </w:rPr>
      </w:pPr>
      <w:r w:rsidRPr="00AE770C">
        <w:rPr>
          <w:rFonts w:ascii="Arial" w:hAnsi="Arial" w:cs="Arial"/>
        </w:rPr>
        <w:t>RQ4: What are the challenges and opportunities for the digital marketing initiatives and organic adoption relationship in Bangladesh?</w:t>
      </w:r>
    </w:p>
    <w:p w14:paraId="3554FC29" w14:textId="77777777" w:rsidR="001D3A77" w:rsidRPr="00AE770C" w:rsidRDefault="001D3A77" w:rsidP="001D3A77">
      <w:pPr>
        <w:spacing w:line="360" w:lineRule="auto"/>
        <w:rPr>
          <w:rFonts w:ascii="Arial" w:hAnsi="Arial" w:cs="Arial"/>
        </w:rPr>
      </w:pPr>
      <w:r w:rsidRPr="00AE770C">
        <w:rPr>
          <w:rFonts w:ascii="Arial" w:hAnsi="Arial" w:cs="Arial"/>
        </w:rPr>
        <w:t>RQ5: What are the suggested solutions based on evidence that will support the speed of digital marketing adoption in Bangladesh in terms of organic marketing?</w:t>
      </w:r>
    </w:p>
    <w:p w14:paraId="118BD171" w14:textId="77777777" w:rsidR="008C530A" w:rsidRPr="008C530A" w:rsidRDefault="008C530A" w:rsidP="00A006A9">
      <w:pPr>
        <w:pStyle w:val="Heading1"/>
      </w:pPr>
      <w:bookmarkStart w:id="8" w:name="_Toc231951324"/>
      <w:r w:rsidRPr="008C530A">
        <w:t>3.0 Preliminary Literature Search</w:t>
      </w:r>
      <w:bookmarkEnd w:id="8"/>
    </w:p>
    <w:p w14:paraId="3BEEA508" w14:textId="77777777" w:rsidR="008C530A" w:rsidRPr="008C530A" w:rsidRDefault="008C530A" w:rsidP="00A006A9">
      <w:pPr>
        <w:pStyle w:val="Heading2"/>
      </w:pPr>
      <w:bookmarkStart w:id="9" w:name="_Toc231951325"/>
      <w:r w:rsidRPr="008C530A">
        <w:t>3.1 Digital Marketing in Emerging Markets</w:t>
      </w:r>
      <w:bookmarkEnd w:id="9"/>
    </w:p>
    <w:p w14:paraId="4D3DFA99" w14:textId="77777777" w:rsidR="008C530A" w:rsidRPr="00AE770C" w:rsidRDefault="008C530A" w:rsidP="008C530A">
      <w:pPr>
        <w:spacing w:line="360" w:lineRule="auto"/>
        <w:rPr>
          <w:rFonts w:ascii="Arial" w:hAnsi="Arial" w:cs="Arial"/>
        </w:rPr>
      </w:pPr>
      <w:r w:rsidRPr="00AE770C">
        <w:rPr>
          <w:rFonts w:ascii="Arial" w:hAnsi="Arial" w:cs="Arial"/>
        </w:rPr>
        <w:t xml:space="preserve">The digital marketing revolution has changed communication and engagement, particularly in emerging markets where traditional communication and engagement systems are constrained (Kannan and Li, 2017; Dwivedi et al., 2021). Chaffey and Ellis-Chadwick (2019) define digital marketing as the process of using digital technologies </w:t>
      </w:r>
      <w:r w:rsidRPr="00AE770C">
        <w:rPr>
          <w:rFonts w:ascii="Arial" w:hAnsi="Arial" w:cs="Arial"/>
        </w:rPr>
        <w:lastRenderedPageBreak/>
        <w:t>and media to achieve marketing objectives, with search marketing, social media, content, email marketing and mobile marketing being among the many forms of digital marketing.</w:t>
      </w:r>
    </w:p>
    <w:p w14:paraId="5DC39F7D" w14:textId="77777777" w:rsidR="008C530A" w:rsidRPr="00AE770C" w:rsidRDefault="008C530A" w:rsidP="008C530A">
      <w:pPr>
        <w:spacing w:line="360" w:lineRule="auto"/>
        <w:rPr>
          <w:rFonts w:ascii="Arial" w:hAnsi="Arial" w:cs="Arial"/>
        </w:rPr>
      </w:pPr>
      <w:r w:rsidRPr="00AE770C">
        <w:rPr>
          <w:rFonts w:ascii="Arial" w:hAnsi="Arial" w:cs="Arial"/>
        </w:rPr>
        <w:t>It offers reduced barriers to entry, enhanced targeting, feedback and cost-efficiency in developing economies in comparison to traditional media (Ryan, 2016; Kingsnorth, 2019). Shareef et al. (2019) determined that social media marketing is relevant in south Asian region due to the fact that Facebook facilitate interaction of communities.</w:t>
      </w:r>
    </w:p>
    <w:p w14:paraId="34CA6B6F" w14:textId="77777777" w:rsidR="008C530A" w:rsidRPr="00AE770C" w:rsidRDefault="008C530A" w:rsidP="008C530A">
      <w:pPr>
        <w:spacing w:line="360" w:lineRule="auto"/>
        <w:rPr>
          <w:rFonts w:ascii="Arial" w:hAnsi="Arial" w:cs="Arial"/>
        </w:rPr>
      </w:pPr>
      <w:r w:rsidRPr="00AE770C">
        <w:rPr>
          <w:rFonts w:ascii="Arial" w:hAnsi="Arial" w:cs="Arial"/>
        </w:rPr>
        <w:t>Digital strategies, however, need to be flexible to context. The effectiveness is impacted by digital literacy, use of devices, connectivity, payments and cultural communication (Chaffey and Smith, 2017; Akter et al., 2021).</w:t>
      </w:r>
    </w:p>
    <w:p w14:paraId="54883FD0" w14:textId="77777777" w:rsidR="008C530A" w:rsidRPr="008C530A" w:rsidRDefault="008C530A" w:rsidP="00A006A9">
      <w:pPr>
        <w:pStyle w:val="Heading2"/>
      </w:pPr>
      <w:bookmarkStart w:id="10" w:name="_Toc231951326"/>
      <w:r w:rsidRPr="008C530A">
        <w:t xml:space="preserve">3.2 Organic Product Consumer </w:t>
      </w:r>
      <w:proofErr w:type="spellStart"/>
      <w:r w:rsidRPr="008C530A">
        <w:t>Behaviour</w:t>
      </w:r>
      <w:bookmarkEnd w:id="10"/>
      <w:proofErr w:type="spellEnd"/>
    </w:p>
    <w:p w14:paraId="0A04FB23" w14:textId="77777777" w:rsidR="008C530A" w:rsidRPr="00AE770C" w:rsidRDefault="008C530A" w:rsidP="008C530A">
      <w:pPr>
        <w:spacing w:line="360" w:lineRule="auto"/>
        <w:rPr>
          <w:rFonts w:ascii="Arial" w:hAnsi="Arial" w:cs="Arial"/>
        </w:rPr>
      </w:pPr>
      <w:r w:rsidRPr="00AE770C">
        <w:rPr>
          <w:rFonts w:ascii="Arial" w:hAnsi="Arial" w:cs="Arial"/>
        </w:rPr>
        <w:t>Health, taste and concern for the environment and food safety are highlighted in organic consumption literature as motivations for purchasing organic food (</w:t>
      </w:r>
      <w:proofErr w:type="spellStart"/>
      <w:r w:rsidRPr="00AE770C">
        <w:rPr>
          <w:rFonts w:ascii="Arial" w:hAnsi="Arial" w:cs="Arial"/>
        </w:rPr>
        <w:t>Hughner</w:t>
      </w:r>
      <w:proofErr w:type="spellEnd"/>
      <w:r w:rsidRPr="00AE770C">
        <w:rPr>
          <w:rFonts w:ascii="Arial" w:hAnsi="Arial" w:cs="Arial"/>
        </w:rPr>
        <w:t xml:space="preserve"> et al., 2007). Moreover, </w:t>
      </w:r>
      <w:proofErr w:type="spellStart"/>
      <w:r w:rsidRPr="00AE770C">
        <w:rPr>
          <w:rFonts w:ascii="Arial" w:hAnsi="Arial" w:cs="Arial"/>
        </w:rPr>
        <w:t>Aertsens</w:t>
      </w:r>
      <w:proofErr w:type="spellEnd"/>
      <w:r w:rsidRPr="00AE770C">
        <w:rPr>
          <w:rFonts w:ascii="Arial" w:hAnsi="Arial" w:cs="Arial"/>
        </w:rPr>
        <w:t xml:space="preserve"> et al. (2009) associate personal determinants, social factors and variables like price, availability and certification with organic consumption.</w:t>
      </w:r>
    </w:p>
    <w:p w14:paraId="7C2328C1" w14:textId="77777777" w:rsidR="008C530A" w:rsidRPr="00AE770C" w:rsidRDefault="008C530A" w:rsidP="008C530A">
      <w:pPr>
        <w:spacing w:line="360" w:lineRule="auto"/>
        <w:rPr>
          <w:rFonts w:ascii="Arial" w:hAnsi="Arial" w:cs="Arial"/>
        </w:rPr>
      </w:pPr>
      <w:r w:rsidRPr="00AE770C">
        <w:rPr>
          <w:rFonts w:ascii="Arial" w:hAnsi="Arial" w:cs="Arial"/>
        </w:rPr>
        <w:t>The attitude-</w:t>
      </w:r>
      <w:proofErr w:type="spellStart"/>
      <w:r w:rsidRPr="00AE770C">
        <w:rPr>
          <w:rFonts w:ascii="Arial" w:hAnsi="Arial" w:cs="Arial"/>
        </w:rPr>
        <w:t>behaviour</w:t>
      </w:r>
      <w:proofErr w:type="spellEnd"/>
      <w:r w:rsidRPr="00AE770C">
        <w:rPr>
          <w:rFonts w:ascii="Arial" w:hAnsi="Arial" w:cs="Arial"/>
        </w:rPr>
        <w:t xml:space="preserve"> gap, that is, consumers are pro-organic but do not purchase them regularly, has been highlighted in recent studies (Rana and Paul, 2017; Tandon et al., 2020). Premiums are more of a hurdle in developing markets where this gap is more pronounced (Pham et al., 2019). Another area where trust is essential is when consumers doubt the authenticity and certification of the product (Janssen and Hamm, 2012; Kaur and Kaur, 2020).</w:t>
      </w:r>
    </w:p>
    <w:p w14:paraId="6BDF7969" w14:textId="77777777" w:rsidR="008C530A" w:rsidRPr="008C530A" w:rsidRDefault="008C530A" w:rsidP="00A006A9">
      <w:pPr>
        <w:pStyle w:val="Heading2"/>
      </w:pPr>
      <w:bookmarkStart w:id="11" w:name="_Toc231951327"/>
      <w:r w:rsidRPr="008C530A">
        <w:t>3.3 Digital Marketing for Organic Products</w:t>
      </w:r>
      <w:bookmarkEnd w:id="11"/>
    </w:p>
    <w:p w14:paraId="77419060" w14:textId="77777777" w:rsidR="008C530A" w:rsidRPr="00AE770C" w:rsidRDefault="008C530A" w:rsidP="008C530A">
      <w:pPr>
        <w:spacing w:line="360" w:lineRule="auto"/>
        <w:rPr>
          <w:rFonts w:ascii="Arial" w:hAnsi="Arial" w:cs="Arial"/>
        </w:rPr>
      </w:pPr>
      <w:r w:rsidRPr="00AE770C">
        <w:rPr>
          <w:rFonts w:ascii="Arial" w:hAnsi="Arial" w:cs="Arial"/>
        </w:rPr>
        <w:t>Digital channels are appropriate for organic promotion because businesses can provide information about production processes, certification, environmental and health values (Tuten and Solomon, 2017). Farm stories, transparency and farmer profiles can be used to establish trust on social media (Kaur and Kaur, 2020). The younger generation of digital consumers can be impacted by influencer marketing by health and wellness personalities (Tandon et al., 2020).</w:t>
      </w:r>
    </w:p>
    <w:p w14:paraId="294CADFC" w14:textId="77777777" w:rsidR="008C530A" w:rsidRPr="00AE770C" w:rsidRDefault="008C530A" w:rsidP="008C530A">
      <w:pPr>
        <w:spacing w:line="360" w:lineRule="auto"/>
        <w:rPr>
          <w:rFonts w:ascii="Arial" w:hAnsi="Arial" w:cs="Arial"/>
        </w:rPr>
      </w:pPr>
      <w:r w:rsidRPr="00AE770C">
        <w:rPr>
          <w:rFonts w:ascii="Arial" w:hAnsi="Arial" w:cs="Arial"/>
        </w:rPr>
        <w:lastRenderedPageBreak/>
        <w:t>E-commerce platforms overcome distribution challenges by making more producers reach the urban consumers and by decreasing margins (Kumar and Rahman, 2015). Content marketing using blogs, videos, and educational resources can help address the awareness gaps and enhance understanding (Amin and Tarun, 2020).</w:t>
      </w:r>
    </w:p>
    <w:p w14:paraId="7DBB60CE" w14:textId="77777777" w:rsidR="008C530A" w:rsidRPr="008C530A" w:rsidRDefault="008C530A" w:rsidP="00A006A9">
      <w:pPr>
        <w:pStyle w:val="Heading2"/>
      </w:pPr>
      <w:bookmarkStart w:id="12" w:name="_Toc231951328"/>
      <w:r w:rsidRPr="008C530A">
        <w:t>3.4 The Bangladesh Context</w:t>
      </w:r>
      <w:bookmarkEnd w:id="12"/>
    </w:p>
    <w:p w14:paraId="2811773F" w14:textId="38D8425C" w:rsidR="008C530A" w:rsidRPr="00AE770C" w:rsidRDefault="008C530A" w:rsidP="008C530A">
      <w:pPr>
        <w:spacing w:line="360" w:lineRule="auto"/>
        <w:rPr>
          <w:rFonts w:ascii="Arial" w:hAnsi="Arial" w:cs="Arial"/>
        </w:rPr>
      </w:pPr>
      <w:r w:rsidRPr="00AE770C">
        <w:rPr>
          <w:rFonts w:ascii="Arial" w:hAnsi="Arial" w:cs="Arial"/>
        </w:rPr>
        <w:t xml:space="preserve">There is limited research though growing on Bangladesh, related to its context. Sarker and </w:t>
      </w:r>
      <w:proofErr w:type="spellStart"/>
      <w:r w:rsidRPr="00AE770C">
        <w:rPr>
          <w:rFonts w:ascii="Arial" w:hAnsi="Arial" w:cs="Arial"/>
        </w:rPr>
        <w:t>Itohara</w:t>
      </w:r>
      <w:proofErr w:type="spellEnd"/>
      <w:r w:rsidRPr="00AE770C">
        <w:rPr>
          <w:rFonts w:ascii="Arial" w:hAnsi="Arial" w:cs="Arial"/>
        </w:rPr>
        <w:t xml:space="preserve"> (2008) discovered that market access and premium prices are the motivating factors for organic farmers. Haque et al. (2015) found that there are a number of unmet needs on certification and availability. Islam et al. (2020) revealed that health consciousness, environmental concern and trust facilitating the purchase intention while price and availability act as barriers. Rahman et al. (2021) mentioned the e-commerce potential, but logistics, quality assurance and trust problems were discussed.</w:t>
      </w:r>
    </w:p>
    <w:p w14:paraId="411868E1" w14:textId="77777777" w:rsidR="008C530A" w:rsidRPr="00AE770C" w:rsidRDefault="008C530A" w:rsidP="008C530A">
      <w:pPr>
        <w:spacing w:line="360" w:lineRule="auto"/>
        <w:rPr>
          <w:rFonts w:ascii="Arial" w:hAnsi="Arial" w:cs="Arial"/>
        </w:rPr>
      </w:pPr>
      <w:r w:rsidRPr="00AE770C">
        <w:rPr>
          <w:rFonts w:ascii="Arial" w:hAnsi="Arial" w:cs="Arial"/>
        </w:rPr>
        <w:t>Bangladeshi digital marketing research also indicates uneven capacity improvements, but on an increasing scale based on a wider window to the industry. Hossain et al. (2020) reported that SMEs utilize Facebook, with a lack of strategy and measurement. Bala and Hossain (2021) found that there was a rise in the adoption of e-commerce at a fast pace and increased comfort with online purchases during COVID-19.</w:t>
      </w:r>
    </w:p>
    <w:p w14:paraId="607C5408" w14:textId="77777777" w:rsidR="008C530A" w:rsidRPr="008C530A" w:rsidRDefault="008C530A" w:rsidP="00A006A9">
      <w:pPr>
        <w:pStyle w:val="Heading2"/>
      </w:pPr>
      <w:bookmarkStart w:id="13" w:name="_Toc231951329"/>
      <w:r w:rsidRPr="008C530A">
        <w:t>3.5 Identified Research Gaps</w:t>
      </w:r>
      <w:bookmarkEnd w:id="13"/>
    </w:p>
    <w:p w14:paraId="1CB09E03" w14:textId="77777777" w:rsidR="008C530A" w:rsidRPr="00AE770C" w:rsidRDefault="008C530A" w:rsidP="008C530A">
      <w:pPr>
        <w:spacing w:line="360" w:lineRule="auto"/>
        <w:rPr>
          <w:rFonts w:ascii="Arial" w:hAnsi="Arial" w:cs="Arial"/>
        </w:rPr>
      </w:pPr>
      <w:r w:rsidRPr="00AE770C">
        <w:rPr>
          <w:rFonts w:ascii="Arial" w:hAnsi="Arial" w:cs="Arial"/>
        </w:rPr>
        <w:t>Five gaps emerge. First, there has been limited research on the use of digital strategies by organic businesses in Bangladesh. Secondly, there is limited awareness of the role of culture, trust, price sensitivity and digital literacy on adoption. Third, the evidence from social media, e-commerce, influencer and content marketing is weak. Fourthly, infrastructure, regulation, certification and logistics are contextual barriers that need to be further investigated. Fifth, evidence-based recommendations that address specific needs of Bangladeshi producers, marketers, platforms, and the policymakers are still limited.</w:t>
      </w:r>
    </w:p>
    <w:p w14:paraId="3EAA8A2B" w14:textId="77777777" w:rsidR="008C530A" w:rsidRPr="008C530A" w:rsidRDefault="008C530A" w:rsidP="00A006A9">
      <w:pPr>
        <w:pStyle w:val="Heading1"/>
      </w:pPr>
      <w:bookmarkStart w:id="14" w:name="_Toc231951330"/>
      <w:r w:rsidRPr="008C530A">
        <w:lastRenderedPageBreak/>
        <w:t>4.0 Research Methodology</w:t>
      </w:r>
      <w:bookmarkEnd w:id="14"/>
    </w:p>
    <w:p w14:paraId="2F836C7D" w14:textId="77777777" w:rsidR="008C530A" w:rsidRPr="008C530A" w:rsidRDefault="008C530A" w:rsidP="00A006A9">
      <w:pPr>
        <w:pStyle w:val="Heading2"/>
      </w:pPr>
      <w:bookmarkStart w:id="15" w:name="_Toc231951331"/>
      <w:r w:rsidRPr="008C530A">
        <w:t>4.1 Research Approach and Design</w:t>
      </w:r>
      <w:bookmarkEnd w:id="15"/>
    </w:p>
    <w:p w14:paraId="5FE5BB38" w14:textId="77777777" w:rsidR="008C530A" w:rsidRPr="00AE770C" w:rsidRDefault="008C530A" w:rsidP="008C530A">
      <w:pPr>
        <w:spacing w:line="360" w:lineRule="auto"/>
        <w:rPr>
          <w:rFonts w:ascii="Arial" w:hAnsi="Arial" w:cs="Arial"/>
        </w:rPr>
      </w:pPr>
      <w:r w:rsidRPr="00AE770C">
        <w:rPr>
          <w:rFonts w:ascii="Arial" w:hAnsi="Arial" w:cs="Arial"/>
        </w:rPr>
        <w:t>This research uses a systematic literature review which provides a transparent, rigorous and replicable synthesis of secondary evidence (</w:t>
      </w:r>
      <w:proofErr w:type="spellStart"/>
      <w:r w:rsidRPr="00AE770C">
        <w:rPr>
          <w:rFonts w:ascii="Arial" w:hAnsi="Arial" w:cs="Arial"/>
        </w:rPr>
        <w:t>Tranfield</w:t>
      </w:r>
      <w:proofErr w:type="spellEnd"/>
      <w:r w:rsidRPr="00AE770C">
        <w:rPr>
          <w:rFonts w:ascii="Arial" w:hAnsi="Arial" w:cs="Arial"/>
        </w:rPr>
        <w:t xml:space="preserve"> et al., 2003; Denyer and </w:t>
      </w:r>
      <w:proofErr w:type="spellStart"/>
      <w:r w:rsidRPr="00AE770C">
        <w:rPr>
          <w:rFonts w:ascii="Arial" w:hAnsi="Arial" w:cs="Arial"/>
        </w:rPr>
        <w:t>Tranfield</w:t>
      </w:r>
      <w:proofErr w:type="spellEnd"/>
      <w:r w:rsidRPr="00AE770C">
        <w:rPr>
          <w:rFonts w:ascii="Arial" w:hAnsi="Arial" w:cs="Arial"/>
        </w:rPr>
        <w:t>, 2009). It is fitting since the study is not gathering primary data, but rather consolidating knowledge, detecting patterns and formulating recommendations (Petticrew and Roberts, 2006).</w:t>
      </w:r>
    </w:p>
    <w:p w14:paraId="0B4C3BF2" w14:textId="77777777" w:rsidR="008C530A" w:rsidRPr="00AE770C" w:rsidRDefault="008C530A" w:rsidP="008C530A">
      <w:pPr>
        <w:spacing w:line="360" w:lineRule="auto"/>
        <w:rPr>
          <w:rFonts w:ascii="Arial" w:hAnsi="Arial" w:cs="Arial"/>
        </w:rPr>
      </w:pPr>
      <w:r w:rsidRPr="00AE770C">
        <w:rPr>
          <w:rFonts w:ascii="Arial" w:hAnsi="Arial" w:cs="Arial"/>
        </w:rPr>
        <w:t xml:space="preserve">The review is systematic, based on explicit search, criteria, quality assessment and data extraction (Kitchenham and Charters, 2007). This will enhance the transparency and </w:t>
      </w:r>
      <w:proofErr w:type="spellStart"/>
      <w:r w:rsidRPr="00AE770C">
        <w:rPr>
          <w:rFonts w:ascii="Arial" w:hAnsi="Arial" w:cs="Arial"/>
        </w:rPr>
        <w:t>minimise</w:t>
      </w:r>
      <w:proofErr w:type="spellEnd"/>
      <w:r w:rsidRPr="00AE770C">
        <w:rPr>
          <w:rFonts w:ascii="Arial" w:hAnsi="Arial" w:cs="Arial"/>
        </w:rPr>
        <w:t xml:space="preserve"> bias over narrative reviews (Booth et al., 2016). The study is interpretivist due to the fact that digital marketing and consumer </w:t>
      </w:r>
      <w:proofErr w:type="spellStart"/>
      <w:r w:rsidRPr="00AE770C">
        <w:rPr>
          <w:rFonts w:ascii="Arial" w:hAnsi="Arial" w:cs="Arial"/>
        </w:rPr>
        <w:t>behaviour</w:t>
      </w:r>
      <w:proofErr w:type="spellEnd"/>
      <w:r w:rsidRPr="00AE770C">
        <w:rPr>
          <w:rFonts w:ascii="Arial" w:hAnsi="Arial" w:cs="Arial"/>
        </w:rPr>
        <w:t xml:space="preserve"> are influenced by the social meanings, contexts and interpretations (Saunders et al., 2019).</w:t>
      </w:r>
    </w:p>
    <w:p w14:paraId="06A47C46" w14:textId="1EB55552" w:rsidR="008C530A" w:rsidRPr="00834B62" w:rsidRDefault="00834B62" w:rsidP="00A006A9">
      <w:pPr>
        <w:pStyle w:val="Heading2"/>
      </w:pPr>
      <w:bookmarkStart w:id="16" w:name="_Toc231951332"/>
      <w:r w:rsidRPr="00834B62">
        <w:t xml:space="preserve">4.2 </w:t>
      </w:r>
      <w:r w:rsidR="008C530A" w:rsidRPr="00834B62">
        <w:t>There is no universal approach to search strategy.</w:t>
      </w:r>
      <w:bookmarkEnd w:id="16"/>
    </w:p>
    <w:p w14:paraId="6F40363C" w14:textId="77777777" w:rsidR="008C530A" w:rsidRPr="00AE770C" w:rsidRDefault="008C530A" w:rsidP="008C530A">
      <w:pPr>
        <w:spacing w:line="360" w:lineRule="auto"/>
        <w:rPr>
          <w:rFonts w:ascii="Arial" w:hAnsi="Arial" w:cs="Arial"/>
        </w:rPr>
      </w:pPr>
      <w:r w:rsidRPr="00AE770C">
        <w:rPr>
          <w:rFonts w:ascii="Arial" w:hAnsi="Arial" w:cs="Arial"/>
        </w:rPr>
        <w:t xml:space="preserve">Academic and grey literature will be searched for. Google Scholar, Scopus, Web of Science, EBSCO Business Source Complete, Emerald Insight, Science Direct and ProQuest are all academic sources. Grey literature would include any publications by the Ministry of Agriculture, BTRC reports, NGO publications from </w:t>
      </w:r>
      <w:proofErr w:type="spellStart"/>
      <w:r w:rsidRPr="00AE770C">
        <w:rPr>
          <w:rFonts w:ascii="Arial" w:hAnsi="Arial" w:cs="Arial"/>
        </w:rPr>
        <w:t>Proshika</w:t>
      </w:r>
      <w:proofErr w:type="spellEnd"/>
      <w:r w:rsidRPr="00AE770C">
        <w:rPr>
          <w:rFonts w:ascii="Arial" w:hAnsi="Arial" w:cs="Arial"/>
        </w:rPr>
        <w:t xml:space="preserve"> and UBINIG, industry reports from Nielsen, Euromonitor and Grand View Research, conference reports and platform reports.</w:t>
      </w:r>
    </w:p>
    <w:p w14:paraId="0D6D8D77" w14:textId="77777777" w:rsidR="008C530A" w:rsidRPr="00AE770C" w:rsidRDefault="008C530A" w:rsidP="008C530A">
      <w:pPr>
        <w:spacing w:line="360" w:lineRule="auto"/>
        <w:rPr>
          <w:rFonts w:ascii="Arial" w:hAnsi="Arial" w:cs="Arial"/>
        </w:rPr>
      </w:pPr>
      <w:r w:rsidRPr="00AE770C">
        <w:rPr>
          <w:rFonts w:ascii="Arial" w:hAnsi="Arial" w:cs="Arial"/>
        </w:rPr>
        <w:t>Search queries are the result of combining three domains. Digital marketing terms will include – “Digital marketing”, “Social media marketing”, “Ecommerce”, “Online marketing”, “Influencer marketing”, “Content marketing”, “Facebook marketing” and “Instagram marketing”, “Digital advertising”. Organic product terms will be: “organic food”, “organic products”, “organic agriculture”, “sustainable food”, “organic consumption” and “organic adoption”. Geographical terms will comprise “Bangladesh”, “developing country”, “emerging market” and “South Asia”.</w:t>
      </w:r>
    </w:p>
    <w:p w14:paraId="3ED8D6D6" w14:textId="77777777" w:rsidR="008C530A" w:rsidRPr="008C530A" w:rsidRDefault="008C530A" w:rsidP="00FE13B1">
      <w:pPr>
        <w:pStyle w:val="Heading2"/>
      </w:pPr>
      <w:bookmarkStart w:id="17" w:name="_Toc231951333"/>
      <w:r w:rsidRPr="008C530A">
        <w:lastRenderedPageBreak/>
        <w:t>4.3 Inclusion and Exclusion Criteria</w:t>
      </w:r>
      <w:bookmarkEnd w:id="17"/>
    </w:p>
    <w:p w14:paraId="1FB6A9F5" w14:textId="77777777" w:rsidR="008C530A" w:rsidRPr="00834B62" w:rsidRDefault="008C530A" w:rsidP="008C530A">
      <w:pPr>
        <w:spacing w:line="360" w:lineRule="auto"/>
        <w:rPr>
          <w:rFonts w:ascii="Arial" w:hAnsi="Arial" w:cs="Arial"/>
        </w:rPr>
      </w:pPr>
      <w:r w:rsidRPr="00834B62">
        <w:rPr>
          <w:rFonts w:ascii="Arial" w:hAnsi="Arial" w:cs="Arial"/>
        </w:rPr>
        <w:t>Included sources are published between the years 2013 and 2024 and are related to digital marketing, organic consumption or the integration of both and are empirical studies or reviews, frameworks or substantial industry reports. English sources relevant to the development of the markets, particularly South Asia/Bangladesh, will be given top priority.</w:t>
      </w:r>
    </w:p>
    <w:p w14:paraId="3DA2EA28" w14:textId="77777777" w:rsidR="008C530A" w:rsidRPr="00834B62" w:rsidRDefault="008C530A" w:rsidP="008C530A">
      <w:pPr>
        <w:spacing w:line="360" w:lineRule="auto"/>
        <w:rPr>
          <w:rFonts w:ascii="Arial" w:hAnsi="Arial" w:cs="Arial"/>
        </w:rPr>
      </w:pPr>
      <w:r w:rsidRPr="00834B62">
        <w:rPr>
          <w:rFonts w:ascii="Arial" w:hAnsi="Arial" w:cs="Arial"/>
        </w:rPr>
        <w:t>Excluded sources are publications prior to 2013 (unless seminal), non-English publications (unless translated), opinion pieces, editorials, non-peer reviewed blogs, developed market-only studies (excluding where applicable emerging markets relevance), and irrelevant topics like organic chemistry, or non-food organic products.</w:t>
      </w:r>
    </w:p>
    <w:p w14:paraId="2DFDC551" w14:textId="77777777" w:rsidR="008C530A" w:rsidRPr="008C530A" w:rsidRDefault="008C530A" w:rsidP="00FE13B1">
      <w:pPr>
        <w:pStyle w:val="Heading2"/>
      </w:pPr>
      <w:bookmarkStart w:id="18" w:name="_Toc231951334"/>
      <w:r w:rsidRPr="008C530A">
        <w:t>4.4 Quality Assessment</w:t>
      </w:r>
      <w:bookmarkEnd w:id="18"/>
    </w:p>
    <w:p w14:paraId="0EC928A2" w14:textId="77777777" w:rsidR="008C530A" w:rsidRPr="00834B62" w:rsidRDefault="008C530A" w:rsidP="008C530A">
      <w:pPr>
        <w:spacing w:line="360" w:lineRule="auto"/>
        <w:rPr>
          <w:rFonts w:ascii="Arial" w:hAnsi="Arial" w:cs="Arial"/>
        </w:rPr>
      </w:pPr>
      <w:r w:rsidRPr="00834B62">
        <w:rPr>
          <w:rFonts w:ascii="Arial" w:hAnsi="Arial" w:cs="Arial"/>
        </w:rPr>
        <w:t>Adapted CASP criteria will be used in the studies (CASP, 2018). Requirements will include objectives, methodology, sample size, validity and reliability, analytical rigor, conclusions, limitations and relevance. Studies will be assigned a high, medium or low rating and this will be used for weighting in the synthesis.</w:t>
      </w:r>
    </w:p>
    <w:p w14:paraId="2B185ACB" w14:textId="77777777" w:rsidR="00C306ED" w:rsidRPr="00C306ED" w:rsidRDefault="00C306ED" w:rsidP="00FE13B1">
      <w:pPr>
        <w:pStyle w:val="Heading2"/>
      </w:pPr>
      <w:bookmarkStart w:id="19" w:name="_Toc231951335"/>
      <w:r w:rsidRPr="00C306ED">
        <w:t>4.5 Data Extraction and Analysis</w:t>
      </w:r>
      <w:bookmarkEnd w:id="19"/>
    </w:p>
    <w:p w14:paraId="605FE3E1" w14:textId="77777777" w:rsidR="00C306ED" w:rsidRPr="00834B62" w:rsidRDefault="00C306ED" w:rsidP="00C306ED">
      <w:pPr>
        <w:spacing w:line="360" w:lineRule="auto"/>
        <w:rPr>
          <w:rFonts w:ascii="Arial" w:hAnsi="Arial" w:cs="Arial"/>
        </w:rPr>
      </w:pPr>
      <w:r w:rsidRPr="00834B62">
        <w:rPr>
          <w:rFonts w:ascii="Arial" w:hAnsi="Arial" w:cs="Arial"/>
        </w:rPr>
        <w:t>Extraction will log bibliographic information, goals, context, sample, methodology, findings, restrictions and rating. Thematic synthesis (Thomas and Harden, 2008) will be used for analysis. First, findings will be line coded. Secondly, codes will be grouped by descriptive theme. Finally, analytical themes will give insights. This is the perspective of going beyond summary to new understanding (Braun and Clarke, 2006). Analysis will provide each question and be flexible with new ideas.</w:t>
      </w:r>
    </w:p>
    <w:p w14:paraId="59B6092D" w14:textId="77777777" w:rsidR="00C306ED" w:rsidRPr="00C306ED" w:rsidRDefault="00C306ED" w:rsidP="00FE13B1">
      <w:pPr>
        <w:pStyle w:val="Heading2"/>
      </w:pPr>
      <w:bookmarkStart w:id="20" w:name="_Toc231951336"/>
      <w:r w:rsidRPr="00C306ED">
        <w:t>4.6 Ethical Considerations</w:t>
      </w:r>
      <w:bookmarkEnd w:id="20"/>
    </w:p>
    <w:p w14:paraId="378AE667" w14:textId="77777777" w:rsidR="00C306ED" w:rsidRPr="00834B62" w:rsidRDefault="00C306ED" w:rsidP="00C306ED">
      <w:pPr>
        <w:spacing w:line="360" w:lineRule="auto"/>
        <w:rPr>
          <w:rFonts w:ascii="Arial" w:hAnsi="Arial" w:cs="Arial"/>
        </w:rPr>
      </w:pPr>
      <w:r w:rsidRPr="00834B62">
        <w:rPr>
          <w:rFonts w:ascii="Arial" w:hAnsi="Arial" w:cs="Arial"/>
        </w:rPr>
        <w:t xml:space="preserve">This study does not involve the participants since only secondary data is used and hence no formal ethics approval is required (Saunders et al., 2019). But, ethics come into play. All sources will be properly cited in Harvard style. A protocol for review, search strategy, criteria and analysis procedures will be documented for transparency and reproducibility (Booth et al., 2016). The findings will be presented in an objective way, </w:t>
      </w:r>
      <w:r w:rsidRPr="00834B62">
        <w:rPr>
          <w:rFonts w:ascii="Arial" w:hAnsi="Arial" w:cs="Arial"/>
        </w:rPr>
        <w:lastRenderedPageBreak/>
        <w:t>covering contradictions and limitations (Petticrew and Roberts, 2006). Large scale reproduction will be done with permission (UKRIO, 2019), and intellectual property will be respected.</w:t>
      </w:r>
    </w:p>
    <w:p w14:paraId="66B5DC33" w14:textId="574EB704" w:rsidR="00C306ED" w:rsidRPr="00C306ED" w:rsidRDefault="00834B62" w:rsidP="00FE13B1">
      <w:pPr>
        <w:pStyle w:val="Heading1"/>
      </w:pPr>
      <w:bookmarkStart w:id="21" w:name="_Toc231951337"/>
      <w:r>
        <w:t xml:space="preserve">5.0 </w:t>
      </w:r>
      <w:r w:rsidR="00C306ED" w:rsidRPr="00C306ED">
        <w:t>Risks and Mitigation Strategies</w:t>
      </w:r>
      <w:bookmarkEnd w:id="21"/>
      <w:r w:rsidR="00C306ED" w:rsidRPr="00C306ED">
        <w:t xml:space="preserve"> </w:t>
      </w:r>
    </w:p>
    <w:p w14:paraId="69CD881C" w14:textId="77777777" w:rsidR="00C306ED" w:rsidRPr="00C306ED" w:rsidRDefault="00C306ED" w:rsidP="00FE13B1">
      <w:pPr>
        <w:pStyle w:val="Heading2"/>
      </w:pPr>
      <w:bookmarkStart w:id="22" w:name="_Toc231951338"/>
      <w:r w:rsidRPr="00C306ED">
        <w:t>5.1 Literature Availability Risk</w:t>
      </w:r>
      <w:bookmarkEnd w:id="22"/>
    </w:p>
    <w:p w14:paraId="0CEB967B" w14:textId="77777777" w:rsidR="00C306ED" w:rsidRPr="00834B62" w:rsidRDefault="00C306ED" w:rsidP="00C306ED">
      <w:pPr>
        <w:spacing w:line="360" w:lineRule="auto"/>
        <w:rPr>
          <w:rFonts w:ascii="Arial" w:hAnsi="Arial" w:cs="Arial"/>
        </w:rPr>
      </w:pPr>
      <w:r w:rsidRPr="00834B62">
        <w:rPr>
          <w:rFonts w:ascii="Arial" w:hAnsi="Arial" w:cs="Arial"/>
        </w:rPr>
        <w:t>Risk: Limited research in Bangladesh may limit insights.</w:t>
      </w:r>
    </w:p>
    <w:p w14:paraId="44F8AD46" w14:textId="77777777" w:rsidR="00C306ED" w:rsidRPr="00834B62" w:rsidRDefault="00C306ED" w:rsidP="00C306ED">
      <w:pPr>
        <w:spacing w:line="360" w:lineRule="auto"/>
        <w:rPr>
          <w:rFonts w:ascii="Arial" w:hAnsi="Arial" w:cs="Arial"/>
        </w:rPr>
      </w:pPr>
      <w:r w:rsidRPr="00834B62">
        <w:rPr>
          <w:rFonts w:ascii="Arial" w:hAnsi="Arial" w:cs="Arial"/>
        </w:rPr>
        <w:t>Likelihood: Medium</w:t>
      </w:r>
    </w:p>
    <w:p w14:paraId="131C1FF0" w14:textId="77777777" w:rsidR="00C306ED" w:rsidRPr="00834B62" w:rsidRDefault="00C306ED" w:rsidP="00C306ED">
      <w:pPr>
        <w:spacing w:line="360" w:lineRule="auto"/>
        <w:rPr>
          <w:rFonts w:ascii="Arial" w:hAnsi="Arial" w:cs="Arial"/>
        </w:rPr>
      </w:pPr>
      <w:r w:rsidRPr="00834B62">
        <w:rPr>
          <w:rFonts w:ascii="Arial" w:hAnsi="Arial" w:cs="Arial"/>
        </w:rPr>
        <w:t>Impact: Medium</w:t>
      </w:r>
    </w:p>
    <w:p w14:paraId="3901F4EF" w14:textId="77777777" w:rsidR="00C306ED" w:rsidRPr="00834B62" w:rsidRDefault="00C306ED" w:rsidP="00C306ED">
      <w:pPr>
        <w:spacing w:line="360" w:lineRule="auto"/>
        <w:rPr>
          <w:rFonts w:ascii="Arial" w:hAnsi="Arial" w:cs="Arial"/>
        </w:rPr>
      </w:pPr>
      <w:r w:rsidRPr="00834B62">
        <w:rPr>
          <w:rFonts w:ascii="Arial" w:hAnsi="Arial" w:cs="Arial"/>
        </w:rPr>
        <w:t>Mitigation: Comparable South Asian and emerging-market studies and grey literature, government and NGO reports and general research on digital marketing and organic-consumption with careful interpretation for the Bangladesh context will be included in the search.</w:t>
      </w:r>
    </w:p>
    <w:p w14:paraId="1B1E37E3" w14:textId="77777777" w:rsidR="00C306ED" w:rsidRPr="00C306ED" w:rsidRDefault="00C306ED" w:rsidP="00FE13B1">
      <w:pPr>
        <w:pStyle w:val="Heading2"/>
      </w:pPr>
      <w:bookmarkStart w:id="23" w:name="_Toc231951339"/>
      <w:r w:rsidRPr="00C306ED">
        <w:t>5.2 Publication Bias Risk</w:t>
      </w:r>
      <w:bookmarkEnd w:id="23"/>
    </w:p>
    <w:p w14:paraId="7152C8BE" w14:textId="77777777" w:rsidR="00C306ED" w:rsidRPr="00834B62" w:rsidRDefault="00C306ED" w:rsidP="00C306ED">
      <w:pPr>
        <w:spacing w:line="360" w:lineRule="auto"/>
        <w:rPr>
          <w:rFonts w:ascii="Arial" w:hAnsi="Arial" w:cs="Arial"/>
        </w:rPr>
      </w:pPr>
      <w:r w:rsidRPr="00834B62">
        <w:rPr>
          <w:rFonts w:ascii="Arial" w:hAnsi="Arial" w:cs="Arial"/>
        </w:rPr>
        <w:t>Risk: Successful initiatives may be over-represented in published evidence.</w:t>
      </w:r>
    </w:p>
    <w:p w14:paraId="0FEC1398" w14:textId="77777777" w:rsidR="00C306ED" w:rsidRPr="00834B62" w:rsidRDefault="00C306ED" w:rsidP="00C306ED">
      <w:pPr>
        <w:spacing w:line="360" w:lineRule="auto"/>
        <w:rPr>
          <w:rFonts w:ascii="Arial" w:hAnsi="Arial" w:cs="Arial"/>
        </w:rPr>
      </w:pPr>
      <w:r w:rsidRPr="00834B62">
        <w:rPr>
          <w:rFonts w:ascii="Arial" w:hAnsi="Arial" w:cs="Arial"/>
        </w:rPr>
        <w:t>Likelihood: Medium-High</w:t>
      </w:r>
    </w:p>
    <w:p w14:paraId="6EB8575A" w14:textId="77777777" w:rsidR="00C306ED" w:rsidRPr="00834B62" w:rsidRDefault="00C306ED" w:rsidP="00C306ED">
      <w:pPr>
        <w:spacing w:line="360" w:lineRule="auto"/>
        <w:rPr>
          <w:rFonts w:ascii="Arial" w:hAnsi="Arial" w:cs="Arial"/>
        </w:rPr>
      </w:pPr>
      <w:r w:rsidRPr="00834B62">
        <w:rPr>
          <w:rFonts w:ascii="Arial" w:hAnsi="Arial" w:cs="Arial"/>
        </w:rPr>
        <w:t>Impact: Medium</w:t>
      </w:r>
    </w:p>
    <w:p w14:paraId="509296B8" w14:textId="1D4829F6" w:rsidR="00C306ED" w:rsidRPr="00834B62" w:rsidRDefault="00C306ED" w:rsidP="00C306ED">
      <w:pPr>
        <w:spacing w:line="360" w:lineRule="auto"/>
        <w:rPr>
          <w:rFonts w:ascii="Arial" w:hAnsi="Arial" w:cs="Arial"/>
        </w:rPr>
      </w:pPr>
      <w:r w:rsidRPr="00834B62">
        <w:rPr>
          <w:rFonts w:ascii="Arial" w:hAnsi="Arial" w:cs="Arial"/>
        </w:rPr>
        <w:t>Mitigation: Grey literature and industry claims will be searched, industry claims will be subject to critical assessment, literature search will include acknowledgement of publication bias, and academic, policy and industry literature will be triangulated.</w:t>
      </w:r>
    </w:p>
    <w:p w14:paraId="22ACF819" w14:textId="77777777" w:rsidR="00C306ED" w:rsidRPr="00C306ED" w:rsidRDefault="00C306ED" w:rsidP="00FE13B1">
      <w:pPr>
        <w:pStyle w:val="Heading2"/>
      </w:pPr>
      <w:bookmarkStart w:id="24" w:name="_Toc231951340"/>
      <w:r w:rsidRPr="00C306ED">
        <w:t>5.3 Evolving context risk - rapid evolution</w:t>
      </w:r>
      <w:bookmarkEnd w:id="24"/>
    </w:p>
    <w:p w14:paraId="60B69618" w14:textId="77777777" w:rsidR="00C306ED" w:rsidRPr="00834B62" w:rsidRDefault="00C306ED" w:rsidP="00C306ED">
      <w:pPr>
        <w:spacing w:line="360" w:lineRule="auto"/>
        <w:rPr>
          <w:rFonts w:ascii="Arial" w:hAnsi="Arial" w:cs="Arial"/>
        </w:rPr>
      </w:pPr>
      <w:r w:rsidRPr="00834B62">
        <w:rPr>
          <w:rFonts w:ascii="Arial" w:hAnsi="Arial" w:cs="Arial"/>
        </w:rPr>
        <w:t xml:space="preserve">Risk: The older the studies, the less current they are on digital platforms and </w:t>
      </w:r>
      <w:proofErr w:type="spellStart"/>
      <w:r w:rsidRPr="00834B62">
        <w:rPr>
          <w:rFonts w:ascii="Arial" w:hAnsi="Arial" w:cs="Arial"/>
        </w:rPr>
        <w:t>behaviour</w:t>
      </w:r>
      <w:proofErr w:type="spellEnd"/>
      <w:r w:rsidRPr="00834B62">
        <w:rPr>
          <w:rFonts w:ascii="Arial" w:hAnsi="Arial" w:cs="Arial"/>
        </w:rPr>
        <w:t xml:space="preserve"> change.</w:t>
      </w:r>
    </w:p>
    <w:p w14:paraId="57A90DB4" w14:textId="77777777" w:rsidR="00C306ED" w:rsidRPr="00834B62" w:rsidRDefault="00C306ED" w:rsidP="00C306ED">
      <w:pPr>
        <w:spacing w:line="360" w:lineRule="auto"/>
        <w:rPr>
          <w:rFonts w:ascii="Arial" w:hAnsi="Arial" w:cs="Arial"/>
        </w:rPr>
      </w:pPr>
      <w:r w:rsidRPr="00834B62">
        <w:rPr>
          <w:rFonts w:ascii="Arial" w:hAnsi="Arial" w:cs="Arial"/>
        </w:rPr>
        <w:t>Likelihood: High</w:t>
      </w:r>
    </w:p>
    <w:p w14:paraId="0B7F9D51" w14:textId="77777777" w:rsidR="00C306ED" w:rsidRPr="00834B62" w:rsidRDefault="00C306ED" w:rsidP="00C306ED">
      <w:pPr>
        <w:spacing w:line="360" w:lineRule="auto"/>
        <w:rPr>
          <w:rFonts w:ascii="Arial" w:hAnsi="Arial" w:cs="Arial"/>
        </w:rPr>
      </w:pPr>
      <w:r w:rsidRPr="00834B62">
        <w:rPr>
          <w:rFonts w:ascii="Arial" w:hAnsi="Arial" w:cs="Arial"/>
        </w:rPr>
        <w:t>Impact: Medium</w:t>
      </w:r>
    </w:p>
    <w:p w14:paraId="39C2E79F" w14:textId="77777777" w:rsidR="00C306ED" w:rsidRPr="00834B62" w:rsidRDefault="00C306ED" w:rsidP="00C306ED">
      <w:pPr>
        <w:spacing w:line="360" w:lineRule="auto"/>
        <w:rPr>
          <w:rFonts w:ascii="Arial" w:hAnsi="Arial" w:cs="Arial"/>
        </w:rPr>
      </w:pPr>
      <w:r w:rsidRPr="00834B62">
        <w:rPr>
          <w:rFonts w:ascii="Arial" w:hAnsi="Arial" w:cs="Arial"/>
        </w:rPr>
        <w:lastRenderedPageBreak/>
        <w:t>Mitigation: Given the recentness of the years 2020-2024, sources from this time period shall be selected first, followed by industry sources and seminal sources. The review will be on mechanism not the quick and easy tactics.</w:t>
      </w:r>
    </w:p>
    <w:p w14:paraId="053C8546" w14:textId="02304622" w:rsidR="00C306ED" w:rsidRPr="00C306ED" w:rsidRDefault="00834B62" w:rsidP="00FE13B1">
      <w:pPr>
        <w:pStyle w:val="Heading2"/>
      </w:pPr>
      <w:bookmarkStart w:id="25" w:name="_Toc231951341"/>
      <w:r>
        <w:t xml:space="preserve">5.4 </w:t>
      </w:r>
      <w:r w:rsidR="00C306ED" w:rsidRPr="00C306ED">
        <w:t>Language and access barriers</w:t>
      </w:r>
      <w:bookmarkEnd w:id="25"/>
    </w:p>
    <w:p w14:paraId="7DD17EFB" w14:textId="77777777" w:rsidR="00C306ED" w:rsidRPr="00834B62" w:rsidRDefault="00C306ED" w:rsidP="00C306ED">
      <w:pPr>
        <w:spacing w:line="360" w:lineRule="auto"/>
        <w:rPr>
          <w:rFonts w:ascii="Arial" w:hAnsi="Arial" w:cs="Arial"/>
        </w:rPr>
      </w:pPr>
      <w:r w:rsidRPr="00834B62">
        <w:rPr>
          <w:rFonts w:ascii="Arial" w:hAnsi="Arial" w:cs="Arial"/>
        </w:rPr>
        <w:t>Risk: Bengali studies or paywalled publications may not be available.</w:t>
      </w:r>
    </w:p>
    <w:p w14:paraId="690157FF" w14:textId="77777777" w:rsidR="00C306ED" w:rsidRPr="00834B62" w:rsidRDefault="00C306ED" w:rsidP="00C306ED">
      <w:pPr>
        <w:spacing w:line="360" w:lineRule="auto"/>
        <w:rPr>
          <w:rFonts w:ascii="Arial" w:hAnsi="Arial" w:cs="Arial"/>
        </w:rPr>
      </w:pPr>
      <w:r w:rsidRPr="00834B62">
        <w:rPr>
          <w:rFonts w:ascii="Arial" w:hAnsi="Arial" w:cs="Arial"/>
        </w:rPr>
        <w:t>Likelihood: Medium</w:t>
      </w:r>
    </w:p>
    <w:p w14:paraId="7399B25E" w14:textId="77777777" w:rsidR="00C306ED" w:rsidRPr="00834B62" w:rsidRDefault="00C306ED" w:rsidP="00C306ED">
      <w:pPr>
        <w:spacing w:line="360" w:lineRule="auto"/>
        <w:rPr>
          <w:rFonts w:ascii="Arial" w:hAnsi="Arial" w:cs="Arial"/>
        </w:rPr>
      </w:pPr>
      <w:r w:rsidRPr="00834B62">
        <w:rPr>
          <w:rFonts w:ascii="Arial" w:hAnsi="Arial" w:cs="Arial"/>
        </w:rPr>
        <w:t>Impact: Low-Medium</w:t>
      </w:r>
    </w:p>
    <w:p w14:paraId="6A5CAD18" w14:textId="77777777" w:rsidR="00C306ED" w:rsidRPr="00834B62" w:rsidRDefault="00C306ED" w:rsidP="00C306ED">
      <w:pPr>
        <w:spacing w:line="360" w:lineRule="auto"/>
        <w:rPr>
          <w:rFonts w:ascii="Arial" w:hAnsi="Arial" w:cs="Arial"/>
        </w:rPr>
      </w:pPr>
      <w:r w:rsidRPr="00834B62">
        <w:rPr>
          <w:rFonts w:ascii="Arial" w:hAnsi="Arial" w:cs="Arial"/>
        </w:rPr>
        <w:t>Mitigation: Access to institutional, Google Scholar, open repositories and author contact will be utilized. Limited language will be recognized.</w:t>
      </w:r>
    </w:p>
    <w:p w14:paraId="00694FC2" w14:textId="77777777" w:rsidR="00C306ED" w:rsidRPr="00C306ED" w:rsidRDefault="00C306ED" w:rsidP="00FE13B1">
      <w:pPr>
        <w:pStyle w:val="Heading2"/>
      </w:pPr>
      <w:bookmarkStart w:id="26" w:name="_Toc231951342"/>
      <w:r w:rsidRPr="00C306ED">
        <w:t>5.5 Time Constraint Risk</w:t>
      </w:r>
      <w:bookmarkEnd w:id="26"/>
    </w:p>
    <w:p w14:paraId="63257761" w14:textId="77777777" w:rsidR="00C306ED" w:rsidRPr="00834B62" w:rsidRDefault="00C306ED" w:rsidP="00C306ED">
      <w:pPr>
        <w:spacing w:line="360" w:lineRule="auto"/>
        <w:rPr>
          <w:rFonts w:ascii="Arial" w:hAnsi="Arial" w:cs="Arial"/>
        </w:rPr>
      </w:pPr>
      <w:r w:rsidRPr="00834B62">
        <w:rPr>
          <w:rFonts w:ascii="Arial" w:hAnsi="Arial" w:cs="Arial"/>
        </w:rPr>
        <w:t>Risk: The time for searching, screening and synthesis may be extended.</w:t>
      </w:r>
    </w:p>
    <w:p w14:paraId="2F619D08" w14:textId="77777777" w:rsidR="00C306ED" w:rsidRPr="00834B62" w:rsidRDefault="00C306ED" w:rsidP="00C306ED">
      <w:pPr>
        <w:spacing w:line="360" w:lineRule="auto"/>
        <w:rPr>
          <w:rFonts w:ascii="Arial" w:hAnsi="Arial" w:cs="Arial"/>
        </w:rPr>
      </w:pPr>
      <w:r w:rsidRPr="00834B62">
        <w:rPr>
          <w:rFonts w:ascii="Arial" w:hAnsi="Arial" w:cs="Arial"/>
        </w:rPr>
        <w:t>Likelihood: Medium</w:t>
      </w:r>
    </w:p>
    <w:p w14:paraId="4ED20722" w14:textId="77777777" w:rsidR="00C306ED" w:rsidRPr="00834B62" w:rsidRDefault="00C306ED" w:rsidP="00C306ED">
      <w:pPr>
        <w:spacing w:line="360" w:lineRule="auto"/>
        <w:rPr>
          <w:rFonts w:ascii="Arial" w:hAnsi="Arial" w:cs="Arial"/>
        </w:rPr>
      </w:pPr>
      <w:r w:rsidRPr="00834B62">
        <w:rPr>
          <w:rFonts w:ascii="Arial" w:hAnsi="Arial" w:cs="Arial"/>
        </w:rPr>
        <w:t>Impact: Medium</w:t>
      </w:r>
    </w:p>
    <w:p w14:paraId="1478C65E" w14:textId="77777777" w:rsidR="00C306ED" w:rsidRPr="00834B62" w:rsidRDefault="00C306ED" w:rsidP="00C306ED">
      <w:pPr>
        <w:spacing w:line="360" w:lineRule="auto"/>
        <w:rPr>
          <w:rFonts w:ascii="Arial" w:hAnsi="Arial" w:cs="Arial"/>
        </w:rPr>
      </w:pPr>
      <w:r w:rsidRPr="00834B62">
        <w:rPr>
          <w:rFonts w:ascii="Arial" w:hAnsi="Arial" w:cs="Arial"/>
        </w:rPr>
        <w:t xml:space="preserve">Mitigation: A realistic buffered schedule will be adhered to, core databases will be </w:t>
      </w:r>
      <w:proofErr w:type="spellStart"/>
      <w:r w:rsidRPr="00834B62">
        <w:rPr>
          <w:rFonts w:ascii="Arial" w:hAnsi="Arial" w:cs="Arial"/>
        </w:rPr>
        <w:t>prioritised</w:t>
      </w:r>
      <w:proofErr w:type="spellEnd"/>
      <w:r w:rsidRPr="00834B62">
        <w:rPr>
          <w:rFonts w:ascii="Arial" w:hAnsi="Arial" w:cs="Arial"/>
        </w:rPr>
        <w:t>, stopping criteria will control scope and efficiency will be supported by Mendeley or Zotero.</w:t>
      </w:r>
    </w:p>
    <w:p w14:paraId="2CCD760E" w14:textId="483781BB" w:rsidR="0001316D" w:rsidRPr="0001316D" w:rsidRDefault="0001316D" w:rsidP="00FE13B1">
      <w:pPr>
        <w:pStyle w:val="Heading2"/>
      </w:pPr>
      <w:bookmarkStart w:id="27" w:name="_Toc231951343"/>
      <w:r w:rsidRPr="0001316D">
        <w:lastRenderedPageBreak/>
        <w:t>6. Timeline (Gantt Chart)</w:t>
      </w:r>
      <w:bookmarkEnd w:id="27"/>
    </w:p>
    <w:p w14:paraId="5D77923C" w14:textId="113BD75C" w:rsidR="0001316D" w:rsidRDefault="008F0773">
      <w:pPr>
        <w:rPr>
          <w:rFonts w:ascii="Arial" w:hAnsi="Arial" w:cs="Arial"/>
          <w:b/>
          <w:bCs/>
        </w:rPr>
      </w:pPr>
      <w:r>
        <w:rPr>
          <w:rFonts w:ascii="Arial" w:hAnsi="Arial" w:cs="Arial"/>
          <w:b/>
          <w:bCs/>
          <w:noProof/>
        </w:rPr>
        <w:drawing>
          <wp:inline distT="0" distB="0" distL="0" distR="0" wp14:anchorId="3FC19966" wp14:editId="18EE9C7F">
            <wp:extent cx="5943600" cy="3261360"/>
            <wp:effectExtent l="0" t="0" r="0" b="0"/>
            <wp:docPr id="487747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747124" name="Picture 487747124"/>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261360"/>
                    </a:xfrm>
                    <a:prstGeom prst="rect">
                      <a:avLst/>
                    </a:prstGeom>
                  </pic:spPr>
                </pic:pic>
              </a:graphicData>
            </a:graphic>
          </wp:inline>
        </w:drawing>
      </w:r>
      <w:r w:rsidR="0001316D">
        <w:rPr>
          <w:rFonts w:ascii="Arial" w:hAnsi="Arial" w:cs="Arial"/>
          <w:b/>
          <w:bCs/>
        </w:rPr>
        <w:br w:type="page"/>
      </w:r>
    </w:p>
    <w:p w14:paraId="61414A1C" w14:textId="37980153" w:rsidR="0001316D" w:rsidRPr="0001316D" w:rsidRDefault="0001316D" w:rsidP="00FE13B1">
      <w:pPr>
        <w:pStyle w:val="Heading1"/>
      </w:pPr>
      <w:bookmarkStart w:id="28" w:name="_Toc231951344"/>
      <w:r w:rsidRPr="0001316D">
        <w:lastRenderedPageBreak/>
        <w:t>References</w:t>
      </w:r>
      <w:bookmarkEnd w:id="28"/>
    </w:p>
    <w:p w14:paraId="20C50B9C" w14:textId="77777777" w:rsidR="0001316D" w:rsidRPr="0001316D" w:rsidRDefault="0001316D" w:rsidP="0001316D">
      <w:pPr>
        <w:spacing w:line="360" w:lineRule="auto"/>
        <w:rPr>
          <w:rFonts w:ascii="Arial" w:hAnsi="Arial" w:cs="Arial"/>
        </w:rPr>
      </w:pPr>
      <w:proofErr w:type="spellStart"/>
      <w:r w:rsidRPr="0001316D">
        <w:rPr>
          <w:rFonts w:ascii="Arial" w:hAnsi="Arial" w:cs="Arial"/>
        </w:rPr>
        <w:t>Aertsens</w:t>
      </w:r>
      <w:proofErr w:type="spellEnd"/>
      <w:r w:rsidRPr="0001316D">
        <w:rPr>
          <w:rFonts w:ascii="Arial" w:hAnsi="Arial" w:cs="Arial"/>
        </w:rPr>
        <w:t xml:space="preserve">, J., Verbeke, W., </w:t>
      </w:r>
      <w:proofErr w:type="spellStart"/>
      <w:r w:rsidRPr="0001316D">
        <w:rPr>
          <w:rFonts w:ascii="Arial" w:hAnsi="Arial" w:cs="Arial"/>
        </w:rPr>
        <w:t>Mondelaers</w:t>
      </w:r>
      <w:proofErr w:type="spellEnd"/>
      <w:r w:rsidRPr="0001316D">
        <w:rPr>
          <w:rFonts w:ascii="Arial" w:hAnsi="Arial" w:cs="Arial"/>
        </w:rPr>
        <w:t>, K. and Van Huylenbroeck, G. (2009) 'Personal determinants of organic food consumption: a review', </w:t>
      </w:r>
      <w:r w:rsidRPr="0001316D">
        <w:rPr>
          <w:rFonts w:ascii="Arial" w:hAnsi="Arial" w:cs="Arial"/>
          <w:i/>
          <w:iCs/>
        </w:rPr>
        <w:t>British Food Journal</w:t>
      </w:r>
      <w:r w:rsidRPr="0001316D">
        <w:rPr>
          <w:rFonts w:ascii="Arial" w:hAnsi="Arial" w:cs="Arial"/>
        </w:rPr>
        <w:t>, 111(10), pp. 1140-1167.</w:t>
      </w:r>
    </w:p>
    <w:p w14:paraId="425B27AE" w14:textId="77777777" w:rsidR="0001316D" w:rsidRPr="0001316D" w:rsidRDefault="0001316D" w:rsidP="0001316D">
      <w:pPr>
        <w:spacing w:line="360" w:lineRule="auto"/>
        <w:rPr>
          <w:rFonts w:ascii="Arial" w:hAnsi="Arial" w:cs="Arial"/>
        </w:rPr>
      </w:pPr>
      <w:r w:rsidRPr="0001316D">
        <w:rPr>
          <w:rFonts w:ascii="Arial" w:hAnsi="Arial" w:cs="Arial"/>
        </w:rPr>
        <w:t>Akter, S., Hossain, M.A. and Lu, S. (2021) 'Digital marketing in emerging economies: a systematic review and future research agenda', </w:t>
      </w:r>
      <w:r w:rsidRPr="0001316D">
        <w:rPr>
          <w:rFonts w:ascii="Arial" w:hAnsi="Arial" w:cs="Arial"/>
          <w:i/>
          <w:iCs/>
        </w:rPr>
        <w:t>Journal of Business Research</w:t>
      </w:r>
      <w:r w:rsidRPr="0001316D">
        <w:rPr>
          <w:rFonts w:ascii="Arial" w:hAnsi="Arial" w:cs="Arial"/>
        </w:rPr>
        <w:t>, 132, pp. 701-712.</w:t>
      </w:r>
    </w:p>
    <w:p w14:paraId="3E0E070B" w14:textId="77777777" w:rsidR="0001316D" w:rsidRPr="0001316D" w:rsidRDefault="0001316D" w:rsidP="0001316D">
      <w:pPr>
        <w:spacing w:line="360" w:lineRule="auto"/>
        <w:rPr>
          <w:rFonts w:ascii="Arial" w:hAnsi="Arial" w:cs="Arial"/>
        </w:rPr>
      </w:pPr>
      <w:r w:rsidRPr="0001316D">
        <w:rPr>
          <w:rFonts w:ascii="Arial" w:hAnsi="Arial" w:cs="Arial"/>
        </w:rPr>
        <w:t xml:space="preserve">Alam, M.F., </w:t>
      </w:r>
      <w:proofErr w:type="spellStart"/>
      <w:r w:rsidRPr="0001316D">
        <w:rPr>
          <w:rFonts w:ascii="Arial" w:hAnsi="Arial" w:cs="Arial"/>
        </w:rPr>
        <w:t>Bepary</w:t>
      </w:r>
      <w:proofErr w:type="spellEnd"/>
      <w:r w:rsidRPr="0001316D">
        <w:rPr>
          <w:rFonts w:ascii="Arial" w:hAnsi="Arial" w:cs="Arial"/>
        </w:rPr>
        <w:t>, M.K. and Ahmed, S. (2020) 'Pesticide residues in vegetables: monitoring and health risk assessment in Bangladesh', </w:t>
      </w:r>
      <w:r w:rsidRPr="0001316D">
        <w:rPr>
          <w:rFonts w:ascii="Arial" w:hAnsi="Arial" w:cs="Arial"/>
          <w:i/>
          <w:iCs/>
        </w:rPr>
        <w:t>Environmental Science and Pollution Research</w:t>
      </w:r>
      <w:r w:rsidRPr="0001316D">
        <w:rPr>
          <w:rFonts w:ascii="Arial" w:hAnsi="Arial" w:cs="Arial"/>
        </w:rPr>
        <w:t>, 27, pp. 29544-29557.</w:t>
      </w:r>
    </w:p>
    <w:p w14:paraId="3B30F9C1" w14:textId="77777777" w:rsidR="0001316D" w:rsidRPr="0001316D" w:rsidRDefault="0001316D" w:rsidP="0001316D">
      <w:pPr>
        <w:spacing w:line="360" w:lineRule="auto"/>
        <w:rPr>
          <w:rFonts w:ascii="Arial" w:hAnsi="Arial" w:cs="Arial"/>
        </w:rPr>
      </w:pPr>
      <w:r w:rsidRPr="0001316D">
        <w:rPr>
          <w:rFonts w:ascii="Arial" w:hAnsi="Arial" w:cs="Arial"/>
        </w:rPr>
        <w:t xml:space="preserve">Amin, M.R. and Tarun, M.Z.A. (2020) 'Consumer awareness and purchasing </w:t>
      </w:r>
      <w:proofErr w:type="spellStart"/>
      <w:r w:rsidRPr="0001316D">
        <w:rPr>
          <w:rFonts w:ascii="Arial" w:hAnsi="Arial" w:cs="Arial"/>
        </w:rPr>
        <w:t>behaviour</w:t>
      </w:r>
      <w:proofErr w:type="spellEnd"/>
      <w:r w:rsidRPr="0001316D">
        <w:rPr>
          <w:rFonts w:ascii="Arial" w:hAnsi="Arial" w:cs="Arial"/>
        </w:rPr>
        <w:t xml:space="preserve"> towards organic food products in Dhaka, Bangladesh', </w:t>
      </w:r>
      <w:r w:rsidRPr="0001316D">
        <w:rPr>
          <w:rFonts w:ascii="Arial" w:hAnsi="Arial" w:cs="Arial"/>
          <w:i/>
          <w:iCs/>
        </w:rPr>
        <w:t>Journal of Agribusiness in Developing and Emerging Economies</w:t>
      </w:r>
      <w:r w:rsidRPr="0001316D">
        <w:rPr>
          <w:rFonts w:ascii="Arial" w:hAnsi="Arial" w:cs="Arial"/>
        </w:rPr>
        <w:t>, 11(2), pp. 211-228.</w:t>
      </w:r>
    </w:p>
    <w:p w14:paraId="60EA22E6" w14:textId="77777777" w:rsidR="0001316D" w:rsidRPr="0001316D" w:rsidRDefault="0001316D" w:rsidP="0001316D">
      <w:pPr>
        <w:spacing w:line="360" w:lineRule="auto"/>
        <w:rPr>
          <w:rFonts w:ascii="Arial" w:hAnsi="Arial" w:cs="Arial"/>
        </w:rPr>
      </w:pPr>
      <w:r w:rsidRPr="0001316D">
        <w:rPr>
          <w:rFonts w:ascii="Arial" w:hAnsi="Arial" w:cs="Arial"/>
        </w:rPr>
        <w:t xml:space="preserve">Bala, D. and Hossain, M.I. (2021) 'COVID-19 impact on e-commerce adoption in Bangladesh: understanding the new consumer </w:t>
      </w:r>
      <w:proofErr w:type="spellStart"/>
      <w:r w:rsidRPr="0001316D">
        <w:rPr>
          <w:rFonts w:ascii="Arial" w:hAnsi="Arial" w:cs="Arial"/>
        </w:rPr>
        <w:t>behaviour</w:t>
      </w:r>
      <w:proofErr w:type="spellEnd"/>
      <w:r w:rsidRPr="0001316D">
        <w:rPr>
          <w:rFonts w:ascii="Arial" w:hAnsi="Arial" w:cs="Arial"/>
        </w:rPr>
        <w:t>', </w:t>
      </w:r>
      <w:r w:rsidRPr="0001316D">
        <w:rPr>
          <w:rFonts w:ascii="Arial" w:hAnsi="Arial" w:cs="Arial"/>
          <w:i/>
          <w:iCs/>
        </w:rPr>
        <w:t>Journal of Asia Business Studies</w:t>
      </w:r>
      <w:r w:rsidRPr="0001316D">
        <w:rPr>
          <w:rFonts w:ascii="Arial" w:hAnsi="Arial" w:cs="Arial"/>
        </w:rPr>
        <w:t>, 16(3), pp. 474-489.</w:t>
      </w:r>
    </w:p>
    <w:p w14:paraId="1149BDD4" w14:textId="77777777" w:rsidR="0001316D" w:rsidRPr="0001316D" w:rsidRDefault="0001316D" w:rsidP="0001316D">
      <w:pPr>
        <w:spacing w:line="360" w:lineRule="auto"/>
        <w:rPr>
          <w:rFonts w:ascii="Arial" w:hAnsi="Arial" w:cs="Arial"/>
        </w:rPr>
      </w:pPr>
      <w:r w:rsidRPr="0001316D">
        <w:rPr>
          <w:rFonts w:ascii="Arial" w:hAnsi="Arial" w:cs="Arial"/>
        </w:rPr>
        <w:t>Bangladesh Bureau of Statistics (2021) </w:t>
      </w:r>
      <w:r w:rsidRPr="0001316D">
        <w:rPr>
          <w:rFonts w:ascii="Arial" w:hAnsi="Arial" w:cs="Arial"/>
          <w:i/>
          <w:iCs/>
        </w:rPr>
        <w:t>Gross Domestic Product of Bangladesh 2020-21</w:t>
      </w:r>
      <w:r w:rsidRPr="0001316D">
        <w:rPr>
          <w:rFonts w:ascii="Arial" w:hAnsi="Arial" w:cs="Arial"/>
        </w:rPr>
        <w:t>. Dhaka: Statistics and Informatics Division, Ministry of Planning.</w:t>
      </w:r>
    </w:p>
    <w:p w14:paraId="5504338C" w14:textId="77777777" w:rsidR="0001316D" w:rsidRPr="0001316D" w:rsidRDefault="0001316D" w:rsidP="0001316D">
      <w:pPr>
        <w:spacing w:line="360" w:lineRule="auto"/>
        <w:rPr>
          <w:rFonts w:ascii="Arial" w:hAnsi="Arial" w:cs="Arial"/>
        </w:rPr>
      </w:pPr>
      <w:r w:rsidRPr="0001316D">
        <w:rPr>
          <w:rFonts w:ascii="Arial" w:hAnsi="Arial" w:cs="Arial"/>
        </w:rPr>
        <w:t>Bangladesh Telecommunication Regulatory Commission (2022) </w:t>
      </w:r>
      <w:r w:rsidRPr="0001316D">
        <w:rPr>
          <w:rFonts w:ascii="Arial" w:hAnsi="Arial" w:cs="Arial"/>
          <w:i/>
          <w:iCs/>
        </w:rPr>
        <w:t>Internet Subscribers in Bangladesh January 2022</w:t>
      </w:r>
      <w:r w:rsidRPr="0001316D">
        <w:rPr>
          <w:rFonts w:ascii="Arial" w:hAnsi="Arial" w:cs="Arial"/>
        </w:rPr>
        <w:t>. Available at: </w:t>
      </w:r>
      <w:hyperlink r:id="rId8" w:tgtFrame="_blank" w:history="1">
        <w:r w:rsidRPr="0001316D">
          <w:rPr>
            <w:rStyle w:val="Hyperlink"/>
            <w:rFonts w:ascii="Arial" w:hAnsi="Arial" w:cs="Arial"/>
          </w:rPr>
          <w:t>http://www.btrc.gov.bd</w:t>
        </w:r>
      </w:hyperlink>
      <w:r w:rsidRPr="0001316D">
        <w:rPr>
          <w:rFonts w:ascii="Arial" w:hAnsi="Arial" w:cs="Arial"/>
        </w:rPr>
        <w:t> (Accessed: 15 March 2024).</w:t>
      </w:r>
    </w:p>
    <w:p w14:paraId="1D3A7148" w14:textId="77777777" w:rsidR="0001316D" w:rsidRPr="0001316D" w:rsidRDefault="0001316D" w:rsidP="0001316D">
      <w:pPr>
        <w:spacing w:line="360" w:lineRule="auto"/>
        <w:rPr>
          <w:rFonts w:ascii="Arial" w:hAnsi="Arial" w:cs="Arial"/>
        </w:rPr>
      </w:pPr>
      <w:r w:rsidRPr="0001316D">
        <w:rPr>
          <w:rFonts w:ascii="Arial" w:hAnsi="Arial" w:cs="Arial"/>
        </w:rPr>
        <w:t>Booth, A., Sutton, A. and Papaioannou, D. (2016) </w:t>
      </w:r>
      <w:r w:rsidRPr="0001316D">
        <w:rPr>
          <w:rFonts w:ascii="Arial" w:hAnsi="Arial" w:cs="Arial"/>
          <w:i/>
          <w:iCs/>
        </w:rPr>
        <w:t>Systematic approaches to a successful literature review</w:t>
      </w:r>
      <w:r w:rsidRPr="0001316D">
        <w:rPr>
          <w:rFonts w:ascii="Arial" w:hAnsi="Arial" w:cs="Arial"/>
        </w:rPr>
        <w:t xml:space="preserve">. 2nd </w:t>
      </w:r>
      <w:proofErr w:type="spellStart"/>
      <w:r w:rsidRPr="0001316D">
        <w:rPr>
          <w:rFonts w:ascii="Arial" w:hAnsi="Arial" w:cs="Arial"/>
        </w:rPr>
        <w:t>edn</w:t>
      </w:r>
      <w:proofErr w:type="spellEnd"/>
      <w:r w:rsidRPr="0001316D">
        <w:rPr>
          <w:rFonts w:ascii="Arial" w:hAnsi="Arial" w:cs="Arial"/>
        </w:rPr>
        <w:t>. London: SAGE Publications.</w:t>
      </w:r>
    </w:p>
    <w:p w14:paraId="66188E74" w14:textId="77777777" w:rsidR="0001316D" w:rsidRPr="0001316D" w:rsidRDefault="0001316D" w:rsidP="0001316D">
      <w:pPr>
        <w:spacing w:line="360" w:lineRule="auto"/>
        <w:rPr>
          <w:rFonts w:ascii="Arial" w:hAnsi="Arial" w:cs="Arial"/>
        </w:rPr>
      </w:pPr>
      <w:r w:rsidRPr="0001316D">
        <w:rPr>
          <w:rFonts w:ascii="Arial" w:hAnsi="Arial" w:cs="Arial"/>
        </w:rPr>
        <w:t>Braun, V. and Clarke, V. (2006) 'Using thematic analysis in psychology', </w:t>
      </w:r>
      <w:r w:rsidRPr="0001316D">
        <w:rPr>
          <w:rFonts w:ascii="Arial" w:hAnsi="Arial" w:cs="Arial"/>
          <w:i/>
          <w:iCs/>
        </w:rPr>
        <w:t>Qualitative Research in Psychology</w:t>
      </w:r>
      <w:r w:rsidRPr="0001316D">
        <w:rPr>
          <w:rFonts w:ascii="Arial" w:hAnsi="Arial" w:cs="Arial"/>
        </w:rPr>
        <w:t>, 3(2), pp. 77-101.</w:t>
      </w:r>
    </w:p>
    <w:p w14:paraId="571DD3ED" w14:textId="77777777" w:rsidR="0001316D" w:rsidRPr="0001316D" w:rsidRDefault="0001316D" w:rsidP="0001316D">
      <w:pPr>
        <w:spacing w:line="360" w:lineRule="auto"/>
        <w:rPr>
          <w:rFonts w:ascii="Arial" w:hAnsi="Arial" w:cs="Arial"/>
        </w:rPr>
      </w:pPr>
      <w:r w:rsidRPr="0001316D">
        <w:rPr>
          <w:rFonts w:ascii="Arial" w:hAnsi="Arial" w:cs="Arial"/>
        </w:rPr>
        <w:t>CASP (2018) </w:t>
      </w:r>
      <w:r w:rsidRPr="0001316D">
        <w:rPr>
          <w:rFonts w:ascii="Arial" w:hAnsi="Arial" w:cs="Arial"/>
          <w:i/>
          <w:iCs/>
        </w:rPr>
        <w:t xml:space="preserve">Critical Appraisal Skills </w:t>
      </w:r>
      <w:proofErr w:type="spellStart"/>
      <w:r w:rsidRPr="0001316D">
        <w:rPr>
          <w:rFonts w:ascii="Arial" w:hAnsi="Arial" w:cs="Arial"/>
          <w:i/>
          <w:iCs/>
        </w:rPr>
        <w:t>Programme</w:t>
      </w:r>
      <w:proofErr w:type="spellEnd"/>
      <w:r w:rsidRPr="0001316D">
        <w:rPr>
          <w:rFonts w:ascii="Arial" w:hAnsi="Arial" w:cs="Arial"/>
          <w:i/>
          <w:iCs/>
        </w:rPr>
        <w:t xml:space="preserve"> checklists</w:t>
      </w:r>
      <w:r w:rsidRPr="0001316D">
        <w:rPr>
          <w:rFonts w:ascii="Arial" w:hAnsi="Arial" w:cs="Arial"/>
        </w:rPr>
        <w:t>. Available at: </w:t>
      </w:r>
      <w:hyperlink r:id="rId9" w:tgtFrame="_blank" w:history="1">
        <w:r w:rsidRPr="0001316D">
          <w:rPr>
            <w:rStyle w:val="Hyperlink"/>
            <w:rFonts w:ascii="Arial" w:hAnsi="Arial" w:cs="Arial"/>
          </w:rPr>
          <w:t>https://casp-uk.net/casp-tools-checklists/</w:t>
        </w:r>
      </w:hyperlink>
      <w:r w:rsidRPr="0001316D">
        <w:rPr>
          <w:rFonts w:ascii="Arial" w:hAnsi="Arial" w:cs="Arial"/>
        </w:rPr>
        <w:t> (Accessed: 15 March 2024).</w:t>
      </w:r>
    </w:p>
    <w:p w14:paraId="2E58187F" w14:textId="77777777" w:rsidR="0001316D" w:rsidRPr="0001316D" w:rsidRDefault="0001316D" w:rsidP="0001316D">
      <w:pPr>
        <w:spacing w:line="360" w:lineRule="auto"/>
        <w:rPr>
          <w:rFonts w:ascii="Arial" w:hAnsi="Arial" w:cs="Arial"/>
        </w:rPr>
      </w:pPr>
      <w:r w:rsidRPr="0001316D">
        <w:rPr>
          <w:rFonts w:ascii="Arial" w:hAnsi="Arial" w:cs="Arial"/>
        </w:rPr>
        <w:lastRenderedPageBreak/>
        <w:t>Chaffey, D. and Ellis-Chadwick, F. (2019) </w:t>
      </w:r>
      <w:r w:rsidRPr="0001316D">
        <w:rPr>
          <w:rFonts w:ascii="Arial" w:hAnsi="Arial" w:cs="Arial"/>
          <w:i/>
          <w:iCs/>
        </w:rPr>
        <w:t>Digital marketing: strategy, implementation and practice</w:t>
      </w:r>
      <w:r w:rsidRPr="0001316D">
        <w:rPr>
          <w:rFonts w:ascii="Arial" w:hAnsi="Arial" w:cs="Arial"/>
        </w:rPr>
        <w:t xml:space="preserve">. 7th </w:t>
      </w:r>
      <w:proofErr w:type="spellStart"/>
      <w:r w:rsidRPr="0001316D">
        <w:rPr>
          <w:rFonts w:ascii="Arial" w:hAnsi="Arial" w:cs="Arial"/>
        </w:rPr>
        <w:t>edn</w:t>
      </w:r>
      <w:proofErr w:type="spellEnd"/>
      <w:r w:rsidRPr="0001316D">
        <w:rPr>
          <w:rFonts w:ascii="Arial" w:hAnsi="Arial" w:cs="Arial"/>
        </w:rPr>
        <w:t>. Harlow: Pearson Education.</w:t>
      </w:r>
    </w:p>
    <w:p w14:paraId="04B07B1C" w14:textId="77777777" w:rsidR="0001316D" w:rsidRPr="0001316D" w:rsidRDefault="0001316D" w:rsidP="0001316D">
      <w:pPr>
        <w:spacing w:line="360" w:lineRule="auto"/>
        <w:rPr>
          <w:rFonts w:ascii="Arial" w:hAnsi="Arial" w:cs="Arial"/>
        </w:rPr>
      </w:pPr>
      <w:r w:rsidRPr="0001316D">
        <w:rPr>
          <w:rFonts w:ascii="Arial" w:hAnsi="Arial" w:cs="Arial"/>
        </w:rPr>
        <w:t>Chaffey, D. and Smith, P.R. (2017) </w:t>
      </w:r>
      <w:r w:rsidRPr="0001316D">
        <w:rPr>
          <w:rFonts w:ascii="Arial" w:hAnsi="Arial" w:cs="Arial"/>
          <w:i/>
          <w:iCs/>
        </w:rPr>
        <w:t>Digital marketing excellence: planning, optimizing and integrating online marketing</w:t>
      </w:r>
      <w:r w:rsidRPr="0001316D">
        <w:rPr>
          <w:rFonts w:ascii="Arial" w:hAnsi="Arial" w:cs="Arial"/>
        </w:rPr>
        <w:t xml:space="preserve">. 5th </w:t>
      </w:r>
      <w:proofErr w:type="spellStart"/>
      <w:r w:rsidRPr="0001316D">
        <w:rPr>
          <w:rFonts w:ascii="Arial" w:hAnsi="Arial" w:cs="Arial"/>
        </w:rPr>
        <w:t>edn</w:t>
      </w:r>
      <w:proofErr w:type="spellEnd"/>
      <w:r w:rsidRPr="0001316D">
        <w:rPr>
          <w:rFonts w:ascii="Arial" w:hAnsi="Arial" w:cs="Arial"/>
        </w:rPr>
        <w:t>. Abingdon: Routledge.</w:t>
      </w:r>
    </w:p>
    <w:p w14:paraId="016F92C7" w14:textId="77777777" w:rsidR="0001316D" w:rsidRPr="0001316D" w:rsidRDefault="0001316D" w:rsidP="0001316D">
      <w:pPr>
        <w:spacing w:line="360" w:lineRule="auto"/>
        <w:rPr>
          <w:rFonts w:ascii="Arial" w:hAnsi="Arial" w:cs="Arial"/>
        </w:rPr>
      </w:pPr>
      <w:r w:rsidRPr="0001316D">
        <w:rPr>
          <w:rFonts w:ascii="Arial" w:hAnsi="Arial" w:cs="Arial"/>
        </w:rPr>
        <w:t xml:space="preserve">Chowdhury, M.A.Z., Fakhruddin, A.N.M., Islam, M.N., </w:t>
      </w:r>
      <w:proofErr w:type="spellStart"/>
      <w:r w:rsidRPr="0001316D">
        <w:rPr>
          <w:rFonts w:ascii="Arial" w:hAnsi="Arial" w:cs="Arial"/>
        </w:rPr>
        <w:t>Moniruzzaman</w:t>
      </w:r>
      <w:proofErr w:type="spellEnd"/>
      <w:r w:rsidRPr="0001316D">
        <w:rPr>
          <w:rFonts w:ascii="Arial" w:hAnsi="Arial" w:cs="Arial"/>
        </w:rPr>
        <w:t>, M., Gan, S.H. and Alam, M.K. (2013) 'Detection of the residues of nineteen pesticides in fresh vegetable samples using gas chromatography-mass spectrometry', </w:t>
      </w:r>
      <w:r w:rsidRPr="0001316D">
        <w:rPr>
          <w:rFonts w:ascii="Arial" w:hAnsi="Arial" w:cs="Arial"/>
          <w:i/>
          <w:iCs/>
        </w:rPr>
        <w:t>Food Control</w:t>
      </w:r>
      <w:r w:rsidRPr="0001316D">
        <w:rPr>
          <w:rFonts w:ascii="Arial" w:hAnsi="Arial" w:cs="Arial"/>
        </w:rPr>
        <w:t>, 34(2), pp. 457-465.</w:t>
      </w:r>
    </w:p>
    <w:p w14:paraId="305E9936" w14:textId="77777777" w:rsidR="0001316D" w:rsidRPr="0001316D" w:rsidRDefault="0001316D" w:rsidP="0001316D">
      <w:pPr>
        <w:spacing w:line="360" w:lineRule="auto"/>
        <w:rPr>
          <w:rFonts w:ascii="Arial" w:hAnsi="Arial" w:cs="Arial"/>
        </w:rPr>
      </w:pPr>
      <w:r w:rsidRPr="0001316D">
        <w:rPr>
          <w:rFonts w:ascii="Arial" w:hAnsi="Arial" w:cs="Arial"/>
        </w:rPr>
        <w:t>Dasgupta, S., Meisner, C. and Wheeler, D. (2007) 'Is environmentally friendly agriculture less profitable for farmers? Evidence on integrated pest management in Bangladesh', </w:t>
      </w:r>
      <w:r w:rsidRPr="0001316D">
        <w:rPr>
          <w:rFonts w:ascii="Arial" w:hAnsi="Arial" w:cs="Arial"/>
          <w:i/>
          <w:iCs/>
        </w:rPr>
        <w:t>Review of Agricultural Economics</w:t>
      </w:r>
      <w:r w:rsidRPr="0001316D">
        <w:rPr>
          <w:rFonts w:ascii="Arial" w:hAnsi="Arial" w:cs="Arial"/>
        </w:rPr>
        <w:t>, 29(1), pp. 103-118.</w:t>
      </w:r>
    </w:p>
    <w:p w14:paraId="382879F2" w14:textId="77777777" w:rsidR="0001316D" w:rsidRPr="0001316D" w:rsidRDefault="0001316D" w:rsidP="0001316D">
      <w:pPr>
        <w:spacing w:line="360" w:lineRule="auto"/>
        <w:rPr>
          <w:rFonts w:ascii="Arial" w:hAnsi="Arial" w:cs="Arial"/>
        </w:rPr>
      </w:pPr>
      <w:r w:rsidRPr="0001316D">
        <w:rPr>
          <w:rFonts w:ascii="Arial" w:hAnsi="Arial" w:cs="Arial"/>
        </w:rPr>
        <w:t xml:space="preserve">Denyer, D. and </w:t>
      </w:r>
      <w:proofErr w:type="spellStart"/>
      <w:r w:rsidRPr="0001316D">
        <w:rPr>
          <w:rFonts w:ascii="Arial" w:hAnsi="Arial" w:cs="Arial"/>
        </w:rPr>
        <w:t>Tranfield</w:t>
      </w:r>
      <w:proofErr w:type="spellEnd"/>
      <w:r w:rsidRPr="0001316D">
        <w:rPr>
          <w:rFonts w:ascii="Arial" w:hAnsi="Arial" w:cs="Arial"/>
        </w:rPr>
        <w:t>, D. (2009) 'Producing a systematic review', in Buchanan, D.A. and Bryman, A. (eds.) </w:t>
      </w:r>
      <w:r w:rsidRPr="0001316D">
        <w:rPr>
          <w:rFonts w:ascii="Arial" w:hAnsi="Arial" w:cs="Arial"/>
          <w:i/>
          <w:iCs/>
        </w:rPr>
        <w:t>The Sage handbook of organizational research methods</w:t>
      </w:r>
      <w:r w:rsidRPr="0001316D">
        <w:rPr>
          <w:rFonts w:ascii="Arial" w:hAnsi="Arial" w:cs="Arial"/>
        </w:rPr>
        <w:t>. London: SAGE Publications, pp. 671-689.</w:t>
      </w:r>
    </w:p>
    <w:p w14:paraId="03DB0947" w14:textId="77777777" w:rsidR="0001316D" w:rsidRPr="0001316D" w:rsidRDefault="0001316D" w:rsidP="0001316D">
      <w:pPr>
        <w:spacing w:line="360" w:lineRule="auto"/>
        <w:rPr>
          <w:rFonts w:ascii="Arial" w:hAnsi="Arial" w:cs="Arial"/>
        </w:rPr>
      </w:pPr>
      <w:r w:rsidRPr="0001316D">
        <w:rPr>
          <w:rFonts w:ascii="Arial" w:hAnsi="Arial" w:cs="Arial"/>
        </w:rPr>
        <w:t xml:space="preserve">Dwivedi, Y.K., </w:t>
      </w:r>
      <w:proofErr w:type="spellStart"/>
      <w:r w:rsidRPr="0001316D">
        <w:rPr>
          <w:rFonts w:ascii="Arial" w:hAnsi="Arial" w:cs="Arial"/>
        </w:rPr>
        <w:t>Ismagilova</w:t>
      </w:r>
      <w:proofErr w:type="spellEnd"/>
      <w:r w:rsidRPr="0001316D">
        <w:rPr>
          <w:rFonts w:ascii="Arial" w:hAnsi="Arial" w:cs="Arial"/>
        </w:rPr>
        <w:t xml:space="preserve">, E., Hughes, D.L., Carlson, J., </w:t>
      </w:r>
      <w:proofErr w:type="spellStart"/>
      <w:r w:rsidRPr="0001316D">
        <w:rPr>
          <w:rFonts w:ascii="Arial" w:hAnsi="Arial" w:cs="Arial"/>
        </w:rPr>
        <w:t>Filieri</w:t>
      </w:r>
      <w:proofErr w:type="spellEnd"/>
      <w:r w:rsidRPr="0001316D">
        <w:rPr>
          <w:rFonts w:ascii="Arial" w:hAnsi="Arial" w:cs="Arial"/>
        </w:rPr>
        <w:t xml:space="preserve">, R., Jacobson, J., Jain, V., Karjaluoto, H., </w:t>
      </w:r>
      <w:proofErr w:type="spellStart"/>
      <w:r w:rsidRPr="0001316D">
        <w:rPr>
          <w:rFonts w:ascii="Arial" w:hAnsi="Arial" w:cs="Arial"/>
        </w:rPr>
        <w:t>Kefi</w:t>
      </w:r>
      <w:proofErr w:type="spellEnd"/>
      <w:r w:rsidRPr="0001316D">
        <w:rPr>
          <w:rFonts w:ascii="Arial" w:hAnsi="Arial" w:cs="Arial"/>
        </w:rPr>
        <w:t>, H., Krishen, A.S. and Kumar, V. (2021) 'Setting the future of digital and social media marketing research: perspectives and research propositions', </w:t>
      </w:r>
      <w:r w:rsidRPr="0001316D">
        <w:rPr>
          <w:rFonts w:ascii="Arial" w:hAnsi="Arial" w:cs="Arial"/>
          <w:i/>
          <w:iCs/>
        </w:rPr>
        <w:t>International Journal of Information Management</w:t>
      </w:r>
      <w:r w:rsidRPr="0001316D">
        <w:rPr>
          <w:rFonts w:ascii="Arial" w:hAnsi="Arial" w:cs="Arial"/>
        </w:rPr>
        <w:t>, 59, 102168.</w:t>
      </w:r>
    </w:p>
    <w:p w14:paraId="04FFA830" w14:textId="77777777" w:rsidR="0001316D" w:rsidRPr="0001316D" w:rsidRDefault="0001316D" w:rsidP="0001316D">
      <w:pPr>
        <w:spacing w:line="360" w:lineRule="auto"/>
        <w:rPr>
          <w:rFonts w:ascii="Arial" w:hAnsi="Arial" w:cs="Arial"/>
        </w:rPr>
      </w:pPr>
      <w:r w:rsidRPr="0001316D">
        <w:rPr>
          <w:rFonts w:ascii="Arial" w:hAnsi="Arial" w:cs="Arial"/>
        </w:rPr>
        <w:t>Grand View Research (2022) </w:t>
      </w:r>
      <w:r w:rsidRPr="0001316D">
        <w:rPr>
          <w:rFonts w:ascii="Arial" w:hAnsi="Arial" w:cs="Arial"/>
          <w:i/>
          <w:iCs/>
        </w:rPr>
        <w:t>Organic food and beverages market size, share &amp; trends analysis report 2022-2030</w:t>
      </w:r>
      <w:r w:rsidRPr="0001316D">
        <w:rPr>
          <w:rFonts w:ascii="Arial" w:hAnsi="Arial" w:cs="Arial"/>
        </w:rPr>
        <w:t>. San Francisco: Grand View Research.</w:t>
      </w:r>
    </w:p>
    <w:p w14:paraId="5EE3E02D" w14:textId="77777777" w:rsidR="0001316D" w:rsidRPr="0001316D" w:rsidRDefault="0001316D" w:rsidP="0001316D">
      <w:pPr>
        <w:spacing w:line="360" w:lineRule="auto"/>
        <w:rPr>
          <w:rFonts w:ascii="Arial" w:hAnsi="Arial" w:cs="Arial"/>
        </w:rPr>
      </w:pPr>
      <w:r w:rsidRPr="0001316D">
        <w:rPr>
          <w:rFonts w:ascii="Arial" w:hAnsi="Arial" w:cs="Arial"/>
        </w:rPr>
        <w:t>Haque, M.F., Siddiqui, M.N., Chowdhury, M.A.M., Uddin, M.B. and Hossain, M.A. (2015) 'Consumer knowledge and awareness towards organic food purchase in Dhaka city', </w:t>
      </w:r>
      <w:r w:rsidRPr="0001316D">
        <w:rPr>
          <w:rFonts w:ascii="Arial" w:hAnsi="Arial" w:cs="Arial"/>
          <w:i/>
          <w:iCs/>
        </w:rPr>
        <w:t>Malaysian Journal of Medical and Biological Research</w:t>
      </w:r>
      <w:r w:rsidRPr="0001316D">
        <w:rPr>
          <w:rFonts w:ascii="Arial" w:hAnsi="Arial" w:cs="Arial"/>
        </w:rPr>
        <w:t>, 2(2), pp. 107-116.</w:t>
      </w:r>
    </w:p>
    <w:p w14:paraId="671BF4AA" w14:textId="77777777" w:rsidR="0001316D" w:rsidRPr="0001316D" w:rsidRDefault="0001316D" w:rsidP="0001316D">
      <w:pPr>
        <w:spacing w:line="360" w:lineRule="auto"/>
        <w:rPr>
          <w:rFonts w:ascii="Arial" w:hAnsi="Arial" w:cs="Arial"/>
        </w:rPr>
      </w:pPr>
      <w:r w:rsidRPr="0001316D">
        <w:rPr>
          <w:rFonts w:ascii="Arial" w:hAnsi="Arial" w:cs="Arial"/>
        </w:rPr>
        <w:t>Hossain, M.S., Zhou, X. and Rahman, M.F. (2020) 'Examining the impact of social media marketing on online purchase intention in Bangladesh', </w:t>
      </w:r>
      <w:r w:rsidRPr="0001316D">
        <w:rPr>
          <w:rFonts w:ascii="Arial" w:hAnsi="Arial" w:cs="Arial"/>
          <w:i/>
          <w:iCs/>
        </w:rPr>
        <w:t>Global Business Review</w:t>
      </w:r>
      <w:r w:rsidRPr="0001316D">
        <w:rPr>
          <w:rFonts w:ascii="Arial" w:hAnsi="Arial" w:cs="Arial"/>
        </w:rPr>
        <w:t>, 23(5), pp. 1634-1649.</w:t>
      </w:r>
    </w:p>
    <w:p w14:paraId="36860130" w14:textId="77777777" w:rsidR="0001316D" w:rsidRPr="0001316D" w:rsidRDefault="0001316D" w:rsidP="0001316D">
      <w:pPr>
        <w:spacing w:line="360" w:lineRule="auto"/>
        <w:rPr>
          <w:rFonts w:ascii="Arial" w:hAnsi="Arial" w:cs="Arial"/>
        </w:rPr>
      </w:pPr>
      <w:r w:rsidRPr="0001316D">
        <w:rPr>
          <w:rFonts w:ascii="Arial" w:hAnsi="Arial" w:cs="Arial"/>
        </w:rPr>
        <w:lastRenderedPageBreak/>
        <w:t>Hughner, R.S., McDonagh, P., Prothero, A., Shultz, C.J. and Stanton, J. (2007) 'Who are organic food consumers? A compilation and review of why people purchase organic food', </w:t>
      </w:r>
      <w:r w:rsidRPr="0001316D">
        <w:rPr>
          <w:rFonts w:ascii="Arial" w:hAnsi="Arial" w:cs="Arial"/>
          <w:i/>
          <w:iCs/>
        </w:rPr>
        <w:t xml:space="preserve">Journal of Consumer </w:t>
      </w:r>
      <w:proofErr w:type="spellStart"/>
      <w:r w:rsidRPr="0001316D">
        <w:rPr>
          <w:rFonts w:ascii="Arial" w:hAnsi="Arial" w:cs="Arial"/>
          <w:i/>
          <w:iCs/>
        </w:rPr>
        <w:t>Behaviour</w:t>
      </w:r>
      <w:proofErr w:type="spellEnd"/>
      <w:r w:rsidRPr="0001316D">
        <w:rPr>
          <w:rFonts w:ascii="Arial" w:hAnsi="Arial" w:cs="Arial"/>
        </w:rPr>
        <w:t>, 6(2</w:t>
      </w:r>
      <w:r w:rsidRPr="0001316D">
        <w:rPr>
          <w:rFonts w:ascii="Cambria Math" w:hAnsi="Cambria Math" w:cs="Cambria Math"/>
        </w:rPr>
        <w:t>‐</w:t>
      </w:r>
      <w:r w:rsidRPr="0001316D">
        <w:rPr>
          <w:rFonts w:ascii="Arial" w:hAnsi="Arial" w:cs="Arial"/>
        </w:rPr>
        <w:t>3), pp. 94-110.</w:t>
      </w:r>
    </w:p>
    <w:p w14:paraId="4DE869B3" w14:textId="77777777" w:rsidR="0001316D" w:rsidRPr="0001316D" w:rsidRDefault="0001316D" w:rsidP="0001316D">
      <w:pPr>
        <w:spacing w:line="360" w:lineRule="auto"/>
        <w:rPr>
          <w:rFonts w:ascii="Arial" w:hAnsi="Arial" w:cs="Arial"/>
        </w:rPr>
      </w:pPr>
      <w:r w:rsidRPr="0001316D">
        <w:rPr>
          <w:rFonts w:ascii="Arial" w:hAnsi="Arial" w:cs="Arial"/>
        </w:rPr>
        <w:t>Islam, M.S. and Chandrasekaran, U. (2018) 'Consumer attitude towards organic food: a comparative study between India and Bangladesh', </w:t>
      </w:r>
      <w:r w:rsidRPr="0001316D">
        <w:rPr>
          <w:rFonts w:ascii="Arial" w:hAnsi="Arial" w:cs="Arial"/>
          <w:i/>
          <w:iCs/>
        </w:rPr>
        <w:t>International Journal of Social Economics</w:t>
      </w:r>
      <w:r w:rsidRPr="0001316D">
        <w:rPr>
          <w:rFonts w:ascii="Arial" w:hAnsi="Arial" w:cs="Arial"/>
        </w:rPr>
        <w:t>, 46(8), pp. 946-964.</w:t>
      </w:r>
    </w:p>
    <w:p w14:paraId="682BDB01" w14:textId="77777777" w:rsidR="0001316D" w:rsidRPr="0001316D" w:rsidRDefault="0001316D" w:rsidP="0001316D">
      <w:pPr>
        <w:spacing w:line="360" w:lineRule="auto"/>
        <w:rPr>
          <w:rFonts w:ascii="Arial" w:hAnsi="Arial" w:cs="Arial"/>
        </w:rPr>
      </w:pPr>
      <w:r w:rsidRPr="0001316D">
        <w:rPr>
          <w:rFonts w:ascii="Arial" w:hAnsi="Arial" w:cs="Arial"/>
        </w:rPr>
        <w:t>Islam, M.T., Khatun, M.N., Hoque, M.M. and Nasrin, S. (2020) 'Understanding organic food purchase intention among urban consumers in Bangladesh', </w:t>
      </w:r>
      <w:r w:rsidRPr="0001316D">
        <w:rPr>
          <w:rFonts w:ascii="Arial" w:hAnsi="Arial" w:cs="Arial"/>
          <w:i/>
          <w:iCs/>
        </w:rPr>
        <w:t>British Food Journal</w:t>
      </w:r>
      <w:r w:rsidRPr="0001316D">
        <w:rPr>
          <w:rFonts w:ascii="Arial" w:hAnsi="Arial" w:cs="Arial"/>
        </w:rPr>
        <w:t>, 122(12), pp. 3799-3814.</w:t>
      </w:r>
    </w:p>
    <w:p w14:paraId="757DB38A" w14:textId="77777777" w:rsidR="0001316D" w:rsidRPr="0001316D" w:rsidRDefault="0001316D" w:rsidP="0001316D">
      <w:pPr>
        <w:spacing w:line="360" w:lineRule="auto"/>
        <w:rPr>
          <w:rFonts w:ascii="Arial" w:hAnsi="Arial" w:cs="Arial"/>
        </w:rPr>
      </w:pPr>
      <w:r w:rsidRPr="0001316D">
        <w:rPr>
          <w:rFonts w:ascii="Arial" w:hAnsi="Arial" w:cs="Arial"/>
        </w:rPr>
        <w:t>Islam, S., Rahman, M. and Zayed, N.M. (2021) 'The impact of social media marketing on purchase intention: moderating role of brand trust', </w:t>
      </w:r>
      <w:r w:rsidRPr="0001316D">
        <w:rPr>
          <w:rFonts w:ascii="Arial" w:hAnsi="Arial" w:cs="Arial"/>
          <w:i/>
          <w:iCs/>
        </w:rPr>
        <w:t>Journal of Xi'an University of Architecture &amp; Technology</w:t>
      </w:r>
      <w:r w:rsidRPr="0001316D">
        <w:rPr>
          <w:rFonts w:ascii="Arial" w:hAnsi="Arial" w:cs="Arial"/>
        </w:rPr>
        <w:t>, 13(3), pp. 615-626.</w:t>
      </w:r>
    </w:p>
    <w:p w14:paraId="725DB0D6" w14:textId="77777777" w:rsidR="0001316D" w:rsidRPr="0001316D" w:rsidRDefault="0001316D" w:rsidP="0001316D">
      <w:pPr>
        <w:spacing w:line="360" w:lineRule="auto"/>
        <w:rPr>
          <w:rFonts w:ascii="Arial" w:hAnsi="Arial" w:cs="Arial"/>
        </w:rPr>
      </w:pPr>
      <w:r w:rsidRPr="0001316D">
        <w:rPr>
          <w:rFonts w:ascii="Arial" w:hAnsi="Arial" w:cs="Arial"/>
        </w:rPr>
        <w:t>Janssen, M. and Hamm, U. (2012) 'Product labelling in the market for organic food: consumer preferences and willingness-to-pay for different organic certification logos', </w:t>
      </w:r>
      <w:r w:rsidRPr="0001316D">
        <w:rPr>
          <w:rFonts w:ascii="Arial" w:hAnsi="Arial" w:cs="Arial"/>
          <w:i/>
          <w:iCs/>
        </w:rPr>
        <w:t>Food Quality and Preference</w:t>
      </w:r>
      <w:r w:rsidRPr="0001316D">
        <w:rPr>
          <w:rFonts w:ascii="Arial" w:hAnsi="Arial" w:cs="Arial"/>
        </w:rPr>
        <w:t>, 25(1), pp. 9-22.</w:t>
      </w:r>
    </w:p>
    <w:p w14:paraId="0F55FDC0" w14:textId="77777777" w:rsidR="0001316D" w:rsidRPr="0001316D" w:rsidRDefault="0001316D" w:rsidP="0001316D">
      <w:pPr>
        <w:spacing w:line="360" w:lineRule="auto"/>
        <w:rPr>
          <w:rFonts w:ascii="Arial" w:hAnsi="Arial" w:cs="Arial"/>
        </w:rPr>
      </w:pPr>
      <w:r w:rsidRPr="0001316D">
        <w:rPr>
          <w:rFonts w:ascii="Arial" w:hAnsi="Arial" w:cs="Arial"/>
        </w:rPr>
        <w:t>Kannan, P.K. and Li, H.A. (2017) 'Digital marketing: a framework, review and research agenda', </w:t>
      </w:r>
      <w:r w:rsidRPr="0001316D">
        <w:rPr>
          <w:rFonts w:ascii="Arial" w:hAnsi="Arial" w:cs="Arial"/>
          <w:i/>
          <w:iCs/>
        </w:rPr>
        <w:t>International Journal of Research in Marketing</w:t>
      </w:r>
      <w:r w:rsidRPr="0001316D">
        <w:rPr>
          <w:rFonts w:ascii="Arial" w:hAnsi="Arial" w:cs="Arial"/>
        </w:rPr>
        <w:t>, 34(1), pp. 22-45.</w:t>
      </w:r>
    </w:p>
    <w:p w14:paraId="70F479E7" w14:textId="77777777" w:rsidR="0001316D" w:rsidRPr="0001316D" w:rsidRDefault="0001316D" w:rsidP="0001316D">
      <w:pPr>
        <w:spacing w:line="360" w:lineRule="auto"/>
        <w:rPr>
          <w:rFonts w:ascii="Arial" w:hAnsi="Arial" w:cs="Arial"/>
        </w:rPr>
      </w:pPr>
      <w:r w:rsidRPr="0001316D">
        <w:rPr>
          <w:rFonts w:ascii="Arial" w:hAnsi="Arial" w:cs="Arial"/>
        </w:rPr>
        <w:t>Kaur, S. and Kaur, J. (2020) 'Digital marketing strategies for organic food brands: insights from social media analytics', </w:t>
      </w:r>
      <w:r w:rsidRPr="0001316D">
        <w:rPr>
          <w:rFonts w:ascii="Arial" w:hAnsi="Arial" w:cs="Arial"/>
          <w:i/>
          <w:iCs/>
        </w:rPr>
        <w:t>Journal of Food Products Marketing</w:t>
      </w:r>
      <w:r w:rsidRPr="0001316D">
        <w:rPr>
          <w:rFonts w:ascii="Arial" w:hAnsi="Arial" w:cs="Arial"/>
        </w:rPr>
        <w:t>, 26(6), pp. 378-398.</w:t>
      </w:r>
    </w:p>
    <w:p w14:paraId="6DF573DF" w14:textId="77777777" w:rsidR="0001316D" w:rsidRPr="0001316D" w:rsidRDefault="0001316D" w:rsidP="0001316D">
      <w:pPr>
        <w:spacing w:line="360" w:lineRule="auto"/>
        <w:rPr>
          <w:rFonts w:ascii="Arial" w:hAnsi="Arial" w:cs="Arial"/>
        </w:rPr>
      </w:pPr>
      <w:r w:rsidRPr="0001316D">
        <w:rPr>
          <w:rFonts w:ascii="Arial" w:hAnsi="Arial" w:cs="Arial"/>
        </w:rPr>
        <w:t>Khalil, C.A. and Ardila, L.A.C. (2016) 'Social networks and the development of the organic sector in Bangladesh', </w:t>
      </w:r>
      <w:r w:rsidRPr="0001316D">
        <w:rPr>
          <w:rFonts w:ascii="Arial" w:hAnsi="Arial" w:cs="Arial"/>
          <w:i/>
          <w:iCs/>
        </w:rPr>
        <w:t>Sustainability</w:t>
      </w:r>
      <w:r w:rsidRPr="0001316D">
        <w:rPr>
          <w:rFonts w:ascii="Arial" w:hAnsi="Arial" w:cs="Arial"/>
        </w:rPr>
        <w:t>, 8(12), 1238.</w:t>
      </w:r>
    </w:p>
    <w:p w14:paraId="7C6B3402" w14:textId="77777777" w:rsidR="0001316D" w:rsidRPr="0001316D" w:rsidRDefault="0001316D" w:rsidP="0001316D">
      <w:pPr>
        <w:spacing w:line="360" w:lineRule="auto"/>
        <w:rPr>
          <w:rFonts w:ascii="Arial" w:hAnsi="Arial" w:cs="Arial"/>
        </w:rPr>
      </w:pPr>
      <w:r w:rsidRPr="0001316D">
        <w:rPr>
          <w:rFonts w:ascii="Arial" w:hAnsi="Arial" w:cs="Arial"/>
        </w:rPr>
        <w:t>Kingsnorth, S. (2019) </w:t>
      </w:r>
      <w:r w:rsidRPr="0001316D">
        <w:rPr>
          <w:rFonts w:ascii="Arial" w:hAnsi="Arial" w:cs="Arial"/>
          <w:i/>
          <w:iCs/>
        </w:rPr>
        <w:t>Digital marketing strategy: an integrated approach to online marketing</w:t>
      </w:r>
      <w:r w:rsidRPr="0001316D">
        <w:rPr>
          <w:rFonts w:ascii="Arial" w:hAnsi="Arial" w:cs="Arial"/>
        </w:rPr>
        <w:t xml:space="preserve">. 2nd </w:t>
      </w:r>
      <w:proofErr w:type="spellStart"/>
      <w:r w:rsidRPr="0001316D">
        <w:rPr>
          <w:rFonts w:ascii="Arial" w:hAnsi="Arial" w:cs="Arial"/>
        </w:rPr>
        <w:t>edn</w:t>
      </w:r>
      <w:proofErr w:type="spellEnd"/>
      <w:r w:rsidRPr="0001316D">
        <w:rPr>
          <w:rFonts w:ascii="Arial" w:hAnsi="Arial" w:cs="Arial"/>
        </w:rPr>
        <w:t>. London: Kogan Page.</w:t>
      </w:r>
    </w:p>
    <w:p w14:paraId="37B736A0" w14:textId="77777777" w:rsidR="0001316D" w:rsidRPr="0001316D" w:rsidRDefault="0001316D" w:rsidP="0001316D">
      <w:pPr>
        <w:spacing w:line="360" w:lineRule="auto"/>
        <w:rPr>
          <w:rFonts w:ascii="Arial" w:hAnsi="Arial" w:cs="Arial"/>
        </w:rPr>
      </w:pPr>
      <w:r w:rsidRPr="0001316D">
        <w:rPr>
          <w:rFonts w:ascii="Arial" w:hAnsi="Arial" w:cs="Arial"/>
        </w:rPr>
        <w:t>Kitchenham, B. and Charters, S. (2007) </w:t>
      </w:r>
      <w:r w:rsidRPr="0001316D">
        <w:rPr>
          <w:rFonts w:ascii="Arial" w:hAnsi="Arial" w:cs="Arial"/>
          <w:i/>
          <w:iCs/>
        </w:rPr>
        <w:t>Guidelines for performing systematic literature reviews in software engineering</w:t>
      </w:r>
      <w:r w:rsidRPr="0001316D">
        <w:rPr>
          <w:rFonts w:ascii="Arial" w:hAnsi="Arial" w:cs="Arial"/>
        </w:rPr>
        <w:t>. Technical Report EBSE-2007-01. Keele: Keele University.</w:t>
      </w:r>
    </w:p>
    <w:p w14:paraId="0AB76262" w14:textId="77777777" w:rsidR="0001316D" w:rsidRPr="0001316D" w:rsidRDefault="0001316D" w:rsidP="0001316D">
      <w:pPr>
        <w:spacing w:line="360" w:lineRule="auto"/>
        <w:rPr>
          <w:rFonts w:ascii="Arial" w:hAnsi="Arial" w:cs="Arial"/>
        </w:rPr>
      </w:pPr>
      <w:r w:rsidRPr="0001316D">
        <w:rPr>
          <w:rFonts w:ascii="Arial" w:hAnsi="Arial" w:cs="Arial"/>
        </w:rPr>
        <w:lastRenderedPageBreak/>
        <w:t>Kumar, P. and Rahman, M. (2015) 'Influence of online shopping values and web atmospheric cues on e-loyalty: mediating role of e-satisfaction', </w:t>
      </w:r>
      <w:r w:rsidRPr="0001316D">
        <w:rPr>
          <w:rFonts w:ascii="Arial" w:hAnsi="Arial" w:cs="Arial"/>
          <w:i/>
          <w:iCs/>
        </w:rPr>
        <w:t>Journal of Internet Commerce</w:t>
      </w:r>
      <w:r w:rsidRPr="0001316D">
        <w:rPr>
          <w:rFonts w:ascii="Arial" w:hAnsi="Arial" w:cs="Arial"/>
        </w:rPr>
        <w:t>, 14(1), pp. 1-32.</w:t>
      </w:r>
    </w:p>
    <w:p w14:paraId="3845FD4E" w14:textId="77777777" w:rsidR="0001316D" w:rsidRPr="0001316D" w:rsidRDefault="0001316D" w:rsidP="0001316D">
      <w:pPr>
        <w:spacing w:line="360" w:lineRule="auto"/>
        <w:rPr>
          <w:rFonts w:ascii="Arial" w:hAnsi="Arial" w:cs="Arial"/>
        </w:rPr>
      </w:pPr>
      <w:r w:rsidRPr="0001316D">
        <w:rPr>
          <w:rFonts w:ascii="Arial" w:hAnsi="Arial" w:cs="Arial"/>
        </w:rPr>
        <w:t>Petticrew, M. and Roberts, H. (2006) </w:t>
      </w:r>
      <w:r w:rsidRPr="0001316D">
        <w:rPr>
          <w:rFonts w:ascii="Arial" w:hAnsi="Arial" w:cs="Arial"/>
          <w:i/>
          <w:iCs/>
        </w:rPr>
        <w:t>Systematic reviews in the social sciences: a practical guide</w:t>
      </w:r>
      <w:r w:rsidRPr="0001316D">
        <w:rPr>
          <w:rFonts w:ascii="Arial" w:hAnsi="Arial" w:cs="Arial"/>
        </w:rPr>
        <w:t>. Oxford: Blackwell Publishing.</w:t>
      </w:r>
    </w:p>
    <w:p w14:paraId="7013598C" w14:textId="77777777" w:rsidR="0001316D" w:rsidRPr="0001316D" w:rsidRDefault="0001316D" w:rsidP="0001316D">
      <w:pPr>
        <w:spacing w:line="360" w:lineRule="auto"/>
        <w:rPr>
          <w:rFonts w:ascii="Arial" w:hAnsi="Arial" w:cs="Arial"/>
        </w:rPr>
      </w:pPr>
      <w:r w:rsidRPr="0001316D">
        <w:rPr>
          <w:rFonts w:ascii="Arial" w:hAnsi="Arial" w:cs="Arial"/>
        </w:rPr>
        <w:t xml:space="preserve">Pham, T.H., Nguyen, T.N., Phan, T.T.H. and Nguyen, N.T. (2019) 'Evaluating the purchase </w:t>
      </w:r>
      <w:proofErr w:type="spellStart"/>
      <w:r w:rsidRPr="0001316D">
        <w:rPr>
          <w:rFonts w:ascii="Arial" w:hAnsi="Arial" w:cs="Arial"/>
        </w:rPr>
        <w:t>behaviour</w:t>
      </w:r>
      <w:proofErr w:type="spellEnd"/>
      <w:r w:rsidRPr="0001316D">
        <w:rPr>
          <w:rFonts w:ascii="Arial" w:hAnsi="Arial" w:cs="Arial"/>
        </w:rPr>
        <w:t xml:space="preserve"> of organic food by young consumers in an emerging market economy', </w:t>
      </w:r>
      <w:r w:rsidRPr="0001316D">
        <w:rPr>
          <w:rFonts w:ascii="Arial" w:hAnsi="Arial" w:cs="Arial"/>
          <w:i/>
          <w:iCs/>
        </w:rPr>
        <w:t>Journal of Strategic Marketing</w:t>
      </w:r>
      <w:r w:rsidRPr="0001316D">
        <w:rPr>
          <w:rFonts w:ascii="Arial" w:hAnsi="Arial" w:cs="Arial"/>
        </w:rPr>
        <w:t>, 27(6), pp. 540-556.</w:t>
      </w:r>
    </w:p>
    <w:p w14:paraId="315F4340" w14:textId="77777777" w:rsidR="0001316D" w:rsidRPr="0001316D" w:rsidRDefault="0001316D" w:rsidP="0001316D">
      <w:pPr>
        <w:spacing w:line="360" w:lineRule="auto"/>
        <w:rPr>
          <w:rFonts w:ascii="Arial" w:hAnsi="Arial" w:cs="Arial"/>
        </w:rPr>
      </w:pPr>
      <w:r w:rsidRPr="0001316D">
        <w:rPr>
          <w:rFonts w:ascii="Arial" w:hAnsi="Arial" w:cs="Arial"/>
        </w:rPr>
        <w:t>Rahman, M.M. (2018) 'Pesticide consumption and productivity and the potential of IPM in Bangladesh', </w:t>
      </w:r>
      <w:r w:rsidRPr="0001316D">
        <w:rPr>
          <w:rFonts w:ascii="Arial" w:hAnsi="Arial" w:cs="Arial"/>
          <w:i/>
          <w:iCs/>
        </w:rPr>
        <w:t>Science of the Total Environment</w:t>
      </w:r>
      <w:r w:rsidRPr="0001316D">
        <w:rPr>
          <w:rFonts w:ascii="Arial" w:hAnsi="Arial" w:cs="Arial"/>
        </w:rPr>
        <w:t>, 445-446, pp. 48-56.</w:t>
      </w:r>
    </w:p>
    <w:p w14:paraId="2EA3BD9A" w14:textId="77777777" w:rsidR="0001316D" w:rsidRPr="0001316D" w:rsidRDefault="0001316D" w:rsidP="0001316D">
      <w:pPr>
        <w:spacing w:line="360" w:lineRule="auto"/>
        <w:rPr>
          <w:rFonts w:ascii="Arial" w:hAnsi="Arial" w:cs="Arial"/>
        </w:rPr>
      </w:pPr>
      <w:r w:rsidRPr="0001316D">
        <w:rPr>
          <w:rFonts w:ascii="Arial" w:hAnsi="Arial" w:cs="Arial"/>
        </w:rPr>
        <w:t>Rahman, M.S. and Noor, N.A.M. (2016) 'Organic food consumption: does it make a difference to the environment and health?', </w:t>
      </w:r>
      <w:r w:rsidRPr="0001316D">
        <w:rPr>
          <w:rFonts w:ascii="Arial" w:hAnsi="Arial" w:cs="Arial"/>
          <w:i/>
          <w:iCs/>
        </w:rPr>
        <w:t>International Journal of Economics and Management</w:t>
      </w:r>
      <w:r w:rsidRPr="0001316D">
        <w:rPr>
          <w:rFonts w:ascii="Arial" w:hAnsi="Arial" w:cs="Arial"/>
        </w:rPr>
        <w:t>, 10(S1), pp. 127-152.</w:t>
      </w:r>
    </w:p>
    <w:p w14:paraId="5AAD7E22" w14:textId="77777777" w:rsidR="0001316D" w:rsidRPr="0001316D" w:rsidRDefault="0001316D" w:rsidP="0001316D">
      <w:pPr>
        <w:spacing w:line="360" w:lineRule="auto"/>
        <w:rPr>
          <w:rFonts w:ascii="Arial" w:hAnsi="Arial" w:cs="Arial"/>
        </w:rPr>
      </w:pPr>
      <w:r w:rsidRPr="0001316D">
        <w:rPr>
          <w:rFonts w:ascii="Arial" w:hAnsi="Arial" w:cs="Arial"/>
        </w:rPr>
        <w:t>Rahman, S.M., Sayem, S.M., Alam, M.J., Matin, M.A., Hasan, M.N. and Khan, M.Z.H. (2021) 'E-commerce for organic foods: consumer trust, satisfaction, and loyalty', </w:t>
      </w:r>
      <w:r w:rsidRPr="0001316D">
        <w:rPr>
          <w:rFonts w:ascii="Arial" w:hAnsi="Arial" w:cs="Arial"/>
          <w:i/>
          <w:iCs/>
        </w:rPr>
        <w:t>British Food Journal</w:t>
      </w:r>
      <w:r w:rsidRPr="0001316D">
        <w:rPr>
          <w:rFonts w:ascii="Arial" w:hAnsi="Arial" w:cs="Arial"/>
        </w:rPr>
        <w:t>, 124(12), pp. 4559-4578.</w:t>
      </w:r>
    </w:p>
    <w:p w14:paraId="4CCCB93D" w14:textId="77777777" w:rsidR="0001316D" w:rsidRPr="0001316D" w:rsidRDefault="0001316D" w:rsidP="0001316D">
      <w:pPr>
        <w:spacing w:line="360" w:lineRule="auto"/>
        <w:rPr>
          <w:rFonts w:ascii="Arial" w:hAnsi="Arial" w:cs="Arial"/>
        </w:rPr>
      </w:pPr>
      <w:r w:rsidRPr="0001316D">
        <w:rPr>
          <w:rFonts w:ascii="Arial" w:hAnsi="Arial" w:cs="Arial"/>
        </w:rPr>
        <w:t>Rana, J. and Paul, J. (2017) 'Consumer behavior and purchase intention for organic food: a review and research agenda', </w:t>
      </w:r>
      <w:r w:rsidRPr="0001316D">
        <w:rPr>
          <w:rFonts w:ascii="Arial" w:hAnsi="Arial" w:cs="Arial"/>
          <w:i/>
          <w:iCs/>
        </w:rPr>
        <w:t>Journal of Retailing and Consumer Services</w:t>
      </w:r>
      <w:r w:rsidRPr="0001316D">
        <w:rPr>
          <w:rFonts w:ascii="Arial" w:hAnsi="Arial" w:cs="Arial"/>
        </w:rPr>
        <w:t>, 38, pp. 157-165.</w:t>
      </w:r>
    </w:p>
    <w:p w14:paraId="64EB3FA9" w14:textId="77777777" w:rsidR="0001316D" w:rsidRPr="0001316D" w:rsidRDefault="0001316D" w:rsidP="0001316D">
      <w:pPr>
        <w:spacing w:line="360" w:lineRule="auto"/>
        <w:rPr>
          <w:rFonts w:ascii="Arial" w:hAnsi="Arial" w:cs="Arial"/>
        </w:rPr>
      </w:pPr>
      <w:r w:rsidRPr="0001316D">
        <w:rPr>
          <w:rFonts w:ascii="Arial" w:hAnsi="Arial" w:cs="Arial"/>
        </w:rPr>
        <w:t>Ryan, D. (2016) </w:t>
      </w:r>
      <w:r w:rsidRPr="0001316D">
        <w:rPr>
          <w:rFonts w:ascii="Arial" w:hAnsi="Arial" w:cs="Arial"/>
          <w:i/>
          <w:iCs/>
        </w:rPr>
        <w:t>Understanding digital marketing: marketing strategies for engaging the digital generation</w:t>
      </w:r>
      <w:r w:rsidRPr="0001316D">
        <w:rPr>
          <w:rFonts w:ascii="Arial" w:hAnsi="Arial" w:cs="Arial"/>
        </w:rPr>
        <w:t xml:space="preserve">. 4th </w:t>
      </w:r>
      <w:proofErr w:type="spellStart"/>
      <w:r w:rsidRPr="0001316D">
        <w:rPr>
          <w:rFonts w:ascii="Arial" w:hAnsi="Arial" w:cs="Arial"/>
        </w:rPr>
        <w:t>edn</w:t>
      </w:r>
      <w:proofErr w:type="spellEnd"/>
      <w:r w:rsidRPr="0001316D">
        <w:rPr>
          <w:rFonts w:ascii="Arial" w:hAnsi="Arial" w:cs="Arial"/>
        </w:rPr>
        <w:t>. London: Kogan Page.</w:t>
      </w:r>
    </w:p>
    <w:p w14:paraId="2FF622D1" w14:textId="77777777" w:rsidR="0001316D" w:rsidRPr="0001316D" w:rsidRDefault="0001316D" w:rsidP="0001316D">
      <w:pPr>
        <w:spacing w:line="360" w:lineRule="auto"/>
        <w:rPr>
          <w:rFonts w:ascii="Arial" w:hAnsi="Arial" w:cs="Arial"/>
        </w:rPr>
      </w:pPr>
      <w:r w:rsidRPr="0001316D">
        <w:rPr>
          <w:rFonts w:ascii="Arial" w:hAnsi="Arial" w:cs="Arial"/>
        </w:rPr>
        <w:t>Sarker, M.A. and Itohara, Y. (2008) 'Factors influencing the extent of practice of organic farming technologies: a case study of Tangail district in Bangladesh', </w:t>
      </w:r>
      <w:r w:rsidRPr="0001316D">
        <w:rPr>
          <w:rFonts w:ascii="Arial" w:hAnsi="Arial" w:cs="Arial"/>
          <w:i/>
          <w:iCs/>
        </w:rPr>
        <w:t>American Journal of Agricultural and Biological Sciences</w:t>
      </w:r>
      <w:r w:rsidRPr="0001316D">
        <w:rPr>
          <w:rFonts w:ascii="Arial" w:hAnsi="Arial" w:cs="Arial"/>
        </w:rPr>
        <w:t>, 3(3), pp. 584-590.</w:t>
      </w:r>
    </w:p>
    <w:p w14:paraId="10A27F66" w14:textId="77777777" w:rsidR="0001316D" w:rsidRPr="0001316D" w:rsidRDefault="0001316D" w:rsidP="0001316D">
      <w:pPr>
        <w:spacing w:line="360" w:lineRule="auto"/>
        <w:rPr>
          <w:rFonts w:ascii="Arial" w:hAnsi="Arial" w:cs="Arial"/>
        </w:rPr>
      </w:pPr>
      <w:r w:rsidRPr="0001316D">
        <w:rPr>
          <w:rFonts w:ascii="Arial" w:hAnsi="Arial" w:cs="Arial"/>
        </w:rPr>
        <w:t>Saunders, M., Lewis, P. and Thornhill, A. (2019) </w:t>
      </w:r>
      <w:r w:rsidRPr="0001316D">
        <w:rPr>
          <w:rFonts w:ascii="Arial" w:hAnsi="Arial" w:cs="Arial"/>
          <w:i/>
          <w:iCs/>
        </w:rPr>
        <w:t>Research methods for business students</w:t>
      </w:r>
      <w:r w:rsidRPr="0001316D">
        <w:rPr>
          <w:rFonts w:ascii="Arial" w:hAnsi="Arial" w:cs="Arial"/>
        </w:rPr>
        <w:t xml:space="preserve">. 8th </w:t>
      </w:r>
      <w:proofErr w:type="spellStart"/>
      <w:r w:rsidRPr="0001316D">
        <w:rPr>
          <w:rFonts w:ascii="Arial" w:hAnsi="Arial" w:cs="Arial"/>
        </w:rPr>
        <w:t>edn</w:t>
      </w:r>
      <w:proofErr w:type="spellEnd"/>
      <w:r w:rsidRPr="0001316D">
        <w:rPr>
          <w:rFonts w:ascii="Arial" w:hAnsi="Arial" w:cs="Arial"/>
        </w:rPr>
        <w:t>. Harlow: Pearson Education.</w:t>
      </w:r>
    </w:p>
    <w:p w14:paraId="44FE2CDE" w14:textId="77777777" w:rsidR="0001316D" w:rsidRPr="0001316D" w:rsidRDefault="0001316D" w:rsidP="0001316D">
      <w:pPr>
        <w:spacing w:line="360" w:lineRule="auto"/>
        <w:rPr>
          <w:rFonts w:ascii="Arial" w:hAnsi="Arial" w:cs="Arial"/>
        </w:rPr>
      </w:pPr>
      <w:r w:rsidRPr="0001316D">
        <w:rPr>
          <w:rFonts w:ascii="Arial" w:hAnsi="Arial" w:cs="Arial"/>
        </w:rPr>
        <w:lastRenderedPageBreak/>
        <w:t>Scialabba, N. (2013) </w:t>
      </w:r>
      <w:r w:rsidRPr="0001316D">
        <w:rPr>
          <w:rFonts w:ascii="Arial" w:hAnsi="Arial" w:cs="Arial"/>
          <w:i/>
          <w:iCs/>
        </w:rPr>
        <w:t>Organic agriculture's contribution to sustainability</w:t>
      </w:r>
      <w:r w:rsidRPr="0001316D">
        <w:rPr>
          <w:rFonts w:ascii="Arial" w:hAnsi="Arial" w:cs="Arial"/>
        </w:rPr>
        <w:t>. Rome: Food and Agriculture Organization of the United Nations.</w:t>
      </w:r>
    </w:p>
    <w:p w14:paraId="660C1F0E" w14:textId="77777777" w:rsidR="0001316D" w:rsidRPr="0001316D" w:rsidRDefault="0001316D" w:rsidP="0001316D">
      <w:pPr>
        <w:spacing w:line="360" w:lineRule="auto"/>
        <w:rPr>
          <w:rFonts w:ascii="Arial" w:hAnsi="Arial" w:cs="Arial"/>
        </w:rPr>
      </w:pPr>
      <w:r w:rsidRPr="0001316D">
        <w:rPr>
          <w:rFonts w:ascii="Arial" w:hAnsi="Arial" w:cs="Arial"/>
        </w:rPr>
        <w:t>Shareef, M.A., Mukerji, B., Dwivedi, Y.K., Rana, N.P. and Islam, R. (2019) 'Social media marketing: comparative effect of advertisement sources', </w:t>
      </w:r>
      <w:r w:rsidRPr="0001316D">
        <w:rPr>
          <w:rFonts w:ascii="Arial" w:hAnsi="Arial" w:cs="Arial"/>
          <w:i/>
          <w:iCs/>
        </w:rPr>
        <w:t>Journal of Retailing and Consumer Services</w:t>
      </w:r>
      <w:r w:rsidRPr="0001316D">
        <w:rPr>
          <w:rFonts w:ascii="Arial" w:hAnsi="Arial" w:cs="Arial"/>
        </w:rPr>
        <w:t>, 46, pp. 58-69.</w:t>
      </w:r>
    </w:p>
    <w:p w14:paraId="7A105731" w14:textId="77777777" w:rsidR="0001316D" w:rsidRPr="0001316D" w:rsidRDefault="0001316D" w:rsidP="0001316D">
      <w:pPr>
        <w:spacing w:line="360" w:lineRule="auto"/>
        <w:rPr>
          <w:rFonts w:ascii="Arial" w:hAnsi="Arial" w:cs="Arial"/>
        </w:rPr>
      </w:pPr>
      <w:r w:rsidRPr="0001316D">
        <w:rPr>
          <w:rFonts w:ascii="Arial" w:hAnsi="Arial" w:cs="Arial"/>
        </w:rPr>
        <w:t>Statista (2022) </w:t>
      </w:r>
      <w:r w:rsidRPr="0001316D">
        <w:rPr>
          <w:rFonts w:ascii="Arial" w:hAnsi="Arial" w:cs="Arial"/>
          <w:i/>
          <w:iCs/>
        </w:rPr>
        <w:t>Number of Facebook users in Bangladesh from 2017 to 2027</w:t>
      </w:r>
      <w:r w:rsidRPr="0001316D">
        <w:rPr>
          <w:rFonts w:ascii="Arial" w:hAnsi="Arial" w:cs="Arial"/>
        </w:rPr>
        <w:t>. Available at: </w:t>
      </w:r>
      <w:hyperlink r:id="rId10" w:tgtFrame="_blank" w:history="1">
        <w:r w:rsidRPr="0001316D">
          <w:rPr>
            <w:rStyle w:val="Hyperlink"/>
            <w:rFonts w:ascii="Arial" w:hAnsi="Arial" w:cs="Arial"/>
          </w:rPr>
          <w:t>https://www.statista.com</w:t>
        </w:r>
      </w:hyperlink>
      <w:r w:rsidRPr="0001316D">
        <w:rPr>
          <w:rFonts w:ascii="Arial" w:hAnsi="Arial" w:cs="Arial"/>
        </w:rPr>
        <w:t> (Accessed: 15 March 2024).</w:t>
      </w:r>
    </w:p>
    <w:p w14:paraId="5FEDDD59" w14:textId="77777777" w:rsidR="0001316D" w:rsidRPr="0001316D" w:rsidRDefault="0001316D" w:rsidP="0001316D">
      <w:pPr>
        <w:spacing w:line="360" w:lineRule="auto"/>
        <w:rPr>
          <w:rFonts w:ascii="Arial" w:hAnsi="Arial" w:cs="Arial"/>
        </w:rPr>
      </w:pPr>
      <w:r w:rsidRPr="0001316D">
        <w:rPr>
          <w:rFonts w:ascii="Arial" w:hAnsi="Arial" w:cs="Arial"/>
        </w:rPr>
        <w:t xml:space="preserve">Tandon, A., Dhir, A., Kaur, P., </w:t>
      </w:r>
      <w:proofErr w:type="spellStart"/>
      <w:r w:rsidRPr="0001316D">
        <w:rPr>
          <w:rFonts w:ascii="Arial" w:hAnsi="Arial" w:cs="Arial"/>
        </w:rPr>
        <w:t>Kushwah</w:t>
      </w:r>
      <w:proofErr w:type="spellEnd"/>
      <w:r w:rsidRPr="0001316D">
        <w:rPr>
          <w:rFonts w:ascii="Arial" w:hAnsi="Arial" w:cs="Arial"/>
        </w:rPr>
        <w:t>, S. and Salo, J. (2020) 'Why do people buy organic food? The moderating role of environmental concerns and trust', </w:t>
      </w:r>
      <w:r w:rsidRPr="0001316D">
        <w:rPr>
          <w:rFonts w:ascii="Arial" w:hAnsi="Arial" w:cs="Arial"/>
          <w:i/>
          <w:iCs/>
        </w:rPr>
        <w:t>Journal of Retailing and Consumer Services</w:t>
      </w:r>
      <w:r w:rsidRPr="0001316D">
        <w:rPr>
          <w:rFonts w:ascii="Arial" w:hAnsi="Arial" w:cs="Arial"/>
        </w:rPr>
        <w:t>, 57, 102247.</w:t>
      </w:r>
    </w:p>
    <w:p w14:paraId="4351848F" w14:textId="77777777" w:rsidR="0001316D" w:rsidRPr="0001316D" w:rsidRDefault="0001316D" w:rsidP="0001316D">
      <w:pPr>
        <w:spacing w:line="360" w:lineRule="auto"/>
        <w:rPr>
          <w:rFonts w:ascii="Arial" w:hAnsi="Arial" w:cs="Arial"/>
        </w:rPr>
      </w:pPr>
      <w:r w:rsidRPr="0001316D">
        <w:rPr>
          <w:rFonts w:ascii="Arial" w:hAnsi="Arial" w:cs="Arial"/>
        </w:rPr>
        <w:t>Thomas, J. and Harden, A. (2008) 'Methods for the thematic synthesis of qualitative research in systematic reviews', </w:t>
      </w:r>
      <w:r w:rsidRPr="0001316D">
        <w:rPr>
          <w:rFonts w:ascii="Arial" w:hAnsi="Arial" w:cs="Arial"/>
          <w:i/>
          <w:iCs/>
        </w:rPr>
        <w:t>BMC Medical Research Methodology</w:t>
      </w:r>
      <w:r w:rsidRPr="0001316D">
        <w:rPr>
          <w:rFonts w:ascii="Arial" w:hAnsi="Arial" w:cs="Arial"/>
        </w:rPr>
        <w:t>, 8(1), pp. 1-10.</w:t>
      </w:r>
    </w:p>
    <w:p w14:paraId="29574B00" w14:textId="77777777" w:rsidR="0001316D" w:rsidRPr="0001316D" w:rsidRDefault="0001316D" w:rsidP="0001316D">
      <w:pPr>
        <w:spacing w:line="360" w:lineRule="auto"/>
        <w:rPr>
          <w:rFonts w:ascii="Arial" w:hAnsi="Arial" w:cs="Arial"/>
        </w:rPr>
      </w:pPr>
      <w:proofErr w:type="spellStart"/>
      <w:r w:rsidRPr="0001316D">
        <w:rPr>
          <w:rFonts w:ascii="Arial" w:hAnsi="Arial" w:cs="Arial"/>
        </w:rPr>
        <w:t>Tranfield</w:t>
      </w:r>
      <w:proofErr w:type="spellEnd"/>
      <w:r w:rsidRPr="0001316D">
        <w:rPr>
          <w:rFonts w:ascii="Arial" w:hAnsi="Arial" w:cs="Arial"/>
        </w:rPr>
        <w:t>, D., Denyer, D. and Smart, P. (2003) 'Towards a methodology for developing evidence</w:t>
      </w:r>
      <w:r w:rsidRPr="0001316D">
        <w:rPr>
          <w:rFonts w:ascii="Cambria Math" w:hAnsi="Cambria Math" w:cs="Cambria Math"/>
        </w:rPr>
        <w:t>‐</w:t>
      </w:r>
      <w:r w:rsidRPr="0001316D">
        <w:rPr>
          <w:rFonts w:ascii="Arial" w:hAnsi="Arial" w:cs="Arial"/>
        </w:rPr>
        <w:t>informed management knowledge by means of systematic review', </w:t>
      </w:r>
      <w:r w:rsidRPr="0001316D">
        <w:rPr>
          <w:rFonts w:ascii="Arial" w:hAnsi="Arial" w:cs="Arial"/>
          <w:i/>
          <w:iCs/>
        </w:rPr>
        <w:t>British Journal of Management</w:t>
      </w:r>
      <w:r w:rsidRPr="0001316D">
        <w:rPr>
          <w:rFonts w:ascii="Arial" w:hAnsi="Arial" w:cs="Arial"/>
        </w:rPr>
        <w:t>, 14(3), pp. 207-222.</w:t>
      </w:r>
    </w:p>
    <w:p w14:paraId="14E50BCE" w14:textId="77777777" w:rsidR="0001316D" w:rsidRPr="0001316D" w:rsidRDefault="0001316D" w:rsidP="0001316D">
      <w:pPr>
        <w:spacing w:line="360" w:lineRule="auto"/>
        <w:rPr>
          <w:rFonts w:ascii="Arial" w:hAnsi="Arial" w:cs="Arial"/>
        </w:rPr>
      </w:pPr>
      <w:r w:rsidRPr="0001316D">
        <w:rPr>
          <w:rFonts w:ascii="Arial" w:hAnsi="Arial" w:cs="Arial"/>
        </w:rPr>
        <w:t>Tuten, T.L. and Solomon, M.R. (2017) </w:t>
      </w:r>
      <w:r w:rsidRPr="0001316D">
        <w:rPr>
          <w:rFonts w:ascii="Arial" w:hAnsi="Arial" w:cs="Arial"/>
          <w:i/>
          <w:iCs/>
        </w:rPr>
        <w:t>Social media marketing</w:t>
      </w:r>
      <w:r w:rsidRPr="0001316D">
        <w:rPr>
          <w:rFonts w:ascii="Arial" w:hAnsi="Arial" w:cs="Arial"/>
        </w:rPr>
        <w:t xml:space="preserve">. 3rd </w:t>
      </w:r>
      <w:proofErr w:type="spellStart"/>
      <w:r w:rsidRPr="0001316D">
        <w:rPr>
          <w:rFonts w:ascii="Arial" w:hAnsi="Arial" w:cs="Arial"/>
        </w:rPr>
        <w:t>edn</w:t>
      </w:r>
      <w:proofErr w:type="spellEnd"/>
      <w:r w:rsidRPr="0001316D">
        <w:rPr>
          <w:rFonts w:ascii="Arial" w:hAnsi="Arial" w:cs="Arial"/>
        </w:rPr>
        <w:t>. London: SAGE Publications.</w:t>
      </w:r>
    </w:p>
    <w:p w14:paraId="32029848" w14:textId="77777777" w:rsidR="0001316D" w:rsidRPr="0001316D" w:rsidRDefault="0001316D" w:rsidP="0001316D">
      <w:pPr>
        <w:spacing w:line="360" w:lineRule="auto"/>
        <w:rPr>
          <w:rFonts w:ascii="Arial" w:hAnsi="Arial" w:cs="Arial"/>
        </w:rPr>
      </w:pPr>
      <w:r w:rsidRPr="0001316D">
        <w:rPr>
          <w:rFonts w:ascii="Arial" w:hAnsi="Arial" w:cs="Arial"/>
        </w:rPr>
        <w:t>UKRIO (2019) </w:t>
      </w:r>
      <w:r w:rsidRPr="0001316D">
        <w:rPr>
          <w:rFonts w:ascii="Arial" w:hAnsi="Arial" w:cs="Arial"/>
          <w:i/>
          <w:iCs/>
        </w:rPr>
        <w:t>Code of practice for research: promoting good practice and preventing misconduct</w:t>
      </w:r>
      <w:r w:rsidRPr="0001316D">
        <w:rPr>
          <w:rFonts w:ascii="Arial" w:hAnsi="Arial" w:cs="Arial"/>
        </w:rPr>
        <w:t>. London: UK Research Integrity Office.</w:t>
      </w:r>
    </w:p>
    <w:p w14:paraId="2898CFB5" w14:textId="77777777" w:rsidR="0001316D" w:rsidRPr="0001316D" w:rsidRDefault="0001316D" w:rsidP="0001316D">
      <w:pPr>
        <w:spacing w:line="360" w:lineRule="auto"/>
        <w:rPr>
          <w:rFonts w:ascii="Arial" w:hAnsi="Arial" w:cs="Arial"/>
        </w:rPr>
      </w:pPr>
      <w:r w:rsidRPr="0001316D">
        <w:rPr>
          <w:rFonts w:ascii="Arial" w:hAnsi="Arial" w:cs="Arial"/>
        </w:rPr>
        <w:t>University of Leeds (2021) </w:t>
      </w:r>
      <w:r w:rsidRPr="0001316D">
        <w:rPr>
          <w:rFonts w:ascii="Arial" w:hAnsi="Arial" w:cs="Arial"/>
          <w:i/>
          <w:iCs/>
        </w:rPr>
        <w:t>Academic integrity and plagiarism</w:t>
      </w:r>
      <w:r w:rsidRPr="0001316D">
        <w:rPr>
          <w:rFonts w:ascii="Arial" w:hAnsi="Arial" w:cs="Arial"/>
        </w:rPr>
        <w:t>. Available at: </w:t>
      </w:r>
      <w:hyperlink r:id="rId11" w:tgtFrame="_blank" w:history="1">
        <w:r w:rsidRPr="0001316D">
          <w:rPr>
            <w:rStyle w:val="Hyperlink"/>
            <w:rFonts w:ascii="Arial" w:hAnsi="Arial" w:cs="Arial"/>
          </w:rPr>
          <w:t>https://library.leeds.ac.uk/info/1401/academic_skills/46/academic_integrity_and_plagiarism</w:t>
        </w:r>
      </w:hyperlink>
      <w:r w:rsidRPr="0001316D">
        <w:rPr>
          <w:rFonts w:ascii="Arial" w:hAnsi="Arial" w:cs="Arial"/>
        </w:rPr>
        <w:t> (Accessed: 15 March 2024).</w:t>
      </w:r>
    </w:p>
    <w:p w14:paraId="09652C86" w14:textId="77777777" w:rsidR="0001316D" w:rsidRPr="0001316D" w:rsidRDefault="0001316D" w:rsidP="0001316D">
      <w:pPr>
        <w:spacing w:line="360" w:lineRule="auto"/>
        <w:rPr>
          <w:rFonts w:ascii="Arial" w:hAnsi="Arial" w:cs="Arial"/>
        </w:rPr>
      </w:pPr>
      <w:r w:rsidRPr="0001316D">
        <w:rPr>
          <w:rFonts w:ascii="Arial" w:hAnsi="Arial" w:cs="Arial"/>
        </w:rPr>
        <w:t xml:space="preserve">Willer, H. and </w:t>
      </w:r>
      <w:proofErr w:type="spellStart"/>
      <w:r w:rsidRPr="0001316D">
        <w:rPr>
          <w:rFonts w:ascii="Arial" w:hAnsi="Arial" w:cs="Arial"/>
        </w:rPr>
        <w:t>Lernoud</w:t>
      </w:r>
      <w:proofErr w:type="spellEnd"/>
      <w:r w:rsidRPr="0001316D">
        <w:rPr>
          <w:rFonts w:ascii="Arial" w:hAnsi="Arial" w:cs="Arial"/>
        </w:rPr>
        <w:t>, J. (eds.) (2019) </w:t>
      </w:r>
      <w:r w:rsidRPr="0001316D">
        <w:rPr>
          <w:rFonts w:ascii="Arial" w:hAnsi="Arial" w:cs="Arial"/>
          <w:i/>
          <w:iCs/>
        </w:rPr>
        <w:t>The world of organic agriculture: statistics and emerging trends 2019</w:t>
      </w:r>
      <w:r w:rsidRPr="0001316D">
        <w:rPr>
          <w:rFonts w:ascii="Arial" w:hAnsi="Arial" w:cs="Arial"/>
        </w:rPr>
        <w:t>. Frick: Research Institute of Organic Agriculture (</w:t>
      </w:r>
      <w:proofErr w:type="spellStart"/>
      <w:r w:rsidRPr="0001316D">
        <w:rPr>
          <w:rFonts w:ascii="Arial" w:hAnsi="Arial" w:cs="Arial"/>
        </w:rPr>
        <w:t>FiBL</w:t>
      </w:r>
      <w:proofErr w:type="spellEnd"/>
      <w:r w:rsidRPr="0001316D">
        <w:rPr>
          <w:rFonts w:ascii="Arial" w:hAnsi="Arial" w:cs="Arial"/>
        </w:rPr>
        <w:t>) and Bonn: IFOAM – Organics International.</w:t>
      </w:r>
    </w:p>
    <w:p w14:paraId="674328D5" w14:textId="4CDB72AD" w:rsidR="00CE3185" w:rsidRPr="0001316D" w:rsidRDefault="00CE3185" w:rsidP="0001316D">
      <w:pPr>
        <w:spacing w:line="360" w:lineRule="auto"/>
        <w:rPr>
          <w:rFonts w:ascii="Arial" w:hAnsi="Arial" w:cs="Arial"/>
        </w:rPr>
      </w:pPr>
    </w:p>
    <w:sectPr w:rsidR="00CE3185" w:rsidRPr="0001316D" w:rsidSect="00A006A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714E"/>
    <w:multiLevelType w:val="hybridMultilevel"/>
    <w:tmpl w:val="1FE4D0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F477CE"/>
    <w:multiLevelType w:val="multilevel"/>
    <w:tmpl w:val="B79C9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E73887"/>
    <w:multiLevelType w:val="multilevel"/>
    <w:tmpl w:val="88C80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291A20"/>
    <w:multiLevelType w:val="multilevel"/>
    <w:tmpl w:val="D004B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680A9F"/>
    <w:multiLevelType w:val="multilevel"/>
    <w:tmpl w:val="669A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291855"/>
    <w:multiLevelType w:val="multilevel"/>
    <w:tmpl w:val="30D4A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497576"/>
    <w:multiLevelType w:val="multilevel"/>
    <w:tmpl w:val="1C847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77B6576"/>
    <w:multiLevelType w:val="multilevel"/>
    <w:tmpl w:val="6FE29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0F1C61"/>
    <w:multiLevelType w:val="multilevel"/>
    <w:tmpl w:val="DB444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6A32011"/>
    <w:multiLevelType w:val="multilevel"/>
    <w:tmpl w:val="BEE04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AAC7385"/>
    <w:multiLevelType w:val="multilevel"/>
    <w:tmpl w:val="21ECD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18F27D8"/>
    <w:multiLevelType w:val="multilevel"/>
    <w:tmpl w:val="67E42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2B7731C"/>
    <w:multiLevelType w:val="multilevel"/>
    <w:tmpl w:val="B6742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57A63D4"/>
    <w:multiLevelType w:val="multilevel"/>
    <w:tmpl w:val="FD60E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6EF568D"/>
    <w:multiLevelType w:val="multilevel"/>
    <w:tmpl w:val="4E22D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7B50734"/>
    <w:multiLevelType w:val="hybridMultilevel"/>
    <w:tmpl w:val="00589E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586214"/>
    <w:multiLevelType w:val="hybridMultilevel"/>
    <w:tmpl w:val="B1FA4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6232BAB"/>
    <w:multiLevelType w:val="multilevel"/>
    <w:tmpl w:val="0820F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7057F5B"/>
    <w:multiLevelType w:val="hybridMultilevel"/>
    <w:tmpl w:val="5AD64CD0"/>
    <w:lvl w:ilvl="0" w:tplc="95E8732A">
      <w:numFmt w:val="bullet"/>
      <w:lvlText w:val=""/>
      <w:lvlJc w:val="left"/>
      <w:pPr>
        <w:ind w:left="1440" w:hanging="72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878167D"/>
    <w:multiLevelType w:val="hybridMultilevel"/>
    <w:tmpl w:val="973419D0"/>
    <w:lvl w:ilvl="0" w:tplc="95E8732A">
      <w:numFmt w:val="bullet"/>
      <w:lvlText w:val=""/>
      <w:lvlJc w:val="left"/>
      <w:pPr>
        <w:ind w:left="1080" w:hanging="72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09F52C3"/>
    <w:multiLevelType w:val="multilevel"/>
    <w:tmpl w:val="75303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42462807">
    <w:abstractNumId w:val="7"/>
  </w:num>
  <w:num w:numId="2" w16cid:durableId="156196258">
    <w:abstractNumId w:val="5"/>
  </w:num>
  <w:num w:numId="3" w16cid:durableId="51655738">
    <w:abstractNumId w:val="10"/>
  </w:num>
  <w:num w:numId="4" w16cid:durableId="1257445579">
    <w:abstractNumId w:val="16"/>
  </w:num>
  <w:num w:numId="5" w16cid:durableId="1178499208">
    <w:abstractNumId w:val="19"/>
  </w:num>
  <w:num w:numId="6" w16cid:durableId="1376202697">
    <w:abstractNumId w:val="18"/>
  </w:num>
  <w:num w:numId="7" w16cid:durableId="1341933741">
    <w:abstractNumId w:val="15"/>
  </w:num>
  <w:num w:numId="8" w16cid:durableId="1732192044">
    <w:abstractNumId w:val="0"/>
  </w:num>
  <w:num w:numId="9" w16cid:durableId="1019046586">
    <w:abstractNumId w:val="4"/>
  </w:num>
  <w:num w:numId="10" w16cid:durableId="1885285259">
    <w:abstractNumId w:val="6"/>
  </w:num>
  <w:num w:numId="11" w16cid:durableId="8651934">
    <w:abstractNumId w:val="8"/>
  </w:num>
  <w:num w:numId="12" w16cid:durableId="1049770786">
    <w:abstractNumId w:val="9"/>
  </w:num>
  <w:num w:numId="13" w16cid:durableId="347869997">
    <w:abstractNumId w:val="14"/>
  </w:num>
  <w:num w:numId="14" w16cid:durableId="514073540">
    <w:abstractNumId w:val="17"/>
  </w:num>
  <w:num w:numId="15" w16cid:durableId="530460863">
    <w:abstractNumId w:val="12"/>
  </w:num>
  <w:num w:numId="16" w16cid:durableId="95372302">
    <w:abstractNumId w:val="11"/>
  </w:num>
  <w:num w:numId="17" w16cid:durableId="505172550">
    <w:abstractNumId w:val="2"/>
  </w:num>
  <w:num w:numId="18" w16cid:durableId="652880258">
    <w:abstractNumId w:val="1"/>
  </w:num>
  <w:num w:numId="19" w16cid:durableId="839271504">
    <w:abstractNumId w:val="3"/>
  </w:num>
  <w:num w:numId="20" w16cid:durableId="27150112">
    <w:abstractNumId w:val="20"/>
  </w:num>
  <w:num w:numId="21" w16cid:durableId="101622470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185"/>
    <w:rsid w:val="0001316D"/>
    <w:rsid w:val="000A781D"/>
    <w:rsid w:val="00193B5A"/>
    <w:rsid w:val="001D3A77"/>
    <w:rsid w:val="002B25AC"/>
    <w:rsid w:val="00393866"/>
    <w:rsid w:val="00461C6A"/>
    <w:rsid w:val="004662D1"/>
    <w:rsid w:val="0074690F"/>
    <w:rsid w:val="00834B62"/>
    <w:rsid w:val="008C530A"/>
    <w:rsid w:val="008F0773"/>
    <w:rsid w:val="009212D5"/>
    <w:rsid w:val="009345D4"/>
    <w:rsid w:val="00A006A9"/>
    <w:rsid w:val="00AE770C"/>
    <w:rsid w:val="00C264CF"/>
    <w:rsid w:val="00C306ED"/>
    <w:rsid w:val="00C40086"/>
    <w:rsid w:val="00CE3185"/>
    <w:rsid w:val="00E13EC2"/>
    <w:rsid w:val="00E41838"/>
    <w:rsid w:val="00F74FE9"/>
    <w:rsid w:val="00F951B1"/>
    <w:rsid w:val="00FE13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781C5"/>
  <w15:chartTrackingRefBased/>
  <w15:docId w15:val="{A80FABC4-10E3-467D-8C7E-34CD17ED4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31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E31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31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31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31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31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31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31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31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1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E31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31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31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31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31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31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31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3185"/>
    <w:rPr>
      <w:rFonts w:eastAsiaTheme="majorEastAsia" w:cstheme="majorBidi"/>
      <w:color w:val="272727" w:themeColor="text1" w:themeTint="D8"/>
    </w:rPr>
  </w:style>
  <w:style w:type="paragraph" w:styleId="Title">
    <w:name w:val="Title"/>
    <w:basedOn w:val="Normal"/>
    <w:next w:val="Normal"/>
    <w:link w:val="TitleChar"/>
    <w:uiPriority w:val="10"/>
    <w:qFormat/>
    <w:rsid w:val="00CE31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31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31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31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3185"/>
    <w:pPr>
      <w:spacing w:before="160"/>
      <w:jc w:val="center"/>
    </w:pPr>
    <w:rPr>
      <w:i/>
      <w:iCs/>
      <w:color w:val="404040" w:themeColor="text1" w:themeTint="BF"/>
    </w:rPr>
  </w:style>
  <w:style w:type="character" w:customStyle="1" w:styleId="QuoteChar">
    <w:name w:val="Quote Char"/>
    <w:basedOn w:val="DefaultParagraphFont"/>
    <w:link w:val="Quote"/>
    <w:uiPriority w:val="29"/>
    <w:rsid w:val="00CE3185"/>
    <w:rPr>
      <w:i/>
      <w:iCs/>
      <w:color w:val="404040" w:themeColor="text1" w:themeTint="BF"/>
    </w:rPr>
  </w:style>
  <w:style w:type="paragraph" w:styleId="ListParagraph">
    <w:name w:val="List Paragraph"/>
    <w:basedOn w:val="Normal"/>
    <w:uiPriority w:val="34"/>
    <w:qFormat/>
    <w:rsid w:val="00CE3185"/>
    <w:pPr>
      <w:ind w:left="720"/>
      <w:contextualSpacing/>
    </w:pPr>
  </w:style>
  <w:style w:type="character" w:styleId="IntenseEmphasis">
    <w:name w:val="Intense Emphasis"/>
    <w:basedOn w:val="DefaultParagraphFont"/>
    <w:uiPriority w:val="21"/>
    <w:qFormat/>
    <w:rsid w:val="00CE3185"/>
    <w:rPr>
      <w:i/>
      <w:iCs/>
      <w:color w:val="0F4761" w:themeColor="accent1" w:themeShade="BF"/>
    </w:rPr>
  </w:style>
  <w:style w:type="paragraph" w:styleId="IntenseQuote">
    <w:name w:val="Intense Quote"/>
    <w:basedOn w:val="Normal"/>
    <w:next w:val="Normal"/>
    <w:link w:val="IntenseQuoteChar"/>
    <w:uiPriority w:val="30"/>
    <w:qFormat/>
    <w:rsid w:val="00CE31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3185"/>
    <w:rPr>
      <w:i/>
      <w:iCs/>
      <w:color w:val="0F4761" w:themeColor="accent1" w:themeShade="BF"/>
    </w:rPr>
  </w:style>
  <w:style w:type="character" w:styleId="IntenseReference">
    <w:name w:val="Intense Reference"/>
    <w:basedOn w:val="DefaultParagraphFont"/>
    <w:uiPriority w:val="32"/>
    <w:qFormat/>
    <w:rsid w:val="00CE3185"/>
    <w:rPr>
      <w:b/>
      <w:bCs/>
      <w:smallCaps/>
      <w:color w:val="0F4761" w:themeColor="accent1" w:themeShade="BF"/>
      <w:spacing w:val="5"/>
    </w:rPr>
  </w:style>
  <w:style w:type="character" w:styleId="Hyperlink">
    <w:name w:val="Hyperlink"/>
    <w:basedOn w:val="DefaultParagraphFont"/>
    <w:uiPriority w:val="99"/>
    <w:unhideWhenUsed/>
    <w:rsid w:val="0001316D"/>
    <w:rPr>
      <w:color w:val="467886" w:themeColor="hyperlink"/>
      <w:u w:val="single"/>
    </w:rPr>
  </w:style>
  <w:style w:type="character" w:styleId="UnresolvedMention">
    <w:name w:val="Unresolved Mention"/>
    <w:basedOn w:val="DefaultParagraphFont"/>
    <w:uiPriority w:val="99"/>
    <w:semiHidden/>
    <w:unhideWhenUsed/>
    <w:rsid w:val="0001316D"/>
    <w:rPr>
      <w:color w:val="605E5C"/>
      <w:shd w:val="clear" w:color="auto" w:fill="E1DFDD"/>
    </w:rPr>
  </w:style>
  <w:style w:type="paragraph" w:styleId="TOCHeading">
    <w:name w:val="TOC Heading"/>
    <w:basedOn w:val="Heading1"/>
    <w:next w:val="Normal"/>
    <w:uiPriority w:val="39"/>
    <w:unhideWhenUsed/>
    <w:qFormat/>
    <w:rsid w:val="00C264CF"/>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C264CF"/>
    <w:pPr>
      <w:spacing w:after="100"/>
    </w:pPr>
  </w:style>
  <w:style w:type="paragraph" w:styleId="TOC2">
    <w:name w:val="toc 2"/>
    <w:basedOn w:val="Normal"/>
    <w:next w:val="Normal"/>
    <w:autoRedefine/>
    <w:uiPriority w:val="39"/>
    <w:unhideWhenUsed/>
    <w:rsid w:val="00C264C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trc.gov.b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library.leeds.ac.uk/info/1401/academic_skills/46/academic_integrity_and_plagiarism" TargetMode="External"/><Relationship Id="rId5" Type="http://schemas.openxmlformats.org/officeDocument/2006/relationships/webSettings" Target="webSettings.xml"/><Relationship Id="rId10" Type="http://schemas.openxmlformats.org/officeDocument/2006/relationships/hyperlink" Target="https://www.statista.com/" TargetMode="External"/><Relationship Id="rId4" Type="http://schemas.openxmlformats.org/officeDocument/2006/relationships/settings" Target="settings.xml"/><Relationship Id="rId9" Type="http://schemas.openxmlformats.org/officeDocument/2006/relationships/hyperlink" Target="https://casp-uk.net/casp-tools-checkli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745974-2D93-4EA8-92EC-972FC9090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690</TotalTime>
  <Pages>19</Pages>
  <Words>4490</Words>
  <Characters>25597</Characters>
  <Application>Microsoft Office Word</Application>
  <DocSecurity>0</DocSecurity>
  <Lines>213</Lines>
  <Paragraphs>60</Paragraphs>
  <ScaleCrop>false</ScaleCrop>
  <Company/>
  <LinksUpToDate>false</LinksUpToDate>
  <CharactersWithSpaces>30027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Sykat Sen</dc:creator>
  <cp:keywords/>
  <dc:description/>
  <cp:lastModifiedBy>Sykat Sen</cp:lastModifiedBy>
  <cp:revision>23</cp:revision>
  <dcterms:created xsi:type="dcterms:W3CDTF">2026-06-02T00:08:00Z</dcterms:created>
  <dcterms:modified xsi:type="dcterms:W3CDTF">2026-06-11T01:23:00Z</dcterms:modified>
</cp:coreProperties>
</file>