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2155AA" w14:textId="77777777" w:rsidR="002D71CA" w:rsidRDefault="002D71CA" w:rsidP="002D71CA">
      <w:pPr>
        <w:spacing w:line="360" w:lineRule="auto"/>
        <w:jc w:val="center"/>
        <w:rPr>
          <w:rFonts w:ascii="Times New Roman" w:eastAsia="Times New Roman" w:hAnsi="Times New Roman" w:cs="Times New Roman"/>
          <w:b/>
          <w:sz w:val="60"/>
          <w:szCs w:val="60"/>
          <w:lang w:val="en-GB"/>
        </w:rPr>
      </w:pPr>
      <w:r>
        <w:rPr>
          <w:rFonts w:ascii="Times New Roman" w:eastAsia="Times New Roman" w:hAnsi="Times New Roman" w:cs="Times New Roman"/>
          <w:b/>
          <w:sz w:val="60"/>
          <w:szCs w:val="60"/>
          <w:lang w:val="en-GB"/>
        </w:rPr>
        <w:t>Management Accounting</w:t>
      </w:r>
    </w:p>
    <w:p w14:paraId="1BE0471C" w14:textId="77777777" w:rsidR="002D71CA" w:rsidRDefault="002D71CA" w:rsidP="002D71CA">
      <w:pPr>
        <w:spacing w:line="360" w:lineRule="auto"/>
        <w:jc w:val="center"/>
        <w:rPr>
          <w:rFonts w:ascii="Times New Roman" w:eastAsia="Times New Roman" w:hAnsi="Times New Roman" w:cs="Times New Roman"/>
          <w:b/>
          <w:sz w:val="60"/>
          <w:szCs w:val="60"/>
          <w:lang w:val="en-GB"/>
        </w:rPr>
      </w:pPr>
      <w:r>
        <w:rPr>
          <w:rFonts w:ascii="Times New Roman" w:eastAsia="Times New Roman" w:hAnsi="Times New Roman" w:cs="Times New Roman"/>
          <w:b/>
          <w:sz w:val="60"/>
          <w:szCs w:val="60"/>
          <w:lang w:val="en-GB"/>
        </w:rPr>
        <w:t xml:space="preserve">Assessment 1 </w:t>
      </w:r>
    </w:p>
    <w:p w14:paraId="0614AEC7" w14:textId="77777777" w:rsidR="002D71CA" w:rsidRDefault="002D71CA" w:rsidP="002D71CA">
      <w:pPr>
        <w:spacing w:line="360" w:lineRule="auto"/>
        <w:jc w:val="center"/>
        <w:rPr>
          <w:rFonts w:ascii="Times New Roman" w:eastAsia="Times New Roman" w:hAnsi="Times New Roman" w:cs="Times New Roman"/>
          <w:b/>
          <w:sz w:val="60"/>
          <w:szCs w:val="60"/>
          <w:lang w:val="en-GB"/>
        </w:rPr>
      </w:pPr>
    </w:p>
    <w:p w14:paraId="6281C535" w14:textId="77777777" w:rsidR="002D71CA" w:rsidRPr="002D71CA" w:rsidRDefault="002D71CA" w:rsidP="002D71CA">
      <w:pPr>
        <w:jc w:val="center"/>
        <w:rPr>
          <w:rFonts w:ascii="Times New Roman" w:hAnsi="Times New Roman" w:cs="Times New Roman"/>
          <w:b/>
          <w:sz w:val="32"/>
          <w:szCs w:val="32"/>
        </w:rPr>
      </w:pPr>
      <w:r w:rsidRPr="002D71CA">
        <w:rPr>
          <w:rFonts w:ascii="Times New Roman" w:hAnsi="Times New Roman" w:cs="Times New Roman"/>
          <w:b/>
          <w:sz w:val="32"/>
          <w:szCs w:val="32"/>
        </w:rPr>
        <w:t xml:space="preserve">Tutor’s Name: Widin B. </w:t>
      </w:r>
      <w:proofErr w:type="spellStart"/>
      <w:r w:rsidRPr="002D71CA">
        <w:rPr>
          <w:rFonts w:ascii="Times New Roman" w:hAnsi="Times New Roman" w:cs="Times New Roman"/>
          <w:b/>
          <w:sz w:val="32"/>
          <w:szCs w:val="32"/>
        </w:rPr>
        <w:t>Sha’ven</w:t>
      </w:r>
      <w:proofErr w:type="spellEnd"/>
    </w:p>
    <w:p w14:paraId="277775F2" w14:textId="68BE09A6" w:rsidR="002D71CA" w:rsidRPr="002D71CA" w:rsidRDefault="002D71CA" w:rsidP="002D71CA">
      <w:pPr>
        <w:jc w:val="center"/>
        <w:rPr>
          <w:rFonts w:ascii="Times New Roman" w:hAnsi="Times New Roman" w:cs="Times New Roman"/>
          <w:b/>
          <w:sz w:val="32"/>
          <w:szCs w:val="32"/>
        </w:rPr>
      </w:pPr>
      <w:r w:rsidRPr="002D71CA">
        <w:rPr>
          <w:rFonts w:ascii="Times New Roman" w:hAnsi="Times New Roman" w:cs="Times New Roman"/>
          <w:b/>
          <w:sz w:val="32"/>
          <w:szCs w:val="32"/>
        </w:rPr>
        <w:t xml:space="preserve">Student </w:t>
      </w:r>
      <w:proofErr w:type="spellStart"/>
      <w:proofErr w:type="gramStart"/>
      <w:r w:rsidRPr="002D71CA">
        <w:rPr>
          <w:rFonts w:ascii="Times New Roman" w:hAnsi="Times New Roman" w:cs="Times New Roman"/>
          <w:b/>
          <w:sz w:val="32"/>
          <w:szCs w:val="32"/>
        </w:rPr>
        <w:t>Name:</w:t>
      </w:r>
      <w:r w:rsidRPr="002D71CA">
        <w:rPr>
          <w:rFonts w:ascii="Times New Roman" w:hAnsi="Times New Roman" w:cs="Times New Roman"/>
          <w:b/>
          <w:sz w:val="32"/>
          <w:szCs w:val="32"/>
        </w:rPr>
        <w:t>MARIA</w:t>
      </w:r>
      <w:proofErr w:type="spellEnd"/>
      <w:proofErr w:type="gramEnd"/>
      <w:r w:rsidRPr="002D71CA">
        <w:rPr>
          <w:rFonts w:ascii="Times New Roman" w:hAnsi="Times New Roman" w:cs="Times New Roman"/>
          <w:b/>
          <w:sz w:val="32"/>
          <w:szCs w:val="32"/>
        </w:rPr>
        <w:t xml:space="preserve"> ENACHE</w:t>
      </w:r>
    </w:p>
    <w:p w14:paraId="2CF489C6" w14:textId="1A8EF8FE" w:rsidR="002D71CA" w:rsidRPr="002D71CA" w:rsidRDefault="002D71CA" w:rsidP="002D71CA">
      <w:pPr>
        <w:jc w:val="center"/>
        <w:rPr>
          <w:rFonts w:ascii="Times New Roman" w:hAnsi="Times New Roman" w:cs="Times New Roman"/>
          <w:b/>
          <w:sz w:val="32"/>
          <w:szCs w:val="32"/>
        </w:rPr>
      </w:pPr>
      <w:r w:rsidRPr="002D71CA">
        <w:rPr>
          <w:rFonts w:ascii="Times New Roman" w:hAnsi="Times New Roman" w:cs="Times New Roman"/>
          <w:b/>
          <w:sz w:val="32"/>
          <w:szCs w:val="32"/>
        </w:rPr>
        <w:t xml:space="preserve">Student Number: </w:t>
      </w:r>
      <w:r w:rsidRPr="002D71CA">
        <w:rPr>
          <w:rFonts w:ascii="Times New Roman" w:eastAsia="Times New Roman" w:hAnsi="Times New Roman" w:cs="Times New Roman"/>
          <w:b/>
          <w:sz w:val="32"/>
          <w:szCs w:val="32"/>
        </w:rPr>
        <w:t>1916676</w:t>
      </w:r>
    </w:p>
    <w:p w14:paraId="3C5647FF" w14:textId="78EA381F" w:rsidR="002D71CA" w:rsidRPr="002D71CA" w:rsidRDefault="002D71CA" w:rsidP="002D71CA">
      <w:pPr>
        <w:spacing w:line="360" w:lineRule="auto"/>
        <w:jc w:val="center"/>
        <w:rPr>
          <w:rFonts w:ascii="Times New Roman" w:eastAsia="Times New Roman" w:hAnsi="Times New Roman" w:cs="Times New Roman"/>
          <w:bCs/>
          <w:sz w:val="60"/>
          <w:szCs w:val="60"/>
          <w:lang w:val="en-GB"/>
        </w:rPr>
      </w:pPr>
      <w:r w:rsidRPr="002D71CA">
        <w:rPr>
          <w:rFonts w:ascii="Times New Roman" w:hAnsi="Times New Roman" w:cs="Times New Roman"/>
          <w:b/>
          <w:sz w:val="32"/>
          <w:szCs w:val="32"/>
        </w:rPr>
        <w:t xml:space="preserve">GROUP </w:t>
      </w:r>
      <w:r w:rsidRPr="002D71CA">
        <w:rPr>
          <w:rFonts w:ascii="Times New Roman" w:hAnsi="Times New Roman" w:cs="Times New Roman"/>
          <w:b/>
          <w:sz w:val="32"/>
          <w:szCs w:val="32"/>
        </w:rPr>
        <w:t>2</w:t>
      </w:r>
      <w:r w:rsidRPr="002D71CA">
        <w:rPr>
          <w:rFonts w:ascii="Times New Roman" w:hAnsi="Times New Roman" w:cs="Times New Roman"/>
          <w:b/>
          <w:sz w:val="32"/>
          <w:szCs w:val="32"/>
        </w:rPr>
        <w:t>, TERM 1</w:t>
      </w:r>
    </w:p>
    <w:p w14:paraId="1F9914A8" w14:textId="77777777" w:rsidR="002D71CA" w:rsidRDefault="002D71CA">
      <w:pPr>
        <w:pStyle w:val="TOCHeading"/>
        <w:rPr>
          <w:rFonts w:ascii="Arial" w:eastAsia="Arial" w:hAnsi="Arial" w:cs="Arial"/>
          <w:color w:val="auto"/>
          <w:sz w:val="22"/>
          <w:szCs w:val="22"/>
        </w:rPr>
      </w:pPr>
    </w:p>
    <w:p w14:paraId="1EB93F4A" w14:textId="77777777" w:rsidR="002D71CA" w:rsidRPr="00DD3B1A" w:rsidRDefault="002D71CA" w:rsidP="002D71CA">
      <w:pPr>
        <w:pStyle w:val="Normal1"/>
        <w:rPr>
          <w:rFonts w:ascii="Times New Roman" w:eastAsia="Times New Roman" w:hAnsi="Times New Roman" w:cs="Times New Roman"/>
          <w:b/>
          <w:sz w:val="24"/>
          <w:szCs w:val="24"/>
        </w:rPr>
      </w:pPr>
    </w:p>
    <w:p w14:paraId="43BDAC76" w14:textId="77777777" w:rsidR="002D71CA" w:rsidRPr="00DD3B1A" w:rsidRDefault="002D71CA" w:rsidP="002D71CA">
      <w:pPr>
        <w:pStyle w:val="Normal1"/>
        <w:rPr>
          <w:rFonts w:ascii="Times New Roman" w:eastAsia="Times New Roman" w:hAnsi="Times New Roman" w:cs="Times New Roman"/>
          <w:b/>
          <w:sz w:val="24"/>
          <w:szCs w:val="24"/>
        </w:rPr>
      </w:pPr>
    </w:p>
    <w:p w14:paraId="5E8DF5A5" w14:textId="77777777" w:rsidR="002D71CA" w:rsidRPr="00DD3B1A" w:rsidRDefault="002D71CA" w:rsidP="002D71CA">
      <w:pPr>
        <w:pStyle w:val="Normal1"/>
        <w:rPr>
          <w:rFonts w:ascii="Times New Roman" w:eastAsia="Times New Roman" w:hAnsi="Times New Roman" w:cs="Times New Roman"/>
          <w:b/>
          <w:sz w:val="24"/>
          <w:szCs w:val="24"/>
        </w:rPr>
      </w:pPr>
    </w:p>
    <w:p w14:paraId="5AE5A98C" w14:textId="77777777" w:rsidR="002D71CA" w:rsidRDefault="002D71CA">
      <w:r>
        <w:br w:type="page"/>
      </w:r>
    </w:p>
    <w:sdt>
      <w:sdtPr>
        <w:rPr>
          <w:rFonts w:ascii="Arial" w:eastAsia="Arial" w:hAnsi="Arial" w:cs="Arial"/>
          <w:color w:val="auto"/>
          <w:sz w:val="22"/>
          <w:szCs w:val="22"/>
        </w:rPr>
        <w:id w:val="-1672014631"/>
        <w:docPartObj>
          <w:docPartGallery w:val="Table of Contents"/>
          <w:docPartUnique/>
        </w:docPartObj>
      </w:sdtPr>
      <w:sdtEndPr>
        <w:rPr>
          <w:b/>
          <w:bCs/>
          <w:noProof/>
        </w:rPr>
      </w:sdtEndPr>
      <w:sdtContent>
        <w:p w14:paraId="26C2BBA5" w14:textId="4EBA4493" w:rsidR="0040071D" w:rsidRPr="00290B5C" w:rsidRDefault="0040071D">
          <w:pPr>
            <w:pStyle w:val="TOCHeading"/>
            <w:rPr>
              <w:rFonts w:ascii="Times New Roman" w:hAnsi="Times New Roman" w:cs="Times New Roman"/>
              <w:b/>
              <w:bCs/>
              <w:sz w:val="28"/>
              <w:szCs w:val="28"/>
            </w:rPr>
          </w:pPr>
          <w:r w:rsidRPr="00290B5C">
            <w:rPr>
              <w:rFonts w:ascii="Times New Roman" w:hAnsi="Times New Roman" w:cs="Times New Roman"/>
              <w:b/>
              <w:bCs/>
              <w:sz w:val="24"/>
              <w:szCs w:val="24"/>
            </w:rPr>
            <w:t>Content</w:t>
          </w:r>
        </w:p>
        <w:p w14:paraId="7FFBD858" w14:textId="6EBD9CA9" w:rsidR="0040071D" w:rsidRPr="00290B5C" w:rsidRDefault="0040071D">
          <w:pPr>
            <w:pStyle w:val="TOC1"/>
            <w:tabs>
              <w:tab w:val="right" w:leader="dot" w:pos="9019"/>
            </w:tabs>
            <w:rPr>
              <w:rFonts w:ascii="Times New Roman" w:eastAsiaTheme="minorEastAsia" w:hAnsi="Times New Roman" w:cs="Times New Roman"/>
              <w:b/>
              <w:bCs/>
              <w:noProof/>
              <w:sz w:val="24"/>
              <w:szCs w:val="24"/>
              <w:lang w:val="en-GB" w:eastAsia="en-GB"/>
            </w:rPr>
          </w:pPr>
          <w:r w:rsidRPr="00290B5C">
            <w:rPr>
              <w:rFonts w:ascii="Times New Roman" w:hAnsi="Times New Roman" w:cs="Times New Roman"/>
              <w:b/>
              <w:bCs/>
              <w:sz w:val="24"/>
              <w:szCs w:val="24"/>
            </w:rPr>
            <w:fldChar w:fldCharType="begin"/>
          </w:r>
          <w:r w:rsidRPr="00290B5C">
            <w:rPr>
              <w:rFonts w:ascii="Times New Roman" w:hAnsi="Times New Roman" w:cs="Times New Roman"/>
              <w:b/>
              <w:bCs/>
              <w:sz w:val="24"/>
              <w:szCs w:val="24"/>
            </w:rPr>
            <w:instrText xml:space="preserve"> TOC \o "1-3" \h \z \u </w:instrText>
          </w:r>
          <w:r w:rsidRPr="00290B5C">
            <w:rPr>
              <w:rFonts w:ascii="Times New Roman" w:hAnsi="Times New Roman" w:cs="Times New Roman"/>
              <w:b/>
              <w:bCs/>
              <w:sz w:val="24"/>
              <w:szCs w:val="24"/>
            </w:rPr>
            <w:fldChar w:fldCharType="separate"/>
          </w:r>
          <w:hyperlink w:anchor="_Toc67411511" w:history="1">
            <w:r w:rsidRPr="00290B5C">
              <w:rPr>
                <w:rStyle w:val="Hyperlink"/>
                <w:rFonts w:ascii="Times New Roman" w:hAnsi="Times New Roman" w:cs="Times New Roman"/>
                <w:b/>
                <w:bCs/>
                <w:noProof/>
                <w:sz w:val="24"/>
                <w:szCs w:val="24"/>
                <w:lang w:val="en-GB"/>
              </w:rPr>
              <w:t>Introduction</w:t>
            </w:r>
            <w:r w:rsidRPr="00290B5C">
              <w:rPr>
                <w:rFonts w:ascii="Times New Roman" w:hAnsi="Times New Roman" w:cs="Times New Roman"/>
                <w:b/>
                <w:bCs/>
                <w:noProof/>
                <w:webHidden/>
                <w:sz w:val="24"/>
                <w:szCs w:val="24"/>
              </w:rPr>
              <w:tab/>
            </w:r>
            <w:r w:rsidRPr="00290B5C">
              <w:rPr>
                <w:rFonts w:ascii="Times New Roman" w:hAnsi="Times New Roman" w:cs="Times New Roman"/>
                <w:b/>
                <w:bCs/>
                <w:noProof/>
                <w:webHidden/>
                <w:sz w:val="24"/>
                <w:szCs w:val="24"/>
              </w:rPr>
              <w:fldChar w:fldCharType="begin"/>
            </w:r>
            <w:r w:rsidRPr="00290B5C">
              <w:rPr>
                <w:rFonts w:ascii="Times New Roman" w:hAnsi="Times New Roman" w:cs="Times New Roman"/>
                <w:b/>
                <w:bCs/>
                <w:noProof/>
                <w:webHidden/>
                <w:sz w:val="24"/>
                <w:szCs w:val="24"/>
              </w:rPr>
              <w:instrText xml:space="preserve"> PAGEREF _Toc67411511 \h </w:instrText>
            </w:r>
            <w:r w:rsidRPr="00290B5C">
              <w:rPr>
                <w:rFonts w:ascii="Times New Roman" w:hAnsi="Times New Roman" w:cs="Times New Roman"/>
                <w:b/>
                <w:bCs/>
                <w:noProof/>
                <w:webHidden/>
                <w:sz w:val="24"/>
                <w:szCs w:val="24"/>
              </w:rPr>
            </w:r>
            <w:r w:rsidRPr="00290B5C">
              <w:rPr>
                <w:rFonts w:ascii="Times New Roman" w:hAnsi="Times New Roman" w:cs="Times New Roman"/>
                <w:b/>
                <w:bCs/>
                <w:noProof/>
                <w:webHidden/>
                <w:sz w:val="24"/>
                <w:szCs w:val="24"/>
              </w:rPr>
              <w:fldChar w:fldCharType="separate"/>
            </w:r>
            <w:r w:rsidR="00CE1648">
              <w:rPr>
                <w:rFonts w:ascii="Times New Roman" w:hAnsi="Times New Roman" w:cs="Times New Roman"/>
                <w:b/>
                <w:bCs/>
                <w:noProof/>
                <w:webHidden/>
                <w:sz w:val="24"/>
                <w:szCs w:val="24"/>
              </w:rPr>
              <w:t>1</w:t>
            </w:r>
            <w:r w:rsidRPr="00290B5C">
              <w:rPr>
                <w:rFonts w:ascii="Times New Roman" w:hAnsi="Times New Roman" w:cs="Times New Roman"/>
                <w:b/>
                <w:bCs/>
                <w:noProof/>
                <w:webHidden/>
                <w:sz w:val="24"/>
                <w:szCs w:val="24"/>
              </w:rPr>
              <w:fldChar w:fldCharType="end"/>
            </w:r>
          </w:hyperlink>
        </w:p>
        <w:p w14:paraId="7BA7AEC3" w14:textId="5235745C" w:rsidR="0040071D" w:rsidRPr="00290B5C" w:rsidRDefault="00E93EDD">
          <w:pPr>
            <w:pStyle w:val="TOC1"/>
            <w:tabs>
              <w:tab w:val="right" w:leader="dot" w:pos="9019"/>
            </w:tabs>
            <w:rPr>
              <w:rFonts w:ascii="Times New Roman" w:eastAsiaTheme="minorEastAsia" w:hAnsi="Times New Roman" w:cs="Times New Roman"/>
              <w:b/>
              <w:bCs/>
              <w:noProof/>
              <w:sz w:val="24"/>
              <w:szCs w:val="24"/>
              <w:lang w:val="en-GB" w:eastAsia="en-GB"/>
            </w:rPr>
          </w:pPr>
          <w:hyperlink w:anchor="_Toc67411512" w:history="1">
            <w:r w:rsidR="0040071D" w:rsidRPr="00290B5C">
              <w:rPr>
                <w:rStyle w:val="Hyperlink"/>
                <w:rFonts w:ascii="Times New Roman" w:hAnsi="Times New Roman" w:cs="Times New Roman"/>
                <w:b/>
                <w:bCs/>
                <w:noProof/>
                <w:sz w:val="24"/>
                <w:szCs w:val="24"/>
                <w:lang w:val="en-GB"/>
              </w:rPr>
              <w:t>Discussing various cost structures</w:t>
            </w:r>
            <w:r w:rsidR="0040071D" w:rsidRPr="00290B5C">
              <w:rPr>
                <w:rFonts w:ascii="Times New Roman" w:hAnsi="Times New Roman" w:cs="Times New Roman"/>
                <w:b/>
                <w:bCs/>
                <w:noProof/>
                <w:webHidden/>
                <w:sz w:val="24"/>
                <w:szCs w:val="24"/>
              </w:rPr>
              <w:tab/>
            </w:r>
            <w:r w:rsidR="0040071D" w:rsidRPr="00290B5C">
              <w:rPr>
                <w:rFonts w:ascii="Times New Roman" w:hAnsi="Times New Roman" w:cs="Times New Roman"/>
                <w:b/>
                <w:bCs/>
                <w:noProof/>
                <w:webHidden/>
                <w:sz w:val="24"/>
                <w:szCs w:val="24"/>
              </w:rPr>
              <w:fldChar w:fldCharType="begin"/>
            </w:r>
            <w:r w:rsidR="0040071D" w:rsidRPr="00290B5C">
              <w:rPr>
                <w:rFonts w:ascii="Times New Roman" w:hAnsi="Times New Roman" w:cs="Times New Roman"/>
                <w:b/>
                <w:bCs/>
                <w:noProof/>
                <w:webHidden/>
                <w:sz w:val="24"/>
                <w:szCs w:val="24"/>
              </w:rPr>
              <w:instrText xml:space="preserve"> PAGEREF _Toc67411512 \h </w:instrText>
            </w:r>
            <w:r w:rsidR="0040071D" w:rsidRPr="00290B5C">
              <w:rPr>
                <w:rFonts w:ascii="Times New Roman" w:hAnsi="Times New Roman" w:cs="Times New Roman"/>
                <w:b/>
                <w:bCs/>
                <w:noProof/>
                <w:webHidden/>
                <w:sz w:val="24"/>
                <w:szCs w:val="24"/>
              </w:rPr>
            </w:r>
            <w:r w:rsidR="0040071D" w:rsidRPr="00290B5C">
              <w:rPr>
                <w:rFonts w:ascii="Times New Roman" w:hAnsi="Times New Roman" w:cs="Times New Roman"/>
                <w:b/>
                <w:bCs/>
                <w:noProof/>
                <w:webHidden/>
                <w:sz w:val="24"/>
                <w:szCs w:val="24"/>
              </w:rPr>
              <w:fldChar w:fldCharType="separate"/>
            </w:r>
            <w:r w:rsidR="00CE1648">
              <w:rPr>
                <w:rFonts w:ascii="Times New Roman" w:hAnsi="Times New Roman" w:cs="Times New Roman"/>
                <w:b/>
                <w:bCs/>
                <w:noProof/>
                <w:webHidden/>
                <w:sz w:val="24"/>
                <w:szCs w:val="24"/>
              </w:rPr>
              <w:t>1</w:t>
            </w:r>
            <w:r w:rsidR="0040071D" w:rsidRPr="00290B5C">
              <w:rPr>
                <w:rFonts w:ascii="Times New Roman" w:hAnsi="Times New Roman" w:cs="Times New Roman"/>
                <w:b/>
                <w:bCs/>
                <w:noProof/>
                <w:webHidden/>
                <w:sz w:val="24"/>
                <w:szCs w:val="24"/>
              </w:rPr>
              <w:fldChar w:fldCharType="end"/>
            </w:r>
          </w:hyperlink>
        </w:p>
        <w:p w14:paraId="6AE86659" w14:textId="03A0DDEA" w:rsidR="0040071D" w:rsidRPr="00290B5C" w:rsidRDefault="00E93EDD">
          <w:pPr>
            <w:pStyle w:val="TOC1"/>
            <w:tabs>
              <w:tab w:val="right" w:leader="dot" w:pos="9019"/>
            </w:tabs>
            <w:rPr>
              <w:rFonts w:ascii="Times New Roman" w:eastAsiaTheme="minorEastAsia" w:hAnsi="Times New Roman" w:cs="Times New Roman"/>
              <w:b/>
              <w:bCs/>
              <w:noProof/>
              <w:sz w:val="24"/>
              <w:szCs w:val="24"/>
              <w:lang w:val="en-GB" w:eastAsia="en-GB"/>
            </w:rPr>
          </w:pPr>
          <w:hyperlink w:anchor="_Toc67411513" w:history="1">
            <w:r w:rsidR="0040071D" w:rsidRPr="00290B5C">
              <w:rPr>
                <w:rStyle w:val="Hyperlink"/>
                <w:rFonts w:ascii="Times New Roman" w:hAnsi="Times New Roman" w:cs="Times New Roman"/>
                <w:b/>
                <w:bCs/>
                <w:noProof/>
                <w:sz w:val="24"/>
                <w:szCs w:val="24"/>
                <w:lang w:val="en-GB"/>
              </w:rPr>
              <w:t>Critically assessing the impacts of various types of costs on the business performance of Harriott Hotel</w:t>
            </w:r>
            <w:r w:rsidR="0040071D" w:rsidRPr="00290B5C">
              <w:rPr>
                <w:rFonts w:ascii="Times New Roman" w:hAnsi="Times New Roman" w:cs="Times New Roman"/>
                <w:b/>
                <w:bCs/>
                <w:noProof/>
                <w:webHidden/>
                <w:sz w:val="24"/>
                <w:szCs w:val="24"/>
              </w:rPr>
              <w:tab/>
            </w:r>
            <w:r w:rsidR="0040071D" w:rsidRPr="00290B5C">
              <w:rPr>
                <w:rFonts w:ascii="Times New Roman" w:hAnsi="Times New Roman" w:cs="Times New Roman"/>
                <w:b/>
                <w:bCs/>
                <w:noProof/>
                <w:webHidden/>
                <w:sz w:val="24"/>
                <w:szCs w:val="24"/>
              </w:rPr>
              <w:fldChar w:fldCharType="begin"/>
            </w:r>
            <w:r w:rsidR="0040071D" w:rsidRPr="00290B5C">
              <w:rPr>
                <w:rFonts w:ascii="Times New Roman" w:hAnsi="Times New Roman" w:cs="Times New Roman"/>
                <w:b/>
                <w:bCs/>
                <w:noProof/>
                <w:webHidden/>
                <w:sz w:val="24"/>
                <w:szCs w:val="24"/>
              </w:rPr>
              <w:instrText xml:space="preserve"> PAGEREF _Toc67411513 \h </w:instrText>
            </w:r>
            <w:r w:rsidR="0040071D" w:rsidRPr="00290B5C">
              <w:rPr>
                <w:rFonts w:ascii="Times New Roman" w:hAnsi="Times New Roman" w:cs="Times New Roman"/>
                <w:b/>
                <w:bCs/>
                <w:noProof/>
                <w:webHidden/>
                <w:sz w:val="24"/>
                <w:szCs w:val="24"/>
              </w:rPr>
            </w:r>
            <w:r w:rsidR="0040071D" w:rsidRPr="00290B5C">
              <w:rPr>
                <w:rFonts w:ascii="Times New Roman" w:hAnsi="Times New Roman" w:cs="Times New Roman"/>
                <w:b/>
                <w:bCs/>
                <w:noProof/>
                <w:webHidden/>
                <w:sz w:val="24"/>
                <w:szCs w:val="24"/>
              </w:rPr>
              <w:fldChar w:fldCharType="separate"/>
            </w:r>
            <w:r w:rsidR="00CE1648">
              <w:rPr>
                <w:rFonts w:ascii="Times New Roman" w:hAnsi="Times New Roman" w:cs="Times New Roman"/>
                <w:b/>
                <w:bCs/>
                <w:noProof/>
                <w:webHidden/>
                <w:sz w:val="24"/>
                <w:szCs w:val="24"/>
              </w:rPr>
              <w:t>1</w:t>
            </w:r>
            <w:r w:rsidR="0040071D" w:rsidRPr="00290B5C">
              <w:rPr>
                <w:rFonts w:ascii="Times New Roman" w:hAnsi="Times New Roman" w:cs="Times New Roman"/>
                <w:b/>
                <w:bCs/>
                <w:noProof/>
                <w:webHidden/>
                <w:sz w:val="24"/>
                <w:szCs w:val="24"/>
              </w:rPr>
              <w:fldChar w:fldCharType="end"/>
            </w:r>
          </w:hyperlink>
        </w:p>
        <w:p w14:paraId="70AB59BE" w14:textId="52788C46" w:rsidR="0040071D" w:rsidRPr="00290B5C" w:rsidRDefault="00E93EDD">
          <w:pPr>
            <w:pStyle w:val="TOC1"/>
            <w:tabs>
              <w:tab w:val="right" w:leader="dot" w:pos="9019"/>
            </w:tabs>
            <w:rPr>
              <w:rFonts w:ascii="Times New Roman" w:eastAsiaTheme="minorEastAsia" w:hAnsi="Times New Roman" w:cs="Times New Roman"/>
              <w:b/>
              <w:bCs/>
              <w:noProof/>
              <w:sz w:val="24"/>
              <w:szCs w:val="24"/>
              <w:lang w:val="en-GB" w:eastAsia="en-GB"/>
            </w:rPr>
          </w:pPr>
          <w:hyperlink w:anchor="_Toc67411514" w:history="1">
            <w:r w:rsidR="0040071D" w:rsidRPr="00290B5C">
              <w:rPr>
                <w:rStyle w:val="Hyperlink"/>
                <w:rFonts w:ascii="Times New Roman" w:hAnsi="Times New Roman" w:cs="Times New Roman"/>
                <w:b/>
                <w:bCs/>
                <w:noProof/>
                <w:sz w:val="24"/>
                <w:szCs w:val="24"/>
                <w:lang w:val="en-GB"/>
              </w:rPr>
              <w:t>Identifying various types of costs that should be increased as well as decreased as per the requirement of the hotel</w:t>
            </w:r>
            <w:r w:rsidR="0040071D" w:rsidRPr="00290B5C">
              <w:rPr>
                <w:rFonts w:ascii="Times New Roman" w:hAnsi="Times New Roman" w:cs="Times New Roman"/>
                <w:b/>
                <w:bCs/>
                <w:noProof/>
                <w:webHidden/>
                <w:sz w:val="24"/>
                <w:szCs w:val="24"/>
              </w:rPr>
              <w:tab/>
            </w:r>
            <w:r w:rsidR="0040071D" w:rsidRPr="00290B5C">
              <w:rPr>
                <w:rFonts w:ascii="Times New Roman" w:hAnsi="Times New Roman" w:cs="Times New Roman"/>
                <w:b/>
                <w:bCs/>
                <w:noProof/>
                <w:webHidden/>
                <w:sz w:val="24"/>
                <w:szCs w:val="24"/>
              </w:rPr>
              <w:fldChar w:fldCharType="begin"/>
            </w:r>
            <w:r w:rsidR="0040071D" w:rsidRPr="00290B5C">
              <w:rPr>
                <w:rFonts w:ascii="Times New Roman" w:hAnsi="Times New Roman" w:cs="Times New Roman"/>
                <w:b/>
                <w:bCs/>
                <w:noProof/>
                <w:webHidden/>
                <w:sz w:val="24"/>
                <w:szCs w:val="24"/>
              </w:rPr>
              <w:instrText xml:space="preserve"> PAGEREF _Toc67411514 \h </w:instrText>
            </w:r>
            <w:r w:rsidR="0040071D" w:rsidRPr="00290B5C">
              <w:rPr>
                <w:rFonts w:ascii="Times New Roman" w:hAnsi="Times New Roman" w:cs="Times New Roman"/>
                <w:b/>
                <w:bCs/>
                <w:noProof/>
                <w:webHidden/>
                <w:sz w:val="24"/>
                <w:szCs w:val="24"/>
              </w:rPr>
            </w:r>
            <w:r w:rsidR="0040071D" w:rsidRPr="00290B5C">
              <w:rPr>
                <w:rFonts w:ascii="Times New Roman" w:hAnsi="Times New Roman" w:cs="Times New Roman"/>
                <w:b/>
                <w:bCs/>
                <w:noProof/>
                <w:webHidden/>
                <w:sz w:val="24"/>
                <w:szCs w:val="24"/>
              </w:rPr>
              <w:fldChar w:fldCharType="separate"/>
            </w:r>
            <w:r w:rsidR="00CE1648">
              <w:rPr>
                <w:rFonts w:ascii="Times New Roman" w:hAnsi="Times New Roman" w:cs="Times New Roman"/>
                <w:b/>
                <w:bCs/>
                <w:noProof/>
                <w:webHidden/>
                <w:sz w:val="24"/>
                <w:szCs w:val="24"/>
              </w:rPr>
              <w:t>4</w:t>
            </w:r>
            <w:r w:rsidR="0040071D" w:rsidRPr="00290B5C">
              <w:rPr>
                <w:rFonts w:ascii="Times New Roman" w:hAnsi="Times New Roman" w:cs="Times New Roman"/>
                <w:b/>
                <w:bCs/>
                <w:noProof/>
                <w:webHidden/>
                <w:sz w:val="24"/>
                <w:szCs w:val="24"/>
              </w:rPr>
              <w:fldChar w:fldCharType="end"/>
            </w:r>
          </w:hyperlink>
        </w:p>
        <w:p w14:paraId="789EC023" w14:textId="6850633A" w:rsidR="0040071D" w:rsidRPr="00290B5C" w:rsidRDefault="00E93EDD">
          <w:pPr>
            <w:pStyle w:val="TOC1"/>
            <w:tabs>
              <w:tab w:val="right" w:leader="dot" w:pos="9019"/>
            </w:tabs>
            <w:rPr>
              <w:rFonts w:ascii="Times New Roman" w:eastAsiaTheme="minorEastAsia" w:hAnsi="Times New Roman" w:cs="Times New Roman"/>
              <w:b/>
              <w:bCs/>
              <w:noProof/>
              <w:sz w:val="24"/>
              <w:szCs w:val="24"/>
              <w:lang w:val="en-GB" w:eastAsia="en-GB"/>
            </w:rPr>
          </w:pPr>
          <w:hyperlink w:anchor="_Toc67411515" w:history="1">
            <w:r w:rsidR="0040071D" w:rsidRPr="00290B5C">
              <w:rPr>
                <w:rStyle w:val="Hyperlink"/>
                <w:rFonts w:ascii="Times New Roman" w:hAnsi="Times New Roman" w:cs="Times New Roman"/>
                <w:b/>
                <w:bCs/>
                <w:noProof/>
                <w:sz w:val="24"/>
                <w:szCs w:val="24"/>
                <w:lang w:val="en-GB"/>
              </w:rPr>
              <w:t>Conclusion</w:t>
            </w:r>
            <w:r w:rsidR="0040071D" w:rsidRPr="00290B5C">
              <w:rPr>
                <w:rFonts w:ascii="Times New Roman" w:hAnsi="Times New Roman" w:cs="Times New Roman"/>
                <w:b/>
                <w:bCs/>
                <w:noProof/>
                <w:webHidden/>
                <w:sz w:val="24"/>
                <w:szCs w:val="24"/>
              </w:rPr>
              <w:tab/>
            </w:r>
            <w:r w:rsidR="0040071D" w:rsidRPr="00290B5C">
              <w:rPr>
                <w:rFonts w:ascii="Times New Roman" w:hAnsi="Times New Roman" w:cs="Times New Roman"/>
                <w:b/>
                <w:bCs/>
                <w:noProof/>
                <w:webHidden/>
                <w:sz w:val="24"/>
                <w:szCs w:val="24"/>
              </w:rPr>
              <w:fldChar w:fldCharType="begin"/>
            </w:r>
            <w:r w:rsidR="0040071D" w:rsidRPr="00290B5C">
              <w:rPr>
                <w:rFonts w:ascii="Times New Roman" w:hAnsi="Times New Roman" w:cs="Times New Roman"/>
                <w:b/>
                <w:bCs/>
                <w:noProof/>
                <w:webHidden/>
                <w:sz w:val="24"/>
                <w:szCs w:val="24"/>
              </w:rPr>
              <w:instrText xml:space="preserve"> PAGEREF _Toc67411515 \h </w:instrText>
            </w:r>
            <w:r w:rsidR="0040071D" w:rsidRPr="00290B5C">
              <w:rPr>
                <w:rFonts w:ascii="Times New Roman" w:hAnsi="Times New Roman" w:cs="Times New Roman"/>
                <w:b/>
                <w:bCs/>
                <w:noProof/>
                <w:webHidden/>
                <w:sz w:val="24"/>
                <w:szCs w:val="24"/>
              </w:rPr>
            </w:r>
            <w:r w:rsidR="0040071D" w:rsidRPr="00290B5C">
              <w:rPr>
                <w:rFonts w:ascii="Times New Roman" w:hAnsi="Times New Roman" w:cs="Times New Roman"/>
                <w:b/>
                <w:bCs/>
                <w:noProof/>
                <w:webHidden/>
                <w:sz w:val="24"/>
                <w:szCs w:val="24"/>
              </w:rPr>
              <w:fldChar w:fldCharType="separate"/>
            </w:r>
            <w:r w:rsidR="00CE1648">
              <w:rPr>
                <w:rFonts w:ascii="Times New Roman" w:hAnsi="Times New Roman" w:cs="Times New Roman"/>
                <w:b/>
                <w:bCs/>
                <w:noProof/>
                <w:webHidden/>
                <w:sz w:val="24"/>
                <w:szCs w:val="24"/>
              </w:rPr>
              <w:t>5</w:t>
            </w:r>
            <w:r w:rsidR="0040071D" w:rsidRPr="00290B5C">
              <w:rPr>
                <w:rFonts w:ascii="Times New Roman" w:hAnsi="Times New Roman" w:cs="Times New Roman"/>
                <w:b/>
                <w:bCs/>
                <w:noProof/>
                <w:webHidden/>
                <w:sz w:val="24"/>
                <w:szCs w:val="24"/>
              </w:rPr>
              <w:fldChar w:fldCharType="end"/>
            </w:r>
          </w:hyperlink>
        </w:p>
        <w:p w14:paraId="7D3DF120" w14:textId="2F3EB13B" w:rsidR="0040071D" w:rsidRPr="00290B5C" w:rsidRDefault="00E93EDD">
          <w:pPr>
            <w:pStyle w:val="TOC1"/>
            <w:tabs>
              <w:tab w:val="right" w:leader="dot" w:pos="9019"/>
            </w:tabs>
            <w:rPr>
              <w:rFonts w:ascii="Times New Roman" w:eastAsiaTheme="minorEastAsia" w:hAnsi="Times New Roman" w:cs="Times New Roman"/>
              <w:b/>
              <w:bCs/>
              <w:noProof/>
              <w:sz w:val="24"/>
              <w:szCs w:val="24"/>
              <w:lang w:val="en-GB" w:eastAsia="en-GB"/>
            </w:rPr>
          </w:pPr>
          <w:hyperlink w:anchor="_Toc67411516" w:history="1">
            <w:r w:rsidR="0040071D" w:rsidRPr="00290B5C">
              <w:rPr>
                <w:rStyle w:val="Hyperlink"/>
                <w:rFonts w:ascii="Times New Roman" w:hAnsi="Times New Roman" w:cs="Times New Roman"/>
                <w:b/>
                <w:bCs/>
                <w:noProof/>
                <w:sz w:val="24"/>
                <w:szCs w:val="24"/>
                <w:lang w:val="en-GB"/>
              </w:rPr>
              <w:t>References-</w:t>
            </w:r>
            <w:r w:rsidR="0040071D" w:rsidRPr="00290B5C">
              <w:rPr>
                <w:rFonts w:ascii="Times New Roman" w:hAnsi="Times New Roman" w:cs="Times New Roman"/>
                <w:b/>
                <w:bCs/>
                <w:noProof/>
                <w:webHidden/>
                <w:sz w:val="24"/>
                <w:szCs w:val="24"/>
              </w:rPr>
              <w:tab/>
            </w:r>
            <w:r w:rsidR="0040071D" w:rsidRPr="00290B5C">
              <w:rPr>
                <w:rFonts w:ascii="Times New Roman" w:hAnsi="Times New Roman" w:cs="Times New Roman"/>
                <w:b/>
                <w:bCs/>
                <w:noProof/>
                <w:webHidden/>
                <w:sz w:val="24"/>
                <w:szCs w:val="24"/>
              </w:rPr>
              <w:fldChar w:fldCharType="begin"/>
            </w:r>
            <w:r w:rsidR="0040071D" w:rsidRPr="00290B5C">
              <w:rPr>
                <w:rFonts w:ascii="Times New Roman" w:hAnsi="Times New Roman" w:cs="Times New Roman"/>
                <w:b/>
                <w:bCs/>
                <w:noProof/>
                <w:webHidden/>
                <w:sz w:val="24"/>
                <w:szCs w:val="24"/>
              </w:rPr>
              <w:instrText xml:space="preserve"> PAGEREF _Toc67411516 \h </w:instrText>
            </w:r>
            <w:r w:rsidR="0040071D" w:rsidRPr="00290B5C">
              <w:rPr>
                <w:rFonts w:ascii="Times New Roman" w:hAnsi="Times New Roman" w:cs="Times New Roman"/>
                <w:b/>
                <w:bCs/>
                <w:noProof/>
                <w:webHidden/>
                <w:sz w:val="24"/>
                <w:szCs w:val="24"/>
              </w:rPr>
            </w:r>
            <w:r w:rsidR="0040071D" w:rsidRPr="00290B5C">
              <w:rPr>
                <w:rFonts w:ascii="Times New Roman" w:hAnsi="Times New Roman" w:cs="Times New Roman"/>
                <w:b/>
                <w:bCs/>
                <w:noProof/>
                <w:webHidden/>
                <w:sz w:val="24"/>
                <w:szCs w:val="24"/>
              </w:rPr>
              <w:fldChar w:fldCharType="separate"/>
            </w:r>
            <w:r w:rsidR="00CE1648">
              <w:rPr>
                <w:rFonts w:ascii="Times New Roman" w:hAnsi="Times New Roman" w:cs="Times New Roman"/>
                <w:b/>
                <w:bCs/>
                <w:noProof/>
                <w:webHidden/>
                <w:sz w:val="24"/>
                <w:szCs w:val="24"/>
              </w:rPr>
              <w:t>6</w:t>
            </w:r>
            <w:r w:rsidR="0040071D" w:rsidRPr="00290B5C">
              <w:rPr>
                <w:rFonts w:ascii="Times New Roman" w:hAnsi="Times New Roman" w:cs="Times New Roman"/>
                <w:b/>
                <w:bCs/>
                <w:noProof/>
                <w:webHidden/>
                <w:sz w:val="24"/>
                <w:szCs w:val="24"/>
              </w:rPr>
              <w:fldChar w:fldCharType="end"/>
            </w:r>
          </w:hyperlink>
        </w:p>
        <w:p w14:paraId="17A56CD4" w14:textId="51A7F788" w:rsidR="0040071D" w:rsidRDefault="0040071D">
          <w:r w:rsidRPr="00290B5C">
            <w:rPr>
              <w:rFonts w:ascii="Times New Roman" w:hAnsi="Times New Roman" w:cs="Times New Roman"/>
              <w:b/>
              <w:bCs/>
              <w:noProof/>
              <w:sz w:val="24"/>
              <w:szCs w:val="24"/>
            </w:rPr>
            <w:fldChar w:fldCharType="end"/>
          </w:r>
        </w:p>
      </w:sdtContent>
    </w:sdt>
    <w:p w14:paraId="78904795" w14:textId="77777777" w:rsidR="0071537C" w:rsidRPr="00BF4818" w:rsidRDefault="0071537C">
      <w:pPr>
        <w:pStyle w:val="Normal1"/>
        <w:spacing w:line="360" w:lineRule="auto"/>
        <w:jc w:val="center"/>
        <w:rPr>
          <w:rFonts w:ascii="Times New Roman" w:eastAsia="Times New Roman" w:hAnsi="Times New Roman" w:cs="Times New Roman"/>
          <w:b/>
          <w:sz w:val="32"/>
          <w:szCs w:val="32"/>
          <w:lang w:val="en-GB"/>
        </w:rPr>
      </w:pPr>
    </w:p>
    <w:p w14:paraId="521704BB" w14:textId="77777777" w:rsidR="0071537C" w:rsidRPr="00BF4818" w:rsidRDefault="0071537C">
      <w:pPr>
        <w:pStyle w:val="Normal1"/>
        <w:spacing w:line="360" w:lineRule="auto"/>
        <w:jc w:val="center"/>
        <w:rPr>
          <w:rFonts w:ascii="Times New Roman" w:eastAsia="Times New Roman" w:hAnsi="Times New Roman" w:cs="Times New Roman"/>
          <w:b/>
          <w:sz w:val="32"/>
          <w:szCs w:val="32"/>
          <w:lang w:val="en-GB"/>
        </w:rPr>
      </w:pPr>
    </w:p>
    <w:p w14:paraId="581D5F76" w14:textId="77777777" w:rsidR="0071537C" w:rsidRPr="00BF4818" w:rsidRDefault="0071537C">
      <w:pPr>
        <w:pStyle w:val="Normal1"/>
        <w:spacing w:line="360" w:lineRule="auto"/>
        <w:jc w:val="center"/>
        <w:rPr>
          <w:rFonts w:ascii="Times New Roman" w:eastAsia="Times New Roman" w:hAnsi="Times New Roman" w:cs="Times New Roman"/>
          <w:b/>
          <w:sz w:val="32"/>
          <w:szCs w:val="32"/>
          <w:lang w:val="en-GB"/>
        </w:rPr>
      </w:pPr>
    </w:p>
    <w:p w14:paraId="79E4106C" w14:textId="77777777" w:rsidR="009B5067" w:rsidRPr="00BF4818" w:rsidRDefault="009B5067">
      <w:pPr>
        <w:pStyle w:val="Normal1"/>
        <w:spacing w:line="360" w:lineRule="auto"/>
        <w:jc w:val="center"/>
        <w:rPr>
          <w:rFonts w:ascii="Times New Roman" w:eastAsia="Times New Roman" w:hAnsi="Times New Roman" w:cs="Times New Roman"/>
          <w:b/>
          <w:sz w:val="32"/>
          <w:szCs w:val="32"/>
          <w:lang w:val="en-GB"/>
        </w:rPr>
      </w:pPr>
    </w:p>
    <w:p w14:paraId="3D570847" w14:textId="77777777" w:rsidR="009B5067" w:rsidRPr="00BF4818" w:rsidRDefault="009B5067">
      <w:pPr>
        <w:pStyle w:val="Normal1"/>
        <w:spacing w:line="360" w:lineRule="auto"/>
        <w:jc w:val="center"/>
        <w:rPr>
          <w:rFonts w:ascii="Times New Roman" w:eastAsia="Times New Roman" w:hAnsi="Times New Roman" w:cs="Times New Roman"/>
          <w:b/>
          <w:sz w:val="32"/>
          <w:szCs w:val="32"/>
          <w:lang w:val="en-GB"/>
        </w:rPr>
      </w:pPr>
    </w:p>
    <w:p w14:paraId="4EE56E2C" w14:textId="77777777" w:rsidR="009B5067" w:rsidRPr="00BF4818" w:rsidRDefault="009B5067">
      <w:pPr>
        <w:pStyle w:val="Normal1"/>
        <w:spacing w:line="360" w:lineRule="auto"/>
        <w:jc w:val="center"/>
        <w:rPr>
          <w:rFonts w:ascii="Times New Roman" w:eastAsia="Times New Roman" w:hAnsi="Times New Roman" w:cs="Times New Roman"/>
          <w:b/>
          <w:sz w:val="32"/>
          <w:szCs w:val="32"/>
          <w:lang w:val="en-GB"/>
        </w:rPr>
      </w:pPr>
    </w:p>
    <w:p w14:paraId="52C07AC8" w14:textId="77777777" w:rsidR="009B5067" w:rsidRPr="00BF4818" w:rsidRDefault="009B5067">
      <w:pPr>
        <w:pStyle w:val="Normal1"/>
        <w:spacing w:line="360" w:lineRule="auto"/>
        <w:jc w:val="center"/>
        <w:rPr>
          <w:rFonts w:ascii="Times New Roman" w:eastAsia="Times New Roman" w:hAnsi="Times New Roman" w:cs="Times New Roman"/>
          <w:b/>
          <w:sz w:val="32"/>
          <w:szCs w:val="32"/>
          <w:lang w:val="en-GB"/>
        </w:rPr>
      </w:pPr>
    </w:p>
    <w:p w14:paraId="3D331A9B" w14:textId="77777777" w:rsidR="009B5067" w:rsidRPr="00BF4818" w:rsidRDefault="009B5067">
      <w:pPr>
        <w:pStyle w:val="Normal1"/>
        <w:spacing w:line="360" w:lineRule="auto"/>
        <w:jc w:val="center"/>
        <w:rPr>
          <w:rFonts w:ascii="Times New Roman" w:eastAsia="Times New Roman" w:hAnsi="Times New Roman" w:cs="Times New Roman"/>
          <w:b/>
          <w:sz w:val="32"/>
          <w:szCs w:val="32"/>
          <w:lang w:val="en-GB"/>
        </w:rPr>
      </w:pPr>
    </w:p>
    <w:p w14:paraId="6C907EE1" w14:textId="77777777" w:rsidR="009B5067" w:rsidRPr="00BF4818" w:rsidRDefault="009B5067">
      <w:pPr>
        <w:pStyle w:val="Normal1"/>
        <w:spacing w:line="360" w:lineRule="auto"/>
        <w:jc w:val="center"/>
        <w:rPr>
          <w:rFonts w:ascii="Times New Roman" w:eastAsia="Times New Roman" w:hAnsi="Times New Roman" w:cs="Times New Roman"/>
          <w:b/>
          <w:sz w:val="32"/>
          <w:szCs w:val="32"/>
          <w:lang w:val="en-GB"/>
        </w:rPr>
      </w:pPr>
    </w:p>
    <w:p w14:paraId="7E605E05" w14:textId="77777777" w:rsidR="009B5067" w:rsidRPr="00BF4818" w:rsidRDefault="009B5067">
      <w:pPr>
        <w:pStyle w:val="Normal1"/>
        <w:spacing w:line="360" w:lineRule="auto"/>
        <w:jc w:val="center"/>
        <w:rPr>
          <w:rFonts w:ascii="Times New Roman" w:eastAsia="Times New Roman" w:hAnsi="Times New Roman" w:cs="Times New Roman"/>
          <w:b/>
          <w:sz w:val="32"/>
          <w:szCs w:val="32"/>
          <w:lang w:val="en-GB"/>
        </w:rPr>
      </w:pPr>
    </w:p>
    <w:p w14:paraId="5203CF64" w14:textId="32E8C462" w:rsidR="0071537C" w:rsidRPr="00BF4818" w:rsidRDefault="0071537C">
      <w:pPr>
        <w:pStyle w:val="Normal1"/>
        <w:spacing w:line="360" w:lineRule="auto"/>
        <w:jc w:val="center"/>
        <w:rPr>
          <w:rFonts w:ascii="Times New Roman" w:eastAsia="Times New Roman" w:hAnsi="Times New Roman" w:cs="Times New Roman"/>
          <w:b/>
          <w:sz w:val="32"/>
          <w:szCs w:val="32"/>
          <w:lang w:val="en-GB"/>
        </w:rPr>
      </w:pPr>
    </w:p>
    <w:p w14:paraId="7738069E"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lang w:val="en-GB"/>
        </w:rPr>
        <w:br w:type="page"/>
      </w:r>
    </w:p>
    <w:p w14:paraId="3B62CCB1" w14:textId="77777777" w:rsidR="0071537C" w:rsidRPr="00BF4818" w:rsidRDefault="00440E7F" w:rsidP="00D869D3">
      <w:pPr>
        <w:pStyle w:val="Heading1"/>
        <w:rPr>
          <w:lang w:val="en-GB"/>
        </w:rPr>
      </w:pPr>
      <w:bookmarkStart w:id="0" w:name="_Toc67411511"/>
      <w:r w:rsidRPr="00BF4818">
        <w:rPr>
          <w:lang w:val="en-GB"/>
        </w:rPr>
        <w:lastRenderedPageBreak/>
        <w:t>Introduction</w:t>
      </w:r>
      <w:bookmarkEnd w:id="0"/>
      <w:r w:rsidRPr="00BF4818">
        <w:rPr>
          <w:lang w:val="en-GB"/>
        </w:rPr>
        <w:t xml:space="preserve"> </w:t>
      </w:r>
    </w:p>
    <w:p w14:paraId="58536E5A"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The pandemic outbreak and its impacts on the business sector have depicted prominent impacts that reduced the business profits and opportunity as well. Accordingly, the government implemented rules and </w:t>
      </w:r>
      <w:r w:rsidR="009B5067" w:rsidRPr="00BF4818">
        <w:rPr>
          <w:rFonts w:ascii="Times New Roman" w:eastAsia="Times New Roman" w:hAnsi="Times New Roman" w:cs="Times New Roman"/>
          <w:sz w:val="24"/>
          <w:szCs w:val="24"/>
          <w:lang w:val="en-GB"/>
        </w:rPr>
        <w:t>regulations regarding travel and social gathering have</w:t>
      </w:r>
      <w:r w:rsidRPr="00BF4818">
        <w:rPr>
          <w:rFonts w:ascii="Times New Roman" w:eastAsia="Times New Roman" w:hAnsi="Times New Roman" w:cs="Times New Roman"/>
          <w:sz w:val="24"/>
          <w:szCs w:val="24"/>
          <w:lang w:val="en-GB"/>
        </w:rPr>
        <w:t xml:space="preserve"> impacted the hotel and hospitality business across the world. However, the aftermath of pandemic waves has depicted extreme cost considerations in the hotel industry which has resulted in mass job losses for people as well as a reduction in business activities. This essay has discussed the impacts of costs on business performances and suggested changes in costs for improving business performances in the post-pandemic situation.         </w:t>
      </w:r>
    </w:p>
    <w:p w14:paraId="13BD5A8D" w14:textId="25DB3DC3" w:rsidR="0071537C" w:rsidRPr="00BF4818" w:rsidRDefault="00440E7F" w:rsidP="00D869D3">
      <w:pPr>
        <w:pStyle w:val="Heading1"/>
        <w:rPr>
          <w:lang w:val="en-GB"/>
        </w:rPr>
      </w:pPr>
      <w:bookmarkStart w:id="1" w:name="_Toc67411512"/>
      <w:r w:rsidRPr="00BF4818">
        <w:rPr>
          <w:lang w:val="en-GB"/>
        </w:rPr>
        <w:t>Discussing various cost structures</w:t>
      </w:r>
      <w:bookmarkEnd w:id="1"/>
      <w:r w:rsidRPr="00BF4818">
        <w:rPr>
          <w:lang w:val="en-GB"/>
        </w:rPr>
        <w:t xml:space="preserve"> </w:t>
      </w:r>
    </w:p>
    <w:p w14:paraId="62477D41"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Cost structures in a business context signify the expenses incurred in the business as well as costs that are necessary to running a business effectively and efficiently. According to the ideas of </w:t>
      </w:r>
      <w:r w:rsidRPr="00BF4818">
        <w:rPr>
          <w:rFonts w:ascii="Times New Roman" w:eastAsia="Times New Roman" w:hAnsi="Times New Roman" w:cs="Times New Roman"/>
          <w:sz w:val="24"/>
          <w:szCs w:val="24"/>
          <w:highlight w:val="white"/>
          <w:lang w:val="en-GB"/>
        </w:rPr>
        <w:t xml:space="preserve">Baum </w:t>
      </w:r>
      <w:r w:rsidRPr="00BF4818">
        <w:rPr>
          <w:rFonts w:ascii="Times New Roman" w:eastAsia="Times New Roman" w:hAnsi="Times New Roman" w:cs="Times New Roman"/>
          <w:i/>
          <w:sz w:val="24"/>
          <w:szCs w:val="24"/>
          <w:highlight w:val="white"/>
          <w:lang w:val="en-GB"/>
        </w:rPr>
        <w:t>et al.</w:t>
      </w:r>
      <w:r w:rsidRPr="00BF4818">
        <w:rPr>
          <w:rFonts w:ascii="Times New Roman" w:eastAsia="Times New Roman" w:hAnsi="Times New Roman" w:cs="Times New Roman"/>
          <w:sz w:val="24"/>
          <w:szCs w:val="24"/>
          <w:highlight w:val="white"/>
          <w:lang w:val="en-GB"/>
        </w:rPr>
        <w:t xml:space="preserve"> </w:t>
      </w:r>
      <w:r w:rsidRPr="00BF4818">
        <w:rPr>
          <w:rFonts w:ascii="Times New Roman" w:eastAsia="Times New Roman" w:hAnsi="Times New Roman" w:cs="Times New Roman"/>
          <w:sz w:val="24"/>
          <w:szCs w:val="24"/>
          <w:lang w:val="en-GB"/>
        </w:rPr>
        <w:t xml:space="preserve">(2020), the costs structures include the fixed costs and variable costs which are essential for businesses for managing their regular activities for delivering their required outcomes in the business.  </w:t>
      </w:r>
    </w:p>
    <w:p w14:paraId="6B9D22FE" w14:textId="626AFF37" w:rsidR="0071537C" w:rsidRPr="00BF4818" w:rsidRDefault="0037768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     </w:t>
      </w:r>
      <w:r w:rsidR="00440E7F" w:rsidRPr="00BF4818">
        <w:rPr>
          <w:rFonts w:ascii="Times New Roman" w:eastAsia="Times New Roman" w:hAnsi="Times New Roman" w:cs="Times New Roman"/>
          <w:b/>
          <w:sz w:val="24"/>
          <w:szCs w:val="24"/>
          <w:lang w:val="en-GB"/>
        </w:rPr>
        <w:t>Fixed costs-</w:t>
      </w:r>
      <w:r w:rsidR="00440E7F" w:rsidRPr="00BF4818">
        <w:rPr>
          <w:rFonts w:ascii="Times New Roman" w:eastAsia="Times New Roman" w:hAnsi="Times New Roman" w:cs="Times New Roman"/>
          <w:sz w:val="24"/>
          <w:szCs w:val="24"/>
          <w:lang w:val="en-GB"/>
        </w:rPr>
        <w:t xml:space="preserve"> </w:t>
      </w:r>
      <w:r w:rsidR="009C2674" w:rsidRPr="00BF4818">
        <w:rPr>
          <w:rFonts w:ascii="Times New Roman" w:eastAsia="Times New Roman" w:hAnsi="Times New Roman" w:cs="Times New Roman"/>
          <w:sz w:val="24"/>
          <w:szCs w:val="24"/>
          <w:lang w:val="en-GB"/>
        </w:rPr>
        <w:t>Fixed costs in the business represent</w:t>
      </w:r>
      <w:r w:rsidR="00440E7F" w:rsidRPr="00BF4818">
        <w:rPr>
          <w:rFonts w:ascii="Times New Roman" w:eastAsia="Times New Roman" w:hAnsi="Times New Roman" w:cs="Times New Roman"/>
          <w:sz w:val="24"/>
          <w:szCs w:val="24"/>
          <w:lang w:val="en-GB"/>
        </w:rPr>
        <w:t xml:space="preserve"> the costs incurred from regular activities and the fluctuation of costs is low over a short period of time. For example, overhead costs represent property taxes and depreciation of fixed assets and rents are various types of fixed costs in the business (</w:t>
      </w:r>
      <w:proofErr w:type="spellStart"/>
      <w:r w:rsidR="00440E7F" w:rsidRPr="00BF4818">
        <w:rPr>
          <w:rFonts w:ascii="Times New Roman" w:eastAsia="Times New Roman" w:hAnsi="Times New Roman" w:cs="Times New Roman"/>
          <w:sz w:val="24"/>
          <w:szCs w:val="24"/>
          <w:highlight w:val="white"/>
          <w:lang w:val="en-GB"/>
        </w:rPr>
        <w:t>Gössling</w:t>
      </w:r>
      <w:proofErr w:type="spellEnd"/>
      <w:r w:rsidR="00440E7F" w:rsidRPr="00BF4818">
        <w:rPr>
          <w:rFonts w:ascii="Times New Roman" w:eastAsia="Times New Roman" w:hAnsi="Times New Roman" w:cs="Times New Roman"/>
          <w:sz w:val="24"/>
          <w:szCs w:val="24"/>
          <w:highlight w:val="white"/>
          <w:lang w:val="en-GB"/>
        </w:rPr>
        <w:t xml:space="preserve"> </w:t>
      </w:r>
      <w:r w:rsidR="00440E7F" w:rsidRPr="00BF4818">
        <w:rPr>
          <w:rFonts w:ascii="Times New Roman" w:eastAsia="Times New Roman" w:hAnsi="Times New Roman" w:cs="Times New Roman"/>
          <w:i/>
          <w:sz w:val="24"/>
          <w:szCs w:val="24"/>
          <w:highlight w:val="white"/>
          <w:lang w:val="en-GB"/>
        </w:rPr>
        <w:t xml:space="preserve">et al. </w:t>
      </w:r>
      <w:r w:rsidR="00440E7F" w:rsidRPr="00BF4818">
        <w:rPr>
          <w:rFonts w:ascii="Times New Roman" w:eastAsia="Times New Roman" w:hAnsi="Times New Roman" w:cs="Times New Roman"/>
          <w:sz w:val="24"/>
          <w:szCs w:val="24"/>
          <w:lang w:val="en-GB"/>
        </w:rPr>
        <w:t>2020). These are unlikely to be changed unless big policies or regulations or taxation rules or regulation have been implemented in the countries. Additionally, the employee wage also fixed cost in the business.</w:t>
      </w:r>
    </w:p>
    <w:p w14:paraId="06545832" w14:textId="3BBF4E52" w:rsidR="0071537C" w:rsidRPr="00BF4818" w:rsidRDefault="0037768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     </w:t>
      </w:r>
      <w:r w:rsidR="00440E7F" w:rsidRPr="00BF4818">
        <w:rPr>
          <w:rFonts w:ascii="Times New Roman" w:eastAsia="Times New Roman" w:hAnsi="Times New Roman" w:cs="Times New Roman"/>
          <w:b/>
          <w:sz w:val="24"/>
          <w:szCs w:val="24"/>
          <w:lang w:val="en-GB"/>
        </w:rPr>
        <w:t>Variable costs</w:t>
      </w:r>
      <w:r w:rsidR="00A9427A">
        <w:rPr>
          <w:rFonts w:ascii="Times New Roman" w:eastAsia="Times New Roman" w:hAnsi="Times New Roman" w:cs="Times New Roman"/>
          <w:b/>
          <w:sz w:val="24"/>
          <w:szCs w:val="24"/>
          <w:lang w:val="en-GB"/>
        </w:rPr>
        <w:t>-</w:t>
      </w:r>
      <w:r w:rsidR="00440E7F" w:rsidRPr="00BF4818">
        <w:rPr>
          <w:rFonts w:ascii="Times New Roman" w:eastAsia="Times New Roman" w:hAnsi="Times New Roman" w:cs="Times New Roman"/>
          <w:sz w:val="24"/>
          <w:szCs w:val="24"/>
          <w:lang w:val="en-GB"/>
        </w:rPr>
        <w:t xml:space="preserve"> Production has direct impacts on certain types of cost which represents the variable costs in the business. On the other hand, </w:t>
      </w:r>
      <w:r w:rsidR="00440E7F" w:rsidRPr="00BF4818">
        <w:rPr>
          <w:rFonts w:ascii="Times New Roman" w:eastAsia="Times New Roman" w:hAnsi="Times New Roman" w:cs="Times New Roman"/>
          <w:sz w:val="24"/>
          <w:szCs w:val="24"/>
          <w:highlight w:val="white"/>
          <w:lang w:val="en-GB"/>
        </w:rPr>
        <w:t xml:space="preserve">Baum </w:t>
      </w:r>
      <w:r w:rsidR="00440E7F" w:rsidRPr="00BF4818">
        <w:rPr>
          <w:rFonts w:ascii="Times New Roman" w:eastAsia="Times New Roman" w:hAnsi="Times New Roman" w:cs="Times New Roman"/>
          <w:i/>
          <w:sz w:val="24"/>
          <w:szCs w:val="24"/>
          <w:highlight w:val="white"/>
          <w:lang w:val="en-GB"/>
        </w:rPr>
        <w:t>et al.</w:t>
      </w:r>
      <w:r w:rsidR="00440E7F" w:rsidRPr="00BF4818">
        <w:rPr>
          <w:rFonts w:ascii="Times New Roman" w:eastAsia="Times New Roman" w:hAnsi="Times New Roman" w:cs="Times New Roman"/>
          <w:sz w:val="24"/>
          <w:szCs w:val="24"/>
          <w:highlight w:val="white"/>
          <w:lang w:val="en-GB"/>
        </w:rPr>
        <w:t xml:space="preserve"> </w:t>
      </w:r>
      <w:r w:rsidR="00440E7F" w:rsidRPr="00BF4818">
        <w:rPr>
          <w:rFonts w:ascii="Times New Roman" w:eastAsia="Times New Roman" w:hAnsi="Times New Roman" w:cs="Times New Roman"/>
          <w:sz w:val="24"/>
          <w:szCs w:val="24"/>
          <w:lang w:val="en-GB"/>
        </w:rPr>
        <w:t xml:space="preserve">(2020) commented that variable costs are the determinant as well as the indicator of the business performances related to its key activities to promote it and enhance its business activities. The characteristics of the variable costs are diverse and include costs related to direct material acquisition and purchase, </w:t>
      </w:r>
      <w:proofErr w:type="gramStart"/>
      <w:r w:rsidR="00440E7F" w:rsidRPr="00BF4818">
        <w:rPr>
          <w:rFonts w:ascii="Times New Roman" w:eastAsia="Times New Roman" w:hAnsi="Times New Roman" w:cs="Times New Roman"/>
          <w:sz w:val="24"/>
          <w:szCs w:val="24"/>
          <w:lang w:val="en-GB"/>
        </w:rPr>
        <w:t>commissions</w:t>
      </w:r>
      <w:proofErr w:type="gramEnd"/>
      <w:r w:rsidR="00440E7F" w:rsidRPr="00BF4818">
        <w:rPr>
          <w:rFonts w:ascii="Times New Roman" w:eastAsia="Times New Roman" w:hAnsi="Times New Roman" w:cs="Times New Roman"/>
          <w:sz w:val="24"/>
          <w:szCs w:val="24"/>
          <w:lang w:val="en-GB"/>
        </w:rPr>
        <w:t xml:space="preserve"> and piece-rate wages.</w:t>
      </w:r>
    </w:p>
    <w:p w14:paraId="58A42B36"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      </w:t>
      </w:r>
    </w:p>
    <w:p w14:paraId="2D1A988D" w14:textId="77777777" w:rsidR="0071537C" w:rsidRPr="00BF4818" w:rsidRDefault="00440E7F" w:rsidP="00AA3A18">
      <w:pPr>
        <w:pStyle w:val="Heading1"/>
        <w:rPr>
          <w:lang w:val="en-GB"/>
        </w:rPr>
      </w:pPr>
      <w:bookmarkStart w:id="2" w:name="_Toc67411513"/>
      <w:r w:rsidRPr="00BF4818">
        <w:rPr>
          <w:lang w:val="en-GB"/>
        </w:rPr>
        <w:t>Critically assessing the impacts of various types of costs on the business pe</w:t>
      </w:r>
      <w:r w:rsidR="00066B2A" w:rsidRPr="00BF4818">
        <w:rPr>
          <w:lang w:val="en-GB"/>
        </w:rPr>
        <w:t>rformance of Harriott Hotel</w:t>
      </w:r>
      <w:bookmarkEnd w:id="2"/>
    </w:p>
    <w:p w14:paraId="705B1C35"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As per the statistical data, the TH&amp;E</w:t>
      </w:r>
      <w:r w:rsidR="001C1599" w:rsidRPr="00BF4818">
        <w:rPr>
          <w:rFonts w:ascii="Times New Roman" w:eastAsia="Times New Roman" w:hAnsi="Times New Roman" w:cs="Times New Roman"/>
          <w:sz w:val="24"/>
          <w:szCs w:val="24"/>
          <w:lang w:val="en-GB"/>
        </w:rPr>
        <w:t xml:space="preserve"> </w:t>
      </w:r>
      <w:r w:rsidR="005B443C" w:rsidRPr="00BF4818">
        <w:rPr>
          <w:rFonts w:ascii="Times New Roman" w:eastAsia="Times New Roman" w:hAnsi="Times New Roman" w:cs="Times New Roman"/>
          <w:sz w:val="24"/>
          <w:szCs w:val="24"/>
          <w:lang w:val="en-GB"/>
        </w:rPr>
        <w:t>industry</w:t>
      </w:r>
      <w:r w:rsidRPr="00BF4818">
        <w:rPr>
          <w:rFonts w:ascii="Times New Roman" w:eastAsia="Times New Roman" w:hAnsi="Times New Roman" w:cs="Times New Roman"/>
          <w:sz w:val="24"/>
          <w:szCs w:val="24"/>
          <w:lang w:val="en-GB"/>
        </w:rPr>
        <w:t xml:space="preserve"> has gone through a massive shock due to the pandemic situation and disrupted key activities of the business and 65% of businesses in the accommodation and foodservice sector (Statista.com, 2020). The government of the UK has implemented regulation for lockdown and maintaining social distancing for reducing the </w:t>
      </w:r>
      <w:r w:rsidRPr="00BF4818">
        <w:rPr>
          <w:rFonts w:ascii="Times New Roman" w:eastAsia="Times New Roman" w:hAnsi="Times New Roman" w:cs="Times New Roman"/>
          <w:sz w:val="24"/>
          <w:szCs w:val="24"/>
          <w:lang w:val="en-GB"/>
        </w:rPr>
        <w:lastRenderedPageBreak/>
        <w:t xml:space="preserve">impacts of corona outbreaks (Statista.com, 2020). Hence, this can be stated that businesses in the hotels and hospitality industry have evidenced severe pressures from reducing sales and low customer reach. This has necessitated the business to reduce its costs for reducing losses in the business and avoid prospective bankruptcy situations. </w:t>
      </w:r>
    </w:p>
    <w:p w14:paraId="725605ED" w14:textId="77777777" w:rsidR="0071537C" w:rsidRPr="00BF4818" w:rsidRDefault="00440E7F">
      <w:pPr>
        <w:pStyle w:val="Normal1"/>
        <w:spacing w:line="360" w:lineRule="auto"/>
        <w:jc w:val="center"/>
        <w:rPr>
          <w:rFonts w:ascii="Times New Roman" w:eastAsia="Times New Roman" w:hAnsi="Times New Roman" w:cs="Times New Roman"/>
          <w:sz w:val="24"/>
          <w:szCs w:val="24"/>
          <w:lang w:val="en-GB"/>
        </w:rPr>
      </w:pPr>
      <w:r w:rsidRPr="00BF4818">
        <w:rPr>
          <w:rFonts w:ascii="Times New Roman" w:eastAsia="Times New Roman" w:hAnsi="Times New Roman" w:cs="Times New Roman"/>
          <w:noProof/>
          <w:sz w:val="24"/>
          <w:szCs w:val="24"/>
          <w:lang w:val="en-GB"/>
        </w:rPr>
        <w:drawing>
          <wp:inline distT="114300" distB="114300" distL="114300" distR="114300" wp14:anchorId="306D5545" wp14:editId="6D6CF7D4">
            <wp:extent cx="5731200" cy="3848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848100"/>
                    </a:xfrm>
                    <a:prstGeom prst="rect">
                      <a:avLst/>
                    </a:prstGeom>
                    <a:ln/>
                  </pic:spPr>
                </pic:pic>
              </a:graphicData>
            </a:graphic>
          </wp:inline>
        </w:drawing>
      </w:r>
    </w:p>
    <w:p w14:paraId="692E4BDB" w14:textId="77777777" w:rsidR="0071537C" w:rsidRPr="00BF4818" w:rsidRDefault="00440E7F">
      <w:pPr>
        <w:pStyle w:val="Normal1"/>
        <w:spacing w:line="360" w:lineRule="auto"/>
        <w:jc w:val="center"/>
        <w:rPr>
          <w:rFonts w:ascii="Times New Roman" w:eastAsia="Times New Roman" w:hAnsi="Times New Roman" w:cs="Times New Roman"/>
          <w:b/>
          <w:sz w:val="24"/>
          <w:szCs w:val="24"/>
          <w:lang w:val="en-GB"/>
        </w:rPr>
      </w:pPr>
      <w:r w:rsidRPr="00BF4818">
        <w:rPr>
          <w:rFonts w:ascii="Times New Roman" w:eastAsia="Times New Roman" w:hAnsi="Times New Roman" w:cs="Times New Roman"/>
          <w:b/>
          <w:sz w:val="24"/>
          <w:szCs w:val="24"/>
          <w:lang w:val="en-GB"/>
        </w:rPr>
        <w:t>Figure 1: Impact of Covid-19 in hotel and tourism business</w:t>
      </w:r>
    </w:p>
    <w:p w14:paraId="30210D04" w14:textId="77777777" w:rsidR="0071537C" w:rsidRPr="00BF4818" w:rsidRDefault="00440E7F">
      <w:pPr>
        <w:pStyle w:val="Normal1"/>
        <w:spacing w:line="360" w:lineRule="auto"/>
        <w:jc w:val="center"/>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(Source: Statista.com, 2020)</w:t>
      </w:r>
    </w:p>
    <w:p w14:paraId="7EFD20F9"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The above figure</w:t>
      </w:r>
      <w:r w:rsidR="00AA3A18" w:rsidRPr="00BF4818">
        <w:rPr>
          <w:rFonts w:ascii="Times New Roman" w:eastAsia="Times New Roman" w:hAnsi="Times New Roman" w:cs="Times New Roman"/>
          <w:sz w:val="24"/>
          <w:szCs w:val="24"/>
          <w:lang w:val="en-GB"/>
        </w:rPr>
        <w:t xml:space="preserve"> has highlighted the impact of C</w:t>
      </w:r>
      <w:r w:rsidRPr="00BF4818">
        <w:rPr>
          <w:rFonts w:ascii="Times New Roman" w:eastAsia="Times New Roman" w:hAnsi="Times New Roman" w:cs="Times New Roman"/>
          <w:sz w:val="24"/>
          <w:szCs w:val="24"/>
          <w:lang w:val="en-GB"/>
        </w:rPr>
        <w:t>ovid has reduced the footfall which has also reduced the sales and necessitated to manage its business by reducing costs. On a post-pandemic restart of hotel and hospitality businesses, this has depicted that the UK will evidence a further 85% of reopening after the lockdown situation (Statista.com, 2020).</w:t>
      </w:r>
    </w:p>
    <w:p w14:paraId="4FE6FE72" w14:textId="77777777" w:rsidR="0071537C" w:rsidRPr="00BF4818" w:rsidRDefault="00440E7F">
      <w:pPr>
        <w:pStyle w:val="Normal1"/>
        <w:spacing w:line="360" w:lineRule="auto"/>
        <w:jc w:val="center"/>
        <w:rPr>
          <w:rFonts w:ascii="Times New Roman" w:eastAsia="Times New Roman" w:hAnsi="Times New Roman" w:cs="Times New Roman"/>
          <w:sz w:val="24"/>
          <w:szCs w:val="24"/>
          <w:lang w:val="en-GB"/>
        </w:rPr>
      </w:pPr>
      <w:r w:rsidRPr="00BF4818">
        <w:rPr>
          <w:rFonts w:ascii="Times New Roman" w:eastAsia="Times New Roman" w:hAnsi="Times New Roman" w:cs="Times New Roman"/>
          <w:noProof/>
          <w:sz w:val="24"/>
          <w:szCs w:val="24"/>
          <w:lang w:val="en-GB"/>
        </w:rPr>
        <w:lastRenderedPageBreak/>
        <w:drawing>
          <wp:inline distT="114300" distB="114300" distL="114300" distR="114300" wp14:anchorId="086C6FF6" wp14:editId="430FF23B">
            <wp:extent cx="5731200" cy="4000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4000500"/>
                    </a:xfrm>
                    <a:prstGeom prst="rect">
                      <a:avLst/>
                    </a:prstGeom>
                    <a:ln/>
                  </pic:spPr>
                </pic:pic>
              </a:graphicData>
            </a:graphic>
          </wp:inline>
        </w:drawing>
      </w:r>
    </w:p>
    <w:p w14:paraId="6BBC3D58" w14:textId="77777777" w:rsidR="0071537C" w:rsidRPr="00BF4818" w:rsidRDefault="00440E7F">
      <w:pPr>
        <w:pStyle w:val="Normal1"/>
        <w:spacing w:line="360" w:lineRule="auto"/>
        <w:jc w:val="center"/>
        <w:rPr>
          <w:rFonts w:ascii="Times New Roman" w:eastAsia="Times New Roman" w:hAnsi="Times New Roman" w:cs="Times New Roman"/>
          <w:b/>
          <w:sz w:val="24"/>
          <w:szCs w:val="24"/>
          <w:lang w:val="en-GB"/>
        </w:rPr>
      </w:pPr>
      <w:r w:rsidRPr="00BF4818">
        <w:rPr>
          <w:rFonts w:ascii="Times New Roman" w:eastAsia="Times New Roman" w:hAnsi="Times New Roman" w:cs="Times New Roman"/>
          <w:b/>
          <w:sz w:val="24"/>
          <w:szCs w:val="24"/>
          <w:lang w:val="en-GB"/>
        </w:rPr>
        <w:t>Figure 2: reopening scenario of the hospitality industry after the lockdown</w:t>
      </w:r>
    </w:p>
    <w:p w14:paraId="2F8A4252" w14:textId="77777777" w:rsidR="0071537C" w:rsidRPr="00BF4818" w:rsidRDefault="00440E7F">
      <w:pPr>
        <w:pStyle w:val="Normal1"/>
        <w:spacing w:line="360" w:lineRule="auto"/>
        <w:jc w:val="center"/>
        <w:rPr>
          <w:rFonts w:ascii="Times New Roman" w:eastAsia="Times New Roman" w:hAnsi="Times New Roman" w:cs="Times New Roman"/>
          <w:b/>
          <w:sz w:val="24"/>
          <w:szCs w:val="24"/>
          <w:lang w:val="en-GB"/>
        </w:rPr>
      </w:pPr>
      <w:r w:rsidRPr="00BF4818">
        <w:rPr>
          <w:rFonts w:ascii="Times New Roman" w:eastAsia="Times New Roman" w:hAnsi="Times New Roman" w:cs="Times New Roman"/>
          <w:sz w:val="24"/>
          <w:szCs w:val="24"/>
          <w:lang w:val="en-GB"/>
        </w:rPr>
        <w:t>(Source: Statista.com, 2020)</w:t>
      </w:r>
    </w:p>
    <w:p w14:paraId="661F0640"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This has highlighted the prospective opportunity for hotels in the post-pandemic scenario in the UK are diverse and indicated cost baked transformation in the hotel industry, </w:t>
      </w:r>
      <w:proofErr w:type="gramStart"/>
      <w:r w:rsidRPr="00BF4818">
        <w:rPr>
          <w:rFonts w:ascii="Times New Roman" w:eastAsia="Times New Roman" w:hAnsi="Times New Roman" w:cs="Times New Roman"/>
          <w:sz w:val="24"/>
          <w:szCs w:val="24"/>
          <w:lang w:val="en-GB"/>
        </w:rPr>
        <w:t>According</w:t>
      </w:r>
      <w:proofErr w:type="gramEnd"/>
      <w:r w:rsidRPr="00BF4818">
        <w:rPr>
          <w:rFonts w:ascii="Times New Roman" w:eastAsia="Times New Roman" w:hAnsi="Times New Roman" w:cs="Times New Roman"/>
          <w:sz w:val="24"/>
          <w:szCs w:val="24"/>
          <w:lang w:val="en-GB"/>
        </w:rPr>
        <w:t xml:space="preserve"> to the report, liquidity is essential for businesses and cash is the possible reliever for these hotels. Hence, cash flow is very </w:t>
      </w:r>
      <w:proofErr w:type="gramStart"/>
      <w:r w:rsidRPr="00BF4818">
        <w:rPr>
          <w:rFonts w:ascii="Times New Roman" w:eastAsia="Times New Roman" w:hAnsi="Times New Roman" w:cs="Times New Roman"/>
          <w:sz w:val="24"/>
          <w:szCs w:val="24"/>
          <w:lang w:val="en-GB"/>
        </w:rPr>
        <w:t>essential</w:t>
      </w:r>
      <w:proofErr w:type="gramEnd"/>
      <w:r w:rsidRPr="00BF4818">
        <w:rPr>
          <w:rFonts w:ascii="Times New Roman" w:eastAsia="Times New Roman" w:hAnsi="Times New Roman" w:cs="Times New Roman"/>
          <w:sz w:val="24"/>
          <w:szCs w:val="24"/>
          <w:lang w:val="en-GB"/>
        </w:rPr>
        <w:t xml:space="preserve"> and the cost-reduction became a necessity for hotel businesses (</w:t>
      </w:r>
      <w:r w:rsidRPr="00BF4818">
        <w:rPr>
          <w:rFonts w:ascii="Times New Roman" w:eastAsia="Times New Roman" w:hAnsi="Times New Roman" w:cs="Times New Roman"/>
          <w:sz w:val="24"/>
          <w:szCs w:val="24"/>
          <w:highlight w:val="white"/>
          <w:lang w:val="en-GB"/>
        </w:rPr>
        <w:t xml:space="preserve">Foo </w:t>
      </w:r>
      <w:r w:rsidRPr="00BF4818">
        <w:rPr>
          <w:rFonts w:ascii="Times New Roman" w:eastAsia="Times New Roman" w:hAnsi="Times New Roman" w:cs="Times New Roman"/>
          <w:i/>
          <w:sz w:val="24"/>
          <w:szCs w:val="24"/>
          <w:highlight w:val="white"/>
          <w:lang w:val="en-GB"/>
        </w:rPr>
        <w:t>et al.</w:t>
      </w:r>
      <w:r w:rsidRPr="00BF4818">
        <w:rPr>
          <w:rFonts w:ascii="Times New Roman" w:eastAsia="Times New Roman" w:hAnsi="Times New Roman" w:cs="Times New Roman"/>
          <w:sz w:val="24"/>
          <w:szCs w:val="24"/>
          <w:highlight w:val="white"/>
          <w:lang w:val="en-GB"/>
        </w:rPr>
        <w:t xml:space="preserve"> 2020</w:t>
      </w:r>
      <w:r w:rsidRPr="00BF4818">
        <w:rPr>
          <w:rFonts w:ascii="Times New Roman" w:eastAsia="Times New Roman" w:hAnsi="Times New Roman" w:cs="Times New Roman"/>
          <w:sz w:val="24"/>
          <w:szCs w:val="24"/>
          <w:lang w:val="en-GB"/>
        </w:rPr>
        <w:t>). Many studies have highlighted that strategic investments are an effective way that can be reinvested as per the goal of hotel organisations for accelerating transformation in hotel businesses (</w:t>
      </w:r>
      <w:r w:rsidRPr="00BF4818">
        <w:rPr>
          <w:rFonts w:ascii="Times New Roman" w:eastAsia="Times New Roman" w:hAnsi="Times New Roman" w:cs="Times New Roman"/>
          <w:sz w:val="24"/>
          <w:szCs w:val="24"/>
          <w:highlight w:val="white"/>
          <w:lang w:val="en-GB"/>
        </w:rPr>
        <w:t>Rodríguez-Antón and Alonso-Almeida, 2020</w:t>
      </w:r>
      <w:r w:rsidRPr="00BF4818">
        <w:rPr>
          <w:rFonts w:ascii="Times New Roman" w:eastAsia="Times New Roman" w:hAnsi="Times New Roman" w:cs="Times New Roman"/>
          <w:sz w:val="24"/>
          <w:szCs w:val="24"/>
          <w:lang w:val="en-GB"/>
        </w:rPr>
        <w:t xml:space="preserve">). </w:t>
      </w:r>
    </w:p>
    <w:p w14:paraId="4F3FA382" w14:textId="6590DA0E" w:rsidR="0071537C" w:rsidRPr="00BF4818" w:rsidRDefault="0040071D">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     </w:t>
      </w:r>
      <w:r w:rsidR="00440E7F" w:rsidRPr="00BF4818">
        <w:rPr>
          <w:rFonts w:ascii="Times New Roman" w:eastAsia="Times New Roman" w:hAnsi="Times New Roman" w:cs="Times New Roman"/>
          <w:b/>
          <w:sz w:val="24"/>
          <w:szCs w:val="24"/>
          <w:lang w:val="en-GB"/>
        </w:rPr>
        <w:t>Meeting present requirements</w:t>
      </w:r>
      <w:r w:rsidR="006E4F2E">
        <w:rPr>
          <w:rFonts w:ascii="Times New Roman" w:eastAsia="Times New Roman" w:hAnsi="Times New Roman" w:cs="Times New Roman"/>
          <w:b/>
          <w:sz w:val="24"/>
          <w:szCs w:val="24"/>
          <w:lang w:val="en-GB"/>
        </w:rPr>
        <w:t xml:space="preserve"> </w:t>
      </w:r>
    </w:p>
    <w:p w14:paraId="57709F65"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As per the ideas of </w:t>
      </w:r>
      <w:r w:rsidRPr="00BF4818">
        <w:rPr>
          <w:rFonts w:ascii="Times New Roman" w:eastAsia="Times New Roman" w:hAnsi="Times New Roman" w:cs="Times New Roman"/>
          <w:sz w:val="24"/>
          <w:szCs w:val="24"/>
          <w:highlight w:val="white"/>
          <w:lang w:val="en-GB"/>
        </w:rPr>
        <w:t xml:space="preserve">Rodríguez-Antón and Alonso-Almeida </w:t>
      </w:r>
      <w:r w:rsidRPr="00BF4818">
        <w:rPr>
          <w:rFonts w:ascii="Times New Roman" w:eastAsia="Times New Roman" w:hAnsi="Times New Roman" w:cs="Times New Roman"/>
          <w:sz w:val="24"/>
          <w:szCs w:val="24"/>
          <w:lang w:val="en-GB"/>
        </w:rPr>
        <w:t>(2020), the reframing of businesses is essential for hotel business that entails the benefits as well as reduces costs incurred from unwanted activities in the hotel. However,</w:t>
      </w:r>
      <w:r w:rsidR="003D363F">
        <w:rPr>
          <w:rFonts w:ascii="Times New Roman" w:eastAsia="Times New Roman" w:hAnsi="Times New Roman" w:cs="Times New Roman"/>
          <w:sz w:val="24"/>
          <w:szCs w:val="24"/>
          <w:lang w:val="en-GB"/>
        </w:rPr>
        <w:t xml:space="preserve"> </w:t>
      </w:r>
      <w:proofErr w:type="spellStart"/>
      <w:r w:rsidRPr="00BF4818">
        <w:rPr>
          <w:rFonts w:ascii="Times New Roman" w:eastAsia="Times New Roman" w:hAnsi="Times New Roman" w:cs="Times New Roman"/>
          <w:sz w:val="24"/>
          <w:szCs w:val="24"/>
          <w:highlight w:val="white"/>
          <w:lang w:val="en-GB"/>
        </w:rPr>
        <w:t>Napierała</w:t>
      </w:r>
      <w:proofErr w:type="spellEnd"/>
      <w:r w:rsidRPr="00BF4818">
        <w:rPr>
          <w:rFonts w:ascii="Times New Roman" w:eastAsia="Times New Roman" w:hAnsi="Times New Roman" w:cs="Times New Roman"/>
          <w:sz w:val="24"/>
          <w:szCs w:val="24"/>
          <w:highlight w:val="white"/>
          <w:lang w:val="en-GB"/>
        </w:rPr>
        <w:t xml:space="preserve"> </w:t>
      </w:r>
      <w:r w:rsidRPr="00BF4818">
        <w:rPr>
          <w:rFonts w:ascii="Times New Roman" w:eastAsia="Times New Roman" w:hAnsi="Times New Roman" w:cs="Times New Roman"/>
          <w:i/>
          <w:sz w:val="24"/>
          <w:szCs w:val="24"/>
          <w:highlight w:val="white"/>
          <w:lang w:val="en-GB"/>
        </w:rPr>
        <w:t>et al.</w:t>
      </w:r>
      <w:r w:rsidRPr="00BF4818">
        <w:rPr>
          <w:rFonts w:ascii="Times New Roman" w:eastAsia="Times New Roman" w:hAnsi="Times New Roman" w:cs="Times New Roman"/>
          <w:sz w:val="24"/>
          <w:szCs w:val="24"/>
          <w:highlight w:val="white"/>
          <w:lang w:val="en-GB"/>
        </w:rPr>
        <w:t xml:space="preserve"> </w:t>
      </w:r>
      <w:r w:rsidRPr="00BF4818">
        <w:rPr>
          <w:rFonts w:ascii="Times New Roman" w:eastAsia="Times New Roman" w:hAnsi="Times New Roman" w:cs="Times New Roman"/>
          <w:sz w:val="24"/>
          <w:szCs w:val="24"/>
          <w:lang w:val="en-GB"/>
        </w:rPr>
        <w:t xml:space="preserve">(2020) argued that cost-cutting is required to be aligned with the strategic goals of the company that must not cost the successes of hospitality and food service organisations. Based on this, the Harriott Hotel should consider costs that are essential for the success of the company to deliver customer-centric benefits. On the other hand, this is also essential for reducing the unnecessary costs for allocating resources for essential activities of the hotel businesses in the </w:t>
      </w:r>
      <w:r w:rsidRPr="00BF4818">
        <w:rPr>
          <w:rFonts w:ascii="Times New Roman" w:eastAsia="Times New Roman" w:hAnsi="Times New Roman" w:cs="Times New Roman"/>
          <w:sz w:val="24"/>
          <w:szCs w:val="24"/>
          <w:lang w:val="en-GB"/>
        </w:rPr>
        <w:lastRenderedPageBreak/>
        <w:t xml:space="preserve">UK. At the same time, </w:t>
      </w:r>
      <w:r w:rsidRPr="00BF4818">
        <w:rPr>
          <w:rFonts w:ascii="Times New Roman" w:eastAsia="Times New Roman" w:hAnsi="Times New Roman" w:cs="Times New Roman"/>
          <w:b/>
          <w:i/>
          <w:sz w:val="24"/>
          <w:szCs w:val="24"/>
          <w:lang w:val="en-GB"/>
        </w:rPr>
        <w:t xml:space="preserve">operating costs </w:t>
      </w:r>
      <w:r w:rsidRPr="00BF4818">
        <w:rPr>
          <w:rFonts w:ascii="Times New Roman" w:eastAsia="Times New Roman" w:hAnsi="Times New Roman" w:cs="Times New Roman"/>
          <w:sz w:val="24"/>
          <w:szCs w:val="24"/>
          <w:lang w:val="en-GB"/>
        </w:rPr>
        <w:t xml:space="preserve">are required to be reduced for enhancing the efficiencies in hotel businesses (Image.uk.info.pwc.com, 2020). Hence, this can be stated that the operating cost of the hotel business is required to be reduced for supporting other relevant activities such as acquiring high-quality food products and adhering to the quality standard for the hotel.  </w:t>
      </w:r>
    </w:p>
    <w:p w14:paraId="169FD87C"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According to the ideas of </w:t>
      </w:r>
      <w:proofErr w:type="spellStart"/>
      <w:r w:rsidRPr="00BF4818">
        <w:rPr>
          <w:rFonts w:ascii="Times New Roman" w:eastAsia="Times New Roman" w:hAnsi="Times New Roman" w:cs="Times New Roman"/>
          <w:sz w:val="24"/>
          <w:szCs w:val="24"/>
          <w:highlight w:val="white"/>
          <w:lang w:val="en-GB"/>
        </w:rPr>
        <w:t>Napierała</w:t>
      </w:r>
      <w:proofErr w:type="spellEnd"/>
      <w:r w:rsidRPr="00BF4818">
        <w:rPr>
          <w:rFonts w:ascii="Times New Roman" w:eastAsia="Times New Roman" w:hAnsi="Times New Roman" w:cs="Times New Roman"/>
          <w:sz w:val="24"/>
          <w:szCs w:val="24"/>
          <w:highlight w:val="white"/>
          <w:lang w:val="en-GB"/>
        </w:rPr>
        <w:t xml:space="preserve"> </w:t>
      </w:r>
      <w:r w:rsidRPr="00BF4818">
        <w:rPr>
          <w:rFonts w:ascii="Times New Roman" w:eastAsia="Times New Roman" w:hAnsi="Times New Roman" w:cs="Times New Roman"/>
          <w:i/>
          <w:sz w:val="24"/>
          <w:szCs w:val="24"/>
          <w:highlight w:val="white"/>
          <w:lang w:val="en-GB"/>
        </w:rPr>
        <w:t xml:space="preserve">et al. </w:t>
      </w:r>
      <w:r w:rsidRPr="00BF4818">
        <w:rPr>
          <w:rFonts w:ascii="Times New Roman" w:eastAsia="Times New Roman" w:hAnsi="Times New Roman" w:cs="Times New Roman"/>
          <w:sz w:val="24"/>
          <w:szCs w:val="24"/>
          <w:lang w:val="en-GB"/>
        </w:rPr>
        <w:t>(2020), the operating cost in the hotel industry encompasses costs related preparation of foods and beverages, utility cost as well as commissions. Additionally, this study has highlighted that hotels in the UK are required to revisit their established operational practices concerning room servicing, food and beverages offerings and time for works must be restructured as per the revenue generated by the business (Image.uk.info.pwc.com, 2020).</w:t>
      </w:r>
    </w:p>
    <w:p w14:paraId="0D40CB04"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Hence, the costs associated with the expenses with excess room and food packages are required to be controlled as per the revenue of the business organisation. Cost towards new investment concerning </w:t>
      </w:r>
      <w:r w:rsidRPr="00BF4818">
        <w:rPr>
          <w:rFonts w:ascii="Times New Roman" w:eastAsia="Times New Roman" w:hAnsi="Times New Roman" w:cs="Times New Roman"/>
          <w:b/>
          <w:i/>
          <w:sz w:val="24"/>
          <w:szCs w:val="24"/>
          <w:lang w:val="en-GB"/>
        </w:rPr>
        <w:t>fresh revenue generators</w:t>
      </w:r>
      <w:r w:rsidRPr="00BF4818">
        <w:rPr>
          <w:rFonts w:ascii="Times New Roman" w:eastAsia="Times New Roman" w:hAnsi="Times New Roman" w:cs="Times New Roman"/>
          <w:sz w:val="24"/>
          <w:szCs w:val="24"/>
          <w:lang w:val="en-GB"/>
        </w:rPr>
        <w:t xml:space="preserve"> is required for supporting businesses in post-pandemic situations. Investment or costs related to the digital transformation is effective for addressing the future needs of consumers in post lockdown situations (</w:t>
      </w:r>
      <w:r w:rsidRPr="00BF4818">
        <w:rPr>
          <w:rFonts w:ascii="Times New Roman" w:eastAsia="Times New Roman" w:hAnsi="Times New Roman" w:cs="Times New Roman"/>
          <w:sz w:val="24"/>
          <w:szCs w:val="24"/>
          <w:highlight w:val="white"/>
          <w:lang w:val="en-GB"/>
        </w:rPr>
        <w:t xml:space="preserve">Baum </w:t>
      </w:r>
      <w:r w:rsidRPr="00BF4818">
        <w:rPr>
          <w:rFonts w:ascii="Times New Roman" w:eastAsia="Times New Roman" w:hAnsi="Times New Roman" w:cs="Times New Roman"/>
          <w:i/>
          <w:sz w:val="24"/>
          <w:szCs w:val="24"/>
          <w:highlight w:val="white"/>
          <w:lang w:val="en-GB"/>
        </w:rPr>
        <w:t>et al.</w:t>
      </w:r>
      <w:r w:rsidRPr="00BF4818">
        <w:rPr>
          <w:rFonts w:ascii="Times New Roman" w:eastAsia="Times New Roman" w:hAnsi="Times New Roman" w:cs="Times New Roman"/>
          <w:sz w:val="24"/>
          <w:szCs w:val="24"/>
          <w:highlight w:val="white"/>
          <w:lang w:val="en-GB"/>
        </w:rPr>
        <w:t xml:space="preserve"> 2020</w:t>
      </w:r>
      <w:r w:rsidRPr="00BF4818">
        <w:rPr>
          <w:rFonts w:ascii="Times New Roman" w:eastAsia="Times New Roman" w:hAnsi="Times New Roman" w:cs="Times New Roman"/>
          <w:sz w:val="24"/>
          <w:szCs w:val="24"/>
          <w:lang w:val="en-GB"/>
        </w:rPr>
        <w:t>). This will reduce the direct human contact and provision for a safe environment for the customers of the company. Additionally, the cost related to the delivery system or supply chain is effective for improving revenue and reducing costs in the business.</w:t>
      </w:r>
    </w:p>
    <w:p w14:paraId="09B91440" w14:textId="77777777" w:rsidR="0071537C" w:rsidRPr="00BF4818" w:rsidRDefault="00440E7F" w:rsidP="00CB4B78">
      <w:pPr>
        <w:pStyle w:val="Heading1"/>
        <w:rPr>
          <w:lang w:val="en-GB"/>
        </w:rPr>
      </w:pPr>
      <w:bookmarkStart w:id="3" w:name="_Toc67411514"/>
      <w:r w:rsidRPr="00BF4818">
        <w:rPr>
          <w:lang w:val="en-GB"/>
        </w:rPr>
        <w:t>Identifying various types of costs that should be increased as well as decreased as per the requirement of the hotel</w:t>
      </w:r>
      <w:bookmarkEnd w:id="3"/>
      <w:r w:rsidRPr="00BF4818">
        <w:rPr>
          <w:lang w:val="en-GB"/>
        </w:rPr>
        <w:t xml:space="preserve"> </w:t>
      </w:r>
    </w:p>
    <w:p w14:paraId="1C4A8CC8"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As per the case study, the revenue of the hotel business was GBP60, 000. Hence, as per the previous findings, the hotels are required to strategically prepare their cost allocations that align with the volume and sources of income. Therefore, costs associated with the stationery are required to be enhanced for increasing alternative sources of revenue generation for the hotel. </w:t>
      </w:r>
      <w:proofErr w:type="spellStart"/>
      <w:r w:rsidRPr="00BF4818">
        <w:rPr>
          <w:rFonts w:ascii="Times New Roman" w:eastAsia="Times New Roman" w:hAnsi="Times New Roman" w:cs="Times New Roman"/>
          <w:sz w:val="24"/>
          <w:szCs w:val="24"/>
          <w:highlight w:val="white"/>
          <w:lang w:val="en-GB"/>
        </w:rPr>
        <w:t>Gössling</w:t>
      </w:r>
      <w:proofErr w:type="spellEnd"/>
      <w:r w:rsidRPr="00BF4818">
        <w:rPr>
          <w:rFonts w:ascii="Times New Roman" w:eastAsia="Times New Roman" w:hAnsi="Times New Roman" w:cs="Times New Roman"/>
          <w:sz w:val="24"/>
          <w:szCs w:val="24"/>
          <w:highlight w:val="white"/>
          <w:lang w:val="en-GB"/>
        </w:rPr>
        <w:t xml:space="preserve"> </w:t>
      </w:r>
      <w:r w:rsidRPr="00BF4818">
        <w:rPr>
          <w:rFonts w:ascii="Times New Roman" w:eastAsia="Times New Roman" w:hAnsi="Times New Roman" w:cs="Times New Roman"/>
          <w:i/>
          <w:sz w:val="24"/>
          <w:szCs w:val="24"/>
          <w:highlight w:val="white"/>
          <w:lang w:val="en-GB"/>
        </w:rPr>
        <w:t>et al.</w:t>
      </w:r>
      <w:r w:rsidRPr="00BF4818">
        <w:rPr>
          <w:rFonts w:ascii="Times New Roman" w:eastAsia="Times New Roman" w:hAnsi="Times New Roman" w:cs="Times New Roman"/>
          <w:sz w:val="24"/>
          <w:szCs w:val="24"/>
          <w:highlight w:val="white"/>
          <w:lang w:val="en-GB"/>
        </w:rPr>
        <w:t xml:space="preserve"> </w:t>
      </w:r>
      <w:r w:rsidRPr="00BF4818">
        <w:rPr>
          <w:rFonts w:ascii="Times New Roman" w:eastAsia="Times New Roman" w:hAnsi="Times New Roman" w:cs="Times New Roman"/>
          <w:sz w:val="24"/>
          <w:szCs w:val="24"/>
          <w:lang w:val="en-GB"/>
        </w:rPr>
        <w:t xml:space="preserve">(2020) highlighted that the cost in the hotels in the UK should be reduced for beverages and food packages for supporting its main business activities that are essential. </w:t>
      </w:r>
    </w:p>
    <w:p w14:paraId="73078A9A"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Secondly, </w:t>
      </w:r>
      <w:r w:rsidR="00034786" w:rsidRPr="00034786">
        <w:rPr>
          <w:rFonts w:ascii="Times New Roman" w:eastAsia="Times New Roman" w:hAnsi="Times New Roman" w:cs="Times New Roman"/>
          <w:b/>
          <w:sz w:val="24"/>
          <w:szCs w:val="24"/>
          <w:lang w:val="en-GB"/>
        </w:rPr>
        <w:t>variable costs</w:t>
      </w:r>
      <w:r w:rsidR="00034786">
        <w:rPr>
          <w:rFonts w:ascii="Times New Roman" w:eastAsia="Times New Roman" w:hAnsi="Times New Roman" w:cs="Times New Roman"/>
          <w:sz w:val="24"/>
          <w:szCs w:val="24"/>
          <w:lang w:val="en-GB"/>
        </w:rPr>
        <w:t xml:space="preserve"> such as </w:t>
      </w:r>
      <w:r w:rsidRPr="00BF4818">
        <w:rPr>
          <w:rFonts w:ascii="Times New Roman" w:eastAsia="Times New Roman" w:hAnsi="Times New Roman" w:cs="Times New Roman"/>
          <w:sz w:val="24"/>
          <w:szCs w:val="24"/>
          <w:lang w:val="en-GB"/>
        </w:rPr>
        <w:t>customer discounts can also be regarded as the useful features of the business and provide rewarding benefits to customers and help to establish a long-term relationship as well. However, as per the present scenario, consumers are required to be delivered with confidence concerning the quality and hygiene of the foods and delivery as well. Therefore, a reduction of discount should be amended by the Harriott Hotel or the hotel can allow discounts only for limited products for food packages.</w:t>
      </w:r>
    </w:p>
    <w:p w14:paraId="035D2DC2"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lastRenderedPageBreak/>
        <w:t xml:space="preserve">On the contrary, the services required </w:t>
      </w:r>
      <w:r w:rsidR="00666293" w:rsidRPr="00BF4818">
        <w:rPr>
          <w:rFonts w:ascii="Times New Roman" w:eastAsia="Times New Roman" w:hAnsi="Times New Roman" w:cs="Times New Roman"/>
          <w:sz w:val="24"/>
          <w:szCs w:val="24"/>
          <w:lang w:val="en-GB"/>
        </w:rPr>
        <w:t>adhering</w:t>
      </w:r>
      <w:r w:rsidRPr="00BF4818">
        <w:rPr>
          <w:rFonts w:ascii="Times New Roman" w:eastAsia="Times New Roman" w:hAnsi="Times New Roman" w:cs="Times New Roman"/>
          <w:sz w:val="24"/>
          <w:szCs w:val="24"/>
          <w:lang w:val="en-GB"/>
        </w:rPr>
        <w:t xml:space="preserve"> to the high standards and this necessitates enhancing the housekeeping supplies. However, at the same time, the forecasted report has highlighted the benefits number of customers have been reduced in the post lockdown situation and the hotel should reduce the number of room facilities for the customer to reduce the costs associated with the regular maintenance and housekeeping.</w:t>
      </w:r>
    </w:p>
    <w:p w14:paraId="28B1300A"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proofErr w:type="spellStart"/>
      <w:r w:rsidRPr="00BF4818">
        <w:rPr>
          <w:rFonts w:ascii="Times New Roman" w:eastAsia="Times New Roman" w:hAnsi="Times New Roman" w:cs="Times New Roman"/>
          <w:sz w:val="24"/>
          <w:szCs w:val="24"/>
          <w:highlight w:val="white"/>
          <w:lang w:val="en-GB"/>
        </w:rPr>
        <w:t>Gössling</w:t>
      </w:r>
      <w:proofErr w:type="spellEnd"/>
      <w:r w:rsidRPr="00BF4818">
        <w:rPr>
          <w:rFonts w:ascii="Times New Roman" w:eastAsia="Times New Roman" w:hAnsi="Times New Roman" w:cs="Times New Roman"/>
          <w:sz w:val="24"/>
          <w:szCs w:val="24"/>
          <w:highlight w:val="white"/>
          <w:lang w:val="en-GB"/>
        </w:rPr>
        <w:t xml:space="preserve"> </w:t>
      </w:r>
      <w:r w:rsidRPr="00BF4818">
        <w:rPr>
          <w:rFonts w:ascii="Times New Roman" w:eastAsia="Times New Roman" w:hAnsi="Times New Roman" w:cs="Times New Roman"/>
          <w:i/>
          <w:sz w:val="24"/>
          <w:szCs w:val="24"/>
          <w:highlight w:val="white"/>
          <w:lang w:val="en-GB"/>
        </w:rPr>
        <w:t>et al.</w:t>
      </w:r>
      <w:r w:rsidRPr="00BF4818">
        <w:rPr>
          <w:rFonts w:ascii="Times New Roman" w:eastAsia="Times New Roman" w:hAnsi="Times New Roman" w:cs="Times New Roman"/>
          <w:sz w:val="24"/>
          <w:szCs w:val="24"/>
          <w:highlight w:val="white"/>
          <w:lang w:val="en-GB"/>
        </w:rPr>
        <w:t xml:space="preserve"> </w:t>
      </w:r>
      <w:r w:rsidRPr="00BF4818">
        <w:rPr>
          <w:rFonts w:ascii="Times New Roman" w:eastAsia="Times New Roman" w:hAnsi="Times New Roman" w:cs="Times New Roman"/>
          <w:sz w:val="24"/>
          <w:szCs w:val="24"/>
          <w:lang w:val="en-GB"/>
        </w:rPr>
        <w:t>(2020) highlighted that sales and marketing related costs should be enhanced to boost the performance of hotels. Therefore, the Harriott Hotel should increase the</w:t>
      </w:r>
      <w:r w:rsidR="006A6C4A">
        <w:rPr>
          <w:rFonts w:ascii="Times New Roman" w:eastAsia="Times New Roman" w:hAnsi="Times New Roman" w:cs="Times New Roman"/>
          <w:sz w:val="24"/>
          <w:szCs w:val="24"/>
          <w:lang w:val="en-GB"/>
        </w:rPr>
        <w:t xml:space="preserve"> variable costs such as</w:t>
      </w:r>
      <w:r w:rsidRPr="00BF4818">
        <w:rPr>
          <w:rFonts w:ascii="Times New Roman" w:eastAsia="Times New Roman" w:hAnsi="Times New Roman" w:cs="Times New Roman"/>
          <w:sz w:val="24"/>
          <w:szCs w:val="24"/>
          <w:lang w:val="en-GB"/>
        </w:rPr>
        <w:t xml:space="preserve"> costs associated with marketing and sales. Therefore, advertising costs should be increased for the hotel and this must enhance present promotion activities. As per the ideas of </w:t>
      </w:r>
      <w:r w:rsidRPr="00BF4818">
        <w:rPr>
          <w:rFonts w:ascii="Times New Roman" w:eastAsia="Times New Roman" w:hAnsi="Times New Roman" w:cs="Times New Roman"/>
          <w:sz w:val="24"/>
          <w:szCs w:val="24"/>
          <w:highlight w:val="white"/>
          <w:lang w:val="en-GB"/>
        </w:rPr>
        <w:t xml:space="preserve">Rodríguez-Antón and Alonso-Almeida </w:t>
      </w:r>
      <w:r w:rsidRPr="00BF4818">
        <w:rPr>
          <w:rFonts w:ascii="Times New Roman" w:eastAsia="Times New Roman" w:hAnsi="Times New Roman" w:cs="Times New Roman"/>
          <w:sz w:val="24"/>
          <w:szCs w:val="24"/>
          <w:lang w:val="en-GB"/>
        </w:rPr>
        <w:t xml:space="preserve">(2020), social media marketing or advertising has low costs and selecting an alternative marketing channel could be more effective for the hotel as well as this will reduce the costs for the business. </w:t>
      </w:r>
    </w:p>
    <w:p w14:paraId="308CAAD4"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On the other hand, employee wages should be maintained or enhanced for motivating the workforce and this will help to maintain the standard of the services of Harriott Hotel.   </w:t>
      </w:r>
    </w:p>
    <w:p w14:paraId="1F824D87" w14:textId="77777777" w:rsidR="0071537C" w:rsidRPr="00BF4818" w:rsidRDefault="00440E7F" w:rsidP="00034786">
      <w:pPr>
        <w:pStyle w:val="Heading1"/>
        <w:rPr>
          <w:lang w:val="en-GB"/>
        </w:rPr>
      </w:pPr>
      <w:bookmarkStart w:id="4" w:name="_Toc67411515"/>
      <w:r w:rsidRPr="00BF4818">
        <w:rPr>
          <w:lang w:val="en-GB"/>
        </w:rPr>
        <w:t>Conclusion</w:t>
      </w:r>
      <w:bookmarkEnd w:id="4"/>
    </w:p>
    <w:p w14:paraId="64E4E498"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rFonts w:ascii="Times New Roman" w:eastAsia="Times New Roman" w:hAnsi="Times New Roman" w:cs="Times New Roman"/>
          <w:sz w:val="24"/>
          <w:szCs w:val="24"/>
          <w:lang w:val="en-GB"/>
        </w:rPr>
        <w:t xml:space="preserve">This can be concluded that the disruptions in the hotel business have adversely impacted the customer-to-company communication due to implemented regulations and lockdown situation. Organisations from the TH&amp;E industry have considered closing their businesses on a short and long-term basis for government implemented rules across the world. Accordingly, hotel businesses are required to reduce the size of operations that are effective in meeting the demands of customer populations. This also reduced the cost induced in unnecessary activities in the business. For example, Marriott Hotel can reduce their room services by numbers and reduce the costs, </w:t>
      </w:r>
      <w:proofErr w:type="gramStart"/>
      <w:r w:rsidRPr="00BF4818">
        <w:rPr>
          <w:rFonts w:ascii="Times New Roman" w:eastAsia="Times New Roman" w:hAnsi="Times New Roman" w:cs="Times New Roman"/>
          <w:sz w:val="24"/>
          <w:szCs w:val="24"/>
          <w:lang w:val="en-GB"/>
        </w:rPr>
        <w:t>whereas,</w:t>
      </w:r>
      <w:proofErr w:type="gramEnd"/>
      <w:r w:rsidRPr="00BF4818">
        <w:rPr>
          <w:rFonts w:ascii="Times New Roman" w:eastAsia="Times New Roman" w:hAnsi="Times New Roman" w:cs="Times New Roman"/>
          <w:sz w:val="24"/>
          <w:szCs w:val="24"/>
          <w:lang w:val="en-GB"/>
        </w:rPr>
        <w:t xml:space="preserve"> the marketing-related cost is essential to be enhanced for the business.</w:t>
      </w:r>
    </w:p>
    <w:p w14:paraId="3C229008" w14:textId="77777777" w:rsidR="0071537C" w:rsidRPr="00BF4818" w:rsidRDefault="00440E7F">
      <w:pPr>
        <w:pStyle w:val="Normal1"/>
        <w:spacing w:line="360" w:lineRule="auto"/>
        <w:jc w:val="both"/>
        <w:rPr>
          <w:rFonts w:ascii="Times New Roman" w:eastAsia="Times New Roman" w:hAnsi="Times New Roman" w:cs="Times New Roman"/>
          <w:sz w:val="24"/>
          <w:szCs w:val="24"/>
          <w:lang w:val="en-GB"/>
        </w:rPr>
      </w:pPr>
      <w:r w:rsidRPr="00BF4818">
        <w:rPr>
          <w:lang w:val="en-GB"/>
        </w:rPr>
        <w:br w:type="page"/>
      </w:r>
    </w:p>
    <w:p w14:paraId="14FC6391" w14:textId="77777777" w:rsidR="0071537C" w:rsidRPr="00BF4818" w:rsidRDefault="00440E7F" w:rsidP="00CB4B78">
      <w:pPr>
        <w:pStyle w:val="Heading1"/>
        <w:rPr>
          <w:lang w:val="en-GB"/>
        </w:rPr>
      </w:pPr>
      <w:bookmarkStart w:id="5" w:name="_Toc67411516"/>
      <w:r w:rsidRPr="00BF4818">
        <w:rPr>
          <w:lang w:val="en-GB"/>
        </w:rPr>
        <w:lastRenderedPageBreak/>
        <w:t>References-</w:t>
      </w:r>
      <w:bookmarkEnd w:id="5"/>
      <w:r w:rsidRPr="00BF4818">
        <w:rPr>
          <w:lang w:val="en-GB"/>
        </w:rPr>
        <w:t xml:space="preserve"> </w:t>
      </w:r>
    </w:p>
    <w:p w14:paraId="3184714B" w14:textId="77777777" w:rsidR="00CB4B78" w:rsidRPr="00CB4B78" w:rsidRDefault="00CB4B7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B4B78">
        <w:rPr>
          <w:rFonts w:ascii="Times New Roman" w:eastAsia="Times New Roman" w:hAnsi="Times New Roman" w:cs="Times New Roman"/>
          <w:color w:val="000000" w:themeColor="text1"/>
          <w:sz w:val="24"/>
          <w:szCs w:val="24"/>
          <w:highlight w:val="white"/>
          <w:lang w:val="en-GB"/>
        </w:rPr>
        <w:t xml:space="preserve">Baum, T., Mooney, S.K., Robinson, R.N. and </w:t>
      </w:r>
      <w:proofErr w:type="spellStart"/>
      <w:r w:rsidRPr="00CB4B78">
        <w:rPr>
          <w:rFonts w:ascii="Times New Roman" w:eastAsia="Times New Roman" w:hAnsi="Times New Roman" w:cs="Times New Roman"/>
          <w:color w:val="000000" w:themeColor="text1"/>
          <w:sz w:val="24"/>
          <w:szCs w:val="24"/>
          <w:highlight w:val="white"/>
          <w:lang w:val="en-GB"/>
        </w:rPr>
        <w:t>Solnet</w:t>
      </w:r>
      <w:proofErr w:type="spellEnd"/>
      <w:r w:rsidRPr="00CB4B78">
        <w:rPr>
          <w:rFonts w:ascii="Times New Roman" w:eastAsia="Times New Roman" w:hAnsi="Times New Roman" w:cs="Times New Roman"/>
          <w:color w:val="000000" w:themeColor="text1"/>
          <w:sz w:val="24"/>
          <w:szCs w:val="24"/>
          <w:highlight w:val="white"/>
          <w:lang w:val="en-GB"/>
        </w:rPr>
        <w:t xml:space="preserve">, D., (2020). COVID-19’s impact on the hospitality workforce–new crisis or amplification of the </w:t>
      </w:r>
      <w:proofErr w:type="gramStart"/>
      <w:r w:rsidRPr="00CB4B78">
        <w:rPr>
          <w:rFonts w:ascii="Times New Roman" w:eastAsia="Times New Roman" w:hAnsi="Times New Roman" w:cs="Times New Roman"/>
          <w:color w:val="000000" w:themeColor="text1"/>
          <w:sz w:val="24"/>
          <w:szCs w:val="24"/>
          <w:highlight w:val="white"/>
          <w:lang w:val="en-GB"/>
        </w:rPr>
        <w:t>norm?.</w:t>
      </w:r>
      <w:proofErr w:type="gramEnd"/>
      <w:r w:rsidRPr="00CB4B78">
        <w:rPr>
          <w:rFonts w:ascii="Times New Roman" w:eastAsia="Times New Roman" w:hAnsi="Times New Roman" w:cs="Times New Roman"/>
          <w:color w:val="000000" w:themeColor="text1"/>
          <w:sz w:val="24"/>
          <w:szCs w:val="24"/>
          <w:highlight w:val="white"/>
          <w:lang w:val="en-GB"/>
        </w:rPr>
        <w:t xml:space="preserve"> </w:t>
      </w:r>
      <w:r w:rsidRPr="00CB4B78">
        <w:rPr>
          <w:rFonts w:ascii="Times New Roman" w:eastAsia="Times New Roman" w:hAnsi="Times New Roman" w:cs="Times New Roman"/>
          <w:i/>
          <w:color w:val="000000" w:themeColor="text1"/>
          <w:sz w:val="24"/>
          <w:szCs w:val="24"/>
          <w:highlight w:val="white"/>
          <w:lang w:val="en-GB"/>
        </w:rPr>
        <w:t>International Journal of Contemporary Hospitality Management</w:t>
      </w:r>
      <w:r w:rsidRPr="00CB4B78">
        <w:rPr>
          <w:rFonts w:ascii="Times New Roman" w:eastAsia="Times New Roman" w:hAnsi="Times New Roman" w:cs="Times New Roman"/>
          <w:color w:val="000000" w:themeColor="text1"/>
          <w:sz w:val="24"/>
          <w:szCs w:val="24"/>
          <w:highlight w:val="white"/>
          <w:lang w:val="en-GB"/>
        </w:rPr>
        <w:t>.</w:t>
      </w:r>
    </w:p>
    <w:p w14:paraId="40FB05E4" w14:textId="77777777" w:rsidR="00CB4B78" w:rsidRPr="00CB4B78" w:rsidRDefault="00CB4B7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B4B78">
        <w:rPr>
          <w:rFonts w:ascii="Times New Roman" w:eastAsia="Times New Roman" w:hAnsi="Times New Roman" w:cs="Times New Roman"/>
          <w:color w:val="000000" w:themeColor="text1"/>
          <w:sz w:val="24"/>
          <w:szCs w:val="24"/>
          <w:highlight w:val="white"/>
          <w:lang w:val="en-GB"/>
        </w:rPr>
        <w:t xml:space="preserve">Foo, L.P., Chin, M.Y., Tan, K.L. and Phuah, K.T., (2020). The impact of COVID-19 on tourism industry in Malaysia. </w:t>
      </w:r>
      <w:r w:rsidRPr="00CB4B78">
        <w:rPr>
          <w:rFonts w:ascii="Times New Roman" w:eastAsia="Times New Roman" w:hAnsi="Times New Roman" w:cs="Times New Roman"/>
          <w:i/>
          <w:color w:val="000000" w:themeColor="text1"/>
          <w:sz w:val="24"/>
          <w:szCs w:val="24"/>
          <w:highlight w:val="white"/>
          <w:lang w:val="en-GB"/>
        </w:rPr>
        <w:t>Current Issues in Tourism</w:t>
      </w:r>
      <w:r w:rsidRPr="00CB4B78">
        <w:rPr>
          <w:rFonts w:ascii="Times New Roman" w:eastAsia="Times New Roman" w:hAnsi="Times New Roman" w:cs="Times New Roman"/>
          <w:color w:val="000000" w:themeColor="text1"/>
          <w:sz w:val="24"/>
          <w:szCs w:val="24"/>
          <w:highlight w:val="white"/>
          <w:lang w:val="en-GB"/>
        </w:rPr>
        <w:t>, pp.1-5.</w:t>
      </w:r>
    </w:p>
    <w:p w14:paraId="791DC5C7" w14:textId="77777777" w:rsidR="00CB4B78" w:rsidRPr="00CB4B78" w:rsidRDefault="00CB4B78">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CB4B78">
        <w:rPr>
          <w:rFonts w:ascii="Times New Roman" w:eastAsia="Times New Roman" w:hAnsi="Times New Roman" w:cs="Times New Roman"/>
          <w:color w:val="000000" w:themeColor="text1"/>
          <w:sz w:val="24"/>
          <w:szCs w:val="24"/>
          <w:highlight w:val="white"/>
          <w:lang w:val="en-GB"/>
        </w:rPr>
        <w:t>Gössling</w:t>
      </w:r>
      <w:proofErr w:type="spellEnd"/>
      <w:r w:rsidRPr="00CB4B78">
        <w:rPr>
          <w:rFonts w:ascii="Times New Roman" w:eastAsia="Times New Roman" w:hAnsi="Times New Roman" w:cs="Times New Roman"/>
          <w:color w:val="000000" w:themeColor="text1"/>
          <w:sz w:val="24"/>
          <w:szCs w:val="24"/>
          <w:highlight w:val="white"/>
          <w:lang w:val="en-GB"/>
        </w:rPr>
        <w:t xml:space="preserve">, S., Scott, </w:t>
      </w:r>
      <w:proofErr w:type="gramStart"/>
      <w:r w:rsidRPr="00CB4B78">
        <w:rPr>
          <w:rFonts w:ascii="Times New Roman" w:eastAsia="Times New Roman" w:hAnsi="Times New Roman" w:cs="Times New Roman"/>
          <w:color w:val="000000" w:themeColor="text1"/>
          <w:sz w:val="24"/>
          <w:szCs w:val="24"/>
          <w:highlight w:val="white"/>
          <w:lang w:val="en-GB"/>
        </w:rPr>
        <w:t>D.</w:t>
      </w:r>
      <w:proofErr w:type="gramEnd"/>
      <w:r w:rsidRPr="00CB4B78">
        <w:rPr>
          <w:rFonts w:ascii="Times New Roman" w:eastAsia="Times New Roman" w:hAnsi="Times New Roman" w:cs="Times New Roman"/>
          <w:color w:val="000000" w:themeColor="text1"/>
          <w:sz w:val="24"/>
          <w:szCs w:val="24"/>
          <w:highlight w:val="white"/>
          <w:lang w:val="en-GB"/>
        </w:rPr>
        <w:t xml:space="preserve"> and Hall, C.M., (2020). Pandemics, </w:t>
      </w:r>
      <w:proofErr w:type="gramStart"/>
      <w:r w:rsidRPr="00CB4B78">
        <w:rPr>
          <w:rFonts w:ascii="Times New Roman" w:eastAsia="Times New Roman" w:hAnsi="Times New Roman" w:cs="Times New Roman"/>
          <w:color w:val="000000" w:themeColor="text1"/>
          <w:sz w:val="24"/>
          <w:szCs w:val="24"/>
          <w:highlight w:val="white"/>
          <w:lang w:val="en-GB"/>
        </w:rPr>
        <w:t>tourism</w:t>
      </w:r>
      <w:proofErr w:type="gramEnd"/>
      <w:r w:rsidRPr="00CB4B78">
        <w:rPr>
          <w:rFonts w:ascii="Times New Roman" w:eastAsia="Times New Roman" w:hAnsi="Times New Roman" w:cs="Times New Roman"/>
          <w:color w:val="000000" w:themeColor="text1"/>
          <w:sz w:val="24"/>
          <w:szCs w:val="24"/>
          <w:highlight w:val="white"/>
          <w:lang w:val="en-GB"/>
        </w:rPr>
        <w:t xml:space="preserve"> and global change: a rapid assessment of COVID-19. </w:t>
      </w:r>
      <w:r w:rsidRPr="00CB4B78">
        <w:rPr>
          <w:rFonts w:ascii="Times New Roman" w:eastAsia="Times New Roman" w:hAnsi="Times New Roman" w:cs="Times New Roman"/>
          <w:i/>
          <w:color w:val="000000" w:themeColor="text1"/>
          <w:sz w:val="24"/>
          <w:szCs w:val="24"/>
          <w:highlight w:val="white"/>
          <w:lang w:val="en-GB"/>
        </w:rPr>
        <w:t>Journal of Sustainable Tourism</w:t>
      </w:r>
      <w:r w:rsidRPr="00CB4B78">
        <w:rPr>
          <w:rFonts w:ascii="Times New Roman" w:eastAsia="Times New Roman" w:hAnsi="Times New Roman" w:cs="Times New Roman"/>
          <w:color w:val="000000" w:themeColor="text1"/>
          <w:sz w:val="24"/>
          <w:szCs w:val="24"/>
          <w:highlight w:val="white"/>
          <w:lang w:val="en-GB"/>
        </w:rPr>
        <w:t xml:space="preserve">, </w:t>
      </w:r>
      <w:r w:rsidRPr="00CB4B78">
        <w:rPr>
          <w:rFonts w:ascii="Times New Roman" w:eastAsia="Times New Roman" w:hAnsi="Times New Roman" w:cs="Times New Roman"/>
          <w:i/>
          <w:color w:val="000000" w:themeColor="text1"/>
          <w:sz w:val="24"/>
          <w:szCs w:val="24"/>
          <w:highlight w:val="white"/>
          <w:lang w:val="en-GB"/>
        </w:rPr>
        <w:t>29</w:t>
      </w:r>
      <w:r w:rsidRPr="00CB4B78">
        <w:rPr>
          <w:rFonts w:ascii="Times New Roman" w:eastAsia="Times New Roman" w:hAnsi="Times New Roman" w:cs="Times New Roman"/>
          <w:color w:val="000000" w:themeColor="text1"/>
          <w:sz w:val="24"/>
          <w:szCs w:val="24"/>
          <w:highlight w:val="white"/>
          <w:lang w:val="en-GB"/>
        </w:rPr>
        <w:t>(1), pp.1-20.</w:t>
      </w:r>
    </w:p>
    <w:p w14:paraId="06396E37" w14:textId="7CD84C24" w:rsidR="00CB4B78" w:rsidRPr="00CB4B78" w:rsidRDefault="00CB4B78">
      <w:pPr>
        <w:pStyle w:val="Normal1"/>
        <w:spacing w:line="360" w:lineRule="auto"/>
        <w:jc w:val="both"/>
        <w:rPr>
          <w:rFonts w:ascii="Times New Roman" w:eastAsia="Times New Roman" w:hAnsi="Times New Roman" w:cs="Times New Roman"/>
          <w:color w:val="000000" w:themeColor="text1"/>
          <w:sz w:val="24"/>
          <w:szCs w:val="24"/>
          <w:lang w:val="en-GB"/>
        </w:rPr>
      </w:pPr>
      <w:r w:rsidRPr="00CB4B78">
        <w:rPr>
          <w:rFonts w:ascii="Times New Roman" w:eastAsia="Times New Roman" w:hAnsi="Times New Roman" w:cs="Times New Roman"/>
          <w:color w:val="000000" w:themeColor="text1"/>
          <w:sz w:val="24"/>
          <w:szCs w:val="24"/>
          <w:lang w:val="en-GB"/>
        </w:rPr>
        <w:t xml:space="preserve">Image.uk.info.pwc.com, (2020). </w:t>
      </w:r>
      <w:r w:rsidRPr="00CB4B78">
        <w:rPr>
          <w:rFonts w:ascii="Times New Roman" w:eastAsia="Times New Roman" w:hAnsi="Times New Roman" w:cs="Times New Roman"/>
          <w:i/>
          <w:color w:val="000000" w:themeColor="text1"/>
          <w:sz w:val="24"/>
          <w:szCs w:val="24"/>
          <w:lang w:val="en-GB"/>
        </w:rPr>
        <w:t xml:space="preserve">UK Hotels Forecast 2020 — 2021 From endurance to </w:t>
      </w:r>
      <w:proofErr w:type="gramStart"/>
      <w:r w:rsidRPr="00CB4B78">
        <w:rPr>
          <w:rFonts w:ascii="Times New Roman" w:eastAsia="Times New Roman" w:hAnsi="Times New Roman" w:cs="Times New Roman"/>
          <w:i/>
          <w:color w:val="000000" w:themeColor="text1"/>
          <w:sz w:val="24"/>
          <w:szCs w:val="24"/>
          <w:lang w:val="en-GB"/>
        </w:rPr>
        <w:t xml:space="preserve">recovery  </w:t>
      </w:r>
      <w:r w:rsidRPr="00CB4B78">
        <w:rPr>
          <w:rFonts w:ascii="Times New Roman" w:eastAsia="Times New Roman" w:hAnsi="Times New Roman" w:cs="Times New Roman"/>
          <w:color w:val="000000" w:themeColor="text1"/>
          <w:sz w:val="24"/>
          <w:szCs w:val="24"/>
          <w:lang w:val="en-GB"/>
        </w:rPr>
        <w:t>Available</w:t>
      </w:r>
      <w:proofErr w:type="gramEnd"/>
      <w:r w:rsidRPr="00CB4B78">
        <w:rPr>
          <w:rFonts w:ascii="Times New Roman" w:eastAsia="Times New Roman" w:hAnsi="Times New Roman" w:cs="Times New Roman"/>
          <w:color w:val="000000" w:themeColor="text1"/>
          <w:sz w:val="24"/>
          <w:szCs w:val="24"/>
          <w:lang w:val="en-GB"/>
        </w:rPr>
        <w:t xml:space="preserve"> at: https://image.uk.info.pwc.com/lib/fe31117075640475701c74/m/2/d42ecf35-6761-4eed-af39-fdd734c4e9d4.pdf </w:t>
      </w:r>
    </w:p>
    <w:p w14:paraId="6445DE77" w14:textId="77777777" w:rsidR="00CB4B78" w:rsidRPr="00CB4B78" w:rsidRDefault="00CB4B78">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CB4B78">
        <w:rPr>
          <w:rFonts w:ascii="Times New Roman" w:eastAsia="Times New Roman" w:hAnsi="Times New Roman" w:cs="Times New Roman"/>
          <w:color w:val="000000" w:themeColor="text1"/>
          <w:sz w:val="24"/>
          <w:szCs w:val="24"/>
          <w:highlight w:val="white"/>
          <w:lang w:val="en-GB"/>
        </w:rPr>
        <w:t>Napierała</w:t>
      </w:r>
      <w:proofErr w:type="spellEnd"/>
      <w:r w:rsidRPr="00CB4B78">
        <w:rPr>
          <w:rFonts w:ascii="Times New Roman" w:eastAsia="Times New Roman" w:hAnsi="Times New Roman" w:cs="Times New Roman"/>
          <w:color w:val="000000" w:themeColor="text1"/>
          <w:sz w:val="24"/>
          <w:szCs w:val="24"/>
          <w:highlight w:val="white"/>
          <w:lang w:val="en-GB"/>
        </w:rPr>
        <w:t>, T., Leśniewska-</w:t>
      </w:r>
      <w:proofErr w:type="spellStart"/>
      <w:r w:rsidRPr="00CB4B78">
        <w:rPr>
          <w:rFonts w:ascii="Times New Roman" w:eastAsia="Times New Roman" w:hAnsi="Times New Roman" w:cs="Times New Roman"/>
          <w:color w:val="000000" w:themeColor="text1"/>
          <w:sz w:val="24"/>
          <w:szCs w:val="24"/>
          <w:highlight w:val="white"/>
          <w:lang w:val="en-GB"/>
        </w:rPr>
        <w:t>Napierała</w:t>
      </w:r>
      <w:proofErr w:type="spellEnd"/>
      <w:r w:rsidRPr="00CB4B78">
        <w:rPr>
          <w:rFonts w:ascii="Times New Roman" w:eastAsia="Times New Roman" w:hAnsi="Times New Roman" w:cs="Times New Roman"/>
          <w:color w:val="000000" w:themeColor="text1"/>
          <w:sz w:val="24"/>
          <w:szCs w:val="24"/>
          <w:highlight w:val="white"/>
          <w:lang w:val="en-GB"/>
        </w:rPr>
        <w:t xml:space="preserve">, K. and Burski, R., (2020). Impact of geographic distribution of COVID-19 cases on hotels’ performances: Case of Polish cities. </w:t>
      </w:r>
      <w:r w:rsidRPr="00CB4B78">
        <w:rPr>
          <w:rFonts w:ascii="Times New Roman" w:eastAsia="Times New Roman" w:hAnsi="Times New Roman" w:cs="Times New Roman"/>
          <w:i/>
          <w:color w:val="000000" w:themeColor="text1"/>
          <w:sz w:val="24"/>
          <w:szCs w:val="24"/>
          <w:highlight w:val="white"/>
          <w:lang w:val="en-GB"/>
        </w:rPr>
        <w:t>Sustainability</w:t>
      </w:r>
      <w:r w:rsidRPr="00CB4B78">
        <w:rPr>
          <w:rFonts w:ascii="Times New Roman" w:eastAsia="Times New Roman" w:hAnsi="Times New Roman" w:cs="Times New Roman"/>
          <w:color w:val="000000" w:themeColor="text1"/>
          <w:sz w:val="24"/>
          <w:szCs w:val="24"/>
          <w:highlight w:val="white"/>
          <w:lang w:val="en-GB"/>
        </w:rPr>
        <w:t xml:space="preserve">, </w:t>
      </w:r>
      <w:r w:rsidRPr="00CB4B78">
        <w:rPr>
          <w:rFonts w:ascii="Times New Roman" w:eastAsia="Times New Roman" w:hAnsi="Times New Roman" w:cs="Times New Roman"/>
          <w:i/>
          <w:color w:val="000000" w:themeColor="text1"/>
          <w:sz w:val="24"/>
          <w:szCs w:val="24"/>
          <w:highlight w:val="white"/>
          <w:lang w:val="en-GB"/>
        </w:rPr>
        <w:t>12</w:t>
      </w:r>
      <w:r w:rsidRPr="00CB4B78">
        <w:rPr>
          <w:rFonts w:ascii="Times New Roman" w:eastAsia="Times New Roman" w:hAnsi="Times New Roman" w:cs="Times New Roman"/>
          <w:color w:val="000000" w:themeColor="text1"/>
          <w:sz w:val="24"/>
          <w:szCs w:val="24"/>
          <w:highlight w:val="white"/>
          <w:lang w:val="en-GB"/>
        </w:rPr>
        <w:t>(11), p.4697.</w:t>
      </w:r>
    </w:p>
    <w:p w14:paraId="677454B1" w14:textId="77777777" w:rsidR="00CB4B78" w:rsidRPr="00CB4B78" w:rsidRDefault="00CB4B7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B4B78">
        <w:rPr>
          <w:rFonts w:ascii="Times New Roman" w:eastAsia="Times New Roman" w:hAnsi="Times New Roman" w:cs="Times New Roman"/>
          <w:color w:val="000000" w:themeColor="text1"/>
          <w:sz w:val="24"/>
          <w:szCs w:val="24"/>
          <w:highlight w:val="white"/>
          <w:lang w:val="en-GB"/>
        </w:rPr>
        <w:t xml:space="preserve">Rodríguez-Antón, J.M. and Alonso-Almeida, M.D.M., (2020). COVID-19 Impacts and Recovery Strategies: The Case of the Hospitality Industry in Spain. </w:t>
      </w:r>
      <w:r w:rsidRPr="00CB4B78">
        <w:rPr>
          <w:rFonts w:ascii="Times New Roman" w:eastAsia="Times New Roman" w:hAnsi="Times New Roman" w:cs="Times New Roman"/>
          <w:i/>
          <w:color w:val="000000" w:themeColor="text1"/>
          <w:sz w:val="24"/>
          <w:szCs w:val="24"/>
          <w:highlight w:val="white"/>
          <w:lang w:val="en-GB"/>
        </w:rPr>
        <w:t>Sustainability</w:t>
      </w:r>
      <w:r w:rsidRPr="00CB4B78">
        <w:rPr>
          <w:rFonts w:ascii="Times New Roman" w:eastAsia="Times New Roman" w:hAnsi="Times New Roman" w:cs="Times New Roman"/>
          <w:color w:val="000000" w:themeColor="text1"/>
          <w:sz w:val="24"/>
          <w:szCs w:val="24"/>
          <w:highlight w:val="white"/>
          <w:lang w:val="en-GB"/>
        </w:rPr>
        <w:t xml:space="preserve">, </w:t>
      </w:r>
      <w:r w:rsidRPr="00CB4B78">
        <w:rPr>
          <w:rFonts w:ascii="Times New Roman" w:eastAsia="Times New Roman" w:hAnsi="Times New Roman" w:cs="Times New Roman"/>
          <w:i/>
          <w:color w:val="000000" w:themeColor="text1"/>
          <w:sz w:val="24"/>
          <w:szCs w:val="24"/>
          <w:highlight w:val="white"/>
          <w:lang w:val="en-GB"/>
        </w:rPr>
        <w:t>12</w:t>
      </w:r>
      <w:r w:rsidRPr="00CB4B78">
        <w:rPr>
          <w:rFonts w:ascii="Times New Roman" w:eastAsia="Times New Roman" w:hAnsi="Times New Roman" w:cs="Times New Roman"/>
          <w:color w:val="000000" w:themeColor="text1"/>
          <w:sz w:val="24"/>
          <w:szCs w:val="24"/>
          <w:highlight w:val="white"/>
          <w:lang w:val="en-GB"/>
        </w:rPr>
        <w:t>(20), p.8599.</w:t>
      </w:r>
    </w:p>
    <w:p w14:paraId="74E205DB" w14:textId="5B8E8AA4" w:rsidR="00CB4B78" w:rsidRPr="00CB4B78" w:rsidRDefault="00CB4B78">
      <w:pPr>
        <w:pStyle w:val="Normal1"/>
        <w:spacing w:line="360" w:lineRule="auto"/>
        <w:jc w:val="both"/>
        <w:rPr>
          <w:rFonts w:ascii="Times New Roman" w:eastAsia="Times New Roman" w:hAnsi="Times New Roman" w:cs="Times New Roman"/>
          <w:color w:val="000000" w:themeColor="text1"/>
          <w:sz w:val="24"/>
          <w:szCs w:val="24"/>
          <w:lang w:val="en-GB"/>
        </w:rPr>
      </w:pPr>
      <w:r w:rsidRPr="00CB4B78">
        <w:rPr>
          <w:rFonts w:ascii="Times New Roman" w:eastAsia="Times New Roman" w:hAnsi="Times New Roman" w:cs="Times New Roman"/>
          <w:color w:val="000000" w:themeColor="text1"/>
          <w:sz w:val="24"/>
          <w:szCs w:val="24"/>
          <w:lang w:val="en-GB"/>
        </w:rPr>
        <w:t xml:space="preserve">Statista.com, (2020). </w:t>
      </w:r>
      <w:r w:rsidRPr="00CB4B78">
        <w:rPr>
          <w:rFonts w:ascii="Times New Roman" w:eastAsia="Times New Roman" w:hAnsi="Times New Roman" w:cs="Times New Roman"/>
          <w:i/>
          <w:color w:val="000000" w:themeColor="text1"/>
          <w:sz w:val="24"/>
          <w:szCs w:val="24"/>
          <w:lang w:val="en-GB"/>
        </w:rPr>
        <w:t xml:space="preserve">COVID-19 impact on footfall of hospitality businesses in the UK 2020 </w:t>
      </w:r>
      <w:r w:rsidRPr="00CB4B78">
        <w:rPr>
          <w:rFonts w:ascii="Times New Roman" w:eastAsia="Times New Roman" w:hAnsi="Times New Roman" w:cs="Times New Roman"/>
          <w:color w:val="000000" w:themeColor="text1"/>
          <w:sz w:val="24"/>
          <w:szCs w:val="24"/>
          <w:lang w:val="en-GB"/>
        </w:rPr>
        <w:t>Available at: https://www.statista.com/statistics/1168471/covid-19-impact-on-hospitality-industry-footfall-uk</w:t>
      </w:r>
      <w:r w:rsidR="00CE1648">
        <w:rPr>
          <w:rFonts w:ascii="Times New Roman" w:eastAsia="Times New Roman" w:hAnsi="Times New Roman" w:cs="Times New Roman"/>
          <w:color w:val="000000" w:themeColor="text1"/>
          <w:sz w:val="24"/>
          <w:szCs w:val="24"/>
          <w:lang w:val="en-GB"/>
        </w:rPr>
        <w:t>/</w:t>
      </w:r>
    </w:p>
    <w:p w14:paraId="1E07908E" w14:textId="2D9ED1DB" w:rsidR="00CB4B78" w:rsidRPr="00CB4B78" w:rsidRDefault="00CB4B78">
      <w:pPr>
        <w:pStyle w:val="Normal1"/>
        <w:spacing w:line="360" w:lineRule="auto"/>
        <w:jc w:val="both"/>
        <w:rPr>
          <w:rFonts w:ascii="Times New Roman" w:eastAsia="Times New Roman" w:hAnsi="Times New Roman" w:cs="Times New Roman"/>
          <w:color w:val="000000" w:themeColor="text1"/>
          <w:sz w:val="24"/>
          <w:szCs w:val="24"/>
          <w:lang w:val="en-GB"/>
        </w:rPr>
      </w:pPr>
      <w:r w:rsidRPr="00CB4B78">
        <w:rPr>
          <w:rFonts w:ascii="Times New Roman" w:eastAsia="Times New Roman" w:hAnsi="Times New Roman" w:cs="Times New Roman"/>
          <w:color w:val="000000" w:themeColor="text1"/>
          <w:sz w:val="24"/>
          <w:szCs w:val="24"/>
          <w:lang w:val="en-GB"/>
        </w:rPr>
        <w:t xml:space="preserve">Statista.com, (2020). </w:t>
      </w:r>
      <w:r w:rsidRPr="00CB4B78">
        <w:rPr>
          <w:rFonts w:ascii="Times New Roman" w:eastAsia="Times New Roman" w:hAnsi="Times New Roman" w:cs="Times New Roman"/>
          <w:i/>
          <w:color w:val="000000" w:themeColor="text1"/>
          <w:sz w:val="24"/>
          <w:szCs w:val="24"/>
          <w:lang w:val="en-GB"/>
        </w:rPr>
        <w:t xml:space="preserve">Hospitality sector: forecast on re-opening post-COVID-19 UK 2020 </w:t>
      </w:r>
      <w:r w:rsidRPr="00CB4B78">
        <w:rPr>
          <w:rFonts w:ascii="Times New Roman" w:eastAsia="Times New Roman" w:hAnsi="Times New Roman" w:cs="Times New Roman"/>
          <w:color w:val="000000" w:themeColor="text1"/>
          <w:sz w:val="24"/>
          <w:szCs w:val="24"/>
          <w:lang w:val="en-GB"/>
        </w:rPr>
        <w:t xml:space="preserve">Available </w:t>
      </w:r>
      <w:proofErr w:type="gramStart"/>
      <w:r w:rsidRPr="00CB4B78">
        <w:rPr>
          <w:rFonts w:ascii="Times New Roman" w:eastAsia="Times New Roman" w:hAnsi="Times New Roman" w:cs="Times New Roman"/>
          <w:color w:val="000000" w:themeColor="text1"/>
          <w:sz w:val="24"/>
          <w:szCs w:val="24"/>
          <w:lang w:val="en-GB"/>
        </w:rPr>
        <w:t>at:https://www.statista.com/statistics/1118834/forecast-uk-hospitality-sector-re-opening-post-covid-19</w:t>
      </w:r>
      <w:r w:rsidR="00CE1648">
        <w:rPr>
          <w:rFonts w:ascii="Times New Roman" w:eastAsia="Times New Roman" w:hAnsi="Times New Roman" w:cs="Times New Roman"/>
          <w:color w:val="000000" w:themeColor="text1"/>
          <w:sz w:val="24"/>
          <w:szCs w:val="24"/>
          <w:lang w:val="en-GB"/>
        </w:rPr>
        <w:t>/</w:t>
      </w:r>
      <w:proofErr w:type="gramEnd"/>
    </w:p>
    <w:p w14:paraId="1EA3CB8D" w14:textId="77777777" w:rsidR="0071537C" w:rsidRPr="00BF4818" w:rsidRDefault="0071537C">
      <w:pPr>
        <w:pStyle w:val="Normal1"/>
        <w:spacing w:line="360" w:lineRule="auto"/>
        <w:jc w:val="both"/>
        <w:rPr>
          <w:color w:val="222222"/>
          <w:sz w:val="20"/>
          <w:szCs w:val="20"/>
          <w:highlight w:val="white"/>
          <w:lang w:val="en-GB"/>
        </w:rPr>
      </w:pPr>
    </w:p>
    <w:p w14:paraId="0CC4A024" w14:textId="77777777" w:rsidR="0071537C" w:rsidRPr="00BF4818" w:rsidRDefault="0071537C">
      <w:pPr>
        <w:pStyle w:val="Normal1"/>
        <w:spacing w:line="360" w:lineRule="auto"/>
        <w:jc w:val="both"/>
        <w:rPr>
          <w:rFonts w:ascii="Times New Roman" w:eastAsia="Times New Roman" w:hAnsi="Times New Roman" w:cs="Times New Roman"/>
          <w:sz w:val="24"/>
          <w:szCs w:val="24"/>
          <w:lang w:val="en-GB"/>
        </w:rPr>
      </w:pPr>
    </w:p>
    <w:p w14:paraId="6E40363B" w14:textId="77777777" w:rsidR="0071537C" w:rsidRPr="00BF4818" w:rsidRDefault="0071537C">
      <w:pPr>
        <w:pStyle w:val="Normal1"/>
        <w:spacing w:line="360" w:lineRule="auto"/>
        <w:jc w:val="both"/>
        <w:rPr>
          <w:rFonts w:ascii="Times New Roman" w:eastAsia="Times New Roman" w:hAnsi="Times New Roman" w:cs="Times New Roman"/>
          <w:sz w:val="24"/>
          <w:szCs w:val="24"/>
          <w:lang w:val="en-GB"/>
        </w:rPr>
      </w:pPr>
    </w:p>
    <w:sectPr w:rsidR="0071537C" w:rsidRPr="00BF4818" w:rsidSect="0071537C">
      <w:footerReference w:type="default" r:id="rId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46D37" w14:textId="77777777" w:rsidR="00E93EDD" w:rsidRDefault="00E93EDD" w:rsidP="0071537C">
      <w:pPr>
        <w:spacing w:line="240" w:lineRule="auto"/>
      </w:pPr>
      <w:r>
        <w:separator/>
      </w:r>
    </w:p>
  </w:endnote>
  <w:endnote w:type="continuationSeparator" w:id="0">
    <w:p w14:paraId="7808402A" w14:textId="77777777" w:rsidR="00E93EDD" w:rsidRDefault="00E93EDD" w:rsidP="007153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DE7BE" w14:textId="77777777" w:rsidR="0071537C" w:rsidRDefault="0071537C">
    <w:pPr>
      <w:pStyle w:val="Normal1"/>
      <w:jc w:val="right"/>
    </w:pPr>
    <w:r>
      <w:rPr>
        <w:rFonts w:ascii="Times New Roman" w:eastAsia="Times New Roman" w:hAnsi="Times New Roman" w:cs="Times New Roman"/>
        <w:sz w:val="24"/>
        <w:szCs w:val="24"/>
      </w:rPr>
      <w:fldChar w:fldCharType="begin"/>
    </w:r>
    <w:r w:rsidR="00440E7F">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CB4B78">
      <w:rPr>
        <w:rFonts w:ascii="Times New Roman" w:eastAsia="Times New Roman" w:hAnsi="Times New Roman" w:cs="Times New Roman"/>
        <w:noProof/>
        <w:sz w:val="24"/>
        <w:szCs w:val="24"/>
      </w:rPr>
      <w:t>6</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EFE7D" w14:textId="77777777" w:rsidR="00E93EDD" w:rsidRDefault="00E93EDD" w:rsidP="0071537C">
      <w:pPr>
        <w:spacing w:line="240" w:lineRule="auto"/>
      </w:pPr>
      <w:r>
        <w:separator/>
      </w:r>
    </w:p>
  </w:footnote>
  <w:footnote w:type="continuationSeparator" w:id="0">
    <w:p w14:paraId="4B435D8A" w14:textId="77777777" w:rsidR="00E93EDD" w:rsidRDefault="00E93EDD" w:rsidP="007153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537C"/>
    <w:rsid w:val="00034786"/>
    <w:rsid w:val="00066B2A"/>
    <w:rsid w:val="001554CA"/>
    <w:rsid w:val="001C1599"/>
    <w:rsid w:val="00290B5C"/>
    <w:rsid w:val="002D71CA"/>
    <w:rsid w:val="00377681"/>
    <w:rsid w:val="003D363F"/>
    <w:rsid w:val="0040071D"/>
    <w:rsid w:val="00440E7F"/>
    <w:rsid w:val="005B443C"/>
    <w:rsid w:val="005C00C8"/>
    <w:rsid w:val="00666293"/>
    <w:rsid w:val="006A6C4A"/>
    <w:rsid w:val="006E4F2E"/>
    <w:rsid w:val="0071537C"/>
    <w:rsid w:val="007E320F"/>
    <w:rsid w:val="008F774B"/>
    <w:rsid w:val="009B5067"/>
    <w:rsid w:val="009C2674"/>
    <w:rsid w:val="00A820A0"/>
    <w:rsid w:val="00A9427A"/>
    <w:rsid w:val="00AA3A18"/>
    <w:rsid w:val="00AC7B94"/>
    <w:rsid w:val="00B20504"/>
    <w:rsid w:val="00BF4818"/>
    <w:rsid w:val="00C15C53"/>
    <w:rsid w:val="00CB4B78"/>
    <w:rsid w:val="00CE1648"/>
    <w:rsid w:val="00D5259F"/>
    <w:rsid w:val="00D80C2F"/>
    <w:rsid w:val="00D869D3"/>
    <w:rsid w:val="00E93EDD"/>
    <w:rsid w:val="00F60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83887"/>
  <w15:docId w15:val="{5E37EE41-2BE8-47B8-9156-62C3CF67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D869D3"/>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71537C"/>
    <w:pPr>
      <w:keepNext/>
      <w:keepLines/>
      <w:spacing w:before="360" w:after="120"/>
      <w:outlineLvl w:val="1"/>
    </w:pPr>
    <w:rPr>
      <w:sz w:val="32"/>
      <w:szCs w:val="32"/>
    </w:rPr>
  </w:style>
  <w:style w:type="paragraph" w:styleId="Heading3">
    <w:name w:val="heading 3"/>
    <w:basedOn w:val="Normal1"/>
    <w:next w:val="Normal1"/>
    <w:rsid w:val="0071537C"/>
    <w:pPr>
      <w:keepNext/>
      <w:keepLines/>
      <w:spacing w:before="320" w:after="80"/>
      <w:outlineLvl w:val="2"/>
    </w:pPr>
    <w:rPr>
      <w:color w:val="434343"/>
      <w:sz w:val="28"/>
      <w:szCs w:val="28"/>
    </w:rPr>
  </w:style>
  <w:style w:type="paragraph" w:styleId="Heading4">
    <w:name w:val="heading 4"/>
    <w:basedOn w:val="Normal1"/>
    <w:next w:val="Normal1"/>
    <w:rsid w:val="0071537C"/>
    <w:pPr>
      <w:keepNext/>
      <w:keepLines/>
      <w:spacing w:before="280" w:after="80"/>
      <w:outlineLvl w:val="3"/>
    </w:pPr>
    <w:rPr>
      <w:color w:val="666666"/>
      <w:sz w:val="24"/>
      <w:szCs w:val="24"/>
    </w:rPr>
  </w:style>
  <w:style w:type="paragraph" w:styleId="Heading5">
    <w:name w:val="heading 5"/>
    <w:basedOn w:val="Normal1"/>
    <w:next w:val="Normal1"/>
    <w:rsid w:val="0071537C"/>
    <w:pPr>
      <w:keepNext/>
      <w:keepLines/>
      <w:spacing w:before="240" w:after="80"/>
      <w:outlineLvl w:val="4"/>
    </w:pPr>
    <w:rPr>
      <w:color w:val="666666"/>
    </w:rPr>
  </w:style>
  <w:style w:type="paragraph" w:styleId="Heading6">
    <w:name w:val="heading 6"/>
    <w:basedOn w:val="Normal1"/>
    <w:next w:val="Normal1"/>
    <w:rsid w:val="0071537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1537C"/>
  </w:style>
  <w:style w:type="paragraph" w:styleId="Title">
    <w:name w:val="Title"/>
    <w:basedOn w:val="Normal1"/>
    <w:next w:val="Normal1"/>
    <w:rsid w:val="0071537C"/>
    <w:pPr>
      <w:keepNext/>
      <w:keepLines/>
      <w:spacing w:after="60"/>
    </w:pPr>
    <w:rPr>
      <w:sz w:val="52"/>
      <w:szCs w:val="52"/>
    </w:rPr>
  </w:style>
  <w:style w:type="paragraph" w:styleId="Subtitle">
    <w:name w:val="Subtitle"/>
    <w:basedOn w:val="Normal1"/>
    <w:next w:val="Normal1"/>
    <w:rsid w:val="0071537C"/>
    <w:pPr>
      <w:keepNext/>
      <w:keepLines/>
      <w:spacing w:after="320"/>
    </w:pPr>
    <w:rPr>
      <w:color w:val="666666"/>
      <w:sz w:val="30"/>
      <w:szCs w:val="30"/>
    </w:rPr>
  </w:style>
  <w:style w:type="paragraph" w:styleId="Header">
    <w:name w:val="header"/>
    <w:basedOn w:val="Normal"/>
    <w:link w:val="HeaderChar"/>
    <w:uiPriority w:val="99"/>
    <w:semiHidden/>
    <w:unhideWhenUsed/>
    <w:rsid w:val="00D869D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869D3"/>
  </w:style>
  <w:style w:type="paragraph" w:styleId="Footer">
    <w:name w:val="footer"/>
    <w:basedOn w:val="Normal"/>
    <w:link w:val="FooterChar"/>
    <w:uiPriority w:val="99"/>
    <w:semiHidden/>
    <w:unhideWhenUsed/>
    <w:rsid w:val="00D869D3"/>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D869D3"/>
  </w:style>
  <w:style w:type="paragraph" w:styleId="BalloonText">
    <w:name w:val="Balloon Text"/>
    <w:basedOn w:val="Normal"/>
    <w:link w:val="BalloonTextChar"/>
    <w:uiPriority w:val="99"/>
    <w:semiHidden/>
    <w:unhideWhenUsed/>
    <w:rsid w:val="00066B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B2A"/>
    <w:rPr>
      <w:rFonts w:ascii="Tahoma" w:hAnsi="Tahoma" w:cs="Tahoma"/>
      <w:sz w:val="16"/>
      <w:szCs w:val="16"/>
    </w:rPr>
  </w:style>
  <w:style w:type="paragraph" w:styleId="TOCHeading">
    <w:name w:val="TOC Heading"/>
    <w:basedOn w:val="Heading1"/>
    <w:next w:val="Normal"/>
    <w:uiPriority w:val="39"/>
    <w:unhideWhenUsed/>
    <w:qFormat/>
    <w:rsid w:val="0040071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0071D"/>
    <w:pPr>
      <w:spacing w:after="100"/>
    </w:pPr>
  </w:style>
  <w:style w:type="character" w:styleId="Hyperlink">
    <w:name w:val="Hyperlink"/>
    <w:basedOn w:val="DefaultParagraphFont"/>
    <w:uiPriority w:val="99"/>
    <w:unhideWhenUsed/>
    <w:rsid w:val="004007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734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275AA-F8A9-422A-B10C-1B11EF111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1812</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enache</cp:lastModifiedBy>
  <cp:revision>4</cp:revision>
  <dcterms:created xsi:type="dcterms:W3CDTF">2021-03-24T17:59:00Z</dcterms:created>
  <dcterms:modified xsi:type="dcterms:W3CDTF">2021-03-24T18:01:00Z</dcterms:modified>
</cp:coreProperties>
</file>