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ED06D" w14:textId="77777777" w:rsidR="009E1305" w:rsidRDefault="009E1305" w:rsidP="009E1305">
      <w:pPr>
        <w:pStyle w:val="AssignHeader"/>
      </w:pPr>
      <w:r>
        <w:t xml:space="preserve">ECAD6009/7003 – Part A </w:t>
      </w:r>
    </w:p>
    <w:p w14:paraId="46FEBA6B" w14:textId="77777777" w:rsidR="009E1305" w:rsidRDefault="009E1305" w:rsidP="009E1305">
      <w:pPr>
        <w:pStyle w:val="AssignSubHeader"/>
        <w:jc w:val="center"/>
      </w:pPr>
      <w:r w:rsidRPr="00E83628">
        <w:t>Understanding how the learner, the school and the local community work together to deliver one of the four purposes of the new curriculum: a video presentation that critically examines this proces</w:t>
      </w:r>
      <w:r>
        <w:t>s.</w:t>
      </w:r>
    </w:p>
    <w:p w14:paraId="35426606" w14:textId="77777777" w:rsidR="009E1305" w:rsidRDefault="009E1305" w:rsidP="009E1305">
      <w:pPr>
        <w:pStyle w:val="AssignBody"/>
      </w:pPr>
    </w:p>
    <w:p w14:paraId="4F50D523" w14:textId="77777777" w:rsidR="009E1305" w:rsidRDefault="009E1305" w:rsidP="009E1305">
      <w:pPr>
        <w:pStyle w:val="AssignBody"/>
        <w:rPr>
          <w:b/>
        </w:rPr>
      </w:pPr>
      <w:proofErr w:type="spellStart"/>
      <w:r w:rsidRPr="009B47AE">
        <w:rPr>
          <w:b/>
        </w:rPr>
        <w:t>Rhestr</w:t>
      </w:r>
      <w:proofErr w:type="spellEnd"/>
      <w:r w:rsidRPr="009B47AE">
        <w:rPr>
          <w:b/>
        </w:rPr>
        <w:t xml:space="preserve"> </w:t>
      </w:r>
      <w:proofErr w:type="spellStart"/>
      <w:r w:rsidRPr="009B47AE">
        <w:rPr>
          <w:b/>
        </w:rPr>
        <w:t>gyfeirnodi</w:t>
      </w:r>
      <w:proofErr w:type="spellEnd"/>
      <w:r>
        <w:rPr>
          <w:b/>
        </w:rPr>
        <w:t xml:space="preserve"> / </w:t>
      </w:r>
      <w:r w:rsidRPr="009B47AE">
        <w:rPr>
          <w:b/>
        </w:rPr>
        <w:t>Reference list</w:t>
      </w:r>
      <w:r>
        <w:rPr>
          <w:b/>
        </w:rPr>
        <w:t>:</w:t>
      </w:r>
    </w:p>
    <w:p w14:paraId="6B0D7B33" w14:textId="77777777" w:rsidR="009E1305" w:rsidRPr="007F0E28" w:rsidRDefault="009E1305" w:rsidP="009E1305">
      <w:pPr>
        <w:pStyle w:val="AssignBody"/>
        <w:rPr>
          <w:b/>
        </w:rPr>
      </w:pPr>
    </w:p>
    <w:p w14:paraId="7F3C4B69" w14:textId="77777777" w:rsidR="009E1305" w:rsidRPr="00E83628" w:rsidRDefault="009E1305" w:rsidP="009E1305">
      <w:pPr>
        <w:pStyle w:val="AssignBody"/>
        <w:rPr>
          <w:sz w:val="20"/>
          <w:szCs w:val="20"/>
        </w:rPr>
      </w:pPr>
      <w:r w:rsidRPr="00E83628">
        <w:rPr>
          <w:sz w:val="20"/>
          <w:szCs w:val="20"/>
        </w:rPr>
        <w:t>BERA, 2018. Ethical Guidelines for Educational Research: fourth edition. Available at: Ethical Guidelines for Educational Research, fourth edition (2018) | BERA (Accessed on 12</w:t>
      </w:r>
      <w:r w:rsidRPr="00E83628">
        <w:rPr>
          <w:sz w:val="20"/>
          <w:szCs w:val="20"/>
          <w:vertAlign w:val="superscript"/>
        </w:rPr>
        <w:t>th</w:t>
      </w:r>
      <w:r w:rsidRPr="00E83628">
        <w:rPr>
          <w:sz w:val="20"/>
          <w:szCs w:val="20"/>
        </w:rPr>
        <w:t xml:space="preserve"> April 2022.)</w:t>
      </w:r>
    </w:p>
    <w:p w14:paraId="4725ECF6" w14:textId="77777777" w:rsidR="009E1305" w:rsidRDefault="009E1305" w:rsidP="009E1305">
      <w:pPr>
        <w:pStyle w:val="AssignBody"/>
        <w:rPr>
          <w:sz w:val="20"/>
          <w:szCs w:val="20"/>
        </w:rPr>
      </w:pPr>
    </w:p>
    <w:p w14:paraId="15006FEA" w14:textId="77777777" w:rsidR="009E1305" w:rsidRPr="00E83628" w:rsidRDefault="009E1305" w:rsidP="009E1305">
      <w:pPr>
        <w:pStyle w:val="AssignBody"/>
        <w:rPr>
          <w:b/>
          <w:sz w:val="20"/>
          <w:szCs w:val="20"/>
        </w:rPr>
      </w:pPr>
      <w:r w:rsidRPr="00E83628">
        <w:rPr>
          <w:sz w:val="20"/>
          <w:szCs w:val="20"/>
        </w:rPr>
        <w:t>Donaldson, G. 2015. Successful Futures: Independent review of curriculum and assessment arrangements in Wales. Retrieved from successful-futures.pdf (</w:t>
      </w:r>
      <w:proofErr w:type="spellStart"/>
      <w:r w:rsidRPr="00E83628">
        <w:rPr>
          <w:sz w:val="20"/>
          <w:szCs w:val="20"/>
        </w:rPr>
        <w:t>gov.wales</w:t>
      </w:r>
      <w:proofErr w:type="spellEnd"/>
      <w:r w:rsidRPr="00E83628">
        <w:rPr>
          <w:sz w:val="20"/>
          <w:szCs w:val="20"/>
        </w:rPr>
        <w:t>). (Accessed on 12</w:t>
      </w:r>
      <w:r w:rsidRPr="00E83628">
        <w:rPr>
          <w:sz w:val="20"/>
          <w:szCs w:val="20"/>
          <w:vertAlign w:val="superscript"/>
        </w:rPr>
        <w:t>th</w:t>
      </w:r>
      <w:r w:rsidRPr="00E83628">
        <w:rPr>
          <w:sz w:val="20"/>
          <w:szCs w:val="20"/>
        </w:rPr>
        <w:t xml:space="preserve"> April 2022.)</w:t>
      </w:r>
    </w:p>
    <w:p w14:paraId="4CD20F9E" w14:textId="77777777" w:rsidR="009E1305" w:rsidRDefault="009E1305" w:rsidP="009E1305">
      <w:pPr>
        <w:pStyle w:val="AssignBody"/>
        <w:rPr>
          <w:sz w:val="20"/>
          <w:szCs w:val="20"/>
        </w:rPr>
      </w:pPr>
    </w:p>
    <w:p w14:paraId="31ADEF4D" w14:textId="77777777" w:rsidR="009E1305" w:rsidRPr="00E83628" w:rsidRDefault="009E1305" w:rsidP="009E1305">
      <w:pPr>
        <w:pStyle w:val="AssignBody"/>
        <w:rPr>
          <w:sz w:val="20"/>
          <w:szCs w:val="20"/>
        </w:rPr>
      </w:pPr>
      <w:r w:rsidRPr="00E83628">
        <w:rPr>
          <w:sz w:val="20"/>
          <w:szCs w:val="20"/>
        </w:rPr>
        <w:t xml:space="preserve">ESTYN, 2015. </w:t>
      </w:r>
      <w:r w:rsidRPr="00E83628">
        <w:rPr>
          <w:sz w:val="20"/>
          <w:szCs w:val="20"/>
          <w:highlight w:val="black"/>
        </w:rPr>
        <w:t xml:space="preserve">A report on </w:t>
      </w:r>
      <w:proofErr w:type="spellStart"/>
      <w:r w:rsidRPr="00E83628">
        <w:rPr>
          <w:sz w:val="20"/>
          <w:szCs w:val="20"/>
          <w:highlight w:val="black"/>
        </w:rPr>
        <w:t>Coedcae</w:t>
      </w:r>
      <w:proofErr w:type="spellEnd"/>
      <w:r w:rsidRPr="00E83628">
        <w:rPr>
          <w:sz w:val="20"/>
          <w:szCs w:val="20"/>
          <w:highlight w:val="black"/>
        </w:rPr>
        <w:t xml:space="preserve"> School</w:t>
      </w:r>
      <w:r w:rsidRPr="00E83628">
        <w:rPr>
          <w:sz w:val="20"/>
          <w:szCs w:val="20"/>
        </w:rPr>
        <w:t>. Available at:</w:t>
      </w:r>
      <w:r w:rsidRPr="00E83628">
        <w:rPr>
          <w:rFonts w:cs="Arial"/>
          <w:sz w:val="20"/>
          <w:szCs w:val="20"/>
        </w:rPr>
        <w:t xml:space="preserve"> </w:t>
      </w:r>
      <w:r w:rsidRPr="00E83628">
        <w:rPr>
          <w:sz w:val="20"/>
          <w:szCs w:val="20"/>
        </w:rPr>
        <w:t>Inspection Report Template (</w:t>
      </w:r>
      <w:proofErr w:type="spellStart"/>
      <w:r w:rsidRPr="00E83628">
        <w:rPr>
          <w:sz w:val="20"/>
          <w:szCs w:val="20"/>
        </w:rPr>
        <w:t>gov.wales</w:t>
      </w:r>
      <w:proofErr w:type="spellEnd"/>
      <w:r w:rsidRPr="00E83628">
        <w:rPr>
          <w:sz w:val="20"/>
          <w:szCs w:val="20"/>
        </w:rPr>
        <w:t>) (Accessed on 12</w:t>
      </w:r>
      <w:r w:rsidRPr="00E83628">
        <w:rPr>
          <w:sz w:val="20"/>
          <w:szCs w:val="20"/>
          <w:vertAlign w:val="superscript"/>
        </w:rPr>
        <w:t>th</w:t>
      </w:r>
      <w:r w:rsidRPr="00E83628">
        <w:rPr>
          <w:sz w:val="20"/>
          <w:szCs w:val="20"/>
        </w:rPr>
        <w:t xml:space="preserve"> April 2022)</w:t>
      </w:r>
    </w:p>
    <w:p w14:paraId="78C21AB6" w14:textId="77777777" w:rsidR="009E1305" w:rsidRDefault="009E1305" w:rsidP="009E1305">
      <w:pPr>
        <w:pStyle w:val="AssignBody"/>
        <w:rPr>
          <w:rFonts w:cs="Arial"/>
          <w:sz w:val="20"/>
          <w:szCs w:val="20"/>
          <w:shd w:val="clear" w:color="auto" w:fill="FFFFFF"/>
        </w:rPr>
      </w:pPr>
    </w:p>
    <w:p w14:paraId="4987ABBB" w14:textId="77777777" w:rsidR="009E1305" w:rsidRPr="00E83628" w:rsidRDefault="009E1305" w:rsidP="009E1305">
      <w:pPr>
        <w:pStyle w:val="AssignBody"/>
        <w:rPr>
          <w:rFonts w:cs="Arial"/>
          <w:sz w:val="20"/>
          <w:szCs w:val="20"/>
          <w:shd w:val="clear" w:color="auto" w:fill="FFFFFF"/>
        </w:rPr>
      </w:pPr>
      <w:r w:rsidRPr="00E83628">
        <w:rPr>
          <w:rFonts w:cs="Arial"/>
          <w:sz w:val="20"/>
          <w:szCs w:val="20"/>
          <w:shd w:val="clear" w:color="auto" w:fill="FFFFFF"/>
        </w:rPr>
        <w:lastRenderedPageBreak/>
        <w:t>GPE(Global Partnership for Education). 2017. </w:t>
      </w:r>
      <w:r w:rsidRPr="00E83628">
        <w:rPr>
          <w:rStyle w:val="Emphasis"/>
          <w:rFonts w:cs="Arial"/>
          <w:sz w:val="20"/>
          <w:szCs w:val="20"/>
          <w:shd w:val="clear" w:color="auto" w:fill="FFFFFF"/>
        </w:rPr>
        <w:t>Empowering the community to improve education in Honduras</w:t>
      </w:r>
      <w:r w:rsidRPr="00E83628">
        <w:rPr>
          <w:rFonts w:cs="Arial"/>
          <w:sz w:val="20"/>
          <w:szCs w:val="20"/>
          <w:shd w:val="clear" w:color="auto" w:fill="FFFFFF"/>
        </w:rPr>
        <w:t>. Slideshow. Available at : https://www.globalpartnership.org/multimedia/slideshow/empowering-community-improve-education-honduras. (Accessed on 15</w:t>
      </w:r>
      <w:r w:rsidRPr="00E83628">
        <w:rPr>
          <w:rFonts w:cs="Arial"/>
          <w:sz w:val="20"/>
          <w:szCs w:val="20"/>
          <w:shd w:val="clear" w:color="auto" w:fill="FFFFFF"/>
          <w:vertAlign w:val="superscript"/>
        </w:rPr>
        <w:t>th</w:t>
      </w:r>
      <w:r w:rsidRPr="00E83628">
        <w:rPr>
          <w:rFonts w:cs="Arial"/>
          <w:sz w:val="20"/>
          <w:szCs w:val="20"/>
          <w:shd w:val="clear" w:color="auto" w:fill="FFFFFF"/>
        </w:rPr>
        <w:t xml:space="preserve"> April 2022.)</w:t>
      </w:r>
    </w:p>
    <w:p w14:paraId="74D40942" w14:textId="77777777" w:rsidR="009E1305" w:rsidRDefault="009E1305" w:rsidP="009E1305">
      <w:pPr>
        <w:pStyle w:val="AssignBody"/>
        <w:rPr>
          <w:sz w:val="20"/>
          <w:szCs w:val="20"/>
        </w:rPr>
      </w:pPr>
    </w:p>
    <w:p w14:paraId="05743180" w14:textId="77777777" w:rsidR="009E1305" w:rsidRPr="00E83628" w:rsidRDefault="009E1305" w:rsidP="009E1305">
      <w:pPr>
        <w:pStyle w:val="AssignBody"/>
        <w:rPr>
          <w:sz w:val="20"/>
          <w:szCs w:val="20"/>
        </w:rPr>
      </w:pPr>
      <w:r w:rsidRPr="00E83628">
        <w:rPr>
          <w:sz w:val="20"/>
          <w:szCs w:val="20"/>
        </w:rPr>
        <w:t>Independent School Parent, 2013. The importance of taster days. Available at: The Importance of Taster Days | Independent School Parent (Accessed on 17</w:t>
      </w:r>
      <w:r w:rsidRPr="00E83628">
        <w:rPr>
          <w:sz w:val="20"/>
          <w:szCs w:val="20"/>
          <w:vertAlign w:val="superscript"/>
        </w:rPr>
        <w:t>th</w:t>
      </w:r>
      <w:r w:rsidRPr="00E83628">
        <w:rPr>
          <w:sz w:val="20"/>
          <w:szCs w:val="20"/>
        </w:rPr>
        <w:t xml:space="preserve"> April 2022.)</w:t>
      </w:r>
    </w:p>
    <w:p w14:paraId="559BAD2D" w14:textId="77777777" w:rsidR="009E1305" w:rsidRDefault="009E1305" w:rsidP="009E1305">
      <w:pPr>
        <w:pStyle w:val="AssignBody"/>
        <w:rPr>
          <w:sz w:val="20"/>
          <w:szCs w:val="20"/>
        </w:rPr>
      </w:pPr>
    </w:p>
    <w:p w14:paraId="504F8198" w14:textId="77777777" w:rsidR="009E1305" w:rsidRPr="00E83628" w:rsidRDefault="009E1305" w:rsidP="009E1305">
      <w:pPr>
        <w:pStyle w:val="AssignBody"/>
        <w:rPr>
          <w:rFonts w:cs="Arial"/>
          <w:sz w:val="20"/>
          <w:szCs w:val="20"/>
        </w:rPr>
      </w:pPr>
      <w:r w:rsidRPr="00E83628">
        <w:rPr>
          <w:sz w:val="20"/>
          <w:szCs w:val="20"/>
        </w:rPr>
        <w:t>Mentally Healthy Schools, n.d. Pupil Voice. Available at: Pupil voice : Mentally Healthy Schools (Accessed on 12</w:t>
      </w:r>
      <w:r w:rsidRPr="00E83628">
        <w:rPr>
          <w:sz w:val="20"/>
          <w:szCs w:val="20"/>
          <w:vertAlign w:val="superscript"/>
        </w:rPr>
        <w:t>th</w:t>
      </w:r>
      <w:r w:rsidRPr="00E83628">
        <w:rPr>
          <w:sz w:val="20"/>
          <w:szCs w:val="20"/>
        </w:rPr>
        <w:t xml:space="preserve"> April.)</w:t>
      </w:r>
    </w:p>
    <w:p w14:paraId="152B93CA" w14:textId="77777777" w:rsidR="009E1305" w:rsidRDefault="009E1305" w:rsidP="009E1305">
      <w:pPr>
        <w:pStyle w:val="AssignBody"/>
        <w:rPr>
          <w:rFonts w:cs="Arial"/>
          <w:sz w:val="20"/>
          <w:szCs w:val="20"/>
          <w:shd w:val="clear" w:color="auto" w:fill="FFFFFF"/>
        </w:rPr>
      </w:pPr>
    </w:p>
    <w:p w14:paraId="43D1719E" w14:textId="77777777" w:rsidR="009E1305" w:rsidRPr="00E83628" w:rsidRDefault="009E1305" w:rsidP="009E1305">
      <w:pPr>
        <w:pStyle w:val="AssignBody"/>
        <w:rPr>
          <w:rFonts w:cs="Arial"/>
          <w:sz w:val="20"/>
          <w:szCs w:val="20"/>
        </w:rPr>
      </w:pPr>
      <w:proofErr w:type="spellStart"/>
      <w:r w:rsidRPr="00E83628">
        <w:rPr>
          <w:rFonts w:cs="Arial"/>
          <w:sz w:val="20"/>
          <w:szCs w:val="20"/>
          <w:shd w:val="clear" w:color="auto" w:fill="FFFFFF"/>
        </w:rPr>
        <w:t>Meresman</w:t>
      </w:r>
      <w:proofErr w:type="spellEnd"/>
      <w:r w:rsidRPr="00E83628">
        <w:rPr>
          <w:rFonts w:cs="Arial"/>
          <w:sz w:val="20"/>
          <w:szCs w:val="20"/>
          <w:shd w:val="clear" w:color="auto" w:fill="FFFFFF"/>
        </w:rPr>
        <w:t>, S. 2014. </w:t>
      </w:r>
      <w:r w:rsidRPr="00E83628">
        <w:rPr>
          <w:rStyle w:val="Emphasis"/>
          <w:rFonts w:cs="Arial"/>
          <w:sz w:val="20"/>
          <w:szCs w:val="20"/>
          <w:shd w:val="clear" w:color="auto" w:fill="FFFFFF"/>
        </w:rPr>
        <w:t>Parents, Family and Community Participation in inclusive education</w:t>
      </w:r>
      <w:r w:rsidRPr="00E83628">
        <w:rPr>
          <w:rFonts w:cs="Arial"/>
          <w:sz w:val="20"/>
          <w:szCs w:val="20"/>
          <w:shd w:val="clear" w:color="auto" w:fill="FFFFFF"/>
        </w:rPr>
        <w:t>. New York: UNICEF (United Nations Children’s Fund). Available at: http://www.inclusive-education.org/sites/default/files/uploads/booklets/IE_Webinar_Booklet_13.pdf. (Accessed on 12th April 2022.)</w:t>
      </w:r>
    </w:p>
    <w:p w14:paraId="55008DF1" w14:textId="77777777" w:rsidR="009E1305" w:rsidRDefault="009E1305" w:rsidP="009E1305">
      <w:pPr>
        <w:pStyle w:val="AssignBody"/>
        <w:rPr>
          <w:rFonts w:cs="Arial"/>
          <w:sz w:val="20"/>
          <w:szCs w:val="20"/>
        </w:rPr>
      </w:pPr>
    </w:p>
    <w:p w14:paraId="115244B3" w14:textId="77777777" w:rsidR="009E1305" w:rsidRPr="00E83628" w:rsidRDefault="009E1305" w:rsidP="009E1305">
      <w:pPr>
        <w:pStyle w:val="AssignBody"/>
        <w:rPr>
          <w:rFonts w:cs="Arial"/>
          <w:sz w:val="20"/>
          <w:szCs w:val="20"/>
        </w:rPr>
      </w:pPr>
      <w:r w:rsidRPr="00E83628">
        <w:rPr>
          <w:rFonts w:cs="Arial"/>
          <w:sz w:val="20"/>
          <w:szCs w:val="20"/>
        </w:rPr>
        <w:t xml:space="preserve">Smith, Emma (2018) Key Issues in Education and Social Justice. 2nd Ed. London: Sage. </w:t>
      </w:r>
    </w:p>
    <w:p w14:paraId="1C223AF5" w14:textId="77777777" w:rsidR="009E1305" w:rsidRDefault="009E1305" w:rsidP="009E1305">
      <w:pPr>
        <w:pStyle w:val="AssignBody"/>
        <w:rPr>
          <w:rFonts w:cs="Arial"/>
          <w:sz w:val="20"/>
          <w:szCs w:val="20"/>
        </w:rPr>
      </w:pPr>
    </w:p>
    <w:p w14:paraId="683C77C2" w14:textId="77777777" w:rsidR="009E1305" w:rsidRPr="00E83628" w:rsidRDefault="009E1305" w:rsidP="009E1305">
      <w:pPr>
        <w:pStyle w:val="AssignBody"/>
        <w:rPr>
          <w:rFonts w:cs="Arial"/>
          <w:sz w:val="20"/>
          <w:szCs w:val="20"/>
        </w:rPr>
      </w:pPr>
      <w:r w:rsidRPr="00E83628">
        <w:rPr>
          <w:rFonts w:cs="Arial"/>
          <w:sz w:val="20"/>
          <w:szCs w:val="20"/>
        </w:rPr>
        <w:lastRenderedPageBreak/>
        <w:t>Welsh Government (2015) Family and community engagement (</w:t>
      </w:r>
      <w:proofErr w:type="spellStart"/>
      <w:r w:rsidRPr="00E83628">
        <w:rPr>
          <w:rFonts w:cs="Arial"/>
          <w:sz w:val="20"/>
          <w:szCs w:val="20"/>
        </w:rPr>
        <w:t>FaCE</w:t>
      </w:r>
      <w:proofErr w:type="spellEnd"/>
      <w:r w:rsidRPr="00E83628">
        <w:rPr>
          <w:rFonts w:cs="Arial"/>
          <w:sz w:val="20"/>
          <w:szCs w:val="20"/>
        </w:rPr>
        <w:t>). Available at: https://gov.wales/family-and-community-engagement-face (Accessed 16</w:t>
      </w:r>
      <w:r w:rsidRPr="00E83628">
        <w:rPr>
          <w:rFonts w:cs="Arial"/>
          <w:sz w:val="20"/>
          <w:szCs w:val="20"/>
          <w:vertAlign w:val="superscript"/>
        </w:rPr>
        <w:t>th</w:t>
      </w:r>
      <w:r w:rsidRPr="00E83628">
        <w:rPr>
          <w:rFonts w:cs="Arial"/>
          <w:sz w:val="20"/>
          <w:szCs w:val="20"/>
        </w:rPr>
        <w:t xml:space="preserve"> April 2022) </w:t>
      </w:r>
    </w:p>
    <w:p w14:paraId="72CB3480" w14:textId="77777777" w:rsidR="009E1305" w:rsidRDefault="009E1305" w:rsidP="009E1305">
      <w:pPr>
        <w:pStyle w:val="AssignBody"/>
        <w:rPr>
          <w:rFonts w:cs="Arial"/>
          <w:sz w:val="20"/>
          <w:szCs w:val="20"/>
        </w:rPr>
      </w:pPr>
    </w:p>
    <w:p w14:paraId="78AA0955" w14:textId="77777777" w:rsidR="009E1305" w:rsidRPr="00E83628" w:rsidRDefault="009E1305" w:rsidP="009E1305">
      <w:pPr>
        <w:pStyle w:val="AssignBody"/>
        <w:rPr>
          <w:rFonts w:cs="Arial"/>
          <w:sz w:val="20"/>
          <w:szCs w:val="20"/>
        </w:rPr>
      </w:pPr>
      <w:r w:rsidRPr="00E83628">
        <w:rPr>
          <w:rFonts w:cs="Arial"/>
          <w:sz w:val="20"/>
          <w:szCs w:val="20"/>
        </w:rPr>
        <w:t>Welsh Government (2021) Schools as Learning Organisations. Available at: https://hwb.gov.wales/professional-development/schools-as-learning-organisations (Accessed: 15</w:t>
      </w:r>
      <w:r w:rsidRPr="00E83628">
        <w:rPr>
          <w:rFonts w:cs="Arial"/>
          <w:sz w:val="20"/>
          <w:szCs w:val="20"/>
          <w:vertAlign w:val="superscript"/>
        </w:rPr>
        <w:t>th</w:t>
      </w:r>
      <w:r w:rsidRPr="00E83628">
        <w:rPr>
          <w:rFonts w:cs="Arial"/>
          <w:sz w:val="20"/>
          <w:szCs w:val="20"/>
        </w:rPr>
        <w:t xml:space="preserve"> April 2022.)</w:t>
      </w:r>
    </w:p>
    <w:p w14:paraId="19456DE9" w14:textId="4B9A7E20" w:rsidR="00E611D9" w:rsidRDefault="00E611D9" w:rsidP="00E611D9">
      <w:pPr>
        <w:pStyle w:val="AssignBody"/>
      </w:pPr>
    </w:p>
    <w:p w14:paraId="00E56EC4" w14:textId="7CD70035" w:rsidR="009E1305" w:rsidRDefault="009E1305" w:rsidP="00E611D9">
      <w:pPr>
        <w:pStyle w:val="AssignBody"/>
      </w:pPr>
    </w:p>
    <w:p w14:paraId="5F2FFB7F" w14:textId="4ED02176" w:rsidR="009E1305" w:rsidRDefault="009E1305" w:rsidP="00E611D9">
      <w:pPr>
        <w:pStyle w:val="AssignBody"/>
      </w:pPr>
    </w:p>
    <w:p w14:paraId="21A07C0B" w14:textId="24C3731C" w:rsidR="009E1305" w:rsidRDefault="009E1305" w:rsidP="00E611D9">
      <w:pPr>
        <w:pStyle w:val="AssignBody"/>
      </w:pPr>
    </w:p>
    <w:p w14:paraId="7923CD17" w14:textId="6D7FD5FA" w:rsidR="009E1305" w:rsidRDefault="009E1305" w:rsidP="00E611D9">
      <w:pPr>
        <w:pStyle w:val="AssignBody"/>
      </w:pPr>
    </w:p>
    <w:p w14:paraId="5C40C3F1" w14:textId="3BA9D296" w:rsidR="009E1305" w:rsidRDefault="009E1305" w:rsidP="00E611D9">
      <w:pPr>
        <w:pStyle w:val="AssignBody"/>
      </w:pPr>
    </w:p>
    <w:p w14:paraId="7D009CC1" w14:textId="1B8A9745" w:rsidR="009E1305" w:rsidRDefault="009E1305" w:rsidP="00E611D9">
      <w:pPr>
        <w:pStyle w:val="AssignBody"/>
      </w:pPr>
    </w:p>
    <w:p w14:paraId="2ED9EEFC" w14:textId="79B206DF" w:rsidR="009E1305" w:rsidRDefault="009E1305" w:rsidP="00E611D9">
      <w:pPr>
        <w:pStyle w:val="AssignBody"/>
      </w:pPr>
    </w:p>
    <w:p w14:paraId="3DBE843C" w14:textId="50E3C8F0" w:rsidR="009E1305" w:rsidRDefault="009E1305" w:rsidP="00E611D9">
      <w:pPr>
        <w:pStyle w:val="AssignBody"/>
      </w:pPr>
    </w:p>
    <w:p w14:paraId="4DA0828B" w14:textId="21BCE2CB" w:rsidR="009E1305" w:rsidRDefault="009E1305" w:rsidP="00E611D9">
      <w:pPr>
        <w:pStyle w:val="AssignBody"/>
      </w:pPr>
    </w:p>
    <w:p w14:paraId="6655467B" w14:textId="707DDA7C" w:rsidR="009E1305" w:rsidRDefault="009E1305" w:rsidP="00E611D9">
      <w:pPr>
        <w:pStyle w:val="AssignBody"/>
      </w:pPr>
    </w:p>
    <w:p w14:paraId="2733C647" w14:textId="084A55C2" w:rsidR="009E1305" w:rsidRDefault="009E1305" w:rsidP="00E611D9">
      <w:pPr>
        <w:pStyle w:val="AssignBody"/>
      </w:pPr>
    </w:p>
    <w:p w14:paraId="26C89D4A" w14:textId="7946E0FE" w:rsidR="009E1305" w:rsidRDefault="009E1305" w:rsidP="00E611D9">
      <w:pPr>
        <w:pStyle w:val="AssignBody"/>
      </w:pPr>
    </w:p>
    <w:p w14:paraId="2F326A8F" w14:textId="3C2EB436" w:rsidR="009E1305" w:rsidRDefault="009E1305" w:rsidP="00E611D9">
      <w:pPr>
        <w:pStyle w:val="AssignBody"/>
      </w:pPr>
    </w:p>
    <w:p w14:paraId="66C4414C" w14:textId="1209FDF8" w:rsidR="009E1305" w:rsidRDefault="009E1305" w:rsidP="00E611D9">
      <w:pPr>
        <w:pStyle w:val="AssignBody"/>
      </w:pPr>
    </w:p>
    <w:p w14:paraId="2460C227" w14:textId="2F050858" w:rsidR="009E1305" w:rsidRDefault="009E1305" w:rsidP="00E611D9">
      <w:pPr>
        <w:pStyle w:val="AssignBody"/>
      </w:pPr>
    </w:p>
    <w:p w14:paraId="6F1DD7F4" w14:textId="66F2B07D" w:rsidR="009E1305" w:rsidRDefault="009E1305" w:rsidP="00E611D9">
      <w:pPr>
        <w:pStyle w:val="AssignBody"/>
      </w:pPr>
    </w:p>
    <w:p w14:paraId="07698733" w14:textId="7674768E" w:rsidR="009E1305" w:rsidRDefault="009E1305" w:rsidP="00E611D9">
      <w:pPr>
        <w:pStyle w:val="AssignBody"/>
      </w:pPr>
    </w:p>
    <w:p w14:paraId="6CF52D47" w14:textId="14D6FB33" w:rsidR="009E1305" w:rsidRDefault="009E1305" w:rsidP="00E611D9">
      <w:pPr>
        <w:pStyle w:val="AssignBody"/>
      </w:pPr>
    </w:p>
    <w:p w14:paraId="166F977D" w14:textId="52136695" w:rsidR="009E1305" w:rsidRDefault="009E1305" w:rsidP="00E611D9">
      <w:pPr>
        <w:pStyle w:val="AssignBody"/>
      </w:pPr>
    </w:p>
    <w:p w14:paraId="4D53499B" w14:textId="0F3B933B" w:rsidR="009E1305" w:rsidRDefault="009E1305" w:rsidP="00E611D9">
      <w:pPr>
        <w:pStyle w:val="AssignBody"/>
      </w:pPr>
    </w:p>
    <w:p w14:paraId="7B8C02B1" w14:textId="45502C59" w:rsidR="009E1305" w:rsidRDefault="009E1305" w:rsidP="00E611D9">
      <w:pPr>
        <w:pStyle w:val="AssignBody"/>
      </w:pPr>
    </w:p>
    <w:p w14:paraId="2FC2297A" w14:textId="46BDEA50" w:rsidR="009E1305" w:rsidRDefault="009E1305" w:rsidP="00E611D9">
      <w:pPr>
        <w:pStyle w:val="AssignBody"/>
      </w:pPr>
    </w:p>
    <w:p w14:paraId="7ED2D35A" w14:textId="79033128" w:rsidR="009E1305" w:rsidRDefault="009E1305" w:rsidP="00E611D9">
      <w:pPr>
        <w:pStyle w:val="AssignBody"/>
      </w:pPr>
    </w:p>
    <w:p w14:paraId="0A81C957" w14:textId="3015C12F" w:rsidR="009E1305" w:rsidRDefault="009E1305" w:rsidP="00E611D9">
      <w:pPr>
        <w:pStyle w:val="AssignBody"/>
      </w:pPr>
    </w:p>
    <w:p w14:paraId="4DA0F2DA" w14:textId="329179AD" w:rsidR="009E1305" w:rsidRDefault="009E1305" w:rsidP="00E611D9">
      <w:pPr>
        <w:pStyle w:val="AssignBody"/>
      </w:pPr>
    </w:p>
    <w:p w14:paraId="11F5AB95" w14:textId="18C41C6B" w:rsidR="009E1305" w:rsidRDefault="009E1305" w:rsidP="00E611D9">
      <w:pPr>
        <w:pStyle w:val="AssignBody"/>
      </w:pPr>
    </w:p>
    <w:p w14:paraId="3682EB92" w14:textId="57940A71" w:rsidR="009E1305" w:rsidRDefault="009E1305" w:rsidP="00E611D9">
      <w:pPr>
        <w:pStyle w:val="AssignBody"/>
      </w:pPr>
    </w:p>
    <w:p w14:paraId="6561790D" w14:textId="676DC60E" w:rsidR="009E1305" w:rsidRDefault="009E1305" w:rsidP="00E611D9">
      <w:pPr>
        <w:pStyle w:val="AssignBody"/>
      </w:pPr>
    </w:p>
    <w:p w14:paraId="7953FB39" w14:textId="25D9A861" w:rsidR="009E1305" w:rsidRDefault="009E1305" w:rsidP="00E611D9">
      <w:pPr>
        <w:pStyle w:val="AssignBody"/>
      </w:pPr>
    </w:p>
    <w:p w14:paraId="2A1D4FA8" w14:textId="41859F45" w:rsidR="009E1305" w:rsidRDefault="009E1305" w:rsidP="00E611D9">
      <w:pPr>
        <w:pStyle w:val="AssignBody"/>
      </w:pPr>
    </w:p>
    <w:p w14:paraId="3E3BFF98" w14:textId="1EC948C8" w:rsidR="009E1305" w:rsidRDefault="009E1305" w:rsidP="00E611D9">
      <w:pPr>
        <w:pStyle w:val="AssignBody"/>
      </w:pPr>
    </w:p>
    <w:p w14:paraId="2AF9DCFA" w14:textId="4E9F1EC3" w:rsidR="009E1305" w:rsidRDefault="009E1305" w:rsidP="00E611D9">
      <w:pPr>
        <w:pStyle w:val="AssignBody"/>
      </w:pPr>
    </w:p>
    <w:p w14:paraId="75529981" w14:textId="66915ED7" w:rsidR="009E1305" w:rsidRDefault="009E1305" w:rsidP="009E1305">
      <w:pPr>
        <w:pStyle w:val="AssignHeader"/>
      </w:pPr>
      <w:r>
        <w:t>Part B</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Pr="00825753" w:rsidRDefault="00AD4EBD" w:rsidP="00AE1A4C">
            <w:pPr>
              <w:pStyle w:val="AssignBody"/>
              <w:rPr>
                <w:b/>
                <w:bCs/>
              </w:rPr>
            </w:pPr>
            <w:proofErr w:type="spellStart"/>
            <w:r w:rsidRPr="00825753">
              <w:rPr>
                <w:b/>
                <w:bCs/>
              </w:rPr>
              <w:t>Targed</w:t>
            </w:r>
            <w:proofErr w:type="spellEnd"/>
            <w:r w:rsidRPr="00825753">
              <w:rPr>
                <w:b/>
                <w:bCs/>
              </w:rPr>
              <w:t>/target</w:t>
            </w:r>
          </w:p>
        </w:tc>
        <w:tc>
          <w:tcPr>
            <w:tcW w:w="3647" w:type="dxa"/>
          </w:tcPr>
          <w:p w14:paraId="0DE6AF28" w14:textId="77777777" w:rsidR="00AD4EBD" w:rsidRPr="00825753" w:rsidRDefault="00AD4EBD" w:rsidP="00AD4EBD">
            <w:pPr>
              <w:pStyle w:val="NormalWeb"/>
              <w:spacing w:before="0" w:beforeAutospacing="0" w:after="0" w:afterAutospacing="0"/>
              <w:rPr>
                <w:rFonts w:ascii="Arial" w:hAnsi="Arial" w:cs="Arial"/>
                <w:b/>
                <w:bCs/>
                <w:color w:val="222222"/>
                <w:sz w:val="22"/>
                <w:szCs w:val="22"/>
                <w:lang w:val="en-US"/>
              </w:rPr>
            </w:pPr>
            <w:proofErr w:type="spellStart"/>
            <w:r w:rsidRPr="00825753">
              <w:rPr>
                <w:rFonts w:ascii="Arial" w:hAnsi="Arial" w:cs="Arial"/>
                <w:b/>
                <w:bCs/>
                <w:color w:val="222222"/>
                <w:sz w:val="22"/>
                <w:szCs w:val="22"/>
                <w:shd w:val="clear" w:color="auto" w:fill="F8F9FA"/>
                <w:lang w:val="en-US"/>
              </w:rPr>
              <w:t>Yr</w:t>
            </w:r>
            <w:proofErr w:type="spellEnd"/>
            <w:r w:rsidRPr="00825753">
              <w:rPr>
                <w:rFonts w:ascii="Arial" w:hAnsi="Arial" w:cs="Arial"/>
                <w:b/>
                <w:bCs/>
                <w:color w:val="222222"/>
                <w:sz w:val="22"/>
                <w:szCs w:val="22"/>
                <w:shd w:val="clear" w:color="auto" w:fill="F8F9FA"/>
                <w:lang w:val="en-US"/>
              </w:rPr>
              <w:t xml:space="preserve"> </w:t>
            </w:r>
            <w:proofErr w:type="spellStart"/>
            <w:r w:rsidRPr="00825753">
              <w:rPr>
                <w:rFonts w:ascii="Arial" w:hAnsi="Arial" w:cs="Arial"/>
                <w:b/>
                <w:bCs/>
                <w:color w:val="222222"/>
                <w:sz w:val="22"/>
                <w:szCs w:val="22"/>
                <w:shd w:val="clear" w:color="auto" w:fill="F8F9FA"/>
                <w:lang w:val="en-US"/>
              </w:rPr>
              <w:t>hyn</w:t>
            </w:r>
            <w:proofErr w:type="spellEnd"/>
            <w:r w:rsidRPr="00825753">
              <w:rPr>
                <w:rFonts w:ascii="Arial" w:hAnsi="Arial" w:cs="Arial"/>
                <w:b/>
                <w:bCs/>
                <w:color w:val="222222"/>
                <w:sz w:val="22"/>
                <w:szCs w:val="22"/>
                <w:shd w:val="clear" w:color="auto" w:fill="F8F9FA"/>
                <w:lang w:val="en-US"/>
              </w:rPr>
              <w:t xml:space="preserve"> </w:t>
            </w:r>
            <w:proofErr w:type="spellStart"/>
            <w:r w:rsidRPr="00825753">
              <w:rPr>
                <w:rFonts w:ascii="Arial" w:hAnsi="Arial" w:cs="Arial"/>
                <w:b/>
                <w:bCs/>
                <w:color w:val="222222"/>
                <w:sz w:val="22"/>
                <w:szCs w:val="22"/>
                <w:shd w:val="clear" w:color="auto" w:fill="F8F9FA"/>
                <w:lang w:val="en-US"/>
              </w:rPr>
              <w:t>yr</w:t>
            </w:r>
            <w:proofErr w:type="spellEnd"/>
            <w:r w:rsidRPr="00825753">
              <w:rPr>
                <w:rFonts w:ascii="Arial" w:hAnsi="Arial" w:cs="Arial"/>
                <w:b/>
                <w:bCs/>
                <w:color w:val="222222"/>
                <w:sz w:val="22"/>
                <w:szCs w:val="22"/>
                <w:shd w:val="clear" w:color="auto" w:fill="F8F9FA"/>
                <w:lang w:val="en-US"/>
              </w:rPr>
              <w:t xml:space="preserve"> </w:t>
            </w:r>
            <w:proofErr w:type="spellStart"/>
            <w:r w:rsidRPr="00825753">
              <w:rPr>
                <w:rFonts w:ascii="Arial" w:hAnsi="Arial" w:cs="Arial"/>
                <w:b/>
                <w:bCs/>
                <w:color w:val="222222"/>
                <w:sz w:val="22"/>
                <w:szCs w:val="22"/>
                <w:shd w:val="clear" w:color="auto" w:fill="F8F9FA"/>
                <w:lang w:val="en-US"/>
              </w:rPr>
              <w:t>wyf</w:t>
            </w:r>
            <w:proofErr w:type="spellEnd"/>
            <w:r w:rsidRPr="00825753">
              <w:rPr>
                <w:rFonts w:ascii="Arial" w:hAnsi="Arial" w:cs="Arial"/>
                <w:b/>
                <w:bCs/>
                <w:color w:val="222222"/>
                <w:sz w:val="22"/>
                <w:szCs w:val="22"/>
                <w:shd w:val="clear" w:color="auto" w:fill="F8F9FA"/>
                <w:lang w:val="en-US"/>
              </w:rPr>
              <w:t xml:space="preserve"> </w:t>
            </w:r>
            <w:proofErr w:type="spellStart"/>
            <w:r w:rsidRPr="00825753">
              <w:rPr>
                <w:rFonts w:ascii="Arial" w:hAnsi="Arial" w:cs="Arial"/>
                <w:b/>
                <w:bCs/>
                <w:color w:val="222222"/>
                <w:sz w:val="22"/>
                <w:szCs w:val="22"/>
                <w:shd w:val="clear" w:color="auto" w:fill="F8F9FA"/>
                <w:lang w:val="en-US"/>
              </w:rPr>
              <w:t>wedi'i</w:t>
            </w:r>
            <w:proofErr w:type="spellEnd"/>
            <w:r w:rsidRPr="00825753">
              <w:rPr>
                <w:rFonts w:ascii="Arial" w:hAnsi="Arial" w:cs="Arial"/>
                <w:b/>
                <w:bCs/>
                <w:color w:val="222222"/>
                <w:sz w:val="22"/>
                <w:szCs w:val="22"/>
                <w:shd w:val="clear" w:color="auto" w:fill="F8F9FA"/>
                <w:lang w:val="en-US"/>
              </w:rPr>
              <w:t xml:space="preserve"> </w:t>
            </w:r>
            <w:proofErr w:type="spellStart"/>
            <w:r w:rsidRPr="00825753">
              <w:rPr>
                <w:rFonts w:ascii="Arial" w:hAnsi="Arial" w:cs="Arial"/>
                <w:b/>
                <w:bCs/>
                <w:color w:val="222222"/>
                <w:sz w:val="22"/>
                <w:szCs w:val="22"/>
                <w:shd w:val="clear" w:color="auto" w:fill="F8F9FA"/>
                <w:lang w:val="en-US"/>
              </w:rPr>
              <w:t>wneud</w:t>
            </w:r>
            <w:proofErr w:type="spellEnd"/>
            <w:r w:rsidRPr="00825753">
              <w:rPr>
                <w:rFonts w:ascii="Arial" w:hAnsi="Arial" w:cs="Arial"/>
                <w:b/>
                <w:bCs/>
                <w:color w:val="222222"/>
                <w:sz w:val="22"/>
                <w:szCs w:val="22"/>
                <w:shd w:val="clear" w:color="auto" w:fill="F8F9FA"/>
                <w:lang w:val="en-US"/>
              </w:rPr>
              <w:t xml:space="preserve"> </w:t>
            </w:r>
            <w:proofErr w:type="spellStart"/>
            <w:r w:rsidRPr="00825753">
              <w:rPr>
                <w:rFonts w:ascii="Arial" w:hAnsi="Arial" w:cs="Arial"/>
                <w:b/>
                <w:bCs/>
                <w:color w:val="222222"/>
                <w:sz w:val="22"/>
                <w:szCs w:val="22"/>
                <w:shd w:val="clear" w:color="auto" w:fill="F8F9FA"/>
                <w:lang w:val="en-US"/>
              </w:rPr>
              <w:t>yn</w:t>
            </w:r>
            <w:proofErr w:type="spellEnd"/>
            <w:r w:rsidRPr="00825753">
              <w:rPr>
                <w:rFonts w:ascii="Arial" w:hAnsi="Arial" w:cs="Arial"/>
                <w:b/>
                <w:bCs/>
                <w:color w:val="222222"/>
                <w:sz w:val="22"/>
                <w:szCs w:val="22"/>
                <w:shd w:val="clear" w:color="auto" w:fill="F8F9FA"/>
                <w:lang w:val="en-US"/>
              </w:rPr>
              <w:t xml:space="preserve"> </w:t>
            </w:r>
            <w:proofErr w:type="spellStart"/>
            <w:r w:rsidRPr="00825753">
              <w:rPr>
                <w:rFonts w:ascii="Arial" w:hAnsi="Arial" w:cs="Arial"/>
                <w:b/>
                <w:bCs/>
                <w:color w:val="222222"/>
                <w:sz w:val="22"/>
                <w:szCs w:val="22"/>
                <w:shd w:val="clear" w:color="auto" w:fill="F8F9FA"/>
                <w:lang w:val="en-US"/>
              </w:rPr>
              <w:t>yr</w:t>
            </w:r>
            <w:proofErr w:type="spellEnd"/>
            <w:r w:rsidRPr="00825753">
              <w:rPr>
                <w:rFonts w:ascii="Arial" w:hAnsi="Arial" w:cs="Arial"/>
                <w:b/>
                <w:bCs/>
                <w:color w:val="222222"/>
                <w:sz w:val="22"/>
                <w:szCs w:val="22"/>
                <w:shd w:val="clear" w:color="auto" w:fill="F8F9FA"/>
                <w:lang w:val="en-US"/>
              </w:rPr>
              <w:t xml:space="preserve"> </w:t>
            </w:r>
            <w:proofErr w:type="spellStart"/>
            <w:r w:rsidRPr="00825753">
              <w:rPr>
                <w:rFonts w:ascii="Arial" w:hAnsi="Arial" w:cs="Arial"/>
                <w:b/>
                <w:bCs/>
                <w:color w:val="222222"/>
                <w:sz w:val="22"/>
                <w:szCs w:val="22"/>
                <w:shd w:val="clear" w:color="auto" w:fill="F8F9FA"/>
                <w:lang w:val="en-US"/>
              </w:rPr>
              <w:t>aseiniad</w:t>
            </w:r>
            <w:proofErr w:type="spellEnd"/>
            <w:r w:rsidRPr="00825753">
              <w:rPr>
                <w:rFonts w:ascii="Arial" w:hAnsi="Arial" w:cs="Arial"/>
                <w:b/>
                <w:bCs/>
                <w:color w:val="222222"/>
                <w:sz w:val="22"/>
                <w:szCs w:val="22"/>
                <w:shd w:val="clear" w:color="auto" w:fill="F8F9FA"/>
                <w:lang w:val="en-US"/>
              </w:rPr>
              <w:t xml:space="preserve"> </w:t>
            </w:r>
            <w:proofErr w:type="spellStart"/>
            <w:r w:rsidRPr="00825753">
              <w:rPr>
                <w:rFonts w:ascii="Arial" w:hAnsi="Arial" w:cs="Arial"/>
                <w:b/>
                <w:bCs/>
                <w:color w:val="222222"/>
                <w:sz w:val="22"/>
                <w:szCs w:val="22"/>
                <w:shd w:val="clear" w:color="auto" w:fill="F8F9FA"/>
                <w:lang w:val="en-US"/>
              </w:rPr>
              <w:t>hwn</w:t>
            </w:r>
            <w:proofErr w:type="spellEnd"/>
          </w:p>
          <w:p w14:paraId="65DA3C77" w14:textId="77777777" w:rsidR="00AD4EBD" w:rsidRPr="00825753" w:rsidRDefault="00AD4EBD" w:rsidP="00AD4EBD">
            <w:pPr>
              <w:pStyle w:val="NormalWeb"/>
              <w:spacing w:before="0" w:beforeAutospacing="0" w:after="0" w:afterAutospacing="0"/>
              <w:rPr>
                <w:rFonts w:ascii="Arial" w:hAnsi="Arial" w:cs="Arial"/>
                <w:b/>
                <w:bCs/>
                <w:sz w:val="22"/>
                <w:szCs w:val="22"/>
                <w:lang w:val="en-US"/>
              </w:rPr>
            </w:pPr>
            <w:r w:rsidRPr="00825753">
              <w:rPr>
                <w:rFonts w:ascii="Arial" w:hAnsi="Arial" w:cs="Arial"/>
                <w:b/>
                <w:bCs/>
                <w:sz w:val="22"/>
                <w:szCs w:val="22"/>
                <w:lang w:val="en-US"/>
              </w:rPr>
              <w:t>What I have done in this assignment...</w:t>
            </w:r>
          </w:p>
          <w:p w14:paraId="6D71B5B6" w14:textId="77777777" w:rsidR="00AD4EBD" w:rsidRPr="00825753" w:rsidRDefault="00AD4EBD" w:rsidP="00AE1A4C">
            <w:pPr>
              <w:pStyle w:val="AssignBody"/>
              <w:rPr>
                <w:b/>
                <w:bCs/>
              </w:rPr>
            </w:pPr>
          </w:p>
        </w:tc>
      </w:tr>
      <w:tr w:rsidR="00AD4EBD" w14:paraId="4072E411" w14:textId="3E550A78" w:rsidTr="00AD4EBD">
        <w:tc>
          <w:tcPr>
            <w:tcW w:w="1722" w:type="dxa"/>
          </w:tcPr>
          <w:p w14:paraId="3BDD7132" w14:textId="77777777" w:rsidR="00AD4EBD" w:rsidRPr="00825753" w:rsidRDefault="00AD4EBD" w:rsidP="00AE1A4C">
            <w:pPr>
              <w:pStyle w:val="AssignBody"/>
              <w:rPr>
                <w:b/>
                <w:bCs/>
              </w:rPr>
            </w:pPr>
            <w:proofErr w:type="spellStart"/>
            <w:r w:rsidRPr="00825753">
              <w:rPr>
                <w:b/>
                <w:bCs/>
              </w:rPr>
              <w:t>T</w:t>
            </w:r>
            <w:bookmarkStart w:id="0" w:name="cysill"/>
            <w:bookmarkEnd w:id="0"/>
            <w:r w:rsidRPr="00825753">
              <w:rPr>
                <w:b/>
                <w:bCs/>
              </w:rPr>
              <w:t>arged</w:t>
            </w:r>
            <w:proofErr w:type="spellEnd"/>
            <w:r w:rsidRPr="00825753">
              <w:rPr>
                <w:b/>
                <w:bCs/>
              </w:rPr>
              <w:t>/Target 1</w:t>
            </w:r>
          </w:p>
        </w:tc>
        <w:tc>
          <w:tcPr>
            <w:tcW w:w="3647" w:type="dxa"/>
          </w:tcPr>
          <w:p w14:paraId="394C5558" w14:textId="5474B4E2" w:rsidR="00AD4EBD" w:rsidRPr="00892B5C" w:rsidRDefault="00892B5C" w:rsidP="00AE1A4C">
            <w:pPr>
              <w:pStyle w:val="AssignBody"/>
            </w:pPr>
            <w:r w:rsidRPr="00892B5C">
              <w:t xml:space="preserve">Revise Harvard referencing guidelines </w:t>
            </w:r>
          </w:p>
        </w:tc>
        <w:tc>
          <w:tcPr>
            <w:tcW w:w="3647" w:type="dxa"/>
          </w:tcPr>
          <w:p w14:paraId="5F7F611A" w14:textId="3722172A" w:rsidR="00AD4EBD" w:rsidRDefault="005E0BE2" w:rsidP="00AE1A4C">
            <w:pPr>
              <w:pStyle w:val="AssignBody"/>
            </w:pPr>
            <w:r>
              <w:t>I have recapped Harvard referencing using the universities guide. This can be seen in my reference list</w:t>
            </w:r>
            <w:r w:rsidR="00B60147">
              <w:t xml:space="preserve"> in both part A and B.</w:t>
            </w:r>
          </w:p>
        </w:tc>
      </w:tr>
      <w:tr w:rsidR="00AD4EBD" w14:paraId="73A65764" w14:textId="34BD1589" w:rsidTr="00AD4EBD">
        <w:tc>
          <w:tcPr>
            <w:tcW w:w="1722" w:type="dxa"/>
          </w:tcPr>
          <w:p w14:paraId="12A42483" w14:textId="77777777" w:rsidR="00AD4EBD" w:rsidRPr="00825753" w:rsidRDefault="00AD4EBD" w:rsidP="00AE1A4C">
            <w:pPr>
              <w:pStyle w:val="AssignBody"/>
              <w:rPr>
                <w:b/>
                <w:bCs/>
              </w:rPr>
            </w:pPr>
            <w:proofErr w:type="spellStart"/>
            <w:r w:rsidRPr="00825753">
              <w:rPr>
                <w:b/>
                <w:bCs/>
              </w:rPr>
              <w:t>Targed</w:t>
            </w:r>
            <w:proofErr w:type="spellEnd"/>
            <w:r w:rsidRPr="00825753">
              <w:rPr>
                <w:b/>
                <w:bCs/>
              </w:rPr>
              <w:t>/Target 2</w:t>
            </w:r>
          </w:p>
        </w:tc>
        <w:tc>
          <w:tcPr>
            <w:tcW w:w="3647" w:type="dxa"/>
          </w:tcPr>
          <w:p w14:paraId="3E19823E" w14:textId="275D6ADE" w:rsidR="00AD4EBD" w:rsidRPr="00892B5C" w:rsidRDefault="00892B5C" w:rsidP="00AE1A4C">
            <w:pPr>
              <w:pStyle w:val="AssignBody"/>
              <w:rPr>
                <w:rFonts w:cs="Arial"/>
              </w:rPr>
            </w:pPr>
            <w:r w:rsidRPr="00892B5C">
              <w:rPr>
                <w:rFonts w:cs="Arial"/>
                <w:shd w:val="clear" w:color="auto" w:fill="FFFFFF"/>
              </w:rPr>
              <w:t>Continue to develop a critical writing style where you are applying more of your own judgements rather than overuse of direct quotations.</w:t>
            </w:r>
          </w:p>
        </w:tc>
        <w:tc>
          <w:tcPr>
            <w:tcW w:w="3647" w:type="dxa"/>
          </w:tcPr>
          <w:p w14:paraId="54F0029C" w14:textId="7786C282" w:rsidR="00AD4EBD" w:rsidRDefault="005E0BE2" w:rsidP="00AE1A4C">
            <w:pPr>
              <w:pStyle w:val="AssignBody"/>
            </w:pPr>
            <w:r>
              <w:t>I have read over my work to ensure I am using my academic register and am being critical where necessary.</w:t>
            </w:r>
          </w:p>
        </w:tc>
      </w:tr>
      <w:tr w:rsidR="00353932" w14:paraId="0D825701" w14:textId="77777777" w:rsidTr="00AD4EBD">
        <w:tc>
          <w:tcPr>
            <w:tcW w:w="1722" w:type="dxa"/>
          </w:tcPr>
          <w:p w14:paraId="0AADAD1B" w14:textId="41BAC1E8" w:rsidR="00353932" w:rsidRPr="00825753" w:rsidRDefault="00353932" w:rsidP="00AE1A4C">
            <w:pPr>
              <w:pStyle w:val="AssignBody"/>
              <w:rPr>
                <w:b/>
                <w:bCs/>
              </w:rPr>
            </w:pPr>
            <w:proofErr w:type="spellStart"/>
            <w:r w:rsidRPr="00825753">
              <w:rPr>
                <w:b/>
                <w:bCs/>
              </w:rPr>
              <w:t>Targed</w:t>
            </w:r>
            <w:proofErr w:type="spellEnd"/>
            <w:r w:rsidRPr="00825753">
              <w:rPr>
                <w:b/>
                <w:bCs/>
              </w:rPr>
              <w:t>/Target 3</w:t>
            </w:r>
          </w:p>
        </w:tc>
        <w:tc>
          <w:tcPr>
            <w:tcW w:w="3647" w:type="dxa"/>
          </w:tcPr>
          <w:p w14:paraId="43D69031" w14:textId="59F2E5F4" w:rsidR="00353932" w:rsidRPr="00892B5C" w:rsidRDefault="000443D8" w:rsidP="00AE1A4C">
            <w:pPr>
              <w:pStyle w:val="AssignBody"/>
              <w:rPr>
                <w:rFonts w:cs="Arial"/>
                <w:shd w:val="clear" w:color="auto" w:fill="FFFFFF"/>
              </w:rPr>
            </w:pPr>
            <w:r>
              <w:rPr>
                <w:rFonts w:ascii="Helvetica" w:hAnsi="Helvetica" w:cs="Helvetica"/>
                <w:color w:val="283041"/>
                <w:sz w:val="21"/>
                <w:szCs w:val="21"/>
                <w:shd w:val="clear" w:color="auto" w:fill="FFFFFF"/>
              </w:rPr>
              <w:t>Ensure you adhere to the wordcount to enable you to demonstrate sufficient breadth of knowledge.</w:t>
            </w:r>
          </w:p>
        </w:tc>
        <w:tc>
          <w:tcPr>
            <w:tcW w:w="3647" w:type="dxa"/>
          </w:tcPr>
          <w:p w14:paraId="19668829" w14:textId="4AB5BE98" w:rsidR="00353932" w:rsidRDefault="000443D8" w:rsidP="00AE1A4C">
            <w:pPr>
              <w:pStyle w:val="AssignBody"/>
            </w:pPr>
            <w:r w:rsidRPr="00C649E8">
              <w:t>I have met the word count by my assignment being</w:t>
            </w:r>
            <w:r w:rsidR="00C649E8" w:rsidRPr="00C649E8">
              <w:t xml:space="preserve"> 232</w:t>
            </w:r>
            <w:r w:rsidR="00902C80">
              <w:t>9</w:t>
            </w:r>
            <w:r w:rsidR="00C649E8" w:rsidRPr="00C649E8">
              <w:t xml:space="preserve"> </w:t>
            </w:r>
            <w:r w:rsidRPr="00C649E8">
              <w:t>Words.</w:t>
            </w:r>
          </w:p>
        </w:tc>
      </w:tr>
      <w:tr w:rsidR="000443D8" w14:paraId="414384F4" w14:textId="77777777" w:rsidTr="00AD4EBD">
        <w:tc>
          <w:tcPr>
            <w:tcW w:w="1722" w:type="dxa"/>
          </w:tcPr>
          <w:p w14:paraId="6ABB515C" w14:textId="389399F3" w:rsidR="000443D8" w:rsidRPr="00825753" w:rsidRDefault="000443D8" w:rsidP="00AE1A4C">
            <w:pPr>
              <w:pStyle w:val="AssignBody"/>
              <w:rPr>
                <w:b/>
                <w:bCs/>
              </w:rPr>
            </w:pPr>
            <w:proofErr w:type="spellStart"/>
            <w:r w:rsidRPr="00825753">
              <w:rPr>
                <w:b/>
                <w:bCs/>
              </w:rPr>
              <w:t>Targed</w:t>
            </w:r>
            <w:proofErr w:type="spellEnd"/>
            <w:r w:rsidRPr="00825753">
              <w:rPr>
                <w:b/>
                <w:bCs/>
              </w:rPr>
              <w:t>/Target 4</w:t>
            </w:r>
          </w:p>
        </w:tc>
        <w:tc>
          <w:tcPr>
            <w:tcW w:w="3647" w:type="dxa"/>
          </w:tcPr>
          <w:p w14:paraId="2F2D1AE7" w14:textId="7A51002B" w:rsidR="000443D8" w:rsidRDefault="000443D8" w:rsidP="00AE1A4C">
            <w:pPr>
              <w:pStyle w:val="AssignBody"/>
              <w:rPr>
                <w:rFonts w:ascii="Helvetica" w:hAnsi="Helvetica" w:cs="Helvetica"/>
                <w:color w:val="283041"/>
                <w:sz w:val="21"/>
                <w:szCs w:val="21"/>
                <w:shd w:val="clear" w:color="auto" w:fill="FFFFFF"/>
              </w:rPr>
            </w:pPr>
            <w:r>
              <w:rPr>
                <w:rFonts w:ascii="Helvetica" w:hAnsi="Helvetica" w:cs="Helvetica"/>
                <w:color w:val="283041"/>
                <w:sz w:val="21"/>
                <w:szCs w:val="21"/>
                <w:shd w:val="clear" w:color="auto" w:fill="FFFFFF"/>
              </w:rPr>
              <w:t>Ensure that BERA guidelines are adhered to.</w:t>
            </w:r>
          </w:p>
        </w:tc>
        <w:tc>
          <w:tcPr>
            <w:tcW w:w="3647" w:type="dxa"/>
          </w:tcPr>
          <w:p w14:paraId="706DD9A5" w14:textId="6CBA8007" w:rsidR="000443D8" w:rsidRDefault="000443D8" w:rsidP="00AE1A4C">
            <w:pPr>
              <w:pStyle w:val="AssignBody"/>
            </w:pPr>
            <w:r>
              <w:t>I have ensured that I anonymised any data that allows the reader to identify the school in which this report is based on.</w:t>
            </w:r>
          </w:p>
        </w:tc>
      </w:tr>
    </w:tbl>
    <w:p w14:paraId="4DA4F530" w14:textId="77777777" w:rsidR="001F348F" w:rsidRPr="001F348F" w:rsidRDefault="001F348F" w:rsidP="00C27AD6">
      <w:pPr>
        <w:tabs>
          <w:tab w:val="left" w:pos="1932"/>
        </w:tabs>
        <w:rPr>
          <w:rFonts w:ascii="Arial" w:hAnsi="Arial" w:cs="Arial"/>
          <w:b/>
          <w:bCs/>
          <w:sz w:val="36"/>
          <w:szCs w:val="36"/>
          <w:u w:val="single"/>
        </w:rPr>
      </w:pPr>
    </w:p>
    <w:p w14:paraId="1296E64D" w14:textId="22CA3550" w:rsidR="001F348F" w:rsidRPr="001F348F" w:rsidRDefault="001F348F" w:rsidP="001F348F">
      <w:pPr>
        <w:tabs>
          <w:tab w:val="left" w:pos="1932"/>
        </w:tabs>
        <w:jc w:val="center"/>
        <w:rPr>
          <w:rFonts w:ascii="Arial" w:hAnsi="Arial" w:cs="Arial"/>
          <w:b/>
          <w:bCs/>
          <w:sz w:val="36"/>
          <w:szCs w:val="36"/>
          <w:u w:val="single"/>
        </w:rPr>
      </w:pPr>
      <w:r w:rsidRPr="001F348F">
        <w:rPr>
          <w:rFonts w:ascii="Arial" w:hAnsi="Arial" w:cs="Arial"/>
          <w:b/>
          <w:bCs/>
          <w:sz w:val="36"/>
          <w:szCs w:val="36"/>
          <w:u w:val="single"/>
        </w:rPr>
        <w:t xml:space="preserve">How a school develops one aspect of its </w:t>
      </w:r>
      <w:r>
        <w:rPr>
          <w:rFonts w:ascii="Arial" w:hAnsi="Arial" w:cs="Arial"/>
          <w:b/>
          <w:bCs/>
          <w:sz w:val="36"/>
          <w:szCs w:val="36"/>
          <w:u w:val="single"/>
        </w:rPr>
        <w:t>School Development Plan (</w:t>
      </w:r>
      <w:r w:rsidRPr="001F348F">
        <w:rPr>
          <w:rFonts w:ascii="Arial" w:hAnsi="Arial" w:cs="Arial"/>
          <w:b/>
          <w:bCs/>
          <w:sz w:val="36"/>
          <w:szCs w:val="36"/>
          <w:u w:val="single"/>
        </w:rPr>
        <w:t>SDP</w:t>
      </w:r>
      <w:r>
        <w:rPr>
          <w:rFonts w:ascii="Arial" w:hAnsi="Arial" w:cs="Arial"/>
          <w:b/>
          <w:bCs/>
          <w:sz w:val="36"/>
          <w:szCs w:val="36"/>
          <w:u w:val="single"/>
        </w:rPr>
        <w:t>)</w:t>
      </w:r>
      <w:r w:rsidRPr="001F348F">
        <w:rPr>
          <w:rFonts w:ascii="Arial" w:hAnsi="Arial" w:cs="Arial"/>
          <w:b/>
          <w:bCs/>
          <w:sz w:val="36"/>
          <w:szCs w:val="36"/>
          <w:u w:val="single"/>
        </w:rPr>
        <w:t>: a report that critically reflects on the actions, impact and evidence base.</w:t>
      </w:r>
    </w:p>
    <w:p w14:paraId="25263941" w14:textId="426BFE6D" w:rsidR="001F348F" w:rsidRDefault="001F348F" w:rsidP="00C27AD6">
      <w:pPr>
        <w:tabs>
          <w:tab w:val="left" w:pos="1932"/>
        </w:tabs>
        <w:rPr>
          <w:rFonts w:ascii="Arial" w:hAnsi="Arial" w:cs="Arial"/>
          <w:b/>
          <w:bCs/>
          <w:sz w:val="28"/>
          <w:szCs w:val="28"/>
        </w:rPr>
      </w:pPr>
    </w:p>
    <w:p w14:paraId="2A149444" w14:textId="77777777" w:rsidR="009E1305" w:rsidRDefault="009E1305" w:rsidP="00C27AD6">
      <w:pPr>
        <w:tabs>
          <w:tab w:val="left" w:pos="1932"/>
        </w:tabs>
        <w:rPr>
          <w:rFonts w:ascii="Arial" w:hAnsi="Arial" w:cs="Arial"/>
          <w:sz w:val="24"/>
          <w:szCs w:val="24"/>
        </w:rPr>
      </w:pPr>
    </w:p>
    <w:p w14:paraId="440C7690" w14:textId="26F4F2DE" w:rsidR="001F348F" w:rsidRPr="001F348F" w:rsidRDefault="001F348F" w:rsidP="00C27AD6">
      <w:pPr>
        <w:tabs>
          <w:tab w:val="left" w:pos="1932"/>
        </w:tabs>
        <w:rPr>
          <w:rFonts w:ascii="Arial" w:hAnsi="Arial" w:cs="Arial"/>
          <w:sz w:val="24"/>
          <w:szCs w:val="24"/>
        </w:rPr>
      </w:pPr>
      <w:r>
        <w:rPr>
          <w:rFonts w:ascii="Arial" w:hAnsi="Arial" w:cs="Arial"/>
          <w:sz w:val="24"/>
          <w:szCs w:val="24"/>
        </w:rPr>
        <w:t xml:space="preserve">Word count: </w:t>
      </w:r>
      <w:r w:rsidR="00C649E8">
        <w:rPr>
          <w:rFonts w:ascii="Arial" w:hAnsi="Arial" w:cs="Arial"/>
          <w:sz w:val="24"/>
          <w:szCs w:val="24"/>
        </w:rPr>
        <w:t>232</w:t>
      </w:r>
      <w:r w:rsidR="00902C80">
        <w:rPr>
          <w:rFonts w:ascii="Arial" w:hAnsi="Arial" w:cs="Arial"/>
          <w:sz w:val="24"/>
          <w:szCs w:val="24"/>
        </w:rPr>
        <w:t>9</w:t>
      </w:r>
    </w:p>
    <w:p w14:paraId="34AA08C6" w14:textId="77777777" w:rsidR="001F348F" w:rsidRDefault="001F348F" w:rsidP="00C27AD6">
      <w:pPr>
        <w:tabs>
          <w:tab w:val="left" w:pos="1932"/>
        </w:tabs>
        <w:rPr>
          <w:rFonts w:ascii="Arial" w:hAnsi="Arial" w:cs="Arial"/>
          <w:b/>
          <w:bCs/>
          <w:sz w:val="28"/>
          <w:szCs w:val="28"/>
        </w:rPr>
      </w:pPr>
    </w:p>
    <w:p w14:paraId="2127E2BC" w14:textId="77777777" w:rsidR="001F348F" w:rsidRDefault="001F348F" w:rsidP="00C27AD6">
      <w:pPr>
        <w:tabs>
          <w:tab w:val="left" w:pos="1932"/>
        </w:tabs>
        <w:rPr>
          <w:rFonts w:ascii="Arial" w:hAnsi="Arial" w:cs="Arial"/>
          <w:b/>
          <w:bCs/>
          <w:sz w:val="28"/>
          <w:szCs w:val="28"/>
        </w:rPr>
      </w:pPr>
    </w:p>
    <w:p w14:paraId="244D5B53" w14:textId="5EE40C75" w:rsidR="001F348F" w:rsidRDefault="001F348F" w:rsidP="00C27AD6">
      <w:pPr>
        <w:tabs>
          <w:tab w:val="left" w:pos="1932"/>
        </w:tabs>
        <w:rPr>
          <w:rFonts w:ascii="Arial" w:hAnsi="Arial" w:cs="Arial"/>
          <w:b/>
          <w:bCs/>
          <w:sz w:val="28"/>
          <w:szCs w:val="28"/>
        </w:rPr>
      </w:pPr>
    </w:p>
    <w:p w14:paraId="16BFDF9F" w14:textId="77777777" w:rsidR="00415945" w:rsidRDefault="00415945" w:rsidP="00C27AD6">
      <w:pPr>
        <w:tabs>
          <w:tab w:val="left" w:pos="1932"/>
        </w:tabs>
        <w:rPr>
          <w:rFonts w:ascii="Arial" w:hAnsi="Arial" w:cs="Arial"/>
          <w:b/>
          <w:bCs/>
          <w:sz w:val="28"/>
          <w:szCs w:val="28"/>
        </w:rPr>
      </w:pPr>
    </w:p>
    <w:p w14:paraId="52FFA588" w14:textId="7EA2B44C" w:rsidR="007F52B8" w:rsidRPr="00D96C8D" w:rsidRDefault="00C27AD6" w:rsidP="00D96C8D">
      <w:pPr>
        <w:tabs>
          <w:tab w:val="left" w:pos="1932"/>
        </w:tabs>
        <w:spacing w:line="480" w:lineRule="auto"/>
        <w:rPr>
          <w:rFonts w:ascii="Arial Nova" w:hAnsi="Arial Nova" w:cs="Arial"/>
          <w:sz w:val="23"/>
          <w:szCs w:val="23"/>
        </w:rPr>
      </w:pPr>
      <w:r w:rsidRPr="00D96C8D">
        <w:rPr>
          <w:rFonts w:ascii="Arial Nova" w:hAnsi="Arial Nova" w:cs="Arial"/>
          <w:sz w:val="23"/>
          <w:szCs w:val="23"/>
        </w:rPr>
        <w:t xml:space="preserve">This </w:t>
      </w:r>
      <w:r w:rsidR="00442ADF" w:rsidRPr="00D96C8D">
        <w:rPr>
          <w:rFonts w:ascii="Arial Nova" w:hAnsi="Arial Nova" w:cs="Arial"/>
          <w:sz w:val="23"/>
          <w:szCs w:val="23"/>
        </w:rPr>
        <w:t>assignment</w:t>
      </w:r>
      <w:r w:rsidRPr="00D96C8D">
        <w:rPr>
          <w:rFonts w:ascii="Arial Nova" w:hAnsi="Arial Nova" w:cs="Arial"/>
          <w:sz w:val="23"/>
          <w:szCs w:val="23"/>
        </w:rPr>
        <w:t xml:space="preserve"> will </w:t>
      </w:r>
      <w:r w:rsidR="00701A8C" w:rsidRPr="00D96C8D">
        <w:rPr>
          <w:rFonts w:ascii="Arial Nova" w:hAnsi="Arial Nova" w:cs="Arial"/>
          <w:sz w:val="23"/>
          <w:szCs w:val="23"/>
        </w:rPr>
        <w:t>investigate</w:t>
      </w:r>
      <w:r w:rsidRPr="00D96C8D">
        <w:rPr>
          <w:rFonts w:ascii="Arial Nova" w:hAnsi="Arial Nova" w:cs="Arial"/>
          <w:sz w:val="23"/>
          <w:szCs w:val="23"/>
        </w:rPr>
        <w:t xml:space="preserve"> how a school strategically develops an element of their School Development Plan (SDP)</w:t>
      </w:r>
      <w:r w:rsidR="00F30455" w:rsidRPr="00D96C8D">
        <w:rPr>
          <w:rFonts w:ascii="Arial Nova" w:hAnsi="Arial Nova" w:cs="Arial"/>
          <w:sz w:val="23"/>
          <w:szCs w:val="23"/>
        </w:rPr>
        <w:t>.</w:t>
      </w:r>
      <w:r w:rsidR="00114646" w:rsidRPr="00D96C8D">
        <w:rPr>
          <w:rFonts w:ascii="Arial Nova" w:hAnsi="Arial Nova" w:cs="Arial"/>
          <w:sz w:val="23"/>
          <w:szCs w:val="23"/>
        </w:rPr>
        <w:t xml:space="preserve"> Due to the scope of content in an SDP this report will look at how a school</w:t>
      </w:r>
      <w:r w:rsidR="00F30455" w:rsidRPr="00D96C8D">
        <w:rPr>
          <w:rFonts w:ascii="Arial Nova" w:hAnsi="Arial Nova" w:cs="Arial"/>
          <w:sz w:val="23"/>
          <w:szCs w:val="23"/>
        </w:rPr>
        <w:t xml:space="preserve"> reflects and decide</w:t>
      </w:r>
      <w:r w:rsidR="00E8328B" w:rsidRPr="00D96C8D">
        <w:rPr>
          <w:rFonts w:ascii="Arial Nova" w:hAnsi="Arial Nova" w:cs="Arial"/>
          <w:sz w:val="23"/>
          <w:szCs w:val="23"/>
        </w:rPr>
        <w:t xml:space="preserve">s </w:t>
      </w:r>
      <w:r w:rsidR="00F30455" w:rsidRPr="00D96C8D">
        <w:rPr>
          <w:rFonts w:ascii="Arial Nova" w:hAnsi="Arial Nova" w:cs="Arial"/>
          <w:sz w:val="23"/>
          <w:szCs w:val="23"/>
        </w:rPr>
        <w:t xml:space="preserve">upon actions on how to </w:t>
      </w:r>
      <w:r w:rsidR="00701A8C" w:rsidRPr="00D96C8D">
        <w:rPr>
          <w:rFonts w:ascii="Arial Nova" w:hAnsi="Arial Nova" w:cs="Arial"/>
          <w:sz w:val="23"/>
          <w:szCs w:val="23"/>
        </w:rPr>
        <w:t>improve</w:t>
      </w:r>
      <w:r w:rsidR="00F30455" w:rsidRPr="00D96C8D">
        <w:rPr>
          <w:rFonts w:ascii="Arial Nova" w:hAnsi="Arial Nova" w:cs="Arial"/>
          <w:sz w:val="23"/>
          <w:szCs w:val="23"/>
        </w:rPr>
        <w:t xml:space="preserve"> a</w:t>
      </w:r>
      <w:r w:rsidR="00701A8C" w:rsidRPr="00D96C8D">
        <w:rPr>
          <w:rFonts w:ascii="Arial Nova" w:hAnsi="Arial Nova" w:cs="Arial"/>
          <w:sz w:val="23"/>
          <w:szCs w:val="23"/>
        </w:rPr>
        <w:t xml:space="preserve"> particular</w:t>
      </w:r>
      <w:r w:rsidR="00F30455" w:rsidRPr="00D96C8D">
        <w:rPr>
          <w:rFonts w:ascii="Arial Nova" w:hAnsi="Arial Nova" w:cs="Arial"/>
          <w:sz w:val="23"/>
          <w:szCs w:val="23"/>
        </w:rPr>
        <w:t xml:space="preserve"> aspect. This report will also assess the suitability of how the school evaluates their progress by obtaining the relevant evidence. </w:t>
      </w:r>
      <w:r w:rsidR="00E8328B" w:rsidRPr="00D96C8D">
        <w:rPr>
          <w:rFonts w:ascii="Arial Nova" w:hAnsi="Arial Nova" w:cs="Arial"/>
          <w:sz w:val="23"/>
          <w:szCs w:val="23"/>
        </w:rPr>
        <w:t>In the SDP the</w:t>
      </w:r>
      <w:r w:rsidR="00701A8C" w:rsidRPr="00D96C8D">
        <w:rPr>
          <w:rFonts w:ascii="Arial Nova" w:hAnsi="Arial Nova" w:cs="Arial"/>
          <w:sz w:val="23"/>
          <w:szCs w:val="23"/>
        </w:rPr>
        <w:t xml:space="preserve"> school</w:t>
      </w:r>
      <w:r w:rsidR="00E8328B" w:rsidRPr="00D96C8D">
        <w:rPr>
          <w:rFonts w:ascii="Arial Nova" w:hAnsi="Arial Nova" w:cs="Arial"/>
          <w:sz w:val="23"/>
          <w:szCs w:val="23"/>
        </w:rPr>
        <w:t xml:space="preserve"> h</w:t>
      </w:r>
      <w:r w:rsidR="000443D8" w:rsidRPr="00D96C8D">
        <w:rPr>
          <w:rFonts w:ascii="Arial Nova" w:hAnsi="Arial Nova" w:cs="Arial"/>
          <w:sz w:val="23"/>
          <w:szCs w:val="23"/>
        </w:rPr>
        <w:t>as</w:t>
      </w:r>
      <w:r w:rsidR="00E8328B" w:rsidRPr="00D96C8D">
        <w:rPr>
          <w:rFonts w:ascii="Arial Nova" w:hAnsi="Arial Nova" w:cs="Arial"/>
          <w:sz w:val="23"/>
          <w:szCs w:val="23"/>
        </w:rPr>
        <w:t xml:space="preserve"> identified several aspects in which the school can improv</w:t>
      </w:r>
      <w:r w:rsidR="00DB06D6" w:rsidRPr="00D96C8D">
        <w:rPr>
          <w:rFonts w:ascii="Arial Nova" w:hAnsi="Arial Nova" w:cs="Arial"/>
          <w:sz w:val="23"/>
          <w:szCs w:val="23"/>
        </w:rPr>
        <w:t>e</w:t>
      </w:r>
      <w:r w:rsidR="00AC5806" w:rsidRPr="00D96C8D">
        <w:rPr>
          <w:rFonts w:ascii="Arial Nova" w:hAnsi="Arial Nova" w:cs="Arial"/>
          <w:sz w:val="23"/>
          <w:szCs w:val="23"/>
        </w:rPr>
        <w:t>.</w:t>
      </w:r>
      <w:r w:rsidR="00E8328B" w:rsidRPr="00D96C8D">
        <w:rPr>
          <w:rFonts w:ascii="Arial Nova" w:hAnsi="Arial Nova" w:cs="Arial"/>
          <w:sz w:val="23"/>
          <w:szCs w:val="23"/>
        </w:rPr>
        <w:t xml:space="preserve"> </w:t>
      </w:r>
      <w:r w:rsidR="00AC5806" w:rsidRPr="00D96C8D">
        <w:rPr>
          <w:rFonts w:ascii="Arial Nova" w:hAnsi="Arial Nova" w:cs="Arial"/>
          <w:sz w:val="23"/>
          <w:szCs w:val="23"/>
        </w:rPr>
        <w:t>H</w:t>
      </w:r>
      <w:r w:rsidR="00E8328B" w:rsidRPr="00D96C8D">
        <w:rPr>
          <w:rFonts w:ascii="Arial Nova" w:hAnsi="Arial Nova" w:cs="Arial"/>
          <w:sz w:val="23"/>
          <w:szCs w:val="23"/>
        </w:rPr>
        <w:t>owever, this report will</w:t>
      </w:r>
      <w:r w:rsidR="00DB06D6" w:rsidRPr="00D96C8D">
        <w:rPr>
          <w:rFonts w:ascii="Arial Nova" w:hAnsi="Arial Nova" w:cs="Arial"/>
          <w:sz w:val="23"/>
          <w:szCs w:val="23"/>
        </w:rPr>
        <w:t xml:space="preserve"> particularly</w:t>
      </w:r>
      <w:r w:rsidR="00E8328B" w:rsidRPr="00D96C8D">
        <w:rPr>
          <w:rFonts w:ascii="Arial Nova" w:hAnsi="Arial Nova" w:cs="Arial"/>
          <w:sz w:val="23"/>
          <w:szCs w:val="23"/>
        </w:rPr>
        <w:t xml:space="preserve"> look at how the school plans</w:t>
      </w:r>
      <w:r w:rsidR="00AC5806" w:rsidRPr="00D96C8D">
        <w:rPr>
          <w:rFonts w:ascii="Arial Nova" w:hAnsi="Arial Nova" w:cs="Arial"/>
          <w:sz w:val="23"/>
          <w:szCs w:val="23"/>
        </w:rPr>
        <w:t xml:space="preserve"> and carries out a </w:t>
      </w:r>
      <w:r w:rsidR="00A10FE9" w:rsidRPr="00D96C8D">
        <w:rPr>
          <w:rFonts w:ascii="Arial Nova" w:hAnsi="Arial Nova" w:cs="Arial"/>
          <w:sz w:val="23"/>
          <w:szCs w:val="23"/>
        </w:rPr>
        <w:t xml:space="preserve">successful marking and feedback policy. </w:t>
      </w:r>
      <w:r w:rsidR="00F30455" w:rsidRPr="00D96C8D">
        <w:rPr>
          <w:rFonts w:ascii="Arial Nova" w:hAnsi="Arial Nova" w:cs="Arial"/>
          <w:sz w:val="23"/>
          <w:szCs w:val="23"/>
        </w:rPr>
        <w:t>The school for which this report will be based upon is a mixed comprehensive school for students aged between 11-16. The school has a wide catchment area, and currently has 522 learners.</w:t>
      </w:r>
      <w:r w:rsidR="00F30AD3" w:rsidRPr="00D96C8D">
        <w:rPr>
          <w:rFonts w:ascii="Arial Nova" w:hAnsi="Arial Nova" w:cs="Arial"/>
          <w:sz w:val="23"/>
          <w:szCs w:val="23"/>
        </w:rPr>
        <w:t xml:space="preserve"> Also being a religious school, there is a high percentage of pupils with certain beliefs. A maximum of 34% of pupils are Catholic, and a further 17% are members of the Church of Wales.</w:t>
      </w:r>
      <w:r w:rsidR="009E764F" w:rsidRPr="00D96C8D">
        <w:rPr>
          <w:rFonts w:ascii="Arial Nova" w:hAnsi="Arial Nova" w:cs="Arial"/>
          <w:sz w:val="23"/>
          <w:szCs w:val="23"/>
        </w:rPr>
        <w:t xml:space="preserve"> </w:t>
      </w:r>
      <w:sdt>
        <w:sdtPr>
          <w:rPr>
            <w:rFonts w:ascii="Arial Nova" w:hAnsi="Arial Nova" w:cs="Arial"/>
            <w:sz w:val="23"/>
            <w:szCs w:val="23"/>
          </w:rPr>
          <w:id w:val="60994243"/>
          <w:citation/>
        </w:sdtPr>
        <w:sdtEndPr/>
        <w:sdtContent>
          <w:r w:rsidR="00B60147" w:rsidRPr="00D96C8D">
            <w:rPr>
              <w:rFonts w:ascii="Arial Nova" w:hAnsi="Arial Nova" w:cs="Arial"/>
              <w:sz w:val="23"/>
              <w:szCs w:val="23"/>
            </w:rPr>
            <w:fldChar w:fldCharType="begin"/>
          </w:r>
          <w:r w:rsidR="00B60147" w:rsidRPr="00D96C8D">
            <w:rPr>
              <w:rFonts w:ascii="Arial Nova" w:hAnsi="Arial Nova" w:cs="Arial"/>
              <w:sz w:val="23"/>
              <w:szCs w:val="23"/>
            </w:rPr>
            <w:instrText xml:space="preserve"> CITATION EST13 \l 2057 </w:instrText>
          </w:r>
          <w:r w:rsidR="00B60147" w:rsidRPr="00D96C8D">
            <w:rPr>
              <w:rFonts w:ascii="Arial Nova" w:hAnsi="Arial Nova" w:cs="Arial"/>
              <w:sz w:val="23"/>
              <w:szCs w:val="23"/>
            </w:rPr>
            <w:fldChar w:fldCharType="separate"/>
          </w:r>
          <w:r w:rsidR="00B60147" w:rsidRPr="00D96C8D">
            <w:rPr>
              <w:rFonts w:ascii="Arial Nova" w:hAnsi="Arial Nova" w:cs="Arial"/>
              <w:noProof/>
              <w:sz w:val="23"/>
              <w:szCs w:val="23"/>
            </w:rPr>
            <w:t>(ESTYN, 2013)</w:t>
          </w:r>
          <w:r w:rsidR="00B60147" w:rsidRPr="00D96C8D">
            <w:rPr>
              <w:rFonts w:ascii="Arial Nova" w:hAnsi="Arial Nova" w:cs="Arial"/>
              <w:sz w:val="23"/>
              <w:szCs w:val="23"/>
            </w:rPr>
            <w:fldChar w:fldCharType="end"/>
          </w:r>
        </w:sdtContent>
      </w:sdt>
      <w:r w:rsidR="00B60147" w:rsidRPr="00D96C8D">
        <w:rPr>
          <w:rFonts w:ascii="Arial Nova" w:hAnsi="Arial Nova" w:cs="Arial"/>
          <w:sz w:val="23"/>
          <w:szCs w:val="23"/>
        </w:rPr>
        <w:t xml:space="preserve"> </w:t>
      </w:r>
      <w:r w:rsidR="00264BA5" w:rsidRPr="00D96C8D">
        <w:rPr>
          <w:rFonts w:ascii="Arial Nova" w:hAnsi="Arial Nova" w:cs="Arial"/>
          <w:sz w:val="23"/>
          <w:szCs w:val="23"/>
        </w:rPr>
        <w:t>In order to ensure that the BERA guidelines are adhered to the school the assignment is based upon will be identified as X.</w:t>
      </w:r>
      <w:r w:rsidR="00DB06D6" w:rsidRPr="00D96C8D">
        <w:rPr>
          <w:rFonts w:ascii="Arial Nova" w:hAnsi="Arial Nova" w:cs="Arial"/>
          <w:sz w:val="23"/>
          <w:szCs w:val="23"/>
        </w:rPr>
        <w:t xml:space="preserve"> (BERA, 2018)</w:t>
      </w:r>
      <w:r w:rsidR="00442ADF" w:rsidRPr="00D96C8D">
        <w:rPr>
          <w:rFonts w:ascii="Arial Nova" w:hAnsi="Arial Nova" w:cs="Arial"/>
          <w:sz w:val="23"/>
          <w:szCs w:val="23"/>
        </w:rPr>
        <w:t xml:space="preserve">. </w:t>
      </w:r>
    </w:p>
    <w:p w14:paraId="7CCE2409" w14:textId="46310A3C" w:rsidR="00856016" w:rsidRPr="00D96C8D" w:rsidRDefault="0068302D" w:rsidP="009E3D15">
      <w:pPr>
        <w:pStyle w:val="AssignBody"/>
        <w:spacing w:line="480" w:lineRule="auto"/>
        <w:rPr>
          <w:rFonts w:ascii="Arial Nova" w:hAnsi="Arial Nova"/>
          <w:noProof/>
          <w:sz w:val="23"/>
          <w:szCs w:val="23"/>
        </w:rPr>
      </w:pPr>
      <w:r w:rsidRPr="00D96C8D">
        <w:rPr>
          <w:rFonts w:ascii="Arial Nova" w:hAnsi="Arial Nova"/>
          <w:sz w:val="23"/>
          <w:szCs w:val="23"/>
        </w:rPr>
        <w:t xml:space="preserve">An SDP </w:t>
      </w:r>
      <w:r w:rsidR="0042768A" w:rsidRPr="00D96C8D">
        <w:rPr>
          <w:rFonts w:ascii="Arial Nova" w:hAnsi="Arial Nova"/>
          <w:sz w:val="23"/>
          <w:szCs w:val="23"/>
        </w:rPr>
        <w:t>is used to, “improve the quality of teaching and learning in a school through the successful management of innovation and change</w:t>
      </w:r>
      <w:r w:rsidR="00542A6E" w:rsidRPr="00D96C8D">
        <w:rPr>
          <w:rFonts w:ascii="Arial Nova" w:hAnsi="Arial Nova"/>
          <w:sz w:val="23"/>
          <w:szCs w:val="23"/>
        </w:rPr>
        <w:t>.” (Hargreaves, D.H &amp; Hopkins, D. 1991)</w:t>
      </w:r>
      <w:r w:rsidR="000E0098" w:rsidRPr="00D96C8D">
        <w:rPr>
          <w:rFonts w:ascii="Arial Nova" w:hAnsi="Arial Nova"/>
          <w:sz w:val="23"/>
          <w:szCs w:val="23"/>
        </w:rPr>
        <w:t xml:space="preserve"> </w:t>
      </w:r>
      <w:r w:rsidR="00036F01" w:rsidRPr="00D96C8D">
        <w:rPr>
          <w:rFonts w:ascii="Arial Nova" w:hAnsi="Arial Nova"/>
          <w:sz w:val="23"/>
          <w:szCs w:val="23"/>
        </w:rPr>
        <w:t xml:space="preserve">In order to create an efficient plan there is a recommended procedure to follow. </w:t>
      </w:r>
      <w:r w:rsidR="000E0098" w:rsidRPr="00D96C8D">
        <w:rPr>
          <w:rFonts w:ascii="Arial Nova" w:hAnsi="Arial Nova"/>
          <w:sz w:val="23"/>
          <w:szCs w:val="23"/>
        </w:rPr>
        <w:t xml:space="preserve">Due to the depth of the evaluation a school must undertake in order to base their plan upon, an SDP is usually constructed in the autumn term after pupils receive their summative results. </w:t>
      </w:r>
      <w:r w:rsidR="00036F01" w:rsidRPr="00D96C8D">
        <w:rPr>
          <w:rFonts w:ascii="Arial Nova" w:hAnsi="Arial Nova"/>
          <w:sz w:val="23"/>
          <w:szCs w:val="23"/>
        </w:rPr>
        <w:t xml:space="preserve">It is advised that in order for a plan to be </w:t>
      </w:r>
      <w:r w:rsidR="00D0744D" w:rsidRPr="00D96C8D">
        <w:rPr>
          <w:rFonts w:ascii="Arial Nova" w:hAnsi="Arial Nova"/>
          <w:sz w:val="23"/>
          <w:szCs w:val="23"/>
        </w:rPr>
        <w:t>effective</w:t>
      </w:r>
      <w:r w:rsidR="00036F01" w:rsidRPr="00D96C8D">
        <w:rPr>
          <w:rFonts w:ascii="Arial Nova" w:hAnsi="Arial Nova"/>
          <w:sz w:val="23"/>
          <w:szCs w:val="23"/>
        </w:rPr>
        <w:t xml:space="preserve"> it must be cyclical. The school must plan for regular reviews and </w:t>
      </w:r>
      <w:r w:rsidR="00D0744D" w:rsidRPr="00D96C8D">
        <w:rPr>
          <w:rFonts w:ascii="Arial Nova" w:hAnsi="Arial Nova"/>
          <w:sz w:val="23"/>
          <w:szCs w:val="23"/>
        </w:rPr>
        <w:t xml:space="preserve">update their ways of implementation and evaluation in order to fulfil the targets. (School Improvement Team, 2017.) </w:t>
      </w:r>
      <w:r w:rsidR="0087379C" w:rsidRPr="00D96C8D">
        <w:rPr>
          <w:rFonts w:ascii="Arial Nova" w:hAnsi="Arial Nova"/>
          <w:sz w:val="23"/>
          <w:szCs w:val="23"/>
        </w:rPr>
        <w:t xml:space="preserve">In the video entitled ‘School </w:t>
      </w:r>
      <w:r w:rsidR="00442ADF" w:rsidRPr="00D96C8D">
        <w:rPr>
          <w:rFonts w:ascii="Arial Nova" w:hAnsi="Arial Nova"/>
          <w:sz w:val="23"/>
          <w:szCs w:val="23"/>
        </w:rPr>
        <w:t>D</w:t>
      </w:r>
      <w:r w:rsidR="0087379C" w:rsidRPr="00D96C8D">
        <w:rPr>
          <w:rFonts w:ascii="Arial Nova" w:hAnsi="Arial Nova"/>
          <w:sz w:val="23"/>
          <w:szCs w:val="23"/>
        </w:rPr>
        <w:t xml:space="preserve">evelopment </w:t>
      </w:r>
      <w:r w:rsidR="00442ADF" w:rsidRPr="00D96C8D">
        <w:rPr>
          <w:rFonts w:ascii="Arial Nova" w:hAnsi="Arial Nova"/>
          <w:sz w:val="23"/>
          <w:szCs w:val="23"/>
        </w:rPr>
        <w:t>P</w:t>
      </w:r>
      <w:r w:rsidR="0087379C" w:rsidRPr="00D96C8D">
        <w:rPr>
          <w:rFonts w:ascii="Arial Nova" w:hAnsi="Arial Nova"/>
          <w:sz w:val="23"/>
          <w:szCs w:val="23"/>
        </w:rPr>
        <w:t xml:space="preserve">lans’ they outline that the first step of creating their SDP is by identifying what the schools strengths </w:t>
      </w:r>
      <w:r w:rsidR="00036F01" w:rsidRPr="00D96C8D">
        <w:rPr>
          <w:rFonts w:ascii="Arial Nova" w:hAnsi="Arial Nova"/>
          <w:sz w:val="23"/>
          <w:szCs w:val="23"/>
        </w:rPr>
        <w:t xml:space="preserve">and weaknesses </w:t>
      </w:r>
      <w:r w:rsidR="0087379C" w:rsidRPr="00D96C8D">
        <w:rPr>
          <w:rFonts w:ascii="Arial Nova" w:hAnsi="Arial Nova"/>
          <w:sz w:val="23"/>
          <w:szCs w:val="23"/>
        </w:rPr>
        <w:t>ar</w:t>
      </w:r>
      <w:r w:rsidR="00036F01" w:rsidRPr="00D96C8D">
        <w:rPr>
          <w:rFonts w:ascii="Arial Nova" w:hAnsi="Arial Nova"/>
          <w:sz w:val="23"/>
          <w:szCs w:val="23"/>
        </w:rPr>
        <w:t>e</w:t>
      </w:r>
      <w:r w:rsidR="0087379C" w:rsidRPr="00D96C8D">
        <w:rPr>
          <w:rFonts w:ascii="Arial Nova" w:hAnsi="Arial Nova"/>
          <w:sz w:val="23"/>
          <w:szCs w:val="23"/>
        </w:rPr>
        <w:t>. Once these factors have been discussed by the senior leadership team</w:t>
      </w:r>
      <w:r w:rsidR="00D0744D" w:rsidRPr="00D96C8D">
        <w:rPr>
          <w:rFonts w:ascii="Arial Nova" w:hAnsi="Arial Nova"/>
          <w:sz w:val="23"/>
          <w:szCs w:val="23"/>
        </w:rPr>
        <w:t xml:space="preserve"> (SLT)</w:t>
      </w:r>
      <w:r w:rsidR="0087379C" w:rsidRPr="00D96C8D">
        <w:rPr>
          <w:rFonts w:ascii="Arial Nova" w:hAnsi="Arial Nova"/>
          <w:sz w:val="23"/>
          <w:szCs w:val="23"/>
        </w:rPr>
        <w:t xml:space="preserve">. They </w:t>
      </w:r>
      <w:r w:rsidR="00D0744D" w:rsidRPr="00D96C8D">
        <w:rPr>
          <w:rFonts w:ascii="Arial Nova" w:hAnsi="Arial Nova"/>
          <w:sz w:val="23"/>
          <w:szCs w:val="23"/>
        </w:rPr>
        <w:t>ask</w:t>
      </w:r>
      <w:r w:rsidR="0087379C" w:rsidRPr="00D96C8D">
        <w:rPr>
          <w:rFonts w:ascii="Arial Nova" w:hAnsi="Arial Nova"/>
          <w:sz w:val="23"/>
          <w:szCs w:val="23"/>
        </w:rPr>
        <w:t xml:space="preserve"> for input from Head of Faculties (</w:t>
      </w:r>
      <w:proofErr w:type="spellStart"/>
      <w:r w:rsidR="0087379C" w:rsidRPr="00D96C8D">
        <w:rPr>
          <w:rFonts w:ascii="Arial Nova" w:hAnsi="Arial Nova"/>
          <w:sz w:val="23"/>
          <w:szCs w:val="23"/>
        </w:rPr>
        <w:t>HoF</w:t>
      </w:r>
      <w:proofErr w:type="spellEnd"/>
      <w:r w:rsidR="0087379C" w:rsidRPr="00D96C8D">
        <w:rPr>
          <w:rFonts w:ascii="Arial Nova" w:hAnsi="Arial Nova"/>
          <w:sz w:val="23"/>
          <w:szCs w:val="23"/>
        </w:rPr>
        <w:t>). This will allow department</w:t>
      </w:r>
      <w:r w:rsidR="00D0744D" w:rsidRPr="00D96C8D">
        <w:rPr>
          <w:rFonts w:ascii="Arial Nova" w:hAnsi="Arial Nova"/>
          <w:sz w:val="23"/>
          <w:szCs w:val="23"/>
        </w:rPr>
        <w:t>s</w:t>
      </w:r>
      <w:r w:rsidR="0087379C" w:rsidRPr="00D96C8D">
        <w:rPr>
          <w:rFonts w:ascii="Arial Nova" w:hAnsi="Arial Nova"/>
          <w:sz w:val="23"/>
          <w:szCs w:val="23"/>
        </w:rPr>
        <w:t xml:space="preserve"> to have their </w:t>
      </w:r>
      <w:r w:rsidR="00D0744D" w:rsidRPr="00D96C8D">
        <w:rPr>
          <w:rFonts w:ascii="Arial Nova" w:hAnsi="Arial Nova"/>
          <w:sz w:val="23"/>
          <w:szCs w:val="23"/>
        </w:rPr>
        <w:t xml:space="preserve">input </w:t>
      </w:r>
      <w:r w:rsidR="0087379C" w:rsidRPr="00D96C8D">
        <w:rPr>
          <w:rFonts w:ascii="Arial Nova" w:hAnsi="Arial Nova"/>
          <w:sz w:val="23"/>
          <w:szCs w:val="23"/>
        </w:rPr>
        <w:t>on what they feel should be incorporated into the SDP.</w:t>
      </w:r>
      <w:r w:rsidR="0000748C" w:rsidRPr="00D96C8D">
        <w:rPr>
          <w:rFonts w:ascii="Arial Nova" w:hAnsi="Arial Nova"/>
          <w:sz w:val="23"/>
          <w:szCs w:val="23"/>
        </w:rPr>
        <w:t xml:space="preserve"> </w:t>
      </w:r>
      <w:sdt>
        <w:sdtPr>
          <w:rPr>
            <w:rFonts w:ascii="Arial Nova" w:hAnsi="Arial Nova"/>
            <w:sz w:val="23"/>
            <w:szCs w:val="23"/>
          </w:rPr>
          <w:id w:val="-1192144539"/>
          <w:citation/>
        </w:sdtPr>
        <w:sdtEndPr/>
        <w:sdtContent>
          <w:r w:rsidR="0000748C" w:rsidRPr="00D96C8D">
            <w:rPr>
              <w:rFonts w:ascii="Arial Nova" w:hAnsi="Arial Nova"/>
              <w:sz w:val="23"/>
              <w:szCs w:val="23"/>
            </w:rPr>
            <w:fldChar w:fldCharType="begin"/>
          </w:r>
          <w:r w:rsidR="0000748C" w:rsidRPr="00D96C8D">
            <w:rPr>
              <w:rFonts w:ascii="Arial Nova" w:hAnsi="Arial Nova"/>
              <w:sz w:val="23"/>
              <w:szCs w:val="23"/>
            </w:rPr>
            <w:instrText xml:space="preserve"> CITATION Abo09 \l 2057 </w:instrText>
          </w:r>
          <w:r w:rsidR="0000748C" w:rsidRPr="00D96C8D">
            <w:rPr>
              <w:rFonts w:ascii="Arial Nova" w:hAnsi="Arial Nova"/>
              <w:sz w:val="23"/>
              <w:szCs w:val="23"/>
            </w:rPr>
            <w:fldChar w:fldCharType="separate"/>
          </w:r>
          <w:r w:rsidR="0000748C" w:rsidRPr="00D96C8D">
            <w:rPr>
              <w:rFonts w:ascii="Arial Nova" w:hAnsi="Arial Nova"/>
              <w:noProof/>
              <w:sz w:val="23"/>
              <w:szCs w:val="23"/>
            </w:rPr>
            <w:t>(About 'School Improvement Plans', 2009)</w:t>
          </w:r>
          <w:r w:rsidR="0000748C" w:rsidRPr="00D96C8D">
            <w:rPr>
              <w:rFonts w:ascii="Arial Nova" w:hAnsi="Arial Nova"/>
              <w:sz w:val="23"/>
              <w:szCs w:val="23"/>
            </w:rPr>
            <w:fldChar w:fldCharType="end"/>
          </w:r>
        </w:sdtContent>
      </w:sdt>
      <w:r w:rsidR="008C6393" w:rsidRPr="00D96C8D">
        <w:rPr>
          <w:rFonts w:ascii="Arial Nova" w:hAnsi="Arial Nova"/>
          <w:sz w:val="23"/>
          <w:szCs w:val="23"/>
        </w:rPr>
        <w:t xml:space="preserve"> This emphasis on collaboration amongst staff in order to create the most beneficial plan is evident throughout the video and is reiterated by Headteachers, governors and members of </w:t>
      </w:r>
      <w:r w:rsidR="0000748C" w:rsidRPr="00D96C8D">
        <w:rPr>
          <w:rFonts w:ascii="Arial Nova" w:hAnsi="Arial Nova"/>
          <w:sz w:val="23"/>
          <w:szCs w:val="23"/>
        </w:rPr>
        <w:t>ESTYN.</w:t>
      </w:r>
      <w:r w:rsidR="008C6393" w:rsidRPr="00D96C8D">
        <w:rPr>
          <w:rFonts w:ascii="Arial Nova" w:hAnsi="Arial Nova"/>
          <w:sz w:val="23"/>
          <w:szCs w:val="23"/>
        </w:rPr>
        <w:t xml:space="preserve"> </w:t>
      </w:r>
      <w:r w:rsidR="00C22453" w:rsidRPr="00D96C8D">
        <w:rPr>
          <w:rFonts w:ascii="Arial Nova" w:hAnsi="Arial Nova"/>
          <w:noProof/>
          <w:sz w:val="23"/>
          <w:szCs w:val="23"/>
        </w:rPr>
        <w:t>(</w:t>
      </w:r>
      <w:r w:rsidR="00C22453" w:rsidRPr="00D96C8D">
        <w:rPr>
          <w:rFonts w:ascii="Arial Nova" w:hAnsi="Arial Nova"/>
          <w:noProof/>
          <w:sz w:val="23"/>
          <w:szCs w:val="23"/>
          <w:highlight w:val="black"/>
        </w:rPr>
        <w:t>St Marys R.C Primary School</w:t>
      </w:r>
      <w:r w:rsidR="00C22453" w:rsidRPr="00D96C8D">
        <w:rPr>
          <w:rFonts w:ascii="Arial Nova" w:hAnsi="Arial Nova"/>
          <w:noProof/>
          <w:sz w:val="23"/>
          <w:szCs w:val="23"/>
        </w:rPr>
        <w:t xml:space="preserve">, 2020) </w:t>
      </w:r>
      <w:r w:rsidR="00D0744D" w:rsidRPr="00D96C8D">
        <w:rPr>
          <w:rFonts w:ascii="Arial Nova" w:hAnsi="Arial Nova"/>
          <w:noProof/>
          <w:sz w:val="23"/>
          <w:szCs w:val="23"/>
        </w:rPr>
        <w:t>Another notion in the video</w:t>
      </w:r>
      <w:r w:rsidR="00F60625" w:rsidRPr="00D96C8D">
        <w:rPr>
          <w:rFonts w:ascii="Arial Nova" w:hAnsi="Arial Nova"/>
          <w:noProof/>
          <w:sz w:val="23"/>
          <w:szCs w:val="23"/>
        </w:rPr>
        <w:t xml:space="preserve"> referenced above</w:t>
      </w:r>
      <w:r w:rsidR="00D0744D" w:rsidRPr="00D96C8D">
        <w:rPr>
          <w:rFonts w:ascii="Arial Nova" w:hAnsi="Arial Nova"/>
          <w:noProof/>
          <w:sz w:val="23"/>
          <w:szCs w:val="23"/>
        </w:rPr>
        <w:t xml:space="preserve"> </w:t>
      </w:r>
      <w:r w:rsidR="00C22453" w:rsidRPr="00D96C8D">
        <w:rPr>
          <w:rFonts w:ascii="Arial Nova" w:hAnsi="Arial Nova"/>
          <w:noProof/>
          <w:sz w:val="23"/>
          <w:szCs w:val="23"/>
        </w:rPr>
        <w:t>identifies that there are several ways in which a SDP can be d</w:t>
      </w:r>
      <w:r w:rsidR="00223B43" w:rsidRPr="00D96C8D">
        <w:rPr>
          <w:rFonts w:ascii="Arial Nova" w:hAnsi="Arial Nova"/>
          <w:noProof/>
          <w:sz w:val="23"/>
          <w:szCs w:val="23"/>
        </w:rPr>
        <w:t>el</w:t>
      </w:r>
      <w:r w:rsidR="00C22453" w:rsidRPr="00D96C8D">
        <w:rPr>
          <w:rFonts w:ascii="Arial Nova" w:hAnsi="Arial Nova"/>
          <w:noProof/>
          <w:sz w:val="23"/>
          <w:szCs w:val="23"/>
        </w:rPr>
        <w:t>ivered t</w:t>
      </w:r>
      <w:r w:rsidR="00223B43" w:rsidRPr="00D96C8D">
        <w:rPr>
          <w:rFonts w:ascii="Arial Nova" w:hAnsi="Arial Nova"/>
          <w:noProof/>
          <w:sz w:val="23"/>
          <w:szCs w:val="23"/>
        </w:rPr>
        <w:t xml:space="preserve">o all those wanting to read the plan, however;  a headteacher stated that </w:t>
      </w:r>
      <w:r w:rsidR="003A524F" w:rsidRPr="00D96C8D">
        <w:rPr>
          <w:rFonts w:ascii="Arial Nova" w:hAnsi="Arial Nova"/>
          <w:noProof/>
          <w:sz w:val="23"/>
          <w:szCs w:val="23"/>
        </w:rPr>
        <w:t>the staff</w:t>
      </w:r>
      <w:r w:rsidR="00223B43" w:rsidRPr="00D96C8D">
        <w:rPr>
          <w:rFonts w:ascii="Arial Nova" w:hAnsi="Arial Nova"/>
          <w:noProof/>
          <w:sz w:val="23"/>
          <w:szCs w:val="23"/>
        </w:rPr>
        <w:t xml:space="preserve"> want to see the school’s targets at a glance rather than and extended piece of writing. </w:t>
      </w:r>
      <w:r w:rsidR="007B4B52" w:rsidRPr="00D96C8D">
        <w:rPr>
          <w:rFonts w:ascii="Arial Nova" w:hAnsi="Arial Nova"/>
          <w:noProof/>
          <w:sz w:val="23"/>
          <w:szCs w:val="23"/>
        </w:rPr>
        <w:t xml:space="preserve">The plan should include the school’s overall success criteria, objectives on how to achieve particular targets, who </w:t>
      </w:r>
      <w:r w:rsidR="003A524F" w:rsidRPr="00D96C8D">
        <w:rPr>
          <w:rFonts w:ascii="Arial Nova" w:hAnsi="Arial Nova"/>
          <w:noProof/>
          <w:sz w:val="23"/>
          <w:szCs w:val="23"/>
        </w:rPr>
        <w:t>are the stakeholders</w:t>
      </w:r>
      <w:r w:rsidR="007B4B52" w:rsidRPr="00D96C8D">
        <w:rPr>
          <w:rFonts w:ascii="Arial Nova" w:hAnsi="Arial Nova"/>
          <w:noProof/>
          <w:sz w:val="23"/>
          <w:szCs w:val="23"/>
        </w:rPr>
        <w:t xml:space="preserve"> for ensuring the area is improved</w:t>
      </w:r>
      <w:r w:rsidR="00F60625" w:rsidRPr="00D96C8D">
        <w:rPr>
          <w:rFonts w:ascii="Arial Nova" w:hAnsi="Arial Nova"/>
          <w:noProof/>
          <w:sz w:val="23"/>
          <w:szCs w:val="23"/>
        </w:rPr>
        <w:t>,</w:t>
      </w:r>
      <w:r w:rsidR="007B4B52" w:rsidRPr="00D96C8D">
        <w:rPr>
          <w:rFonts w:ascii="Arial Nova" w:hAnsi="Arial Nova"/>
          <w:noProof/>
          <w:sz w:val="23"/>
          <w:szCs w:val="23"/>
        </w:rPr>
        <w:t xml:space="preserve"> and the plan should leave room by every target for further comments everytime the plan is reviewed.</w:t>
      </w:r>
      <w:r w:rsidR="003A524F" w:rsidRPr="00D96C8D">
        <w:rPr>
          <w:rFonts w:ascii="Arial Nova" w:hAnsi="Arial Nova"/>
          <w:noProof/>
          <w:sz w:val="23"/>
          <w:szCs w:val="23"/>
        </w:rPr>
        <w:t xml:space="preserve"> </w:t>
      </w:r>
      <w:r w:rsidR="00F60625" w:rsidRPr="00D96C8D">
        <w:rPr>
          <w:rFonts w:ascii="Arial Nova" w:hAnsi="Arial Nova"/>
          <w:noProof/>
          <w:sz w:val="23"/>
          <w:szCs w:val="23"/>
        </w:rPr>
        <w:t>By ensuring this cyclical approach is taken when planning, evalu</w:t>
      </w:r>
      <w:r w:rsidR="000E0098" w:rsidRPr="00D96C8D">
        <w:rPr>
          <w:rFonts w:ascii="Arial Nova" w:hAnsi="Arial Nova"/>
          <w:noProof/>
          <w:sz w:val="23"/>
          <w:szCs w:val="23"/>
        </w:rPr>
        <w:t>a</w:t>
      </w:r>
      <w:r w:rsidR="00F60625" w:rsidRPr="00D96C8D">
        <w:rPr>
          <w:rFonts w:ascii="Arial Nova" w:hAnsi="Arial Nova"/>
          <w:noProof/>
          <w:sz w:val="23"/>
          <w:szCs w:val="23"/>
        </w:rPr>
        <w:t>ting and creating/updating an SDP; the school will be ensuring that the plan prioritises “raising standards,” to ensure the maximum progress of pupils. Upon receiving the SDP fr</w:t>
      </w:r>
      <w:r w:rsidR="000E0098" w:rsidRPr="00D96C8D">
        <w:rPr>
          <w:rFonts w:ascii="Arial Nova" w:hAnsi="Arial Nova"/>
          <w:noProof/>
          <w:sz w:val="23"/>
          <w:szCs w:val="23"/>
        </w:rPr>
        <w:t>o</w:t>
      </w:r>
      <w:r w:rsidR="00F60625" w:rsidRPr="00D96C8D">
        <w:rPr>
          <w:rFonts w:ascii="Arial Nova" w:hAnsi="Arial Nova"/>
          <w:noProof/>
          <w:sz w:val="23"/>
          <w:szCs w:val="23"/>
        </w:rPr>
        <w:t>m my placement school, they adopted Arnolds approach</w:t>
      </w:r>
      <w:r w:rsidR="00372D69" w:rsidRPr="00D96C8D">
        <w:rPr>
          <w:rFonts w:ascii="Arial Nova" w:hAnsi="Arial Nova"/>
          <w:noProof/>
          <w:sz w:val="23"/>
          <w:szCs w:val="23"/>
        </w:rPr>
        <w:t xml:space="preserve">, </w:t>
      </w:r>
      <w:r w:rsidR="00F60625" w:rsidRPr="00D96C8D">
        <w:rPr>
          <w:rFonts w:ascii="Arial Nova" w:hAnsi="Arial Nova"/>
          <w:noProof/>
          <w:sz w:val="23"/>
          <w:szCs w:val="23"/>
        </w:rPr>
        <w:t>which</w:t>
      </w:r>
      <w:r w:rsidR="00372D69" w:rsidRPr="00D96C8D">
        <w:rPr>
          <w:rFonts w:ascii="Arial Nova" w:hAnsi="Arial Nova"/>
          <w:noProof/>
          <w:sz w:val="23"/>
          <w:szCs w:val="23"/>
        </w:rPr>
        <w:t xml:space="preserve"> is t</w:t>
      </w:r>
      <w:r w:rsidR="00F60625" w:rsidRPr="00D96C8D">
        <w:rPr>
          <w:rFonts w:ascii="Arial Nova" w:hAnsi="Arial Nova"/>
          <w:noProof/>
          <w:sz w:val="23"/>
          <w:szCs w:val="23"/>
        </w:rPr>
        <w:t xml:space="preserve">o colour coordinate </w:t>
      </w:r>
      <w:r w:rsidR="00372D69" w:rsidRPr="00D96C8D">
        <w:rPr>
          <w:rFonts w:ascii="Arial Nova" w:hAnsi="Arial Nova"/>
          <w:noProof/>
          <w:sz w:val="23"/>
          <w:szCs w:val="23"/>
        </w:rPr>
        <w:t xml:space="preserve">the targets to help identify the progress of the target area, to ensure they arrange provisions to improve their RAG score. The colour scheme is </w:t>
      </w:r>
      <w:r w:rsidR="00372D69" w:rsidRPr="00D96C8D">
        <w:rPr>
          <w:rFonts w:ascii="Arial Nova" w:hAnsi="Arial Nova"/>
          <w:i/>
          <w:iCs/>
          <w:noProof/>
          <w:sz w:val="23"/>
          <w:szCs w:val="23"/>
        </w:rPr>
        <w:t>Red,Amber,Green</w:t>
      </w:r>
      <w:r w:rsidR="00372D69" w:rsidRPr="00D96C8D">
        <w:rPr>
          <w:rFonts w:ascii="Arial Nova" w:hAnsi="Arial Nova"/>
          <w:noProof/>
          <w:sz w:val="23"/>
          <w:szCs w:val="23"/>
        </w:rPr>
        <w:t xml:space="preserve"> which allows the teacher to idtify the urgency of planning mea</w:t>
      </w:r>
      <w:r w:rsidR="00C649E8">
        <w:rPr>
          <w:rFonts w:ascii="Arial Nova" w:hAnsi="Arial Nova"/>
          <w:noProof/>
          <w:sz w:val="23"/>
          <w:szCs w:val="23"/>
        </w:rPr>
        <w:t>su</w:t>
      </w:r>
      <w:r w:rsidR="00372D69" w:rsidRPr="00D96C8D">
        <w:rPr>
          <w:rFonts w:ascii="Arial Nova" w:hAnsi="Arial Nova"/>
          <w:noProof/>
          <w:sz w:val="23"/>
          <w:szCs w:val="23"/>
        </w:rPr>
        <w:t>re to improve the status of that target.</w:t>
      </w:r>
      <w:r w:rsidR="007B4B52" w:rsidRPr="00D96C8D">
        <w:rPr>
          <w:rFonts w:ascii="Arial Nova" w:hAnsi="Arial Nova"/>
          <w:noProof/>
          <w:sz w:val="23"/>
          <w:szCs w:val="23"/>
        </w:rPr>
        <w:t xml:space="preserve"> </w:t>
      </w:r>
      <w:sdt>
        <w:sdtPr>
          <w:rPr>
            <w:rFonts w:ascii="Arial Nova" w:hAnsi="Arial Nova"/>
            <w:noProof/>
            <w:sz w:val="23"/>
            <w:szCs w:val="23"/>
          </w:rPr>
          <w:id w:val="345064292"/>
          <w:citation/>
        </w:sdtPr>
        <w:sdtEndPr/>
        <w:sdtContent>
          <w:r w:rsidR="0037177C" w:rsidRPr="00D96C8D">
            <w:rPr>
              <w:rFonts w:ascii="Arial Nova" w:hAnsi="Arial Nova"/>
              <w:noProof/>
              <w:sz w:val="23"/>
              <w:szCs w:val="23"/>
            </w:rPr>
            <w:fldChar w:fldCharType="begin"/>
          </w:r>
          <w:r w:rsidR="0037177C" w:rsidRPr="00D96C8D">
            <w:rPr>
              <w:rFonts w:ascii="Arial Nova" w:hAnsi="Arial Nova"/>
              <w:noProof/>
              <w:sz w:val="23"/>
              <w:szCs w:val="23"/>
            </w:rPr>
            <w:instrText xml:space="preserve"> CITATION Mar16 \l 2057 </w:instrText>
          </w:r>
          <w:r w:rsidR="0037177C" w:rsidRPr="00D96C8D">
            <w:rPr>
              <w:rFonts w:ascii="Arial Nova" w:hAnsi="Arial Nova"/>
              <w:noProof/>
              <w:sz w:val="23"/>
              <w:szCs w:val="23"/>
            </w:rPr>
            <w:fldChar w:fldCharType="separate"/>
          </w:r>
          <w:r w:rsidR="0037177C" w:rsidRPr="00D96C8D">
            <w:rPr>
              <w:rFonts w:ascii="Arial Nova" w:hAnsi="Arial Nova"/>
              <w:noProof/>
              <w:sz w:val="23"/>
              <w:szCs w:val="23"/>
            </w:rPr>
            <w:t>(Arnold, 2016)</w:t>
          </w:r>
          <w:r w:rsidR="0037177C" w:rsidRPr="00D96C8D">
            <w:rPr>
              <w:rFonts w:ascii="Arial Nova" w:hAnsi="Arial Nova"/>
              <w:noProof/>
              <w:sz w:val="23"/>
              <w:szCs w:val="23"/>
            </w:rPr>
            <w:fldChar w:fldCharType="end"/>
          </w:r>
        </w:sdtContent>
      </w:sdt>
      <w:r w:rsidR="0037177C" w:rsidRPr="00D96C8D">
        <w:rPr>
          <w:rFonts w:ascii="Arial Nova" w:hAnsi="Arial Nova"/>
          <w:noProof/>
          <w:sz w:val="23"/>
          <w:szCs w:val="23"/>
        </w:rPr>
        <w:t xml:space="preserve"> </w:t>
      </w:r>
      <w:r w:rsidR="00F737C0" w:rsidRPr="00D96C8D">
        <w:rPr>
          <w:rFonts w:ascii="Arial Nova" w:hAnsi="Arial Nova"/>
          <w:noProof/>
          <w:sz w:val="23"/>
          <w:szCs w:val="23"/>
        </w:rPr>
        <w:t xml:space="preserve">In terms of monitoring the </w:t>
      </w:r>
      <w:r w:rsidR="00372D69" w:rsidRPr="00D96C8D">
        <w:rPr>
          <w:rFonts w:ascii="Arial Nova" w:hAnsi="Arial Nova"/>
          <w:noProof/>
          <w:sz w:val="23"/>
          <w:szCs w:val="23"/>
        </w:rPr>
        <w:t xml:space="preserve">development of the </w:t>
      </w:r>
      <w:r w:rsidR="00F737C0" w:rsidRPr="00D96C8D">
        <w:rPr>
          <w:rFonts w:ascii="Arial Nova" w:hAnsi="Arial Nova"/>
          <w:noProof/>
          <w:sz w:val="23"/>
          <w:szCs w:val="23"/>
        </w:rPr>
        <w:t>SDP, each are</w:t>
      </w:r>
      <w:r w:rsidR="00372D69" w:rsidRPr="00D96C8D">
        <w:rPr>
          <w:rFonts w:ascii="Arial Nova" w:hAnsi="Arial Nova"/>
          <w:noProof/>
          <w:sz w:val="23"/>
          <w:szCs w:val="23"/>
        </w:rPr>
        <w:t>a</w:t>
      </w:r>
      <w:r w:rsidR="00F737C0" w:rsidRPr="00D96C8D">
        <w:rPr>
          <w:rFonts w:ascii="Arial Nova" w:hAnsi="Arial Nova"/>
          <w:noProof/>
          <w:sz w:val="23"/>
          <w:szCs w:val="23"/>
        </w:rPr>
        <w:t xml:space="preserve"> of improv</w:t>
      </w:r>
      <w:r w:rsidR="00C649E8">
        <w:rPr>
          <w:rFonts w:ascii="Arial Nova" w:hAnsi="Arial Nova"/>
          <w:noProof/>
          <w:sz w:val="23"/>
          <w:szCs w:val="23"/>
        </w:rPr>
        <w:t>eme</w:t>
      </w:r>
      <w:r w:rsidR="00F737C0" w:rsidRPr="00D96C8D">
        <w:rPr>
          <w:rFonts w:ascii="Arial Nova" w:hAnsi="Arial Nova"/>
          <w:noProof/>
          <w:sz w:val="23"/>
          <w:szCs w:val="23"/>
        </w:rPr>
        <w:t xml:space="preserve">nt will have a member of staff dedicated to that target, those accountable for particular targets are repsonsible for ensuring the methods work, what impact does the method have and how this can be further improved. </w:t>
      </w:r>
      <w:sdt>
        <w:sdtPr>
          <w:rPr>
            <w:rFonts w:ascii="Arial Nova" w:hAnsi="Arial Nova"/>
            <w:noProof/>
            <w:sz w:val="23"/>
            <w:szCs w:val="23"/>
          </w:rPr>
          <w:id w:val="1520277063"/>
          <w:citation/>
        </w:sdtPr>
        <w:sdtEndPr/>
        <w:sdtContent>
          <w:r w:rsidR="00F737C0" w:rsidRPr="00D96C8D">
            <w:rPr>
              <w:rFonts w:ascii="Arial Nova" w:hAnsi="Arial Nova"/>
              <w:noProof/>
              <w:sz w:val="23"/>
              <w:szCs w:val="23"/>
            </w:rPr>
            <w:fldChar w:fldCharType="begin"/>
          </w:r>
          <w:r w:rsidR="00F737C0" w:rsidRPr="00D96C8D">
            <w:rPr>
              <w:rFonts w:ascii="Arial Nova" w:hAnsi="Arial Nova"/>
              <w:noProof/>
              <w:sz w:val="23"/>
              <w:szCs w:val="23"/>
            </w:rPr>
            <w:instrText xml:space="preserve"> CITATION The21 \l 2057 </w:instrText>
          </w:r>
          <w:r w:rsidR="00F737C0" w:rsidRPr="00D96C8D">
            <w:rPr>
              <w:rFonts w:ascii="Arial Nova" w:hAnsi="Arial Nova"/>
              <w:noProof/>
              <w:sz w:val="23"/>
              <w:szCs w:val="23"/>
            </w:rPr>
            <w:fldChar w:fldCharType="separate"/>
          </w:r>
          <w:r w:rsidR="00F737C0" w:rsidRPr="00D96C8D">
            <w:rPr>
              <w:rFonts w:ascii="Arial Nova" w:hAnsi="Arial Nova"/>
              <w:noProof/>
              <w:sz w:val="23"/>
              <w:szCs w:val="23"/>
            </w:rPr>
            <w:t>(The Key for School Leaders, 2021)</w:t>
          </w:r>
          <w:r w:rsidR="00F737C0" w:rsidRPr="00D96C8D">
            <w:rPr>
              <w:rFonts w:ascii="Arial Nova" w:hAnsi="Arial Nova"/>
              <w:noProof/>
              <w:sz w:val="23"/>
              <w:szCs w:val="23"/>
            </w:rPr>
            <w:fldChar w:fldCharType="end"/>
          </w:r>
        </w:sdtContent>
      </w:sdt>
      <w:r w:rsidR="00F737C0" w:rsidRPr="00D96C8D">
        <w:rPr>
          <w:rFonts w:ascii="Arial Nova" w:hAnsi="Arial Nova"/>
          <w:noProof/>
          <w:sz w:val="23"/>
          <w:szCs w:val="23"/>
        </w:rPr>
        <w:t xml:space="preserve"> </w:t>
      </w:r>
      <w:r w:rsidR="00372D69" w:rsidRPr="00D96C8D">
        <w:rPr>
          <w:rFonts w:ascii="Arial Nova" w:hAnsi="Arial Nova"/>
          <w:noProof/>
          <w:sz w:val="23"/>
          <w:szCs w:val="23"/>
        </w:rPr>
        <w:t>The</w:t>
      </w:r>
      <w:r w:rsidR="00257DF7" w:rsidRPr="00D96C8D">
        <w:rPr>
          <w:rFonts w:ascii="Arial Nova" w:hAnsi="Arial Nova"/>
          <w:noProof/>
          <w:sz w:val="23"/>
          <w:szCs w:val="23"/>
        </w:rPr>
        <w:t>se</w:t>
      </w:r>
      <w:r w:rsidR="00372D69" w:rsidRPr="00D96C8D">
        <w:rPr>
          <w:rFonts w:ascii="Arial Nova" w:hAnsi="Arial Nova"/>
          <w:noProof/>
          <w:sz w:val="23"/>
          <w:szCs w:val="23"/>
        </w:rPr>
        <w:t xml:space="preserve"> individuals are known as stakeholders</w:t>
      </w:r>
      <w:r w:rsidR="00257DF7" w:rsidRPr="00D96C8D">
        <w:rPr>
          <w:rFonts w:ascii="Arial Nova" w:hAnsi="Arial Nova"/>
          <w:noProof/>
          <w:sz w:val="23"/>
          <w:szCs w:val="23"/>
        </w:rPr>
        <w:t>.</w:t>
      </w:r>
      <w:r w:rsidR="0099081F" w:rsidRPr="00D96C8D">
        <w:rPr>
          <w:rFonts w:ascii="Arial Nova" w:hAnsi="Arial Nova"/>
          <w:noProof/>
          <w:sz w:val="23"/>
          <w:szCs w:val="23"/>
        </w:rPr>
        <w:t xml:space="preserve"> </w:t>
      </w:r>
    </w:p>
    <w:p w14:paraId="1AC00F4B" w14:textId="1AD301AA" w:rsidR="00856016" w:rsidRPr="00D96C8D" w:rsidRDefault="00856016" w:rsidP="009E3D15">
      <w:pPr>
        <w:pStyle w:val="AssignBody"/>
        <w:spacing w:line="480" w:lineRule="auto"/>
        <w:rPr>
          <w:rFonts w:ascii="Arial Nova" w:hAnsi="Arial Nova"/>
          <w:noProof/>
          <w:sz w:val="23"/>
          <w:szCs w:val="23"/>
        </w:rPr>
      </w:pPr>
      <w:r w:rsidRPr="00D96C8D">
        <w:rPr>
          <w:rFonts w:ascii="Arial Nova" w:hAnsi="Arial Nova"/>
          <w:noProof/>
          <w:sz w:val="23"/>
          <w:szCs w:val="23"/>
        </w:rPr>
        <w:t xml:space="preserve">However, the credibility of a SDP has been critiqued. In 2019 Meyers and VanGronigen argued that the SDP can be unsuitable for evaluating, </w:t>
      </w:r>
      <w:r w:rsidR="00315FA0" w:rsidRPr="00D96C8D">
        <w:rPr>
          <w:rFonts w:ascii="Arial Nova" w:hAnsi="Arial Nova"/>
          <w:noProof/>
          <w:sz w:val="23"/>
          <w:szCs w:val="23"/>
        </w:rPr>
        <w:t>devloping and implementing schools targets. The main drawback they indentified is that these stakeholders may not be skilled enough to perform to a high standard. Th</w:t>
      </w:r>
      <w:r w:rsidR="00837954">
        <w:rPr>
          <w:rFonts w:ascii="Arial Nova" w:hAnsi="Arial Nova"/>
          <w:noProof/>
          <w:sz w:val="23"/>
          <w:szCs w:val="23"/>
        </w:rPr>
        <w:t>ey</w:t>
      </w:r>
      <w:r w:rsidR="00315FA0" w:rsidRPr="00D96C8D">
        <w:rPr>
          <w:rFonts w:ascii="Arial Nova" w:hAnsi="Arial Nova"/>
          <w:noProof/>
          <w:sz w:val="23"/>
          <w:szCs w:val="23"/>
        </w:rPr>
        <w:t xml:space="preserve"> also suggest that many teachers are forced to focus on target areas that may not be appropriate to them, which can be time consuming due to the nature</w:t>
      </w:r>
      <w:r w:rsidR="004A4781" w:rsidRPr="00D96C8D">
        <w:rPr>
          <w:rFonts w:ascii="Arial Nova" w:hAnsi="Arial Nova"/>
          <w:noProof/>
          <w:sz w:val="23"/>
          <w:szCs w:val="23"/>
        </w:rPr>
        <w:t xml:space="preserve"> and responsibilities</w:t>
      </w:r>
      <w:r w:rsidR="00315FA0" w:rsidRPr="00D96C8D">
        <w:rPr>
          <w:rFonts w:ascii="Arial Nova" w:hAnsi="Arial Nova"/>
          <w:noProof/>
          <w:sz w:val="23"/>
          <w:szCs w:val="23"/>
        </w:rPr>
        <w:t xml:space="preserve"> of the profession in the first place. </w:t>
      </w:r>
      <w:r w:rsidR="00315FA0" w:rsidRPr="00837954">
        <w:rPr>
          <w:rFonts w:ascii="Arial Nova" w:hAnsi="Arial Nova"/>
          <w:noProof/>
          <w:sz w:val="23"/>
          <w:szCs w:val="23"/>
        </w:rPr>
        <w:t>(</w:t>
      </w:r>
      <w:r w:rsidR="004A4781" w:rsidRPr="00837954">
        <w:rPr>
          <w:rFonts w:ascii="Arial Nova" w:hAnsi="Arial Nova"/>
          <w:noProof/>
          <w:sz w:val="23"/>
          <w:szCs w:val="23"/>
        </w:rPr>
        <w:t>Missdcoxblog, 2015.)</w:t>
      </w:r>
    </w:p>
    <w:p w14:paraId="293D533F" w14:textId="10E8A6D3" w:rsidR="00EE135C" w:rsidRPr="005D44F9" w:rsidRDefault="00F737C0" w:rsidP="005D44F9">
      <w:pPr>
        <w:pStyle w:val="AssignBody"/>
        <w:spacing w:line="480" w:lineRule="auto"/>
        <w:rPr>
          <w:rFonts w:ascii="Arial Nova" w:hAnsi="Arial Nova"/>
          <w:sz w:val="23"/>
          <w:szCs w:val="23"/>
        </w:rPr>
      </w:pPr>
      <w:r w:rsidRPr="00D96C8D">
        <w:rPr>
          <w:rFonts w:ascii="Arial Nova" w:hAnsi="Arial Nova"/>
          <w:sz w:val="23"/>
          <w:szCs w:val="23"/>
        </w:rPr>
        <w:t xml:space="preserve">The chosen element </w:t>
      </w:r>
      <w:r w:rsidR="00257DF7" w:rsidRPr="00D96C8D">
        <w:rPr>
          <w:rFonts w:ascii="Arial Nova" w:hAnsi="Arial Nova"/>
          <w:sz w:val="23"/>
          <w:szCs w:val="23"/>
        </w:rPr>
        <w:t xml:space="preserve">of </w:t>
      </w:r>
      <w:r w:rsidRPr="00D96C8D">
        <w:rPr>
          <w:rFonts w:ascii="Arial Nova" w:hAnsi="Arial Nova"/>
          <w:sz w:val="23"/>
          <w:szCs w:val="23"/>
        </w:rPr>
        <w:t xml:space="preserve">this report </w:t>
      </w:r>
      <w:r w:rsidR="00257DF7" w:rsidRPr="00D96C8D">
        <w:rPr>
          <w:rFonts w:ascii="Arial Nova" w:hAnsi="Arial Nova"/>
          <w:sz w:val="23"/>
          <w:szCs w:val="23"/>
        </w:rPr>
        <w:t>is how marking and feedback benefit</w:t>
      </w:r>
      <w:r w:rsidR="00E75F61" w:rsidRPr="00D96C8D">
        <w:rPr>
          <w:rFonts w:ascii="Arial Nova" w:hAnsi="Arial Nova"/>
          <w:sz w:val="23"/>
          <w:szCs w:val="23"/>
        </w:rPr>
        <w:t>s</w:t>
      </w:r>
      <w:r w:rsidR="00257DF7" w:rsidRPr="00D96C8D">
        <w:rPr>
          <w:rFonts w:ascii="Arial Nova" w:hAnsi="Arial Nova"/>
          <w:sz w:val="23"/>
          <w:szCs w:val="23"/>
        </w:rPr>
        <w:t xml:space="preserve"> the learning of the pupils. A successful marking and feedback policy allows teachers an in depth look at how pupils are progressing with their learning. (</w:t>
      </w:r>
      <w:r w:rsidR="00257DF7" w:rsidRPr="00837954">
        <w:rPr>
          <w:rFonts w:ascii="Arial Nova" w:hAnsi="Arial Nova"/>
          <w:sz w:val="23"/>
          <w:szCs w:val="23"/>
        </w:rPr>
        <w:t>Twinkl, 2020.)</w:t>
      </w:r>
      <w:r w:rsidR="00257DF7" w:rsidRPr="00D96C8D">
        <w:rPr>
          <w:rFonts w:ascii="Arial Nova" w:hAnsi="Arial Nova"/>
          <w:sz w:val="23"/>
          <w:szCs w:val="23"/>
        </w:rPr>
        <w:t xml:space="preserve"> According to the </w:t>
      </w:r>
      <w:r w:rsidR="0063606C" w:rsidRPr="00D96C8D">
        <w:rPr>
          <w:rFonts w:ascii="Arial Nova" w:hAnsi="Arial Nova"/>
          <w:sz w:val="23"/>
          <w:szCs w:val="23"/>
        </w:rPr>
        <w:t>National Education Union (NEU) they advise that the marking and feedback policy should be practicable for teachers but easily accessible and understandable for pupils to further their learning. Teachers should ensure that they praise pupils as well as identify areas of improvement (</w:t>
      </w:r>
      <w:proofErr w:type="spellStart"/>
      <w:r w:rsidR="0063606C" w:rsidRPr="00D96C8D">
        <w:rPr>
          <w:rFonts w:ascii="Arial Nova" w:hAnsi="Arial Nova"/>
          <w:sz w:val="23"/>
          <w:szCs w:val="23"/>
        </w:rPr>
        <w:t>AoI</w:t>
      </w:r>
      <w:proofErr w:type="spellEnd"/>
      <w:r w:rsidR="0063606C" w:rsidRPr="00D96C8D">
        <w:rPr>
          <w:rFonts w:ascii="Arial Nova" w:hAnsi="Arial Nova"/>
          <w:sz w:val="23"/>
          <w:szCs w:val="23"/>
        </w:rPr>
        <w:t xml:space="preserve">). This will ensure that a pupils attitude towards education remains positive and enjoyable. When these target areas are identified </w:t>
      </w:r>
      <w:r w:rsidR="00E75F61" w:rsidRPr="00D96C8D">
        <w:rPr>
          <w:rFonts w:ascii="Arial Nova" w:hAnsi="Arial Nova"/>
          <w:sz w:val="23"/>
          <w:szCs w:val="23"/>
        </w:rPr>
        <w:t xml:space="preserve">it is imperative that the school allows time for pupils to read, reflect and respond to their feedback. </w:t>
      </w:r>
      <w:r w:rsidR="00CD783F" w:rsidRPr="00771990">
        <w:rPr>
          <w:rFonts w:ascii="Arial Nova" w:hAnsi="Arial Nova"/>
          <w:sz w:val="23"/>
          <w:szCs w:val="23"/>
        </w:rPr>
        <w:t>(National Education Union, 20</w:t>
      </w:r>
      <w:r w:rsidR="00771990" w:rsidRPr="00771990">
        <w:rPr>
          <w:rFonts w:ascii="Arial Nova" w:hAnsi="Arial Nova"/>
          <w:sz w:val="23"/>
          <w:szCs w:val="23"/>
        </w:rPr>
        <w:t>20</w:t>
      </w:r>
      <w:r w:rsidR="0099081F" w:rsidRPr="00771990">
        <w:rPr>
          <w:rFonts w:ascii="Arial Nova" w:hAnsi="Arial Nova"/>
          <w:sz w:val="23"/>
          <w:szCs w:val="23"/>
        </w:rPr>
        <w:t>.)</w:t>
      </w:r>
      <w:r w:rsidR="0099081F" w:rsidRPr="00D96C8D">
        <w:rPr>
          <w:rFonts w:ascii="Arial Nova" w:hAnsi="Arial Nova"/>
          <w:sz w:val="23"/>
          <w:szCs w:val="23"/>
        </w:rPr>
        <w:t xml:space="preserve"> </w:t>
      </w:r>
      <w:r w:rsidR="0048135C">
        <w:rPr>
          <w:rFonts w:ascii="Arial Nova" w:hAnsi="Arial Nova"/>
          <w:sz w:val="23"/>
          <w:szCs w:val="23"/>
        </w:rPr>
        <w:t>The teacher toolkit map out a marking strategy that can be used across the school regardless of age and subject. By having a universal code pupils are able to understand and act upon feedback promptly and effectively. For example, they identify a school</w:t>
      </w:r>
      <w:r w:rsidR="00217E8F">
        <w:rPr>
          <w:rFonts w:ascii="Arial Nova" w:hAnsi="Arial Nova"/>
          <w:sz w:val="23"/>
          <w:szCs w:val="23"/>
        </w:rPr>
        <w:t xml:space="preserve"> marking scheme</w:t>
      </w:r>
      <w:r w:rsidR="0048135C">
        <w:rPr>
          <w:rFonts w:ascii="Arial Nova" w:hAnsi="Arial Nova"/>
          <w:sz w:val="23"/>
          <w:szCs w:val="23"/>
        </w:rPr>
        <w:t xml:space="preserve"> which uses abbreviations </w:t>
      </w:r>
      <w:r w:rsidR="00637710">
        <w:rPr>
          <w:rFonts w:ascii="Arial Nova" w:hAnsi="Arial Nova"/>
          <w:sz w:val="23"/>
          <w:szCs w:val="23"/>
        </w:rPr>
        <w:t>as a means of identifying mistakes</w:t>
      </w:r>
      <w:r w:rsidR="00217E8F">
        <w:rPr>
          <w:rFonts w:ascii="Arial Nova" w:hAnsi="Arial Nova"/>
          <w:sz w:val="23"/>
          <w:szCs w:val="23"/>
        </w:rPr>
        <w:t>. For example ‘</w:t>
      </w:r>
      <w:proofErr w:type="spellStart"/>
      <w:r w:rsidR="00217E8F">
        <w:rPr>
          <w:rFonts w:ascii="Arial Nova" w:hAnsi="Arial Nova"/>
          <w:sz w:val="23"/>
          <w:szCs w:val="23"/>
        </w:rPr>
        <w:t>Sp</w:t>
      </w:r>
      <w:proofErr w:type="spellEnd"/>
      <w:r w:rsidR="00217E8F">
        <w:rPr>
          <w:rFonts w:ascii="Arial Nova" w:hAnsi="Arial Nova"/>
          <w:sz w:val="23"/>
          <w:szCs w:val="23"/>
        </w:rPr>
        <w:t>’ asks pupils to correct their spelling mistakes and ‘CAP’ instructs the pupil that they need a capital letter. They also suggest using a yellow highlighter to decide on a section of work they feel the pupil could rewrite in order to benefit their learning</w:t>
      </w:r>
      <w:r w:rsidR="00217E8F" w:rsidRPr="00C352E1">
        <w:rPr>
          <w:rFonts w:ascii="Arial Nova" w:hAnsi="Arial Nova"/>
          <w:sz w:val="23"/>
          <w:szCs w:val="23"/>
        </w:rPr>
        <w:t>. (Teacher Toolkit, 2015.)</w:t>
      </w:r>
      <w:r w:rsidR="00217E8F">
        <w:rPr>
          <w:rFonts w:ascii="Arial Nova" w:hAnsi="Arial Nova"/>
          <w:sz w:val="23"/>
          <w:szCs w:val="23"/>
        </w:rPr>
        <w:t xml:space="preserve"> </w:t>
      </w:r>
      <w:r w:rsidR="00343955">
        <w:rPr>
          <w:rFonts w:ascii="Arial Nova" w:hAnsi="Arial Nova"/>
          <w:sz w:val="23"/>
          <w:szCs w:val="23"/>
        </w:rPr>
        <w:t xml:space="preserve">This is a manageable approach to marking as it’s time effective for teachers and easily recognised by the pupils. Contrastingly, </w:t>
      </w:r>
      <w:r w:rsidR="009E5F8D">
        <w:rPr>
          <w:rFonts w:ascii="Arial Nova" w:hAnsi="Arial Nova"/>
          <w:sz w:val="23"/>
          <w:szCs w:val="23"/>
        </w:rPr>
        <w:t xml:space="preserve">Phillips identifies that marking policies may differ dependent on the subject and year group which are being assessed. This sparks the </w:t>
      </w:r>
      <w:r w:rsidR="0048135C">
        <w:rPr>
          <w:rFonts w:ascii="Arial Nova" w:hAnsi="Arial Nova"/>
          <w:sz w:val="23"/>
          <w:szCs w:val="23"/>
        </w:rPr>
        <w:t xml:space="preserve">controversy surrounding the idea of a whole school marking policy which is something school X are striving to achieve. </w:t>
      </w:r>
      <w:r w:rsidR="008043D2">
        <w:rPr>
          <w:rFonts w:ascii="Arial Nova" w:hAnsi="Arial Nova"/>
          <w:sz w:val="23"/>
          <w:szCs w:val="23"/>
        </w:rPr>
        <w:t xml:space="preserve">The literature discussed above outlines how teachers aim to improve the work, rather than educating the learner.  Dylan Williams reiterates that many schools have lost the focus point and says, </w:t>
      </w:r>
      <w:r w:rsidR="008043D2" w:rsidRPr="008043D2">
        <w:rPr>
          <w:rFonts w:ascii="Arial Nova" w:hAnsi="Arial Nova"/>
          <w:sz w:val="23"/>
          <w:szCs w:val="23"/>
        </w:rPr>
        <w:t>“</w:t>
      </w:r>
      <w:r w:rsidR="008043D2" w:rsidRPr="008043D2">
        <w:rPr>
          <w:rFonts w:ascii="Arial Nova" w:hAnsi="Arial Nova" w:cs="Arial"/>
          <w:color w:val="0B0C0C"/>
          <w:sz w:val="23"/>
          <w:szCs w:val="23"/>
          <w:shd w:val="clear" w:color="auto" w:fill="FFFFFF"/>
        </w:rPr>
        <w:t>…too many teachers focus on the purpose of feedback as changing or improving the work, whereas the major purpose of feedback should be to improve the student.”</w:t>
      </w:r>
      <w:r w:rsidR="008043D2">
        <w:rPr>
          <w:rFonts w:ascii="Arial Nova" w:hAnsi="Arial Nova" w:cs="Arial"/>
          <w:color w:val="0B0C0C"/>
          <w:sz w:val="23"/>
          <w:szCs w:val="23"/>
          <w:shd w:val="clear" w:color="auto" w:fill="FFFFFF"/>
        </w:rPr>
        <w:t xml:space="preserve"> </w:t>
      </w:r>
      <w:r w:rsidR="008043D2" w:rsidRPr="00C352E1">
        <w:rPr>
          <w:rFonts w:ascii="Arial Nova" w:hAnsi="Arial Nova" w:cs="Arial"/>
          <w:color w:val="0B0C0C"/>
          <w:sz w:val="23"/>
          <w:szCs w:val="23"/>
          <w:shd w:val="clear" w:color="auto" w:fill="FFFFFF"/>
        </w:rPr>
        <w:t>(Williams, 2014.)</w:t>
      </w:r>
      <w:r w:rsidR="00752EB2">
        <w:rPr>
          <w:rFonts w:ascii="Arial Nova" w:hAnsi="Arial Nova" w:cs="Arial"/>
          <w:color w:val="0B0C0C"/>
          <w:sz w:val="23"/>
          <w:szCs w:val="23"/>
          <w:shd w:val="clear" w:color="auto" w:fill="FFFFFF"/>
        </w:rPr>
        <w:t xml:space="preserve"> </w:t>
      </w:r>
      <w:r w:rsidR="00CC3981">
        <w:rPr>
          <w:rFonts w:ascii="Arial Nova" w:hAnsi="Arial Nova" w:cs="Arial"/>
          <w:color w:val="0B0C0C"/>
          <w:sz w:val="23"/>
          <w:szCs w:val="23"/>
          <w:shd w:val="clear" w:color="auto" w:fill="FFFFFF"/>
        </w:rPr>
        <w:t>This creates the question as to whether the teacher is there to simply fulfil the schools targets, or, are they there to ensure all learners become an educated, informed and confident individual like Donaldson proposes. (</w:t>
      </w:r>
      <w:r w:rsidR="00CC3981" w:rsidRPr="00C352E1">
        <w:rPr>
          <w:rFonts w:ascii="Arial Nova" w:hAnsi="Arial Nova" w:cs="Arial"/>
          <w:color w:val="0B0C0C"/>
          <w:sz w:val="23"/>
          <w:szCs w:val="23"/>
          <w:shd w:val="clear" w:color="auto" w:fill="FFFFFF"/>
        </w:rPr>
        <w:t>Donaldson, 2015.)</w:t>
      </w:r>
      <w:r w:rsidR="00CC3981">
        <w:rPr>
          <w:rFonts w:ascii="Arial Nova" w:hAnsi="Arial Nova" w:cs="Arial"/>
          <w:color w:val="0B0C0C"/>
          <w:sz w:val="23"/>
          <w:szCs w:val="23"/>
          <w:shd w:val="clear" w:color="auto" w:fill="FFFFFF"/>
        </w:rPr>
        <w:t xml:space="preserve">  </w:t>
      </w:r>
    </w:p>
    <w:p w14:paraId="255FADA8" w14:textId="77777777" w:rsidR="008C22CC" w:rsidRPr="005D44F9" w:rsidRDefault="00EE135C" w:rsidP="005D44F9">
      <w:pPr>
        <w:pStyle w:val="AssignBody"/>
        <w:spacing w:line="480" w:lineRule="auto"/>
        <w:rPr>
          <w:rFonts w:ascii="Arial Nova" w:hAnsi="Arial Nova"/>
          <w:sz w:val="23"/>
          <w:szCs w:val="23"/>
        </w:rPr>
      </w:pPr>
      <w:r w:rsidRPr="005D44F9">
        <w:rPr>
          <w:rFonts w:ascii="Arial Nova" w:hAnsi="Arial Nova"/>
          <w:sz w:val="23"/>
          <w:szCs w:val="23"/>
        </w:rPr>
        <w:t xml:space="preserve">School X created a target that the school will adhere to a universal mark scheme used across the school to ensure that the feedback is understood by the learners and consistent in their learning. After discussing this target with the school’s deputy, he argued that by having a mark scheme used in all subject areas regardless of age and ability, they create an understandable, accessible and </w:t>
      </w:r>
      <w:r w:rsidR="00521F80" w:rsidRPr="005D44F9">
        <w:rPr>
          <w:rFonts w:ascii="Arial Nova" w:hAnsi="Arial Nova"/>
          <w:sz w:val="23"/>
          <w:szCs w:val="23"/>
        </w:rPr>
        <w:t xml:space="preserve">informative mode of feedback. The stakeholder of this target was the researchers mentor, who also happens to be head of the English Department. </w:t>
      </w:r>
      <w:r w:rsidR="008C22CC" w:rsidRPr="005D44F9">
        <w:rPr>
          <w:rFonts w:ascii="Arial Nova" w:hAnsi="Arial Nova"/>
          <w:sz w:val="23"/>
          <w:szCs w:val="23"/>
        </w:rPr>
        <w:t xml:space="preserve">As a teacher the pupils’ development is paramount and the controversy surrounding this strategy is never ending. </w:t>
      </w:r>
    </w:p>
    <w:p w14:paraId="3172EF29" w14:textId="74867BD1" w:rsidR="00BC1C43" w:rsidRPr="005D44F9" w:rsidRDefault="008C22CC" w:rsidP="005D44F9">
      <w:pPr>
        <w:pStyle w:val="AssignBody"/>
        <w:spacing w:line="480" w:lineRule="auto"/>
        <w:rPr>
          <w:rFonts w:ascii="Arial Nova" w:hAnsi="Arial Nova"/>
          <w:sz w:val="23"/>
          <w:szCs w:val="23"/>
        </w:rPr>
      </w:pPr>
      <w:r w:rsidRPr="005D44F9">
        <w:rPr>
          <w:rFonts w:ascii="Arial Nova" w:hAnsi="Arial Nova"/>
          <w:sz w:val="23"/>
          <w:szCs w:val="23"/>
        </w:rPr>
        <w:t xml:space="preserve">Due to the Covid Pandemic, pupils education has taken a hit and there has been a decrease in basic skills with some children. The 22% of pupils who live in the 20% most deprived areas of Wales find themselves in the lower sets. </w:t>
      </w:r>
      <w:r w:rsidRPr="00C352E1">
        <w:rPr>
          <w:rFonts w:ascii="Arial Nova" w:hAnsi="Arial Nova"/>
          <w:sz w:val="23"/>
          <w:szCs w:val="23"/>
        </w:rPr>
        <w:t>(ESTYN, 2013.)</w:t>
      </w:r>
      <w:r w:rsidRPr="005D44F9">
        <w:rPr>
          <w:rFonts w:ascii="Arial Nova" w:hAnsi="Arial Nova"/>
          <w:sz w:val="23"/>
          <w:szCs w:val="23"/>
        </w:rPr>
        <w:t xml:space="preserve"> However, there is still a vast difference between the knowledge of the top performer in the class to the bottom, regardless of them being in the same set. This asks whether a universal mark scheme is accessible and understood by all learners. It can be argued that ineffective marking is when a teacher leaves extensive comments as a means of feedback. </w:t>
      </w:r>
      <w:r w:rsidRPr="00C352E1">
        <w:rPr>
          <w:rFonts w:ascii="Arial Nova" w:hAnsi="Arial Nova"/>
          <w:sz w:val="23"/>
          <w:szCs w:val="23"/>
        </w:rPr>
        <w:t>(NASUWT, 2022.)</w:t>
      </w:r>
    </w:p>
    <w:p w14:paraId="615EC2D9" w14:textId="620B5A3A" w:rsidR="00B243A9" w:rsidRPr="005D44F9" w:rsidRDefault="00521F80" w:rsidP="005D44F9">
      <w:pPr>
        <w:pStyle w:val="AssignBody"/>
        <w:spacing w:line="480" w:lineRule="auto"/>
        <w:rPr>
          <w:rFonts w:ascii="Arial Nova" w:hAnsi="Arial Nova"/>
          <w:sz w:val="23"/>
          <w:szCs w:val="23"/>
        </w:rPr>
      </w:pPr>
      <w:r w:rsidRPr="005D44F9">
        <w:rPr>
          <w:rFonts w:ascii="Arial Nova" w:hAnsi="Arial Nova"/>
          <w:sz w:val="23"/>
          <w:szCs w:val="23"/>
        </w:rPr>
        <w:t>On</w:t>
      </w:r>
      <w:r w:rsidR="003F2166" w:rsidRPr="005D44F9">
        <w:rPr>
          <w:rFonts w:ascii="Arial Nova" w:hAnsi="Arial Nova"/>
          <w:sz w:val="23"/>
          <w:szCs w:val="23"/>
        </w:rPr>
        <w:t>e</w:t>
      </w:r>
      <w:r w:rsidRPr="005D44F9">
        <w:rPr>
          <w:rFonts w:ascii="Arial Nova" w:hAnsi="Arial Nova"/>
          <w:sz w:val="23"/>
          <w:szCs w:val="23"/>
        </w:rPr>
        <w:t xml:space="preserve"> strategy the </w:t>
      </w:r>
      <w:r w:rsidR="005D44F9">
        <w:rPr>
          <w:rFonts w:ascii="Arial Nova" w:hAnsi="Arial Nova"/>
          <w:sz w:val="23"/>
          <w:szCs w:val="23"/>
        </w:rPr>
        <w:t>school</w:t>
      </w:r>
      <w:r w:rsidRPr="005D44F9">
        <w:rPr>
          <w:rFonts w:ascii="Arial Nova" w:hAnsi="Arial Nova"/>
          <w:sz w:val="23"/>
          <w:szCs w:val="23"/>
        </w:rPr>
        <w:t xml:space="preserve"> have in place is called ‘R2P Time’ This is short for </w:t>
      </w:r>
      <w:r w:rsidRPr="005D44F9">
        <w:rPr>
          <w:rFonts w:ascii="Arial Nova" w:hAnsi="Arial Nova"/>
          <w:i/>
          <w:iCs/>
          <w:sz w:val="23"/>
          <w:szCs w:val="23"/>
        </w:rPr>
        <w:t xml:space="preserve">reflect to perfect. </w:t>
      </w:r>
      <w:r w:rsidRPr="005D44F9">
        <w:rPr>
          <w:rFonts w:ascii="Arial Nova" w:hAnsi="Arial Nova"/>
          <w:sz w:val="23"/>
          <w:szCs w:val="23"/>
        </w:rPr>
        <w:t>During this time the pupils are asked to read, and act upon feedback given by their teacher. These may be spelling and grammar mistakes (</w:t>
      </w:r>
      <w:proofErr w:type="spellStart"/>
      <w:r w:rsidRPr="005D44F9">
        <w:rPr>
          <w:rFonts w:ascii="Arial Nova" w:hAnsi="Arial Nova"/>
          <w:sz w:val="23"/>
          <w:szCs w:val="23"/>
        </w:rPr>
        <w:t>SPaG</w:t>
      </w:r>
      <w:proofErr w:type="spellEnd"/>
      <w:r w:rsidRPr="005D44F9">
        <w:rPr>
          <w:rFonts w:ascii="Arial Nova" w:hAnsi="Arial Nova"/>
          <w:sz w:val="23"/>
          <w:szCs w:val="23"/>
        </w:rPr>
        <w:t xml:space="preserve">) or rewording a section of an extended piece of writing to show they understand the feedback and have acted upon it. </w:t>
      </w:r>
      <w:r w:rsidR="00A235E7" w:rsidRPr="005D44F9">
        <w:rPr>
          <w:rFonts w:ascii="Arial Nova" w:hAnsi="Arial Nova"/>
          <w:sz w:val="23"/>
          <w:szCs w:val="23"/>
        </w:rPr>
        <w:t>Although this policy allows pupils to reflect on their learning, it creates a vicious cycle. Once the pupils have redrafted a section of their work in green pen, is that again to be marked</w:t>
      </w:r>
      <w:r w:rsidR="00B243A9" w:rsidRPr="005D44F9">
        <w:rPr>
          <w:rFonts w:ascii="Arial Nova" w:hAnsi="Arial Nova"/>
          <w:sz w:val="23"/>
          <w:szCs w:val="23"/>
        </w:rPr>
        <w:t xml:space="preserve">, </w:t>
      </w:r>
      <w:r w:rsidR="00A235E7" w:rsidRPr="005D44F9">
        <w:rPr>
          <w:rFonts w:ascii="Arial Nova" w:hAnsi="Arial Nova"/>
          <w:sz w:val="23"/>
          <w:szCs w:val="23"/>
        </w:rPr>
        <w:t>critique</w:t>
      </w:r>
      <w:r w:rsidR="00B243A9" w:rsidRPr="005D44F9">
        <w:rPr>
          <w:rFonts w:ascii="Arial Nova" w:hAnsi="Arial Nova"/>
          <w:sz w:val="23"/>
          <w:szCs w:val="23"/>
        </w:rPr>
        <w:t>d</w:t>
      </w:r>
      <w:r w:rsidR="00A235E7" w:rsidRPr="005D44F9">
        <w:rPr>
          <w:rFonts w:ascii="Arial Nova" w:hAnsi="Arial Nova"/>
          <w:sz w:val="23"/>
          <w:szCs w:val="23"/>
        </w:rPr>
        <w:t xml:space="preserve"> and acted upon yet again. This brings it back to whether teachers are improving the work or developing the learner. </w:t>
      </w:r>
    </w:p>
    <w:p w14:paraId="59A846D9" w14:textId="0E04C5C0" w:rsidR="00B243A9" w:rsidRPr="005D44F9" w:rsidRDefault="00B243A9" w:rsidP="005D44F9">
      <w:pPr>
        <w:pStyle w:val="AssignBody"/>
        <w:spacing w:line="480" w:lineRule="auto"/>
        <w:rPr>
          <w:rFonts w:ascii="Arial Nova" w:hAnsi="Arial Nova"/>
          <w:sz w:val="23"/>
          <w:szCs w:val="23"/>
        </w:rPr>
      </w:pPr>
      <w:r w:rsidRPr="005D44F9">
        <w:rPr>
          <w:rFonts w:ascii="Arial Nova" w:hAnsi="Arial Nova"/>
          <w:sz w:val="23"/>
          <w:szCs w:val="23"/>
        </w:rPr>
        <w:t>Another strategy implemented by the staff is the use of verbal feedback (VF)</w:t>
      </w:r>
      <w:r w:rsidR="00F516D9" w:rsidRPr="005D44F9">
        <w:rPr>
          <w:rFonts w:ascii="Arial Nova" w:hAnsi="Arial Nova"/>
          <w:sz w:val="23"/>
          <w:szCs w:val="23"/>
        </w:rPr>
        <w:t>, both between teacher and students</w:t>
      </w:r>
      <w:r w:rsidR="001104E6" w:rsidRPr="005D44F9">
        <w:rPr>
          <w:rFonts w:ascii="Arial Nova" w:hAnsi="Arial Nova"/>
          <w:sz w:val="23"/>
          <w:szCs w:val="23"/>
        </w:rPr>
        <w:t xml:space="preserve">, </w:t>
      </w:r>
      <w:r w:rsidR="00F516D9" w:rsidRPr="005D44F9">
        <w:rPr>
          <w:rFonts w:ascii="Arial Nova" w:hAnsi="Arial Nova"/>
          <w:sz w:val="23"/>
          <w:szCs w:val="23"/>
        </w:rPr>
        <w:t xml:space="preserve">but also between students through peer assessment. Harry </w:t>
      </w:r>
      <w:r w:rsidR="001104E6" w:rsidRPr="005D44F9">
        <w:rPr>
          <w:rFonts w:ascii="Arial Nova" w:hAnsi="Arial Nova"/>
          <w:sz w:val="23"/>
          <w:szCs w:val="23"/>
        </w:rPr>
        <w:t>F</w:t>
      </w:r>
      <w:r w:rsidR="00F516D9" w:rsidRPr="005D44F9">
        <w:rPr>
          <w:rFonts w:ascii="Arial Nova" w:hAnsi="Arial Nova"/>
          <w:sz w:val="23"/>
          <w:szCs w:val="23"/>
        </w:rPr>
        <w:t>letcher explains his doubts as to the effectiveness of V</w:t>
      </w:r>
      <w:r w:rsidR="001104E6" w:rsidRPr="005D44F9">
        <w:rPr>
          <w:rFonts w:ascii="Arial Nova" w:hAnsi="Arial Nova"/>
          <w:sz w:val="23"/>
          <w:szCs w:val="23"/>
        </w:rPr>
        <w:t>F</w:t>
      </w:r>
      <w:r w:rsidR="00F516D9" w:rsidRPr="005D44F9">
        <w:rPr>
          <w:rFonts w:ascii="Arial Nova" w:hAnsi="Arial Nova"/>
          <w:sz w:val="23"/>
          <w:szCs w:val="23"/>
        </w:rPr>
        <w:t xml:space="preserve"> by saying the feedback is “vague,</w:t>
      </w:r>
      <w:r w:rsidR="001104E6" w:rsidRPr="005D44F9">
        <w:rPr>
          <w:rFonts w:ascii="Arial Nova" w:hAnsi="Arial Nova"/>
          <w:sz w:val="23"/>
          <w:szCs w:val="23"/>
        </w:rPr>
        <w:t xml:space="preserve"> infrequent or overwhelming … judgemental.” </w:t>
      </w:r>
      <w:r w:rsidR="001104E6" w:rsidRPr="00C352E1">
        <w:rPr>
          <w:rFonts w:ascii="Arial Nova" w:hAnsi="Arial Nova"/>
          <w:sz w:val="23"/>
          <w:szCs w:val="23"/>
        </w:rPr>
        <w:t>(Fletcher, 2015.)</w:t>
      </w:r>
      <w:r w:rsidR="001104E6" w:rsidRPr="005D44F9">
        <w:rPr>
          <w:rFonts w:ascii="Arial Nova" w:hAnsi="Arial Nova"/>
          <w:sz w:val="23"/>
          <w:szCs w:val="23"/>
        </w:rPr>
        <w:t xml:space="preserve"> That is a reservation the researcher found themselves, how do pupils act upon the feedback if the feedback isn’t taken note of or written down for the</w:t>
      </w:r>
      <w:r w:rsidR="003C04A7">
        <w:rPr>
          <w:rFonts w:ascii="Arial Nova" w:hAnsi="Arial Nova"/>
          <w:sz w:val="23"/>
          <w:szCs w:val="23"/>
        </w:rPr>
        <w:t xml:space="preserve"> pupil</w:t>
      </w:r>
      <w:r w:rsidR="001104E6" w:rsidRPr="005D44F9">
        <w:rPr>
          <w:rFonts w:ascii="Arial Nova" w:hAnsi="Arial Nova"/>
          <w:sz w:val="23"/>
          <w:szCs w:val="23"/>
        </w:rPr>
        <w:t xml:space="preserve"> to read over. This adds to the argument that it is not an effective way of pupils reflecting upon their work. Yet, VF is a </w:t>
      </w:r>
      <w:r w:rsidR="00170F5D" w:rsidRPr="005D44F9">
        <w:rPr>
          <w:rFonts w:ascii="Arial Nova" w:hAnsi="Arial Nova"/>
          <w:sz w:val="23"/>
          <w:szCs w:val="23"/>
        </w:rPr>
        <w:t>strong tool to help decrease the amount of time teachers spend marking pupils’ books. Mark Quinn identifies a cycle that will help with the success of VF. If teacher</w:t>
      </w:r>
      <w:r w:rsidR="008E3A2E" w:rsidRPr="005D44F9">
        <w:rPr>
          <w:rFonts w:ascii="Arial Nova" w:hAnsi="Arial Nova"/>
          <w:sz w:val="23"/>
          <w:szCs w:val="23"/>
        </w:rPr>
        <w:t>s</w:t>
      </w:r>
      <w:r w:rsidR="00170F5D" w:rsidRPr="005D44F9">
        <w:rPr>
          <w:rFonts w:ascii="Arial Nova" w:hAnsi="Arial Nova"/>
          <w:sz w:val="23"/>
          <w:szCs w:val="23"/>
        </w:rPr>
        <w:t xml:space="preserve"> split the process into four sections, known as, “ask, investigate, innovate and reflect”</w:t>
      </w:r>
      <w:r w:rsidR="008E3A2E" w:rsidRPr="005D44F9">
        <w:rPr>
          <w:rFonts w:ascii="Arial Nova" w:hAnsi="Arial Nova"/>
          <w:sz w:val="23"/>
          <w:szCs w:val="23"/>
        </w:rPr>
        <w:t xml:space="preserve"> </w:t>
      </w:r>
      <w:r w:rsidR="008E3A2E" w:rsidRPr="00C352E1">
        <w:rPr>
          <w:rFonts w:ascii="Arial Nova" w:hAnsi="Arial Nova"/>
          <w:sz w:val="23"/>
          <w:szCs w:val="23"/>
        </w:rPr>
        <w:t>(Quinn, 2018.)</w:t>
      </w:r>
      <w:r w:rsidR="00E44549" w:rsidRPr="005D44F9">
        <w:rPr>
          <w:rFonts w:ascii="Arial Nova" w:hAnsi="Arial Nova"/>
          <w:sz w:val="23"/>
          <w:szCs w:val="23"/>
        </w:rPr>
        <w:t xml:space="preserve"> they will be perfecting how verbal feedback should be delivered and responded to. This cycle was first researched on KS3 learners aged 11-13. They found that by using verbal feedback it allowed the pupils to improve their learning straight away, and</w:t>
      </w:r>
      <w:r w:rsidR="00C86DCB" w:rsidRPr="005D44F9">
        <w:rPr>
          <w:rFonts w:ascii="Arial Nova" w:hAnsi="Arial Nova"/>
          <w:sz w:val="23"/>
          <w:szCs w:val="23"/>
        </w:rPr>
        <w:t xml:space="preserve"> it</w:t>
      </w:r>
      <w:r w:rsidR="00E44549" w:rsidRPr="005D44F9">
        <w:rPr>
          <w:rFonts w:ascii="Arial Nova" w:hAnsi="Arial Nova"/>
          <w:sz w:val="23"/>
          <w:szCs w:val="23"/>
        </w:rPr>
        <w:t xml:space="preserve"> develops an ethos that allows teacher</w:t>
      </w:r>
      <w:r w:rsidR="00C86DCB" w:rsidRPr="005D44F9">
        <w:rPr>
          <w:rFonts w:ascii="Arial Nova" w:hAnsi="Arial Nova"/>
          <w:sz w:val="23"/>
          <w:szCs w:val="23"/>
        </w:rPr>
        <w:t>s</w:t>
      </w:r>
      <w:r w:rsidR="00E44549" w:rsidRPr="005D44F9">
        <w:rPr>
          <w:rFonts w:ascii="Arial Nova" w:hAnsi="Arial Nova"/>
          <w:sz w:val="23"/>
          <w:szCs w:val="23"/>
        </w:rPr>
        <w:t xml:space="preserve"> to solely focus on the child’s learning. </w:t>
      </w:r>
      <w:r w:rsidR="00C86DCB" w:rsidRPr="005D44F9">
        <w:rPr>
          <w:rFonts w:ascii="Arial Nova" w:hAnsi="Arial Nova"/>
          <w:sz w:val="23"/>
          <w:szCs w:val="23"/>
        </w:rPr>
        <w:t>School X have recently received an inspection from ESTYN</w:t>
      </w:r>
      <w:r w:rsidR="008C22CC" w:rsidRPr="005D44F9">
        <w:rPr>
          <w:rFonts w:ascii="Arial Nova" w:hAnsi="Arial Nova"/>
          <w:sz w:val="23"/>
          <w:szCs w:val="23"/>
        </w:rPr>
        <w:t xml:space="preserve">. The staff argued that the productivity of written feedback is a myth, and does not benefit a pupils’ progression, but is instead there as evidence for the government to show the conversation between the pupil and their teacher regarding the progress the learners made. </w:t>
      </w:r>
    </w:p>
    <w:p w14:paraId="2FB4BCE3" w14:textId="6D7E03A4" w:rsidR="00EE135C" w:rsidRPr="003E4305" w:rsidRDefault="00332821" w:rsidP="005D44F9">
      <w:pPr>
        <w:pStyle w:val="AssignBody"/>
        <w:spacing w:line="480" w:lineRule="auto"/>
        <w:rPr>
          <w:rFonts w:ascii="Arial Nova" w:hAnsi="Arial Nova"/>
          <w:sz w:val="23"/>
          <w:szCs w:val="23"/>
        </w:rPr>
      </w:pPr>
      <w:r w:rsidRPr="005D44F9">
        <w:rPr>
          <w:rFonts w:ascii="Arial Nova" w:hAnsi="Arial Nova"/>
          <w:sz w:val="23"/>
          <w:szCs w:val="23"/>
        </w:rPr>
        <w:t>In terms of developing an action point as to how school X could potentially adapt the marking and feedback policy to be more efficient to both staff and pupils, Hattie and Timperley suggests that feedback can have different perspectives, known as “</w:t>
      </w:r>
      <w:r w:rsidR="00F138BF" w:rsidRPr="005D44F9">
        <w:rPr>
          <w:rFonts w:ascii="Arial Nova" w:hAnsi="Arial Nova"/>
          <w:sz w:val="23"/>
          <w:szCs w:val="23"/>
        </w:rPr>
        <w:t>f</w:t>
      </w:r>
      <w:r w:rsidRPr="005D44F9">
        <w:rPr>
          <w:rFonts w:ascii="Arial Nova" w:hAnsi="Arial Nova"/>
          <w:sz w:val="23"/>
          <w:szCs w:val="23"/>
        </w:rPr>
        <w:t>eed-up, feed-back and feed-forward.”</w:t>
      </w:r>
      <w:r w:rsidR="00B41E03" w:rsidRPr="005D44F9">
        <w:rPr>
          <w:rFonts w:ascii="Arial Nova" w:hAnsi="Arial Nova"/>
          <w:sz w:val="23"/>
          <w:szCs w:val="23"/>
        </w:rPr>
        <w:t xml:space="preserve"> They also acknowledge that feedback can be differentiated depending on the students cognitive intricacy. This helps argue against a universal marking scheme being accessible to all pupils, and suggests that’s feedback needs to be tailored to be understood by pupils o</w:t>
      </w:r>
      <w:r w:rsidR="002D70A2" w:rsidRPr="005D44F9">
        <w:rPr>
          <w:rFonts w:ascii="Arial Nova" w:hAnsi="Arial Nova"/>
          <w:sz w:val="23"/>
          <w:szCs w:val="23"/>
        </w:rPr>
        <w:t xml:space="preserve">f </w:t>
      </w:r>
      <w:r w:rsidR="00B41E03" w:rsidRPr="005D44F9">
        <w:rPr>
          <w:rFonts w:ascii="Arial Nova" w:hAnsi="Arial Nova"/>
          <w:sz w:val="23"/>
          <w:szCs w:val="23"/>
        </w:rPr>
        <w:t>a different ability.</w:t>
      </w:r>
      <w:r w:rsidR="002D70A2" w:rsidRPr="005D44F9">
        <w:rPr>
          <w:rFonts w:ascii="Arial Nova" w:hAnsi="Arial Nova"/>
          <w:sz w:val="23"/>
          <w:szCs w:val="23"/>
        </w:rPr>
        <w:t xml:space="preserve"> (Hattie and Timperley, 2007.)</w:t>
      </w:r>
      <w:r w:rsidR="00B41E03" w:rsidRPr="005D44F9">
        <w:rPr>
          <w:rFonts w:ascii="Arial Nova" w:hAnsi="Arial Nova"/>
          <w:sz w:val="23"/>
          <w:szCs w:val="23"/>
        </w:rPr>
        <w:t xml:space="preserve"> Only then will the feedback be beneficial to</w:t>
      </w:r>
      <w:r w:rsidR="00095ACD" w:rsidRPr="005D44F9">
        <w:rPr>
          <w:rFonts w:ascii="Arial Nova" w:hAnsi="Arial Nova"/>
          <w:sz w:val="23"/>
          <w:szCs w:val="23"/>
        </w:rPr>
        <w:t xml:space="preserve"> developing</w:t>
      </w:r>
      <w:r w:rsidR="00B41E03" w:rsidRPr="005D44F9">
        <w:rPr>
          <w:rFonts w:ascii="Arial Nova" w:hAnsi="Arial Nova"/>
          <w:sz w:val="23"/>
          <w:szCs w:val="23"/>
        </w:rPr>
        <w:t xml:space="preserve"> a learners progression. </w:t>
      </w:r>
      <w:r w:rsidR="00E365F5" w:rsidRPr="005D44F9">
        <w:rPr>
          <w:rFonts w:ascii="Arial Nova" w:hAnsi="Arial Nova"/>
          <w:sz w:val="23"/>
          <w:szCs w:val="23"/>
        </w:rPr>
        <w:t>The literature suggests that “feedback, on average, is powerful, but some feedback is more powerful.”</w:t>
      </w:r>
      <w:r w:rsidR="00001F27" w:rsidRPr="005D44F9">
        <w:rPr>
          <w:rFonts w:ascii="Arial Nova" w:hAnsi="Arial Nova"/>
          <w:sz w:val="23"/>
          <w:szCs w:val="23"/>
        </w:rPr>
        <w:t xml:space="preserve"> (Wisniewski, Zierer and Hattie, 2020.)</w:t>
      </w:r>
      <w:r w:rsidR="0076738C" w:rsidRPr="005D44F9">
        <w:rPr>
          <w:rFonts w:ascii="Arial Nova" w:hAnsi="Arial Nova"/>
          <w:sz w:val="23"/>
          <w:szCs w:val="23"/>
        </w:rPr>
        <w:t xml:space="preserve"> </w:t>
      </w:r>
    </w:p>
    <w:p w14:paraId="449A5CB7" w14:textId="65E1D8B4" w:rsidR="00112A88" w:rsidRPr="003E4305" w:rsidRDefault="00E66BD6" w:rsidP="00112A88">
      <w:pPr>
        <w:pStyle w:val="AssignBody"/>
        <w:spacing w:line="480" w:lineRule="auto"/>
        <w:rPr>
          <w:rFonts w:ascii="Arial Nova" w:hAnsi="Arial Nova"/>
          <w:sz w:val="23"/>
          <w:szCs w:val="23"/>
        </w:rPr>
      </w:pPr>
      <w:r>
        <w:rPr>
          <w:rFonts w:ascii="Arial Nova" w:hAnsi="Arial Nova" w:cs="Arial"/>
          <w:sz w:val="23"/>
          <w:szCs w:val="23"/>
        </w:rPr>
        <w:t xml:space="preserve">After analysing the marking and feedback </w:t>
      </w:r>
      <w:r w:rsidR="00C474EB">
        <w:rPr>
          <w:rFonts w:ascii="Arial Nova" w:hAnsi="Arial Nova" w:cs="Arial"/>
          <w:sz w:val="23"/>
          <w:szCs w:val="23"/>
        </w:rPr>
        <w:t xml:space="preserve">policy adhered to in school X, it has become apparent that the school have implemented several strategies in order to raise standards and improve the learning of pupils. The </w:t>
      </w:r>
      <w:r w:rsidR="00902C80">
        <w:rPr>
          <w:rFonts w:ascii="Arial Nova" w:hAnsi="Arial Nova" w:cs="Arial"/>
          <w:sz w:val="23"/>
          <w:szCs w:val="23"/>
        </w:rPr>
        <w:t>research</w:t>
      </w:r>
      <w:r w:rsidR="00C474EB">
        <w:rPr>
          <w:rFonts w:ascii="Arial Nova" w:hAnsi="Arial Nova" w:cs="Arial"/>
          <w:sz w:val="23"/>
          <w:szCs w:val="23"/>
        </w:rPr>
        <w:t xml:space="preserve"> identified many limitations in regards to a SDP; the main being that all pupils are different and one strategy may not be practical for all pupils. This prompts the researcher to look at whether the SDP needs to be reviewed and amended more often than three years and continuously </w:t>
      </w:r>
      <w:r w:rsidR="00387532">
        <w:rPr>
          <w:rFonts w:ascii="Arial Nova" w:hAnsi="Arial Nova" w:cs="Arial"/>
          <w:sz w:val="23"/>
          <w:szCs w:val="23"/>
        </w:rPr>
        <w:t xml:space="preserve">revised </w:t>
      </w:r>
      <w:r w:rsidR="00C474EB">
        <w:rPr>
          <w:rFonts w:ascii="Arial Nova" w:hAnsi="Arial Nova" w:cs="Arial"/>
          <w:sz w:val="23"/>
          <w:szCs w:val="23"/>
        </w:rPr>
        <w:t>through the academic year</w:t>
      </w:r>
      <w:r w:rsidR="00DC1A09">
        <w:rPr>
          <w:rFonts w:ascii="Arial Nova" w:hAnsi="Arial Nova" w:cs="Arial"/>
          <w:sz w:val="23"/>
          <w:szCs w:val="23"/>
        </w:rPr>
        <w:t xml:space="preserve">, and the way feedback is given needs to be differentiated depending on the pupils’ ability. </w:t>
      </w:r>
      <w:r w:rsidR="00387532">
        <w:rPr>
          <w:rFonts w:ascii="Arial Nova" w:hAnsi="Arial Nova" w:cs="Arial"/>
          <w:sz w:val="23"/>
          <w:szCs w:val="23"/>
        </w:rPr>
        <w:t xml:space="preserve">The quality of feedback and marking is more valued than ever after learners missing out on several months of education due to the pandemic. </w:t>
      </w:r>
      <w:r w:rsidR="00241CBE">
        <w:rPr>
          <w:rFonts w:ascii="Arial Nova" w:hAnsi="Arial Nova" w:cs="Arial"/>
          <w:sz w:val="23"/>
          <w:szCs w:val="23"/>
        </w:rPr>
        <w:t>Upon reflection all learners will be at a different stage within their education, and the literature suggests that a universal marking code, or policy is</w:t>
      </w:r>
      <w:r w:rsidR="00902C80">
        <w:rPr>
          <w:rFonts w:ascii="Arial Nova" w:hAnsi="Arial Nova" w:cs="Arial"/>
          <w:sz w:val="23"/>
          <w:szCs w:val="23"/>
        </w:rPr>
        <w:t xml:space="preserve"> not</w:t>
      </w:r>
      <w:r w:rsidR="00241CBE">
        <w:rPr>
          <w:rFonts w:ascii="Arial Nova" w:hAnsi="Arial Nova" w:cs="Arial"/>
          <w:sz w:val="23"/>
          <w:szCs w:val="23"/>
        </w:rPr>
        <w:t xml:space="preserve"> the most efficient way to give the pupil feedback. Despite this drawback, school X are using </w:t>
      </w:r>
      <w:r w:rsidR="00E546DB">
        <w:rPr>
          <w:rFonts w:ascii="Arial Nova" w:hAnsi="Arial Nova" w:cs="Arial"/>
          <w:sz w:val="23"/>
          <w:szCs w:val="23"/>
        </w:rPr>
        <w:t xml:space="preserve">the pedagogical standards to ensure that their marking and feedback policy is successful in delivering an efficient learning environment. The school uses several tactics such as R2P, peer assessment and live marking to research new ways in which that target of the SDP plan can be met. By striving to </w:t>
      </w:r>
      <w:r w:rsidR="00B621A6">
        <w:rPr>
          <w:rFonts w:ascii="Arial Nova" w:hAnsi="Arial Nova" w:cs="Arial"/>
          <w:sz w:val="23"/>
          <w:szCs w:val="23"/>
        </w:rPr>
        <w:t>enhance</w:t>
      </w:r>
      <w:r w:rsidR="00E546DB">
        <w:rPr>
          <w:rFonts w:ascii="Arial Nova" w:hAnsi="Arial Nova" w:cs="Arial"/>
          <w:sz w:val="23"/>
          <w:szCs w:val="23"/>
        </w:rPr>
        <w:t xml:space="preserve"> the area of improvement the staff are working to accomplish “</w:t>
      </w:r>
      <w:r w:rsidR="00E546DB" w:rsidRPr="00E546DB">
        <w:rPr>
          <w:rFonts w:ascii="Arial Nova" w:eastAsia="Arial Nova" w:hAnsi="Arial Nova" w:cs="Arial Nova"/>
          <w:sz w:val="23"/>
          <w:szCs w:val="23"/>
          <w:lang w:val="en-US"/>
        </w:rPr>
        <w:t>educational goals more effectively</w:t>
      </w:r>
      <w:r w:rsidR="00E546DB">
        <w:rPr>
          <w:rFonts w:ascii="Arial Nova" w:eastAsia="Arial Nova" w:hAnsi="Arial Nova" w:cs="Arial Nova"/>
          <w:sz w:val="23"/>
          <w:szCs w:val="23"/>
          <w:lang w:val="en-US"/>
        </w:rPr>
        <w:t xml:space="preserve">.” </w:t>
      </w:r>
      <w:r w:rsidR="00E546DB" w:rsidRPr="003F0942">
        <w:rPr>
          <w:rFonts w:ascii="Arial Nova" w:eastAsia="Arial Nova" w:hAnsi="Arial Nova" w:cs="Arial Nova"/>
          <w:sz w:val="23"/>
          <w:szCs w:val="23"/>
          <w:lang w:val="en-US"/>
        </w:rPr>
        <w:t>(1985, quoted in Fidler, 2002, p.70)</w:t>
      </w:r>
      <w:r w:rsidR="00112A88">
        <w:rPr>
          <w:rFonts w:ascii="Arial Nova" w:eastAsia="Arial Nova" w:hAnsi="Arial Nova" w:cs="Arial Nova"/>
          <w:sz w:val="23"/>
          <w:szCs w:val="23"/>
          <w:lang w:val="en-US"/>
        </w:rPr>
        <w:t xml:space="preserve"> </w:t>
      </w:r>
      <w:r w:rsidR="00112A88" w:rsidRPr="005D44F9">
        <w:rPr>
          <w:rFonts w:ascii="Arial Nova" w:hAnsi="Arial Nova"/>
          <w:sz w:val="23"/>
          <w:szCs w:val="23"/>
        </w:rPr>
        <w:t>Taking this into consideration a suggestion from the researcher is to use both verbal feedback and written feedback. Written feedback to be used for extended pieces of writing, which the pupils then carry out R2P time on in order to progress. As well as verbal feedback which can be used as an assessment for learning (</w:t>
      </w:r>
      <w:proofErr w:type="spellStart"/>
      <w:r w:rsidR="00112A88" w:rsidRPr="005D44F9">
        <w:rPr>
          <w:rFonts w:ascii="Arial Nova" w:hAnsi="Arial Nova"/>
          <w:sz w:val="23"/>
          <w:szCs w:val="23"/>
        </w:rPr>
        <w:t>AfL</w:t>
      </w:r>
      <w:proofErr w:type="spellEnd"/>
      <w:r w:rsidR="00112A88" w:rsidRPr="005D44F9">
        <w:rPr>
          <w:rFonts w:ascii="Arial Nova" w:hAnsi="Arial Nova"/>
          <w:sz w:val="23"/>
          <w:szCs w:val="23"/>
        </w:rPr>
        <w:t xml:space="preserve">) strategy which informs a teachers planning for the next lesson. </w:t>
      </w:r>
    </w:p>
    <w:p w14:paraId="3703E5A0" w14:textId="3394A263" w:rsidR="00512195" w:rsidRPr="00D96C8D" w:rsidRDefault="00512195" w:rsidP="009E3D15">
      <w:pPr>
        <w:tabs>
          <w:tab w:val="left" w:pos="1932"/>
        </w:tabs>
        <w:spacing w:line="480" w:lineRule="auto"/>
        <w:rPr>
          <w:rFonts w:ascii="Arial Nova" w:hAnsi="Arial Nova" w:cs="Arial"/>
          <w:sz w:val="23"/>
          <w:szCs w:val="23"/>
        </w:rPr>
      </w:pPr>
      <w:r w:rsidRPr="00D96C8D">
        <w:rPr>
          <w:rFonts w:ascii="Arial Nova" w:hAnsi="Arial Nova" w:cs="Arial"/>
          <w:sz w:val="23"/>
          <w:szCs w:val="23"/>
        </w:rPr>
        <w:t xml:space="preserve">Upon completing this assignment, </w:t>
      </w:r>
      <w:r w:rsidR="003800A0" w:rsidRPr="00D96C8D">
        <w:rPr>
          <w:rFonts w:ascii="Arial Nova" w:hAnsi="Arial Nova" w:cs="Arial"/>
          <w:sz w:val="23"/>
          <w:szCs w:val="23"/>
        </w:rPr>
        <w:t>and having the opportunity to carry out research and participate in discussions with members of staff within school X, it has become apparent that a SDP is a critical component to ensure success within a school. By having an effective marking and feedback policy we are ensuring that the children are rec</w:t>
      </w:r>
      <w:r w:rsidR="00902C80">
        <w:rPr>
          <w:rFonts w:ascii="Arial Nova" w:hAnsi="Arial Nova" w:cs="Arial"/>
          <w:sz w:val="23"/>
          <w:szCs w:val="23"/>
        </w:rPr>
        <w:t>ei</w:t>
      </w:r>
      <w:r w:rsidR="003800A0" w:rsidRPr="00D96C8D">
        <w:rPr>
          <w:rFonts w:ascii="Arial Nova" w:hAnsi="Arial Nova" w:cs="Arial"/>
          <w:sz w:val="23"/>
          <w:szCs w:val="23"/>
        </w:rPr>
        <w:t>ving a sound education and are more likely to succeed in their further studies. A pupils learning is paramount to us teachers and we simply would not be doing ou</w:t>
      </w:r>
      <w:r w:rsidR="00902C80">
        <w:rPr>
          <w:rFonts w:ascii="Arial Nova" w:hAnsi="Arial Nova" w:cs="Arial"/>
          <w:sz w:val="23"/>
          <w:szCs w:val="23"/>
        </w:rPr>
        <w:t>r</w:t>
      </w:r>
      <w:r w:rsidR="003800A0" w:rsidRPr="00D96C8D">
        <w:rPr>
          <w:rFonts w:ascii="Arial Nova" w:hAnsi="Arial Nova" w:cs="Arial"/>
          <w:sz w:val="23"/>
          <w:szCs w:val="23"/>
        </w:rPr>
        <w:t xml:space="preserve"> job unless we perform professionally and achieve the teaching standards continuously. </w:t>
      </w:r>
      <w:r w:rsidR="00BF44D7" w:rsidRPr="00D96C8D">
        <w:rPr>
          <w:rFonts w:ascii="Arial Nova" w:hAnsi="Arial Nova" w:cs="Arial"/>
          <w:sz w:val="23"/>
          <w:szCs w:val="23"/>
        </w:rPr>
        <w:t xml:space="preserve">This has allowed me to recognise </w:t>
      </w:r>
      <w:r w:rsidR="00870704">
        <w:rPr>
          <w:rFonts w:ascii="Arial Nova" w:hAnsi="Arial Nova" w:cs="Arial"/>
          <w:sz w:val="23"/>
          <w:szCs w:val="23"/>
        </w:rPr>
        <w:t>that “i</w:t>
      </w:r>
      <w:r w:rsidR="00870704" w:rsidRPr="00870704">
        <w:rPr>
          <w:rFonts w:ascii="Arial Nova" w:hAnsi="Arial Nova"/>
          <w:sz w:val="23"/>
          <w:szCs w:val="23"/>
          <w:shd w:val="clear" w:color="auto" w:fill="FFFFFF"/>
        </w:rPr>
        <w:t>f your current approach is unmanageable or disproportionate, stop it and adopt an approach that considers exactly what the marking needs to achieve for pupils.</w:t>
      </w:r>
      <w:r w:rsidR="00870704">
        <w:rPr>
          <w:rFonts w:ascii="Arial Nova" w:hAnsi="Arial Nova"/>
          <w:sz w:val="23"/>
          <w:szCs w:val="23"/>
          <w:shd w:val="clear" w:color="auto" w:fill="FFFFFF"/>
        </w:rPr>
        <w:t>”</w:t>
      </w:r>
      <w:r w:rsidR="00F516D9">
        <w:rPr>
          <w:rFonts w:ascii="Arial Nova" w:hAnsi="Arial Nova"/>
          <w:sz w:val="23"/>
          <w:szCs w:val="23"/>
          <w:shd w:val="clear" w:color="auto" w:fill="FFFFFF"/>
        </w:rPr>
        <w:t xml:space="preserve"> </w:t>
      </w:r>
      <w:r w:rsidR="00F516D9" w:rsidRPr="003F0942">
        <w:rPr>
          <w:rFonts w:ascii="Arial Nova" w:hAnsi="Arial Nova"/>
          <w:sz w:val="23"/>
          <w:szCs w:val="23"/>
          <w:shd w:val="clear" w:color="auto" w:fill="FFFFFF"/>
        </w:rPr>
        <w:t>(Ofsted, 2022.)</w:t>
      </w:r>
      <w:r w:rsidR="00870704">
        <w:rPr>
          <w:rFonts w:ascii="Arial Nova" w:hAnsi="Arial Nova"/>
          <w:sz w:val="23"/>
          <w:szCs w:val="23"/>
          <w:shd w:val="clear" w:color="auto" w:fill="FFFFFF"/>
        </w:rPr>
        <w:t xml:space="preserve"> Marking is</w:t>
      </w:r>
      <w:r w:rsidR="00902C80">
        <w:rPr>
          <w:rFonts w:ascii="Arial Nova" w:hAnsi="Arial Nova"/>
          <w:sz w:val="23"/>
          <w:szCs w:val="23"/>
          <w:shd w:val="clear" w:color="auto" w:fill="FFFFFF"/>
        </w:rPr>
        <w:t xml:space="preserve"> no</w:t>
      </w:r>
      <w:r w:rsidR="00870704">
        <w:rPr>
          <w:rFonts w:ascii="Arial Nova" w:hAnsi="Arial Nova"/>
          <w:sz w:val="23"/>
          <w:szCs w:val="23"/>
          <w:shd w:val="clear" w:color="auto" w:fill="FFFFFF"/>
        </w:rPr>
        <w:t>t a way to make the work better, it is an opportunity to develop the learner and allow them to improve in the future; encouraging them to become the ethical, healthy</w:t>
      </w:r>
      <w:r w:rsidR="008C22CC">
        <w:rPr>
          <w:rFonts w:ascii="Arial Nova" w:hAnsi="Arial Nova"/>
          <w:sz w:val="23"/>
          <w:szCs w:val="23"/>
          <w:shd w:val="clear" w:color="auto" w:fill="FFFFFF"/>
        </w:rPr>
        <w:t>,</w:t>
      </w:r>
      <w:r w:rsidR="00870704">
        <w:rPr>
          <w:rFonts w:ascii="Arial Nova" w:hAnsi="Arial Nova"/>
          <w:sz w:val="23"/>
          <w:szCs w:val="23"/>
          <w:shd w:val="clear" w:color="auto" w:fill="FFFFFF"/>
        </w:rPr>
        <w:t xml:space="preserve"> and creative citizens of Wales. </w:t>
      </w:r>
      <w:r w:rsidR="00870704" w:rsidRPr="00B621A6">
        <w:rPr>
          <w:rFonts w:ascii="Arial Nova" w:hAnsi="Arial Nova"/>
          <w:sz w:val="23"/>
          <w:szCs w:val="23"/>
          <w:shd w:val="clear" w:color="auto" w:fill="FFFFFF"/>
        </w:rPr>
        <w:t>(Donaldson, 2015.)</w:t>
      </w:r>
    </w:p>
    <w:p w14:paraId="294AACF0" w14:textId="77777777" w:rsidR="00D96C8D" w:rsidRPr="00D96C8D" w:rsidRDefault="00D96C8D" w:rsidP="004F6627">
      <w:pPr>
        <w:tabs>
          <w:tab w:val="left" w:pos="1932"/>
        </w:tabs>
        <w:rPr>
          <w:rFonts w:ascii="Arial Nova" w:hAnsi="Arial Nova" w:cs="Arial"/>
          <w:b/>
          <w:bCs/>
          <w:sz w:val="23"/>
          <w:szCs w:val="23"/>
          <w:u w:val="single"/>
        </w:rPr>
      </w:pPr>
    </w:p>
    <w:p w14:paraId="170EA987" w14:textId="7F267F15" w:rsidR="00D96C8D" w:rsidRDefault="00D96C8D" w:rsidP="004F6627">
      <w:pPr>
        <w:tabs>
          <w:tab w:val="left" w:pos="1932"/>
        </w:tabs>
        <w:rPr>
          <w:rFonts w:ascii="Arial Nova" w:hAnsi="Arial Nova" w:cs="Arial"/>
          <w:b/>
          <w:bCs/>
          <w:sz w:val="23"/>
          <w:szCs w:val="23"/>
          <w:u w:val="single"/>
        </w:rPr>
      </w:pPr>
    </w:p>
    <w:p w14:paraId="407B86EE" w14:textId="77777777" w:rsidR="00EE135C" w:rsidRPr="00D96C8D" w:rsidRDefault="00EE135C" w:rsidP="004F6627">
      <w:pPr>
        <w:tabs>
          <w:tab w:val="left" w:pos="1932"/>
        </w:tabs>
        <w:rPr>
          <w:rFonts w:ascii="Arial Nova" w:hAnsi="Arial Nova" w:cs="Arial"/>
          <w:b/>
          <w:bCs/>
          <w:sz w:val="23"/>
          <w:szCs w:val="23"/>
          <w:u w:val="single"/>
        </w:rPr>
      </w:pPr>
    </w:p>
    <w:p w14:paraId="71184828" w14:textId="08A8C846" w:rsidR="004F6627" w:rsidRPr="00D96C8D" w:rsidRDefault="003327BC" w:rsidP="004F6627">
      <w:pPr>
        <w:tabs>
          <w:tab w:val="left" w:pos="1932"/>
        </w:tabs>
        <w:rPr>
          <w:rFonts w:ascii="Arial Nova" w:hAnsi="Arial Nova" w:cs="Arial"/>
          <w:b/>
          <w:bCs/>
          <w:sz w:val="23"/>
          <w:szCs w:val="23"/>
          <w:u w:val="single"/>
        </w:rPr>
      </w:pPr>
      <w:r w:rsidRPr="00D96C8D">
        <w:rPr>
          <w:rFonts w:ascii="Arial Nova" w:hAnsi="Arial Nova" w:cs="Arial"/>
          <w:b/>
          <w:bCs/>
          <w:sz w:val="23"/>
          <w:szCs w:val="23"/>
          <w:u w:val="single"/>
        </w:rPr>
        <w:t>References</w:t>
      </w:r>
    </w:p>
    <w:p w14:paraId="7121290A" w14:textId="194E6F80" w:rsidR="004F6627" w:rsidRPr="00D96C8D" w:rsidRDefault="004F6627" w:rsidP="004F6627">
      <w:pPr>
        <w:tabs>
          <w:tab w:val="left" w:pos="1932"/>
        </w:tabs>
        <w:rPr>
          <w:rFonts w:ascii="Arial Nova" w:hAnsi="Arial Nova" w:cs="Arial"/>
          <w:b/>
          <w:bCs/>
          <w:sz w:val="23"/>
          <w:szCs w:val="23"/>
          <w:u w:val="single"/>
        </w:rPr>
      </w:pPr>
      <w:r w:rsidRPr="00D96C8D">
        <w:rPr>
          <w:rFonts w:ascii="Arial Nova" w:hAnsi="Arial Nova" w:cs="Arial"/>
          <w:sz w:val="23"/>
          <w:szCs w:val="23"/>
        </w:rPr>
        <w:t>About ‘School Improvement Plans’. 2009. [Film] England: Brook Lapping Productions.</w:t>
      </w:r>
    </w:p>
    <w:p w14:paraId="20305866" w14:textId="77777777" w:rsidR="004F6627" w:rsidRPr="00D96C8D" w:rsidRDefault="004F6627" w:rsidP="004F6627">
      <w:pPr>
        <w:pStyle w:val="AssignBody"/>
        <w:spacing w:line="240" w:lineRule="auto"/>
        <w:rPr>
          <w:rFonts w:ascii="Arial Nova" w:hAnsi="Arial Nova" w:cs="Arial"/>
          <w:sz w:val="23"/>
          <w:szCs w:val="23"/>
        </w:rPr>
      </w:pPr>
      <w:r w:rsidRPr="00D96C8D">
        <w:rPr>
          <w:rFonts w:ascii="Arial Nova" w:hAnsi="Arial Nova" w:cs="Arial"/>
          <w:sz w:val="23"/>
          <w:szCs w:val="23"/>
        </w:rPr>
        <w:t xml:space="preserve">Arnold, M., 2016. </w:t>
      </w:r>
      <w:r w:rsidRPr="00D96C8D">
        <w:rPr>
          <w:rFonts w:ascii="Arial Nova" w:hAnsi="Arial Nova" w:cs="Arial"/>
          <w:i/>
          <w:iCs/>
          <w:sz w:val="23"/>
          <w:szCs w:val="23"/>
        </w:rPr>
        <w:t xml:space="preserve">One Education: Putting Children First. </w:t>
      </w:r>
      <w:r w:rsidRPr="00D96C8D">
        <w:rPr>
          <w:rFonts w:ascii="Arial Nova" w:hAnsi="Arial Nova" w:cs="Arial"/>
          <w:sz w:val="23"/>
          <w:szCs w:val="23"/>
        </w:rPr>
        <w:t>[Online] Available at: https://www.oneeducation.co.uk/news-blog/effective-school-improvement-plan [Accessed on 29.03.2022].</w:t>
      </w:r>
    </w:p>
    <w:p w14:paraId="79BC0CF4" w14:textId="77777777"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BERA (2018). Ethical Guidelines for Educational Research, fourth edition (2018). [online] Bera.ac.uk. Available at: https://www.bera.ac.uk/publication/ethical-guidelines-for-educational-research-2018-online (Accessed: 5 April 2022).</w:t>
      </w:r>
    </w:p>
    <w:p w14:paraId="3E49ECEB" w14:textId="77777777"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Booth, D. and Coles, R. (2017) What is a ‘good’ teacher? Markham, Ontario: Pembroke Publishers Limited.</w:t>
      </w:r>
    </w:p>
    <w:p w14:paraId="3512CC03" w14:textId="77777777"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Busher, H., Harris, A. and Wise, C. (2000(. The Subject Leader as a Middle Manager. In: 2000. Subject Leadership and School Improvement, London: SAGE Publications Ltd. pp. 105-119 Available at: &lt;https://dx.doi.org/10.4135/9781446219836.n8&gt; (Accessed 24 Apr 2022).</w:t>
      </w:r>
    </w:p>
    <w:p w14:paraId="2D29645C" w14:textId="3C08BE35" w:rsidR="004F6627"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 xml:space="preserve">Davies, B., Davies, B. and Ellison, L. (2003) The new strategic direction and development of the school : key frameworks for school improvement planning. 2nd ed. London ;: </w:t>
      </w:r>
      <w:proofErr w:type="spellStart"/>
      <w:r w:rsidRPr="00D96C8D">
        <w:rPr>
          <w:rFonts w:ascii="Arial Nova" w:eastAsia="Times New Roman" w:hAnsi="Arial Nova" w:cs="Arial"/>
          <w:color w:val="000000"/>
          <w:sz w:val="23"/>
          <w:szCs w:val="23"/>
          <w:lang w:eastAsia="en-GB"/>
        </w:rPr>
        <w:t>RoutledgeFalmer</w:t>
      </w:r>
      <w:proofErr w:type="spellEnd"/>
      <w:r w:rsidRPr="00D96C8D">
        <w:rPr>
          <w:rFonts w:ascii="Arial Nova" w:eastAsia="Times New Roman" w:hAnsi="Arial Nova" w:cs="Arial"/>
          <w:color w:val="000000"/>
          <w:sz w:val="23"/>
          <w:szCs w:val="23"/>
          <w:lang w:eastAsia="en-GB"/>
        </w:rPr>
        <w:t>.</w:t>
      </w:r>
    </w:p>
    <w:p w14:paraId="3675CB19" w14:textId="5E610B53" w:rsidR="003F0942" w:rsidRDefault="003F0942" w:rsidP="00241255">
      <w:pPr>
        <w:spacing w:before="100" w:beforeAutospacing="1" w:after="100" w:afterAutospacing="1" w:line="240" w:lineRule="auto"/>
        <w:rPr>
          <w:rFonts w:ascii="Arial Nova" w:eastAsia="Times New Roman" w:hAnsi="Arial Nova" w:cs="Arial"/>
          <w:color w:val="000000"/>
          <w:sz w:val="23"/>
          <w:szCs w:val="23"/>
          <w:lang w:eastAsia="en-GB"/>
        </w:rPr>
      </w:pPr>
      <w:r>
        <w:rPr>
          <w:rFonts w:ascii="Arial Nova" w:eastAsia="Times New Roman" w:hAnsi="Arial Nova" w:cs="Arial"/>
          <w:color w:val="000000"/>
          <w:sz w:val="23"/>
          <w:szCs w:val="23"/>
          <w:lang w:eastAsia="en-GB"/>
        </w:rPr>
        <w:t>Donaldson, G. (2015) ‘Successful Futures’ [Online</w:t>
      </w:r>
      <w:r w:rsidRPr="003F0942">
        <w:rPr>
          <w:rFonts w:ascii="Arial Nova" w:eastAsia="Times New Roman" w:hAnsi="Arial Nova" w:cs="Arial"/>
          <w:color w:val="000000"/>
          <w:sz w:val="23"/>
          <w:szCs w:val="23"/>
          <w:lang w:eastAsia="en-GB"/>
        </w:rPr>
        <w:t xml:space="preserve">] Available at: </w:t>
      </w:r>
      <w:r w:rsidRPr="003F0942">
        <w:rPr>
          <w:rFonts w:ascii="Arial Nova" w:hAnsi="Arial Nova"/>
          <w:sz w:val="23"/>
          <w:szCs w:val="23"/>
        </w:rPr>
        <w:t>Graham Donaldson - Successful Futures (</w:t>
      </w:r>
      <w:proofErr w:type="spellStart"/>
      <w:r w:rsidRPr="003F0942">
        <w:rPr>
          <w:rFonts w:ascii="Arial Nova" w:hAnsi="Arial Nova"/>
          <w:sz w:val="23"/>
          <w:szCs w:val="23"/>
        </w:rPr>
        <w:t>ewc.wales</w:t>
      </w:r>
      <w:proofErr w:type="spellEnd"/>
      <w:r w:rsidRPr="003F0942">
        <w:rPr>
          <w:rFonts w:ascii="Arial Nova" w:hAnsi="Arial Nova"/>
          <w:sz w:val="23"/>
          <w:szCs w:val="23"/>
        </w:rPr>
        <w:t>)</w:t>
      </w:r>
      <w:r>
        <w:rPr>
          <w:rFonts w:ascii="Arial Nova" w:hAnsi="Arial Nova"/>
          <w:sz w:val="23"/>
          <w:szCs w:val="23"/>
        </w:rPr>
        <w:t xml:space="preserve"> (Accessed on: 06.07.2022)</w:t>
      </w:r>
    </w:p>
    <w:p w14:paraId="069A6A6A" w14:textId="77777777"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proofErr w:type="spellStart"/>
      <w:r w:rsidRPr="00A3628B">
        <w:rPr>
          <w:rFonts w:ascii="Arial Nova" w:eastAsia="Times New Roman" w:hAnsi="Arial Nova" w:cs="Arial"/>
          <w:color w:val="000000"/>
          <w:sz w:val="23"/>
          <w:szCs w:val="23"/>
          <w:lang w:val="fr-FR" w:eastAsia="en-GB"/>
        </w:rPr>
        <w:t>Eales</w:t>
      </w:r>
      <w:proofErr w:type="spellEnd"/>
      <w:r w:rsidRPr="00A3628B">
        <w:rPr>
          <w:rFonts w:ascii="Arial Nova" w:eastAsia="Times New Roman" w:hAnsi="Arial Nova" w:cs="Arial"/>
          <w:color w:val="000000"/>
          <w:sz w:val="23"/>
          <w:szCs w:val="23"/>
          <w:lang w:val="fr-FR" w:eastAsia="en-GB"/>
        </w:rPr>
        <w:t xml:space="preserve">-Reynolds, L.-J. et al. </w:t>
      </w:r>
      <w:r w:rsidRPr="00D96C8D">
        <w:rPr>
          <w:rFonts w:ascii="Arial Nova" w:eastAsia="Times New Roman" w:hAnsi="Arial Nova" w:cs="Arial"/>
          <w:color w:val="000000"/>
          <w:sz w:val="23"/>
          <w:szCs w:val="23"/>
          <w:lang w:eastAsia="en-GB"/>
        </w:rPr>
        <w:t>(2013) Critical thinking skills for education students. Second edition. London: Sage Publications.</w:t>
      </w:r>
    </w:p>
    <w:p w14:paraId="78C7697E" w14:textId="37B653A8" w:rsidR="004F6627" w:rsidRPr="00D96C8D" w:rsidRDefault="004F6627" w:rsidP="004F6627">
      <w:pPr>
        <w:pStyle w:val="AssignBody"/>
        <w:spacing w:line="240" w:lineRule="auto"/>
        <w:rPr>
          <w:rFonts w:ascii="Arial Nova" w:hAnsi="Arial Nova" w:cs="Arial"/>
          <w:sz w:val="23"/>
          <w:szCs w:val="23"/>
        </w:rPr>
      </w:pPr>
      <w:r w:rsidRPr="00D96C8D">
        <w:rPr>
          <w:rFonts w:ascii="Arial Nova" w:hAnsi="Arial Nova" w:cs="Arial"/>
          <w:sz w:val="23"/>
          <w:szCs w:val="23"/>
        </w:rPr>
        <w:t>ESTYN (2021) Improvement Resources. Available at : https://www.estyn.gov.wales/improvementsresources-search?type=All&amp;search_api_fulltext= (Accessed on 13.04.2022)</w:t>
      </w:r>
    </w:p>
    <w:p w14:paraId="68B421BB" w14:textId="77777777" w:rsidR="004F6627" w:rsidRPr="00D96C8D" w:rsidRDefault="004F6627" w:rsidP="004F6627">
      <w:pPr>
        <w:pStyle w:val="AssignBody"/>
        <w:spacing w:line="240" w:lineRule="auto"/>
        <w:rPr>
          <w:rFonts w:ascii="Arial Nova" w:hAnsi="Arial Nova" w:cs="Arial"/>
          <w:sz w:val="23"/>
          <w:szCs w:val="23"/>
        </w:rPr>
      </w:pPr>
    </w:p>
    <w:p w14:paraId="1526F033" w14:textId="14DE710C" w:rsidR="004F6627" w:rsidRPr="00D96C8D" w:rsidRDefault="004F6627" w:rsidP="004F6627">
      <w:pPr>
        <w:pStyle w:val="AssignBody"/>
        <w:spacing w:line="240" w:lineRule="auto"/>
        <w:rPr>
          <w:rFonts w:ascii="Arial Nova" w:hAnsi="Arial Nova" w:cs="Arial"/>
          <w:i/>
          <w:iCs/>
          <w:sz w:val="23"/>
          <w:szCs w:val="23"/>
        </w:rPr>
      </w:pPr>
      <w:r w:rsidRPr="00F81A77">
        <w:rPr>
          <w:rFonts w:ascii="Arial Nova" w:hAnsi="Arial Nova" w:cs="Arial"/>
          <w:sz w:val="23"/>
          <w:szCs w:val="23"/>
        </w:rPr>
        <w:t xml:space="preserve">ESTYN </w:t>
      </w:r>
      <w:r w:rsidR="005D4672">
        <w:rPr>
          <w:rFonts w:ascii="Arial Nova" w:hAnsi="Arial Nova" w:cs="Arial"/>
          <w:sz w:val="23"/>
          <w:szCs w:val="23"/>
        </w:rPr>
        <w:t>(</w:t>
      </w:r>
      <w:r w:rsidRPr="00F81A77">
        <w:rPr>
          <w:rFonts w:ascii="Arial Nova" w:hAnsi="Arial Nova" w:cs="Arial"/>
          <w:sz w:val="23"/>
          <w:szCs w:val="23"/>
        </w:rPr>
        <w:t>2013</w:t>
      </w:r>
      <w:r w:rsidR="005D4672">
        <w:rPr>
          <w:rFonts w:ascii="Arial Nova" w:hAnsi="Arial Nova" w:cs="Arial"/>
          <w:sz w:val="23"/>
          <w:szCs w:val="23"/>
        </w:rPr>
        <w:t>)</w:t>
      </w:r>
      <w:r w:rsidRPr="00F81A77">
        <w:rPr>
          <w:rFonts w:ascii="Arial Nova" w:hAnsi="Arial Nova" w:cs="Arial"/>
          <w:sz w:val="23"/>
          <w:szCs w:val="23"/>
        </w:rPr>
        <w:t xml:space="preserve">. </w:t>
      </w:r>
      <w:r w:rsidRPr="00F81A77">
        <w:rPr>
          <w:rFonts w:ascii="Arial Nova" w:hAnsi="Arial Nova" w:cs="Arial"/>
          <w:i/>
          <w:iCs/>
          <w:sz w:val="23"/>
          <w:szCs w:val="23"/>
        </w:rPr>
        <w:t xml:space="preserve">A Report on </w:t>
      </w:r>
      <w:r w:rsidRPr="00452EFB">
        <w:rPr>
          <w:rFonts w:ascii="Arial Nova" w:hAnsi="Arial Nova" w:cs="Arial"/>
          <w:i/>
          <w:iCs/>
          <w:sz w:val="23"/>
          <w:szCs w:val="23"/>
          <w:highlight w:val="black"/>
        </w:rPr>
        <w:t xml:space="preserve">St John Lloyds </w:t>
      </w:r>
      <w:r w:rsidRPr="00D96C8D">
        <w:rPr>
          <w:rFonts w:ascii="Arial Nova" w:hAnsi="Arial Nova" w:cs="Arial"/>
          <w:i/>
          <w:iCs/>
          <w:sz w:val="23"/>
          <w:szCs w:val="23"/>
          <w:highlight w:val="black"/>
        </w:rPr>
        <w:t>Catholic Comprehensive School, Wales:</w:t>
      </w:r>
      <w:r w:rsidRPr="00D96C8D">
        <w:rPr>
          <w:rFonts w:ascii="Arial Nova" w:hAnsi="Arial Nova" w:cs="Arial"/>
          <w:i/>
          <w:iCs/>
          <w:sz w:val="23"/>
          <w:szCs w:val="23"/>
        </w:rPr>
        <w:t xml:space="preserve"> Estyn Her Majesty’s Inspectorate for Education and Training in Wales.</w:t>
      </w:r>
    </w:p>
    <w:p w14:paraId="11D99DE3" w14:textId="77777777"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 xml:space="preserve">Fernandez, K.E. (2011) ‘Evaluating School Improvement Plans and their </w:t>
      </w:r>
      <w:proofErr w:type="spellStart"/>
      <w:r w:rsidRPr="00D96C8D">
        <w:rPr>
          <w:rFonts w:ascii="Arial Nova" w:eastAsia="Times New Roman" w:hAnsi="Arial Nova" w:cs="Arial"/>
          <w:color w:val="000000"/>
          <w:sz w:val="23"/>
          <w:szCs w:val="23"/>
          <w:lang w:eastAsia="en-GB"/>
        </w:rPr>
        <w:t>Affect</w:t>
      </w:r>
      <w:proofErr w:type="spellEnd"/>
      <w:r w:rsidRPr="00D96C8D">
        <w:rPr>
          <w:rFonts w:ascii="Arial Nova" w:eastAsia="Times New Roman" w:hAnsi="Arial Nova" w:cs="Arial"/>
          <w:color w:val="000000"/>
          <w:sz w:val="23"/>
          <w:szCs w:val="23"/>
          <w:lang w:eastAsia="en-GB"/>
        </w:rPr>
        <w:t xml:space="preserve"> on Academic Performance’, Educational policy (Los Altos, Calif.), 25(2), pp. 338–367. doi:10.1177/0895904809351693.</w:t>
      </w:r>
    </w:p>
    <w:p w14:paraId="648ABA45" w14:textId="2D26DCB8" w:rsidR="004F6627"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Fidler, B. (2002). Managing School Improvement. In: 2002. Strategic Management for School Development: Leading your School's Improvement Strategy, London: SAGE Publications Ltd. pp. 70-84 Available at: &lt;https://dx.doi.org/10.4135/9781446219614.n5&gt; (Accessed: 24 Apr 2022).</w:t>
      </w:r>
    </w:p>
    <w:p w14:paraId="3DBE8CDB" w14:textId="4D56B0B0" w:rsidR="00241235" w:rsidRDefault="00241235" w:rsidP="00241235">
      <w:pPr>
        <w:pStyle w:val="AssignBody"/>
      </w:pPr>
      <w:r>
        <w:rPr>
          <w:rFonts w:eastAsia="Times New Roman" w:cs="Arial"/>
          <w:color w:val="000000"/>
          <w:lang w:eastAsia="en-GB"/>
        </w:rPr>
        <w:t>Fletcher-Wood, H. (2015). ‘</w:t>
      </w:r>
      <w:r w:rsidRPr="00241235">
        <w:t>Making verbal feedback work</w:t>
      </w:r>
      <w:r>
        <w:t xml:space="preserve">’ [Online] Available at: </w:t>
      </w:r>
      <w:r w:rsidRPr="00241235">
        <w:t>Making verbal feedback work – Improving Teaching</w:t>
      </w:r>
      <w:r>
        <w:t xml:space="preserve"> (Accessed on 05.07.2022)</w:t>
      </w:r>
    </w:p>
    <w:p w14:paraId="11C53CA9" w14:textId="728C386A" w:rsidR="005D4672" w:rsidRDefault="005D4672" w:rsidP="00241235">
      <w:pPr>
        <w:pStyle w:val="AssignBody"/>
      </w:pPr>
    </w:p>
    <w:p w14:paraId="46EE3BD6" w14:textId="04C1327D" w:rsidR="00241235" w:rsidRPr="005D4672" w:rsidRDefault="005D4672" w:rsidP="003F0942">
      <w:pPr>
        <w:pStyle w:val="AssignBody"/>
        <w:spacing w:line="240" w:lineRule="auto"/>
        <w:rPr>
          <w:rFonts w:ascii="Merriweather" w:hAnsi="Merriweather"/>
          <w:sz w:val="60"/>
          <w:szCs w:val="60"/>
        </w:rPr>
      </w:pPr>
      <w:r>
        <w:t xml:space="preserve">Glover, D. (1990). </w:t>
      </w:r>
      <w:r>
        <w:t>Towards a School Development Plan: Process and Practice</w:t>
      </w:r>
      <w:r>
        <w:t xml:space="preserve">. [Online] Available at: </w:t>
      </w:r>
      <w:r w:rsidRPr="005D4672">
        <w:t>Towards a School Development Plan: Process and Practice (sagepub.com)</w:t>
      </w:r>
      <w:r>
        <w:t xml:space="preserve"> (Accessed on: 30.06.2022)</w:t>
      </w:r>
    </w:p>
    <w:p w14:paraId="098C26D5" w14:textId="163C61B8"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proofErr w:type="spellStart"/>
      <w:r w:rsidRPr="00D96C8D">
        <w:rPr>
          <w:rFonts w:ascii="Arial Nova" w:eastAsia="Times New Roman" w:hAnsi="Arial Nova" w:cs="Arial"/>
          <w:color w:val="000000"/>
          <w:sz w:val="23"/>
          <w:szCs w:val="23"/>
          <w:lang w:eastAsia="en-GB"/>
        </w:rPr>
        <w:t>Gov.wales</w:t>
      </w:r>
      <w:proofErr w:type="spellEnd"/>
      <w:r w:rsidRPr="00D96C8D">
        <w:rPr>
          <w:rFonts w:ascii="Arial Nova" w:eastAsia="Times New Roman" w:hAnsi="Arial Nova" w:cs="Arial"/>
          <w:color w:val="000000"/>
          <w:sz w:val="23"/>
          <w:szCs w:val="23"/>
          <w:lang w:eastAsia="en-GB"/>
        </w:rPr>
        <w:t xml:space="preserve">. </w:t>
      </w:r>
      <w:r w:rsidR="005D4672">
        <w:rPr>
          <w:rFonts w:ascii="Arial Nova" w:eastAsia="Times New Roman" w:hAnsi="Arial Nova" w:cs="Arial"/>
          <w:color w:val="000000"/>
          <w:sz w:val="23"/>
          <w:szCs w:val="23"/>
          <w:lang w:eastAsia="en-GB"/>
        </w:rPr>
        <w:t>(</w:t>
      </w:r>
      <w:r w:rsidRPr="00D96C8D">
        <w:rPr>
          <w:rFonts w:ascii="Arial Nova" w:eastAsia="Times New Roman" w:hAnsi="Arial Nova" w:cs="Arial"/>
          <w:color w:val="000000"/>
          <w:sz w:val="23"/>
          <w:szCs w:val="23"/>
          <w:lang w:eastAsia="en-GB"/>
        </w:rPr>
        <w:t>2014</w:t>
      </w:r>
      <w:r w:rsidR="005D4672">
        <w:rPr>
          <w:rFonts w:ascii="Arial Nova" w:eastAsia="Times New Roman" w:hAnsi="Arial Nova" w:cs="Arial"/>
          <w:color w:val="000000"/>
          <w:sz w:val="23"/>
          <w:szCs w:val="23"/>
          <w:lang w:eastAsia="en-GB"/>
        </w:rPr>
        <w:t>)</w:t>
      </w:r>
      <w:r w:rsidRPr="00D96C8D">
        <w:rPr>
          <w:rFonts w:ascii="Arial Nova" w:eastAsia="Times New Roman" w:hAnsi="Arial Nova" w:cs="Arial"/>
          <w:color w:val="000000"/>
          <w:sz w:val="23"/>
          <w:szCs w:val="23"/>
          <w:lang w:eastAsia="en-GB"/>
        </w:rPr>
        <w:t>. [online] Available at: &lt;https://gov.wales/sites/default/files/publications/2018-03/school-development-plans.pdf&gt; (Accessed 24 April 2022).</w:t>
      </w:r>
    </w:p>
    <w:p w14:paraId="60BA6642" w14:textId="6C4A2969" w:rsidR="004F6627"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proofErr w:type="spellStart"/>
      <w:r w:rsidRPr="00D96C8D">
        <w:rPr>
          <w:rFonts w:ascii="Arial Nova" w:eastAsia="Times New Roman" w:hAnsi="Arial Nova" w:cs="Arial"/>
          <w:color w:val="000000"/>
          <w:sz w:val="23"/>
          <w:szCs w:val="23"/>
          <w:lang w:eastAsia="en-GB"/>
        </w:rPr>
        <w:t>Gov.wales</w:t>
      </w:r>
      <w:proofErr w:type="spellEnd"/>
      <w:r w:rsidRPr="00D96C8D">
        <w:rPr>
          <w:rFonts w:ascii="Arial Nova" w:eastAsia="Times New Roman" w:hAnsi="Arial Nova" w:cs="Arial"/>
          <w:color w:val="000000"/>
          <w:sz w:val="23"/>
          <w:szCs w:val="23"/>
          <w:lang w:eastAsia="en-GB"/>
        </w:rPr>
        <w:t xml:space="preserve">. </w:t>
      </w:r>
      <w:r w:rsidR="005D4672">
        <w:rPr>
          <w:rFonts w:ascii="Arial Nova" w:eastAsia="Times New Roman" w:hAnsi="Arial Nova" w:cs="Arial"/>
          <w:color w:val="000000"/>
          <w:sz w:val="23"/>
          <w:szCs w:val="23"/>
          <w:lang w:eastAsia="en-GB"/>
        </w:rPr>
        <w:t>(</w:t>
      </w:r>
      <w:r w:rsidRPr="00D96C8D">
        <w:rPr>
          <w:rFonts w:ascii="Arial Nova" w:eastAsia="Times New Roman" w:hAnsi="Arial Nova" w:cs="Arial"/>
          <w:color w:val="000000"/>
          <w:sz w:val="23"/>
          <w:szCs w:val="23"/>
          <w:lang w:eastAsia="en-GB"/>
        </w:rPr>
        <w:t>2016</w:t>
      </w:r>
      <w:r w:rsidR="005D4672">
        <w:rPr>
          <w:rFonts w:ascii="Arial Nova" w:eastAsia="Times New Roman" w:hAnsi="Arial Nova" w:cs="Arial"/>
          <w:color w:val="000000"/>
          <w:sz w:val="23"/>
          <w:szCs w:val="23"/>
          <w:lang w:eastAsia="en-GB"/>
        </w:rPr>
        <w:t>)</w:t>
      </w:r>
      <w:r w:rsidRPr="00D96C8D">
        <w:rPr>
          <w:rFonts w:ascii="Arial Nova" w:eastAsia="Times New Roman" w:hAnsi="Arial Nova" w:cs="Arial"/>
          <w:color w:val="000000"/>
          <w:sz w:val="23"/>
          <w:szCs w:val="23"/>
          <w:lang w:eastAsia="en-GB"/>
        </w:rPr>
        <w:t>. [online] Available at: &lt;https://gov.wales/sites/default/files/publications/2018-03/28-school-development-plans.pdf&gt; (Accessed: 25 April 2022).</w:t>
      </w:r>
    </w:p>
    <w:p w14:paraId="4600E8CB" w14:textId="5BF07855" w:rsidR="002E1670" w:rsidRDefault="002E1670" w:rsidP="00241255">
      <w:pPr>
        <w:spacing w:before="100" w:beforeAutospacing="1" w:after="100" w:afterAutospacing="1" w:line="240" w:lineRule="auto"/>
        <w:rPr>
          <w:rFonts w:ascii="Arial Nova" w:hAnsi="Arial Nova"/>
          <w:sz w:val="23"/>
          <w:szCs w:val="23"/>
        </w:rPr>
      </w:pPr>
      <w:proofErr w:type="spellStart"/>
      <w:r>
        <w:rPr>
          <w:rFonts w:ascii="Arial Nova" w:eastAsia="Times New Roman" w:hAnsi="Arial Nova" w:cs="Arial"/>
          <w:color w:val="000000"/>
          <w:sz w:val="23"/>
          <w:szCs w:val="23"/>
          <w:lang w:eastAsia="en-GB"/>
        </w:rPr>
        <w:t>Gov.Wales</w:t>
      </w:r>
      <w:proofErr w:type="spellEnd"/>
      <w:r>
        <w:rPr>
          <w:rFonts w:ascii="Arial Nova" w:eastAsia="Times New Roman" w:hAnsi="Arial Nova" w:cs="Arial"/>
          <w:color w:val="000000"/>
          <w:sz w:val="23"/>
          <w:szCs w:val="23"/>
          <w:lang w:eastAsia="en-GB"/>
        </w:rPr>
        <w:t xml:space="preserve">. </w:t>
      </w:r>
      <w:r w:rsidR="005D4672">
        <w:rPr>
          <w:rFonts w:ascii="Arial Nova" w:eastAsia="Times New Roman" w:hAnsi="Arial Nova" w:cs="Arial"/>
          <w:color w:val="000000"/>
          <w:sz w:val="23"/>
          <w:szCs w:val="23"/>
          <w:lang w:eastAsia="en-GB"/>
        </w:rPr>
        <w:t>(</w:t>
      </w:r>
      <w:r>
        <w:rPr>
          <w:rFonts w:ascii="Arial Nova" w:eastAsia="Times New Roman" w:hAnsi="Arial Nova" w:cs="Arial"/>
          <w:color w:val="000000"/>
          <w:sz w:val="23"/>
          <w:szCs w:val="23"/>
          <w:lang w:eastAsia="en-GB"/>
        </w:rPr>
        <w:t>2022</w:t>
      </w:r>
      <w:r w:rsidR="005D4672">
        <w:rPr>
          <w:rFonts w:ascii="Arial Nova" w:eastAsia="Times New Roman" w:hAnsi="Arial Nova" w:cs="Arial"/>
          <w:color w:val="000000"/>
          <w:sz w:val="23"/>
          <w:szCs w:val="23"/>
          <w:lang w:eastAsia="en-GB"/>
        </w:rPr>
        <w:t>)</w:t>
      </w:r>
      <w:r>
        <w:rPr>
          <w:rFonts w:ascii="Arial Nova" w:eastAsia="Times New Roman" w:hAnsi="Arial Nova" w:cs="Arial"/>
          <w:color w:val="000000"/>
          <w:sz w:val="23"/>
          <w:szCs w:val="23"/>
          <w:lang w:eastAsia="en-GB"/>
        </w:rPr>
        <w:t xml:space="preserve">. ‘School Inspection Handbook’ [Online] Available at: </w:t>
      </w:r>
      <w:r w:rsidRPr="002E1670">
        <w:rPr>
          <w:rFonts w:ascii="Arial Nova" w:hAnsi="Arial Nova"/>
          <w:sz w:val="23"/>
          <w:szCs w:val="23"/>
        </w:rPr>
        <w:t>School inspection handbook - GOV.UK (www.gov.uk)</w:t>
      </w:r>
      <w:r>
        <w:rPr>
          <w:rFonts w:ascii="Arial Nova" w:hAnsi="Arial Nova"/>
          <w:sz w:val="23"/>
          <w:szCs w:val="23"/>
        </w:rPr>
        <w:t xml:space="preserve"> (Accessed on </w:t>
      </w:r>
      <w:r w:rsidR="00241235">
        <w:rPr>
          <w:rFonts w:ascii="Arial Nova" w:hAnsi="Arial Nova"/>
          <w:sz w:val="23"/>
          <w:szCs w:val="23"/>
        </w:rPr>
        <w:t>05/07/2022)</w:t>
      </w:r>
    </w:p>
    <w:p w14:paraId="33453BFB" w14:textId="4E549E6A" w:rsidR="003F0942" w:rsidRPr="003F0942" w:rsidRDefault="003F0942" w:rsidP="00241255">
      <w:pPr>
        <w:spacing w:before="100" w:beforeAutospacing="1" w:after="100" w:afterAutospacing="1" w:line="240" w:lineRule="auto"/>
        <w:rPr>
          <w:rFonts w:ascii="Arial Nova" w:eastAsia="Times New Roman" w:hAnsi="Arial Nova" w:cs="Arial"/>
          <w:color w:val="000000"/>
          <w:sz w:val="23"/>
          <w:szCs w:val="23"/>
          <w:lang w:eastAsia="en-GB"/>
        </w:rPr>
      </w:pPr>
      <w:r w:rsidRPr="003F0942">
        <w:rPr>
          <w:rFonts w:ascii="Arial Nova" w:hAnsi="Arial Nova"/>
          <w:sz w:val="23"/>
          <w:szCs w:val="23"/>
        </w:rPr>
        <w:t xml:space="preserve">Hargreaves D &amp; Hopkins D. (1991). The Empowered School. [Online] Available at: </w:t>
      </w:r>
      <w:r w:rsidRPr="003F0942">
        <w:rPr>
          <w:rFonts w:ascii="Arial Nova" w:hAnsi="Arial Nova"/>
          <w:sz w:val="23"/>
          <w:szCs w:val="23"/>
        </w:rPr>
        <w:t>Empowered School - David H. Hargreaves, David Hopkins - Google Books</w:t>
      </w:r>
      <w:r>
        <w:rPr>
          <w:rFonts w:ascii="Arial Nova" w:hAnsi="Arial Nova"/>
          <w:sz w:val="23"/>
          <w:szCs w:val="23"/>
        </w:rPr>
        <w:t xml:space="preserve"> (Accessed on 30.06.2022)</w:t>
      </w:r>
    </w:p>
    <w:p w14:paraId="19E92E16" w14:textId="2A97363A" w:rsidR="00404ACE" w:rsidRDefault="00404ACE" w:rsidP="00241255">
      <w:pPr>
        <w:spacing w:before="100" w:beforeAutospacing="1" w:after="100" w:afterAutospacing="1" w:line="240" w:lineRule="auto"/>
        <w:rPr>
          <w:rFonts w:ascii="Arial Nova" w:eastAsia="Times New Roman" w:hAnsi="Arial Nova" w:cs="Arial"/>
          <w:color w:val="000000"/>
          <w:sz w:val="23"/>
          <w:szCs w:val="23"/>
          <w:lang w:eastAsia="en-GB"/>
        </w:rPr>
      </w:pPr>
      <w:r w:rsidRPr="00404ACE">
        <w:rPr>
          <w:rFonts w:ascii="Arial Nova" w:hAnsi="Arial Nova"/>
          <w:sz w:val="23"/>
          <w:szCs w:val="23"/>
        </w:rPr>
        <w:t>Hattie J and Wisniewski B, Zierer K (2020) The Power of Feedback Revisited: A Meta-Analysis of Educational Feedback Research.</w:t>
      </w:r>
      <w:r>
        <w:rPr>
          <w:rFonts w:ascii="Arial Nova" w:hAnsi="Arial Nova"/>
          <w:sz w:val="23"/>
          <w:szCs w:val="23"/>
        </w:rPr>
        <w:t xml:space="preserve"> [Online] Available at: </w:t>
      </w:r>
      <w:r w:rsidRPr="00404ACE">
        <w:rPr>
          <w:rFonts w:ascii="Arial Nova" w:hAnsi="Arial Nova"/>
          <w:sz w:val="23"/>
          <w:szCs w:val="23"/>
        </w:rPr>
        <w:t>The Power of Feedback Revisited: A Meta-Analysis of Educational Feedback Research (teachertoolkit.co.uk)</w:t>
      </w:r>
    </w:p>
    <w:p w14:paraId="2FB0178B" w14:textId="7A308696" w:rsidR="0076738C" w:rsidRPr="0076738C" w:rsidRDefault="0076738C" w:rsidP="00241255">
      <w:pPr>
        <w:spacing w:before="100" w:beforeAutospacing="1" w:after="100" w:afterAutospacing="1" w:line="240" w:lineRule="auto"/>
        <w:rPr>
          <w:rFonts w:ascii="Arial Nova" w:eastAsia="Times New Roman" w:hAnsi="Arial Nova" w:cs="Arial"/>
          <w:color w:val="000000"/>
          <w:sz w:val="23"/>
          <w:szCs w:val="23"/>
          <w:lang w:eastAsia="en-GB"/>
        </w:rPr>
      </w:pPr>
      <w:r w:rsidRPr="0076738C">
        <w:rPr>
          <w:rFonts w:ascii="Arial Nova" w:hAnsi="Arial Nova"/>
          <w:sz w:val="23"/>
          <w:szCs w:val="23"/>
        </w:rPr>
        <w:t>Hattie, J., and Timperley, H. (2007). The power of feedback. Rev. Educ. Res. 77, 81–112. [Online] Available at The Power of Feedback - John Hattie, Helen Timperley, 2007 (sagepub.com)</w:t>
      </w:r>
    </w:p>
    <w:p w14:paraId="69F1EA9C" w14:textId="77777777"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Hess, R.T, Robert T. and Robbins, P. (2016) The data toolkit : ten tools for supporting school improvement. Thousand Oaks, California: Corwin.</w:t>
      </w:r>
    </w:p>
    <w:p w14:paraId="3921E209" w14:textId="77777777"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Larrivee, B. (2000) ‘Transforming Teaching Practice: Becoming the critically reflective teacher’, Reflective practice, 1(3), pp. 293–307. doi:10.1080/713693162.</w:t>
      </w:r>
    </w:p>
    <w:p w14:paraId="5AD65840" w14:textId="77777777"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López-Burton, N. and Minor, D. (2014) On being a language teacher : a personal and practical guide to success. New Haven, CT: Yale University Press. doi:10.12987/9780300189582.</w:t>
      </w:r>
    </w:p>
    <w:p w14:paraId="6C048868" w14:textId="77777777"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Lynch, R. and Hennessy, J. (2017) ‘Learning to earn? The role of performance grades in higher education’, Studies in higher education (Dorchester-on-Thames), 42(9), pp. 1750–1763. doi:10.1080/03075079.2015.1124850.</w:t>
      </w:r>
    </w:p>
    <w:p w14:paraId="04F1F2F9" w14:textId="77777777"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MacBeath, J.E.C. and Mortimore, P. (2001) Improving school effectiveness. Maidenhead, England ;: Open University Press.</w:t>
      </w:r>
    </w:p>
    <w:p w14:paraId="5102F13B" w14:textId="2BF386F0" w:rsidR="004F6627"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 xml:space="preserve">Meyers, C.V. and </w:t>
      </w:r>
      <w:proofErr w:type="spellStart"/>
      <w:r w:rsidRPr="00D96C8D">
        <w:rPr>
          <w:rFonts w:ascii="Arial Nova" w:eastAsia="Times New Roman" w:hAnsi="Arial Nova" w:cs="Arial"/>
          <w:color w:val="000000"/>
          <w:sz w:val="23"/>
          <w:szCs w:val="23"/>
          <w:lang w:eastAsia="en-GB"/>
        </w:rPr>
        <w:t>VanGronigen</w:t>
      </w:r>
      <w:proofErr w:type="spellEnd"/>
      <w:r w:rsidRPr="00D96C8D">
        <w:rPr>
          <w:rFonts w:ascii="Arial Nova" w:eastAsia="Times New Roman" w:hAnsi="Arial Nova" w:cs="Arial"/>
          <w:color w:val="000000"/>
          <w:sz w:val="23"/>
          <w:szCs w:val="23"/>
          <w:lang w:eastAsia="en-GB"/>
        </w:rPr>
        <w:t>, B.A. (2019) ‘A lack of authentic school improvement plan development’, Journal of educational administration, 57(3), pp. 261–278. doi:10.1108/JEA-09-2018-0154.</w:t>
      </w:r>
    </w:p>
    <w:p w14:paraId="388C7729" w14:textId="60E81047" w:rsidR="00837954" w:rsidRPr="00C649E8" w:rsidRDefault="00837954" w:rsidP="00C649E8">
      <w:pPr>
        <w:pStyle w:val="Heading1"/>
        <w:shd w:val="clear" w:color="auto" w:fill="FFFFFF"/>
        <w:spacing w:before="0" w:beforeAutospacing="0" w:after="0" w:afterAutospacing="0"/>
        <w:rPr>
          <w:b w:val="0"/>
          <w:bCs w:val="0"/>
        </w:rPr>
      </w:pPr>
      <w:r w:rsidRPr="00C649E8">
        <w:rPr>
          <w:rFonts w:ascii="Arial Nova" w:hAnsi="Arial Nova" w:cs="Arial"/>
          <w:b w:val="0"/>
          <w:bCs w:val="0"/>
          <w:sz w:val="23"/>
          <w:szCs w:val="23"/>
        </w:rPr>
        <w:t>Miss Cox. (2015). ‘</w:t>
      </w:r>
      <w:r w:rsidRPr="00C649E8">
        <w:rPr>
          <w:rFonts w:ascii="Arial Nova" w:hAnsi="Arial Nova"/>
          <w:b w:val="0"/>
          <w:bCs w:val="0"/>
          <w:sz w:val="23"/>
          <w:szCs w:val="23"/>
        </w:rPr>
        <w:t>School development plans – are they really needed?</w:t>
      </w:r>
      <w:r w:rsidRPr="00C649E8">
        <w:rPr>
          <w:rFonts w:ascii="Arial Nova" w:hAnsi="Arial Nova"/>
          <w:b w:val="0"/>
          <w:bCs w:val="0"/>
          <w:sz w:val="23"/>
          <w:szCs w:val="23"/>
        </w:rPr>
        <w:t xml:space="preserve">’ [Online] Available at: </w:t>
      </w:r>
      <w:r w:rsidRPr="00C649E8">
        <w:rPr>
          <w:rFonts w:ascii="Arial Nova" w:hAnsi="Arial Nova"/>
          <w:b w:val="0"/>
          <w:bCs w:val="0"/>
          <w:sz w:val="23"/>
          <w:szCs w:val="23"/>
        </w:rPr>
        <w:t xml:space="preserve">School development plans – are they really needed? | </w:t>
      </w:r>
      <w:proofErr w:type="spellStart"/>
      <w:r w:rsidRPr="00C649E8">
        <w:rPr>
          <w:rFonts w:ascii="Arial Nova" w:hAnsi="Arial Nova"/>
          <w:b w:val="0"/>
          <w:bCs w:val="0"/>
          <w:sz w:val="23"/>
          <w:szCs w:val="23"/>
        </w:rPr>
        <w:t>missdcoxblog</w:t>
      </w:r>
      <w:proofErr w:type="spellEnd"/>
      <w:r w:rsidRPr="00C649E8">
        <w:rPr>
          <w:rFonts w:ascii="Arial Nova" w:hAnsi="Arial Nova"/>
          <w:b w:val="0"/>
          <w:bCs w:val="0"/>
          <w:sz w:val="23"/>
          <w:szCs w:val="23"/>
        </w:rPr>
        <w:t xml:space="preserve"> (wordpress.com)</w:t>
      </w:r>
      <w:r w:rsidR="00C649E8" w:rsidRPr="00C649E8">
        <w:rPr>
          <w:rFonts w:ascii="Arial Nova" w:hAnsi="Arial Nova"/>
          <w:b w:val="0"/>
          <w:bCs w:val="0"/>
          <w:sz w:val="23"/>
          <w:szCs w:val="23"/>
        </w:rPr>
        <w:t xml:space="preserve"> (Accessed on 06/07/2022)</w:t>
      </w:r>
    </w:p>
    <w:p w14:paraId="4771B8E2" w14:textId="5FFC7982" w:rsidR="00C352E1" w:rsidRDefault="00C352E1" w:rsidP="00241255">
      <w:pPr>
        <w:spacing w:before="100" w:beforeAutospacing="1" w:after="100" w:afterAutospacing="1" w:line="240" w:lineRule="auto"/>
        <w:rPr>
          <w:rFonts w:ascii="Arial Nova" w:hAnsi="Arial Nova"/>
          <w:sz w:val="23"/>
          <w:szCs w:val="23"/>
        </w:rPr>
      </w:pPr>
      <w:r>
        <w:rPr>
          <w:rFonts w:ascii="Arial Nova" w:eastAsia="Times New Roman" w:hAnsi="Arial Nova" w:cs="Arial"/>
          <w:color w:val="000000"/>
          <w:sz w:val="23"/>
          <w:szCs w:val="23"/>
          <w:lang w:eastAsia="en-GB"/>
        </w:rPr>
        <w:t xml:space="preserve">NASUWT. (2022). ‘Marking’ [Online] Available at: </w:t>
      </w:r>
      <w:r w:rsidRPr="00C352E1">
        <w:rPr>
          <w:rFonts w:ascii="Arial Nova" w:hAnsi="Arial Nova"/>
          <w:sz w:val="23"/>
          <w:szCs w:val="23"/>
        </w:rPr>
        <w:t>NASUWT | Marking</w:t>
      </w:r>
      <w:r>
        <w:rPr>
          <w:rFonts w:ascii="Arial Nova" w:hAnsi="Arial Nova"/>
          <w:sz w:val="23"/>
          <w:szCs w:val="23"/>
        </w:rPr>
        <w:t>. (Accessed on 06/07/2022)</w:t>
      </w:r>
    </w:p>
    <w:p w14:paraId="3606F204" w14:textId="32F6344D" w:rsidR="00771990" w:rsidRDefault="00771990" w:rsidP="00771990">
      <w:pPr>
        <w:pStyle w:val="Heading1"/>
        <w:spacing w:before="0" w:beforeAutospacing="0" w:after="0" w:afterAutospacing="0"/>
        <w:rPr>
          <w:rFonts w:ascii="Arial Nova" w:hAnsi="Arial Nova"/>
          <w:b w:val="0"/>
          <w:bCs w:val="0"/>
          <w:sz w:val="23"/>
          <w:szCs w:val="23"/>
        </w:rPr>
      </w:pPr>
      <w:r w:rsidRPr="00771990">
        <w:rPr>
          <w:rFonts w:ascii="Arial Nova" w:hAnsi="Arial Nova"/>
          <w:b w:val="0"/>
          <w:bCs w:val="0"/>
          <w:sz w:val="23"/>
          <w:szCs w:val="23"/>
        </w:rPr>
        <w:t xml:space="preserve">National Education Union. (2020.) ‘Appraisal and classroom observation.’ [Online] Available at: </w:t>
      </w:r>
      <w:r w:rsidRPr="00771990">
        <w:rPr>
          <w:rFonts w:ascii="Arial Nova" w:hAnsi="Arial Nova"/>
          <w:b w:val="0"/>
          <w:bCs w:val="0"/>
          <w:sz w:val="23"/>
          <w:szCs w:val="23"/>
        </w:rPr>
        <w:t>Appraisal and classroom observation | NEU</w:t>
      </w:r>
      <w:r w:rsidRPr="00771990">
        <w:rPr>
          <w:rFonts w:ascii="Arial Nova" w:hAnsi="Arial Nova"/>
          <w:b w:val="0"/>
          <w:bCs w:val="0"/>
          <w:sz w:val="23"/>
          <w:szCs w:val="23"/>
        </w:rPr>
        <w:t>. (Accessed on: 06/07/2022)</w:t>
      </w:r>
    </w:p>
    <w:p w14:paraId="2A4138AE" w14:textId="77777777" w:rsidR="00C649E8" w:rsidRPr="00C649E8" w:rsidRDefault="00C649E8" w:rsidP="00771990">
      <w:pPr>
        <w:pStyle w:val="Heading1"/>
        <w:spacing w:before="0" w:beforeAutospacing="0" w:after="0" w:afterAutospacing="0"/>
        <w:rPr>
          <w:rFonts w:ascii="Arial Nova" w:hAnsi="Arial Nova"/>
          <w:b w:val="0"/>
          <w:bCs w:val="0"/>
          <w:sz w:val="23"/>
          <w:szCs w:val="23"/>
        </w:rPr>
      </w:pPr>
    </w:p>
    <w:p w14:paraId="52BCC440" w14:textId="7F4ADBA9" w:rsidR="005D4672" w:rsidRDefault="005D4672" w:rsidP="005D4672">
      <w:pPr>
        <w:pStyle w:val="Heading1"/>
        <w:shd w:val="clear" w:color="auto" w:fill="FFFFFF"/>
        <w:spacing w:before="0" w:beforeAutospacing="0" w:after="0" w:afterAutospacing="0"/>
        <w:ind w:right="300"/>
        <w:rPr>
          <w:rFonts w:ascii="Arial Nova" w:hAnsi="Arial Nova" w:cs="Open Sans"/>
          <w:b w:val="0"/>
          <w:bCs w:val="0"/>
          <w:spacing w:val="7"/>
          <w:sz w:val="23"/>
          <w:szCs w:val="23"/>
        </w:rPr>
      </w:pPr>
      <w:r w:rsidRPr="005D4672">
        <w:rPr>
          <w:rFonts w:ascii="Arial Nova" w:hAnsi="Arial Nova" w:cs="Arial"/>
          <w:b w:val="0"/>
          <w:bCs w:val="0"/>
          <w:color w:val="000000"/>
          <w:sz w:val="23"/>
          <w:szCs w:val="23"/>
        </w:rPr>
        <w:t xml:space="preserve">Phillips, N. (2019). </w:t>
      </w:r>
      <w:r w:rsidRPr="005D4672">
        <w:rPr>
          <w:rFonts w:ascii="Arial Nova" w:hAnsi="Arial Nova" w:cs="Open Sans"/>
          <w:b w:val="0"/>
          <w:bCs w:val="0"/>
          <w:spacing w:val="7"/>
          <w:sz w:val="23"/>
          <w:szCs w:val="23"/>
        </w:rPr>
        <w:t>Reducing Teachers’ Marking Workload and Developing Pupils’ Learning</w:t>
      </w:r>
      <w:r>
        <w:rPr>
          <w:rFonts w:ascii="Arial Nova" w:hAnsi="Arial Nova" w:cs="Open Sans"/>
          <w:b w:val="0"/>
          <w:bCs w:val="0"/>
          <w:spacing w:val="7"/>
          <w:sz w:val="23"/>
          <w:szCs w:val="23"/>
        </w:rPr>
        <w:t>. London: Routledge 1</w:t>
      </w:r>
      <w:r w:rsidRPr="005D4672">
        <w:rPr>
          <w:rFonts w:ascii="Arial Nova" w:hAnsi="Arial Nova" w:cs="Open Sans"/>
          <w:b w:val="0"/>
          <w:bCs w:val="0"/>
          <w:spacing w:val="7"/>
          <w:sz w:val="23"/>
          <w:szCs w:val="23"/>
          <w:vertAlign w:val="superscript"/>
        </w:rPr>
        <w:t>st</w:t>
      </w:r>
      <w:r>
        <w:rPr>
          <w:rFonts w:ascii="Arial Nova" w:hAnsi="Arial Nova" w:cs="Open Sans"/>
          <w:b w:val="0"/>
          <w:bCs w:val="0"/>
          <w:spacing w:val="7"/>
          <w:sz w:val="23"/>
          <w:szCs w:val="23"/>
        </w:rPr>
        <w:t xml:space="preserve"> Edition.</w:t>
      </w:r>
    </w:p>
    <w:p w14:paraId="75D9D87B" w14:textId="4B9F2983" w:rsidR="003F0942" w:rsidRDefault="003F0942" w:rsidP="005D4672">
      <w:pPr>
        <w:pStyle w:val="Heading1"/>
        <w:shd w:val="clear" w:color="auto" w:fill="FFFFFF"/>
        <w:spacing w:before="0" w:beforeAutospacing="0" w:after="0" w:afterAutospacing="0"/>
        <w:ind w:right="300"/>
        <w:rPr>
          <w:rFonts w:ascii="Arial Nova" w:hAnsi="Arial Nova" w:cs="Open Sans"/>
          <w:b w:val="0"/>
          <w:bCs w:val="0"/>
          <w:spacing w:val="7"/>
          <w:sz w:val="23"/>
          <w:szCs w:val="23"/>
        </w:rPr>
      </w:pPr>
    </w:p>
    <w:p w14:paraId="4B58ACDD" w14:textId="4364B149" w:rsidR="005D4672" w:rsidRPr="00C352E1" w:rsidRDefault="003F0942" w:rsidP="00C352E1">
      <w:pPr>
        <w:pStyle w:val="Heading1"/>
        <w:shd w:val="clear" w:color="auto" w:fill="FFFFFF"/>
        <w:spacing w:before="0" w:beforeAutospacing="0" w:after="0" w:afterAutospacing="0"/>
        <w:ind w:right="300"/>
        <w:rPr>
          <w:rFonts w:ascii="Arial Nova" w:hAnsi="Arial Nova" w:cs="Open Sans"/>
          <w:b w:val="0"/>
          <w:bCs w:val="0"/>
          <w:spacing w:val="7"/>
          <w:sz w:val="45"/>
          <w:szCs w:val="45"/>
        </w:rPr>
      </w:pPr>
      <w:r>
        <w:rPr>
          <w:rFonts w:ascii="Arial Nova" w:hAnsi="Arial Nova" w:cs="Open Sans"/>
          <w:b w:val="0"/>
          <w:bCs w:val="0"/>
          <w:spacing w:val="7"/>
          <w:sz w:val="23"/>
          <w:szCs w:val="23"/>
        </w:rPr>
        <w:t xml:space="preserve">Quinn, M. (2018) </w:t>
      </w:r>
      <w:r w:rsidR="00C352E1">
        <w:rPr>
          <w:rFonts w:ascii="Arial Nova" w:hAnsi="Arial Nova" w:cs="Open Sans"/>
          <w:b w:val="0"/>
          <w:bCs w:val="0"/>
          <w:spacing w:val="7"/>
          <w:sz w:val="23"/>
          <w:szCs w:val="23"/>
        </w:rPr>
        <w:t xml:space="preserve">‘Verbal Feedback’ [Online] Available at: </w:t>
      </w:r>
      <w:r w:rsidR="00C352E1" w:rsidRPr="00C352E1">
        <w:rPr>
          <w:rFonts w:ascii="Arial Nova" w:hAnsi="Arial Nova"/>
          <w:b w:val="0"/>
          <w:bCs w:val="0"/>
          <w:sz w:val="23"/>
          <w:szCs w:val="23"/>
        </w:rPr>
        <w:t>When teachers use good verbal feedback strategies, it saves them time and boosts pupils’ engagement | UCL IOE Blog</w:t>
      </w:r>
      <w:r w:rsidR="00C352E1">
        <w:rPr>
          <w:rFonts w:ascii="Arial Nova" w:hAnsi="Arial Nova"/>
          <w:b w:val="0"/>
          <w:bCs w:val="0"/>
          <w:sz w:val="23"/>
          <w:szCs w:val="23"/>
        </w:rPr>
        <w:t xml:space="preserve"> (Accessed on 06/07/2022)</w:t>
      </w:r>
    </w:p>
    <w:p w14:paraId="3F3603B7" w14:textId="77777777"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proofErr w:type="spellStart"/>
      <w:r w:rsidRPr="00D96C8D">
        <w:rPr>
          <w:rFonts w:ascii="Arial Nova" w:eastAsia="Times New Roman" w:hAnsi="Arial Nova" w:cs="Arial"/>
          <w:color w:val="000000"/>
          <w:sz w:val="23"/>
          <w:szCs w:val="23"/>
          <w:lang w:eastAsia="en-GB"/>
        </w:rPr>
        <w:t>Schildkamp</w:t>
      </w:r>
      <w:proofErr w:type="spellEnd"/>
      <w:r w:rsidRPr="00D96C8D">
        <w:rPr>
          <w:rFonts w:ascii="Arial Nova" w:eastAsia="Times New Roman" w:hAnsi="Arial Nova" w:cs="Arial"/>
          <w:color w:val="000000"/>
          <w:sz w:val="23"/>
          <w:szCs w:val="23"/>
          <w:lang w:eastAsia="en-GB"/>
        </w:rPr>
        <w:t>, K. (2019) ‘Data-based decision-making for school improvement: Research insights and gaps’, Educational research (Windsor), 61(3), pp. 257–273. doi:10.1080/00131881.2019.1625716.</w:t>
      </w:r>
    </w:p>
    <w:p w14:paraId="16396245" w14:textId="77777777"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Skehan, L. (2018) ‘Growing High Standards : Using the AITSL standards to develop your teaching’, Agora (Melbourne, Vic.), 53(3), pp. 26–33.</w:t>
      </w:r>
    </w:p>
    <w:p w14:paraId="327B9BED" w14:textId="38443138" w:rsidR="004F6627" w:rsidRDefault="004F6627" w:rsidP="004F6627">
      <w:pPr>
        <w:pStyle w:val="AssignBody"/>
        <w:spacing w:line="240" w:lineRule="auto"/>
        <w:rPr>
          <w:rFonts w:ascii="Arial Nova" w:hAnsi="Arial Nova" w:cs="Arial"/>
          <w:sz w:val="23"/>
          <w:szCs w:val="23"/>
        </w:rPr>
      </w:pPr>
      <w:r w:rsidRPr="00C60C29">
        <w:rPr>
          <w:rFonts w:ascii="Arial Nova" w:hAnsi="Arial Nova" w:cs="Arial"/>
          <w:sz w:val="23"/>
          <w:szCs w:val="23"/>
          <w:highlight w:val="black"/>
        </w:rPr>
        <w:t>St Marys R.C Primary School,2020</w:t>
      </w:r>
      <w:r w:rsidRPr="00D96C8D">
        <w:rPr>
          <w:rFonts w:ascii="Arial Nova" w:hAnsi="Arial Nova" w:cs="Arial"/>
          <w:sz w:val="23"/>
          <w:szCs w:val="23"/>
        </w:rPr>
        <w:t>. Including all staff in the self-evaluation process, England: ESTYN.</w:t>
      </w:r>
    </w:p>
    <w:p w14:paraId="2B20F5C1" w14:textId="2A80C0BC" w:rsidR="00A3628B" w:rsidRDefault="00A3628B" w:rsidP="004F6627">
      <w:pPr>
        <w:pStyle w:val="AssignBody"/>
        <w:spacing w:line="240" w:lineRule="auto"/>
        <w:rPr>
          <w:rFonts w:ascii="Arial Nova" w:hAnsi="Arial Nova" w:cs="Arial"/>
          <w:sz w:val="23"/>
          <w:szCs w:val="23"/>
        </w:rPr>
      </w:pPr>
    </w:p>
    <w:p w14:paraId="286EBB0C" w14:textId="2D646574" w:rsidR="00A3628B" w:rsidRDefault="00A3628B" w:rsidP="004F6627">
      <w:pPr>
        <w:pStyle w:val="AssignBody"/>
        <w:spacing w:line="240" w:lineRule="auto"/>
        <w:rPr>
          <w:rFonts w:ascii="Arial Nova" w:hAnsi="Arial Nova" w:cs="Arial"/>
          <w:sz w:val="23"/>
          <w:szCs w:val="23"/>
        </w:rPr>
      </w:pPr>
      <w:r>
        <w:rPr>
          <w:rFonts w:ascii="Arial Nova" w:hAnsi="Arial Nova" w:cs="Arial"/>
          <w:sz w:val="23"/>
          <w:szCs w:val="23"/>
        </w:rPr>
        <w:t xml:space="preserve">Teacher Toolkit. (2015). ‘Whole-school marking: What? Why? How?’ [Online] Available at: </w:t>
      </w:r>
      <w:r w:rsidRPr="00A3628B">
        <w:t>Whole-School Marking: What? Why? How? (teachertoolkit.co.uk)</w:t>
      </w:r>
      <w:r>
        <w:t xml:space="preserve"> (Accessed on 06/07/2022)</w:t>
      </w:r>
    </w:p>
    <w:p w14:paraId="1D447CCD" w14:textId="5E213612" w:rsidR="00C60C29" w:rsidRDefault="00C60C29" w:rsidP="004F6627">
      <w:pPr>
        <w:pStyle w:val="AssignBody"/>
        <w:spacing w:line="240" w:lineRule="auto"/>
        <w:rPr>
          <w:rFonts w:ascii="Arial Nova" w:hAnsi="Arial Nova" w:cs="Arial"/>
          <w:sz w:val="23"/>
          <w:szCs w:val="23"/>
        </w:rPr>
      </w:pPr>
    </w:p>
    <w:p w14:paraId="3B242E16" w14:textId="41FBB0DD" w:rsidR="002E1670" w:rsidRDefault="002E1670" w:rsidP="004F6627">
      <w:pPr>
        <w:pStyle w:val="AssignBody"/>
        <w:spacing w:line="240" w:lineRule="auto"/>
      </w:pPr>
      <w:r>
        <w:rPr>
          <w:rFonts w:ascii="Arial Nova" w:hAnsi="Arial Nova" w:cs="Arial"/>
          <w:sz w:val="23"/>
          <w:szCs w:val="23"/>
        </w:rPr>
        <w:t xml:space="preserve">Teacher Toolkit. (2016). ‘More Verbal Feedback’ [Online] Available at: </w:t>
      </w:r>
      <w:r w:rsidRPr="002E1670">
        <w:t>More Verbal Feedback (teachertoolkit.co.uk)</w:t>
      </w:r>
      <w:r>
        <w:t xml:space="preserve"> (Accessed on 05/07/2022)</w:t>
      </w:r>
    </w:p>
    <w:p w14:paraId="6FBCE99F" w14:textId="3D5B62B6" w:rsidR="002E1670" w:rsidRDefault="002E1670" w:rsidP="004F6627">
      <w:pPr>
        <w:pStyle w:val="AssignBody"/>
        <w:spacing w:line="240" w:lineRule="auto"/>
      </w:pPr>
    </w:p>
    <w:p w14:paraId="75E6B3F5" w14:textId="2BCA202B" w:rsidR="002E1670" w:rsidRDefault="002E1670" w:rsidP="004F6627">
      <w:pPr>
        <w:pStyle w:val="AssignBody"/>
        <w:spacing w:line="240" w:lineRule="auto"/>
        <w:rPr>
          <w:rFonts w:ascii="Arial Nova" w:hAnsi="Arial Nova" w:cs="Arial"/>
          <w:sz w:val="23"/>
          <w:szCs w:val="23"/>
        </w:rPr>
      </w:pPr>
      <w:r>
        <w:t xml:space="preserve">Teacher Toolkit. (2017). ‘The Verbal Feedback Project’ [Online] Available at: </w:t>
      </w:r>
      <w:r w:rsidRPr="002E1670">
        <w:t>The Verbal Feedback Project (teachertoolkit.co.uk)</w:t>
      </w:r>
      <w:r>
        <w:t xml:space="preserve"> (Accessed on 05/07/2022)</w:t>
      </w:r>
    </w:p>
    <w:p w14:paraId="5FFBFEFC" w14:textId="7F94D3E0" w:rsidR="00C60C29" w:rsidRDefault="00C60C29" w:rsidP="00C60C29">
      <w:pPr>
        <w:pStyle w:val="Heading1"/>
        <w:shd w:val="clear" w:color="auto" w:fill="FFFFFF"/>
        <w:rPr>
          <w:rFonts w:ascii="Arial Nova" w:hAnsi="Arial Nova"/>
          <w:b w:val="0"/>
          <w:bCs w:val="0"/>
          <w:sz w:val="23"/>
          <w:szCs w:val="23"/>
        </w:rPr>
      </w:pPr>
      <w:r w:rsidRPr="00C60C29">
        <w:rPr>
          <w:rFonts w:ascii="Arial Nova" w:hAnsi="Arial Nova" w:cs="Arial"/>
          <w:b w:val="0"/>
          <w:bCs w:val="0"/>
          <w:sz w:val="23"/>
          <w:szCs w:val="23"/>
        </w:rPr>
        <w:t>Teacher Toolkit.</w:t>
      </w:r>
      <w:r>
        <w:rPr>
          <w:rFonts w:ascii="Arial Nova" w:hAnsi="Arial Nova" w:cs="Arial"/>
          <w:sz w:val="23"/>
          <w:szCs w:val="23"/>
        </w:rPr>
        <w:t xml:space="preserve"> (</w:t>
      </w:r>
      <w:r w:rsidRPr="00C60C29">
        <w:rPr>
          <w:rFonts w:ascii="Arial Nova" w:hAnsi="Arial Nova" w:cs="Arial"/>
          <w:b w:val="0"/>
          <w:bCs w:val="0"/>
          <w:sz w:val="23"/>
          <w:szCs w:val="23"/>
        </w:rPr>
        <w:t xml:space="preserve">2020). </w:t>
      </w:r>
      <w:r>
        <w:rPr>
          <w:rFonts w:ascii="Arial Nova" w:hAnsi="Arial Nova" w:cs="Arial"/>
          <w:b w:val="0"/>
          <w:bCs w:val="0"/>
          <w:sz w:val="23"/>
          <w:szCs w:val="23"/>
        </w:rPr>
        <w:t>‘</w:t>
      </w:r>
      <w:r w:rsidRPr="00C60C29">
        <w:rPr>
          <w:rFonts w:ascii="Arial Nova" w:hAnsi="Arial Nova"/>
          <w:b w:val="0"/>
          <w:bCs w:val="0"/>
          <w:sz w:val="23"/>
          <w:szCs w:val="23"/>
        </w:rPr>
        <w:t>The Power of Feedback: Which, When and How?</w:t>
      </w:r>
      <w:r>
        <w:rPr>
          <w:rFonts w:ascii="Arial Nova" w:hAnsi="Arial Nova"/>
          <w:b w:val="0"/>
          <w:bCs w:val="0"/>
          <w:sz w:val="23"/>
          <w:szCs w:val="23"/>
        </w:rPr>
        <w:t xml:space="preserve">’ [online] Available at: </w:t>
      </w:r>
      <w:hyperlink r:id="rId11" w:history="1">
        <w:r w:rsidRPr="00C60C29">
          <w:rPr>
            <w:rStyle w:val="Hyperlink"/>
            <w:rFonts w:ascii="Arial Nova" w:hAnsi="Arial Nova"/>
            <w:b w:val="0"/>
            <w:bCs w:val="0"/>
            <w:color w:val="auto"/>
            <w:sz w:val="23"/>
            <w:szCs w:val="23"/>
            <w:u w:val="none"/>
          </w:rPr>
          <w:t xml:space="preserve">The Power of Feedback: Which, When and How? </w:t>
        </w:r>
        <w:r w:rsidR="002E1670">
          <w:rPr>
            <w:rStyle w:val="Hyperlink"/>
            <w:rFonts w:ascii="Arial Nova" w:hAnsi="Arial Nova"/>
            <w:b w:val="0"/>
            <w:bCs w:val="0"/>
            <w:color w:val="auto"/>
            <w:sz w:val="23"/>
            <w:szCs w:val="23"/>
            <w:u w:val="none"/>
          </w:rPr>
          <w:t>–</w:t>
        </w:r>
        <w:r w:rsidRPr="00C60C29">
          <w:rPr>
            <w:rStyle w:val="Hyperlink"/>
            <w:rFonts w:ascii="Arial Nova" w:hAnsi="Arial Nova"/>
            <w:b w:val="0"/>
            <w:bCs w:val="0"/>
            <w:color w:val="auto"/>
            <w:sz w:val="23"/>
            <w:szCs w:val="23"/>
            <w:u w:val="none"/>
          </w:rPr>
          <w:t xml:space="preserve"> Teacher</w:t>
        </w:r>
        <w:r w:rsidR="002E1670">
          <w:rPr>
            <w:rStyle w:val="Hyperlink"/>
            <w:rFonts w:ascii="Arial Nova" w:hAnsi="Arial Nova"/>
            <w:b w:val="0"/>
            <w:bCs w:val="0"/>
            <w:color w:val="auto"/>
            <w:sz w:val="23"/>
            <w:szCs w:val="23"/>
            <w:u w:val="none"/>
          </w:rPr>
          <w:t xml:space="preserve"> </w:t>
        </w:r>
        <w:r w:rsidRPr="00C60C29">
          <w:rPr>
            <w:rStyle w:val="Hyperlink"/>
            <w:rFonts w:ascii="Arial Nova" w:hAnsi="Arial Nova"/>
            <w:b w:val="0"/>
            <w:bCs w:val="0"/>
            <w:color w:val="auto"/>
            <w:sz w:val="23"/>
            <w:szCs w:val="23"/>
            <w:u w:val="none"/>
          </w:rPr>
          <w:t>Toolkit</w:t>
        </w:r>
      </w:hyperlink>
      <w:r>
        <w:rPr>
          <w:rFonts w:ascii="Arial Nova" w:hAnsi="Arial Nova"/>
          <w:b w:val="0"/>
          <w:bCs w:val="0"/>
          <w:sz w:val="23"/>
          <w:szCs w:val="23"/>
        </w:rPr>
        <w:t xml:space="preserve"> (Accessed on 06/07/2022)</w:t>
      </w:r>
    </w:p>
    <w:p w14:paraId="7B58495E" w14:textId="4854A0F4" w:rsidR="00C60C29" w:rsidRDefault="00A3628B" w:rsidP="005D4672">
      <w:pPr>
        <w:pStyle w:val="Heading1"/>
        <w:shd w:val="clear" w:color="auto" w:fill="FFFFFF"/>
        <w:spacing w:before="150" w:beforeAutospacing="0" w:after="300" w:afterAutospacing="0"/>
        <w:rPr>
          <w:rFonts w:ascii="Arial Nova" w:hAnsi="Arial Nova"/>
          <w:b w:val="0"/>
          <w:bCs w:val="0"/>
          <w:sz w:val="23"/>
          <w:szCs w:val="23"/>
        </w:rPr>
      </w:pPr>
      <w:r>
        <w:rPr>
          <w:rFonts w:ascii="Arial Nova" w:hAnsi="Arial Nova"/>
          <w:b w:val="0"/>
          <w:bCs w:val="0"/>
          <w:sz w:val="23"/>
          <w:szCs w:val="23"/>
        </w:rPr>
        <w:t>The Undercover Teacher. (</w:t>
      </w:r>
      <w:proofErr w:type="spellStart"/>
      <w:r>
        <w:rPr>
          <w:rFonts w:ascii="Arial Nova" w:hAnsi="Arial Nova"/>
          <w:b w:val="0"/>
          <w:bCs w:val="0"/>
          <w:sz w:val="23"/>
          <w:szCs w:val="23"/>
        </w:rPr>
        <w:t>n.d</w:t>
      </w:r>
      <w:proofErr w:type="spellEnd"/>
      <w:r>
        <w:rPr>
          <w:rFonts w:ascii="Arial Nova" w:hAnsi="Arial Nova"/>
          <w:b w:val="0"/>
          <w:bCs w:val="0"/>
          <w:sz w:val="23"/>
          <w:szCs w:val="23"/>
        </w:rPr>
        <w:t xml:space="preserve">). </w:t>
      </w:r>
      <w:r w:rsidRPr="00A3628B">
        <w:rPr>
          <w:rFonts w:ascii="Arial Nova" w:hAnsi="Arial Nova" w:cs="Arial"/>
          <w:b w:val="0"/>
          <w:bCs w:val="0"/>
          <w:sz w:val="23"/>
          <w:szCs w:val="23"/>
        </w:rPr>
        <w:t>Marking policy – excessive rules and demands are nonsense</w:t>
      </w:r>
      <w:r>
        <w:rPr>
          <w:rFonts w:ascii="Arial Nova" w:hAnsi="Arial Nova" w:cs="Arial"/>
          <w:b w:val="0"/>
          <w:bCs w:val="0"/>
          <w:sz w:val="23"/>
          <w:szCs w:val="23"/>
        </w:rPr>
        <w:t xml:space="preserve">. [Online] Available at: </w:t>
      </w:r>
      <w:r w:rsidRPr="00A3628B">
        <w:rPr>
          <w:rFonts w:ascii="Arial Nova" w:hAnsi="Arial Nova"/>
          <w:b w:val="0"/>
          <w:bCs w:val="0"/>
          <w:sz w:val="23"/>
          <w:szCs w:val="23"/>
        </w:rPr>
        <w:t xml:space="preserve">Marking policy – excessive rules and demands are nonsense </w:t>
      </w:r>
      <w:r>
        <w:rPr>
          <w:rFonts w:ascii="Arial Nova" w:hAnsi="Arial Nova"/>
          <w:b w:val="0"/>
          <w:bCs w:val="0"/>
          <w:sz w:val="23"/>
          <w:szCs w:val="23"/>
        </w:rPr>
        <w:t>–</w:t>
      </w:r>
      <w:r w:rsidRPr="00A3628B">
        <w:rPr>
          <w:rFonts w:ascii="Arial Nova" w:hAnsi="Arial Nova"/>
          <w:b w:val="0"/>
          <w:bCs w:val="0"/>
          <w:sz w:val="23"/>
          <w:szCs w:val="23"/>
        </w:rPr>
        <w:t xml:space="preserve"> </w:t>
      </w:r>
      <w:proofErr w:type="spellStart"/>
      <w:r w:rsidRPr="00A3628B">
        <w:rPr>
          <w:rFonts w:ascii="Arial Nova" w:hAnsi="Arial Nova"/>
          <w:b w:val="0"/>
          <w:bCs w:val="0"/>
          <w:sz w:val="23"/>
          <w:szCs w:val="23"/>
        </w:rPr>
        <w:t>Teachwire</w:t>
      </w:r>
      <w:proofErr w:type="spellEnd"/>
      <w:r>
        <w:rPr>
          <w:rFonts w:ascii="Arial Nova" w:hAnsi="Arial Nova"/>
          <w:b w:val="0"/>
          <w:bCs w:val="0"/>
          <w:sz w:val="23"/>
          <w:szCs w:val="23"/>
        </w:rPr>
        <w:t>. (Accessed on 01/07/2022)</w:t>
      </w:r>
    </w:p>
    <w:p w14:paraId="71AF823C" w14:textId="27C3100F" w:rsidR="00771990" w:rsidRPr="005D4672" w:rsidRDefault="00771990" w:rsidP="005D4672">
      <w:pPr>
        <w:pStyle w:val="Heading1"/>
        <w:shd w:val="clear" w:color="auto" w:fill="FFFFFF"/>
        <w:spacing w:before="150" w:beforeAutospacing="0" w:after="300" w:afterAutospacing="0"/>
        <w:rPr>
          <w:rFonts w:ascii="Arial" w:hAnsi="Arial" w:cs="Arial"/>
          <w:b w:val="0"/>
          <w:bCs w:val="0"/>
          <w:color w:val="191238"/>
          <w:sz w:val="66"/>
          <w:szCs w:val="66"/>
        </w:rPr>
      </w:pPr>
      <w:r>
        <w:rPr>
          <w:rFonts w:ascii="Arial Nova" w:hAnsi="Arial Nova"/>
          <w:b w:val="0"/>
          <w:bCs w:val="0"/>
          <w:sz w:val="23"/>
          <w:szCs w:val="23"/>
        </w:rPr>
        <w:t xml:space="preserve">Twinkl. (2020). ‘Feedback’ [Online] Available at: </w:t>
      </w:r>
      <w:r w:rsidRPr="00771990">
        <w:rPr>
          <w:rFonts w:ascii="Arial Nova" w:hAnsi="Arial Nova"/>
          <w:b w:val="0"/>
          <w:bCs w:val="0"/>
          <w:sz w:val="23"/>
          <w:szCs w:val="23"/>
        </w:rPr>
        <w:t>What is Feedback? - Twinkl Teaching Wiki</w:t>
      </w:r>
      <w:r>
        <w:rPr>
          <w:rFonts w:ascii="Arial Nova" w:hAnsi="Arial Nova"/>
          <w:b w:val="0"/>
          <w:bCs w:val="0"/>
          <w:sz w:val="23"/>
          <w:szCs w:val="23"/>
        </w:rPr>
        <w:t>. (A</w:t>
      </w:r>
      <w:r w:rsidR="00837954">
        <w:rPr>
          <w:rFonts w:ascii="Arial Nova" w:hAnsi="Arial Nova"/>
          <w:b w:val="0"/>
          <w:bCs w:val="0"/>
          <w:sz w:val="23"/>
          <w:szCs w:val="23"/>
        </w:rPr>
        <w:t>ccessed on 05/07/2022)</w:t>
      </w:r>
    </w:p>
    <w:p w14:paraId="3276CB96" w14:textId="77777777" w:rsidR="004F6627" w:rsidRPr="00D96C8D"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Waring, M. and Evans, C. (2015) Understanding pedagogy : developing a critical approach to teaching and learning. Milton Park, Abingdon, Oxon ;: Routledge. doi:10.4324/9781315746159.</w:t>
      </w:r>
    </w:p>
    <w:p w14:paraId="126D0300" w14:textId="77777777" w:rsidR="004F6627" w:rsidRPr="00D96C8D" w:rsidRDefault="004F6627" w:rsidP="004F6627">
      <w:pPr>
        <w:pStyle w:val="AssignBody"/>
        <w:spacing w:line="240" w:lineRule="auto"/>
        <w:rPr>
          <w:rFonts w:ascii="Arial Nova" w:hAnsi="Arial Nova" w:cs="Arial"/>
          <w:sz w:val="23"/>
          <w:szCs w:val="23"/>
        </w:rPr>
      </w:pPr>
      <w:r w:rsidRPr="00D96C8D">
        <w:rPr>
          <w:rFonts w:ascii="Arial Nova" w:hAnsi="Arial Nova" w:cs="Arial"/>
          <w:sz w:val="23"/>
          <w:szCs w:val="23"/>
        </w:rPr>
        <w:t>Welsh Government (2014) School Development Plans. Available at: https://gov.wales/sites/default/files/publications/2018-03/school-development-plans.pdf (Accessed 14</w:t>
      </w:r>
      <w:r w:rsidRPr="00D96C8D">
        <w:rPr>
          <w:rFonts w:ascii="Arial Nova" w:hAnsi="Arial Nova" w:cs="Arial"/>
          <w:sz w:val="23"/>
          <w:szCs w:val="23"/>
          <w:vertAlign w:val="superscript"/>
        </w:rPr>
        <w:t>th</w:t>
      </w:r>
      <w:r w:rsidRPr="00D96C8D">
        <w:rPr>
          <w:rFonts w:ascii="Arial Nova" w:hAnsi="Arial Nova" w:cs="Arial"/>
          <w:sz w:val="23"/>
          <w:szCs w:val="23"/>
        </w:rPr>
        <w:t xml:space="preserve"> April 2021) </w:t>
      </w:r>
    </w:p>
    <w:p w14:paraId="7B18D1BE" w14:textId="62FCF753" w:rsidR="004F6627" w:rsidRDefault="004F6627" w:rsidP="00241255">
      <w:pPr>
        <w:spacing w:before="100" w:beforeAutospacing="1" w:after="100" w:afterAutospacing="1" w:line="240" w:lineRule="auto"/>
        <w:rPr>
          <w:rFonts w:ascii="Arial Nova" w:eastAsia="Times New Roman" w:hAnsi="Arial Nova" w:cs="Arial"/>
          <w:color w:val="000000"/>
          <w:sz w:val="23"/>
          <w:szCs w:val="23"/>
          <w:lang w:eastAsia="en-GB"/>
        </w:rPr>
      </w:pPr>
      <w:r w:rsidRPr="00D96C8D">
        <w:rPr>
          <w:rFonts w:ascii="Arial Nova" w:eastAsia="Times New Roman" w:hAnsi="Arial Nova" w:cs="Arial"/>
          <w:color w:val="000000"/>
          <w:sz w:val="23"/>
          <w:szCs w:val="23"/>
          <w:lang w:eastAsia="en-GB"/>
        </w:rPr>
        <w:t>William, D. (2011) What is Assessment for Learning? Available at https://www.sciencedirect.com/science/article/pii/S0191491X11000149 (Accessed: 20 April 2022).</w:t>
      </w:r>
    </w:p>
    <w:p w14:paraId="7B6D30B2" w14:textId="77777777" w:rsidR="003F0942" w:rsidRPr="00A3628B" w:rsidRDefault="003F0942" w:rsidP="003F0942">
      <w:pPr>
        <w:pStyle w:val="Heading1"/>
        <w:shd w:val="clear" w:color="auto" w:fill="FFFFFF"/>
        <w:spacing w:before="0" w:beforeAutospacing="0" w:after="0" w:afterAutospacing="0" w:line="288" w:lineRule="atLeast"/>
        <w:textAlignment w:val="baseline"/>
        <w:rPr>
          <w:rFonts w:ascii="Arial Nova" w:hAnsi="Arial Nova"/>
          <w:b w:val="0"/>
          <w:bCs w:val="0"/>
          <w:sz w:val="23"/>
          <w:szCs w:val="23"/>
        </w:rPr>
      </w:pPr>
      <w:r w:rsidRPr="00A3628B">
        <w:rPr>
          <w:rFonts w:ascii="Arial Nova" w:hAnsi="Arial Nova" w:cs="Arial"/>
          <w:b w:val="0"/>
          <w:bCs w:val="0"/>
          <w:color w:val="000000"/>
          <w:sz w:val="23"/>
          <w:szCs w:val="23"/>
        </w:rPr>
        <w:t>Williams, D. (2014). ‘</w:t>
      </w:r>
      <w:r w:rsidRPr="00A3628B">
        <w:rPr>
          <w:rFonts w:ascii="Arial Nova" w:hAnsi="Arial Nova"/>
          <w:b w:val="0"/>
          <w:bCs w:val="0"/>
          <w:sz w:val="23"/>
          <w:szCs w:val="23"/>
        </w:rPr>
        <w:t>Is</w:t>
      </w:r>
      <w:r w:rsidRPr="00241235">
        <w:rPr>
          <w:rFonts w:ascii="Arial Nova" w:hAnsi="Arial Nova"/>
          <w:b w:val="0"/>
          <w:bCs w:val="0"/>
          <w:sz w:val="23"/>
          <w:szCs w:val="23"/>
        </w:rPr>
        <w:t xml:space="preserve"> the Feedback You’re Giving Students Helping or Hindering?</w:t>
      </w:r>
      <w:r>
        <w:rPr>
          <w:rFonts w:ascii="Arial Nova" w:hAnsi="Arial Nova"/>
          <w:b w:val="0"/>
          <w:bCs w:val="0"/>
          <w:sz w:val="23"/>
          <w:szCs w:val="23"/>
        </w:rPr>
        <w:t xml:space="preserve">’ [Online] Available at: </w:t>
      </w:r>
      <w:r w:rsidRPr="00241235">
        <w:rPr>
          <w:rFonts w:ascii="Arial Nova" w:hAnsi="Arial Nova"/>
          <w:b w:val="0"/>
          <w:bCs w:val="0"/>
          <w:sz w:val="23"/>
          <w:szCs w:val="23"/>
        </w:rPr>
        <w:t xml:space="preserve">Is the Feedback You’re Giving Students Helping or Hindering? - LSI Dylan Wiliam </w:t>
      </w:r>
      <w:proofErr w:type="spellStart"/>
      <w:r w:rsidRPr="00241235">
        <w:rPr>
          <w:rFonts w:ascii="Arial Nova" w:hAnsi="Arial Nova"/>
          <w:b w:val="0"/>
          <w:bCs w:val="0"/>
          <w:sz w:val="23"/>
          <w:szCs w:val="23"/>
        </w:rPr>
        <w:t>Center</w:t>
      </w:r>
      <w:proofErr w:type="spellEnd"/>
      <w:r>
        <w:rPr>
          <w:rFonts w:ascii="Arial Nova" w:hAnsi="Arial Nova"/>
          <w:b w:val="0"/>
          <w:bCs w:val="0"/>
          <w:sz w:val="23"/>
          <w:szCs w:val="23"/>
        </w:rPr>
        <w:t>. (Accessed on: 05.07.2022)</w:t>
      </w:r>
    </w:p>
    <w:p w14:paraId="057BB823" w14:textId="20737906" w:rsidR="004F6627" w:rsidRPr="00241255" w:rsidRDefault="004F6627" w:rsidP="00241255">
      <w:pPr>
        <w:spacing w:before="100" w:beforeAutospacing="1" w:after="100" w:afterAutospacing="1" w:line="240" w:lineRule="auto"/>
        <w:rPr>
          <w:rFonts w:ascii="Arial" w:eastAsia="Times New Roman" w:hAnsi="Arial" w:cs="Arial"/>
          <w:color w:val="000000"/>
          <w:sz w:val="24"/>
          <w:szCs w:val="24"/>
          <w:lang w:eastAsia="en-GB"/>
        </w:rPr>
      </w:pPr>
      <w:r w:rsidRPr="00D96C8D">
        <w:rPr>
          <w:rFonts w:ascii="Arial Nova" w:eastAsia="Times New Roman" w:hAnsi="Arial Nova" w:cs="Arial"/>
          <w:color w:val="000000"/>
          <w:sz w:val="23"/>
          <w:szCs w:val="23"/>
          <w:lang w:eastAsia="en-GB"/>
        </w:rPr>
        <w:t>Woods, D. and Brighouse, T. (2013) The A-Z of school improvement : principles and practic</w:t>
      </w:r>
      <w:r w:rsidRPr="00241255">
        <w:rPr>
          <w:rFonts w:ascii="Arial" w:eastAsia="Times New Roman" w:hAnsi="Arial" w:cs="Arial"/>
          <w:color w:val="000000"/>
          <w:sz w:val="24"/>
          <w:szCs w:val="24"/>
          <w:lang w:eastAsia="en-GB"/>
        </w:rPr>
        <w:t>e. London: Bloomsbury.</w:t>
      </w:r>
    </w:p>
    <w:sectPr w:rsidR="004F6627" w:rsidRPr="00241255">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93E92" w14:textId="77777777" w:rsidR="007E6892" w:rsidRDefault="007E6892" w:rsidP="00E611D9">
      <w:pPr>
        <w:spacing w:after="0" w:line="240" w:lineRule="auto"/>
      </w:pPr>
      <w:r>
        <w:separator/>
      </w:r>
    </w:p>
  </w:endnote>
  <w:endnote w:type="continuationSeparator" w:id="0">
    <w:p w14:paraId="37BC1624" w14:textId="77777777" w:rsidR="007E6892" w:rsidRDefault="007E689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Nova">
    <w:altName w:val="Arial Nova"/>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3B1B6" w14:textId="77777777" w:rsidR="007E6892" w:rsidRDefault="007E6892" w:rsidP="00E611D9">
      <w:pPr>
        <w:spacing w:after="0" w:line="240" w:lineRule="auto"/>
      </w:pPr>
      <w:r>
        <w:separator/>
      </w:r>
    </w:p>
  </w:footnote>
  <w:footnote w:type="continuationSeparator" w:id="0">
    <w:p w14:paraId="30A4118A" w14:textId="77777777" w:rsidR="007E6892" w:rsidRDefault="007E689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CFE02B2"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C27AD6">
            <w:rPr>
              <w:rFonts w:ascii="Arial" w:hAnsi="Arial" w:cs="Arial"/>
            </w:rPr>
            <w:t>6009</w:t>
          </w:r>
        </w:p>
      </w:tc>
      <w:tc>
        <w:tcPr>
          <w:tcW w:w="4508" w:type="dxa"/>
        </w:tcPr>
        <w:p w14:paraId="51D506A0" w14:textId="34D06B35"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C27AD6">
            <w:rPr>
              <w:rFonts w:ascii="Arial" w:hAnsi="Arial" w:cs="Arial"/>
            </w:rPr>
            <w:t>2106949</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4E1083"/>
    <w:multiLevelType w:val="hybridMultilevel"/>
    <w:tmpl w:val="6776A17C"/>
    <w:lvl w:ilvl="0" w:tplc="1FF07F26">
      <w:numFmt w:val="bullet"/>
      <w:lvlText w:val="-"/>
      <w:lvlJc w:val="left"/>
      <w:pPr>
        <w:ind w:left="720" w:hanging="360"/>
      </w:pPr>
      <w:rPr>
        <w:rFonts w:ascii="Arial Nova" w:eastAsiaTheme="minorHAnsi" w:hAnsi="Arial Nova"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9910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F27"/>
    <w:rsid w:val="000029BB"/>
    <w:rsid w:val="0000748C"/>
    <w:rsid w:val="00033DFD"/>
    <w:rsid w:val="00035810"/>
    <w:rsid w:val="00036F01"/>
    <w:rsid w:val="00044331"/>
    <w:rsid w:val="000443D8"/>
    <w:rsid w:val="00075BBC"/>
    <w:rsid w:val="00087FFD"/>
    <w:rsid w:val="00095ACD"/>
    <w:rsid w:val="00096ED6"/>
    <w:rsid w:val="000B1AD0"/>
    <w:rsid w:val="000E0098"/>
    <w:rsid w:val="0010715D"/>
    <w:rsid w:val="001104E6"/>
    <w:rsid w:val="00112A88"/>
    <w:rsid w:val="00114646"/>
    <w:rsid w:val="00170F5D"/>
    <w:rsid w:val="001961A3"/>
    <w:rsid w:val="001B5F80"/>
    <w:rsid w:val="001B7396"/>
    <w:rsid w:val="001C6B64"/>
    <w:rsid w:val="001F0067"/>
    <w:rsid w:val="001F348F"/>
    <w:rsid w:val="00217E8F"/>
    <w:rsid w:val="002229F0"/>
    <w:rsid w:val="00223B43"/>
    <w:rsid w:val="00241235"/>
    <w:rsid w:val="00241255"/>
    <w:rsid w:val="00241CBE"/>
    <w:rsid w:val="00257DF7"/>
    <w:rsid w:val="00264BA5"/>
    <w:rsid w:val="002B2DA7"/>
    <w:rsid w:val="002D70A2"/>
    <w:rsid w:val="002E1670"/>
    <w:rsid w:val="00311871"/>
    <w:rsid w:val="00315FA0"/>
    <w:rsid w:val="003327BC"/>
    <w:rsid w:val="00332821"/>
    <w:rsid w:val="00343955"/>
    <w:rsid w:val="00353932"/>
    <w:rsid w:val="0037177C"/>
    <w:rsid w:val="00372D69"/>
    <w:rsid w:val="003800A0"/>
    <w:rsid w:val="00387532"/>
    <w:rsid w:val="003A524F"/>
    <w:rsid w:val="003C04A7"/>
    <w:rsid w:val="003D6DC8"/>
    <w:rsid w:val="003E30BC"/>
    <w:rsid w:val="003E4305"/>
    <w:rsid w:val="003E55AE"/>
    <w:rsid w:val="003F0942"/>
    <w:rsid w:val="003F2166"/>
    <w:rsid w:val="003F7AEF"/>
    <w:rsid w:val="00404ACE"/>
    <w:rsid w:val="00415945"/>
    <w:rsid w:val="00415EED"/>
    <w:rsid w:val="004236F2"/>
    <w:rsid w:val="0042768A"/>
    <w:rsid w:val="00433397"/>
    <w:rsid w:val="00433F17"/>
    <w:rsid w:val="00442ADF"/>
    <w:rsid w:val="00452EFB"/>
    <w:rsid w:val="0048135C"/>
    <w:rsid w:val="004A4781"/>
    <w:rsid w:val="004C3C98"/>
    <w:rsid w:val="004F6627"/>
    <w:rsid w:val="00512195"/>
    <w:rsid w:val="00521F80"/>
    <w:rsid w:val="00542A6E"/>
    <w:rsid w:val="0057756B"/>
    <w:rsid w:val="005A4AEC"/>
    <w:rsid w:val="005D44F9"/>
    <w:rsid w:val="005D4672"/>
    <w:rsid w:val="005E0BE2"/>
    <w:rsid w:val="0063606C"/>
    <w:rsid w:val="00637710"/>
    <w:rsid w:val="006419C3"/>
    <w:rsid w:val="00664AEB"/>
    <w:rsid w:val="0068302D"/>
    <w:rsid w:val="00691A46"/>
    <w:rsid w:val="006B15CC"/>
    <w:rsid w:val="006B5861"/>
    <w:rsid w:val="006C3844"/>
    <w:rsid w:val="006F3310"/>
    <w:rsid w:val="00701A8C"/>
    <w:rsid w:val="007340FE"/>
    <w:rsid w:val="00752EB2"/>
    <w:rsid w:val="0076738C"/>
    <w:rsid w:val="00771990"/>
    <w:rsid w:val="007A5F83"/>
    <w:rsid w:val="007B4B52"/>
    <w:rsid w:val="007E6892"/>
    <w:rsid w:val="007F52B8"/>
    <w:rsid w:val="008043D2"/>
    <w:rsid w:val="00817F7A"/>
    <w:rsid w:val="00825753"/>
    <w:rsid w:val="00837954"/>
    <w:rsid w:val="00856016"/>
    <w:rsid w:val="008670F4"/>
    <w:rsid w:val="00870704"/>
    <w:rsid w:val="0087379C"/>
    <w:rsid w:val="008758C2"/>
    <w:rsid w:val="008763BB"/>
    <w:rsid w:val="00892B5C"/>
    <w:rsid w:val="008C22CC"/>
    <w:rsid w:val="008C6393"/>
    <w:rsid w:val="008D2FEB"/>
    <w:rsid w:val="008D3256"/>
    <w:rsid w:val="008E3A2E"/>
    <w:rsid w:val="00902C80"/>
    <w:rsid w:val="00905DDC"/>
    <w:rsid w:val="0099081F"/>
    <w:rsid w:val="0099562B"/>
    <w:rsid w:val="009E1305"/>
    <w:rsid w:val="009E3D15"/>
    <w:rsid w:val="009E47E0"/>
    <w:rsid w:val="009E5F8D"/>
    <w:rsid w:val="009E764F"/>
    <w:rsid w:val="00A03024"/>
    <w:rsid w:val="00A10FE9"/>
    <w:rsid w:val="00A235E7"/>
    <w:rsid w:val="00A30E80"/>
    <w:rsid w:val="00A3628B"/>
    <w:rsid w:val="00A51A04"/>
    <w:rsid w:val="00A96ACA"/>
    <w:rsid w:val="00AC5806"/>
    <w:rsid w:val="00AD4EBD"/>
    <w:rsid w:val="00AE35A9"/>
    <w:rsid w:val="00AE5D00"/>
    <w:rsid w:val="00B02598"/>
    <w:rsid w:val="00B06C7F"/>
    <w:rsid w:val="00B243A9"/>
    <w:rsid w:val="00B41E03"/>
    <w:rsid w:val="00B43D09"/>
    <w:rsid w:val="00B60147"/>
    <w:rsid w:val="00B621A6"/>
    <w:rsid w:val="00B63D9A"/>
    <w:rsid w:val="00BC1C43"/>
    <w:rsid w:val="00BC651E"/>
    <w:rsid w:val="00BE467A"/>
    <w:rsid w:val="00BF44D7"/>
    <w:rsid w:val="00C22453"/>
    <w:rsid w:val="00C27AD6"/>
    <w:rsid w:val="00C352E1"/>
    <w:rsid w:val="00C474EB"/>
    <w:rsid w:val="00C60C29"/>
    <w:rsid w:val="00C6110D"/>
    <w:rsid w:val="00C649E8"/>
    <w:rsid w:val="00C731CC"/>
    <w:rsid w:val="00C7618B"/>
    <w:rsid w:val="00C86DCB"/>
    <w:rsid w:val="00CB4335"/>
    <w:rsid w:val="00CC3981"/>
    <w:rsid w:val="00CD1240"/>
    <w:rsid w:val="00CD783F"/>
    <w:rsid w:val="00D0744D"/>
    <w:rsid w:val="00D10D68"/>
    <w:rsid w:val="00D360CB"/>
    <w:rsid w:val="00D96C8D"/>
    <w:rsid w:val="00DB06D6"/>
    <w:rsid w:val="00DC1A09"/>
    <w:rsid w:val="00DF30B1"/>
    <w:rsid w:val="00DF3E2A"/>
    <w:rsid w:val="00E365F5"/>
    <w:rsid w:val="00E44549"/>
    <w:rsid w:val="00E46CA3"/>
    <w:rsid w:val="00E546DB"/>
    <w:rsid w:val="00E611D9"/>
    <w:rsid w:val="00E66BD6"/>
    <w:rsid w:val="00E75F61"/>
    <w:rsid w:val="00E8328B"/>
    <w:rsid w:val="00EB0FB9"/>
    <w:rsid w:val="00EB1CBA"/>
    <w:rsid w:val="00ED1494"/>
    <w:rsid w:val="00EE135C"/>
    <w:rsid w:val="00F1113E"/>
    <w:rsid w:val="00F138BF"/>
    <w:rsid w:val="00F214DA"/>
    <w:rsid w:val="00F30455"/>
    <w:rsid w:val="00F30AD3"/>
    <w:rsid w:val="00F41D87"/>
    <w:rsid w:val="00F516D9"/>
    <w:rsid w:val="00F60625"/>
    <w:rsid w:val="00F62316"/>
    <w:rsid w:val="00F62797"/>
    <w:rsid w:val="00F65EF4"/>
    <w:rsid w:val="00F737C0"/>
    <w:rsid w:val="00F81A77"/>
    <w:rsid w:val="00FA3AC9"/>
    <w:rsid w:val="00FA6995"/>
    <w:rsid w:val="00FD34D9"/>
    <w:rsid w:val="00FE0DB9"/>
    <w:rsid w:val="00FF3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60C2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E764F"/>
    <w:rPr>
      <w:color w:val="0000FF"/>
      <w:u w:val="single"/>
    </w:rPr>
  </w:style>
  <w:style w:type="character" w:styleId="FollowedHyperlink">
    <w:name w:val="FollowedHyperlink"/>
    <w:basedOn w:val="DefaultParagraphFont"/>
    <w:uiPriority w:val="99"/>
    <w:semiHidden/>
    <w:unhideWhenUsed/>
    <w:rsid w:val="00B60147"/>
    <w:rPr>
      <w:color w:val="954F72" w:themeColor="followedHyperlink"/>
      <w:u w:val="single"/>
    </w:rPr>
  </w:style>
  <w:style w:type="paragraph" w:styleId="Bibliography">
    <w:name w:val="Bibliography"/>
    <w:basedOn w:val="Normal"/>
    <w:next w:val="Normal"/>
    <w:uiPriority w:val="37"/>
    <w:unhideWhenUsed/>
    <w:rsid w:val="00B60147"/>
  </w:style>
  <w:style w:type="character" w:styleId="Emphasis">
    <w:name w:val="Emphasis"/>
    <w:basedOn w:val="DefaultParagraphFont"/>
    <w:uiPriority w:val="20"/>
    <w:qFormat/>
    <w:rsid w:val="009E1305"/>
    <w:rPr>
      <w:i/>
      <w:iCs/>
    </w:rPr>
  </w:style>
  <w:style w:type="character" w:styleId="UnresolvedMention">
    <w:name w:val="Unresolved Mention"/>
    <w:basedOn w:val="DefaultParagraphFont"/>
    <w:uiPriority w:val="99"/>
    <w:semiHidden/>
    <w:unhideWhenUsed/>
    <w:rsid w:val="00241255"/>
    <w:rPr>
      <w:color w:val="605E5C"/>
      <w:shd w:val="clear" w:color="auto" w:fill="E1DFDD"/>
    </w:rPr>
  </w:style>
  <w:style w:type="character" w:customStyle="1" w:styleId="Heading1Char">
    <w:name w:val="Heading 1 Char"/>
    <w:basedOn w:val="DefaultParagraphFont"/>
    <w:link w:val="Heading1"/>
    <w:uiPriority w:val="9"/>
    <w:rsid w:val="00C60C29"/>
    <w:rPr>
      <w:rFonts w:ascii="Times New Roman" w:eastAsia="Times New Roman" w:hAnsi="Times New Roman" w:cs="Times New Roman"/>
      <w:b/>
      <w:bCs/>
      <w:kern w:val="36"/>
      <w:sz w:val="48"/>
      <w:szCs w:val="48"/>
      <w:lang w:eastAsia="en-GB"/>
    </w:rPr>
  </w:style>
  <w:style w:type="character" w:customStyle="1" w:styleId="field-wrapper">
    <w:name w:val="field-wrapper"/>
    <w:basedOn w:val="DefaultParagraphFont"/>
    <w:rsid w:val="007719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19924">
      <w:bodyDiv w:val="1"/>
      <w:marLeft w:val="0"/>
      <w:marRight w:val="0"/>
      <w:marTop w:val="0"/>
      <w:marBottom w:val="0"/>
      <w:divBdr>
        <w:top w:val="none" w:sz="0" w:space="0" w:color="auto"/>
        <w:left w:val="none" w:sz="0" w:space="0" w:color="auto"/>
        <w:bottom w:val="none" w:sz="0" w:space="0" w:color="auto"/>
        <w:right w:val="none" w:sz="0" w:space="0" w:color="auto"/>
      </w:divBdr>
    </w:div>
    <w:div w:id="193153487">
      <w:bodyDiv w:val="1"/>
      <w:marLeft w:val="0"/>
      <w:marRight w:val="0"/>
      <w:marTop w:val="0"/>
      <w:marBottom w:val="0"/>
      <w:divBdr>
        <w:top w:val="none" w:sz="0" w:space="0" w:color="auto"/>
        <w:left w:val="none" w:sz="0" w:space="0" w:color="auto"/>
        <w:bottom w:val="none" w:sz="0" w:space="0" w:color="auto"/>
        <w:right w:val="none" w:sz="0" w:space="0" w:color="auto"/>
      </w:divBdr>
    </w:div>
    <w:div w:id="211427213">
      <w:bodyDiv w:val="1"/>
      <w:marLeft w:val="0"/>
      <w:marRight w:val="0"/>
      <w:marTop w:val="0"/>
      <w:marBottom w:val="0"/>
      <w:divBdr>
        <w:top w:val="none" w:sz="0" w:space="0" w:color="auto"/>
        <w:left w:val="none" w:sz="0" w:space="0" w:color="auto"/>
        <w:bottom w:val="none" w:sz="0" w:space="0" w:color="auto"/>
        <w:right w:val="none" w:sz="0" w:space="0" w:color="auto"/>
      </w:divBdr>
    </w:div>
    <w:div w:id="294606938">
      <w:bodyDiv w:val="1"/>
      <w:marLeft w:val="0"/>
      <w:marRight w:val="0"/>
      <w:marTop w:val="0"/>
      <w:marBottom w:val="0"/>
      <w:divBdr>
        <w:top w:val="none" w:sz="0" w:space="0" w:color="auto"/>
        <w:left w:val="none" w:sz="0" w:space="0" w:color="auto"/>
        <w:bottom w:val="none" w:sz="0" w:space="0" w:color="auto"/>
        <w:right w:val="none" w:sz="0" w:space="0" w:color="auto"/>
      </w:divBdr>
    </w:div>
    <w:div w:id="475142682">
      <w:bodyDiv w:val="1"/>
      <w:marLeft w:val="0"/>
      <w:marRight w:val="0"/>
      <w:marTop w:val="0"/>
      <w:marBottom w:val="0"/>
      <w:divBdr>
        <w:top w:val="none" w:sz="0" w:space="0" w:color="auto"/>
        <w:left w:val="none" w:sz="0" w:space="0" w:color="auto"/>
        <w:bottom w:val="none" w:sz="0" w:space="0" w:color="auto"/>
        <w:right w:val="none" w:sz="0" w:space="0" w:color="auto"/>
      </w:divBdr>
    </w:div>
    <w:div w:id="554004801">
      <w:bodyDiv w:val="1"/>
      <w:marLeft w:val="0"/>
      <w:marRight w:val="0"/>
      <w:marTop w:val="0"/>
      <w:marBottom w:val="0"/>
      <w:divBdr>
        <w:top w:val="none" w:sz="0" w:space="0" w:color="auto"/>
        <w:left w:val="none" w:sz="0" w:space="0" w:color="auto"/>
        <w:bottom w:val="none" w:sz="0" w:space="0" w:color="auto"/>
        <w:right w:val="none" w:sz="0" w:space="0" w:color="auto"/>
      </w:divBdr>
    </w:div>
    <w:div w:id="709383286">
      <w:bodyDiv w:val="1"/>
      <w:marLeft w:val="0"/>
      <w:marRight w:val="0"/>
      <w:marTop w:val="0"/>
      <w:marBottom w:val="0"/>
      <w:divBdr>
        <w:top w:val="none" w:sz="0" w:space="0" w:color="auto"/>
        <w:left w:val="none" w:sz="0" w:space="0" w:color="auto"/>
        <w:bottom w:val="none" w:sz="0" w:space="0" w:color="auto"/>
        <w:right w:val="none" w:sz="0" w:space="0" w:color="auto"/>
      </w:divBdr>
    </w:div>
    <w:div w:id="766802861">
      <w:bodyDiv w:val="1"/>
      <w:marLeft w:val="0"/>
      <w:marRight w:val="0"/>
      <w:marTop w:val="0"/>
      <w:marBottom w:val="0"/>
      <w:divBdr>
        <w:top w:val="none" w:sz="0" w:space="0" w:color="auto"/>
        <w:left w:val="none" w:sz="0" w:space="0" w:color="auto"/>
        <w:bottom w:val="none" w:sz="0" w:space="0" w:color="auto"/>
        <w:right w:val="none" w:sz="0" w:space="0" w:color="auto"/>
      </w:divBdr>
    </w:div>
    <w:div w:id="791553412">
      <w:bodyDiv w:val="1"/>
      <w:marLeft w:val="0"/>
      <w:marRight w:val="0"/>
      <w:marTop w:val="0"/>
      <w:marBottom w:val="0"/>
      <w:divBdr>
        <w:top w:val="none" w:sz="0" w:space="0" w:color="auto"/>
        <w:left w:val="none" w:sz="0" w:space="0" w:color="auto"/>
        <w:bottom w:val="none" w:sz="0" w:space="0" w:color="auto"/>
        <w:right w:val="none" w:sz="0" w:space="0" w:color="auto"/>
      </w:divBdr>
    </w:div>
    <w:div w:id="792938493">
      <w:bodyDiv w:val="1"/>
      <w:marLeft w:val="0"/>
      <w:marRight w:val="0"/>
      <w:marTop w:val="0"/>
      <w:marBottom w:val="0"/>
      <w:divBdr>
        <w:top w:val="none" w:sz="0" w:space="0" w:color="auto"/>
        <w:left w:val="none" w:sz="0" w:space="0" w:color="auto"/>
        <w:bottom w:val="none" w:sz="0" w:space="0" w:color="auto"/>
        <w:right w:val="none" w:sz="0" w:space="0" w:color="auto"/>
      </w:divBdr>
    </w:div>
    <w:div w:id="1074277865">
      <w:bodyDiv w:val="1"/>
      <w:marLeft w:val="0"/>
      <w:marRight w:val="0"/>
      <w:marTop w:val="0"/>
      <w:marBottom w:val="0"/>
      <w:divBdr>
        <w:top w:val="none" w:sz="0" w:space="0" w:color="auto"/>
        <w:left w:val="none" w:sz="0" w:space="0" w:color="auto"/>
        <w:bottom w:val="none" w:sz="0" w:space="0" w:color="auto"/>
        <w:right w:val="none" w:sz="0" w:space="0" w:color="auto"/>
      </w:divBdr>
    </w:div>
    <w:div w:id="1150749404">
      <w:bodyDiv w:val="1"/>
      <w:marLeft w:val="0"/>
      <w:marRight w:val="0"/>
      <w:marTop w:val="0"/>
      <w:marBottom w:val="0"/>
      <w:divBdr>
        <w:top w:val="none" w:sz="0" w:space="0" w:color="auto"/>
        <w:left w:val="none" w:sz="0" w:space="0" w:color="auto"/>
        <w:bottom w:val="none" w:sz="0" w:space="0" w:color="auto"/>
        <w:right w:val="none" w:sz="0" w:space="0" w:color="auto"/>
      </w:divBdr>
    </w:div>
    <w:div w:id="1174346328">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407338308">
      <w:bodyDiv w:val="1"/>
      <w:marLeft w:val="0"/>
      <w:marRight w:val="0"/>
      <w:marTop w:val="0"/>
      <w:marBottom w:val="0"/>
      <w:divBdr>
        <w:top w:val="none" w:sz="0" w:space="0" w:color="auto"/>
        <w:left w:val="none" w:sz="0" w:space="0" w:color="auto"/>
        <w:bottom w:val="none" w:sz="0" w:space="0" w:color="auto"/>
        <w:right w:val="none" w:sz="0" w:space="0" w:color="auto"/>
      </w:divBdr>
    </w:div>
    <w:div w:id="1409156990">
      <w:bodyDiv w:val="1"/>
      <w:marLeft w:val="0"/>
      <w:marRight w:val="0"/>
      <w:marTop w:val="0"/>
      <w:marBottom w:val="0"/>
      <w:divBdr>
        <w:top w:val="none" w:sz="0" w:space="0" w:color="auto"/>
        <w:left w:val="none" w:sz="0" w:space="0" w:color="auto"/>
        <w:bottom w:val="none" w:sz="0" w:space="0" w:color="auto"/>
        <w:right w:val="none" w:sz="0" w:space="0" w:color="auto"/>
      </w:divBdr>
    </w:div>
    <w:div w:id="1576696945">
      <w:bodyDiv w:val="1"/>
      <w:marLeft w:val="0"/>
      <w:marRight w:val="0"/>
      <w:marTop w:val="0"/>
      <w:marBottom w:val="0"/>
      <w:divBdr>
        <w:top w:val="none" w:sz="0" w:space="0" w:color="auto"/>
        <w:left w:val="none" w:sz="0" w:space="0" w:color="auto"/>
        <w:bottom w:val="none" w:sz="0" w:space="0" w:color="auto"/>
        <w:right w:val="none" w:sz="0" w:space="0" w:color="auto"/>
      </w:divBdr>
    </w:div>
    <w:div w:id="1586499063">
      <w:bodyDiv w:val="1"/>
      <w:marLeft w:val="0"/>
      <w:marRight w:val="0"/>
      <w:marTop w:val="0"/>
      <w:marBottom w:val="0"/>
      <w:divBdr>
        <w:top w:val="none" w:sz="0" w:space="0" w:color="auto"/>
        <w:left w:val="none" w:sz="0" w:space="0" w:color="auto"/>
        <w:bottom w:val="none" w:sz="0" w:space="0" w:color="auto"/>
        <w:right w:val="none" w:sz="0" w:space="0" w:color="auto"/>
      </w:divBdr>
    </w:div>
    <w:div w:id="1916233225">
      <w:bodyDiv w:val="1"/>
      <w:marLeft w:val="0"/>
      <w:marRight w:val="0"/>
      <w:marTop w:val="0"/>
      <w:marBottom w:val="0"/>
      <w:divBdr>
        <w:top w:val="none" w:sz="0" w:space="0" w:color="auto"/>
        <w:left w:val="none" w:sz="0" w:space="0" w:color="auto"/>
        <w:bottom w:val="none" w:sz="0" w:space="0" w:color="auto"/>
        <w:right w:val="none" w:sz="0" w:space="0" w:color="auto"/>
      </w:divBdr>
    </w:div>
    <w:div w:id="1952280796">
      <w:bodyDiv w:val="1"/>
      <w:marLeft w:val="0"/>
      <w:marRight w:val="0"/>
      <w:marTop w:val="0"/>
      <w:marBottom w:val="0"/>
      <w:divBdr>
        <w:top w:val="none" w:sz="0" w:space="0" w:color="auto"/>
        <w:left w:val="none" w:sz="0" w:space="0" w:color="auto"/>
        <w:bottom w:val="none" w:sz="0" w:space="0" w:color="auto"/>
        <w:right w:val="none" w:sz="0" w:space="0" w:color="auto"/>
      </w:divBdr>
    </w:div>
    <w:div w:id="2095665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eachertoolkit.co.uk/2020/04/26/feedbac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EST13</b:Tag>
    <b:SourceType>Report</b:SourceType>
    <b:Guid>{E6AF65E4-26A7-473F-9589-816054F8AF0D}</b:Guid>
    <b:Title>A report on St John Lloyds Catholic Comprehensive School</b:Title>
    <b:Year>2013</b:Year>
    <b:City>Wales</b:City>
    <b:Publisher>ESTYN Her Majesty's Inspectorate for Education and Training in Wales</b:Publisher>
    <b:Author>
      <b:Author>
        <b:Corporate>ESTYN</b:Corporate>
      </b:Author>
    </b:Author>
    <b:RefOrder>1</b:RefOrder>
  </b:Source>
  <b:Source>
    <b:Tag>Abo09</b:Tag>
    <b:SourceType>Film</b:SourceType>
    <b:Guid>{24B8769C-149C-457A-A095-C550BBC669AC}</b:Guid>
    <b:Title>About 'School Improvement Plans'</b:Title>
    <b:Year>2009</b:Year>
    <b:ProductionCompany>Brook Lapping Productions</b:ProductionCompany>
    <b:CountryRegion>England</b:CountryRegion>
    <b:RefOrder>2</b:RefOrder>
  </b:Source>
  <b:Source>
    <b:Tag>StM20</b:Tag>
    <b:SourceType>Report</b:SourceType>
    <b:Guid>{9123822D-EB86-4018-9294-66ED72F70B34}</b:Guid>
    <b:Title>Including all staff in the self-evaluation process</b:Title>
    <b:Year>2020</b:Year>
    <b:Author>
      <b:Author>
        <b:Corporate>St Marys R.C Primary School</b:Corporate>
      </b:Author>
    </b:Author>
    <b:Publisher>ESTYN</b:Publisher>
    <b:City>England</b:City>
    <b:RefOrder>5</b:RefOrder>
  </b:Source>
  <b:Source>
    <b:Tag>Mar16</b:Tag>
    <b:SourceType>InternetSite</b:SourceType>
    <b:Guid>{1C0FA20F-EC4D-4187-BA4B-A54CEFF584DA}</b:Guid>
    <b:Title>One Education: Putting Children First</b:Title>
    <b:Year>2016</b:Year>
    <b:Author>
      <b:Author>
        <b:NameList>
          <b:Person>
            <b:Last>Arnold</b:Last>
            <b:First>Mary</b:First>
          </b:Person>
        </b:NameList>
      </b:Author>
    </b:Author>
    <b:YearAccessed>2022</b:YearAccessed>
    <b:MonthAccessed>03</b:MonthAccessed>
    <b:DayAccessed>29</b:DayAccessed>
    <b:URL>https://www.oneeducation.co.uk/news-blog/effective-school-improvement-plan</b:URL>
    <b:RefOrder>3</b:RefOrder>
  </b:Source>
  <b:Source>
    <b:Tag>The21</b:Tag>
    <b:SourceType>InternetSite</b:SourceType>
    <b:Guid>{C213EF2E-5E30-4E46-81FE-67F5407DD507}</b:Guid>
    <b:Author>
      <b:Author>
        <b:Corporate>The Key for School Leaders</b:Corporate>
      </b:Author>
    </b:Author>
    <b:Title>School improvement plan: template, checklist and monitoring guidance</b:Title>
    <b:Year>2021</b:Year>
    <b:YearAccessed>2022</b:YearAccessed>
    <b:MonthAccessed>March</b:MonthAccessed>
    <b:DayAccessed>29</b:DayAccessed>
    <b:URL>https://schoolleaders.thekeysupport.com/school-evaluation-and-improvement/plans-and-strategies-for-school-improvement/school-improvement-plans/school-improvement-plans-template-checklist-monitoring/#section-3</b:URL>
    <b:RefOrder>4</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449227BA-CF70-494B-AC61-8C8F48B551B4}">
  <ds:schemaRefs>
    <ds:schemaRef ds:uri="http://schemas.openxmlformats.org/officeDocument/2006/bibliography"/>
  </ds:schemaRefs>
</ds:datastoreItem>
</file>

<file path=customXml/itemProps4.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3748</Words>
  <Characters>21370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Hayley Hume</cp:lastModifiedBy>
  <cp:revision>2</cp:revision>
  <dcterms:created xsi:type="dcterms:W3CDTF">2022-07-07T14:06:00Z</dcterms:created>
  <dcterms:modified xsi:type="dcterms:W3CDTF">2022-07-07T14:06:00Z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