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AD1DD" w14:textId="77777777" w:rsidR="0013470D" w:rsidRPr="00B51467" w:rsidRDefault="0013470D" w:rsidP="0013470D">
      <w:pPr>
        <w:spacing w:line="276" w:lineRule="auto"/>
        <w:jc w:val="left"/>
        <w:rPr>
          <w:rFonts w:ascii="Arial" w:hAnsi="Arial" w:cs="Arial"/>
          <w:b/>
          <w:sz w:val="22"/>
          <w:szCs w:val="22"/>
        </w:rPr>
      </w:pPr>
      <w:r w:rsidRPr="00B51467">
        <w:rPr>
          <w:rFonts w:ascii="Arial" w:hAnsi="Arial" w:cs="Arial"/>
          <w:b/>
          <w:sz w:val="22"/>
          <w:szCs w:val="22"/>
        </w:rPr>
        <w:t xml:space="preserve">Executive Summary </w:t>
      </w:r>
    </w:p>
    <w:p w14:paraId="7961F468" w14:textId="2A984C86" w:rsidR="0013470D" w:rsidRPr="00B51467" w:rsidRDefault="0013470D" w:rsidP="0013470D">
      <w:pPr>
        <w:rPr>
          <w:rFonts w:ascii="Arial" w:hAnsi="Arial" w:cs="Arial"/>
          <w:sz w:val="22"/>
          <w:szCs w:val="22"/>
        </w:rPr>
      </w:pPr>
      <w:r w:rsidRPr="00B51467">
        <w:rPr>
          <w:rFonts w:ascii="Arial" w:hAnsi="Arial" w:cs="Arial"/>
          <w:sz w:val="22"/>
          <w:szCs w:val="22"/>
        </w:rPr>
        <w:t xml:space="preserve">The success factor of an </w:t>
      </w:r>
      <w:proofErr w:type="spellStart"/>
      <w:r w:rsidRPr="00B51467">
        <w:rPr>
          <w:rFonts w:ascii="Arial" w:hAnsi="Arial" w:cs="Arial"/>
          <w:sz w:val="22"/>
          <w:szCs w:val="22"/>
        </w:rPr>
        <w:t>organisation</w:t>
      </w:r>
      <w:proofErr w:type="spellEnd"/>
      <w:r w:rsidRPr="00B51467">
        <w:rPr>
          <w:rFonts w:ascii="Arial" w:hAnsi="Arial" w:cs="Arial"/>
          <w:sz w:val="22"/>
          <w:szCs w:val="22"/>
        </w:rPr>
        <w:t xml:space="preserve"> like Nestle depends on its marketing activities and its way of managing customer relationships. Between transactional marketing and relationship marketing, it will be beneficial for Nestle to include relationship marketing theories in its activities and procedures. The application of the CRM system is important for managing and maintaining a proper relationship with the customer base. It has discussed the different ways in which it adheres to its quality standards while also enumerating the nature and significance of customer relationships for leading brands like Nestle. The benefits and challenges of developing effective customer relationships have also been discussed minutely. </w:t>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r w:rsidR="00AF6896">
        <w:rPr>
          <w:rFonts w:ascii="Arial" w:hAnsi="Arial" w:cs="Arial"/>
          <w:sz w:val="22"/>
          <w:szCs w:val="22"/>
        </w:rPr>
        <w:br/>
      </w:r>
    </w:p>
    <w:p w14:paraId="15F72B29" w14:textId="77777777" w:rsidR="004D7527" w:rsidRPr="00B51467" w:rsidRDefault="004D7527" w:rsidP="004D7527">
      <w:pPr>
        <w:pStyle w:val="Heading1"/>
        <w:rPr>
          <w:rFonts w:ascii="Arial" w:hAnsi="Arial" w:cs="Arial"/>
          <w:sz w:val="22"/>
          <w:szCs w:val="22"/>
        </w:rPr>
      </w:pPr>
      <w:bookmarkStart w:id="0" w:name="_Toc76224287"/>
      <w:r w:rsidRPr="00B51467">
        <w:rPr>
          <w:rFonts w:ascii="Arial" w:hAnsi="Arial" w:cs="Arial"/>
          <w:sz w:val="22"/>
          <w:szCs w:val="22"/>
        </w:rPr>
        <w:lastRenderedPageBreak/>
        <w:t>Introduction</w:t>
      </w:r>
      <w:bookmarkEnd w:id="0"/>
      <w:r w:rsidRPr="00B51467">
        <w:rPr>
          <w:rFonts w:ascii="Arial" w:hAnsi="Arial" w:cs="Arial"/>
          <w:sz w:val="22"/>
          <w:szCs w:val="22"/>
        </w:rPr>
        <w:t xml:space="preserve">   </w:t>
      </w:r>
    </w:p>
    <w:p w14:paraId="463F7C9D" w14:textId="77777777" w:rsidR="004D7527" w:rsidRPr="00B51467" w:rsidRDefault="004D7527" w:rsidP="004D7527">
      <w:pPr>
        <w:rPr>
          <w:rFonts w:ascii="Arial" w:hAnsi="Arial" w:cs="Arial"/>
          <w:b/>
          <w:sz w:val="22"/>
          <w:szCs w:val="22"/>
        </w:rPr>
      </w:pPr>
      <w:r w:rsidRPr="00B51467">
        <w:rPr>
          <w:rFonts w:ascii="Arial" w:hAnsi="Arial" w:cs="Arial"/>
          <w:sz w:val="22"/>
          <w:szCs w:val="22"/>
        </w:rPr>
        <w:t xml:space="preserve">Managing customer experience is very important for the success of the recent </w:t>
      </w:r>
      <w:proofErr w:type="spellStart"/>
      <w:r w:rsidRPr="00B51467">
        <w:rPr>
          <w:rFonts w:ascii="Arial" w:hAnsi="Arial" w:cs="Arial"/>
          <w:sz w:val="22"/>
          <w:szCs w:val="22"/>
        </w:rPr>
        <w:t>organisation</w:t>
      </w:r>
      <w:proofErr w:type="spellEnd"/>
      <w:r w:rsidRPr="00B51467">
        <w:rPr>
          <w:rFonts w:ascii="Arial" w:hAnsi="Arial" w:cs="Arial"/>
          <w:sz w:val="22"/>
          <w:szCs w:val="22"/>
        </w:rPr>
        <w:t xml:space="preserve">, as the switching cost of customers from one preferred </w:t>
      </w:r>
      <w:proofErr w:type="spellStart"/>
      <w:r w:rsidRPr="00B51467">
        <w:rPr>
          <w:rFonts w:ascii="Arial" w:hAnsi="Arial" w:cs="Arial"/>
          <w:sz w:val="22"/>
          <w:szCs w:val="22"/>
        </w:rPr>
        <w:t>organisation</w:t>
      </w:r>
      <w:proofErr w:type="spellEnd"/>
      <w:r w:rsidRPr="00B51467">
        <w:rPr>
          <w:rFonts w:ascii="Arial" w:hAnsi="Arial" w:cs="Arial"/>
          <w:sz w:val="22"/>
          <w:szCs w:val="22"/>
        </w:rPr>
        <w:t xml:space="preserve"> to another is very low. Therefore, companies must be focused on improving customer relationship management after satisfying their needs and demands. In the COVID-pandemic, the need for customer relationship management is at an all-time high. In the assignment about understanding and managing customer experience, firstly an introduction will be represented for introducing the case study </w:t>
      </w:r>
      <w:proofErr w:type="spellStart"/>
      <w:r w:rsidRPr="00B51467">
        <w:rPr>
          <w:rFonts w:ascii="Arial" w:hAnsi="Arial" w:cs="Arial"/>
          <w:sz w:val="22"/>
          <w:szCs w:val="22"/>
        </w:rPr>
        <w:t>organisation</w:t>
      </w:r>
      <w:proofErr w:type="spellEnd"/>
      <w:r w:rsidRPr="00B51467">
        <w:rPr>
          <w:rFonts w:ascii="Arial" w:hAnsi="Arial" w:cs="Arial"/>
          <w:sz w:val="22"/>
          <w:szCs w:val="22"/>
        </w:rPr>
        <w:t xml:space="preserve">. Nestle is selected in the context. Firstly, some marketing theories will be represented in the report followed by customer relationship management theories. After that, the different systems and factors influencing the quality control aspects of the </w:t>
      </w:r>
      <w:proofErr w:type="spellStart"/>
      <w:r w:rsidRPr="00B51467">
        <w:rPr>
          <w:rFonts w:ascii="Arial" w:hAnsi="Arial" w:cs="Arial"/>
          <w:sz w:val="22"/>
          <w:szCs w:val="22"/>
        </w:rPr>
        <w:t>organisation</w:t>
      </w:r>
      <w:proofErr w:type="spellEnd"/>
      <w:r w:rsidRPr="00B51467">
        <w:rPr>
          <w:rFonts w:ascii="Arial" w:hAnsi="Arial" w:cs="Arial"/>
          <w:sz w:val="22"/>
          <w:szCs w:val="22"/>
        </w:rPr>
        <w:t xml:space="preserve"> will be highlighted. Illustration of different systems helping the quality control methods of Nestle will be represented in the report as well. Lastly, different challenges, as well as benefits of maintaining and developing effective customer relationships, will be represented in the assignment as well.   </w:t>
      </w:r>
      <w:r w:rsidRPr="00B51467">
        <w:rPr>
          <w:rFonts w:ascii="Arial" w:hAnsi="Arial" w:cs="Arial"/>
          <w:b/>
          <w:sz w:val="22"/>
          <w:szCs w:val="22"/>
        </w:rPr>
        <w:br w:type="page"/>
      </w:r>
    </w:p>
    <w:sectPr w:rsidR="004D7527" w:rsidRPr="00B514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945"/>
    <w:rsid w:val="00026CF9"/>
    <w:rsid w:val="0013470D"/>
    <w:rsid w:val="004B2945"/>
    <w:rsid w:val="004D7527"/>
    <w:rsid w:val="006911FA"/>
    <w:rsid w:val="00AF6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BC79F"/>
  <w15:chartTrackingRefBased/>
  <w15:docId w15:val="{D46DDA98-751E-49DB-9379-6EF2FD3B2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70D"/>
    <w:pPr>
      <w:spacing w:after="200" w:line="360" w:lineRule="auto"/>
      <w:jc w:val="both"/>
    </w:pPr>
    <w:rPr>
      <w:rFonts w:ascii="Times New Roman" w:hAnsi="Times New Roman" w:cs="Times New Roman"/>
      <w:sz w:val="24"/>
      <w:szCs w:val="24"/>
      <w:lang w:val="en-US"/>
    </w:rPr>
  </w:style>
  <w:style w:type="paragraph" w:styleId="Heading1">
    <w:name w:val="heading 1"/>
    <w:basedOn w:val="Normal"/>
    <w:next w:val="Normal"/>
    <w:link w:val="Heading1Char"/>
    <w:uiPriority w:val="9"/>
    <w:qFormat/>
    <w:rsid w:val="004D7527"/>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527"/>
    <w:rPr>
      <w:rFonts w:ascii="Times New Roman" w:hAnsi="Times New Roman" w:cs="Times New Roman"/>
      <w:b/>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286</Words>
  <Characters>1636</Characters>
  <Application>Microsoft Office Word</Application>
  <DocSecurity>0</DocSecurity>
  <Lines>13</Lines>
  <Paragraphs>3</Paragraphs>
  <ScaleCrop>false</ScaleCrop>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DRM</dc:creator>
  <cp:keywords/>
  <dc:description/>
  <cp:lastModifiedBy>Alin DRM</cp:lastModifiedBy>
  <cp:revision>4</cp:revision>
  <dcterms:created xsi:type="dcterms:W3CDTF">2021-07-21T11:11:00Z</dcterms:created>
  <dcterms:modified xsi:type="dcterms:W3CDTF">2021-07-21T11:13:00Z</dcterms:modified>
</cp:coreProperties>
</file>