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4A9636" w14:textId="77777777" w:rsidR="0050553C" w:rsidRPr="0050553C" w:rsidRDefault="0050553C" w:rsidP="0050553C">
      <w:pPr>
        <w:pStyle w:val="Title"/>
        <w:rPr>
          <w:b/>
          <w:color w:val="5B9BD5" w:themeColor="accent1"/>
          <w:sz w:val="96"/>
          <w:szCs w:val="96"/>
        </w:rPr>
      </w:pPr>
      <w:r w:rsidRPr="0050553C">
        <w:rPr>
          <w:b/>
          <w:color w:val="5B9BD5" w:themeColor="accent1"/>
          <w:sz w:val="96"/>
          <w:szCs w:val="96"/>
        </w:rPr>
        <w:t>University of Wales</w:t>
      </w:r>
    </w:p>
    <w:p w14:paraId="3F717633" w14:textId="77777777" w:rsidR="0050553C" w:rsidRPr="0050553C" w:rsidRDefault="0050553C" w:rsidP="0050553C">
      <w:pPr>
        <w:rPr>
          <w:b/>
          <w:color w:val="5B9BD5" w:themeColor="accent1"/>
          <w:sz w:val="40"/>
          <w:szCs w:val="40"/>
        </w:rPr>
      </w:pPr>
      <w:r w:rsidRPr="0050553C">
        <w:rPr>
          <w:b/>
          <w:color w:val="5B9BD5" w:themeColor="accent1"/>
          <w:sz w:val="40"/>
          <w:szCs w:val="40"/>
        </w:rPr>
        <w:t>Student: Maurilene Da Silva Boriosi (1809946)</w:t>
      </w:r>
    </w:p>
    <w:p w14:paraId="7ED06188" w14:textId="77777777" w:rsidR="0050553C" w:rsidRPr="0050553C" w:rsidRDefault="0050553C" w:rsidP="0050553C">
      <w:pPr>
        <w:rPr>
          <w:b/>
          <w:color w:val="5B9BD5" w:themeColor="accent1"/>
          <w:sz w:val="40"/>
          <w:szCs w:val="40"/>
        </w:rPr>
      </w:pPr>
      <w:r w:rsidRPr="0050553C">
        <w:rPr>
          <w:b/>
          <w:color w:val="5B9BD5" w:themeColor="accent1"/>
          <w:sz w:val="40"/>
          <w:szCs w:val="40"/>
        </w:rPr>
        <w:t>Lecture:</w:t>
      </w:r>
      <w:r w:rsidR="00415F7C">
        <w:rPr>
          <w:b/>
          <w:color w:val="5B9BD5" w:themeColor="accent1"/>
          <w:sz w:val="40"/>
          <w:szCs w:val="40"/>
        </w:rPr>
        <w:t xml:space="preserve"> Dra: </w:t>
      </w:r>
      <w:proofErr w:type="spellStart"/>
      <w:r w:rsidR="00415F7C">
        <w:rPr>
          <w:b/>
          <w:color w:val="5B9BD5" w:themeColor="accent1"/>
          <w:sz w:val="40"/>
          <w:szCs w:val="40"/>
        </w:rPr>
        <w:t>Gulnar</w:t>
      </w:r>
      <w:proofErr w:type="spellEnd"/>
      <w:r w:rsidR="00415F7C">
        <w:rPr>
          <w:b/>
          <w:color w:val="5B9BD5" w:themeColor="accent1"/>
          <w:sz w:val="40"/>
          <w:szCs w:val="40"/>
        </w:rPr>
        <w:t xml:space="preserve"> Ali</w:t>
      </w:r>
      <w:bookmarkStart w:id="0" w:name="_GoBack"/>
      <w:bookmarkEnd w:id="0"/>
    </w:p>
    <w:p w14:paraId="1B3AAAE6" w14:textId="77777777" w:rsidR="0050553C" w:rsidRPr="0050553C" w:rsidRDefault="0050553C" w:rsidP="0050553C">
      <w:pPr>
        <w:rPr>
          <w:b/>
          <w:color w:val="5B9BD5" w:themeColor="accent1"/>
          <w:sz w:val="40"/>
          <w:szCs w:val="40"/>
        </w:rPr>
      </w:pPr>
      <w:r w:rsidRPr="0050553C">
        <w:rPr>
          <w:b/>
          <w:color w:val="5B9BD5" w:themeColor="accent1"/>
          <w:sz w:val="40"/>
          <w:szCs w:val="40"/>
        </w:rPr>
        <w:t>Date: 18-12-2019</w:t>
      </w:r>
    </w:p>
    <w:p w14:paraId="34BB0336" w14:textId="77777777" w:rsidR="0050553C" w:rsidRPr="0050553C" w:rsidRDefault="0050553C" w:rsidP="0050553C">
      <w:pPr>
        <w:rPr>
          <w:b/>
          <w:color w:val="5B9BD5" w:themeColor="accent1"/>
          <w:sz w:val="40"/>
          <w:szCs w:val="40"/>
        </w:rPr>
      </w:pPr>
    </w:p>
    <w:p w14:paraId="0576F74D" w14:textId="77777777" w:rsidR="0050553C" w:rsidRPr="0050553C" w:rsidRDefault="0050553C" w:rsidP="0050553C"/>
    <w:p w14:paraId="3FF9FFCB" w14:textId="77777777" w:rsidR="004E6AD6" w:rsidRPr="00E0040F" w:rsidRDefault="004E6AD6" w:rsidP="004E6AD6">
      <w:pPr>
        <w:pStyle w:val="Title"/>
      </w:pPr>
      <w:r w:rsidRPr="00E0040F">
        <w:t>Psychology for health and social care</w:t>
      </w:r>
    </w:p>
    <w:p w14:paraId="74D6D8C6" w14:textId="77777777" w:rsidR="004E6AD6" w:rsidRDefault="004E6AD6" w:rsidP="004E6AD6">
      <w:pPr>
        <w:spacing w:before="0" w:after="200" w:line="276" w:lineRule="auto"/>
        <w:jc w:val="left"/>
        <w:rPr>
          <w:b/>
        </w:rPr>
      </w:pPr>
      <w:r>
        <w:rPr>
          <w:b/>
        </w:rPr>
        <w:br w:type="page"/>
      </w:r>
    </w:p>
    <w:p w14:paraId="71470F73" w14:textId="77777777" w:rsidR="004E6AD6" w:rsidRDefault="004E6AD6" w:rsidP="004E6AD6">
      <w:pPr>
        <w:pStyle w:val="Heading1"/>
      </w:pPr>
      <w:r>
        <w:lastRenderedPageBreak/>
        <w:t>Introduction</w:t>
      </w:r>
    </w:p>
    <w:p w14:paraId="4E28A1CB" w14:textId="77777777" w:rsidR="004E6AD6" w:rsidRPr="008742C9" w:rsidRDefault="004E6AD6" w:rsidP="00205741">
      <w:r w:rsidRPr="008742C9">
        <w:t>Psychology is the learning of individual behavior, thought pro</w:t>
      </w:r>
      <w:r w:rsidR="006E5213">
        <w:t xml:space="preserve">cess and emotions </w:t>
      </w:r>
      <w:r w:rsidR="006E5213">
        <w:fldChar w:fldCharType="begin" w:fldLock="1"/>
      </w:r>
      <w:r w:rsidR="006E5213">
        <w:instrText>ADDIN CSL_CITATION {"citationItems":[{"id":"ITEM-1","itemData":{"DOI":"10.1111/j.1939-0025.2010.01031.x","author":[{"dropping-particle":"","family":"Shechner","given":"Tomer","non-dropping-particle":"","parse-names":false,"suffix":""},{"dropping-particle":"","family":"Slone","given":"Michelle","non-dropping-particle":"","parse-names":false,"suffix":""},{"dropping-particle":"","family":"Meir","given":"Yael","non-dropping-particle":"","parse-names":false,"suffix":""},{"dropping-particle":"","family":"Kalish","given":"Yuval","non-dropping-particle":"","parse-names":false,"suffix":""}],"container-title":"American Journal of Orthopsychiatry","id":"ITEM-1","issue":"3","issued":{"date-parts":[["2010"]]},"page":"283-292","title":"Relations between social support and psychological and parental distress for lesbian, single heterosexual by choice, and two-parent heterosexual mothers.","type":"article-journal","volume":"80"},"uris":["http://www.mendeley.com/documents/?uuid=56ee6ca9-0c20-323d-bc98-fc46ef9e225d"]}],"mendeley":{"formattedCitation":"(Shechner et al., 2010)","plainTextFormattedCitation":"(Shechner et al., 2010)","previouslyFormattedCitation":"(Shechner et al., 2010)"},"properties":{"noteIndex":0},"schema":"https://github.com/citation-style-language/schema/raw/master/csl-citation.json"}</w:instrText>
      </w:r>
      <w:r w:rsidR="006E5213">
        <w:fldChar w:fldCharType="separate"/>
      </w:r>
      <w:r w:rsidR="006E5213" w:rsidRPr="006E5213">
        <w:rPr>
          <w:noProof/>
        </w:rPr>
        <w:t>(Shechner et al., 2010)</w:t>
      </w:r>
      <w:r w:rsidR="006E5213">
        <w:fldChar w:fldCharType="end"/>
      </w:r>
      <w:r w:rsidRPr="008742C9">
        <w:t>. The psychology helps to understand ourselves and the relationship we continue with others, if the process is applied in a</w:t>
      </w:r>
      <w:r>
        <w:t>n</w:t>
      </w:r>
      <w:r w:rsidRPr="008742C9">
        <w:t xml:space="preserve"> informed way. The aim of the essay is to explore my understanding of the psychological factors that is responsible for influencing the human behavior and various effects caused by these factors. Psychological factors directly impact the development and progress of </w:t>
      </w:r>
      <w:r w:rsidR="004A1B66">
        <w:t>individual’s behavio</w:t>
      </w:r>
      <w:r w:rsidRPr="008742C9">
        <w:t>r</w:t>
      </w:r>
      <w:r w:rsidR="006E5213">
        <w:t xml:space="preserve"> </w:t>
      </w:r>
      <w:r w:rsidR="006E5213">
        <w:fldChar w:fldCharType="begin" w:fldLock="1"/>
      </w:r>
      <w:r w:rsidR="006E5213">
        <w:instrText>ADDIN CSL_CITATION {"citationItems":[{"id":"ITEM-1","itemData":{"DOI":"November 10, 2017","ISBN":"131905062X","abstract":"Twelfth edition. David Myers' bestselling Psychology has reached a wider audience of students and instructors with each new edition. Myers and his team lead the field in being attuned to psychology's research and the needs of the instructors and students in the course today. Ten million student class testers and thousands of adopting instructors can attest to the quality of this project. True to form, this landmark new 11th Edition is another vigorous, deeply considered revision. Prologue : the story of psychology -- 1. Thinking critically with psychological science -- 2. The biology of mind -- 3. Consciousness and the two-track mind -- 4. Nature, nurture, and human diversity -- 5. Developing through the life span -- 6. Sensation and perception -- 7. Learning -- 8. Memory -- 9. Thinking and language -- 10. Intelligence -- 11. What drives us: hunger, sex, belonging, and achievement -- 12. Emotions, stress, and health -- 13. Social psychology -- 14. Personality -- 15. Psychological disorders -- 16. Therapy -- Appendix A. Psychology at work -- Appendix B. Careers fields in psychology, by Jennifer Zwolinski -- Appendix C. Complete chapter reviews -- Appendix D. Answers to Master the Material questions.","author":[{"dropping-particle":"","family":"Myers","given":"David G.","non-dropping-particle":"","parse-names":false,"suffix":""},{"dropping-particle":"","family":"DeWall","given":"C. Nathan","non-dropping-particle":"","parse-names":false,"suffix":""}],"edition":"12","id":"ITEM-1","issued":{"date-parts":[["2017"]]},"number-of-pages":"896","publisher":"Worth Publishers","title":"Psychology","type":"book"},"uris":["http://www.mendeley.com/documents/?uuid=84de8e50-9b3e-3b19-95f3-de0f9fa51ae6"]}],"mendeley":{"formattedCitation":"(Myers &amp; DeWall, 2017)","plainTextFormattedCitation":"(Myers &amp; DeWall, 2017)","previouslyFormattedCitation":"(Myers &amp; DeWall, 2017)"},"properties":{"noteIndex":0},"schema":"https://github.com/citation-style-language/schema/raw/master/csl-citation.json"}</w:instrText>
      </w:r>
      <w:r w:rsidR="006E5213">
        <w:fldChar w:fldCharType="separate"/>
      </w:r>
      <w:r w:rsidR="006E5213" w:rsidRPr="006E5213">
        <w:rPr>
          <w:noProof/>
        </w:rPr>
        <w:t>(Myers &amp; DeWall, 2017)</w:t>
      </w:r>
      <w:r w:rsidR="006E5213">
        <w:fldChar w:fldCharType="end"/>
      </w:r>
      <w:r w:rsidRPr="008742C9">
        <w:t>.  In the essay, I will develop various theories related with health and social care which will also address the psychology and sociology to understand the nature and emotions of the individual and the learning I have gained from the psychological theory in my life</w:t>
      </w:r>
      <w:r>
        <w:t xml:space="preserve"> to tackle various emotional and stressful situations</w:t>
      </w:r>
      <w:r w:rsidRPr="008742C9">
        <w:t xml:space="preserve">. </w:t>
      </w:r>
    </w:p>
    <w:p w14:paraId="07D3BBB2" w14:textId="77777777" w:rsidR="004E6AD6" w:rsidRPr="00514AA9" w:rsidRDefault="004E6AD6" w:rsidP="00205741">
      <w:pPr>
        <w:pStyle w:val="Heading1"/>
      </w:pPr>
      <w:r>
        <w:t>Body</w:t>
      </w:r>
    </w:p>
    <w:p w14:paraId="60D4520F" w14:textId="77777777" w:rsidR="004E6AD6" w:rsidRPr="008742C9" w:rsidRDefault="004E6AD6" w:rsidP="00205741">
      <w:r w:rsidRPr="008742C9">
        <w:t>According to</w:t>
      </w:r>
      <w:r w:rsidR="006E5213">
        <w:rPr>
          <w:rStyle w:val="FootnoteReference"/>
          <w:color w:val="FF0000"/>
        </w:rPr>
        <w:t xml:space="preserve"> </w:t>
      </w:r>
      <w:r w:rsidR="006E5213">
        <w:fldChar w:fldCharType="begin" w:fldLock="1"/>
      </w:r>
      <w:r w:rsidR="006E5213">
        <w:instrText>ADDIN CSL_CITATION {"citationItems":[{"id":"ITEM-1","itemData":{"DOI":"10.1002/da.20914","PMID":"22170764","abstract":"Research on attention provides a promising framework for studying anxiety pathophysiology and treatment. The study of attention biases appears particularly pertinent to developmental research, as attention affects learning and has down-stream effects on behavior. This review summarizes recent findings about attention orienting in anxiety, drawing on findings in recent developmental psychopathology and affective neuroscience research. These findings generate specific insights about both development and therapeutics. The review goes beyond a traditional focus on biased processing of threats and considers biased processing of rewards. Building on this work, we then turn to the treatment of pediatric anxiety, where manipulation of attention to threat and/or reward may serve a therapeutic role as a component of Attention Bias Modification Therapy.","author":[{"dropping-particle":"","family":"Shechner","given":"Tomer","non-dropping-particle":"","parse-names":false,"suffix":""},{"dropping-particle":"","family":"Britton","given":"Jennifer C","non-dropping-particle":"","parse-names":false,"suffix":""},{"dropping-particle":"","family":"Pérez-Edgar","given":"Koraly","non-dropping-particle":"","parse-names":false,"suffix":""},{"dropping-particle":"","family":"Bar-Haim","given":"Yair","non-dropping-particle":"","parse-names":false,"suffix":""},{"dropping-particle":"","family":"Ernst","given":"Monique","non-dropping-particle":"","parse-names":false,"suffix":""},{"dropping-particle":"","family":"Fox","given":"Nathan A","non-dropping-particle":"","parse-names":false,"suffix":""},{"dropping-particle":"","family":"Leibenluft","given":"Ellen","non-dropping-particle":"","parse-names":false,"suffix":""},{"dropping-particle":"","family":"Pine","given":"Daniel S","non-dropping-particle":"","parse-names":false,"suffix":""}],"container-title":"Depression and anxiety","id":"ITEM-1","issue":"4","issued":{"date-parts":[["2012","4"]]},"page":"282-94","publisher":"NIH Public Access","title":"Attention biases, anxiety, and development: toward or away from threats or rewards?","type":"article-journal","volume":"29"},"uris":["http://www.mendeley.com/documents/?uuid=0be62204-3330-3e52-ba91-5386331b5711"]}],"mendeley":{"formattedCitation":"(Shechner et al., 2012)","plainTextFormattedCitation":"(Shechner et al., 2012)","previouslyFormattedCitation":"(Shechner et al., 2012)"},"properties":{"noteIndex":0},"schema":"https://github.com/citation-style-language/schema/raw/master/csl-citation.json"}</w:instrText>
      </w:r>
      <w:r w:rsidR="006E5213">
        <w:fldChar w:fldCharType="separate"/>
      </w:r>
      <w:r w:rsidR="006E5213" w:rsidRPr="006E5213">
        <w:rPr>
          <w:noProof/>
        </w:rPr>
        <w:t>(Shechner et al., 2012)</w:t>
      </w:r>
      <w:r w:rsidR="006E5213">
        <w:fldChar w:fldCharType="end"/>
      </w:r>
      <w:r w:rsidRPr="008742C9">
        <w:t>,</w:t>
      </w:r>
      <w:r w:rsidRPr="008742C9">
        <w:rPr>
          <w:b/>
        </w:rPr>
        <w:t xml:space="preserve"> </w:t>
      </w:r>
      <w:r w:rsidRPr="008742C9">
        <w:t>Psychology is the study of human behavior, thought and emotional process. The various stage of life can be address by sev</w:t>
      </w:r>
      <w:r>
        <w:t>e</w:t>
      </w:r>
      <w:r w:rsidRPr="008742C9">
        <w:t>ral theories which are related to the different phases of life and activities. The chain of growth, change and stability in the behavior occur throughout the life. As suggested by</w:t>
      </w:r>
      <w:r w:rsidR="006E5213">
        <w:t xml:space="preserve"> </w:t>
      </w:r>
      <w:r w:rsidR="006E5213">
        <w:fldChar w:fldCharType="begin" w:fldLock="1"/>
      </w:r>
      <w:r w:rsidR="006E5213">
        <w:instrText>ADDIN CSL_CITATION {"citationItems":[{"id":"ITEM-1","itemData":{"DOI":"February 1, 2008","ISBN":"0071266496","abstract":"8th ed. Introduction to psychology -- Psychological research -- Neuroscience and behavior -- Sensation and perception -- States of consciousness -- Learning -- Memory -- Cognition and language -- Intelligence -- Motivation and emotion -- Sexuality and gender -- Development -- Personality -- Health psychology: stress, coping and well-being -- Psychological disorders -- Treatment of psychological disorders -- Social psychology -- Going by the numbers: statistics in psychology A-1.","author":[{"dropping-particle":"","family":"Feldman","given":"Robert S.","non-dropping-particle":"","parse-names":false,"suffix":""}],"edition":"8","id":"ITEM-1","issued":{"date-parts":[["2008"]]},"number-of-pages":"621","publisher":"McGraw-Hill Higher Education","title":"Understanding psychology","type":"book"},"uris":["http://www.mendeley.com/documents/?uuid=704131c2-1204-3f17-9074-b4ade33470b2"]}],"mendeley":{"formattedCitation":"(Feldman, 2008)","manualFormatting":"Feldman (2008)","plainTextFormattedCitation":"(Feldman, 2008)","previouslyFormattedCitation":"(Feldman, 2008)"},"properties":{"noteIndex":0},"schema":"https://github.com/citation-style-language/schema/raw/master/csl-citation.json"}</w:instrText>
      </w:r>
      <w:r w:rsidR="006E5213">
        <w:fldChar w:fldCharType="separate"/>
      </w:r>
      <w:r w:rsidR="006E5213">
        <w:rPr>
          <w:noProof/>
        </w:rPr>
        <w:t>Feldman</w:t>
      </w:r>
      <w:r w:rsidR="006E5213" w:rsidRPr="006E5213">
        <w:rPr>
          <w:noProof/>
        </w:rPr>
        <w:t xml:space="preserve"> </w:t>
      </w:r>
      <w:r w:rsidR="006E5213">
        <w:rPr>
          <w:noProof/>
        </w:rPr>
        <w:t>(</w:t>
      </w:r>
      <w:r w:rsidR="006E5213" w:rsidRPr="006E5213">
        <w:rPr>
          <w:noProof/>
        </w:rPr>
        <w:t>2008)</w:t>
      </w:r>
      <w:r w:rsidR="006E5213">
        <w:fldChar w:fldCharType="end"/>
      </w:r>
      <w:r w:rsidRPr="008742C9">
        <w:t>, it includes physical, cognitive, social and personality development. Physical development is one of the areas which is inclined for the lifespan development which is related with a body make up, that include brain, nervous system, muscles</w:t>
      </w:r>
      <w:r>
        <w:t>, and senses and the requirement</w:t>
      </w:r>
      <w:r w:rsidRPr="008742C9">
        <w:t xml:space="preserve"> of food, drink, and sleep. </w:t>
      </w:r>
      <w:r>
        <w:t>In additi</w:t>
      </w:r>
      <w:r w:rsidRPr="008742C9">
        <w:t>on, cognitive development a</w:t>
      </w:r>
      <w:r>
        <w:t>c</w:t>
      </w:r>
      <w:r w:rsidRPr="008742C9">
        <w:t>quires the intellectual capabilities which influence the person’s behavior and the interactions conducts with others. Meanwhile social development analyzes the relationship growth, change and remain constant over the course of life. Similarly personality d</w:t>
      </w:r>
      <w:r>
        <w:t>evelopment facilitates the chara</w:t>
      </w:r>
      <w:r w:rsidRPr="008742C9">
        <w:t xml:space="preserve">cteristics which differentiate the persons from changing period of life. </w:t>
      </w:r>
    </w:p>
    <w:p w14:paraId="4C5D04B5" w14:textId="77777777" w:rsidR="004E6AD6" w:rsidRPr="008742C9" w:rsidRDefault="004E6AD6" w:rsidP="00205741">
      <w:r w:rsidRPr="008742C9">
        <w:t>As with the period several life stage occurs and the change in the life forms adapt accordingly</w:t>
      </w:r>
      <w:r w:rsidR="00CB0E8B">
        <w:t xml:space="preserve"> </w:t>
      </w:r>
      <w:r w:rsidR="00CB0E8B">
        <w:fldChar w:fldCharType="begin" w:fldLock="1"/>
      </w:r>
      <w:r w:rsidR="006E5213">
        <w:instrText>ADDIN CSL_CITATION {"citationItems":[{"id":"ITEM-1","itemData":{"DOI":"2005","ISBN":"9780534553814","author":[{"dropping-particle":"","family":"Sigelman","given":"Carol K.","non-dropping-particle":"","parse-names":false,"suffix":""}],"edition":"5","id":"ITEM-1","issued":{"date-parts":[["2005"]]},"number-of-pages":"656","publisher":"Wadsworth Publisging","title":"Life-Span Human Development: Carol K. Sigelman: 9780534553814: Amazon.com: Books","type":"book"},"uris":["http://www.mendeley.com/documents/?uuid=0328b15c-f9dd-3b69-9b12-d6f8b673c33b"]}],"mendeley":{"formattedCitation":"(Sigelman, 2005)","plainTextFormattedCitation":"(Sigelman, 2005)","previouslyFormattedCitation":"(Sigelman, 2005)"},"properties":{"noteIndex":0},"schema":"https://github.com/citation-style-language/schema/raw/master/csl-citation.json"}</w:instrText>
      </w:r>
      <w:r w:rsidR="00CB0E8B">
        <w:fldChar w:fldCharType="separate"/>
      </w:r>
      <w:r w:rsidR="00CB0E8B" w:rsidRPr="00CB0E8B">
        <w:rPr>
          <w:noProof/>
        </w:rPr>
        <w:t>(Sigelman, 2005)</w:t>
      </w:r>
      <w:r w:rsidR="00CB0E8B">
        <w:fldChar w:fldCharType="end"/>
      </w:r>
      <w:r w:rsidRPr="008742C9">
        <w:t xml:space="preserve">. According to the </w:t>
      </w:r>
      <w:r w:rsidR="006E5213">
        <w:fldChar w:fldCharType="begin" w:fldLock="1"/>
      </w:r>
      <w:r w:rsidR="006E5213">
        <w:instrText>ADDIN CSL_CITATION {"citationItems":[{"id":"ITEM-1","itemData":{"DOI":"February 1, 2008","ISBN":"0071266496","abstract":"8th ed. Introduction to psychology -- Psychological research -- Neuroscience and behavior -- Sensation and perception -- States of consciousness -- Learning -- Memory -- Cognition and language -- Intelligence -- Motivation and emotion -- Sexuality and gender -- Development -- Personality -- Health psychology: stress, coping and well-being -- Psychological disorders -- Treatment of psychological disorders -- Social psychology -- Going by the numbers: statistics in psychology A-1.","author":[{"dropping-particle":"","family":"Feldman","given":"Robert S.","non-dropping-particle":"","parse-names":false,"suffix":""}],"edition":"8","id":"ITEM-1","issued":{"date-parts":[["2008"]]},"number-of-pages":"621","publisher":"McGraw-Hill Higher Education","title":"Understanding psychology","type":"book"},"uris":["http://www.mendeley.com/documents/?uuid=704131c2-1204-3f17-9074-b4ade33470b2"]}],"mendeley":{"formattedCitation":"(Feldman, 2008)","manualFormatting":"Feldman (2008)","plainTextFormattedCitation":"(Feldman, 2008)","previouslyFormattedCitation":"(Feldman, 2008)"},"properties":{"noteIndex":0},"schema":"https://github.com/citation-style-language/schema/raw/master/csl-citation.json"}</w:instrText>
      </w:r>
      <w:r w:rsidR="006E5213">
        <w:fldChar w:fldCharType="separate"/>
      </w:r>
      <w:r w:rsidR="006E5213">
        <w:rPr>
          <w:noProof/>
        </w:rPr>
        <w:t>Feldman</w:t>
      </w:r>
      <w:r w:rsidR="006E5213" w:rsidRPr="006E5213">
        <w:rPr>
          <w:noProof/>
        </w:rPr>
        <w:t xml:space="preserve"> </w:t>
      </w:r>
      <w:r w:rsidR="006E5213">
        <w:rPr>
          <w:noProof/>
        </w:rPr>
        <w:t>(</w:t>
      </w:r>
      <w:r w:rsidR="006E5213" w:rsidRPr="006E5213">
        <w:rPr>
          <w:noProof/>
        </w:rPr>
        <w:t>2008)</w:t>
      </w:r>
      <w:r w:rsidR="006E5213">
        <w:fldChar w:fldCharType="end"/>
      </w:r>
      <w:r w:rsidRPr="008742C9">
        <w:t>, the growth rate of maturity among various people varies at a different rate reaching development</w:t>
      </w:r>
      <w:r>
        <w:t>al milestone at different</w:t>
      </w:r>
      <w:r w:rsidRPr="008742C9">
        <w:t xml:space="preserve"> time</w:t>
      </w:r>
      <w:r>
        <w:t>. Different theories has taught</w:t>
      </w:r>
      <w:r w:rsidRPr="008742C9">
        <w:t xml:space="preserve"> me about the different steps of my life. The psychodynamic per</w:t>
      </w:r>
      <w:r>
        <w:t xml:space="preserve">spective </w:t>
      </w:r>
      <w:r w:rsidR="006E5213">
        <w:t xml:space="preserve"> </w:t>
      </w:r>
      <w:r w:rsidR="006E5213">
        <w:fldChar w:fldCharType="begin" w:fldLock="1"/>
      </w:r>
      <w:r w:rsidR="006E5213">
        <w:instrText>ADDIN CSL_CITATION {"citationItems":[{"id":"ITEM-1","itemData":{"DOI":"10.1111/j.1520-8583.2009.00164.x","author":[{"dropping-particle":"","family":"Greenberg","given":"Mark","non-dropping-particle":"","parse-names":false,"suffix":""}],"container-title":"Philosophical Perspectives","id":"ITEM-1","issue":"1","issued":{"date-parts":[["2009","12","7"]]},"page":"137-164","publisher":"John Wiley &amp; Sons, Ltd (10.1111)","title":"MORAL CONCEPTS AND MOTIVATION1","type":"article-journal","volume":"23"},"uris":["http://www.mendeley.com/documents/?uuid=b94ecd11-9469-3ad8-86e8-777c636384f9"]}],"mendeley":{"formattedCitation":"(Greenberg, 2009)","plainTextFormattedCitation":"(Greenberg, 2009)","previouslyFormattedCitation":"(Greenberg, 2009)"},"properties":{"noteIndex":0},"schema":"https://github.com/citation-style-language/schema/raw/master/csl-citation.json"}</w:instrText>
      </w:r>
      <w:r w:rsidR="006E5213">
        <w:fldChar w:fldCharType="separate"/>
      </w:r>
      <w:r w:rsidR="006E5213" w:rsidRPr="006E5213">
        <w:rPr>
          <w:noProof/>
        </w:rPr>
        <w:t>(Greenberg, 2009)</w:t>
      </w:r>
      <w:r w:rsidR="006E5213">
        <w:fldChar w:fldCharType="end"/>
      </w:r>
      <w:r>
        <w:t xml:space="preserve"> help</w:t>
      </w:r>
      <w:r w:rsidRPr="008742C9">
        <w:t xml:space="preserve"> me to focus on the inner person of mine and helped motivating and controlling my memories, and conflicts which the person tends to have a little control over. When </w:t>
      </w:r>
      <w:r w:rsidRPr="008742C9">
        <w:lastRenderedPageBreak/>
        <w:t>we cannot control our feeling, we often risk by anxiety, guilt which is triggered for moving the life in much stressful situations</w:t>
      </w:r>
      <w:r w:rsidR="006E5213">
        <w:t xml:space="preserve"> </w:t>
      </w:r>
      <w:r w:rsidR="006E5213">
        <w:fldChar w:fldCharType="begin" w:fldLock="1"/>
      </w:r>
      <w:r w:rsidR="006A7C5A">
        <w:instrText>ADDIN CSL_CITATION {"citationItems":[{"id":"ITEM-1","itemData":{"DOI":"May 18, 2006","ISBN":"1593852983","abstract":"Integrating theory, research, and applications, this book examines the defense mechanisms and their role in both normal development and psychopathology. It describes how children and adults mobilize specific kinds of defenses to maintain their psychological equilibrium and preserve self-esteem, particularly in situations of trauma or stress. Defenses in everyday life -- A closer look at three defenses -- Defense mechanisms in action -- Defenses and psychopathology -- Assessment of defenses.","author":[{"dropping-particle":"","family":"Cramer","given":"Phebe","non-dropping-particle":"","parse-names":false,"suffix":""}],"edition":"1","id":"ITEM-1","issued":{"date-parts":[["2006"]]},"number-of-pages":"384","publisher":"The Guilford Press","title":"Protecting the self : defense mechanisms in action","type":"book"},"uris":["http://www.mendeley.com/documents/?uuid=a097e721-7b7e-3cb0-bf43-78c788d8597e"]}],"mendeley":{"formattedCitation":"(Cramer, 2006)","plainTextFormattedCitation":"(Cramer, 2006)","previouslyFormattedCitation":"(Cramer, 2006)"},"properties":{"noteIndex":0},"schema":"https://github.com/citation-style-language/schema/raw/master/csl-citation.json"}</w:instrText>
      </w:r>
      <w:r w:rsidR="006E5213">
        <w:fldChar w:fldCharType="separate"/>
      </w:r>
      <w:r w:rsidR="006E5213" w:rsidRPr="006E5213">
        <w:rPr>
          <w:noProof/>
        </w:rPr>
        <w:t>(Cramer, 2006)</w:t>
      </w:r>
      <w:r w:rsidR="006E5213">
        <w:fldChar w:fldCharType="end"/>
      </w:r>
      <w:r w:rsidRPr="008742C9">
        <w:t xml:space="preserve">. </w:t>
      </w:r>
      <w:r>
        <w:t>The learning and understanding of different psychological theories for the health and social care has carved with potential experience and knowledge which is used for managing and providing better health and wellbeing for a care setting individual. As I am working for a care setting to take care of kids, the growth in children’s understanding can be attributed by the process of assimilation and accommodation</w:t>
      </w:r>
      <w:r w:rsidR="006A7C5A">
        <w:t xml:space="preserve"> </w:t>
      </w:r>
      <w:r w:rsidR="006A7C5A">
        <w:fldChar w:fldCharType="begin" w:fldLock="1"/>
      </w:r>
      <w:r w:rsidR="006A7C5A">
        <w:instrText>ADDIN CSL_CITATION {"citationItems":[{"id":"ITEM-1","itemData":{"DOI":"10.1016/j.newideapsych.2004.11.005","author":[{"dropping-particle":"","family":"Feldman","given":"David Henry","non-dropping-particle":"","parse-names":false,"suffix":""}],"container-title":"New Ideas in Psychology","id":"ITEM-1","issue":"3","issued":{"date-parts":[["2004","12"]]},"page":"175-231","title":"Piaget's stages: the unfinished symphony of cognitive development","type":"article-journal","volume":"22"},"uris":["http://www.mendeley.com/documents/?uuid=b7610c5d-b3e6-3361-9b32-0d666190177c"]}],"mendeley":{"formattedCitation":"(Feldman, 2004)","plainTextFormattedCitation":"(Feldman, 2004)","previouslyFormattedCitation":"(Feldman, 2004)"},"properties":{"noteIndex":0},"schema":"https://github.com/citation-style-language/schema/raw/master/csl-citation.json"}</w:instrText>
      </w:r>
      <w:r w:rsidR="006A7C5A">
        <w:fldChar w:fldCharType="separate"/>
      </w:r>
      <w:r w:rsidR="006A7C5A" w:rsidRPr="006A7C5A">
        <w:rPr>
          <w:noProof/>
        </w:rPr>
        <w:t>(Feldman, 2004)</w:t>
      </w:r>
      <w:r w:rsidR="006A7C5A">
        <w:fldChar w:fldCharType="end"/>
      </w:r>
      <w:r>
        <w:t xml:space="preserve">. Assimilation deal with the current understanding, experiencing and thinking with cognitive development whereas accommodation adapt a new way of thinking with a exposure of external stimuli or events. Both the assimilation and accommodation work for the cognitive development, which was a great learning to facilitate health and social care. </w:t>
      </w:r>
    </w:p>
    <w:p w14:paraId="278A65E1" w14:textId="77777777" w:rsidR="004E6AD6" w:rsidRDefault="004E6AD6" w:rsidP="00205741">
      <w:r w:rsidRPr="008742C9">
        <w:t xml:space="preserve">Furthermore, </w:t>
      </w:r>
      <w:proofErr w:type="spellStart"/>
      <w:r w:rsidRPr="008742C9">
        <w:t>Eriskson</w:t>
      </w:r>
      <w:proofErr w:type="spellEnd"/>
      <w:r w:rsidRPr="008742C9">
        <w:t xml:space="preserve"> cited in</w:t>
      </w:r>
      <w:r w:rsidR="006A7C5A">
        <w:t xml:space="preserve"> </w:t>
      </w:r>
      <w:r w:rsidR="006A7C5A">
        <w:fldChar w:fldCharType="begin" w:fldLock="1"/>
      </w:r>
      <w:r w:rsidR="00E266ED">
        <w:instrText>ADDIN CSL_CITATION {"citationItems":[{"id":"ITEM-1","itemData":{"DOI":"2012","ISBN":"1111344663","abstract":"11th ed. \"Newman and Newman take a chronological approach to the study of the life span, drawing on the psychosocial theory of Erik Erikson to provide a conceptual framework for the text. Newman and Newman address physical, intellectual, social, and emotional growth in all life stages, focusing on the idea that development results from the interdependence of these areas at every stage, and placing special emphasis on optimal development through life.\"--Product description. 1. The development through life perspective -- 2. Major theories for understanding human development -- 3. Psychosocial theory -- 4. The period of pregnancy and prenatal development -- 5. Infancy (first 24 months) -- 6. Toddlerhood (ages 2 and 3) -- 7. Early school age (4 to 6 years) -- 8. Middle childhood (6 to 11 years) -- 9. Early adolescence (12 to 18 years) -- 10. Later adolescence (18 to 24 years) -- 11. Early adulthood (24 to 34 years) -- 12. Middle adulthood (34 to 60 years) -- 13. Later adulthood (60 to 75 years) -- 14. Elderhood (75 until death) -- 15. Understanding death, dying and bereavement -- Appendix: The research process.","author":[{"dropping-particle":"","family":"Newman","given":"Barbara M.","non-dropping-particle":"","parse-names":false,"suffix":""},{"dropping-particle":"","family":"Newman","given":"Philip R.","non-dropping-particle":"","parse-names":false,"suffix":""}],"edition":"11","id":"ITEM-1","issued":{"date-parts":[["2012"]]},"number-of-pages":"768","publisher":"Cengage Learning ","title":"Development through life : a psychosocial approach","type":"book"},"uris":["http://www.mendeley.com/documents/?uuid=e55d40aa-2715-3523-8a87-b58622203b8f"]}],"mendeley":{"formattedCitation":"(Newman &amp; Newman, 2012)","manualFormatting":"Newman &amp; Newman (2012)","plainTextFormattedCitation":"(Newman &amp; Newman, 2012)","previouslyFormattedCitation":"(Newman &amp; Newman, 2012)"},"properties":{"noteIndex":0},"schema":"https://github.com/citation-style-language/schema/raw/master/csl-citation.json"}</w:instrText>
      </w:r>
      <w:r w:rsidR="006A7C5A">
        <w:fldChar w:fldCharType="separate"/>
      </w:r>
      <w:r w:rsidR="00E266ED">
        <w:rPr>
          <w:noProof/>
        </w:rPr>
        <w:t>Newman &amp; Newman</w:t>
      </w:r>
      <w:r w:rsidR="006A7C5A" w:rsidRPr="006A7C5A">
        <w:rPr>
          <w:noProof/>
        </w:rPr>
        <w:t xml:space="preserve"> </w:t>
      </w:r>
      <w:r w:rsidR="00E266ED">
        <w:rPr>
          <w:noProof/>
        </w:rPr>
        <w:t>(</w:t>
      </w:r>
      <w:r w:rsidR="006A7C5A" w:rsidRPr="006A7C5A">
        <w:rPr>
          <w:noProof/>
        </w:rPr>
        <w:t>2012)</w:t>
      </w:r>
      <w:r w:rsidR="006A7C5A">
        <w:fldChar w:fldCharType="end"/>
      </w:r>
      <w:r w:rsidRPr="008742C9">
        <w:t>, culture and society also tend to challenge us and shape accordingly. From the cognitive development, I understood about the intellectual growth, how it develops with time representing qualitative and quantitative growth. I have learned different aspects of the theories which rep</w:t>
      </w:r>
      <w:r>
        <w:t>resents the human cognition, beha</w:t>
      </w:r>
      <w:r w:rsidRPr="008742C9">
        <w:t>vior, learning and developmental process. These all theories have been placed in my heart as they all have enhanced and pushed my limitation to think and proceed in a new perspective. I have applied all the theories in my life and work, which has assessed me for the better results. Meanwhile I remember all the pain and problems that changed my perspective and assisted me for new way to develop my work. Psychological theories has contributed for the improvements in the health and social care practice</w:t>
      </w:r>
      <w:r w:rsidR="00E266ED">
        <w:t xml:space="preserve"> </w:t>
      </w:r>
      <w:r w:rsidR="00E266ED">
        <w:fldChar w:fldCharType="begin" w:fldLock="1"/>
      </w:r>
      <w:r w:rsidR="00E266ED">
        <w:instrText>ADDIN CSL_CITATION {"citationItems":[{"id":"ITEM-1","itemData":{"DOI":"10.1016/S0140-6736(07)60076-2","author":[{"dropping-particle":"","family":"Walker","given":"Susan P","non-dropping-particle":"","parse-names":false,"suffix":""},{"dropping-particle":"","family":"Wachs","given":"Theodore D","non-dropping-particle":"","parse-names":false,"suffix":""},{"dropping-particle":"","family":"Meeks Gardner","given":"Julie","non-dropping-particle":"","parse-names":false,"suffix":""},{"dropping-particle":"","family":"Lozoff","given":"Betsy","non-dropping-particle":"","parse-names":false,"suffix":""},{"dropping-particle":"","family":"Wasserman","given":"Gail A","non-dropping-particle":"","parse-names":false,"suffix":""},{"dropping-particle":"","family":"Pollitt","given":"Ernesto","non-dropping-particle":"","parse-names":false,"suffix":""},{"dropping-particle":"","family":"Carter","given":"Julie A","non-dropping-particle":"","parse-names":false,"suffix":""}],"container-title":"The Lancet","id":"ITEM-1","issue":"9556","issued":{"date-parts":[["2007","1"]]},"page":"145-157","title":"Child development: risk factors for adverse outcomes in developing countries","type":"article-journal","volume":"369"},"uris":["http://www.mendeley.com/documents/?uuid=06be15b0-a91b-3043-aa88-8e3f20dd3405"]}],"mendeley":{"formattedCitation":"(Walker et al., 2007)","plainTextFormattedCitation":"(Walker et al., 2007)","previouslyFormattedCitation":"(Walker et al., 2007)"},"properties":{"noteIndex":0},"schema":"https://github.com/citation-style-language/schema/raw/master/csl-citation.json"}</w:instrText>
      </w:r>
      <w:r w:rsidR="00E266ED">
        <w:fldChar w:fldCharType="separate"/>
      </w:r>
      <w:r w:rsidR="00E266ED" w:rsidRPr="00E266ED">
        <w:rPr>
          <w:noProof/>
        </w:rPr>
        <w:t>(Walker et al., 2007)</w:t>
      </w:r>
      <w:r w:rsidR="00E266ED">
        <w:fldChar w:fldCharType="end"/>
      </w:r>
      <w:r w:rsidRPr="008742C9">
        <w:t>. He also believed that theory and research helped for how individual understanding for the needs vary. Thus, psychological perspective has helped me for controlling my stress related illness and loss. The factors are also support for the evidence based intervention and promoting the hea</w:t>
      </w:r>
      <w:r>
        <w:t>l</w:t>
      </w:r>
      <w:r w:rsidRPr="008742C9">
        <w:t xml:space="preserve">th and wellbeing.  </w:t>
      </w:r>
    </w:p>
    <w:p w14:paraId="03731F37" w14:textId="77777777" w:rsidR="004E6AD6" w:rsidRDefault="004E6AD6" w:rsidP="00205741">
      <w:r>
        <w:t>Moreover, I am motivated to apply all the psychology theories in my life because earlier in life I had faced a domestic violence which has sever</w:t>
      </w:r>
      <w:r w:rsidR="00905473">
        <w:t>e</w:t>
      </w:r>
      <w:r>
        <w:t>ly impacted my emotion which has result in pain stress. The domestic violence which I had faced five year earlier drove me towards the health and social care which changed my behavior and perception about my life. I was worried about my kids and their development, but the calmness and motivation gained from the psychological theories pushed me towards the positive part of the life. The decision to study psychology helped me to develop my skills such as personal development, communication, interaction that triggered my-self for best work pract</w:t>
      </w:r>
      <w:r w:rsidR="00905473">
        <w:t>ic</w:t>
      </w:r>
      <w:r>
        <w:t xml:space="preserve">e. The psychological knowledge for the health and social care has </w:t>
      </w:r>
      <w:r>
        <w:lastRenderedPageBreak/>
        <w:t>attributed for my life, my kids life and the workplace where I am inclined now. I learned about defense mechanism, communicating with other in a more effective way, relationship growth and personal development which was a key to cultivate myself in a more distinctive way. The lifespan development understanding helped me for knowing the patterns of growth, behavioral change, external exposure which ru</w:t>
      </w:r>
      <w:r w:rsidR="00E266ED">
        <w:t xml:space="preserve">n throughout the life. To this, </w:t>
      </w:r>
      <w:r w:rsidR="00E266ED">
        <w:fldChar w:fldCharType="begin" w:fldLock="1"/>
      </w:r>
      <w:r w:rsidR="00E266ED">
        <w:instrText>ADDIN CSL_CITATION {"citationItems":[{"id":"ITEM-1","itemData":{"DOI":"10.1093/icc/dth070","author":[{"dropping-particle":"","family":"Pentland","given":"Brian","non-dropping-particle":"","parse-names":false,"suffix":""},{"dropping-particle":"","family":"Feldman","given":"Martha S.","non-dropping-particle":"","parse-names":false,"suffix":""}],"container-title":"Industrial and Corporate Change","id":"ITEM-1","issue":"5","issued":{"date-parts":[["2005","8","26"]]},"page":"793-815","title":"Organizational routines as a unit of analysis","type":"article-journal","volume":"14"},"uris":["http://www.mendeley.com/documents/?uuid=800179e7-e102-371d-9412-bae3ce4a83c9"]}],"mendeley":{"formattedCitation":"(Pentland &amp; Feldman, 2005)","manualFormatting":"Pentland &amp; Feldman (2005)","plainTextFormattedCitation":"(Pentland &amp; Feldman, 2005)","previouslyFormattedCitation":"(Pentland &amp; Feldman, 2005)"},"properties":{"noteIndex":0},"schema":"https://github.com/citation-style-language/schema/raw/master/csl-citation.json"}</w:instrText>
      </w:r>
      <w:r w:rsidR="00E266ED">
        <w:fldChar w:fldCharType="separate"/>
      </w:r>
      <w:r w:rsidR="00E266ED">
        <w:rPr>
          <w:noProof/>
        </w:rPr>
        <w:t>Pentland &amp; Feldman</w:t>
      </w:r>
      <w:r w:rsidR="00E266ED" w:rsidRPr="00E266ED">
        <w:rPr>
          <w:noProof/>
        </w:rPr>
        <w:t xml:space="preserve"> </w:t>
      </w:r>
      <w:r w:rsidR="00E266ED">
        <w:rPr>
          <w:noProof/>
        </w:rPr>
        <w:t>(</w:t>
      </w:r>
      <w:r w:rsidR="00E266ED" w:rsidRPr="00E266ED">
        <w:rPr>
          <w:noProof/>
        </w:rPr>
        <w:t>2005)</w:t>
      </w:r>
      <w:r w:rsidR="00E266ED">
        <w:fldChar w:fldCharType="end"/>
      </w:r>
      <w:r w:rsidR="00E266ED">
        <w:t xml:space="preserve"> </w:t>
      </w:r>
      <w:r>
        <w:t xml:space="preserve">has encompasses physical, social, cognitive and personality development. </w:t>
      </w:r>
    </w:p>
    <w:p w14:paraId="7281367A" w14:textId="77777777" w:rsidR="004E6AD6" w:rsidRDefault="004E6AD6" w:rsidP="00205741">
      <w:r>
        <w:t>For the better life progress and behavior, Freud’s psychodynamic theory put a guidance about internal conflicts and the way human perceives other behavior action in himself. The psychological factors which can influence the behavior change is related with a</w:t>
      </w:r>
      <w:r w:rsidR="00905473">
        <w:t>n</w:t>
      </w:r>
      <w:r>
        <w:t xml:space="preserve"> education, association, emotion, habits and will power. I strongly monitor and observe these factors in my daily life and also address to the kids for the better behavior and learning, managing a fit health and mental wellbeing. So the study of psychology for the health and social care for the kids has helped me to put my knowledge and understanding for a better care service and quality health to all the </w:t>
      </w:r>
      <w:r w:rsidR="008A64B4">
        <w:t>children</w:t>
      </w:r>
      <w:r w:rsidR="00905473">
        <w:t>’</w:t>
      </w:r>
      <w:r w:rsidR="008A64B4">
        <w:t>s</w:t>
      </w:r>
      <w:r>
        <w:t>.</w:t>
      </w:r>
      <w:r w:rsidR="008A64B4">
        <w:t xml:space="preserve"> </w:t>
      </w:r>
      <w:r>
        <w:t xml:space="preserve">The proper attention, understanding the change in nature, needs, and various factors were critically and crucially noticed for promoting the health and wellbeing of the kids in the work care setting. For managing the challenging behavior, proper understanding of the illness and patient’s interest was triggered. The de-escalation and good communication was applied for managing the violence and aggression of the individual who are on the care settings. </w:t>
      </w:r>
    </w:p>
    <w:p w14:paraId="6213DAAF" w14:textId="77777777" w:rsidR="004E7A38" w:rsidRDefault="004E7A38" w:rsidP="00205741">
      <w:r>
        <w:t xml:space="preserve">The social learning theory which was formulated by </w:t>
      </w:r>
      <w:r w:rsidR="00E266ED">
        <w:fldChar w:fldCharType="begin" w:fldLock="1"/>
      </w:r>
      <w:r w:rsidR="00E266ED">
        <w:instrText>ADDIN CSL_CITATION {"citationItems":[{"id":"ITEM-1","itemData":{"DOI":"1989","author":[{"dropping-particle":"","family":"Bandura","given":"Albert","non-dropping-particle":"","parse-names":false,"suffix":""}],"id":"ITEM-1","issued":{"date-parts":[["1989"]]},"number-of-pages":"1-85","title":"Socail Congnitive Theory","type":"report"},"uris":["http://www.mendeley.com/documents/?uuid=78187f12-2c51-31e1-8aee-a38668ac04b7"]}],"mendeley":{"formattedCitation":"(Bandura, 1989)","manualFormatting":"Bandura (1989)","plainTextFormattedCitation":"(Bandura, 1989)","previouslyFormattedCitation":"(Bandura, 1989)"},"properties":{"noteIndex":0},"schema":"https://github.com/citation-style-language/schema/raw/master/csl-citation.json"}</w:instrText>
      </w:r>
      <w:r w:rsidR="00E266ED">
        <w:fldChar w:fldCharType="separate"/>
      </w:r>
      <w:r w:rsidR="00E266ED">
        <w:rPr>
          <w:noProof/>
        </w:rPr>
        <w:t>Bandura</w:t>
      </w:r>
      <w:r w:rsidR="00E266ED" w:rsidRPr="00E266ED">
        <w:rPr>
          <w:noProof/>
        </w:rPr>
        <w:t xml:space="preserve"> </w:t>
      </w:r>
      <w:r w:rsidR="00E266ED">
        <w:rPr>
          <w:noProof/>
        </w:rPr>
        <w:t>(</w:t>
      </w:r>
      <w:r w:rsidR="00E266ED" w:rsidRPr="00E266ED">
        <w:rPr>
          <w:noProof/>
        </w:rPr>
        <w:t>1989)</w:t>
      </w:r>
      <w:r w:rsidR="00E266ED">
        <w:fldChar w:fldCharType="end"/>
      </w:r>
      <w:r w:rsidR="00E266ED">
        <w:t xml:space="preserve"> </w:t>
      </w:r>
      <w:r>
        <w:t xml:space="preserve">explained how the people learn about new things and observe the other people behavior. </w:t>
      </w:r>
      <w:r w:rsidR="001F4153">
        <w:t>The main motto of the social learning theory was to acknowledge the learning process by observing and monitoring other, which tells about the nature of the children</w:t>
      </w:r>
      <w:r w:rsidR="00626192">
        <w:t xml:space="preserve">. The social learning theory of psychology helped me to provide a knowledge for the kids to learn about their favorite things by observing and watching. This learning impact in a greater way for the developmental process of the children which remains for a very longer stage of life. </w:t>
      </w:r>
      <w:r w:rsidR="00DB675E">
        <w:t xml:space="preserve">For instance, the kids learn various topics and their favorite games by watching television, which greatly impact their behavior and learning process. </w:t>
      </w:r>
      <w:r w:rsidR="00E80872">
        <w:t xml:space="preserve">The kids try to copy the skills which they observe and sometimes the social learning theory can lead to aggressive behavior which need to be actively prevented and monitored. </w:t>
      </w:r>
      <w:r w:rsidR="00F219D2">
        <w:t xml:space="preserve">So these learning has influenced my personal and professional development. </w:t>
      </w:r>
    </w:p>
    <w:p w14:paraId="2EB948DC" w14:textId="77777777" w:rsidR="004E6AD6" w:rsidRDefault="004E6AD6" w:rsidP="00205741">
      <w:r>
        <w:lastRenderedPageBreak/>
        <w:t>Understanding the psychological perspective helped for enhancing and maintaining the social functioning of the individual in the health and care setting. As I am currently engaged for working with kids, the knowledge and experienced gain from my past has helped to tackle every situation. In my work setting, I apply several theories, such as, behavioral theory, cognitive theory, psychodynamic, learning theory, humanistic theory, psychological perspective learning along with social learning theory</w:t>
      </w:r>
      <w:r w:rsidR="00E266ED">
        <w:t xml:space="preserve"> </w:t>
      </w:r>
      <w:r w:rsidR="00E266ED">
        <w:fldChar w:fldCharType="begin" w:fldLock="1"/>
      </w:r>
      <w:r w:rsidR="0029534F">
        <w:instrText>ADDIN CSL_CITATION {"citationItems":[{"id":"ITEM-1","itemData":{"DOI":"10.1093/cje/bex044","author":[{"dropping-particle":"","family":"Deakin","given":"Simon","non-dropping-particle":"","parse-names":false,"suffix":""}],"container-title":"Cambridge Journal of Economics","id":"ITEM-1","issue":"5","issued":{"date-parts":[["2017","8","1"]]},"page":"1505-1523","publisher":"Narnia","title":"Tony Lawson’s Theory of the Corporation: Towards a Social Ontology of Law","type":"article-journal","volume":"41"},"uris":["http://www.mendeley.com/documents/?uuid=1ec06c39-45ca-3476-befa-8373a5e258a7"]}],"mendeley":{"formattedCitation":"(Deakin, 2017)","plainTextFormattedCitation":"(Deakin, 2017)","previouslyFormattedCitation":"(Deakin, 2017)"},"properties":{"noteIndex":0},"schema":"https://github.com/citation-style-language/schema/raw/master/csl-citation.json"}</w:instrText>
      </w:r>
      <w:r w:rsidR="00E266ED">
        <w:fldChar w:fldCharType="separate"/>
      </w:r>
      <w:r w:rsidR="00E266ED" w:rsidRPr="00E266ED">
        <w:rPr>
          <w:noProof/>
        </w:rPr>
        <w:t>(Deakin, 2017)</w:t>
      </w:r>
      <w:r w:rsidR="00E266ED">
        <w:fldChar w:fldCharType="end"/>
      </w:r>
      <w:r>
        <w:t xml:space="preserve">. I apply the behavioral theory for centering the learning to train the behavior for the kids which will improve their behavior functioning and health activities. The environment is responsible for driving the actions and behaviors. The social care helps for providing a high degree of control and management in the individual life from the psychological perspective view. </w:t>
      </w:r>
    </w:p>
    <w:p w14:paraId="152CFF3C" w14:textId="77777777" w:rsidR="004E6AD6" w:rsidRDefault="004E6AD6" w:rsidP="00205741">
      <w:r>
        <w:t>The cognitive learning theory learning has asserted me for knowing the requirements of the kids by observing them, through their actions and what they are centered for. It’s a dynamic process which also contain observation of facts with interpretation and arranging the facts into new perception or visions. The interconnection and bonding between the kids has helped me for understanding what they are requiring through the cognitive learning theory. Erikson 8 stages of development was also inherited for better understanding the kids. The following stages were: Trust vs. Mistrust, Autonomy vs. shame, Initiative vs. Guilt, Industry vs. Inferiority, Identity vs. Isolation, Generativity vs. Stagnation, Ego integrity vs. Despair</w:t>
      </w:r>
      <w:r w:rsidR="0029534F">
        <w:t xml:space="preserve"> </w:t>
      </w:r>
      <w:r w:rsidR="0029534F">
        <w:fldChar w:fldCharType="begin" w:fldLock="1"/>
      </w:r>
      <w:r w:rsidR="0029534F">
        <w:instrText>ADDIN CSL_CITATION {"citationItems":[{"id":"ITEM-1","itemData":{"DOI":"October 17, 2019","URL":"https://www.psychologynoteshq.com/erikson-stages/","author":[{"dropping-particle":"","family":"Psychologynoteshq","given":"","non-dropping-particle":"","parse-names":false,"suffix":""}],"container-title":"https://www.psychologynoteshq.com/erikson-stages/","id":"ITEM-1","issued":{"date-parts":[["2019"]]},"title":"Erik Erikson's Stages of Psychosocial Development - The Psychology Notes Headquarters","type":"webpage"},"uris":["http://www.mendeley.com/documents/?uuid=f3027c01-1e53-3614-be44-670880ab7deb"]}],"mendeley":{"formattedCitation":"(Psychologynoteshq, 2019)","plainTextFormattedCitation":"(Psychologynoteshq, 2019)","previouslyFormattedCitation":"(Psychologynoteshq, 2019)"},"properties":{"noteIndex":0},"schema":"https://github.com/citation-style-language/schema/raw/master/csl-citation.json"}</w:instrText>
      </w:r>
      <w:r w:rsidR="0029534F">
        <w:fldChar w:fldCharType="separate"/>
      </w:r>
      <w:r w:rsidR="0029534F" w:rsidRPr="0029534F">
        <w:rPr>
          <w:noProof/>
        </w:rPr>
        <w:t>(Psychologynoteshq, 2019)</w:t>
      </w:r>
      <w:r w:rsidR="0029534F">
        <w:fldChar w:fldCharType="end"/>
      </w:r>
      <w:r>
        <w:t>. The social and biological determinants of the human behavior was also adapted for the health and social care. In the biological, I learned about factors like, self-preservation, reason for the self-preservation and process for self-preservation, while the social factors were related with culture, environment and environmental factors</w:t>
      </w:r>
      <w:r w:rsidR="0029534F">
        <w:t xml:space="preserve"> </w:t>
      </w:r>
      <w:r w:rsidR="0029534F">
        <w:fldChar w:fldCharType="begin" w:fldLock="1"/>
      </w:r>
      <w:r w:rsidR="0029534F">
        <w:instrText>ADDIN CSL_CITATION {"citationItems":[{"id":"ITEM-1","itemData":{"DOI":"10.3324/haematol.2014.120030","PMID":"26341524","abstract":"Sickle cell disease causes acute and chronic illness, and median life expectancy is reduced by at least 30 years in all countries, with greater reductions in low-income countries. There is a wide spectrum of severity, with some patients having no symptoms and others suffering frequent, life-changing complications. Much of this variability is unexplained, despite increasingly sophisticated genetic studies. Environmental factors, including climate, air quality, socio-economics, exercise and infection, are likely to be important, as demonstrated by the stark differences in outcomes between patients in Africa and USA/Europe. The effects of weather vary with geography, although most studies show that exposure to cold or wind increases hospital attendance with acute pain. Most of the different air pollutants are closely intercorrelated, and increasing overall levels seem to correlate with increased hospital attendance, although higher concentrations of atmospheric carbon monoxide may offer some benefit for patients with sickle cell disease. Exercise causes some adverse physiological changes, although this may be off-set by improvements in cardiovascular health. Most sickle cell disease patients live in low-income countries and socioeconomic factors are undoubtedly important, but little studied beyond documenting that sickle cell disease is associated with decreases in some measures of social status. Infections cause many of the differences in outcomes seen across the world, but again these effects are relatively poorly understood. All the above factors are likely to account for much of the pathology and variability of sickle cell disease, and large prospective studies are needed to understand these effects better.","author":[{"dropping-particle":"","family":"Tewari","given":"Sanjay","non-dropping-particle":"","parse-names":false,"suffix":""},{"dropping-particle":"","family":"Brousse","given":"Valentine","non-dropping-particle":"","parse-names":false,"suffix":""},{"dropping-particle":"","family":"Piel","given":"Frédéric B","non-dropping-particle":"","parse-names":false,"suffix":""},{"dropping-particle":"","family":"Menzel","given":"Stephan","non-dropping-particle":"","parse-names":false,"suffix":""},{"dropping-particle":"","family":"Rees","given":"David C","non-dropping-particle":"","parse-names":false,"suffix":""}],"container-title":"Haematologica","id":"ITEM-1","issue":"9","issued":{"date-parts":[["2015","9"]]},"page":"1108-16","publisher":"Ferrata Storti Foundation","title":"Environmental determinants of severity in sickle cell disease.","type":"article-journal","volume":"100"},"uris":["http://www.mendeley.com/documents/?uuid=1884e5e4-2a82-3d28-baf7-4f38b0041454"]}],"mendeley":{"formattedCitation":"(Tewari et al., 2015)","plainTextFormattedCitation":"(Tewari et al., 2015)","previouslyFormattedCitation":"(Tewari et al., 2015)"},"properties":{"noteIndex":0},"schema":"https://github.com/citation-style-language/schema/raw/master/csl-citation.json"}</w:instrText>
      </w:r>
      <w:r w:rsidR="0029534F">
        <w:fldChar w:fldCharType="separate"/>
      </w:r>
      <w:r w:rsidR="0029534F" w:rsidRPr="0029534F">
        <w:rPr>
          <w:noProof/>
        </w:rPr>
        <w:t>(Tewari et al., 2015)</w:t>
      </w:r>
      <w:r w:rsidR="0029534F">
        <w:fldChar w:fldCharType="end"/>
      </w:r>
      <w:r>
        <w:t xml:space="preserve">. The psychology gave me a new understanding on the social and biological aspects which are related for the behavioral change in the human. </w:t>
      </w:r>
    </w:p>
    <w:p w14:paraId="7A485611" w14:textId="77777777" w:rsidR="004E6AD6" w:rsidRDefault="004E6AD6" w:rsidP="00205741">
      <w:r>
        <w:t>The effective knowledge about the biological and social factors related to the health and social care has also given a new perspective of understanding for the psychological theory. Sigmund Freud’s theory of psychodynamic t</w:t>
      </w:r>
      <w:r w:rsidR="008A64B4">
        <w:t>heory reflected the tempe</w:t>
      </w:r>
      <w:r>
        <w:t>r</w:t>
      </w:r>
      <w:r w:rsidR="008A64B4">
        <w:t>a</w:t>
      </w:r>
      <w:r>
        <w:t xml:space="preserve">ment and behavior analysis of individual and the behavior expressed is controlled by the internal unconscious forces. To take care of the kids, the thorough understanding of psychological theories for the various life stages assisted in providing new framework. The study of the psychology explained about the changes which occur in human life through biological maturation and environmental expertise. </w:t>
      </w:r>
      <w:r>
        <w:lastRenderedPageBreak/>
        <w:t>Psychological theories helped me tackling the stress I faced in my life and the emotional breakdown in various part of life. As stated by</w:t>
      </w:r>
      <w:r w:rsidR="0029534F">
        <w:t xml:space="preserve"> </w:t>
      </w:r>
      <w:r w:rsidR="0029534F">
        <w:fldChar w:fldCharType="begin" w:fldLock="1"/>
      </w:r>
      <w:r w:rsidR="0029534F">
        <w:instrText>ADDIN CSL_CITATION {"citationItems":[{"id":"ITEM-1","itemData":{"DOI":"10.1037/0736-9735.20.4.587","author":[{"dropping-particle":"","family":"Masling","given":"Joseph","non-dropping-particle":"","parse-names":false,"suffix":""}],"container-title":"Psychoanalytic Psychology","id":"ITEM-1","issue":"4","issued":{"date-parts":[["2003"]]},"page":"587-608","title":"Stephen A. Mitchell, Relational Psychoanalysis, and Empirical Data.","type":"article-journal","volume":"20"},"uris":["http://www.mendeley.com/documents/?uuid=206446a1-1b4d-3b2c-b68d-7023b79a309c"]}],"mendeley":{"formattedCitation":"(Masling, 2003)","manualFormatting":"Masling (2003)","plainTextFormattedCitation":"(Masling, 2003)","previouslyFormattedCitation":"(Masling, 2003)"},"properties":{"noteIndex":0},"schema":"https://github.com/citation-style-language/schema/raw/master/csl-citation.json"}</w:instrText>
      </w:r>
      <w:r w:rsidR="0029534F">
        <w:fldChar w:fldCharType="separate"/>
      </w:r>
      <w:r w:rsidR="0029534F">
        <w:rPr>
          <w:noProof/>
        </w:rPr>
        <w:t>Masling</w:t>
      </w:r>
      <w:r w:rsidR="0029534F" w:rsidRPr="0029534F">
        <w:rPr>
          <w:noProof/>
        </w:rPr>
        <w:t xml:space="preserve"> </w:t>
      </w:r>
      <w:r w:rsidR="0029534F">
        <w:rPr>
          <w:noProof/>
        </w:rPr>
        <w:t>(</w:t>
      </w:r>
      <w:r w:rsidR="0029534F" w:rsidRPr="0029534F">
        <w:rPr>
          <w:noProof/>
        </w:rPr>
        <w:t>2003)</w:t>
      </w:r>
      <w:r w:rsidR="0029534F">
        <w:fldChar w:fldCharType="end"/>
      </w:r>
      <w:r>
        <w:t xml:space="preserve">, the response from physical, mental and emotional to the body often trigger stress and drive to psychological impact. </w:t>
      </w:r>
    </w:p>
    <w:p w14:paraId="441ACFFF" w14:textId="77777777" w:rsidR="004E6AD6" w:rsidRDefault="004E6AD6" w:rsidP="004E6AD6">
      <w:pPr>
        <w:ind w:firstLine="720"/>
        <w:jc w:val="left"/>
        <w:rPr>
          <w:color w:val="FF0000"/>
        </w:rPr>
      </w:pPr>
      <w:r>
        <w:rPr>
          <w:color w:val="FF0000"/>
        </w:rPr>
        <w:t>Furthermore, health and social care is the vital part of the human life where the modification of the human behavior is important</w:t>
      </w:r>
      <w:r w:rsidR="0029534F">
        <w:rPr>
          <w:color w:val="FF0000"/>
        </w:rPr>
        <w:t xml:space="preserve"> </w:t>
      </w:r>
      <w:r w:rsidR="0029534F">
        <w:rPr>
          <w:color w:val="FF0000"/>
        </w:rPr>
        <w:fldChar w:fldCharType="begin" w:fldLock="1"/>
      </w:r>
      <w:r w:rsidR="0029534F">
        <w:rPr>
          <w:color w:val="FF0000"/>
        </w:rPr>
        <w:instrText>ADDIN CSL_CITATION {"citationItems":[{"id":"ITEM-1","itemData":{"DOI":"January 2011","author":[{"dropping-particle":"","family":"Smith","given":"Craig A","non-dropping-particle":"","parse-names":false,"suffix":""},{"dropping-particle":"","family":"Kirby","given":"Leslie D.","non-dropping-particle":"","parse-names":false,"suffix":""}],"chapter-number":"15","container-title":"The Handbook of Stress Science: Biology, Psychology, and Health","editor":[{"dropping-particle":"","family":"Contrada","given":"Richard J.","non-dropping-particle":"","parse-names":false,"suffix":""},{"dropping-particle":"","family":"Baum","given":"Andrew","non-dropping-particle":"","parse-names":false,"suffix":""}],"id":"ITEM-1","issued":{"date-parts":[["2011"]]},"publisher":"Springer Publishing Company","title":"The Role of Appraisal and Emotion in Coping and Adaptation","type":"chapter"},"uris":["http://www.mendeley.com/documents/?uuid=a4c8751a-159e-38e0-886b-69072d17a7cc"]}],"mendeley":{"formattedCitation":"(Smith &amp; Kirby, 2011)","plainTextFormattedCitation":"(Smith &amp; Kirby, 2011)","previouslyFormattedCitation":"(Smith &amp; Kirby, 2011)"},"properties":{"noteIndex":0},"schema":"https://github.com/citation-style-language/schema/raw/master/csl-citation.json"}</w:instrText>
      </w:r>
      <w:r w:rsidR="0029534F">
        <w:rPr>
          <w:color w:val="FF0000"/>
        </w:rPr>
        <w:fldChar w:fldCharType="separate"/>
      </w:r>
      <w:r w:rsidR="0029534F" w:rsidRPr="0029534F">
        <w:rPr>
          <w:noProof/>
          <w:color w:val="FF0000"/>
        </w:rPr>
        <w:t>(Smith &amp; Kirby, 2011)</w:t>
      </w:r>
      <w:r w:rsidR="0029534F">
        <w:rPr>
          <w:color w:val="FF0000"/>
        </w:rPr>
        <w:fldChar w:fldCharType="end"/>
      </w:r>
      <w:r>
        <w:rPr>
          <w:color w:val="FF0000"/>
        </w:rPr>
        <w:t xml:space="preserve">. The behavior modification square inclined to push forward the health promotion. The human cognitive operation and behavior of the human helped me to relate with the various psychological theories which attain a relationships with family, friends, workplace, organization culture, care staff etc., focusing on a health and social care. Better relationship leads to better health and social care of the human. </w:t>
      </w:r>
      <w:r w:rsidR="000F735B">
        <w:rPr>
          <w:color w:val="FF0000"/>
        </w:rPr>
        <w:t xml:space="preserve">The engagement with a person forms a greater bond </w:t>
      </w:r>
      <w:r w:rsidR="001E0839">
        <w:rPr>
          <w:color w:val="FF0000"/>
        </w:rPr>
        <w:t>and make effective connections</w:t>
      </w:r>
      <w:r w:rsidR="0029534F">
        <w:rPr>
          <w:color w:val="FF0000"/>
        </w:rPr>
        <w:t xml:space="preserve"> </w:t>
      </w:r>
      <w:r w:rsidR="0029534F">
        <w:rPr>
          <w:color w:val="FF0000"/>
        </w:rPr>
        <w:fldChar w:fldCharType="begin" w:fldLock="1"/>
      </w:r>
      <w:r w:rsidR="0029534F">
        <w:rPr>
          <w:color w:val="FF0000"/>
        </w:rPr>
        <w:instrText>ADDIN CSL_CITATION {"citationItems":[{"id":"ITEM-1","itemData":{"DOI":"2009","ISBN":"0077118367","abstract":"European ed. This title imparts students with a scientific understanding of the field of psychology whilst also showing them the impact on their day-to-day existence. A conceptual framework within the text emphasises relations between biological, psychological, and environmental levels of analysis and portrays the focus of modern psychology. Science of psychology -- Studying behaviour scientifically -- Genes, environment and behaviour -- The brain and behaviour -- Sensation and perception -- Conciousness -- Learning: the role of experience -- Memory -- Language and thinking -- Intelligence -- Motivation and emotion -- Lifespan and development I: physical and cognitive development -- Lifespan development II: social and emotional development -- Social thinking and behaviour -- Personality -- Health psychology: adjusting to life -- Psychological disorders -- Treatment of psychological disorders.","author":[{"dropping-particle":"","family":"Passer","given":"Michael W.","non-dropping-particle":"","parse-names":false,"suffix":""},{"dropping-particle":"","family":"Bremner","given":"Andy","non-dropping-particle":"","parse-names":false,"suffix":""},{"dropping-particle":"","family":"Smith","given":"Ronald E.","non-dropping-particle":"","parse-names":false,"suffix":""},{"dropping-particle":"","family":"Holt","given":"Nigel","non-dropping-particle":"","parse-names":false,"suffix":""},{"dropping-particle":"","family":"Vliek","given":"Michael","non-dropping-particle":"","parse-names":false,"suffix":""}],"id":"ITEM-1","issued":{"date-parts":[["2009"]]},"number-of-pages":"1036","publisher":"McGraw-Hill Higher Education","title":"Psychology : the science of mind and behaviour","type":"book"},"uris":["http://www.mendeley.com/documents/?uuid=33633a75-9e6c-34eb-8452-b3bd8f388c6f"]}],"mendeley":{"formattedCitation":"(Passer et al., 2009)","plainTextFormattedCitation":"(Passer et al., 2009)","previouslyFormattedCitation":"(Passer et al., 2009)"},"properties":{"noteIndex":0},"schema":"https://github.com/citation-style-language/schema/raw/master/csl-citation.json"}</w:instrText>
      </w:r>
      <w:r w:rsidR="0029534F">
        <w:rPr>
          <w:color w:val="FF0000"/>
        </w:rPr>
        <w:fldChar w:fldCharType="separate"/>
      </w:r>
      <w:r w:rsidR="0029534F" w:rsidRPr="0029534F">
        <w:rPr>
          <w:noProof/>
          <w:color w:val="FF0000"/>
        </w:rPr>
        <w:t>(Passer et al., 2009)</w:t>
      </w:r>
      <w:r w:rsidR="0029534F">
        <w:rPr>
          <w:color w:val="FF0000"/>
        </w:rPr>
        <w:fldChar w:fldCharType="end"/>
      </w:r>
      <w:r w:rsidR="001E0839">
        <w:rPr>
          <w:color w:val="FF0000"/>
        </w:rPr>
        <w:t xml:space="preserve">. </w:t>
      </w:r>
      <w:r>
        <w:rPr>
          <w:color w:val="FF0000"/>
        </w:rPr>
        <w:t xml:space="preserve">The psychological framework for health and social care is key to understand the behavioral change and applying these learning to the life development process. The psychology study helped understanding the psychological state disorders which gave me a clear pathway to avoid the stress and depression and lead my life in a better way. </w:t>
      </w:r>
    </w:p>
    <w:p w14:paraId="53AA535C" w14:textId="77777777" w:rsidR="004E6AD6" w:rsidRDefault="00DC3D55" w:rsidP="00205741">
      <w:r>
        <w:t>Health and social care needs a specific psychological learning which also dev</w:t>
      </w:r>
      <w:r w:rsidR="00857FFA">
        <w:t xml:space="preserve">elops the human development with a stimulus-organism-response </w:t>
      </w:r>
      <w:r w:rsidR="004650CD">
        <w:t xml:space="preserve">and environmental structure to apply within the </w:t>
      </w:r>
      <w:r w:rsidR="00857FFA">
        <w:t>development</w:t>
      </w:r>
      <w:r w:rsidR="004650CD">
        <w:t>al framework</w:t>
      </w:r>
      <w:r w:rsidR="00857FFA">
        <w:t xml:space="preserve">. </w:t>
      </w:r>
      <w:r w:rsidR="004E6AD6">
        <w:t>The psychological theories has also played an important role in understanding the relationship for health and social care, which helped me for explaining about the behavioral and mental process of the human thought. The psychological theories also helped to bond a relation between the families and the care givers, to achieve a better output. The psychology study after my domestic violence and pain gave me a new outlook for a life and taught me about the specific understanding of the mind and behavior. From the learning, it can easily be distinguished for the disorders and mental issues and can be sorted. So the psychology for the social and health care helped for better understanding. Biological and social factors are key to psychological development, which effective understanding can provide a lucid process of behavior and life span progress</w:t>
      </w:r>
      <w:r w:rsidR="0029534F">
        <w:t xml:space="preserve"> </w:t>
      </w:r>
      <w:r w:rsidR="0029534F">
        <w:fldChar w:fldCharType="begin" w:fldLock="1"/>
      </w:r>
      <w:r w:rsidR="0029534F">
        <w:instrText>ADDIN CSL_CITATION {"citationItems":[{"id":"ITEM-1","itemData":{"DOI":"10.1111/j.1365-2850.2012.01902.x","PMID":"22471771","abstract":"Aggressive behaviour is the observable manifestation of aggression and is often associated with developmental transitions and a range of medical and psychiatric diagnoses across the lifespan. As healthcare professionals involved in the medical and psychosocial care of patients from birth through death, nurses frequently encounter - and may serve as - both victims and perpetrators of aggressive behaviour in the workplace. While the nursing literature has continually reported research on prevention and treatment approaches, less emphasis has been given to understanding the aetiology, including contextual precipitants of aggressive behaviour. This paper provides a brief review of the biological, social and environmental risk factors that purportedly give rise to aggressive behaviour. Further, many researchers have focused specifically on aggressive behaviour in adolescence and adulthood. Less attention has been given to understanding the aetiology of such behaviour in young children and older adults. This paper emphasizes the unique risk factors for aggressive behaviour across the developmental spectrum, including childhood, adolescence, adulthood and late life. Appreciation of the risk factors of aggressive behaviour, and, in particular, how they relate to age-specific manifestations, can aid nurses in better design and implementation of prevention and treatment programmes.","author":[{"dropping-particle":"","family":"Liu","given":"J","non-dropping-particle":"","parse-names":false,"suffix":""},{"dropping-particle":"","family":"Lewis","given":"G","non-dropping-particle":"","parse-names":false,"suffix":""},{"dropping-particle":"","family":"Evans","given":"L","non-dropping-particle":"","parse-names":false,"suffix":""}],"container-title":"Journal of psychiatric and mental health nursing","id":"ITEM-1","issue":"2","issued":{"date-parts":[["2013","3"]]},"page":"156-68","publisher":"NIH Public Access","title":"Understanding aggressive behaviour across the lifespan.","type":"article-journal","volume":"20"},"uris":["http://www.mendeley.com/documents/?uuid=519e99f6-2859-3f6f-af79-2306d34e3d87"]}],"mendeley":{"formattedCitation":"(Liu et al., 2013)","plainTextFormattedCitation":"(Liu et al., 2013)","previouslyFormattedCitation":"(Liu et al., 2013)"},"properties":{"noteIndex":0},"schema":"https://github.com/citation-style-language/schema/raw/master/csl-citation.json"}</w:instrText>
      </w:r>
      <w:r w:rsidR="0029534F">
        <w:fldChar w:fldCharType="separate"/>
      </w:r>
      <w:r w:rsidR="0029534F" w:rsidRPr="0029534F">
        <w:rPr>
          <w:noProof/>
        </w:rPr>
        <w:t>(Liu et al., 2013)</w:t>
      </w:r>
      <w:r w:rsidR="0029534F">
        <w:fldChar w:fldCharType="end"/>
      </w:r>
      <w:r w:rsidR="004E6AD6">
        <w:t xml:space="preserve">. The social factors as contain the information and early education from the society, the individual mind change and shape according to it, while the biological factors are genetic in many cases where the intelligent, talent and skills come from heredity. Generally, psychology is outlook as a severe condition or phase, but with clear understanding helps to know various forms of life stage and development. Through these all </w:t>
      </w:r>
      <w:r w:rsidR="004E6AD6">
        <w:lastRenderedPageBreak/>
        <w:t xml:space="preserve">comprehension of knowledge and experience I have skilled myself to give a proper care and service to the kids which are under the specific protection and care settings. </w:t>
      </w:r>
    </w:p>
    <w:p w14:paraId="484CD593" w14:textId="77777777" w:rsidR="004E6AD6" w:rsidRDefault="004E6AD6" w:rsidP="004E6AD6">
      <w:pPr>
        <w:pStyle w:val="Heading1"/>
      </w:pPr>
      <w:r>
        <w:t>Conclusion</w:t>
      </w:r>
    </w:p>
    <w:p w14:paraId="46AA4A7C" w14:textId="77777777" w:rsidR="004E6AD6" w:rsidRPr="00F94591" w:rsidRDefault="004E6AD6" w:rsidP="00205741">
      <w:r w:rsidRPr="00F94591">
        <w:t xml:space="preserve">To sum up, the various psychological theories was adhered for understanding the developmental stages of the life and assessing the social and health care. </w:t>
      </w:r>
      <w:r>
        <w:t xml:space="preserve">From this essay, it is also understood that the psychological theories play an important role in the health and social care sector. </w:t>
      </w:r>
      <w:r w:rsidRPr="00F94591">
        <w:t>Though various problems faced in the life and facing domestic violence, the psychological theories reflected a process of moving and motivating in the life. The behavio</w:t>
      </w:r>
      <w:r>
        <w:t>ral theory, cognitive, psycholog</w:t>
      </w:r>
      <w:r w:rsidRPr="00F94591">
        <w:t xml:space="preserve">ical development theory, social learning theories contributed for social functioning and service provision in terms of health and social care. Moreover, the psychological theories aided a lot of positive work practice in my job and helped me to understand how to carry out the certain theories in certain times. The development of behavioral and cognitive learning throughout my life helped in a higher amount to possess myself from a very painful situation to a normal and better quality life. Due to this, I am working for the kids and facilitating their needs and requirements. </w:t>
      </w:r>
    </w:p>
    <w:p w14:paraId="0DF847F9" w14:textId="77777777" w:rsidR="00205741" w:rsidRDefault="00205741">
      <w:pPr>
        <w:spacing w:before="0" w:after="160" w:line="259" w:lineRule="auto"/>
        <w:jc w:val="left"/>
        <w:rPr>
          <w:rFonts w:ascii="Rockwell" w:eastAsiaTheme="majorEastAsia" w:hAnsi="Rockwell" w:cstheme="majorBidi"/>
          <w:bCs/>
          <w:caps/>
          <w:color w:val="00B0F0"/>
          <w:sz w:val="32"/>
          <w:szCs w:val="28"/>
        </w:rPr>
      </w:pPr>
      <w:r>
        <w:br w:type="page"/>
      </w:r>
    </w:p>
    <w:p w14:paraId="08EDD588" w14:textId="77777777" w:rsidR="004E6AD6" w:rsidRDefault="004E6AD6" w:rsidP="004E6AD6">
      <w:pPr>
        <w:pStyle w:val="Heading1"/>
      </w:pPr>
      <w:r w:rsidRPr="008B7BA3">
        <w:lastRenderedPageBreak/>
        <w:t xml:space="preserve">Reference </w:t>
      </w:r>
    </w:p>
    <w:p w14:paraId="27256D1E" w14:textId="77777777" w:rsidR="0029534F" w:rsidRPr="0029534F" w:rsidRDefault="0029534F" w:rsidP="0029534F">
      <w:pPr>
        <w:widowControl w:val="0"/>
        <w:autoSpaceDE w:val="0"/>
        <w:autoSpaceDN w:val="0"/>
        <w:adjustRightInd w:val="0"/>
        <w:ind w:left="480" w:hanging="480"/>
        <w:rPr>
          <w:rFonts w:cs="Times New Roman"/>
          <w:noProof/>
          <w:szCs w:val="24"/>
        </w:rPr>
      </w:pPr>
      <w:r>
        <w:fldChar w:fldCharType="begin" w:fldLock="1"/>
      </w:r>
      <w:r>
        <w:instrText xml:space="preserve">ADDIN Mendeley Bibliography CSL_BIBLIOGRAPHY </w:instrText>
      </w:r>
      <w:r>
        <w:fldChar w:fldCharType="separate"/>
      </w:r>
      <w:r w:rsidRPr="0029534F">
        <w:rPr>
          <w:rFonts w:cs="Times New Roman"/>
          <w:noProof/>
          <w:szCs w:val="24"/>
        </w:rPr>
        <w:t xml:space="preserve">Bandura, A. (1989) </w:t>
      </w:r>
      <w:r w:rsidRPr="0029534F">
        <w:rPr>
          <w:rFonts w:cs="Times New Roman"/>
          <w:i/>
          <w:iCs/>
          <w:noProof/>
          <w:szCs w:val="24"/>
        </w:rPr>
        <w:t>Socail Congnitive Theory</w:t>
      </w:r>
      <w:r w:rsidRPr="0029534F">
        <w:rPr>
          <w:rFonts w:cs="Times New Roman"/>
          <w:noProof/>
          <w:szCs w:val="24"/>
        </w:rPr>
        <w:t>.</w:t>
      </w:r>
    </w:p>
    <w:p w14:paraId="61D7DFE7"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Cramer, P. (2006) </w:t>
      </w:r>
      <w:r w:rsidRPr="0029534F">
        <w:rPr>
          <w:rFonts w:cs="Times New Roman"/>
          <w:i/>
          <w:iCs/>
          <w:noProof/>
          <w:szCs w:val="24"/>
        </w:rPr>
        <w:t>Protecting the self : defense mechanisms in action</w:t>
      </w:r>
      <w:r w:rsidRPr="0029534F">
        <w:rPr>
          <w:rFonts w:cs="Times New Roman"/>
          <w:noProof/>
          <w:szCs w:val="24"/>
        </w:rPr>
        <w:t>. 1st ed. The Guilford Press.</w:t>
      </w:r>
    </w:p>
    <w:p w14:paraId="31B5901D"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Deakin, S. (2017) Tony Lawson’s Theory of the Corporation: Towards a Social Ontology of Law. </w:t>
      </w:r>
      <w:r w:rsidRPr="0029534F">
        <w:rPr>
          <w:rFonts w:cs="Times New Roman"/>
          <w:i/>
          <w:iCs/>
          <w:noProof/>
          <w:szCs w:val="24"/>
        </w:rPr>
        <w:t>Cambridge Journal of Economics</w:t>
      </w:r>
      <w:r w:rsidRPr="0029534F">
        <w:rPr>
          <w:rFonts w:cs="Times New Roman"/>
          <w:noProof/>
          <w:szCs w:val="24"/>
        </w:rPr>
        <w:t>, 41 (5), pp.1505–1523.</w:t>
      </w:r>
    </w:p>
    <w:p w14:paraId="1D66714B"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Feldman, D.H. (2004) Piaget’s stages: the unfinished symphony of cognitive development. </w:t>
      </w:r>
      <w:r w:rsidRPr="0029534F">
        <w:rPr>
          <w:rFonts w:cs="Times New Roman"/>
          <w:i/>
          <w:iCs/>
          <w:noProof/>
          <w:szCs w:val="24"/>
        </w:rPr>
        <w:t>New Ideas in Psychology</w:t>
      </w:r>
      <w:r w:rsidRPr="0029534F">
        <w:rPr>
          <w:rFonts w:cs="Times New Roman"/>
          <w:noProof/>
          <w:szCs w:val="24"/>
        </w:rPr>
        <w:t>, 22 (3), pp.175–231.</w:t>
      </w:r>
    </w:p>
    <w:p w14:paraId="7E150C08"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Feldman, R.S. (2008) </w:t>
      </w:r>
      <w:r w:rsidRPr="0029534F">
        <w:rPr>
          <w:rFonts w:cs="Times New Roman"/>
          <w:i/>
          <w:iCs/>
          <w:noProof/>
          <w:szCs w:val="24"/>
        </w:rPr>
        <w:t>Understanding psychology</w:t>
      </w:r>
      <w:r w:rsidRPr="0029534F">
        <w:rPr>
          <w:rFonts w:cs="Times New Roman"/>
          <w:noProof/>
          <w:szCs w:val="24"/>
        </w:rPr>
        <w:t>. 8th ed. McGraw-Hill Higher Education.</w:t>
      </w:r>
    </w:p>
    <w:p w14:paraId="087B7B2E"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Greenberg, M. (2009) </w:t>
      </w:r>
      <w:r w:rsidR="0066623F" w:rsidRPr="0029534F">
        <w:rPr>
          <w:rFonts w:cs="Times New Roman"/>
          <w:noProof/>
          <w:szCs w:val="24"/>
        </w:rPr>
        <w:t>Moral Concepts And Motivation</w:t>
      </w:r>
      <w:r w:rsidRPr="0029534F">
        <w:rPr>
          <w:rFonts w:cs="Times New Roman"/>
          <w:noProof/>
          <w:szCs w:val="24"/>
        </w:rPr>
        <w:t xml:space="preserve">. </w:t>
      </w:r>
      <w:r w:rsidRPr="0029534F">
        <w:rPr>
          <w:rFonts w:cs="Times New Roman"/>
          <w:i/>
          <w:iCs/>
          <w:noProof/>
          <w:szCs w:val="24"/>
        </w:rPr>
        <w:t>Philosophical Perspectives</w:t>
      </w:r>
      <w:r w:rsidRPr="0029534F">
        <w:rPr>
          <w:rFonts w:cs="Times New Roman"/>
          <w:noProof/>
          <w:szCs w:val="24"/>
        </w:rPr>
        <w:t>, 23 (1), pp.137–164.</w:t>
      </w:r>
    </w:p>
    <w:p w14:paraId="04315953"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Liu, J., Lewis, G. &amp; Evans, L. (2013) Understanding aggressive behaviour across the lifespan. </w:t>
      </w:r>
      <w:r w:rsidRPr="0029534F">
        <w:rPr>
          <w:rFonts w:cs="Times New Roman"/>
          <w:i/>
          <w:iCs/>
          <w:noProof/>
          <w:szCs w:val="24"/>
        </w:rPr>
        <w:t>Journal of psychiatric and mental health nursing</w:t>
      </w:r>
      <w:r w:rsidRPr="0029534F">
        <w:rPr>
          <w:rFonts w:cs="Times New Roman"/>
          <w:noProof/>
          <w:szCs w:val="24"/>
        </w:rPr>
        <w:t>, 20 (2), pp.156–68.</w:t>
      </w:r>
    </w:p>
    <w:p w14:paraId="743C6ECF"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Masling, J. (2003) Stephen A. Mitchell, Relational Psychoanalysis, and Empirical Data. </w:t>
      </w:r>
      <w:r w:rsidRPr="0029534F">
        <w:rPr>
          <w:rFonts w:cs="Times New Roman"/>
          <w:i/>
          <w:iCs/>
          <w:noProof/>
          <w:szCs w:val="24"/>
        </w:rPr>
        <w:t>Psychoanalytic Psychology</w:t>
      </w:r>
      <w:r w:rsidRPr="0029534F">
        <w:rPr>
          <w:rFonts w:cs="Times New Roman"/>
          <w:noProof/>
          <w:szCs w:val="24"/>
        </w:rPr>
        <w:t>, 20 (4), pp.587–608.</w:t>
      </w:r>
    </w:p>
    <w:p w14:paraId="4D73FB1A"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Myers, D.G. &amp; DeWall, C.N. (2017) </w:t>
      </w:r>
      <w:r w:rsidRPr="0029534F">
        <w:rPr>
          <w:rFonts w:cs="Times New Roman"/>
          <w:i/>
          <w:iCs/>
          <w:noProof/>
          <w:szCs w:val="24"/>
        </w:rPr>
        <w:t>Psychology</w:t>
      </w:r>
      <w:r w:rsidRPr="0029534F">
        <w:rPr>
          <w:rFonts w:cs="Times New Roman"/>
          <w:noProof/>
          <w:szCs w:val="24"/>
        </w:rPr>
        <w:t>. 12th ed. Worth Publishers.</w:t>
      </w:r>
    </w:p>
    <w:p w14:paraId="7574F0AE"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Newman, B.M. &amp; Newman, P.R. (2012) </w:t>
      </w:r>
      <w:r w:rsidRPr="0029534F">
        <w:rPr>
          <w:rFonts w:cs="Times New Roman"/>
          <w:i/>
          <w:iCs/>
          <w:noProof/>
          <w:szCs w:val="24"/>
        </w:rPr>
        <w:t>Development through life : a psychosocial approach</w:t>
      </w:r>
      <w:r w:rsidRPr="0029534F">
        <w:rPr>
          <w:rFonts w:cs="Times New Roman"/>
          <w:noProof/>
          <w:szCs w:val="24"/>
        </w:rPr>
        <w:t>. 11th ed. Cengage Learning .</w:t>
      </w:r>
    </w:p>
    <w:p w14:paraId="2242340E"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Passer, M.W., Bremner, A., Smith, R.E., Holt, N. &amp; Vliek, M. (2009) </w:t>
      </w:r>
      <w:r w:rsidRPr="0029534F">
        <w:rPr>
          <w:rFonts w:cs="Times New Roman"/>
          <w:i/>
          <w:iCs/>
          <w:noProof/>
          <w:szCs w:val="24"/>
        </w:rPr>
        <w:t>Psychology : the science of mind and behaviour</w:t>
      </w:r>
      <w:r w:rsidRPr="0029534F">
        <w:rPr>
          <w:rFonts w:cs="Times New Roman"/>
          <w:noProof/>
          <w:szCs w:val="24"/>
        </w:rPr>
        <w:t>. McGraw-Hill Higher Education.</w:t>
      </w:r>
    </w:p>
    <w:p w14:paraId="60D3C5D7"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Pentland, B. &amp; Feldman, M.S. (2005) Organizational routines as a unit of analysis. </w:t>
      </w:r>
      <w:r w:rsidRPr="0029534F">
        <w:rPr>
          <w:rFonts w:cs="Times New Roman"/>
          <w:i/>
          <w:iCs/>
          <w:noProof/>
          <w:szCs w:val="24"/>
        </w:rPr>
        <w:t>Industrial and Corporate Change</w:t>
      </w:r>
      <w:r w:rsidRPr="0029534F">
        <w:rPr>
          <w:rFonts w:cs="Times New Roman"/>
          <w:noProof/>
          <w:szCs w:val="24"/>
        </w:rPr>
        <w:t>, 14 (5), pp.793–815.</w:t>
      </w:r>
    </w:p>
    <w:p w14:paraId="3759B142"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Psychologynoteshq (2019) Erik Erikson’s Stages of Psychosocial Development - The Psychology Notes Headquarters [Internet]. Available from: &lt;https://www.psychologynoteshq.com/erikson-stages/&gt;.</w:t>
      </w:r>
    </w:p>
    <w:p w14:paraId="06F1F6E3"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Shechner, T., Britton, J.C., Pérez-Edgar, K., Bar-Haim, Y., Ernst, M., Fox, N.A., Leibenluft, E. &amp; Pine, D.S. (2012) Attention biases, anxiety, and development: toward or away from threats </w:t>
      </w:r>
      <w:r w:rsidRPr="0029534F">
        <w:rPr>
          <w:rFonts w:cs="Times New Roman"/>
          <w:noProof/>
          <w:szCs w:val="24"/>
        </w:rPr>
        <w:lastRenderedPageBreak/>
        <w:t xml:space="preserve">or rewards? </w:t>
      </w:r>
      <w:r w:rsidRPr="0029534F">
        <w:rPr>
          <w:rFonts w:cs="Times New Roman"/>
          <w:i/>
          <w:iCs/>
          <w:noProof/>
          <w:szCs w:val="24"/>
        </w:rPr>
        <w:t>Depression and anxiety</w:t>
      </w:r>
      <w:r w:rsidRPr="0029534F">
        <w:rPr>
          <w:rFonts w:cs="Times New Roman"/>
          <w:noProof/>
          <w:szCs w:val="24"/>
        </w:rPr>
        <w:t>, 29 (4), pp.282–94.</w:t>
      </w:r>
    </w:p>
    <w:p w14:paraId="0B992800"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Shechner, T., Slone, M., Meir, Y. &amp; Kalish, Y. (2010) Relations between social support and psychological and parental distress for lesbian, single heterosexual by choice, and two-parent heterosexual mothers. </w:t>
      </w:r>
      <w:r w:rsidRPr="0029534F">
        <w:rPr>
          <w:rFonts w:cs="Times New Roman"/>
          <w:i/>
          <w:iCs/>
          <w:noProof/>
          <w:szCs w:val="24"/>
        </w:rPr>
        <w:t>American Journal of Orthopsychiatry</w:t>
      </w:r>
      <w:r w:rsidRPr="0029534F">
        <w:rPr>
          <w:rFonts w:cs="Times New Roman"/>
          <w:noProof/>
          <w:szCs w:val="24"/>
        </w:rPr>
        <w:t>, 80 (3), pp.283–292.</w:t>
      </w:r>
    </w:p>
    <w:p w14:paraId="0DA0510F"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Sigelman, C.K. (2005) </w:t>
      </w:r>
      <w:r w:rsidRPr="0029534F">
        <w:rPr>
          <w:rFonts w:cs="Times New Roman"/>
          <w:i/>
          <w:iCs/>
          <w:noProof/>
          <w:szCs w:val="24"/>
        </w:rPr>
        <w:t>Life-Span Human Development: Carol K. Sigelman: 9780534553814: Amazon.com: Books</w:t>
      </w:r>
      <w:r w:rsidRPr="0029534F">
        <w:rPr>
          <w:rFonts w:cs="Times New Roman"/>
          <w:noProof/>
          <w:szCs w:val="24"/>
        </w:rPr>
        <w:t>. 5th ed. Wadsworth Publisging.</w:t>
      </w:r>
    </w:p>
    <w:p w14:paraId="5A5263BF"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Smith, C.A. &amp; Kirby, L.D. (2011) The Role of Appraisal and Emotion in Coping and Adaptation. In: R. J. Contrada &amp; A. Baum eds. </w:t>
      </w:r>
      <w:r w:rsidRPr="0029534F">
        <w:rPr>
          <w:rFonts w:cs="Times New Roman"/>
          <w:i/>
          <w:iCs/>
          <w:noProof/>
          <w:szCs w:val="24"/>
        </w:rPr>
        <w:t>The Handbook of Stress Science: Biology, Psychology, and Health</w:t>
      </w:r>
      <w:r w:rsidRPr="0029534F">
        <w:rPr>
          <w:rFonts w:cs="Times New Roman"/>
          <w:noProof/>
          <w:szCs w:val="24"/>
        </w:rPr>
        <w:t>. Springer Publishing Company.</w:t>
      </w:r>
    </w:p>
    <w:p w14:paraId="25C9722D" w14:textId="77777777" w:rsidR="0029534F" w:rsidRPr="0029534F" w:rsidRDefault="0029534F" w:rsidP="0029534F">
      <w:pPr>
        <w:widowControl w:val="0"/>
        <w:autoSpaceDE w:val="0"/>
        <w:autoSpaceDN w:val="0"/>
        <w:adjustRightInd w:val="0"/>
        <w:ind w:left="480" w:hanging="480"/>
        <w:rPr>
          <w:rFonts w:cs="Times New Roman"/>
          <w:noProof/>
          <w:szCs w:val="24"/>
        </w:rPr>
      </w:pPr>
      <w:r w:rsidRPr="0029534F">
        <w:rPr>
          <w:rFonts w:cs="Times New Roman"/>
          <w:noProof/>
          <w:szCs w:val="24"/>
        </w:rPr>
        <w:t xml:space="preserve">Tewari, S., Brousse, V., Piel, F.B., Menzel, S. &amp; Rees, D.C. (2015) Environmental determinants of severity in sickle cell disease. </w:t>
      </w:r>
      <w:r w:rsidRPr="0029534F">
        <w:rPr>
          <w:rFonts w:cs="Times New Roman"/>
          <w:i/>
          <w:iCs/>
          <w:noProof/>
          <w:szCs w:val="24"/>
        </w:rPr>
        <w:t>Haematologica</w:t>
      </w:r>
      <w:r w:rsidRPr="0029534F">
        <w:rPr>
          <w:rFonts w:cs="Times New Roman"/>
          <w:noProof/>
          <w:szCs w:val="24"/>
        </w:rPr>
        <w:t>, 100 (9), pp.1108–16.</w:t>
      </w:r>
    </w:p>
    <w:p w14:paraId="3C2DEF61" w14:textId="77777777" w:rsidR="0029534F" w:rsidRPr="0029534F" w:rsidRDefault="0029534F" w:rsidP="0029534F">
      <w:pPr>
        <w:widowControl w:val="0"/>
        <w:autoSpaceDE w:val="0"/>
        <w:autoSpaceDN w:val="0"/>
        <w:adjustRightInd w:val="0"/>
        <w:ind w:left="480" w:hanging="480"/>
        <w:rPr>
          <w:rFonts w:cs="Times New Roman"/>
          <w:noProof/>
        </w:rPr>
      </w:pPr>
      <w:r w:rsidRPr="0029534F">
        <w:rPr>
          <w:rFonts w:cs="Times New Roman"/>
          <w:noProof/>
          <w:szCs w:val="24"/>
        </w:rPr>
        <w:t xml:space="preserve">Walker, S.P., Wachs, T.D., Meeks Gardner, J., Lozoff, B., Wasserman, G.A., Pollitt, E. &amp; Carter, J.A. (2007) Child development: risk factors for adverse outcomes in developing countries. </w:t>
      </w:r>
      <w:r w:rsidRPr="0029534F">
        <w:rPr>
          <w:rFonts w:cs="Times New Roman"/>
          <w:i/>
          <w:iCs/>
          <w:noProof/>
          <w:szCs w:val="24"/>
        </w:rPr>
        <w:t>The Lancet</w:t>
      </w:r>
      <w:r w:rsidRPr="0029534F">
        <w:rPr>
          <w:rFonts w:cs="Times New Roman"/>
          <w:noProof/>
          <w:szCs w:val="24"/>
        </w:rPr>
        <w:t>, 369 (9556), pp.145–157.</w:t>
      </w:r>
    </w:p>
    <w:p w14:paraId="49453D92" w14:textId="77777777" w:rsidR="004E6AD6" w:rsidRDefault="0029534F" w:rsidP="004E6AD6">
      <w:r>
        <w:fldChar w:fldCharType="end"/>
      </w:r>
    </w:p>
    <w:p w14:paraId="0057E202" w14:textId="77777777" w:rsidR="004E6AD6" w:rsidRDefault="004E6AD6" w:rsidP="004E6AD6"/>
    <w:p w14:paraId="468623A5" w14:textId="77777777" w:rsidR="004E6AD6" w:rsidRDefault="004E6AD6" w:rsidP="004E6AD6"/>
    <w:p w14:paraId="23123E45" w14:textId="77777777" w:rsidR="004E6AD6" w:rsidRDefault="004E6AD6" w:rsidP="004E6AD6"/>
    <w:p w14:paraId="0DEBB051" w14:textId="77777777" w:rsidR="004E6AD6" w:rsidRDefault="004E6AD6" w:rsidP="004E6AD6"/>
    <w:p w14:paraId="25D7BF56" w14:textId="77777777" w:rsidR="004E6AD6" w:rsidRDefault="004E6AD6" w:rsidP="004E6AD6"/>
    <w:p w14:paraId="60D40AA6" w14:textId="77777777" w:rsidR="004E6AD6" w:rsidRDefault="004E6AD6" w:rsidP="004E6AD6"/>
    <w:p w14:paraId="41A97C4A" w14:textId="77777777" w:rsidR="004E6AD6" w:rsidRDefault="004E6AD6" w:rsidP="004E6AD6"/>
    <w:p w14:paraId="1E11F1A3" w14:textId="77777777" w:rsidR="004E6AD6" w:rsidRDefault="004E6AD6" w:rsidP="004E6AD6"/>
    <w:p w14:paraId="316FAA05" w14:textId="77777777" w:rsidR="004E6AD6" w:rsidRDefault="004E6AD6" w:rsidP="004E6AD6"/>
    <w:p w14:paraId="23DA5750" w14:textId="77777777" w:rsidR="004E6AD6" w:rsidRDefault="004E6AD6" w:rsidP="004E6AD6"/>
    <w:p w14:paraId="0A545535" w14:textId="77777777" w:rsidR="004E6AD6" w:rsidRPr="00712B29" w:rsidRDefault="004E6AD6" w:rsidP="004E6AD6"/>
    <w:p w14:paraId="60558E1F" w14:textId="77777777" w:rsidR="002D5745" w:rsidRDefault="00A073BB"/>
    <w:sectPr w:rsidR="002D5745" w:rsidSect="009652E7">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9A39C" w14:textId="77777777" w:rsidR="00764560" w:rsidRDefault="00764560" w:rsidP="004A1B66">
      <w:pPr>
        <w:spacing w:before="0" w:after="0" w:line="240" w:lineRule="auto"/>
      </w:pPr>
      <w:r>
        <w:separator/>
      </w:r>
    </w:p>
  </w:endnote>
  <w:endnote w:type="continuationSeparator" w:id="0">
    <w:p w14:paraId="74E58CDD" w14:textId="77777777" w:rsidR="00764560" w:rsidRDefault="00764560" w:rsidP="004A1B6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2593958"/>
      <w:docPartObj>
        <w:docPartGallery w:val="Page Numbers (Bottom of Page)"/>
        <w:docPartUnique/>
      </w:docPartObj>
    </w:sdtPr>
    <w:sdtEndPr>
      <w:rPr>
        <w:noProof/>
      </w:rPr>
    </w:sdtEndPr>
    <w:sdtContent>
      <w:p w14:paraId="048FE5C1" w14:textId="77777777" w:rsidR="009652E7" w:rsidRDefault="001F0EA8">
        <w:pPr>
          <w:pStyle w:val="Footer"/>
          <w:jc w:val="center"/>
        </w:pPr>
        <w:r>
          <w:fldChar w:fldCharType="begin"/>
        </w:r>
        <w:r>
          <w:instrText xml:space="preserve"> PAGE   \* MERGEFORMAT </w:instrText>
        </w:r>
        <w:r>
          <w:fldChar w:fldCharType="separate"/>
        </w:r>
        <w:r w:rsidR="00205741">
          <w:rPr>
            <w:noProof/>
          </w:rPr>
          <w:t>7</w:t>
        </w:r>
        <w:r>
          <w:rPr>
            <w:noProof/>
          </w:rPr>
          <w:fldChar w:fldCharType="end"/>
        </w:r>
      </w:p>
    </w:sdtContent>
  </w:sdt>
  <w:p w14:paraId="1F6DD4B6" w14:textId="77777777" w:rsidR="009652E7" w:rsidRDefault="00A07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95408D" w14:textId="77777777" w:rsidR="00764560" w:rsidRDefault="00764560" w:rsidP="004A1B66">
      <w:pPr>
        <w:spacing w:before="0" w:after="0" w:line="240" w:lineRule="auto"/>
      </w:pPr>
      <w:r>
        <w:separator/>
      </w:r>
    </w:p>
  </w:footnote>
  <w:footnote w:type="continuationSeparator" w:id="0">
    <w:p w14:paraId="3AD1A345" w14:textId="77777777" w:rsidR="00764560" w:rsidRDefault="00764560" w:rsidP="004A1B6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wNDMzMrQ0MzAztTRU0lEKTi0uzszPAykwrAUAfubKaSwAAAA="/>
  </w:docVars>
  <w:rsids>
    <w:rsidRoot w:val="004E6AD6"/>
    <w:rsid w:val="00054795"/>
    <w:rsid w:val="000F735B"/>
    <w:rsid w:val="00150C4E"/>
    <w:rsid w:val="001D1413"/>
    <w:rsid w:val="001E0839"/>
    <w:rsid w:val="001F0EA8"/>
    <w:rsid w:val="001F4153"/>
    <w:rsid w:val="00205741"/>
    <w:rsid w:val="0029534F"/>
    <w:rsid w:val="00415F7C"/>
    <w:rsid w:val="004650CD"/>
    <w:rsid w:val="004A1B66"/>
    <w:rsid w:val="004E6AD6"/>
    <w:rsid w:val="004E7A38"/>
    <w:rsid w:val="0050553C"/>
    <w:rsid w:val="00533CF4"/>
    <w:rsid w:val="00626192"/>
    <w:rsid w:val="0066623F"/>
    <w:rsid w:val="006A7C5A"/>
    <w:rsid w:val="006E5213"/>
    <w:rsid w:val="00764560"/>
    <w:rsid w:val="00772CC3"/>
    <w:rsid w:val="0079298A"/>
    <w:rsid w:val="007A7151"/>
    <w:rsid w:val="00857FFA"/>
    <w:rsid w:val="008A64B4"/>
    <w:rsid w:val="00905473"/>
    <w:rsid w:val="0097309F"/>
    <w:rsid w:val="00A073BB"/>
    <w:rsid w:val="00AB3915"/>
    <w:rsid w:val="00AC46C8"/>
    <w:rsid w:val="00AD5D9E"/>
    <w:rsid w:val="00BA2675"/>
    <w:rsid w:val="00CB0E8B"/>
    <w:rsid w:val="00DB675E"/>
    <w:rsid w:val="00DC3D55"/>
    <w:rsid w:val="00E266ED"/>
    <w:rsid w:val="00E80872"/>
    <w:rsid w:val="00E8473C"/>
    <w:rsid w:val="00EF62B7"/>
    <w:rsid w:val="00F21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D6A045"/>
  <w15:chartTrackingRefBased/>
  <w15:docId w15:val="{D62AAE09-F8AD-4EC5-98A7-037AC5CD1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6AD6"/>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E6AD6"/>
    <w:pPr>
      <w:keepNext/>
      <w:keepLines/>
      <w:pBdr>
        <w:bottom w:val="single" w:sz="4" w:space="1" w:color="auto"/>
      </w:pBdr>
      <w:spacing w:before="100" w:beforeAutospacing="1" w:after="100" w:afterAutospacing="1"/>
      <w:outlineLvl w:val="0"/>
    </w:pPr>
    <w:rPr>
      <w:rFonts w:ascii="Rockwell" w:eastAsiaTheme="majorEastAsia" w:hAnsi="Rockwell" w:cstheme="majorBidi"/>
      <w:bCs/>
      <w:caps/>
      <w:color w:val="00B0F0"/>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AD6"/>
    <w:rPr>
      <w:rFonts w:ascii="Rockwell" w:eastAsiaTheme="majorEastAsia" w:hAnsi="Rockwell" w:cstheme="majorBidi"/>
      <w:bCs/>
      <w:caps/>
      <w:color w:val="00B0F0"/>
      <w:sz w:val="32"/>
      <w:szCs w:val="28"/>
    </w:rPr>
  </w:style>
  <w:style w:type="paragraph" w:styleId="Title">
    <w:name w:val="Title"/>
    <w:basedOn w:val="Normal"/>
    <w:next w:val="Normal"/>
    <w:link w:val="TitleChar"/>
    <w:uiPriority w:val="10"/>
    <w:qFormat/>
    <w:rsid w:val="004E6AD6"/>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E6AD6"/>
    <w:rPr>
      <w:rFonts w:asciiTheme="majorHAnsi" w:eastAsiaTheme="majorEastAsia" w:hAnsiTheme="majorHAnsi" w:cstheme="majorBidi"/>
      <w:color w:val="323E4F" w:themeColor="text2" w:themeShade="BF"/>
      <w:spacing w:val="5"/>
      <w:kern w:val="28"/>
      <w:sz w:val="52"/>
      <w:szCs w:val="52"/>
    </w:rPr>
  </w:style>
  <w:style w:type="paragraph" w:styleId="Footer">
    <w:name w:val="footer"/>
    <w:basedOn w:val="Normal"/>
    <w:link w:val="FooterChar"/>
    <w:uiPriority w:val="99"/>
    <w:unhideWhenUsed/>
    <w:rsid w:val="004E6AD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E6AD6"/>
    <w:rPr>
      <w:rFonts w:ascii="Times New Roman" w:hAnsi="Times New Roman"/>
      <w:sz w:val="24"/>
    </w:rPr>
  </w:style>
  <w:style w:type="paragraph" w:styleId="FootnoteText">
    <w:name w:val="footnote text"/>
    <w:basedOn w:val="Normal"/>
    <w:link w:val="FootnoteTextChar"/>
    <w:uiPriority w:val="99"/>
    <w:semiHidden/>
    <w:unhideWhenUsed/>
    <w:rsid w:val="004A1B66"/>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4A1B66"/>
    <w:rPr>
      <w:rFonts w:ascii="Times New Roman" w:hAnsi="Times New Roman"/>
      <w:sz w:val="20"/>
      <w:szCs w:val="20"/>
    </w:rPr>
  </w:style>
  <w:style w:type="character" w:styleId="FootnoteReference">
    <w:name w:val="footnote reference"/>
    <w:basedOn w:val="DefaultParagraphFont"/>
    <w:uiPriority w:val="99"/>
    <w:semiHidden/>
    <w:unhideWhenUsed/>
    <w:rsid w:val="004A1B66"/>
    <w:rPr>
      <w:vertAlign w:val="superscript"/>
    </w:rPr>
  </w:style>
  <w:style w:type="character" w:styleId="Hyperlink">
    <w:name w:val="Hyperlink"/>
    <w:basedOn w:val="DefaultParagraphFont"/>
    <w:uiPriority w:val="99"/>
    <w:unhideWhenUsed/>
    <w:rsid w:val="004A1B66"/>
    <w:rPr>
      <w:color w:val="0563C1" w:themeColor="hyperlink"/>
      <w:u w:val="single"/>
    </w:rPr>
  </w:style>
  <w:style w:type="paragraph" w:styleId="BalloonText">
    <w:name w:val="Balloon Text"/>
    <w:basedOn w:val="Normal"/>
    <w:link w:val="BalloonTextChar"/>
    <w:uiPriority w:val="99"/>
    <w:semiHidden/>
    <w:unhideWhenUsed/>
    <w:rsid w:val="00A073B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73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15779ad6b3442de33e88d02304402a8d">
  <xsd:schema xmlns:xsd="http://www.w3.org/2001/XMLSchema" xmlns:xs="http://www.w3.org/2001/XMLSchema" xmlns:p="http://schemas.microsoft.com/office/2006/metadata/properties" xmlns:ns3="6ce03418-4b85-46e6-9705-46dd5ee7fda4" targetNamespace="http://schemas.microsoft.com/office/2006/metadata/properties" ma:root="true" ma:fieldsID="127bd3b649f3904ec3e0aeaf4358a2da"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F71B0F-FCC8-4495-A0D4-1A3396AC7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4644C-BBEA-4131-A1E7-F01AE9D2C5AB}">
  <ds:schemaRefs>
    <ds:schemaRef ds:uri="http://schemas.microsoft.com/sharepoint/v3/contenttype/forms"/>
  </ds:schemaRefs>
</ds:datastoreItem>
</file>

<file path=customXml/itemProps3.xml><?xml version="1.0" encoding="utf-8"?>
<ds:datastoreItem xmlns:ds="http://schemas.openxmlformats.org/officeDocument/2006/customXml" ds:itemID="{51F0CB85-D943-462C-89EB-FA3944AE891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ce03418-4b85-46e6-9705-46dd5ee7fda4"/>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22EF9BF5-B3F7-451C-B058-962D00D94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7105</Words>
  <Characters>40501</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Maurilene Boriosi (1809946)</cp:lastModifiedBy>
  <cp:revision>2</cp:revision>
  <cp:lastPrinted>2019-12-18T12:21:00Z</cp:lastPrinted>
  <dcterms:created xsi:type="dcterms:W3CDTF">2019-12-18T12:22:00Z</dcterms:created>
  <dcterms:modified xsi:type="dcterms:W3CDTF">2019-12-18T12:22:00Z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http://www.zotero.org/styles/harvard-leeds-metropolitan-university</vt:lpwstr>
  </property>
  <property fmtid="{D5CDD505-2E9C-101B-9397-08002B2CF9AE}" pid="15" name="Mendeley Recent Style Name 6_1">
    <vt:lpwstr>Leeds Metropolitan University - Harvard</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http://www.zotero.org/styles/harvard-university-of-the-west-of-scotland</vt:lpwstr>
  </property>
  <property fmtid="{D5CDD505-2E9C-101B-9397-08002B2CF9AE}" pid="21" name="Mendeley Recent Style Name 9_1">
    <vt:lpwstr>University of the West of Scotland - Harvard</vt:lpwstr>
  </property>
  <property fmtid="{D5CDD505-2E9C-101B-9397-08002B2CF9AE}" pid="22" name="Mendeley Document_1">
    <vt:lpwstr>True</vt:lpwstr>
  </property>
  <property fmtid="{D5CDD505-2E9C-101B-9397-08002B2CF9AE}" pid="23" name="Mendeley Unique User Id_1">
    <vt:lpwstr>f5987437-e842-34e2-8ac9-eb6e48646dfd</vt:lpwstr>
  </property>
  <property fmtid="{D5CDD505-2E9C-101B-9397-08002B2CF9AE}" pid="24" name="Mendeley Citation Style_1">
    <vt:lpwstr>http://www.zotero.org/styles/harvard-leeds-metropolitan-university</vt:lpwstr>
  </property>
  <property fmtid="{D5CDD505-2E9C-101B-9397-08002B2CF9AE}" pid="25" name="ContentTypeId">
    <vt:lpwstr>0x010100BCBCC568AB4B924493790A5C97E2B48C</vt:lpwstr>
  </property>
</Properties>
</file>