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F77EAB" w:rsidR="007D3AD0" w:rsidP="00625E23" w:rsidRDefault="007D3AD0" w14:paraId="2C078E63" w14:textId="0BD3AA55">
      <w:pPr>
        <w:spacing w:line="360" w:lineRule="auto"/>
        <w:jc w:val="both"/>
        <w:rPr>
          <w:rFonts w:ascii="Arial" w:hAnsi="Arial" w:cs="Arial"/>
          <w:sz w:val="22"/>
          <w:szCs w:val="22"/>
        </w:rPr>
      </w:pPr>
    </w:p>
    <w:p w:rsidRPr="00F77EAB" w:rsidR="021F216E" w:rsidP="00F77EAB" w:rsidRDefault="021F216E" w14:paraId="2EBBF3BD" w14:textId="48352E28">
      <w:pPr>
        <w:spacing w:line="360" w:lineRule="auto"/>
        <w:jc w:val="center"/>
        <w:rPr>
          <w:rFonts w:ascii="Arial" w:hAnsi="Arial" w:eastAsia="Arial Nova" w:cs="Arial"/>
          <w:b/>
          <w:bCs/>
          <w:sz w:val="32"/>
          <w:szCs w:val="32"/>
        </w:rPr>
      </w:pPr>
    </w:p>
    <w:p w:rsidRPr="00F77EAB" w:rsidR="00F77EAB" w:rsidP="00F77EAB" w:rsidRDefault="00F77EAB" w14:paraId="1DD01B9D" w14:textId="77777777">
      <w:pPr>
        <w:spacing w:line="360" w:lineRule="auto"/>
        <w:jc w:val="center"/>
        <w:rPr>
          <w:rFonts w:ascii="Arial" w:hAnsi="Arial" w:eastAsia="Arial Nova" w:cs="Arial"/>
          <w:b/>
          <w:bCs/>
          <w:sz w:val="32"/>
          <w:szCs w:val="32"/>
        </w:rPr>
      </w:pPr>
      <w:r w:rsidRPr="00F77EAB">
        <w:rPr>
          <w:rFonts w:ascii="Arial" w:hAnsi="Arial" w:eastAsia="Arial Nova" w:cs="Arial"/>
          <w:b/>
          <w:bCs/>
          <w:sz w:val="32"/>
          <w:szCs w:val="32"/>
        </w:rPr>
        <w:t>BMHP5015</w:t>
      </w:r>
    </w:p>
    <w:p w:rsidRPr="00F77EAB" w:rsidR="021F216E" w:rsidP="00F77EAB" w:rsidRDefault="00F77EAB" w14:paraId="6844EBA0" w14:textId="53C00FF4">
      <w:pPr>
        <w:spacing w:line="360" w:lineRule="auto"/>
        <w:jc w:val="center"/>
        <w:rPr>
          <w:rFonts w:ascii="Arial" w:hAnsi="Arial" w:eastAsia="Arial Nova" w:cs="Arial"/>
          <w:b/>
          <w:bCs/>
          <w:sz w:val="32"/>
          <w:szCs w:val="32"/>
        </w:rPr>
      </w:pPr>
      <w:r w:rsidRPr="00F77EAB">
        <w:rPr>
          <w:rFonts w:ascii="Arial" w:hAnsi="Arial" w:eastAsia="Arial Nova" w:cs="Arial"/>
          <w:b/>
          <w:bCs/>
          <w:sz w:val="32"/>
          <w:szCs w:val="32"/>
        </w:rPr>
        <w:t>Component 1: Online Portfolio of Set Exercises</w:t>
      </w:r>
    </w:p>
    <w:p w:rsidRPr="00F77EAB" w:rsidR="021F216E" w:rsidP="00625E23" w:rsidRDefault="021F216E" w14:paraId="33535727" w14:textId="151F077E">
      <w:pPr>
        <w:spacing w:line="360" w:lineRule="auto"/>
        <w:jc w:val="both"/>
        <w:rPr>
          <w:rFonts w:ascii="Arial" w:hAnsi="Arial" w:eastAsia="Arial Nova" w:cs="Arial"/>
          <w:sz w:val="22"/>
          <w:szCs w:val="22"/>
        </w:rPr>
      </w:pPr>
    </w:p>
    <w:p w:rsidR="021F216E" w:rsidP="00625E23" w:rsidRDefault="021F216E" w14:paraId="74D064F3" w14:textId="77D5FB9F">
      <w:pPr>
        <w:spacing w:line="360" w:lineRule="auto"/>
        <w:jc w:val="both"/>
        <w:rPr>
          <w:rFonts w:ascii="Arial" w:hAnsi="Arial" w:eastAsia="Arial Nova" w:cs="Arial"/>
          <w:sz w:val="22"/>
          <w:szCs w:val="22"/>
        </w:rPr>
      </w:pPr>
    </w:p>
    <w:p w:rsidRPr="00F77EAB" w:rsidR="00F77EAB" w:rsidP="00625E23" w:rsidRDefault="00F77EAB" w14:paraId="41DDA77C" w14:textId="77777777">
      <w:pPr>
        <w:spacing w:line="360" w:lineRule="auto"/>
        <w:jc w:val="both"/>
        <w:rPr>
          <w:rFonts w:ascii="Arial" w:hAnsi="Arial" w:eastAsia="Arial Nova" w:cs="Arial"/>
          <w:sz w:val="22"/>
          <w:szCs w:val="22"/>
        </w:rPr>
      </w:pPr>
    </w:p>
    <w:p w:rsidRPr="00F77EAB" w:rsidR="021F216E" w:rsidP="00625E23" w:rsidRDefault="021F216E" w14:paraId="4955799E" w14:textId="6294BF02">
      <w:pPr>
        <w:spacing w:line="360" w:lineRule="auto"/>
        <w:jc w:val="both"/>
        <w:rPr>
          <w:rFonts w:ascii="Arial" w:hAnsi="Arial" w:eastAsia="Arial Nova" w:cs="Arial"/>
        </w:rPr>
      </w:pPr>
    </w:p>
    <w:p w:rsidRPr="00F77EAB" w:rsidR="021F216E" w:rsidP="00F77EAB" w:rsidRDefault="00F77EAB" w14:paraId="4D496928" w14:textId="608369D8">
      <w:pPr>
        <w:spacing w:line="360" w:lineRule="auto"/>
        <w:rPr>
          <w:rFonts w:ascii="Arial" w:hAnsi="Arial" w:eastAsia="Arial Nova" w:cs="Arial"/>
        </w:rPr>
      </w:pPr>
      <w:r w:rsidRPr="02ED2FDB" w:rsidR="00F77EAB">
        <w:rPr>
          <w:rFonts w:ascii="Arial" w:hAnsi="Arial" w:eastAsia="Arial Nova" w:cs="Arial"/>
        </w:rPr>
        <w:t xml:space="preserve">Student </w:t>
      </w:r>
      <w:r w:rsidRPr="02ED2FDB" w:rsidR="0BD1D5EB">
        <w:rPr>
          <w:rFonts w:ascii="Arial" w:hAnsi="Arial" w:eastAsia="Arial Nova" w:cs="Arial"/>
        </w:rPr>
        <w:t>Name: Hajar Orriti</w:t>
      </w:r>
      <w:r>
        <w:br/>
      </w:r>
      <w:r w:rsidRPr="02ED2FDB" w:rsidR="00F77EAB">
        <w:rPr>
          <w:rFonts w:ascii="Arial" w:hAnsi="Arial" w:eastAsia="Arial Nova" w:cs="Arial"/>
        </w:rPr>
        <w:t>ID:</w:t>
      </w:r>
      <w:r w:rsidRPr="02ED2FDB" w:rsidR="1E9897B0">
        <w:rPr>
          <w:rFonts w:ascii="Arial" w:hAnsi="Arial" w:eastAsia="Arial Nova" w:cs="Arial"/>
        </w:rPr>
        <w:t xml:space="preserve"> 2328101</w:t>
      </w:r>
    </w:p>
    <w:p w:rsidR="6031DB2F" w:rsidP="02ED2FDB" w:rsidRDefault="6031DB2F" w14:paraId="0E13F9F9" w14:textId="20A755A5">
      <w:pPr>
        <w:pStyle w:val="Normal"/>
        <w:spacing w:line="360" w:lineRule="auto"/>
        <w:rPr>
          <w:rFonts w:ascii="Arial" w:hAnsi="Arial" w:eastAsia="Arial" w:cs="Arial"/>
          <w:noProof w:val="0"/>
          <w:sz w:val="24"/>
          <w:szCs w:val="24"/>
          <w:lang w:val="en-US"/>
        </w:rPr>
      </w:pPr>
      <w:r w:rsidRPr="02ED2FDB" w:rsidR="6031DB2F">
        <w:rPr>
          <w:rFonts w:ascii="Arial" w:hAnsi="Arial" w:eastAsia="Arial Nova" w:cs="Arial"/>
        </w:rPr>
        <w:t>Lecturer</w:t>
      </w:r>
      <w:r w:rsidRPr="02ED2FDB" w:rsidR="6E0B7F09">
        <w:rPr>
          <w:rFonts w:ascii="Arial" w:hAnsi="Arial" w:eastAsia="Arial Nova" w:cs="Arial"/>
        </w:rPr>
        <w:t>:</w:t>
      </w:r>
      <w:r w:rsidRPr="02ED2FDB" w:rsidR="6E0B7F09">
        <w:rPr>
          <w:rFonts w:ascii="Arial" w:hAnsi="Arial" w:eastAsia="Arial Nova" w:cs="Arial"/>
        </w:rPr>
        <w:t xml:space="preserve"> </w:t>
      </w:r>
      <w:r w:rsidRPr="02ED2FDB" w:rsidR="1EADFACF">
        <w:rPr>
          <w:rFonts w:ascii="Source Sans Pro" w:hAnsi="Source Sans Pro" w:eastAsia="Source Sans Pro" w:cs="Source Sans Pro"/>
          <w:b w:val="0"/>
          <w:bCs w:val="0"/>
          <w:i w:val="0"/>
          <w:iCs w:val="0"/>
          <w:caps w:val="0"/>
          <w:smallCaps w:val="0"/>
          <w:noProof w:val="0"/>
          <w:color w:val="242130"/>
          <w:sz w:val="21"/>
          <w:szCs w:val="21"/>
          <w:lang w:val="en-US"/>
        </w:rPr>
        <w:t>Olufemi Oluranti</w:t>
      </w:r>
    </w:p>
    <w:p w:rsidRPr="00F77EAB" w:rsidR="0074551A" w:rsidP="00625E23" w:rsidRDefault="0074551A" w14:paraId="1041C802" w14:textId="77777777">
      <w:pPr>
        <w:spacing w:line="360" w:lineRule="auto"/>
        <w:jc w:val="both"/>
        <w:rPr>
          <w:rFonts w:ascii="Arial" w:hAnsi="Arial" w:eastAsia="Arial Nova" w:cs="Arial"/>
          <w:sz w:val="22"/>
          <w:szCs w:val="22"/>
        </w:rPr>
      </w:pPr>
    </w:p>
    <w:p w:rsidRPr="00F77EAB" w:rsidR="000D79CF" w:rsidP="00625E23" w:rsidRDefault="000D79CF" w14:paraId="69E13F4B" w14:textId="77777777">
      <w:pPr>
        <w:spacing w:line="360" w:lineRule="auto"/>
        <w:jc w:val="both"/>
        <w:rPr>
          <w:rFonts w:ascii="Arial" w:hAnsi="Arial" w:eastAsia="Arial Nova" w:cs="Arial"/>
          <w:sz w:val="22"/>
          <w:szCs w:val="22"/>
        </w:rPr>
      </w:pPr>
    </w:p>
    <w:p w:rsidRPr="00F77EAB" w:rsidR="000D79CF" w:rsidP="00625E23" w:rsidRDefault="000D79CF" w14:paraId="392F4C0C" w14:textId="77777777">
      <w:pPr>
        <w:spacing w:line="360" w:lineRule="auto"/>
        <w:jc w:val="both"/>
        <w:rPr>
          <w:rFonts w:ascii="Arial" w:hAnsi="Arial" w:eastAsia="Arial Nova" w:cs="Arial"/>
          <w:sz w:val="22"/>
          <w:szCs w:val="22"/>
        </w:rPr>
      </w:pPr>
    </w:p>
    <w:p w:rsidRPr="00F77EAB" w:rsidR="021F216E" w:rsidP="00625E23" w:rsidRDefault="021F216E" w14:paraId="4AA58ECF" w14:textId="7CDC1BD7">
      <w:pPr>
        <w:spacing w:line="360" w:lineRule="auto"/>
        <w:jc w:val="both"/>
        <w:rPr>
          <w:rFonts w:ascii="Arial" w:hAnsi="Arial" w:eastAsia="Arial Nova" w:cs="Arial"/>
          <w:sz w:val="22"/>
          <w:szCs w:val="22"/>
        </w:rPr>
      </w:pPr>
    </w:p>
    <w:p w:rsidRPr="00F77EAB" w:rsidR="0074551A" w:rsidP="00625E23" w:rsidRDefault="0074551A" w14:paraId="09E850E1" w14:textId="77777777">
      <w:pPr>
        <w:spacing w:line="360" w:lineRule="auto"/>
        <w:jc w:val="both"/>
        <w:rPr>
          <w:rFonts w:ascii="Arial" w:hAnsi="Arial" w:eastAsia="Arial Nova" w:cs="Arial"/>
          <w:sz w:val="22"/>
          <w:szCs w:val="22"/>
        </w:rPr>
      </w:pPr>
    </w:p>
    <w:p w:rsidRPr="00F77EAB" w:rsidR="00620A5E" w:rsidP="00625E23" w:rsidRDefault="00620A5E" w14:paraId="39BA2219" w14:textId="77777777">
      <w:pPr>
        <w:spacing w:line="360" w:lineRule="auto"/>
        <w:jc w:val="both"/>
        <w:rPr>
          <w:rFonts w:ascii="Arial" w:hAnsi="Arial" w:eastAsia="Arial Nova" w:cs="Arial"/>
          <w:sz w:val="22"/>
          <w:szCs w:val="22"/>
        </w:rPr>
      </w:pPr>
    </w:p>
    <w:p w:rsidRPr="00F77EAB" w:rsidR="00620A5E" w:rsidP="00620A5E" w:rsidRDefault="00620A5E" w14:paraId="2081B1A9" w14:textId="77E61571">
      <w:pPr>
        <w:rPr>
          <w:rFonts w:ascii="Arial" w:hAnsi="Arial" w:eastAsia="Arial Nova" w:cs="Arial"/>
          <w:sz w:val="22"/>
          <w:szCs w:val="22"/>
        </w:rPr>
      </w:pPr>
    </w:p>
    <w:p w:rsidRPr="00F77EAB" w:rsidR="00620A5E" w:rsidRDefault="00620A5E" w14:paraId="73129048" w14:textId="77777777">
      <w:pPr>
        <w:rPr>
          <w:rFonts w:ascii="Arial" w:hAnsi="Arial" w:eastAsia="Arial Nova" w:cs="Arial"/>
          <w:sz w:val="22"/>
          <w:szCs w:val="22"/>
        </w:rPr>
      </w:pPr>
      <w:r w:rsidRPr="00F77EAB">
        <w:rPr>
          <w:rFonts w:ascii="Arial" w:hAnsi="Arial" w:eastAsia="Arial Nova" w:cs="Arial"/>
          <w:sz w:val="22"/>
          <w:szCs w:val="22"/>
        </w:rPr>
        <w:br w:type="page"/>
      </w:r>
    </w:p>
    <w:p w:rsidRPr="00F77EAB" w:rsidR="007C323F" w:rsidP="00625E23" w:rsidRDefault="32ADAAF6" w14:paraId="7B41F9F7" w14:textId="50420ECE">
      <w:pPr>
        <w:spacing w:line="360" w:lineRule="auto"/>
        <w:jc w:val="both"/>
        <w:rPr>
          <w:rFonts w:ascii="Arial" w:hAnsi="Arial" w:eastAsia="Arial Nova" w:cs="Arial"/>
          <w:b/>
          <w:bCs/>
          <w:sz w:val="28"/>
          <w:szCs w:val="28"/>
        </w:rPr>
      </w:pPr>
      <w:r w:rsidRPr="00F77EAB">
        <w:rPr>
          <w:rFonts w:ascii="Arial" w:hAnsi="Arial" w:eastAsia="Arial Nova" w:cs="Arial"/>
          <w:b/>
          <w:bCs/>
          <w:sz w:val="28"/>
          <w:szCs w:val="28"/>
        </w:rPr>
        <w:t xml:space="preserve">Task 1 – </w:t>
      </w:r>
      <w:r w:rsidRPr="00F77EAB" w:rsidR="00B7418E">
        <w:rPr>
          <w:rFonts w:ascii="Arial" w:hAnsi="Arial" w:eastAsia="Arial Nova" w:cs="Arial"/>
          <w:b/>
          <w:bCs/>
          <w:sz w:val="28"/>
          <w:szCs w:val="28"/>
        </w:rPr>
        <w:t>Personal Brand</w:t>
      </w:r>
    </w:p>
    <w:p w:rsidRPr="00F77EAB" w:rsidR="007C323F" w:rsidP="00625E23" w:rsidRDefault="007C323F" w14:paraId="2D1F6E25" w14:textId="7032A143">
      <w:pPr>
        <w:spacing w:line="360" w:lineRule="auto"/>
        <w:jc w:val="both"/>
        <w:rPr>
          <w:rFonts w:ascii="Arial" w:hAnsi="Arial" w:eastAsia="Arial Nova" w:cs="Arial"/>
          <w:color w:val="000000" w:themeColor="text1"/>
          <w:sz w:val="22"/>
          <w:szCs w:val="22"/>
        </w:rPr>
      </w:pPr>
      <w:r w:rsidRPr="02ED2FDB" w:rsidR="007C323F">
        <w:rPr>
          <w:rFonts w:ascii="Arial" w:hAnsi="Arial" w:eastAsia="Arial Nova" w:cs="Arial"/>
          <w:color w:val="000000" w:themeColor="text1" w:themeTint="FF" w:themeShade="FF"/>
          <w:sz w:val="22"/>
          <w:szCs w:val="22"/>
        </w:rPr>
        <w:t>Compassion, cultural sensitivity, professionalism, and evidence-based practice will be the core of my personal brand in the sphere of health and social care. My vision is to become a reflective practitioner who is mindful of dignity, person-</w:t>
      </w:r>
      <w:r w:rsidRPr="02ED2FDB" w:rsidR="007C323F">
        <w:rPr>
          <w:rFonts w:ascii="Arial" w:hAnsi="Arial" w:eastAsia="Arial Nova" w:cs="Arial"/>
          <w:color w:val="000000" w:themeColor="text1" w:themeTint="FF" w:themeShade="FF"/>
          <w:sz w:val="22"/>
          <w:szCs w:val="22"/>
        </w:rPr>
        <w:t>centred</w:t>
      </w:r>
      <w:r w:rsidRPr="02ED2FDB" w:rsidR="007C323F">
        <w:rPr>
          <w:rFonts w:ascii="Arial" w:hAnsi="Arial" w:eastAsia="Arial Nova" w:cs="Arial"/>
          <w:color w:val="000000" w:themeColor="text1" w:themeTint="FF" w:themeShade="FF"/>
          <w:sz w:val="22"/>
          <w:szCs w:val="22"/>
        </w:rPr>
        <w:t xml:space="preserve"> </w:t>
      </w:r>
      <w:r w:rsidRPr="02ED2FDB" w:rsidR="6EA6E382">
        <w:rPr>
          <w:rFonts w:ascii="Arial" w:hAnsi="Arial" w:eastAsia="Arial Nova" w:cs="Arial"/>
          <w:color w:val="000000" w:themeColor="text1" w:themeTint="FF" w:themeShade="FF"/>
          <w:sz w:val="22"/>
          <w:szCs w:val="22"/>
        </w:rPr>
        <w:t>care,</w:t>
      </w:r>
      <w:r w:rsidRPr="02ED2FDB" w:rsidR="007C323F">
        <w:rPr>
          <w:rFonts w:ascii="Arial" w:hAnsi="Arial" w:eastAsia="Arial Nova" w:cs="Arial"/>
          <w:color w:val="000000" w:themeColor="text1" w:themeTint="FF" w:themeShade="FF"/>
          <w:sz w:val="22"/>
          <w:szCs w:val="22"/>
        </w:rPr>
        <w:t xml:space="preserve"> and making ethical decisions. Following the personal branding theory, a personal brand is the way people express their values, skills, and professional identity to other people (</w:t>
      </w:r>
      <w:r w:rsidRPr="02ED2FDB" w:rsidR="007D65F1">
        <w:rPr>
          <w:rFonts w:ascii="Arial" w:hAnsi="Arial" w:eastAsia="Aptos" w:cs="Arial"/>
          <w:color w:val="000000" w:themeColor="text1" w:themeTint="FF" w:themeShade="FF"/>
          <w:sz w:val="22"/>
          <w:szCs w:val="22"/>
        </w:rPr>
        <w:t>Attenborough et al.</w:t>
      </w:r>
      <w:r w:rsidRPr="02ED2FDB" w:rsidR="007C323F">
        <w:rPr>
          <w:rFonts w:ascii="Arial" w:hAnsi="Arial" w:eastAsia="Arial Nova" w:cs="Arial"/>
          <w:color w:val="000000" w:themeColor="text1" w:themeTint="FF" w:themeShade="FF"/>
          <w:sz w:val="22"/>
          <w:szCs w:val="22"/>
        </w:rPr>
        <w:t xml:space="preserve">, </w:t>
      </w:r>
      <w:r w:rsidRPr="02ED2FDB" w:rsidR="007D65F1">
        <w:rPr>
          <w:rFonts w:ascii="Arial" w:hAnsi="Arial" w:eastAsia="Arial Nova" w:cs="Arial"/>
          <w:color w:val="000000" w:themeColor="text1" w:themeTint="FF" w:themeShade="FF"/>
          <w:sz w:val="22"/>
          <w:szCs w:val="22"/>
        </w:rPr>
        <w:t>2019</w:t>
      </w:r>
      <w:r w:rsidRPr="02ED2FDB" w:rsidR="007C323F">
        <w:rPr>
          <w:rFonts w:ascii="Arial" w:hAnsi="Arial" w:eastAsia="Arial Nova" w:cs="Arial"/>
          <w:color w:val="000000" w:themeColor="text1" w:themeTint="FF" w:themeShade="FF"/>
          <w:sz w:val="22"/>
          <w:szCs w:val="22"/>
        </w:rPr>
        <w:t>). To achieve sustainable employment in the health and social care</w:t>
      </w:r>
      <w:r w:rsidRPr="02ED2FDB" w:rsidR="00843066">
        <w:rPr>
          <w:rFonts w:ascii="Arial" w:hAnsi="Arial" w:eastAsia="Arial Nova" w:cs="Arial"/>
          <w:color w:val="000000" w:themeColor="text1" w:themeTint="FF" w:themeShade="FF"/>
          <w:sz w:val="22"/>
          <w:szCs w:val="22"/>
        </w:rPr>
        <w:t xml:space="preserve"> sector</w:t>
      </w:r>
      <w:r w:rsidRPr="02ED2FDB" w:rsidR="007C323F">
        <w:rPr>
          <w:rFonts w:ascii="Arial" w:hAnsi="Arial" w:eastAsia="Arial Nova" w:cs="Arial"/>
          <w:color w:val="000000" w:themeColor="text1" w:themeTint="FF" w:themeShade="FF"/>
          <w:sz w:val="22"/>
          <w:szCs w:val="22"/>
        </w:rPr>
        <w:t>, my brand must be trustworthy, accountable, and in a state of constant professional growth.</w:t>
      </w:r>
    </w:p>
    <w:p w:rsidRPr="00F77EAB" w:rsidR="007C323F" w:rsidP="00625E23" w:rsidRDefault="007C323F" w14:paraId="29D14D32" w14:textId="6FDEDB5A">
      <w:pPr>
        <w:spacing w:line="360" w:lineRule="auto"/>
        <w:jc w:val="both"/>
        <w:rPr>
          <w:rFonts w:ascii="Arial" w:hAnsi="Arial" w:eastAsia="Arial Nova" w:cs="Arial"/>
          <w:color w:val="000000" w:themeColor="text1"/>
          <w:sz w:val="22"/>
          <w:szCs w:val="22"/>
        </w:rPr>
      </w:pPr>
      <w:r w:rsidRPr="79A90CCB" w:rsidR="77C17FA6">
        <w:rPr>
          <w:rFonts w:ascii="Arial" w:hAnsi="Arial" w:eastAsia="Arial Nova" w:cs="Arial"/>
          <w:color w:val="000000" w:themeColor="text1" w:themeTint="FF" w:themeShade="FF"/>
          <w:sz w:val="22"/>
          <w:szCs w:val="22"/>
        </w:rPr>
        <w:t xml:space="preserve">First, </w:t>
      </w:r>
      <w:r w:rsidRPr="79A90CCB" w:rsidR="77C17FA6">
        <w:rPr>
          <w:rFonts w:ascii="Arial" w:hAnsi="Arial" w:eastAsia="Arial Nova" w:cs="Arial"/>
          <w:color w:val="000000" w:themeColor="text1" w:themeTint="FF" w:themeShade="FF"/>
          <w:sz w:val="22"/>
          <w:szCs w:val="22"/>
        </w:rPr>
        <w:t>I'm</w:t>
      </w:r>
      <w:r w:rsidRPr="79A90CCB" w:rsidR="77C17FA6">
        <w:rPr>
          <w:rFonts w:ascii="Arial" w:hAnsi="Arial" w:eastAsia="Arial Nova" w:cs="Arial"/>
          <w:color w:val="000000" w:themeColor="text1" w:themeTint="FF" w:themeShade="FF"/>
          <w:sz w:val="22"/>
          <w:szCs w:val="22"/>
        </w:rPr>
        <w:t xml:space="preserve"> going to speak about my </w:t>
      </w:r>
      <w:r w:rsidRPr="79A90CCB" w:rsidR="77C17FA6">
        <w:rPr>
          <w:rFonts w:ascii="Arial" w:hAnsi="Arial" w:eastAsia="Arial Nova" w:cs="Arial"/>
          <w:color w:val="000000" w:themeColor="text1" w:themeTint="FF" w:themeShade="FF"/>
          <w:sz w:val="22"/>
          <w:szCs w:val="22"/>
        </w:rPr>
        <w:t>strength</w:t>
      </w:r>
      <w:r w:rsidRPr="79A90CCB" w:rsidR="77C17FA6">
        <w:rPr>
          <w:rFonts w:ascii="Arial" w:hAnsi="Arial" w:eastAsia="Arial Nova" w:cs="Arial"/>
          <w:color w:val="000000" w:themeColor="text1" w:themeTint="FF" w:themeShade="FF"/>
          <w:sz w:val="22"/>
          <w:szCs w:val="22"/>
        </w:rPr>
        <w:t xml:space="preserve"> communication skills and problem-solving skills </w:t>
      </w:r>
      <w:r w:rsidRPr="79A90CCB" w:rsidR="77C17FA6">
        <w:rPr>
          <w:rFonts w:ascii="Arial" w:hAnsi="Arial" w:eastAsia="Arial Nova" w:cs="Arial"/>
          <w:color w:val="000000" w:themeColor="text1" w:themeTint="FF" w:themeShade="FF"/>
          <w:sz w:val="22"/>
          <w:szCs w:val="22"/>
        </w:rPr>
        <w:t>and also</w:t>
      </w:r>
      <w:r w:rsidRPr="79A90CCB" w:rsidR="77C17FA6">
        <w:rPr>
          <w:rFonts w:ascii="Arial" w:hAnsi="Arial" w:eastAsia="Arial Nova" w:cs="Arial"/>
          <w:color w:val="000000" w:themeColor="text1" w:themeTint="FF" w:themeShade="FF"/>
          <w:sz w:val="22"/>
          <w:szCs w:val="22"/>
        </w:rPr>
        <w:t xml:space="preserve"> </w:t>
      </w:r>
      <w:r w:rsidRPr="79A90CCB" w:rsidR="77C17FA6">
        <w:rPr>
          <w:rFonts w:ascii="Arial" w:hAnsi="Arial" w:eastAsia="Arial Nova" w:cs="Arial"/>
          <w:color w:val="000000" w:themeColor="text1" w:themeTint="FF" w:themeShade="FF"/>
          <w:sz w:val="22"/>
          <w:szCs w:val="22"/>
        </w:rPr>
        <w:t>teamwork</w:t>
      </w:r>
      <w:r w:rsidRPr="79A90CCB" w:rsidR="77C17FA6">
        <w:rPr>
          <w:rFonts w:ascii="Arial" w:hAnsi="Arial" w:eastAsia="Arial Nova" w:cs="Arial"/>
          <w:color w:val="000000" w:themeColor="text1" w:themeTint="FF" w:themeShade="FF"/>
          <w:sz w:val="22"/>
          <w:szCs w:val="22"/>
        </w:rPr>
        <w:t xml:space="preserve"> and leadership. My plan is to</w:t>
      </w:r>
      <w:r w:rsidRPr="79A90CCB" w:rsidR="007C323F">
        <w:rPr>
          <w:rFonts w:ascii="Arial" w:hAnsi="Arial" w:eastAsia="Arial Nova" w:cs="Arial"/>
          <w:color w:val="000000" w:themeColor="text1" w:themeTint="FF" w:themeShade="FF"/>
          <w:sz w:val="22"/>
          <w:szCs w:val="22"/>
        </w:rPr>
        <w:t xml:space="preserve"> continue learning throughout my life, take part in professional education, and </w:t>
      </w:r>
      <w:r w:rsidRPr="79A90CCB" w:rsidR="007C323F">
        <w:rPr>
          <w:rFonts w:ascii="Arial" w:hAnsi="Arial" w:eastAsia="Arial Nova" w:cs="Arial"/>
          <w:color w:val="000000" w:themeColor="text1" w:themeTint="FF" w:themeShade="FF"/>
          <w:sz w:val="22"/>
          <w:szCs w:val="22"/>
        </w:rPr>
        <w:t>establish</w:t>
      </w:r>
      <w:r w:rsidRPr="79A90CCB" w:rsidR="007C323F">
        <w:rPr>
          <w:rFonts w:ascii="Arial" w:hAnsi="Arial" w:eastAsia="Arial Nova" w:cs="Arial"/>
          <w:color w:val="000000" w:themeColor="text1" w:themeTint="FF" w:themeShade="FF"/>
          <w:sz w:val="22"/>
          <w:szCs w:val="22"/>
        </w:rPr>
        <w:t xml:space="preserve"> a </w:t>
      </w:r>
      <w:r w:rsidRPr="79A90CCB" w:rsidR="007C323F">
        <w:rPr>
          <w:rFonts w:ascii="Arial" w:hAnsi="Arial" w:eastAsia="Arial Nova" w:cs="Arial"/>
          <w:color w:val="000000" w:themeColor="text1" w:themeTint="FF" w:themeShade="FF"/>
          <w:sz w:val="22"/>
          <w:szCs w:val="22"/>
        </w:rPr>
        <w:t>recogni</w:t>
      </w:r>
      <w:r w:rsidRPr="79A90CCB" w:rsidR="00843066">
        <w:rPr>
          <w:rFonts w:ascii="Arial" w:hAnsi="Arial" w:eastAsia="Arial Nova" w:cs="Arial"/>
          <w:color w:val="000000" w:themeColor="text1" w:themeTint="FF" w:themeShade="FF"/>
          <w:sz w:val="22"/>
          <w:szCs w:val="22"/>
        </w:rPr>
        <w:t>s</w:t>
      </w:r>
      <w:r w:rsidRPr="79A90CCB" w:rsidR="007C323F">
        <w:rPr>
          <w:rFonts w:ascii="Arial" w:hAnsi="Arial" w:eastAsia="Arial Nova" w:cs="Arial"/>
          <w:color w:val="000000" w:themeColor="text1" w:themeTint="FF" w:themeShade="FF"/>
          <w:sz w:val="22"/>
          <w:szCs w:val="22"/>
        </w:rPr>
        <w:t>able</w:t>
      </w:r>
      <w:r w:rsidRPr="79A90CCB" w:rsidR="007C323F">
        <w:rPr>
          <w:rFonts w:ascii="Arial" w:hAnsi="Arial" w:eastAsia="Arial Nova" w:cs="Arial"/>
          <w:color w:val="000000" w:themeColor="text1" w:themeTint="FF" w:themeShade="FF"/>
          <w:sz w:val="22"/>
          <w:szCs w:val="22"/>
        </w:rPr>
        <w:t xml:space="preserve"> professional image with the help of such platforms as LinkedIn to develop my personal brand further. </w:t>
      </w:r>
      <w:r w:rsidRPr="79A90CCB" w:rsidR="008A3310">
        <w:rPr>
          <w:rFonts w:ascii="Arial" w:hAnsi="Arial" w:eastAsia="Arial Nova" w:cs="Arial"/>
          <w:color w:val="000000" w:themeColor="text1" w:themeTint="FF" w:themeShade="FF"/>
          <w:sz w:val="22"/>
          <w:szCs w:val="22"/>
        </w:rPr>
        <w:t>Salee</w:t>
      </w:r>
      <w:r w:rsidRPr="79A90CCB" w:rsidR="00710CF3">
        <w:rPr>
          <w:rFonts w:ascii="Arial" w:hAnsi="Arial" w:eastAsia="Arial Nova" w:cs="Arial"/>
          <w:color w:val="000000" w:themeColor="text1" w:themeTint="FF" w:themeShade="FF"/>
          <w:sz w:val="22"/>
          <w:szCs w:val="22"/>
        </w:rPr>
        <w:t>m and Khan</w:t>
      </w:r>
      <w:r w:rsidRPr="79A90CCB" w:rsidR="007C323F">
        <w:rPr>
          <w:rFonts w:ascii="Arial" w:hAnsi="Arial" w:eastAsia="Arial Nova" w:cs="Arial"/>
          <w:color w:val="000000" w:themeColor="text1" w:themeTint="FF" w:themeShade="FF"/>
          <w:sz w:val="22"/>
          <w:szCs w:val="22"/>
        </w:rPr>
        <w:t xml:space="preserve"> (</w:t>
      </w:r>
      <w:r w:rsidRPr="79A90CCB" w:rsidR="00710CF3">
        <w:rPr>
          <w:rFonts w:ascii="Arial" w:hAnsi="Arial" w:eastAsia="Arial Nova" w:cs="Arial"/>
          <w:color w:val="000000" w:themeColor="text1" w:themeTint="FF" w:themeShade="FF"/>
          <w:sz w:val="22"/>
          <w:szCs w:val="22"/>
        </w:rPr>
        <w:t>2023</w:t>
      </w:r>
      <w:r w:rsidRPr="79A90CCB" w:rsidR="007C323F">
        <w:rPr>
          <w:rFonts w:ascii="Arial" w:hAnsi="Arial" w:eastAsia="Arial Nova" w:cs="Arial"/>
          <w:color w:val="000000" w:themeColor="text1" w:themeTint="FF" w:themeShade="FF"/>
          <w:sz w:val="22"/>
          <w:szCs w:val="22"/>
        </w:rPr>
        <w:t xml:space="preserve">) believe that people should consider themselves as a brand named You, and they should </w:t>
      </w:r>
      <w:r w:rsidRPr="79A90CCB" w:rsidR="007C323F">
        <w:rPr>
          <w:rFonts w:ascii="Arial" w:hAnsi="Arial" w:eastAsia="Arial Nova" w:cs="Arial"/>
          <w:color w:val="000000" w:themeColor="text1" w:themeTint="FF" w:themeShade="FF"/>
          <w:sz w:val="22"/>
          <w:szCs w:val="22"/>
        </w:rPr>
        <w:t>maintain</w:t>
      </w:r>
      <w:r w:rsidRPr="79A90CCB" w:rsidR="007C323F">
        <w:rPr>
          <w:rFonts w:ascii="Arial" w:hAnsi="Arial" w:eastAsia="Arial Nova" w:cs="Arial"/>
          <w:color w:val="000000" w:themeColor="text1" w:themeTint="FF" w:themeShade="FF"/>
          <w:sz w:val="22"/>
          <w:szCs w:val="22"/>
        </w:rPr>
        <w:t xml:space="preserve"> their own reputation and professional story. This would take the form of always ensuring that I am empathetic as I interact with the service users, keep within professional boundaries, and ensure that my actions are consistent with the rules and regulations established by the regulatory authorities</w:t>
      </w:r>
      <w:r w:rsidRPr="79A90CCB" w:rsidR="00843066">
        <w:rPr>
          <w:rFonts w:ascii="Arial" w:hAnsi="Arial" w:eastAsia="Arial Nova" w:cs="Arial"/>
          <w:color w:val="000000" w:themeColor="text1" w:themeTint="FF" w:themeShade="FF"/>
          <w:sz w:val="22"/>
          <w:szCs w:val="22"/>
        </w:rPr>
        <w:t>,</w:t>
      </w:r>
      <w:r w:rsidRPr="79A90CCB" w:rsidR="007C323F">
        <w:rPr>
          <w:rFonts w:ascii="Arial" w:hAnsi="Arial" w:eastAsia="Arial Nova" w:cs="Arial"/>
          <w:color w:val="000000" w:themeColor="text1" w:themeTint="FF" w:themeShade="FF"/>
          <w:sz w:val="22"/>
          <w:szCs w:val="22"/>
        </w:rPr>
        <w:t xml:space="preserve"> like the Nursing and Midwifery Council or the Health and Care Professions Council.</w:t>
      </w:r>
    </w:p>
    <w:p w:rsidRPr="00F77EAB" w:rsidR="021F216E" w:rsidP="00625E23" w:rsidRDefault="007C323F" w14:paraId="67185282" w14:textId="1CA7FD5F">
      <w:pPr>
        <w:spacing w:line="360" w:lineRule="auto"/>
        <w:jc w:val="both"/>
        <w:rPr>
          <w:rFonts w:ascii="Arial" w:hAnsi="Arial" w:eastAsia="Arial Nova" w:cs="Arial"/>
          <w:color w:val="000000" w:themeColor="text1"/>
          <w:sz w:val="22"/>
          <w:szCs w:val="22"/>
        </w:rPr>
      </w:pPr>
      <w:r w:rsidRPr="02ED2FDB" w:rsidR="007C323F">
        <w:rPr>
          <w:rFonts w:ascii="Arial" w:hAnsi="Arial" w:eastAsia="Arial Nova" w:cs="Arial"/>
          <w:color w:val="000000" w:themeColor="text1" w:themeTint="FF" w:themeShade="FF"/>
          <w:sz w:val="22"/>
          <w:szCs w:val="22"/>
        </w:rPr>
        <w:t xml:space="preserve">Developing my communication skills, resiliency, and adaptability will enable me to become a qualified and trustworthy professional who </w:t>
      </w:r>
      <w:r w:rsidRPr="02ED2FDB" w:rsidR="32730722">
        <w:rPr>
          <w:rFonts w:ascii="Arial" w:hAnsi="Arial" w:eastAsia="Arial Nova" w:cs="Arial"/>
          <w:color w:val="000000" w:themeColor="text1" w:themeTint="FF" w:themeShade="FF"/>
          <w:sz w:val="22"/>
          <w:szCs w:val="22"/>
        </w:rPr>
        <w:t xml:space="preserve">can </w:t>
      </w:r>
      <w:r w:rsidRPr="02ED2FDB" w:rsidR="32730722">
        <w:rPr>
          <w:rFonts w:ascii="Arial" w:hAnsi="Arial" w:eastAsia="Arial Nova" w:cs="Arial"/>
          <w:color w:val="000000" w:themeColor="text1" w:themeTint="FF" w:themeShade="FF"/>
          <w:sz w:val="22"/>
          <w:szCs w:val="22"/>
        </w:rPr>
        <w:t>serve</w:t>
      </w:r>
      <w:r w:rsidRPr="02ED2FDB" w:rsidR="007C323F">
        <w:rPr>
          <w:rFonts w:ascii="Arial" w:hAnsi="Arial" w:eastAsia="Arial Nova" w:cs="Arial"/>
          <w:color w:val="000000" w:themeColor="text1" w:themeTint="FF" w:themeShade="FF"/>
          <w:sz w:val="22"/>
          <w:szCs w:val="22"/>
        </w:rPr>
        <w:t>rming</w:t>
      </w:r>
      <w:r w:rsidRPr="02ED2FDB" w:rsidR="007C323F">
        <w:rPr>
          <w:rFonts w:ascii="Arial" w:hAnsi="Arial" w:eastAsia="Arial Nova" w:cs="Arial"/>
          <w:color w:val="000000" w:themeColor="text1" w:themeTint="FF" w:themeShade="FF"/>
          <w:sz w:val="22"/>
          <w:szCs w:val="22"/>
        </w:rPr>
        <w:t xml:space="preserve"> </w:t>
      </w:r>
      <w:r w:rsidRPr="02ED2FDB" w:rsidR="5FA47607">
        <w:rPr>
          <w:rFonts w:ascii="Arial" w:hAnsi="Arial" w:eastAsia="Arial Nova" w:cs="Arial"/>
          <w:color w:val="000000" w:themeColor="text1" w:themeTint="FF" w:themeShade="FF"/>
          <w:sz w:val="22"/>
          <w:szCs w:val="22"/>
        </w:rPr>
        <w:t>the needs</w:t>
      </w:r>
      <w:r w:rsidRPr="02ED2FDB" w:rsidR="007C323F">
        <w:rPr>
          <w:rFonts w:ascii="Arial" w:hAnsi="Arial" w:eastAsia="Arial Nova" w:cs="Arial"/>
          <w:color w:val="000000" w:themeColor="text1" w:themeTint="FF" w:themeShade="FF"/>
          <w:sz w:val="22"/>
          <w:szCs w:val="22"/>
        </w:rPr>
        <w:t xml:space="preserve"> of the UK health and social care industry.</w:t>
      </w:r>
    </w:p>
    <w:p w:rsidRPr="00F77EAB" w:rsidR="021F216E" w:rsidP="00625E23" w:rsidRDefault="021F216E" w14:paraId="203EF451" w14:textId="1EFD1DFC">
      <w:pPr>
        <w:spacing w:line="360" w:lineRule="auto"/>
        <w:jc w:val="both"/>
        <w:rPr>
          <w:rFonts w:ascii="Arial" w:hAnsi="Arial" w:eastAsia="Arial Nova" w:cs="Arial"/>
          <w:i/>
          <w:iCs/>
          <w:color w:val="000000" w:themeColor="text1"/>
          <w:sz w:val="22"/>
          <w:szCs w:val="22"/>
        </w:rPr>
      </w:pPr>
    </w:p>
    <w:p w:rsidRPr="00F77EAB" w:rsidR="021F216E" w:rsidP="00625E23" w:rsidRDefault="021F216E" w14:paraId="3A21BB8A" w14:textId="509FD2B3">
      <w:pPr>
        <w:spacing w:line="360" w:lineRule="auto"/>
        <w:jc w:val="both"/>
        <w:rPr>
          <w:rFonts w:ascii="Arial" w:hAnsi="Arial" w:eastAsia="Arial Nova" w:cs="Arial"/>
          <w:i/>
          <w:iCs/>
          <w:color w:val="000000" w:themeColor="text1"/>
          <w:sz w:val="22"/>
          <w:szCs w:val="22"/>
        </w:rPr>
      </w:pPr>
    </w:p>
    <w:p w:rsidRPr="00F77EAB" w:rsidR="021F216E" w:rsidP="00625E23" w:rsidRDefault="021F216E" w14:paraId="369F26C7" w14:textId="17F82B93">
      <w:pPr>
        <w:spacing w:line="360" w:lineRule="auto"/>
        <w:jc w:val="both"/>
        <w:rPr>
          <w:rFonts w:ascii="Arial" w:hAnsi="Arial" w:eastAsia="Arial Nova" w:cs="Arial"/>
          <w:i/>
          <w:iCs/>
          <w:color w:val="000000" w:themeColor="text1"/>
          <w:sz w:val="22"/>
          <w:szCs w:val="22"/>
        </w:rPr>
      </w:pPr>
    </w:p>
    <w:p w:rsidRPr="00F77EAB" w:rsidR="021F216E" w:rsidP="00625E23" w:rsidRDefault="021F216E" w14:paraId="4461F1A2" w14:textId="1994D8FB">
      <w:pPr>
        <w:spacing w:line="360" w:lineRule="auto"/>
        <w:jc w:val="both"/>
        <w:rPr>
          <w:rFonts w:ascii="Arial" w:hAnsi="Arial" w:eastAsia="Arial Nova" w:cs="Arial"/>
          <w:i/>
          <w:iCs/>
          <w:color w:val="000000" w:themeColor="text1"/>
          <w:sz w:val="22"/>
          <w:szCs w:val="22"/>
        </w:rPr>
      </w:pPr>
    </w:p>
    <w:p w:rsidRPr="00F77EAB" w:rsidR="0074551A" w:rsidP="00625E23" w:rsidRDefault="0074551A" w14:paraId="09F90B52" w14:textId="77777777">
      <w:pPr>
        <w:spacing w:line="360" w:lineRule="auto"/>
        <w:jc w:val="both"/>
        <w:rPr>
          <w:rFonts w:ascii="Arial" w:hAnsi="Arial" w:eastAsia="Arial Nova" w:cs="Arial"/>
          <w:color w:val="000000" w:themeColor="text1"/>
          <w:sz w:val="22"/>
          <w:szCs w:val="22"/>
        </w:rPr>
      </w:pPr>
    </w:p>
    <w:p w:rsidRPr="00F77EAB" w:rsidR="0074551A" w:rsidP="00625E23" w:rsidRDefault="0074551A" w14:paraId="03E4E131" w14:textId="77777777">
      <w:pPr>
        <w:spacing w:line="360" w:lineRule="auto"/>
        <w:jc w:val="both"/>
        <w:rPr>
          <w:rFonts w:ascii="Arial" w:hAnsi="Arial" w:eastAsia="Arial Nova" w:cs="Arial"/>
          <w:color w:val="000000" w:themeColor="text1"/>
          <w:sz w:val="22"/>
          <w:szCs w:val="22"/>
        </w:rPr>
      </w:pPr>
    </w:p>
    <w:p w:rsidRPr="00F77EAB" w:rsidR="00620A5E" w:rsidP="00625E23" w:rsidRDefault="00620A5E" w14:paraId="60660988" w14:textId="77777777">
      <w:pPr>
        <w:spacing w:line="360" w:lineRule="auto"/>
        <w:jc w:val="both"/>
        <w:rPr>
          <w:rFonts w:ascii="Arial" w:hAnsi="Arial" w:eastAsia="Arial Nova" w:cs="Arial"/>
          <w:color w:val="000000" w:themeColor="text1"/>
          <w:sz w:val="22"/>
          <w:szCs w:val="22"/>
        </w:rPr>
      </w:pPr>
    </w:p>
    <w:p w:rsidRPr="00F77EAB" w:rsidR="00620A5E" w:rsidP="00625E23" w:rsidRDefault="00620A5E" w14:paraId="23AC4008" w14:textId="77777777">
      <w:pPr>
        <w:spacing w:line="360" w:lineRule="auto"/>
        <w:jc w:val="both"/>
        <w:rPr>
          <w:rFonts w:ascii="Arial" w:hAnsi="Arial" w:eastAsia="Arial Nova" w:cs="Arial"/>
          <w:color w:val="000000" w:themeColor="text1"/>
          <w:sz w:val="22"/>
          <w:szCs w:val="22"/>
        </w:rPr>
      </w:pPr>
    </w:p>
    <w:p w:rsidRPr="00F77EAB" w:rsidR="00843066" w:rsidP="00625E23" w:rsidRDefault="00843066" w14:paraId="412BF0C1" w14:textId="77777777">
      <w:pPr>
        <w:spacing w:line="360" w:lineRule="auto"/>
        <w:jc w:val="both"/>
        <w:rPr>
          <w:rFonts w:ascii="Arial" w:hAnsi="Arial" w:eastAsia="Arial Nova" w:cs="Arial"/>
          <w:color w:val="000000" w:themeColor="text1"/>
          <w:sz w:val="22"/>
          <w:szCs w:val="22"/>
        </w:rPr>
      </w:pPr>
    </w:p>
    <w:p w:rsidRPr="00F77EAB" w:rsidR="00620A5E" w:rsidP="00625E23" w:rsidRDefault="00620A5E" w14:paraId="6E8D9AF7" w14:textId="77777777">
      <w:pPr>
        <w:spacing w:line="360" w:lineRule="auto"/>
        <w:jc w:val="both"/>
        <w:rPr>
          <w:rFonts w:ascii="Arial" w:hAnsi="Arial" w:eastAsia="Arial Nova" w:cs="Arial"/>
          <w:color w:val="000000" w:themeColor="text1"/>
          <w:sz w:val="22"/>
          <w:szCs w:val="22"/>
        </w:rPr>
      </w:pPr>
    </w:p>
    <w:p w:rsidRPr="00F77EAB" w:rsidR="32ADAAF6" w:rsidP="00625E23" w:rsidRDefault="00B7418E" w14:paraId="78587690" w14:textId="22213226">
      <w:pPr>
        <w:spacing w:line="360" w:lineRule="auto"/>
        <w:jc w:val="both"/>
        <w:rPr>
          <w:rFonts w:ascii="Arial" w:hAnsi="Arial" w:eastAsia="Arial Nova" w:cs="Arial"/>
          <w:b/>
          <w:bCs/>
          <w:color w:val="000000" w:themeColor="text1"/>
          <w:sz w:val="28"/>
          <w:szCs w:val="28"/>
        </w:rPr>
      </w:pPr>
      <w:r w:rsidRPr="00F77EAB">
        <w:rPr>
          <w:rFonts w:ascii="Arial" w:hAnsi="Arial" w:eastAsia="Arial Nova" w:cs="Arial"/>
          <w:b/>
          <w:bCs/>
          <w:color w:val="000000" w:themeColor="text1"/>
          <w:sz w:val="28"/>
          <w:szCs w:val="28"/>
        </w:rPr>
        <w:t>Task 2 - Network Map and Rationale</w:t>
      </w:r>
    </w:p>
    <w:p w:rsidRPr="00F77EAB" w:rsidR="000C6F34" w:rsidP="00625E23" w:rsidRDefault="000E4655" w14:paraId="101E03CB" w14:textId="5DE9D70E">
      <w:pPr>
        <w:spacing w:line="360" w:lineRule="auto"/>
        <w:jc w:val="both"/>
        <w:rPr>
          <w:rFonts w:ascii="Arial" w:hAnsi="Arial" w:eastAsia="Arial Nova" w:cs="Arial"/>
          <w:i/>
          <w:iCs/>
          <w:color w:val="000000" w:themeColor="text1"/>
          <w:sz w:val="22"/>
          <w:szCs w:val="22"/>
        </w:rPr>
      </w:pPr>
      <w:r w:rsidRPr="00F77EAB">
        <w:rPr>
          <w:rFonts w:ascii="Arial" w:hAnsi="Arial" w:eastAsia="Arial Nova" w:cs="Arial"/>
          <w:i/>
          <w:iCs/>
          <w:noProof/>
          <w:color w:val="000000" w:themeColor="text1"/>
          <w:sz w:val="22"/>
          <w:szCs w:val="22"/>
        </w:rPr>
        <w:drawing>
          <wp:anchor distT="0" distB="0" distL="114300" distR="114300" simplePos="0" relativeHeight="251660288" behindDoc="0" locked="0" layoutInCell="1" allowOverlap="1" wp14:anchorId="6EEC2719" wp14:editId="6120E261">
            <wp:simplePos x="0" y="0"/>
            <wp:positionH relativeFrom="column">
              <wp:posOffset>490220</wp:posOffset>
            </wp:positionH>
            <wp:positionV relativeFrom="paragraph">
              <wp:posOffset>22225</wp:posOffset>
            </wp:positionV>
            <wp:extent cx="5029200" cy="3314700"/>
            <wp:effectExtent l="0" t="0" r="0" b="0"/>
            <wp:wrapTopAndBottom/>
            <wp:docPr id="21401420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142095" name="Picture 2140142095"/>
                    <pic:cNvPicPr/>
                  </pic:nvPicPr>
                  <pic:blipFill>
                    <a:blip r:embed="rId7">
                      <a:extLst>
                        <a:ext uri="{28A0092B-C50C-407E-A947-70E740481C1C}">
                          <a14:useLocalDpi xmlns:a14="http://schemas.microsoft.com/office/drawing/2010/main" val="0"/>
                        </a:ext>
                      </a:extLst>
                    </a:blip>
                    <a:stretch>
                      <a:fillRect/>
                    </a:stretch>
                  </pic:blipFill>
                  <pic:spPr>
                    <a:xfrm>
                      <a:off x="0" y="0"/>
                      <a:ext cx="5029200" cy="3314700"/>
                    </a:xfrm>
                    <a:prstGeom prst="rect">
                      <a:avLst/>
                    </a:prstGeom>
                  </pic:spPr>
                </pic:pic>
              </a:graphicData>
            </a:graphic>
          </wp:anchor>
        </w:drawing>
      </w:r>
    </w:p>
    <w:p w:rsidRPr="00F77EAB" w:rsidR="00434C12" w:rsidP="00625E23" w:rsidRDefault="00434C12" w14:paraId="1216CAC1" w14:textId="19F747D1">
      <w:pPr>
        <w:spacing w:line="360" w:lineRule="auto"/>
        <w:jc w:val="both"/>
        <w:rPr>
          <w:rFonts w:ascii="Arial" w:hAnsi="Arial" w:eastAsia="Arial Nova" w:cs="Arial"/>
          <w:color w:val="000000" w:themeColor="text1"/>
          <w:sz w:val="22"/>
          <w:szCs w:val="22"/>
        </w:rPr>
      </w:pPr>
      <w:r w:rsidRPr="02ED2FDB" w:rsidR="00434C12">
        <w:rPr>
          <w:rFonts w:ascii="Arial" w:hAnsi="Arial" w:eastAsia="Arial Nova" w:cs="Arial"/>
          <w:color w:val="000000" w:themeColor="text1" w:themeTint="FF" w:themeShade="FF"/>
          <w:sz w:val="22"/>
          <w:szCs w:val="22"/>
        </w:rPr>
        <w:t>My professional connections can be classified into 4 major spheres</w:t>
      </w:r>
      <w:r w:rsidRPr="02ED2FDB" w:rsidR="00843066">
        <w:rPr>
          <w:rFonts w:ascii="Arial" w:hAnsi="Arial" w:eastAsia="Arial Nova" w:cs="Arial"/>
          <w:color w:val="000000" w:themeColor="text1" w:themeTint="FF" w:themeShade="FF"/>
          <w:sz w:val="22"/>
          <w:szCs w:val="22"/>
        </w:rPr>
        <w:t>:</w:t>
      </w:r>
      <w:r w:rsidRPr="02ED2FDB" w:rsidR="00434C12">
        <w:rPr>
          <w:rFonts w:ascii="Arial" w:hAnsi="Arial" w:eastAsia="Arial Nova" w:cs="Arial"/>
          <w:color w:val="000000" w:themeColor="text1" w:themeTint="FF" w:themeShade="FF"/>
          <w:sz w:val="22"/>
          <w:szCs w:val="22"/>
        </w:rPr>
        <w:t xml:space="preserve"> career, support, social, and community relations. Among the other contacts of my career network, one can find lecturers, placement supervisors, colleagues, and NHS and private care </w:t>
      </w:r>
      <w:r w:rsidRPr="02ED2FDB" w:rsidR="00434C12">
        <w:rPr>
          <w:rFonts w:ascii="Arial" w:hAnsi="Arial" w:eastAsia="Arial Nova" w:cs="Arial"/>
          <w:color w:val="000000" w:themeColor="text1" w:themeTint="FF" w:themeShade="FF"/>
          <w:sz w:val="22"/>
          <w:szCs w:val="22"/>
        </w:rPr>
        <w:t>organisation</w:t>
      </w:r>
      <w:r w:rsidRPr="02ED2FDB" w:rsidR="00434C12">
        <w:rPr>
          <w:rFonts w:ascii="Arial" w:hAnsi="Arial" w:eastAsia="Arial Nova" w:cs="Arial"/>
          <w:color w:val="000000" w:themeColor="text1" w:themeTint="FF" w:themeShade="FF"/>
          <w:sz w:val="22"/>
          <w:szCs w:val="22"/>
        </w:rPr>
        <w:t xml:space="preserve"> professionals. My support group is based on family and close friends, who can give emotional support. I have peers and classmates </w:t>
      </w:r>
      <w:r w:rsidRPr="02ED2FDB" w:rsidR="68BFB6C1">
        <w:rPr>
          <w:rFonts w:ascii="Arial" w:hAnsi="Arial" w:eastAsia="Arial Nova" w:cs="Arial"/>
          <w:color w:val="000000" w:themeColor="text1" w:themeTint="FF" w:themeShade="FF"/>
          <w:sz w:val="22"/>
          <w:szCs w:val="22"/>
        </w:rPr>
        <w:t>on</w:t>
      </w:r>
      <w:r w:rsidRPr="02ED2FDB" w:rsidR="00434C12">
        <w:rPr>
          <w:rFonts w:ascii="Arial" w:hAnsi="Arial" w:eastAsia="Arial Nova" w:cs="Arial"/>
          <w:color w:val="000000" w:themeColor="text1" w:themeTint="FF" w:themeShade="FF"/>
          <w:sz w:val="22"/>
          <w:szCs w:val="22"/>
        </w:rPr>
        <w:t xml:space="preserve"> my social network who exchange knowledge and opportunities. My community network will consist of voluntary </w:t>
      </w:r>
      <w:r w:rsidRPr="02ED2FDB" w:rsidR="00434C12">
        <w:rPr>
          <w:rFonts w:ascii="Arial" w:hAnsi="Arial" w:eastAsia="Arial Nova" w:cs="Arial"/>
          <w:color w:val="000000" w:themeColor="text1" w:themeTint="FF" w:themeShade="FF"/>
          <w:sz w:val="22"/>
          <w:szCs w:val="22"/>
        </w:rPr>
        <w:t>organisations</w:t>
      </w:r>
      <w:r w:rsidRPr="02ED2FDB" w:rsidR="00434C12">
        <w:rPr>
          <w:rFonts w:ascii="Arial" w:hAnsi="Arial" w:eastAsia="Arial Nova" w:cs="Arial"/>
          <w:color w:val="000000" w:themeColor="text1" w:themeTint="FF" w:themeShade="FF"/>
          <w:sz w:val="22"/>
          <w:szCs w:val="22"/>
        </w:rPr>
        <w:t xml:space="preserve"> and local </w:t>
      </w:r>
      <w:r w:rsidRPr="02ED2FDB" w:rsidR="00434C12">
        <w:rPr>
          <w:rFonts w:ascii="Arial" w:hAnsi="Arial" w:eastAsia="Arial Nova" w:cs="Arial"/>
          <w:color w:val="000000" w:themeColor="text1" w:themeTint="FF" w:themeShade="FF"/>
          <w:sz w:val="22"/>
          <w:szCs w:val="22"/>
        </w:rPr>
        <w:t>organisations</w:t>
      </w:r>
      <w:r w:rsidRPr="02ED2FDB" w:rsidR="00434C12">
        <w:rPr>
          <w:rFonts w:ascii="Arial" w:hAnsi="Arial" w:eastAsia="Arial Nova" w:cs="Arial"/>
          <w:color w:val="000000" w:themeColor="text1" w:themeTint="FF" w:themeShade="FF"/>
          <w:sz w:val="22"/>
          <w:szCs w:val="22"/>
        </w:rPr>
        <w:t xml:space="preserve"> that are related to health awareness and wellbeing.</w:t>
      </w:r>
    </w:p>
    <w:p w:rsidRPr="00F77EAB" w:rsidR="00434C12" w:rsidP="00625E23" w:rsidRDefault="00434C12" w14:paraId="0F6CFA40" w14:textId="3E168726">
      <w:pPr>
        <w:spacing w:line="360" w:lineRule="auto"/>
        <w:jc w:val="both"/>
        <w:rPr>
          <w:rFonts w:ascii="Arial" w:hAnsi="Arial" w:eastAsia="Arial Nova" w:cs="Arial"/>
          <w:color w:val="000000" w:themeColor="text1"/>
          <w:sz w:val="22"/>
          <w:szCs w:val="22"/>
        </w:rPr>
      </w:pPr>
      <w:r w:rsidRPr="02ED2FDB" w:rsidR="00434C12">
        <w:rPr>
          <w:rFonts w:ascii="Arial" w:hAnsi="Arial" w:eastAsia="Arial Nova" w:cs="Arial"/>
          <w:color w:val="000000" w:themeColor="text1" w:themeTint="FF" w:themeShade="FF"/>
          <w:sz w:val="22"/>
          <w:szCs w:val="22"/>
        </w:rPr>
        <w:t xml:space="preserve">The process of networking is essential to employability in health and social care since </w:t>
      </w:r>
      <w:r w:rsidRPr="02ED2FDB" w:rsidR="06B80B0E">
        <w:rPr>
          <w:rFonts w:ascii="Arial" w:hAnsi="Arial" w:eastAsia="Arial Nova" w:cs="Arial"/>
          <w:color w:val="000000" w:themeColor="text1" w:themeTint="FF" w:themeShade="FF"/>
          <w:sz w:val="22"/>
          <w:szCs w:val="22"/>
        </w:rPr>
        <w:t>many</w:t>
      </w:r>
      <w:r w:rsidRPr="02ED2FDB" w:rsidR="00434C12">
        <w:rPr>
          <w:rFonts w:ascii="Arial" w:hAnsi="Arial" w:eastAsia="Arial Nova" w:cs="Arial"/>
          <w:color w:val="000000" w:themeColor="text1" w:themeTint="FF" w:themeShade="FF"/>
          <w:sz w:val="22"/>
          <w:szCs w:val="22"/>
        </w:rPr>
        <w:t xml:space="preserve"> opportunities are achieved due to professional relationships and informal networks (</w:t>
      </w:r>
      <w:r w:rsidRPr="02ED2FDB" w:rsidR="00910945">
        <w:rPr>
          <w:rFonts w:ascii="Arial" w:hAnsi="Arial" w:eastAsia="Arial Nova" w:cs="Arial"/>
          <w:color w:val="000000" w:themeColor="text1" w:themeTint="FF" w:themeShade="FF"/>
          <w:sz w:val="22"/>
          <w:szCs w:val="22"/>
        </w:rPr>
        <w:t>Esteva et al.</w:t>
      </w:r>
      <w:r w:rsidRPr="02ED2FDB" w:rsidR="00434C12">
        <w:rPr>
          <w:rFonts w:ascii="Arial" w:hAnsi="Arial" w:eastAsia="Arial Nova" w:cs="Arial"/>
          <w:color w:val="000000" w:themeColor="text1" w:themeTint="FF" w:themeShade="FF"/>
          <w:sz w:val="22"/>
          <w:szCs w:val="22"/>
        </w:rPr>
        <w:t xml:space="preserve">, </w:t>
      </w:r>
      <w:r w:rsidRPr="02ED2FDB" w:rsidR="00910945">
        <w:rPr>
          <w:rFonts w:ascii="Arial" w:hAnsi="Arial" w:eastAsia="Arial Nova" w:cs="Arial"/>
          <w:color w:val="000000" w:themeColor="text1" w:themeTint="FF" w:themeShade="FF"/>
          <w:sz w:val="22"/>
          <w:szCs w:val="22"/>
        </w:rPr>
        <w:t>2019</w:t>
      </w:r>
      <w:r w:rsidRPr="02ED2FDB" w:rsidR="00434C12">
        <w:rPr>
          <w:rFonts w:ascii="Arial" w:hAnsi="Arial" w:eastAsia="Arial Nova" w:cs="Arial"/>
          <w:color w:val="000000" w:themeColor="text1" w:themeTint="FF" w:themeShade="FF"/>
          <w:sz w:val="22"/>
          <w:szCs w:val="22"/>
        </w:rPr>
        <w:t>). Weak ties are those who are not close friends but acquaintances in professional networks</w:t>
      </w:r>
      <w:r w:rsidRPr="02ED2FDB" w:rsidR="00843066">
        <w:rPr>
          <w:rFonts w:ascii="Arial" w:hAnsi="Arial" w:eastAsia="Arial Nova" w:cs="Arial"/>
          <w:color w:val="000000" w:themeColor="text1" w:themeTint="FF" w:themeShade="FF"/>
          <w:sz w:val="22"/>
          <w:szCs w:val="22"/>
        </w:rPr>
        <w:t>,</w:t>
      </w:r>
      <w:r w:rsidRPr="02ED2FDB" w:rsidR="00434C12">
        <w:rPr>
          <w:rFonts w:ascii="Arial" w:hAnsi="Arial" w:eastAsia="Arial Nova" w:cs="Arial"/>
          <w:color w:val="000000" w:themeColor="text1" w:themeTint="FF" w:themeShade="FF"/>
          <w:sz w:val="22"/>
          <w:szCs w:val="22"/>
        </w:rPr>
        <w:t xml:space="preserve"> and we can find such people especially useful during the pursuit of new employment. Moreover, the career development theory notes that networks enable access to mentoring, role </w:t>
      </w:r>
      <w:r w:rsidRPr="02ED2FDB" w:rsidR="4C96AA91">
        <w:rPr>
          <w:rFonts w:ascii="Arial" w:hAnsi="Arial" w:eastAsia="Arial Nova" w:cs="Arial"/>
          <w:color w:val="000000" w:themeColor="text1" w:themeTint="FF" w:themeShade="FF"/>
          <w:sz w:val="22"/>
          <w:szCs w:val="22"/>
        </w:rPr>
        <w:t>modelling,</w:t>
      </w:r>
      <w:r w:rsidRPr="02ED2FDB" w:rsidR="00434C12">
        <w:rPr>
          <w:rFonts w:ascii="Arial" w:hAnsi="Arial" w:eastAsia="Arial Nova" w:cs="Arial"/>
          <w:color w:val="000000" w:themeColor="text1" w:themeTint="FF" w:themeShade="FF"/>
          <w:sz w:val="22"/>
          <w:szCs w:val="22"/>
        </w:rPr>
        <w:t xml:space="preserve"> and identity development in the career (</w:t>
      </w:r>
      <w:r w:rsidRPr="02ED2FDB" w:rsidR="00910945">
        <w:rPr>
          <w:rFonts w:ascii="Arial" w:hAnsi="Arial" w:eastAsia="Arial Nova" w:cs="Arial"/>
          <w:color w:val="000000" w:themeColor="text1" w:themeTint="FF" w:themeShade="FF"/>
          <w:sz w:val="22"/>
          <w:szCs w:val="22"/>
        </w:rPr>
        <w:t>Kaul et al.</w:t>
      </w:r>
      <w:r w:rsidRPr="02ED2FDB" w:rsidR="00434C12">
        <w:rPr>
          <w:rFonts w:ascii="Arial" w:hAnsi="Arial" w:eastAsia="Arial Nova" w:cs="Arial"/>
          <w:color w:val="000000" w:themeColor="text1" w:themeTint="FF" w:themeShade="FF"/>
          <w:sz w:val="22"/>
          <w:szCs w:val="22"/>
        </w:rPr>
        <w:t xml:space="preserve">, </w:t>
      </w:r>
      <w:r w:rsidRPr="02ED2FDB" w:rsidR="00910945">
        <w:rPr>
          <w:rFonts w:ascii="Arial" w:hAnsi="Arial" w:eastAsia="Arial Nova" w:cs="Arial"/>
          <w:color w:val="000000" w:themeColor="text1" w:themeTint="FF" w:themeShade="FF"/>
          <w:sz w:val="22"/>
          <w:szCs w:val="22"/>
        </w:rPr>
        <w:t>2021</w:t>
      </w:r>
      <w:r w:rsidRPr="02ED2FDB" w:rsidR="00434C12">
        <w:rPr>
          <w:rFonts w:ascii="Arial" w:hAnsi="Arial" w:eastAsia="Arial Nova" w:cs="Arial"/>
          <w:color w:val="000000" w:themeColor="text1" w:themeTint="FF" w:themeShade="FF"/>
          <w:sz w:val="22"/>
          <w:szCs w:val="22"/>
        </w:rPr>
        <w:t>).</w:t>
      </w:r>
    </w:p>
    <w:p w:rsidRPr="00F77EAB" w:rsidR="00434C12" w:rsidP="00625E23" w:rsidRDefault="00434C12" w14:paraId="62C91C33" w14:textId="70176917">
      <w:pPr>
        <w:spacing w:line="360" w:lineRule="auto"/>
        <w:jc w:val="both"/>
        <w:rPr>
          <w:rFonts w:ascii="Arial" w:hAnsi="Arial" w:eastAsia="Arial Nova" w:cs="Arial"/>
          <w:color w:val="000000" w:themeColor="text1"/>
          <w:sz w:val="22"/>
          <w:szCs w:val="22"/>
        </w:rPr>
      </w:pPr>
      <w:r w:rsidRPr="02ED2FDB" w:rsidR="00434C12">
        <w:rPr>
          <w:rFonts w:ascii="Arial" w:hAnsi="Arial" w:eastAsia="Arial Nova" w:cs="Arial"/>
          <w:color w:val="000000" w:themeColor="text1" w:themeTint="FF" w:themeShade="FF"/>
          <w:sz w:val="22"/>
          <w:szCs w:val="22"/>
        </w:rPr>
        <w:t xml:space="preserve">By critically evaluating my network, I </w:t>
      </w:r>
      <w:r w:rsidRPr="02ED2FDB" w:rsidR="00434C12">
        <w:rPr>
          <w:rFonts w:ascii="Arial" w:hAnsi="Arial" w:eastAsia="Arial Nova" w:cs="Arial"/>
          <w:color w:val="000000" w:themeColor="text1" w:themeTint="FF" w:themeShade="FF"/>
          <w:sz w:val="22"/>
          <w:szCs w:val="22"/>
        </w:rPr>
        <w:t>realise</w:t>
      </w:r>
      <w:r w:rsidRPr="02ED2FDB" w:rsidR="00434C12">
        <w:rPr>
          <w:rFonts w:ascii="Arial" w:hAnsi="Arial" w:eastAsia="Arial Nova" w:cs="Arial"/>
          <w:color w:val="000000" w:themeColor="text1" w:themeTint="FF" w:themeShade="FF"/>
          <w:sz w:val="22"/>
          <w:szCs w:val="22"/>
        </w:rPr>
        <w:t xml:space="preserve"> that my support system is good, but I need to increase my professional contacts with multidisciplinary healthcare teams and professional </w:t>
      </w:r>
      <w:r w:rsidRPr="02ED2FDB" w:rsidR="00434C12">
        <w:rPr>
          <w:rFonts w:ascii="Arial" w:hAnsi="Arial" w:eastAsia="Arial Nova" w:cs="Arial"/>
          <w:color w:val="000000" w:themeColor="text1" w:themeTint="FF" w:themeShade="FF"/>
          <w:sz w:val="22"/>
          <w:szCs w:val="22"/>
        </w:rPr>
        <w:t>organisations</w:t>
      </w:r>
      <w:r w:rsidRPr="02ED2FDB" w:rsidR="00434C12">
        <w:rPr>
          <w:rFonts w:ascii="Arial" w:hAnsi="Arial" w:eastAsia="Arial Nova" w:cs="Arial"/>
          <w:color w:val="000000" w:themeColor="text1" w:themeTint="FF" w:themeShade="FF"/>
          <w:sz w:val="22"/>
          <w:szCs w:val="22"/>
        </w:rPr>
        <w:t xml:space="preserve">. </w:t>
      </w:r>
      <w:r w:rsidRPr="02ED2FDB" w:rsidR="00434C12">
        <w:rPr>
          <w:rFonts w:ascii="Arial" w:hAnsi="Arial" w:eastAsia="Arial Nova" w:cs="Arial"/>
          <w:color w:val="000000" w:themeColor="text1" w:themeTint="FF" w:themeShade="FF"/>
          <w:sz w:val="22"/>
          <w:szCs w:val="22"/>
        </w:rPr>
        <w:t xml:space="preserve">I will ensure that I attend career fairs, professional </w:t>
      </w:r>
      <w:r w:rsidRPr="02ED2FDB" w:rsidR="6AECAB78">
        <w:rPr>
          <w:rFonts w:ascii="Arial" w:hAnsi="Arial" w:eastAsia="Arial Nova" w:cs="Arial"/>
          <w:color w:val="000000" w:themeColor="text1" w:themeTint="FF" w:themeShade="FF"/>
          <w:sz w:val="22"/>
          <w:szCs w:val="22"/>
        </w:rPr>
        <w:t>associations,</w:t>
      </w:r>
      <w:r w:rsidRPr="02ED2FDB" w:rsidR="00434C12">
        <w:rPr>
          <w:rFonts w:ascii="Arial" w:hAnsi="Arial" w:eastAsia="Arial Nova" w:cs="Arial"/>
          <w:color w:val="000000" w:themeColor="text1" w:themeTint="FF" w:themeShade="FF"/>
          <w:sz w:val="22"/>
          <w:szCs w:val="22"/>
        </w:rPr>
        <w:t xml:space="preserve"> and online professional forums to ensure that I have diversity with my contacts. These networks will be enhanced, and this will enhance my access to knowledge, employment and career advancement in the UK health and social care sector.</w:t>
      </w:r>
    </w:p>
    <w:p w:rsidRPr="00F77EAB" w:rsidR="021F216E" w:rsidP="00625E23" w:rsidRDefault="021F216E" w14:paraId="0FE39BA5" w14:textId="590105E7">
      <w:pPr>
        <w:spacing w:line="360" w:lineRule="auto"/>
        <w:jc w:val="both"/>
        <w:rPr>
          <w:rFonts w:ascii="Arial" w:hAnsi="Arial" w:eastAsia="Arial Nova" w:cs="Arial"/>
          <w:i/>
          <w:iCs/>
          <w:color w:val="000000" w:themeColor="text1"/>
          <w:sz w:val="22"/>
          <w:szCs w:val="22"/>
        </w:rPr>
      </w:pPr>
    </w:p>
    <w:p w:rsidRPr="00F77EAB" w:rsidR="021F216E" w:rsidP="00625E23" w:rsidRDefault="021F216E" w14:paraId="5DD5BF14" w14:textId="2393BACB">
      <w:pPr>
        <w:spacing w:line="360" w:lineRule="auto"/>
        <w:jc w:val="both"/>
        <w:rPr>
          <w:rFonts w:ascii="Arial" w:hAnsi="Arial" w:eastAsia="Arial Nova" w:cs="Arial"/>
          <w:i/>
          <w:iCs/>
          <w:color w:val="000000" w:themeColor="text1"/>
          <w:sz w:val="22"/>
          <w:szCs w:val="22"/>
        </w:rPr>
      </w:pPr>
    </w:p>
    <w:p w:rsidRPr="00F77EAB" w:rsidR="021F216E" w:rsidP="00625E23" w:rsidRDefault="021F216E" w14:paraId="6915CAA9" w14:textId="3543E266">
      <w:pPr>
        <w:spacing w:line="360" w:lineRule="auto"/>
        <w:jc w:val="both"/>
        <w:rPr>
          <w:rFonts w:ascii="Arial" w:hAnsi="Arial" w:eastAsia="Arial Nova" w:cs="Arial"/>
          <w:i/>
          <w:iCs/>
          <w:color w:val="000000" w:themeColor="text1"/>
          <w:sz w:val="22"/>
          <w:szCs w:val="22"/>
        </w:rPr>
      </w:pPr>
    </w:p>
    <w:p w:rsidRPr="00F77EAB" w:rsidR="021F216E" w:rsidP="00625E23" w:rsidRDefault="021F216E" w14:paraId="40C8FB48" w14:textId="07BE14F0">
      <w:pPr>
        <w:spacing w:line="360" w:lineRule="auto"/>
        <w:jc w:val="both"/>
        <w:rPr>
          <w:rFonts w:ascii="Arial" w:hAnsi="Arial" w:eastAsia="Arial Nova" w:cs="Arial"/>
          <w:i/>
          <w:iCs/>
          <w:color w:val="000000" w:themeColor="text1"/>
          <w:sz w:val="22"/>
          <w:szCs w:val="22"/>
        </w:rPr>
      </w:pPr>
    </w:p>
    <w:p w:rsidRPr="00F77EAB" w:rsidR="021F216E" w:rsidP="00625E23" w:rsidRDefault="021F216E" w14:paraId="4522682A" w14:textId="738375ED">
      <w:pPr>
        <w:spacing w:line="360" w:lineRule="auto"/>
        <w:jc w:val="both"/>
        <w:rPr>
          <w:rFonts w:ascii="Arial" w:hAnsi="Arial" w:eastAsia="Arial Nova" w:cs="Arial"/>
          <w:i/>
          <w:iCs/>
          <w:color w:val="000000" w:themeColor="text1"/>
          <w:sz w:val="22"/>
          <w:szCs w:val="22"/>
        </w:rPr>
      </w:pPr>
    </w:p>
    <w:p w:rsidRPr="00F77EAB" w:rsidR="00B7418E" w:rsidP="00625E23" w:rsidRDefault="00B7418E" w14:paraId="21C42110" w14:textId="77777777">
      <w:pPr>
        <w:spacing w:line="360" w:lineRule="auto"/>
        <w:jc w:val="both"/>
        <w:rPr>
          <w:rFonts w:ascii="Arial" w:hAnsi="Arial" w:eastAsia="Arial Nova" w:cs="Arial"/>
          <w:color w:val="000000" w:themeColor="text1"/>
          <w:sz w:val="22"/>
          <w:szCs w:val="22"/>
        </w:rPr>
      </w:pPr>
    </w:p>
    <w:p w:rsidRPr="00F77EAB" w:rsidR="00B7418E" w:rsidP="00625E23" w:rsidRDefault="00B7418E" w14:paraId="1DB8AEA2" w14:textId="77777777">
      <w:pPr>
        <w:spacing w:line="360" w:lineRule="auto"/>
        <w:jc w:val="both"/>
        <w:rPr>
          <w:rFonts w:ascii="Arial" w:hAnsi="Arial" w:eastAsia="Arial Nova" w:cs="Arial"/>
          <w:color w:val="000000" w:themeColor="text1"/>
          <w:sz w:val="22"/>
          <w:szCs w:val="22"/>
        </w:rPr>
      </w:pPr>
    </w:p>
    <w:p w:rsidRPr="00F77EAB" w:rsidR="00D13365" w:rsidP="00625E23" w:rsidRDefault="00D13365" w14:paraId="7262D361" w14:textId="77777777">
      <w:pPr>
        <w:spacing w:line="360" w:lineRule="auto"/>
        <w:jc w:val="both"/>
        <w:rPr>
          <w:rFonts w:ascii="Arial" w:hAnsi="Arial" w:eastAsia="Arial Nova" w:cs="Arial"/>
          <w:color w:val="000000" w:themeColor="text1"/>
          <w:sz w:val="22"/>
          <w:szCs w:val="22"/>
        </w:rPr>
      </w:pPr>
    </w:p>
    <w:p w:rsidRPr="00F77EAB" w:rsidR="00D13365" w:rsidP="00625E23" w:rsidRDefault="00D13365" w14:paraId="391E9B7A" w14:textId="77777777">
      <w:pPr>
        <w:spacing w:line="360" w:lineRule="auto"/>
        <w:jc w:val="both"/>
        <w:rPr>
          <w:rFonts w:ascii="Arial" w:hAnsi="Arial" w:eastAsia="Arial Nova" w:cs="Arial"/>
          <w:color w:val="000000" w:themeColor="text1"/>
          <w:sz w:val="22"/>
          <w:szCs w:val="22"/>
        </w:rPr>
      </w:pPr>
    </w:p>
    <w:p w:rsidRPr="00F77EAB" w:rsidR="000E4655" w:rsidP="00625E23" w:rsidRDefault="000E4655" w14:paraId="2F994049" w14:textId="77777777">
      <w:pPr>
        <w:spacing w:line="360" w:lineRule="auto"/>
        <w:jc w:val="both"/>
        <w:rPr>
          <w:rFonts w:ascii="Arial" w:hAnsi="Arial" w:eastAsia="Arial Nova" w:cs="Arial"/>
          <w:color w:val="000000" w:themeColor="text1"/>
          <w:sz w:val="22"/>
          <w:szCs w:val="22"/>
        </w:rPr>
      </w:pPr>
    </w:p>
    <w:p w:rsidRPr="00F77EAB" w:rsidR="000E4655" w:rsidP="00625E23" w:rsidRDefault="000E4655" w14:paraId="611A509B" w14:textId="77777777">
      <w:pPr>
        <w:spacing w:line="360" w:lineRule="auto"/>
        <w:jc w:val="both"/>
        <w:rPr>
          <w:rFonts w:ascii="Arial" w:hAnsi="Arial" w:eastAsia="Arial Nova" w:cs="Arial"/>
          <w:color w:val="000000" w:themeColor="text1"/>
          <w:sz w:val="22"/>
          <w:szCs w:val="22"/>
        </w:rPr>
      </w:pPr>
    </w:p>
    <w:p w:rsidRPr="00F77EAB" w:rsidR="000E4655" w:rsidP="00625E23" w:rsidRDefault="000E4655" w14:paraId="321FDAF4" w14:textId="77777777">
      <w:pPr>
        <w:spacing w:line="360" w:lineRule="auto"/>
        <w:jc w:val="both"/>
        <w:rPr>
          <w:rFonts w:ascii="Arial" w:hAnsi="Arial" w:eastAsia="Arial Nova" w:cs="Arial"/>
          <w:color w:val="000000" w:themeColor="text1"/>
          <w:sz w:val="22"/>
          <w:szCs w:val="22"/>
        </w:rPr>
      </w:pPr>
    </w:p>
    <w:p w:rsidRPr="00F77EAB" w:rsidR="000E4655" w:rsidP="00625E23" w:rsidRDefault="000E4655" w14:paraId="551F3F3C" w14:textId="77777777">
      <w:pPr>
        <w:spacing w:line="360" w:lineRule="auto"/>
        <w:jc w:val="both"/>
        <w:rPr>
          <w:rFonts w:ascii="Arial" w:hAnsi="Arial" w:eastAsia="Arial Nova" w:cs="Arial"/>
          <w:color w:val="000000" w:themeColor="text1"/>
          <w:sz w:val="22"/>
          <w:szCs w:val="22"/>
        </w:rPr>
      </w:pPr>
    </w:p>
    <w:p w:rsidRPr="00F77EAB" w:rsidR="000E4655" w:rsidP="00625E23" w:rsidRDefault="000E4655" w14:paraId="1BE6A467" w14:textId="77777777">
      <w:pPr>
        <w:spacing w:line="360" w:lineRule="auto"/>
        <w:jc w:val="both"/>
        <w:rPr>
          <w:rFonts w:ascii="Arial" w:hAnsi="Arial" w:eastAsia="Arial Nova" w:cs="Arial"/>
          <w:color w:val="000000" w:themeColor="text1"/>
          <w:sz w:val="22"/>
          <w:szCs w:val="22"/>
        </w:rPr>
      </w:pPr>
    </w:p>
    <w:p w:rsidRPr="00F77EAB" w:rsidR="000E4655" w:rsidP="00625E23" w:rsidRDefault="000E4655" w14:paraId="2CD1FE89" w14:textId="77777777">
      <w:pPr>
        <w:spacing w:line="360" w:lineRule="auto"/>
        <w:jc w:val="both"/>
        <w:rPr>
          <w:rFonts w:ascii="Arial" w:hAnsi="Arial" w:eastAsia="Arial Nova" w:cs="Arial"/>
          <w:color w:val="000000" w:themeColor="text1"/>
          <w:sz w:val="22"/>
          <w:szCs w:val="22"/>
        </w:rPr>
      </w:pPr>
    </w:p>
    <w:p w:rsidRPr="00F77EAB" w:rsidR="000E4655" w:rsidP="00625E23" w:rsidRDefault="000E4655" w14:paraId="266159B9" w14:textId="77777777">
      <w:pPr>
        <w:spacing w:line="360" w:lineRule="auto"/>
        <w:jc w:val="both"/>
        <w:rPr>
          <w:rFonts w:ascii="Arial" w:hAnsi="Arial" w:eastAsia="Arial Nova" w:cs="Arial"/>
          <w:color w:val="000000" w:themeColor="text1"/>
          <w:sz w:val="22"/>
          <w:szCs w:val="22"/>
        </w:rPr>
      </w:pPr>
    </w:p>
    <w:p w:rsidRPr="00F77EAB" w:rsidR="000E4655" w:rsidP="00625E23" w:rsidRDefault="000E4655" w14:paraId="66A52753" w14:textId="77777777">
      <w:pPr>
        <w:spacing w:line="360" w:lineRule="auto"/>
        <w:jc w:val="both"/>
        <w:rPr>
          <w:rFonts w:ascii="Arial" w:hAnsi="Arial" w:eastAsia="Arial Nova" w:cs="Arial"/>
          <w:color w:val="000000" w:themeColor="text1"/>
          <w:sz w:val="22"/>
          <w:szCs w:val="22"/>
        </w:rPr>
      </w:pPr>
    </w:p>
    <w:p w:rsidRPr="00F77EAB" w:rsidR="000E4655" w:rsidP="00625E23" w:rsidRDefault="000E4655" w14:paraId="530B01CE" w14:textId="77777777">
      <w:pPr>
        <w:spacing w:line="360" w:lineRule="auto"/>
        <w:jc w:val="both"/>
        <w:rPr>
          <w:rFonts w:ascii="Arial" w:hAnsi="Arial" w:eastAsia="Arial Nova" w:cs="Arial"/>
          <w:color w:val="000000" w:themeColor="text1"/>
          <w:sz w:val="22"/>
          <w:szCs w:val="22"/>
        </w:rPr>
      </w:pPr>
    </w:p>
    <w:p w:rsidRPr="00F77EAB" w:rsidR="000E4655" w:rsidP="00625E23" w:rsidRDefault="000E4655" w14:paraId="0CE3FB0E" w14:textId="77777777">
      <w:pPr>
        <w:spacing w:line="360" w:lineRule="auto"/>
        <w:jc w:val="both"/>
        <w:rPr>
          <w:rFonts w:ascii="Arial" w:hAnsi="Arial" w:eastAsia="Arial Nova" w:cs="Arial"/>
          <w:color w:val="000000" w:themeColor="text1"/>
          <w:sz w:val="22"/>
          <w:szCs w:val="22"/>
        </w:rPr>
      </w:pPr>
    </w:p>
    <w:p w:rsidRPr="00F77EAB" w:rsidR="000E4655" w:rsidP="00625E23" w:rsidRDefault="000E4655" w14:paraId="54592929" w14:textId="77777777">
      <w:pPr>
        <w:spacing w:line="360" w:lineRule="auto"/>
        <w:jc w:val="both"/>
        <w:rPr>
          <w:rFonts w:ascii="Arial" w:hAnsi="Arial" w:eastAsia="Arial Nova" w:cs="Arial"/>
          <w:color w:val="000000" w:themeColor="text1"/>
          <w:sz w:val="22"/>
          <w:szCs w:val="22"/>
        </w:rPr>
      </w:pPr>
    </w:p>
    <w:p w:rsidRPr="00F77EAB" w:rsidR="000E4655" w:rsidP="00625E23" w:rsidRDefault="000E4655" w14:paraId="290BD3EA" w14:textId="77777777">
      <w:pPr>
        <w:spacing w:line="360" w:lineRule="auto"/>
        <w:jc w:val="both"/>
        <w:rPr>
          <w:rFonts w:ascii="Arial" w:hAnsi="Arial" w:eastAsia="Arial Nova" w:cs="Arial"/>
          <w:color w:val="000000" w:themeColor="text1"/>
          <w:sz w:val="22"/>
          <w:szCs w:val="22"/>
        </w:rPr>
      </w:pPr>
    </w:p>
    <w:p w:rsidRPr="00F77EAB" w:rsidR="32ADAAF6" w:rsidP="00625E23" w:rsidRDefault="00B7418E" w14:paraId="3D8E9ECA" w14:textId="545417B7">
      <w:pPr>
        <w:spacing w:line="360" w:lineRule="auto"/>
        <w:jc w:val="both"/>
        <w:rPr>
          <w:rFonts w:ascii="Arial" w:hAnsi="Arial" w:eastAsia="Arial Nova" w:cs="Arial"/>
          <w:b/>
          <w:bCs/>
          <w:color w:val="000000" w:themeColor="text1"/>
          <w:sz w:val="28"/>
          <w:szCs w:val="28"/>
        </w:rPr>
      </w:pPr>
      <w:r w:rsidRPr="00F77EAB">
        <w:rPr>
          <w:rFonts w:ascii="Arial" w:hAnsi="Arial" w:eastAsia="Arial Nova" w:cs="Arial"/>
          <w:b/>
          <w:bCs/>
          <w:color w:val="000000" w:themeColor="text1"/>
          <w:sz w:val="28"/>
          <w:szCs w:val="28"/>
        </w:rPr>
        <w:t>Task 3- Blog</w:t>
      </w:r>
    </w:p>
    <w:p w:rsidRPr="00F77EAB" w:rsidR="00A741E6" w:rsidP="02ED2FDB" w:rsidRDefault="00A741E6" w14:paraId="62607496" w14:textId="55C237F2">
      <w:pPr>
        <w:spacing w:line="360" w:lineRule="auto"/>
        <w:jc w:val="both"/>
        <w:rPr>
          <w:rFonts w:ascii="Arial" w:hAnsi="Arial" w:eastAsia="Arial Nova" w:cs="Arial"/>
          <w:b w:val="1"/>
          <w:bCs w:val="1"/>
          <w:i w:val="1"/>
          <w:iCs w:val="1"/>
          <w:color w:val="000000" w:themeColor="text1"/>
          <w:sz w:val="22"/>
          <w:szCs w:val="22"/>
        </w:rPr>
      </w:pPr>
      <w:r w:rsidRPr="02ED2FDB" w:rsidR="00A741E6">
        <w:rPr>
          <w:rFonts w:ascii="Arial" w:hAnsi="Arial" w:eastAsia="Arial Nova" w:cs="Arial"/>
          <w:b w:val="1"/>
          <w:bCs w:val="1"/>
          <w:i w:val="1"/>
          <w:iCs w:val="1"/>
          <w:color w:val="000000" w:themeColor="text1" w:themeTint="FF" w:themeShade="FF"/>
          <w:sz w:val="22"/>
          <w:szCs w:val="22"/>
        </w:rPr>
        <w:t xml:space="preserve"> The Emerging Workforce Crisis in UK Health and Social Care - What It Means to Patients and Professionals.</w:t>
      </w:r>
    </w:p>
    <w:p w:rsidRPr="00F77EAB" w:rsidR="00A741E6" w:rsidP="00625E23" w:rsidRDefault="00A741E6" w14:paraId="296590D6" w14:textId="77777777">
      <w:pPr>
        <w:spacing w:line="360" w:lineRule="auto"/>
        <w:jc w:val="both"/>
        <w:rPr>
          <w:rFonts w:ascii="Arial" w:hAnsi="Arial" w:eastAsia="Arial Nova" w:cs="Arial"/>
          <w:b/>
          <w:bCs/>
          <w:i/>
          <w:iCs/>
          <w:color w:val="000000" w:themeColor="text1"/>
          <w:sz w:val="22"/>
          <w:szCs w:val="22"/>
        </w:rPr>
      </w:pPr>
      <w:r w:rsidRPr="00F77EAB">
        <w:rPr>
          <w:rFonts w:ascii="Arial" w:hAnsi="Arial" w:eastAsia="Arial Nova" w:cs="Arial"/>
          <w:b/>
          <w:bCs/>
          <w:i/>
          <w:iCs/>
          <w:color w:val="000000" w:themeColor="text1"/>
          <w:sz w:val="22"/>
          <w:szCs w:val="22"/>
        </w:rPr>
        <w:t>Target Group: Students of Health and Social Care and Early-Career Professionals.</w:t>
      </w:r>
    </w:p>
    <w:p w:rsidRPr="00F77EAB" w:rsidR="00A741E6" w:rsidP="00625E23" w:rsidRDefault="00A741E6" w14:paraId="38721C43" w14:textId="483397E4">
      <w:pPr>
        <w:spacing w:line="360" w:lineRule="auto"/>
        <w:jc w:val="both"/>
        <w:rPr>
          <w:rFonts w:ascii="Arial" w:hAnsi="Arial" w:eastAsia="Arial Nova" w:cs="Arial"/>
          <w:color w:val="000000" w:themeColor="text1"/>
          <w:sz w:val="22"/>
          <w:szCs w:val="22"/>
        </w:rPr>
      </w:pPr>
      <w:r w:rsidRPr="79A90CCB" w:rsidR="00A741E6">
        <w:rPr>
          <w:rFonts w:ascii="Arial" w:hAnsi="Arial" w:eastAsia="Arial Nova" w:cs="Arial"/>
          <w:color w:val="000000" w:themeColor="text1" w:themeTint="FF" w:themeShade="FF"/>
          <w:sz w:val="22"/>
          <w:szCs w:val="22"/>
        </w:rPr>
        <w:t xml:space="preserve">The health and social care </w:t>
      </w:r>
      <w:r w:rsidRPr="79A90CCB" w:rsidR="77C17FA6">
        <w:rPr>
          <w:rFonts w:ascii="Arial" w:hAnsi="Arial" w:eastAsia="Arial Nova" w:cs="Arial"/>
          <w:color w:val="000000" w:themeColor="text1" w:themeTint="FF" w:themeShade="FF"/>
          <w:sz w:val="22"/>
          <w:szCs w:val="22"/>
        </w:rPr>
        <w:t>sectors</w:t>
      </w:r>
      <w:r w:rsidRPr="79A90CCB" w:rsidR="00A741E6">
        <w:rPr>
          <w:rFonts w:ascii="Arial" w:hAnsi="Arial" w:eastAsia="Arial Nova" w:cs="Arial"/>
          <w:color w:val="000000" w:themeColor="text1" w:themeTint="FF" w:themeShade="FF"/>
          <w:sz w:val="22"/>
          <w:szCs w:val="22"/>
        </w:rPr>
        <w:t xml:space="preserve"> in the UK </w:t>
      </w:r>
      <w:r w:rsidRPr="79A90CCB" w:rsidR="77C17FA6">
        <w:rPr>
          <w:rFonts w:ascii="Arial" w:hAnsi="Arial" w:eastAsia="Arial Nova" w:cs="Arial"/>
          <w:color w:val="000000" w:themeColor="text1" w:themeTint="FF" w:themeShade="FF"/>
          <w:sz w:val="22"/>
          <w:szCs w:val="22"/>
        </w:rPr>
        <w:t>are</w:t>
      </w:r>
      <w:r w:rsidRPr="79A90CCB" w:rsidR="00A741E6">
        <w:rPr>
          <w:rFonts w:ascii="Arial" w:hAnsi="Arial" w:eastAsia="Arial Nova" w:cs="Arial"/>
          <w:color w:val="000000" w:themeColor="text1" w:themeTint="FF" w:themeShade="FF"/>
          <w:sz w:val="22"/>
          <w:szCs w:val="22"/>
        </w:rPr>
        <w:t xml:space="preserve"> at present experiencing a huge workforce crisis. The problem of staff shortages in hospitals, community care services, and care homes is putting more pressure on practitioners and influencing patient outcomes. The challenges in the sector have become common</w:t>
      </w:r>
      <w:r w:rsidRPr="79A90CCB" w:rsidR="00843066">
        <w:rPr>
          <w:rFonts w:ascii="Arial" w:hAnsi="Arial" w:eastAsia="Arial Nova" w:cs="Arial"/>
          <w:color w:val="000000" w:themeColor="text1" w:themeTint="FF" w:themeShade="FF"/>
          <w:sz w:val="22"/>
          <w:szCs w:val="22"/>
        </w:rPr>
        <w:t>,</w:t>
      </w:r>
      <w:r w:rsidRPr="79A90CCB" w:rsidR="00A741E6">
        <w:rPr>
          <w:rFonts w:ascii="Arial" w:hAnsi="Arial" w:eastAsia="Arial Nova" w:cs="Arial"/>
          <w:color w:val="000000" w:themeColor="text1" w:themeTint="FF" w:themeShade="FF"/>
          <w:sz w:val="22"/>
          <w:szCs w:val="22"/>
        </w:rPr>
        <w:t xml:space="preserve"> such as long waiting lists, burnout, and high turnover.</w:t>
      </w:r>
    </w:p>
    <w:p w:rsidRPr="00F77EAB" w:rsidR="00A741E6" w:rsidP="00625E23" w:rsidRDefault="00A741E6" w14:paraId="0CB30ADD" w14:textId="0AD52B4A">
      <w:pPr>
        <w:spacing w:line="360" w:lineRule="auto"/>
        <w:jc w:val="both"/>
        <w:rPr>
          <w:rFonts w:ascii="Arial" w:hAnsi="Arial" w:eastAsia="Arial Nova" w:cs="Arial"/>
          <w:color w:val="000000" w:themeColor="text1"/>
          <w:sz w:val="22"/>
          <w:szCs w:val="22"/>
        </w:rPr>
      </w:pPr>
      <w:r w:rsidRPr="02ED2FDB" w:rsidR="49F082B1">
        <w:rPr>
          <w:rFonts w:ascii="Arial" w:hAnsi="Arial" w:eastAsia="Arial Nova" w:cs="Arial"/>
          <w:color w:val="000000" w:themeColor="text1" w:themeTint="FF" w:themeShade="FF"/>
          <w:sz w:val="22"/>
          <w:szCs w:val="22"/>
        </w:rPr>
        <w:t>Knowledge</w:t>
      </w:r>
      <w:r w:rsidRPr="02ED2FDB" w:rsidR="00A741E6">
        <w:rPr>
          <w:rFonts w:ascii="Arial" w:hAnsi="Arial" w:eastAsia="Arial Nova" w:cs="Arial"/>
          <w:color w:val="000000" w:themeColor="text1" w:themeTint="FF" w:themeShade="FF"/>
          <w:sz w:val="22"/>
          <w:szCs w:val="22"/>
        </w:rPr>
        <w:t xml:space="preserve"> of this problem is necessary </w:t>
      </w:r>
      <w:r w:rsidRPr="02ED2FDB" w:rsidR="5D067504">
        <w:rPr>
          <w:rFonts w:ascii="Arial" w:hAnsi="Arial" w:eastAsia="Arial Nova" w:cs="Arial"/>
          <w:color w:val="000000" w:themeColor="text1" w:themeTint="FF" w:themeShade="FF"/>
          <w:sz w:val="22"/>
          <w:szCs w:val="22"/>
        </w:rPr>
        <w:t>for</w:t>
      </w:r>
      <w:r w:rsidRPr="02ED2FDB" w:rsidR="00A741E6">
        <w:rPr>
          <w:rFonts w:ascii="Arial" w:hAnsi="Arial" w:eastAsia="Arial Nova" w:cs="Arial"/>
          <w:color w:val="000000" w:themeColor="text1" w:themeTint="FF" w:themeShade="FF"/>
          <w:sz w:val="22"/>
          <w:szCs w:val="22"/>
        </w:rPr>
        <w:t xml:space="preserve"> students and young professionals in the first years of their career</w:t>
      </w:r>
      <w:r w:rsidRPr="02ED2FDB" w:rsidR="00843066">
        <w:rPr>
          <w:rFonts w:ascii="Arial" w:hAnsi="Arial" w:eastAsia="Arial Nova" w:cs="Arial"/>
          <w:color w:val="000000" w:themeColor="text1" w:themeTint="FF" w:themeShade="FF"/>
          <w:sz w:val="22"/>
          <w:szCs w:val="22"/>
        </w:rPr>
        <w:t>s</w:t>
      </w:r>
      <w:r w:rsidRPr="02ED2FDB" w:rsidR="00A741E6">
        <w:rPr>
          <w:rFonts w:ascii="Arial" w:hAnsi="Arial" w:eastAsia="Arial Nova" w:cs="Arial"/>
          <w:color w:val="000000" w:themeColor="text1" w:themeTint="FF" w:themeShade="FF"/>
          <w:sz w:val="22"/>
          <w:szCs w:val="22"/>
        </w:rPr>
        <w:t xml:space="preserve">. The problem of a shortage of </w:t>
      </w:r>
      <w:r w:rsidRPr="02ED2FDB" w:rsidR="5C772EB7">
        <w:rPr>
          <w:rFonts w:ascii="Arial" w:hAnsi="Arial" w:eastAsia="Arial Nova" w:cs="Arial"/>
          <w:color w:val="000000" w:themeColor="text1" w:themeTint="FF" w:themeShade="FF"/>
          <w:sz w:val="22"/>
          <w:szCs w:val="22"/>
        </w:rPr>
        <w:t>the workforce</w:t>
      </w:r>
      <w:r w:rsidRPr="02ED2FDB" w:rsidR="00A741E6">
        <w:rPr>
          <w:rFonts w:ascii="Arial" w:hAnsi="Arial" w:eastAsia="Arial Nova" w:cs="Arial"/>
          <w:color w:val="000000" w:themeColor="text1" w:themeTint="FF" w:themeShade="FF"/>
          <w:sz w:val="22"/>
          <w:szCs w:val="22"/>
        </w:rPr>
        <w:t xml:space="preserve"> is not only quantitative; it influences the quality of care, employee welfare, and patient safety. In case of low staffing, the medical workers might suffer stress, burnout, and</w:t>
      </w:r>
      <w:r w:rsidRPr="02ED2FDB" w:rsidR="7E8B3D99">
        <w:rPr>
          <w:rFonts w:ascii="Arial" w:hAnsi="Arial" w:eastAsia="Arial Nova" w:cs="Arial"/>
          <w:color w:val="000000" w:themeColor="text1" w:themeTint="FF" w:themeShade="FF"/>
          <w:sz w:val="22"/>
          <w:szCs w:val="22"/>
        </w:rPr>
        <w:t xml:space="preserve"> </w:t>
      </w:r>
      <w:r w:rsidRPr="02ED2FDB" w:rsidR="7E8B3D99">
        <w:rPr>
          <w:rFonts w:ascii="Arial" w:hAnsi="Arial" w:eastAsia="Arial Nova" w:cs="Arial"/>
          <w:color w:val="000000" w:themeColor="text1" w:themeTint="FF" w:themeShade="FF"/>
          <w:sz w:val="22"/>
          <w:szCs w:val="22"/>
        </w:rPr>
        <w:t>decrease</w:t>
      </w:r>
      <w:r w:rsidRPr="02ED2FDB" w:rsidR="00A741E6">
        <w:rPr>
          <w:rFonts w:ascii="Arial" w:hAnsi="Arial" w:eastAsia="Arial Nova" w:cs="Arial"/>
          <w:color w:val="000000" w:themeColor="text1" w:themeTint="FF" w:themeShade="FF"/>
          <w:sz w:val="22"/>
          <w:szCs w:val="22"/>
        </w:rPr>
        <w:t xml:space="preserve"> job satisfaction. This may cause </w:t>
      </w:r>
      <w:r w:rsidRPr="02ED2FDB" w:rsidR="352A1C6E">
        <w:rPr>
          <w:rFonts w:ascii="Arial" w:hAnsi="Arial" w:eastAsia="Arial Nova" w:cs="Arial"/>
          <w:color w:val="000000" w:themeColor="text1" w:themeTint="FF" w:themeShade="FF"/>
          <w:sz w:val="22"/>
          <w:szCs w:val="22"/>
        </w:rPr>
        <w:t>burnouts</w:t>
      </w:r>
      <w:r w:rsidRPr="02ED2FDB" w:rsidR="00A741E6">
        <w:rPr>
          <w:rFonts w:ascii="Arial" w:hAnsi="Arial" w:eastAsia="Arial Nova" w:cs="Arial"/>
          <w:color w:val="000000" w:themeColor="text1" w:themeTint="FF" w:themeShade="FF"/>
          <w:sz w:val="22"/>
          <w:szCs w:val="22"/>
        </w:rPr>
        <w:t xml:space="preserve"> and </w:t>
      </w:r>
      <w:r w:rsidRPr="02ED2FDB" w:rsidR="00843066">
        <w:rPr>
          <w:rFonts w:ascii="Arial" w:hAnsi="Arial" w:eastAsia="Arial Nova" w:cs="Arial"/>
          <w:color w:val="000000" w:themeColor="text1" w:themeTint="FF" w:themeShade="FF"/>
          <w:sz w:val="22"/>
          <w:szCs w:val="22"/>
        </w:rPr>
        <w:t xml:space="preserve">a </w:t>
      </w:r>
      <w:r w:rsidRPr="02ED2FDB" w:rsidR="00A741E6">
        <w:rPr>
          <w:rFonts w:ascii="Arial" w:hAnsi="Arial" w:eastAsia="Arial Nova" w:cs="Arial"/>
          <w:color w:val="000000" w:themeColor="text1" w:themeTint="FF" w:themeShade="FF"/>
          <w:sz w:val="22"/>
          <w:szCs w:val="22"/>
        </w:rPr>
        <w:t>high chance of making mistakes. Meanwhile, the service users can have delays in treatment provision and a decrease in the continuity of care.</w:t>
      </w:r>
    </w:p>
    <w:p w:rsidRPr="00F77EAB" w:rsidR="00A741E6" w:rsidP="00625E23" w:rsidRDefault="00A741E6" w14:paraId="4BB46F91" w14:textId="76266AC5">
      <w:pPr>
        <w:spacing w:line="360" w:lineRule="auto"/>
        <w:jc w:val="both"/>
        <w:rPr>
          <w:rFonts w:ascii="Arial" w:hAnsi="Arial" w:eastAsia="Arial Nova" w:cs="Arial"/>
          <w:color w:val="000000" w:themeColor="text1"/>
          <w:sz w:val="22"/>
          <w:szCs w:val="22"/>
        </w:rPr>
      </w:pPr>
      <w:r w:rsidRPr="02ED2FDB" w:rsidR="00A741E6">
        <w:rPr>
          <w:rFonts w:ascii="Arial" w:hAnsi="Arial" w:eastAsia="Arial Nova" w:cs="Arial"/>
          <w:color w:val="000000" w:themeColor="text1" w:themeTint="FF" w:themeShade="FF"/>
          <w:sz w:val="22"/>
          <w:szCs w:val="22"/>
        </w:rPr>
        <w:t xml:space="preserve">Nevertheless, opportunities are also linked </w:t>
      </w:r>
      <w:r w:rsidRPr="02ED2FDB" w:rsidR="2CB70FFA">
        <w:rPr>
          <w:rFonts w:ascii="Arial" w:hAnsi="Arial" w:eastAsia="Arial Nova" w:cs="Arial"/>
          <w:color w:val="000000" w:themeColor="text1" w:themeTint="FF" w:themeShade="FF"/>
          <w:sz w:val="22"/>
          <w:szCs w:val="22"/>
        </w:rPr>
        <w:t>to</w:t>
      </w:r>
      <w:r w:rsidRPr="02ED2FDB" w:rsidR="5DEFE443">
        <w:rPr>
          <w:rFonts w:ascii="Arial" w:hAnsi="Arial" w:eastAsia="Arial Nova" w:cs="Arial"/>
          <w:color w:val="000000" w:themeColor="text1" w:themeTint="FF" w:themeShade="FF"/>
          <w:sz w:val="22"/>
          <w:szCs w:val="22"/>
        </w:rPr>
        <w:t xml:space="preserve"> </w:t>
      </w:r>
      <w:r w:rsidRPr="02ED2FDB" w:rsidR="00A741E6">
        <w:rPr>
          <w:rFonts w:ascii="Arial" w:hAnsi="Arial" w:eastAsia="Arial Nova" w:cs="Arial"/>
          <w:color w:val="000000" w:themeColor="text1" w:themeTint="FF" w:themeShade="FF"/>
          <w:sz w:val="22"/>
          <w:szCs w:val="22"/>
        </w:rPr>
        <w:t>t</w:t>
      </w:r>
      <w:r w:rsidRPr="02ED2FDB" w:rsidR="00A741E6">
        <w:rPr>
          <w:rFonts w:ascii="Arial" w:hAnsi="Arial" w:eastAsia="Arial Nova" w:cs="Arial"/>
          <w:color w:val="000000" w:themeColor="text1" w:themeTint="FF" w:themeShade="FF"/>
          <w:sz w:val="22"/>
          <w:szCs w:val="22"/>
        </w:rPr>
        <w:t xml:space="preserve">his challenge. The need to have skilled, compassionate, and flexible professionals has </w:t>
      </w:r>
      <w:r w:rsidRPr="02ED2FDB" w:rsidR="78E084E9">
        <w:rPr>
          <w:rFonts w:ascii="Arial" w:hAnsi="Arial" w:eastAsia="Arial Nova" w:cs="Arial"/>
          <w:color w:val="000000" w:themeColor="text1" w:themeTint="FF" w:themeShade="FF"/>
          <w:sz w:val="22"/>
          <w:szCs w:val="22"/>
        </w:rPr>
        <w:t>never</w:t>
      </w:r>
      <w:r w:rsidRPr="02ED2FDB" w:rsidR="00A741E6">
        <w:rPr>
          <w:rFonts w:ascii="Arial" w:hAnsi="Arial" w:eastAsia="Arial Nova" w:cs="Arial"/>
          <w:color w:val="000000" w:themeColor="text1" w:themeTint="FF" w:themeShade="FF"/>
          <w:sz w:val="22"/>
          <w:szCs w:val="22"/>
        </w:rPr>
        <w:t xml:space="preserve"> been so high. Employers are spending </w:t>
      </w:r>
      <w:r w:rsidRPr="02ED2FDB" w:rsidR="59B27043">
        <w:rPr>
          <w:rFonts w:ascii="Arial" w:hAnsi="Arial" w:eastAsia="Arial Nova" w:cs="Arial"/>
          <w:color w:val="000000" w:themeColor="text1" w:themeTint="FF" w:themeShade="FF"/>
          <w:sz w:val="22"/>
          <w:szCs w:val="22"/>
        </w:rPr>
        <w:t>more</w:t>
      </w:r>
      <w:r w:rsidRPr="02ED2FDB" w:rsidR="00A741E6">
        <w:rPr>
          <w:rFonts w:ascii="Arial" w:hAnsi="Arial" w:eastAsia="Arial Nova" w:cs="Arial"/>
          <w:color w:val="000000" w:themeColor="text1" w:themeTint="FF" w:themeShade="FF"/>
          <w:sz w:val="22"/>
          <w:szCs w:val="22"/>
        </w:rPr>
        <w:t xml:space="preserve"> on staff wellbeing </w:t>
      </w:r>
      <w:r w:rsidRPr="02ED2FDB" w:rsidR="00A741E6">
        <w:rPr>
          <w:rFonts w:ascii="Arial" w:hAnsi="Arial" w:eastAsia="Arial Nova" w:cs="Arial"/>
          <w:color w:val="000000" w:themeColor="text1" w:themeTint="FF" w:themeShade="FF"/>
          <w:sz w:val="22"/>
          <w:szCs w:val="22"/>
        </w:rPr>
        <w:t>programmes</w:t>
      </w:r>
      <w:r w:rsidRPr="02ED2FDB" w:rsidR="00A741E6">
        <w:rPr>
          <w:rFonts w:ascii="Arial" w:hAnsi="Arial" w:eastAsia="Arial Nova" w:cs="Arial"/>
          <w:color w:val="000000" w:themeColor="text1" w:themeTint="FF" w:themeShade="FF"/>
          <w:sz w:val="22"/>
          <w:szCs w:val="22"/>
        </w:rPr>
        <w:t xml:space="preserve">, flexible working options, and career advancement </w:t>
      </w:r>
      <w:r w:rsidRPr="02ED2FDB" w:rsidR="3FED6B3A">
        <w:rPr>
          <w:rFonts w:ascii="Arial" w:hAnsi="Arial" w:eastAsia="Arial Nova" w:cs="Arial"/>
          <w:color w:val="000000" w:themeColor="text1" w:themeTint="FF" w:themeShade="FF"/>
          <w:sz w:val="22"/>
          <w:szCs w:val="22"/>
        </w:rPr>
        <w:t>to</w:t>
      </w:r>
      <w:r w:rsidRPr="02ED2FDB" w:rsidR="00A741E6">
        <w:rPr>
          <w:rFonts w:ascii="Arial" w:hAnsi="Arial" w:eastAsia="Arial Nova" w:cs="Arial"/>
          <w:color w:val="000000" w:themeColor="text1" w:themeTint="FF" w:themeShade="FF"/>
          <w:sz w:val="22"/>
          <w:szCs w:val="22"/>
        </w:rPr>
        <w:t xml:space="preserve"> attract and </w:t>
      </w:r>
      <w:r w:rsidRPr="02ED2FDB" w:rsidR="00A741E6">
        <w:rPr>
          <w:rFonts w:ascii="Arial" w:hAnsi="Arial" w:eastAsia="Arial Nova" w:cs="Arial"/>
          <w:color w:val="000000" w:themeColor="text1" w:themeTint="FF" w:themeShade="FF"/>
          <w:sz w:val="22"/>
          <w:szCs w:val="22"/>
        </w:rPr>
        <w:t>retain</w:t>
      </w:r>
      <w:r w:rsidRPr="02ED2FDB" w:rsidR="00A741E6">
        <w:rPr>
          <w:rFonts w:ascii="Arial" w:hAnsi="Arial" w:eastAsia="Arial Nova" w:cs="Arial"/>
          <w:color w:val="000000" w:themeColor="text1" w:themeTint="FF" w:themeShade="FF"/>
          <w:sz w:val="22"/>
          <w:szCs w:val="22"/>
        </w:rPr>
        <w:t xml:space="preserve"> talent.</w:t>
      </w:r>
    </w:p>
    <w:p w:rsidRPr="00F77EAB" w:rsidR="00A741E6" w:rsidP="00625E23" w:rsidRDefault="00A741E6" w14:paraId="6428D8C1" w14:textId="50C87631">
      <w:pPr>
        <w:spacing w:line="360" w:lineRule="auto"/>
        <w:jc w:val="both"/>
        <w:rPr>
          <w:rFonts w:ascii="Arial" w:hAnsi="Arial" w:eastAsia="Arial Nova" w:cs="Arial"/>
          <w:color w:val="000000" w:themeColor="text1"/>
          <w:sz w:val="22"/>
          <w:szCs w:val="22"/>
        </w:rPr>
      </w:pPr>
      <w:r w:rsidRPr="00F77EAB">
        <w:rPr>
          <w:rFonts w:ascii="Arial" w:hAnsi="Arial" w:eastAsia="Arial Nova" w:cs="Arial"/>
          <w:color w:val="000000" w:themeColor="text1"/>
          <w:sz w:val="22"/>
          <w:szCs w:val="22"/>
        </w:rPr>
        <w:t>As future health and social care professionals, we should be oriented on resilience, teamwork skills, a</w:t>
      </w:r>
      <w:r w:rsidRPr="00F77EAB" w:rsidR="00843066">
        <w:rPr>
          <w:rFonts w:ascii="Arial" w:hAnsi="Arial" w:eastAsia="Arial Nova" w:cs="Arial"/>
          <w:color w:val="000000" w:themeColor="text1"/>
          <w:sz w:val="22"/>
          <w:szCs w:val="22"/>
        </w:rPr>
        <w:t>nd</w:t>
      </w:r>
      <w:r w:rsidRPr="00F77EAB">
        <w:rPr>
          <w:rFonts w:ascii="Arial" w:hAnsi="Arial" w:eastAsia="Arial Nova" w:cs="Arial"/>
          <w:color w:val="000000" w:themeColor="text1"/>
          <w:sz w:val="22"/>
          <w:szCs w:val="22"/>
        </w:rPr>
        <w:t xml:space="preserve"> reflection practice. The ability to build effective communication skills and prioritise self-care will be very important in ensuring long-term careers. Continuous professional development and innovation, including digital health solutions, may also be used to improve the delivery of services.</w:t>
      </w:r>
    </w:p>
    <w:p w:rsidRPr="00F77EAB" w:rsidR="00A741E6" w:rsidP="00625E23" w:rsidRDefault="00A741E6" w14:paraId="0E103E1B" w14:textId="40ADB1B9">
      <w:pPr>
        <w:spacing w:line="360" w:lineRule="auto"/>
        <w:jc w:val="both"/>
        <w:rPr>
          <w:rFonts w:ascii="Arial" w:hAnsi="Arial" w:eastAsia="Arial Nova" w:cs="Arial"/>
          <w:i/>
          <w:iCs/>
          <w:color w:val="000000" w:themeColor="text1"/>
          <w:sz w:val="22"/>
          <w:szCs w:val="22"/>
        </w:rPr>
      </w:pPr>
      <w:r w:rsidRPr="00F77EAB">
        <w:rPr>
          <w:rFonts w:ascii="Arial" w:hAnsi="Arial" w:eastAsia="Arial Nova" w:cs="Arial"/>
          <w:color w:val="000000" w:themeColor="text1"/>
          <w:sz w:val="22"/>
          <w:szCs w:val="22"/>
        </w:rPr>
        <w:t>The crisis in the workforce emphasi</w:t>
      </w:r>
      <w:r w:rsidRPr="00F77EAB" w:rsidR="00843066">
        <w:rPr>
          <w:rFonts w:ascii="Arial" w:hAnsi="Arial" w:eastAsia="Arial Nova" w:cs="Arial"/>
          <w:color w:val="000000" w:themeColor="text1"/>
          <w:sz w:val="22"/>
          <w:szCs w:val="22"/>
        </w:rPr>
        <w:t>s</w:t>
      </w:r>
      <w:r w:rsidRPr="00F77EAB">
        <w:rPr>
          <w:rFonts w:ascii="Arial" w:hAnsi="Arial" w:eastAsia="Arial Nova" w:cs="Arial"/>
          <w:color w:val="000000" w:themeColor="text1"/>
          <w:sz w:val="22"/>
          <w:szCs w:val="22"/>
        </w:rPr>
        <w:t>es the role of good leadership, workplace cultures, and policy reform. Through proper preparation and the willingness to go the extra mile of providing compassionate, person-centred care, we can play a positive role in ensuring that the future of health and social care in the United Kingdom is a better place.</w:t>
      </w:r>
    </w:p>
    <w:p w:rsidRPr="00F77EAB" w:rsidR="0074551A" w:rsidP="00625E23" w:rsidRDefault="0074551A" w14:paraId="111235CD" w14:textId="77777777">
      <w:pPr>
        <w:spacing w:line="360" w:lineRule="auto"/>
        <w:jc w:val="both"/>
        <w:rPr>
          <w:rFonts w:ascii="Arial" w:hAnsi="Arial" w:eastAsia="Arial Nova" w:cs="Arial"/>
          <w:color w:val="000000" w:themeColor="text1"/>
          <w:sz w:val="22"/>
          <w:szCs w:val="22"/>
        </w:rPr>
      </w:pPr>
    </w:p>
    <w:p w:rsidRPr="00F77EAB" w:rsidR="00D13365" w:rsidP="00625E23" w:rsidRDefault="00D13365" w14:paraId="28B47CC9" w14:textId="77777777">
      <w:pPr>
        <w:spacing w:line="360" w:lineRule="auto"/>
        <w:jc w:val="both"/>
        <w:rPr>
          <w:rFonts w:ascii="Arial" w:hAnsi="Arial" w:eastAsia="Arial Nova" w:cs="Arial"/>
          <w:color w:val="000000" w:themeColor="text1"/>
          <w:sz w:val="22"/>
          <w:szCs w:val="22"/>
        </w:rPr>
      </w:pPr>
    </w:p>
    <w:p w:rsidRPr="00F77EAB" w:rsidR="79E626CA" w:rsidP="00625E23" w:rsidRDefault="79E626CA" w14:paraId="7E7EEBF1" w14:textId="6BB58ABE">
      <w:pPr>
        <w:spacing w:line="360" w:lineRule="auto"/>
        <w:jc w:val="both"/>
        <w:rPr>
          <w:rFonts w:ascii="Arial" w:hAnsi="Arial" w:eastAsia="Arial Nova" w:cs="Arial"/>
          <w:b/>
          <w:bCs/>
          <w:color w:val="000000" w:themeColor="text1"/>
          <w:sz w:val="28"/>
          <w:szCs w:val="28"/>
        </w:rPr>
      </w:pPr>
      <w:r w:rsidRPr="00F77EAB">
        <w:rPr>
          <w:rFonts w:ascii="Arial" w:hAnsi="Arial" w:eastAsia="Arial Nova" w:cs="Arial"/>
          <w:b/>
          <w:bCs/>
          <w:color w:val="000000" w:themeColor="text1"/>
          <w:sz w:val="28"/>
          <w:szCs w:val="28"/>
        </w:rPr>
        <w:t>Task</w:t>
      </w:r>
      <w:r w:rsidRPr="00F77EAB" w:rsidR="00B7418E">
        <w:rPr>
          <w:rFonts w:ascii="Arial" w:hAnsi="Arial" w:eastAsia="Arial Nova" w:cs="Arial"/>
          <w:b/>
          <w:bCs/>
          <w:color w:val="000000" w:themeColor="text1"/>
          <w:sz w:val="28"/>
          <w:szCs w:val="28"/>
        </w:rPr>
        <w:t xml:space="preserve"> 4- NHS Equality, Diversity and Inclusion Quiz</w:t>
      </w:r>
      <w:r w:rsidRPr="00F77EAB" w:rsidR="003D2038">
        <w:rPr>
          <w:rFonts w:ascii="Arial" w:hAnsi="Arial" w:eastAsia="Arial Nova" w:cs="Arial"/>
          <w:b/>
          <w:bCs/>
          <w:color w:val="000000" w:themeColor="text1"/>
          <w:sz w:val="28"/>
          <w:szCs w:val="28"/>
        </w:rPr>
        <w:t xml:space="preserve"> </w:t>
      </w:r>
    </w:p>
    <w:p w:rsidRPr="00F77EAB" w:rsidR="004F67DF" w:rsidP="00F77EAB" w:rsidRDefault="0074551A" w14:paraId="1AF404C6" w14:textId="2C7D7FF9">
      <w:pPr>
        <w:pStyle w:val="ListParagraph"/>
        <w:numPr>
          <w:ilvl w:val="0"/>
          <w:numId w:val="3"/>
        </w:numPr>
        <w:spacing w:before="100" w:beforeAutospacing="1" w:after="100" w:afterAutospacing="1" w:line="360" w:lineRule="auto"/>
        <w:ind w:left="360"/>
        <w:jc w:val="both"/>
        <w:rPr>
          <w:rFonts w:ascii="Arial" w:hAnsi="Arial" w:eastAsia="Times New Roman" w:cs="Arial"/>
          <w:sz w:val="22"/>
          <w:szCs w:val="22"/>
        </w:rPr>
      </w:pPr>
      <w:r w:rsidRPr="00F77EAB">
        <w:rPr>
          <w:rFonts w:ascii="Arial" w:hAnsi="Arial" w:eastAsia="Times New Roman" w:cs="Arial"/>
          <w:b/>
          <w:bCs/>
          <w:sz w:val="22"/>
          <w:szCs w:val="22"/>
        </w:rPr>
        <w:t>What is the primary goal of the NHS Equality, Diversity, and Inclusion Improvement Plan?</w:t>
      </w:r>
    </w:p>
    <w:p w:rsidRPr="00F77EAB" w:rsidR="0074551A" w:rsidP="00625E23" w:rsidRDefault="004F67DF" w14:paraId="17762088" w14:textId="148E958B">
      <w:pPr>
        <w:spacing w:line="360" w:lineRule="auto"/>
        <w:jc w:val="both"/>
        <w:rPr>
          <w:rFonts w:ascii="Arial" w:hAnsi="Arial" w:eastAsia="Arial Nova" w:cs="Arial"/>
          <w:i/>
          <w:iCs/>
          <w:color w:val="000000" w:themeColor="text1"/>
          <w:sz w:val="22"/>
          <w:szCs w:val="22"/>
        </w:rPr>
      </w:pPr>
      <w:r w:rsidRPr="00F77EAB">
        <w:rPr>
          <w:rFonts w:ascii="Arial" w:hAnsi="Arial" w:eastAsia="Arial Nova" w:cs="Arial"/>
          <w:i/>
          <w:iCs/>
          <w:color w:val="000000" w:themeColor="text1"/>
          <w:sz w:val="22"/>
          <w:szCs w:val="22"/>
        </w:rPr>
        <w:t>The main aim of the NHS Equality, Diversity, and Inclusion Improvement Plan is to establish a productive, inclusive working environment where every employee will be valued, respected, and capable of reaching his/her potential, as well as enhance patient outcomes.</w:t>
      </w:r>
    </w:p>
    <w:p w:rsidRPr="00F77EAB" w:rsidR="004F67DF" w:rsidP="00F77EAB" w:rsidRDefault="0074551A" w14:paraId="226D6B7A" w14:textId="44E8E9B7">
      <w:pPr>
        <w:pStyle w:val="ListParagraph"/>
        <w:numPr>
          <w:ilvl w:val="0"/>
          <w:numId w:val="3"/>
        </w:numPr>
        <w:spacing w:before="100" w:beforeAutospacing="1" w:after="100" w:afterAutospacing="1" w:line="360" w:lineRule="auto"/>
        <w:ind w:left="360"/>
        <w:jc w:val="both"/>
        <w:rPr>
          <w:rFonts w:ascii="Arial" w:hAnsi="Arial" w:eastAsia="Times New Roman" w:cs="Arial"/>
          <w:sz w:val="22"/>
          <w:szCs w:val="22"/>
        </w:rPr>
      </w:pPr>
      <w:r w:rsidRPr="00F77EAB">
        <w:rPr>
          <w:rFonts w:ascii="Arial" w:hAnsi="Arial" w:eastAsia="Times New Roman" w:cs="Arial"/>
          <w:b/>
          <w:bCs/>
          <w:sz w:val="22"/>
          <w:szCs w:val="22"/>
        </w:rPr>
        <w:t>How does the NHS EDI Improvement Plan propose to tackle the gender pay gap?</w:t>
      </w:r>
    </w:p>
    <w:p w:rsidRPr="00F77EAB" w:rsidR="0074551A" w:rsidP="00625E23" w:rsidRDefault="004F67DF" w14:paraId="6C9C69EC" w14:textId="1C83865B">
      <w:pPr>
        <w:spacing w:line="360" w:lineRule="auto"/>
        <w:jc w:val="both"/>
        <w:rPr>
          <w:rFonts w:ascii="Arial" w:hAnsi="Arial" w:eastAsia="Arial Nova" w:cs="Arial"/>
          <w:i/>
          <w:iCs/>
          <w:color w:val="000000" w:themeColor="text1"/>
          <w:sz w:val="22"/>
          <w:szCs w:val="22"/>
        </w:rPr>
      </w:pPr>
      <w:r w:rsidRPr="00F77EAB">
        <w:rPr>
          <w:rFonts w:ascii="Arial" w:hAnsi="Arial" w:eastAsia="Arial Nova" w:cs="Arial"/>
          <w:i/>
          <w:iCs/>
          <w:color w:val="000000" w:themeColor="text1"/>
          <w:sz w:val="22"/>
          <w:szCs w:val="22"/>
        </w:rPr>
        <w:t>The proposal suggests addressing the gender pay gap by transparent reporting, equitable recruitment and promotional processes, and specific leadership development programmes of underrepresented groups.</w:t>
      </w:r>
    </w:p>
    <w:p w:rsidRPr="00F77EAB" w:rsidR="00197EF7" w:rsidP="00F77EAB" w:rsidRDefault="0074551A" w14:paraId="18587163" w14:textId="4E138208">
      <w:pPr>
        <w:pStyle w:val="ListParagraph"/>
        <w:numPr>
          <w:ilvl w:val="0"/>
          <w:numId w:val="3"/>
        </w:numPr>
        <w:spacing w:before="100" w:beforeAutospacing="1" w:after="100" w:afterAutospacing="1" w:line="360" w:lineRule="auto"/>
        <w:ind w:left="360"/>
        <w:jc w:val="both"/>
        <w:rPr>
          <w:rFonts w:ascii="Arial" w:hAnsi="Arial" w:eastAsia="Times New Roman" w:cs="Arial"/>
          <w:sz w:val="22"/>
          <w:szCs w:val="22"/>
        </w:rPr>
      </w:pPr>
      <w:r w:rsidRPr="00F77EAB">
        <w:rPr>
          <w:rFonts w:ascii="Arial" w:hAnsi="Arial" w:eastAsia="Times New Roman" w:cs="Arial"/>
          <w:b/>
          <w:bCs/>
          <w:sz w:val="22"/>
          <w:szCs w:val="22"/>
        </w:rPr>
        <w:t xml:space="preserve">What is meant by the term </w:t>
      </w:r>
      <w:r w:rsidRPr="00F77EAB" w:rsidR="000D54C7">
        <w:rPr>
          <w:rFonts w:ascii="Arial" w:hAnsi="Arial" w:eastAsia="Times New Roman" w:cs="Arial"/>
          <w:b/>
          <w:bCs/>
          <w:sz w:val="22"/>
          <w:szCs w:val="22"/>
        </w:rPr>
        <w:t>'</w:t>
      </w:r>
      <w:r w:rsidRPr="00F77EAB">
        <w:rPr>
          <w:rFonts w:ascii="Arial" w:hAnsi="Arial" w:eastAsia="Times New Roman" w:cs="Arial"/>
          <w:b/>
          <w:bCs/>
          <w:sz w:val="22"/>
          <w:szCs w:val="22"/>
        </w:rPr>
        <w:t>intersectionality</w:t>
      </w:r>
      <w:r w:rsidRPr="00F77EAB" w:rsidR="000D54C7">
        <w:rPr>
          <w:rFonts w:ascii="Arial" w:hAnsi="Arial" w:eastAsia="Times New Roman" w:cs="Arial"/>
          <w:b/>
          <w:bCs/>
          <w:sz w:val="22"/>
          <w:szCs w:val="22"/>
        </w:rPr>
        <w:t>'</w:t>
      </w:r>
      <w:r w:rsidRPr="00F77EAB">
        <w:rPr>
          <w:rFonts w:ascii="Arial" w:hAnsi="Arial" w:eastAsia="Times New Roman" w:cs="Arial"/>
          <w:b/>
          <w:bCs/>
          <w:sz w:val="22"/>
          <w:szCs w:val="22"/>
        </w:rPr>
        <w:t xml:space="preserve"> as used in the NHS EDI Improvement Plan?</w:t>
      </w:r>
    </w:p>
    <w:p w:rsidRPr="00F77EAB" w:rsidR="0074551A" w:rsidP="00625E23" w:rsidRDefault="00197EF7" w14:paraId="0A15D10A" w14:textId="47FD869E">
      <w:pPr>
        <w:spacing w:line="360" w:lineRule="auto"/>
        <w:jc w:val="both"/>
        <w:rPr>
          <w:rFonts w:ascii="Arial" w:hAnsi="Arial" w:eastAsia="Arial Nova" w:cs="Arial"/>
          <w:i/>
          <w:iCs/>
          <w:color w:val="000000" w:themeColor="text1"/>
          <w:sz w:val="22"/>
          <w:szCs w:val="22"/>
        </w:rPr>
      </w:pPr>
      <w:r w:rsidRPr="00F77EAB">
        <w:rPr>
          <w:rFonts w:ascii="Arial" w:hAnsi="Arial" w:eastAsia="Arial Nova" w:cs="Arial"/>
          <w:i/>
          <w:iCs/>
          <w:color w:val="000000" w:themeColor="text1"/>
          <w:sz w:val="22"/>
          <w:szCs w:val="22"/>
        </w:rPr>
        <w:t xml:space="preserve">Intersectionality is the possibility of various characteristics of protection (race, gender, disability, age, etc.) </w:t>
      </w:r>
      <w:r w:rsidRPr="00F77EAB" w:rsidR="00805770">
        <w:rPr>
          <w:rFonts w:ascii="Arial" w:hAnsi="Arial" w:eastAsia="Arial Nova" w:cs="Arial"/>
          <w:i/>
          <w:iCs/>
          <w:color w:val="000000" w:themeColor="text1"/>
          <w:sz w:val="22"/>
          <w:szCs w:val="22"/>
        </w:rPr>
        <w:t>interacting</w:t>
      </w:r>
      <w:r w:rsidRPr="00F77EAB">
        <w:rPr>
          <w:rFonts w:ascii="Arial" w:hAnsi="Arial" w:eastAsia="Arial Nova" w:cs="Arial"/>
          <w:i/>
          <w:iCs/>
          <w:color w:val="000000" w:themeColor="text1"/>
          <w:sz w:val="22"/>
          <w:szCs w:val="22"/>
        </w:rPr>
        <w:t xml:space="preserve"> and form</w:t>
      </w:r>
      <w:r w:rsidRPr="00F77EAB" w:rsidR="00805770">
        <w:rPr>
          <w:rFonts w:ascii="Arial" w:hAnsi="Arial" w:eastAsia="Arial Nova" w:cs="Arial"/>
          <w:i/>
          <w:iCs/>
          <w:color w:val="000000" w:themeColor="text1"/>
          <w:sz w:val="22"/>
          <w:szCs w:val="22"/>
        </w:rPr>
        <w:t>ing</w:t>
      </w:r>
      <w:r w:rsidRPr="00F77EAB">
        <w:rPr>
          <w:rFonts w:ascii="Arial" w:hAnsi="Arial" w:eastAsia="Arial Nova" w:cs="Arial"/>
          <w:i/>
          <w:iCs/>
          <w:color w:val="000000" w:themeColor="text1"/>
          <w:sz w:val="22"/>
          <w:szCs w:val="22"/>
        </w:rPr>
        <w:t xml:space="preserve"> distinct experiences of discrimination or disadvantage.</w:t>
      </w:r>
    </w:p>
    <w:p w:rsidRPr="00F77EAB" w:rsidR="00C15B7E" w:rsidP="00F77EAB" w:rsidRDefault="0074551A" w14:paraId="1B240CD1" w14:textId="3F9CEDFE">
      <w:pPr>
        <w:pStyle w:val="ListParagraph"/>
        <w:numPr>
          <w:ilvl w:val="0"/>
          <w:numId w:val="3"/>
        </w:numPr>
        <w:spacing w:before="100" w:beforeAutospacing="1" w:after="100" w:afterAutospacing="1" w:line="360" w:lineRule="auto"/>
        <w:ind w:left="360"/>
        <w:jc w:val="both"/>
        <w:rPr>
          <w:rFonts w:ascii="Arial" w:hAnsi="Arial" w:eastAsia="Times New Roman" w:cs="Arial"/>
          <w:sz w:val="22"/>
          <w:szCs w:val="22"/>
        </w:rPr>
      </w:pPr>
      <w:r w:rsidRPr="00F77EAB">
        <w:rPr>
          <w:rFonts w:ascii="Arial" w:hAnsi="Arial" w:eastAsia="Times New Roman" w:cs="Arial"/>
          <w:b/>
          <w:bCs/>
          <w:sz w:val="22"/>
          <w:szCs w:val="22"/>
        </w:rPr>
        <w:t>Why is it important for the NHS to create a psychologically safe work environment?</w:t>
      </w:r>
    </w:p>
    <w:p w:rsidRPr="00F77EAB" w:rsidR="0074551A" w:rsidP="00625E23" w:rsidRDefault="00DB274D" w14:paraId="6696408B" w14:textId="642240B3">
      <w:pPr>
        <w:spacing w:line="360" w:lineRule="auto"/>
        <w:jc w:val="both"/>
        <w:rPr>
          <w:rFonts w:ascii="Arial" w:hAnsi="Arial" w:eastAsia="Arial Nova" w:cs="Arial"/>
          <w:i/>
          <w:iCs/>
          <w:color w:val="000000" w:themeColor="text1"/>
          <w:sz w:val="22"/>
          <w:szCs w:val="22"/>
        </w:rPr>
      </w:pPr>
      <w:r w:rsidRPr="00F77EAB">
        <w:rPr>
          <w:rFonts w:ascii="Arial" w:hAnsi="Arial" w:eastAsia="Arial Nova" w:cs="Arial"/>
          <w:i/>
          <w:iCs/>
          <w:color w:val="000000" w:themeColor="text1"/>
          <w:sz w:val="22"/>
          <w:szCs w:val="22"/>
        </w:rPr>
        <w:t>The significance of a psychologically safe work environment is that it enables the staff to raise concerns, errors or discrimination without any form of punishment, which leads to an increase in patient safety and staff wellbeing.</w:t>
      </w:r>
    </w:p>
    <w:p w:rsidRPr="00F77EAB" w:rsidR="002444D3" w:rsidP="00F77EAB" w:rsidRDefault="0074551A" w14:paraId="23D6EF41" w14:textId="01E78CFB">
      <w:pPr>
        <w:pStyle w:val="ListParagraph"/>
        <w:numPr>
          <w:ilvl w:val="0"/>
          <w:numId w:val="3"/>
        </w:numPr>
        <w:spacing w:before="100" w:beforeAutospacing="1" w:after="100" w:afterAutospacing="1" w:line="360" w:lineRule="auto"/>
        <w:ind w:left="360"/>
        <w:jc w:val="both"/>
        <w:rPr>
          <w:rFonts w:ascii="Arial" w:hAnsi="Arial" w:eastAsia="Times New Roman" w:cs="Arial"/>
          <w:sz w:val="22"/>
          <w:szCs w:val="22"/>
        </w:rPr>
      </w:pPr>
      <w:r w:rsidRPr="00F77EAB">
        <w:rPr>
          <w:rFonts w:ascii="Arial" w:hAnsi="Arial" w:eastAsia="Times New Roman" w:cs="Arial"/>
          <w:b/>
          <w:bCs/>
          <w:sz w:val="22"/>
          <w:szCs w:val="22"/>
        </w:rPr>
        <w:t>How does the NHS EDI Improvement Plan suggest improving the experience of internationally recruited staff?</w:t>
      </w:r>
    </w:p>
    <w:p w:rsidR="00805770" w:rsidP="79A90CCB" w:rsidRDefault="002444D3" w14:paraId="5F0AB7A5" w14:textId="1C063A76">
      <w:pPr>
        <w:spacing w:line="360" w:lineRule="auto"/>
        <w:jc w:val="both"/>
        <w:rPr>
          <w:rFonts w:ascii="Arial" w:hAnsi="Arial" w:eastAsia="Arial Nova" w:cs="Arial"/>
          <w:i w:val="1"/>
          <w:iCs w:val="1"/>
          <w:color w:val="000000" w:themeColor="text1"/>
          <w:sz w:val="22"/>
          <w:szCs w:val="22"/>
        </w:rPr>
      </w:pPr>
      <w:r w:rsidRPr="79A90CCB" w:rsidR="002444D3">
        <w:rPr>
          <w:rFonts w:ascii="Arial" w:hAnsi="Arial" w:eastAsia="Arial Nova" w:cs="Arial"/>
          <w:i w:val="1"/>
          <w:iCs w:val="1"/>
          <w:color w:val="000000" w:themeColor="text1" w:themeTint="FF" w:themeShade="FF"/>
          <w:sz w:val="22"/>
          <w:szCs w:val="22"/>
        </w:rPr>
        <w:t xml:space="preserve">The strategy proposes to enhance the experience of </w:t>
      </w:r>
      <w:r w:rsidRPr="79A90CCB" w:rsidR="77C17FA6">
        <w:rPr>
          <w:rFonts w:ascii="Arial" w:hAnsi="Arial" w:eastAsia="Arial Nova" w:cs="Arial"/>
          <w:i w:val="1"/>
          <w:iCs w:val="1"/>
          <w:color w:val="000000" w:themeColor="text1" w:themeTint="FF" w:themeShade="FF"/>
          <w:sz w:val="22"/>
          <w:szCs w:val="22"/>
        </w:rPr>
        <w:t>internationally</w:t>
      </w:r>
      <w:r w:rsidRPr="79A90CCB" w:rsidR="002444D3">
        <w:rPr>
          <w:rFonts w:ascii="Arial" w:hAnsi="Arial" w:eastAsia="Arial Nova" w:cs="Arial"/>
          <w:i w:val="1"/>
          <w:iCs w:val="1"/>
          <w:color w:val="000000" w:themeColor="text1" w:themeTint="FF" w:themeShade="FF"/>
          <w:sz w:val="22"/>
          <w:szCs w:val="22"/>
        </w:rPr>
        <w:t xml:space="preserve"> recruited employees by providing them with better induction procedures, pastoral care, </w:t>
      </w:r>
      <w:r w:rsidRPr="79A90CCB" w:rsidR="002444D3">
        <w:rPr>
          <w:rFonts w:ascii="Arial" w:hAnsi="Arial" w:eastAsia="Arial Nova" w:cs="Arial"/>
          <w:i w:val="1"/>
          <w:iCs w:val="1"/>
          <w:color w:val="000000" w:themeColor="text1" w:themeTint="FF" w:themeShade="FF"/>
          <w:sz w:val="22"/>
          <w:szCs w:val="22"/>
        </w:rPr>
        <w:t>equitable</w:t>
      </w:r>
      <w:r w:rsidRPr="79A90CCB" w:rsidR="002444D3">
        <w:rPr>
          <w:rFonts w:ascii="Arial" w:hAnsi="Arial" w:eastAsia="Arial Nova" w:cs="Arial"/>
          <w:i w:val="1"/>
          <w:iCs w:val="1"/>
          <w:color w:val="000000" w:themeColor="text1" w:themeTint="FF" w:themeShade="FF"/>
          <w:sz w:val="22"/>
          <w:szCs w:val="22"/>
        </w:rPr>
        <w:t xml:space="preserve"> career advancement </w:t>
      </w:r>
      <w:r w:rsidRPr="79A90CCB" w:rsidR="6C28617B">
        <w:rPr>
          <w:rFonts w:ascii="Arial" w:hAnsi="Arial" w:eastAsia="Arial Nova" w:cs="Arial"/>
          <w:i w:val="1"/>
          <w:iCs w:val="1"/>
          <w:color w:val="000000" w:themeColor="text1" w:themeTint="FF" w:themeShade="FF"/>
          <w:sz w:val="22"/>
          <w:szCs w:val="22"/>
        </w:rPr>
        <w:t>opportunities</w:t>
      </w:r>
      <w:r w:rsidRPr="79A90CCB" w:rsidR="002444D3">
        <w:rPr>
          <w:rFonts w:ascii="Arial" w:hAnsi="Arial" w:eastAsia="Arial Nova" w:cs="Arial"/>
          <w:i w:val="1"/>
          <w:iCs w:val="1"/>
          <w:color w:val="000000" w:themeColor="text1" w:themeTint="FF" w:themeShade="FF"/>
          <w:sz w:val="22"/>
          <w:szCs w:val="22"/>
        </w:rPr>
        <w:t xml:space="preserve">, and </w:t>
      </w:r>
      <w:r w:rsidRPr="79A90CCB" w:rsidR="002444D3">
        <w:rPr>
          <w:rFonts w:ascii="Arial" w:hAnsi="Arial" w:eastAsia="Arial Nova" w:cs="Arial"/>
          <w:i w:val="1"/>
          <w:iCs w:val="1"/>
          <w:color w:val="000000" w:themeColor="text1" w:themeTint="FF" w:themeShade="FF"/>
          <w:sz w:val="22"/>
          <w:szCs w:val="22"/>
        </w:rPr>
        <w:t>eliminating</w:t>
      </w:r>
      <w:r w:rsidRPr="79A90CCB" w:rsidR="002444D3">
        <w:rPr>
          <w:rFonts w:ascii="Arial" w:hAnsi="Arial" w:eastAsia="Arial Nova" w:cs="Arial"/>
          <w:i w:val="1"/>
          <w:iCs w:val="1"/>
          <w:color w:val="000000" w:themeColor="text1" w:themeTint="FF" w:themeShade="FF"/>
          <w:sz w:val="22"/>
          <w:szCs w:val="22"/>
        </w:rPr>
        <w:t xml:space="preserve"> any form of discrimination.</w:t>
      </w:r>
    </w:p>
    <w:p w:rsidRPr="00F77EAB" w:rsidR="00F77EAB" w:rsidP="00625E23" w:rsidRDefault="00F77EAB" w14:paraId="4EE4B0FF" w14:textId="77777777">
      <w:pPr>
        <w:spacing w:line="360" w:lineRule="auto"/>
        <w:jc w:val="both"/>
        <w:rPr>
          <w:rFonts w:ascii="Arial" w:hAnsi="Arial" w:eastAsia="Arial Nova" w:cs="Arial"/>
          <w:i/>
          <w:iCs/>
          <w:color w:val="000000" w:themeColor="text1"/>
          <w:sz w:val="22"/>
          <w:szCs w:val="22"/>
        </w:rPr>
      </w:pPr>
    </w:p>
    <w:p w:rsidRPr="00F77EAB" w:rsidR="00805770" w:rsidP="00625E23" w:rsidRDefault="00805770" w14:paraId="0C1C39CD" w14:textId="77777777">
      <w:pPr>
        <w:spacing w:line="360" w:lineRule="auto"/>
        <w:jc w:val="both"/>
        <w:rPr>
          <w:rFonts w:ascii="Arial" w:hAnsi="Arial" w:eastAsia="Arial Nova" w:cs="Arial"/>
          <w:i/>
          <w:iCs/>
          <w:color w:val="000000" w:themeColor="text1"/>
          <w:sz w:val="22"/>
          <w:szCs w:val="22"/>
        </w:rPr>
      </w:pPr>
    </w:p>
    <w:p w:rsidRPr="00F77EAB" w:rsidR="006D5796" w:rsidP="00F77EAB" w:rsidRDefault="0074551A" w14:paraId="04D70A09" w14:textId="4877047C">
      <w:pPr>
        <w:pStyle w:val="ListParagraph"/>
        <w:numPr>
          <w:ilvl w:val="0"/>
          <w:numId w:val="3"/>
        </w:numPr>
        <w:spacing w:before="100" w:beforeAutospacing="1" w:after="100" w:afterAutospacing="1" w:line="360" w:lineRule="auto"/>
        <w:ind w:left="360"/>
        <w:jc w:val="both"/>
        <w:rPr>
          <w:rFonts w:ascii="Arial" w:hAnsi="Arial" w:eastAsia="Times New Roman" w:cs="Arial"/>
          <w:sz w:val="22"/>
          <w:szCs w:val="22"/>
        </w:rPr>
      </w:pPr>
      <w:r w:rsidRPr="00F77EAB">
        <w:rPr>
          <w:rFonts w:ascii="Arial" w:hAnsi="Arial" w:eastAsia="Times New Roman" w:cs="Arial"/>
          <w:b/>
          <w:bCs/>
          <w:sz w:val="22"/>
          <w:szCs w:val="22"/>
        </w:rPr>
        <w:t>What role does leadership play in advancing EDI objectives according to the NHS Improvement Plan?</w:t>
      </w:r>
    </w:p>
    <w:p w:rsidRPr="00F77EAB" w:rsidR="0074551A" w:rsidP="02ED2FDB" w:rsidRDefault="006D5796" w14:paraId="06ACD9B8" w14:textId="0B1654F4">
      <w:pPr>
        <w:spacing w:line="360" w:lineRule="auto"/>
        <w:jc w:val="both"/>
        <w:rPr>
          <w:rFonts w:ascii="Arial" w:hAnsi="Arial" w:eastAsia="Arial Nova" w:cs="Arial"/>
          <w:i w:val="1"/>
          <w:iCs w:val="1"/>
          <w:color w:val="000000" w:themeColor="text1"/>
          <w:sz w:val="22"/>
          <w:szCs w:val="22"/>
        </w:rPr>
      </w:pPr>
      <w:r w:rsidRPr="02ED2FDB" w:rsidR="3C620EAD">
        <w:rPr>
          <w:rFonts w:ascii="Arial" w:hAnsi="Arial" w:eastAsia="Arial Nova" w:cs="Arial"/>
          <w:i w:val="1"/>
          <w:iCs w:val="1"/>
          <w:color w:val="000000" w:themeColor="text1" w:themeTint="FF" w:themeShade="FF"/>
          <w:sz w:val="22"/>
          <w:szCs w:val="22"/>
        </w:rPr>
        <w:t>Leadership</w:t>
      </w:r>
      <w:r w:rsidRPr="02ED2FDB" w:rsidR="006D5796">
        <w:rPr>
          <w:rFonts w:ascii="Arial" w:hAnsi="Arial" w:eastAsia="Arial Nova" w:cs="Arial"/>
          <w:i w:val="1"/>
          <w:iCs w:val="1"/>
          <w:color w:val="000000" w:themeColor="text1" w:themeTint="FF" w:themeShade="FF"/>
          <w:sz w:val="22"/>
          <w:szCs w:val="22"/>
        </w:rPr>
        <w:t xml:space="preserve"> has </w:t>
      </w:r>
      <w:r w:rsidRPr="02ED2FDB" w:rsidR="006D5796">
        <w:rPr>
          <w:rFonts w:ascii="Arial" w:hAnsi="Arial" w:eastAsia="Arial Nova" w:cs="Arial"/>
          <w:i w:val="1"/>
          <w:iCs w:val="1"/>
          <w:color w:val="000000" w:themeColor="text1" w:themeTint="FF" w:themeShade="FF"/>
          <w:sz w:val="22"/>
          <w:szCs w:val="22"/>
        </w:rPr>
        <w:t>a very important</w:t>
      </w:r>
      <w:r w:rsidRPr="02ED2FDB" w:rsidR="006D5796">
        <w:rPr>
          <w:rFonts w:ascii="Arial" w:hAnsi="Arial" w:eastAsia="Arial Nova" w:cs="Arial"/>
          <w:i w:val="1"/>
          <w:iCs w:val="1"/>
          <w:color w:val="000000" w:themeColor="text1" w:themeTint="FF" w:themeShade="FF"/>
          <w:sz w:val="22"/>
          <w:szCs w:val="22"/>
        </w:rPr>
        <w:t xml:space="preserve"> role to play, not only by model</w:t>
      </w:r>
      <w:r w:rsidRPr="02ED2FDB" w:rsidR="00805770">
        <w:rPr>
          <w:rFonts w:ascii="Arial" w:hAnsi="Arial" w:eastAsia="Arial Nova" w:cs="Arial"/>
          <w:i w:val="1"/>
          <w:iCs w:val="1"/>
          <w:color w:val="000000" w:themeColor="text1" w:themeTint="FF" w:themeShade="FF"/>
          <w:sz w:val="22"/>
          <w:szCs w:val="22"/>
        </w:rPr>
        <w:t>ling</w:t>
      </w:r>
      <w:r w:rsidRPr="02ED2FDB" w:rsidR="006D5796">
        <w:rPr>
          <w:rFonts w:ascii="Arial" w:hAnsi="Arial" w:eastAsia="Arial Nova" w:cs="Arial"/>
          <w:i w:val="1"/>
          <w:iCs w:val="1"/>
          <w:color w:val="000000" w:themeColor="text1" w:themeTint="FF" w:themeShade="FF"/>
          <w:sz w:val="22"/>
          <w:szCs w:val="22"/>
        </w:rPr>
        <w:t xml:space="preserve"> inclusive </w:t>
      </w:r>
      <w:r w:rsidRPr="02ED2FDB" w:rsidR="006D5796">
        <w:rPr>
          <w:rFonts w:ascii="Arial" w:hAnsi="Arial" w:eastAsia="Arial Nova" w:cs="Arial"/>
          <w:i w:val="1"/>
          <w:iCs w:val="1"/>
          <w:color w:val="000000" w:themeColor="text1" w:themeTint="FF" w:themeShade="FF"/>
          <w:sz w:val="22"/>
          <w:szCs w:val="22"/>
        </w:rPr>
        <w:t>behaviours</w:t>
      </w:r>
      <w:r w:rsidRPr="02ED2FDB" w:rsidR="006D5796">
        <w:rPr>
          <w:rFonts w:ascii="Arial" w:hAnsi="Arial" w:eastAsia="Arial Nova" w:cs="Arial"/>
          <w:i w:val="1"/>
          <w:iCs w:val="1"/>
          <w:color w:val="000000" w:themeColor="text1" w:themeTint="FF" w:themeShade="FF"/>
          <w:sz w:val="22"/>
          <w:szCs w:val="22"/>
        </w:rPr>
        <w:t xml:space="preserve">, but also by taking responsibility </w:t>
      </w:r>
      <w:r w:rsidRPr="02ED2FDB" w:rsidR="00805770">
        <w:rPr>
          <w:rFonts w:ascii="Arial" w:hAnsi="Arial" w:eastAsia="Arial Nova" w:cs="Arial"/>
          <w:i w:val="1"/>
          <w:iCs w:val="1"/>
          <w:color w:val="000000" w:themeColor="text1" w:themeTint="FF" w:themeShade="FF"/>
          <w:sz w:val="22"/>
          <w:szCs w:val="22"/>
        </w:rPr>
        <w:t>for</w:t>
      </w:r>
      <w:r w:rsidRPr="02ED2FDB" w:rsidR="006D5796">
        <w:rPr>
          <w:rFonts w:ascii="Arial" w:hAnsi="Arial" w:eastAsia="Arial Nova" w:cs="Arial"/>
          <w:i w:val="1"/>
          <w:iCs w:val="1"/>
          <w:color w:val="000000" w:themeColor="text1" w:themeTint="FF" w:themeShade="FF"/>
          <w:sz w:val="22"/>
          <w:szCs w:val="22"/>
        </w:rPr>
        <w:t xml:space="preserve"> EDI results and entrenching equality goals in </w:t>
      </w:r>
      <w:r w:rsidRPr="02ED2FDB" w:rsidR="006D5796">
        <w:rPr>
          <w:rFonts w:ascii="Arial" w:hAnsi="Arial" w:eastAsia="Arial Nova" w:cs="Arial"/>
          <w:i w:val="1"/>
          <w:iCs w:val="1"/>
          <w:color w:val="000000" w:themeColor="text1" w:themeTint="FF" w:themeShade="FF"/>
          <w:sz w:val="22"/>
          <w:szCs w:val="22"/>
        </w:rPr>
        <w:t>organisational</w:t>
      </w:r>
      <w:r w:rsidRPr="02ED2FDB" w:rsidR="006D5796">
        <w:rPr>
          <w:rFonts w:ascii="Arial" w:hAnsi="Arial" w:eastAsia="Arial Nova" w:cs="Arial"/>
          <w:i w:val="1"/>
          <w:iCs w:val="1"/>
          <w:color w:val="000000" w:themeColor="text1" w:themeTint="FF" w:themeShade="FF"/>
          <w:sz w:val="22"/>
          <w:szCs w:val="22"/>
        </w:rPr>
        <w:t xml:space="preserve"> strategy.</w:t>
      </w:r>
    </w:p>
    <w:p w:rsidRPr="00F77EAB" w:rsidR="006D5796" w:rsidP="00F77EAB" w:rsidRDefault="0074551A" w14:paraId="4091DF8F" w14:textId="75574B54">
      <w:pPr>
        <w:pStyle w:val="ListParagraph"/>
        <w:numPr>
          <w:ilvl w:val="0"/>
          <w:numId w:val="3"/>
        </w:numPr>
        <w:spacing w:before="100" w:beforeAutospacing="1" w:after="100" w:afterAutospacing="1" w:line="360" w:lineRule="auto"/>
        <w:ind w:left="360"/>
        <w:jc w:val="both"/>
        <w:rPr>
          <w:rFonts w:ascii="Arial" w:hAnsi="Arial" w:eastAsia="Times New Roman" w:cs="Arial"/>
          <w:sz w:val="22"/>
          <w:szCs w:val="22"/>
        </w:rPr>
      </w:pPr>
      <w:r w:rsidRPr="00F77EAB">
        <w:rPr>
          <w:rFonts w:ascii="Arial" w:hAnsi="Arial" w:eastAsia="Times New Roman" w:cs="Arial"/>
          <w:b/>
          <w:bCs/>
          <w:sz w:val="22"/>
          <w:szCs w:val="22"/>
        </w:rPr>
        <w:t>Identify one way the NHS EDI Improvement Plan aims to reduce health inequalities within the workforce.</w:t>
      </w:r>
    </w:p>
    <w:p w:rsidRPr="00F77EAB" w:rsidR="0074551A" w:rsidP="02ED2FDB" w:rsidRDefault="006D5796" w14:paraId="338C5ABA" w14:textId="12791DD8">
      <w:pPr>
        <w:spacing w:line="360" w:lineRule="auto"/>
        <w:jc w:val="both"/>
        <w:rPr>
          <w:rFonts w:ascii="Arial" w:hAnsi="Arial" w:eastAsia="Arial Nova" w:cs="Arial"/>
          <w:i w:val="1"/>
          <w:iCs w:val="1"/>
          <w:color w:val="000000" w:themeColor="text1"/>
          <w:sz w:val="22"/>
          <w:szCs w:val="22"/>
        </w:rPr>
      </w:pPr>
      <w:r w:rsidRPr="02ED2FDB" w:rsidR="006D5796">
        <w:rPr>
          <w:rFonts w:ascii="Arial" w:hAnsi="Arial" w:eastAsia="Arial Nova" w:cs="Arial"/>
          <w:i w:val="1"/>
          <w:iCs w:val="1"/>
          <w:color w:val="000000" w:themeColor="text1"/>
          <w:sz w:val="22"/>
          <w:szCs w:val="22"/>
        </w:rPr>
        <w:t xml:space="preserve">Addressing differences in recruitment, </w:t>
      </w:r>
      <w:r w:rsidRPr="02ED2FDB" w:rsidR="2D2CD48C">
        <w:rPr>
          <w:rFonts w:ascii="Arial" w:hAnsi="Arial" w:eastAsia="Arial Nova" w:cs="Arial"/>
          <w:i w:val="1"/>
          <w:iCs w:val="1"/>
          <w:color w:val="000000" w:themeColor="text1"/>
          <w:sz w:val="22"/>
          <w:szCs w:val="22"/>
        </w:rPr>
        <w:t>promotion,</w:t>
      </w:r>
      <w:r w:rsidRPr="02ED2FDB" w:rsidR="006D5796">
        <w:rPr>
          <w:rFonts w:ascii="Arial" w:hAnsi="Arial" w:eastAsia="Arial Nova" w:cs="Arial"/>
          <w:i w:val="1"/>
          <w:iCs w:val="1"/>
          <w:color w:val="000000" w:themeColor="text1"/>
          <w:sz w:val="22"/>
          <w:szCs w:val="22"/>
        </w:rPr>
        <w:t xml:space="preserve"> and disciplinary processes is one of the ways through which the plan will curb health inequalities among the workforce</w:t>
      </w:r>
      <w:r w:rsidRPr="02ED2FDB" w:rsidR="00293948">
        <w:rPr>
          <w:rFonts w:ascii="Arial" w:hAnsi="Arial" w:eastAsia="Arial Nova" w:cs="Arial"/>
          <w:i w:val="1"/>
          <w:iCs w:val="1"/>
          <w:color w:val="000000" w:themeColor="text1"/>
          <w:sz w:val="22"/>
          <w:szCs w:val="22"/>
        </w:rPr>
        <w:t xml:space="preserve"> (</w:t>
      </w:r>
      <w:r w:rsidRPr="00F77EAB" w:rsidR="00293948">
        <w:rPr>
          <w:rFonts w:ascii="Arial" w:hAnsi="Arial" w:eastAsia="Times New Roman" w:cs="Arial"/>
          <w:color w:val="222222"/>
          <w:sz w:val="20"/>
          <w:szCs w:val="20"/>
          <w:shd w:val="clear" w:color="auto" w:fill="FFFFFF"/>
        </w:rPr>
        <w:t>Miotto et al., 2018).</w:t>
      </w:r>
    </w:p>
    <w:p w:rsidRPr="00F77EAB" w:rsidR="00856A6B" w:rsidP="00F77EAB" w:rsidRDefault="0074551A" w14:paraId="2258EAA0" w14:textId="120467CA">
      <w:pPr>
        <w:pStyle w:val="ListParagraph"/>
        <w:numPr>
          <w:ilvl w:val="0"/>
          <w:numId w:val="3"/>
        </w:numPr>
        <w:spacing w:before="100" w:beforeAutospacing="1" w:after="100" w:afterAutospacing="1" w:line="360" w:lineRule="auto"/>
        <w:ind w:left="360"/>
        <w:jc w:val="both"/>
        <w:rPr>
          <w:rFonts w:ascii="Arial" w:hAnsi="Arial" w:eastAsia="Times New Roman" w:cs="Arial"/>
          <w:sz w:val="22"/>
          <w:szCs w:val="22"/>
        </w:rPr>
      </w:pPr>
      <w:r w:rsidRPr="00F77EAB">
        <w:rPr>
          <w:rFonts w:ascii="Arial" w:hAnsi="Arial" w:eastAsia="Times New Roman" w:cs="Arial"/>
          <w:b/>
          <w:bCs/>
          <w:sz w:val="22"/>
          <w:szCs w:val="22"/>
        </w:rPr>
        <w:t>Why does the NHS EDI Improvement Plan emphasise the importance of collecting and analysing data on protected characteristics?</w:t>
      </w:r>
    </w:p>
    <w:p w:rsidRPr="00F77EAB" w:rsidR="00856A6B" w:rsidP="02ED2FDB" w:rsidRDefault="00856A6B" w14:paraId="34CC24BE" w14:textId="462900EB">
      <w:pPr>
        <w:spacing w:line="360" w:lineRule="auto"/>
        <w:jc w:val="both"/>
        <w:rPr>
          <w:rFonts w:ascii="Arial" w:hAnsi="Arial" w:eastAsia="Arial Nova" w:cs="Arial"/>
          <w:i w:val="1"/>
          <w:iCs w:val="1"/>
          <w:color w:val="000000" w:themeColor="text1"/>
          <w:sz w:val="22"/>
          <w:szCs w:val="22"/>
        </w:rPr>
      </w:pPr>
      <w:r w:rsidRPr="02ED2FDB" w:rsidR="00856A6B">
        <w:rPr>
          <w:rFonts w:ascii="Arial" w:hAnsi="Arial" w:eastAsia="Arial Nova" w:cs="Arial"/>
          <w:i w:val="1"/>
          <w:iCs w:val="1"/>
          <w:color w:val="000000" w:themeColor="text1" w:themeTint="FF" w:themeShade="FF"/>
          <w:sz w:val="22"/>
          <w:szCs w:val="22"/>
        </w:rPr>
        <w:t xml:space="preserve">Gathering and </w:t>
      </w:r>
      <w:r w:rsidRPr="02ED2FDB" w:rsidR="00805770">
        <w:rPr>
          <w:rFonts w:ascii="Arial" w:hAnsi="Arial" w:eastAsia="Arial Nova" w:cs="Arial"/>
          <w:i w:val="1"/>
          <w:iCs w:val="1"/>
          <w:color w:val="000000" w:themeColor="text1" w:themeTint="FF" w:themeShade="FF"/>
          <w:sz w:val="22"/>
          <w:szCs w:val="22"/>
        </w:rPr>
        <w:t>analysing</w:t>
      </w:r>
      <w:r w:rsidRPr="02ED2FDB" w:rsidR="00856A6B">
        <w:rPr>
          <w:rFonts w:ascii="Arial" w:hAnsi="Arial" w:eastAsia="Arial Nova" w:cs="Arial"/>
          <w:i w:val="1"/>
          <w:iCs w:val="1"/>
          <w:color w:val="000000" w:themeColor="text1" w:themeTint="FF" w:themeShade="FF"/>
          <w:sz w:val="22"/>
          <w:szCs w:val="22"/>
        </w:rPr>
        <w:t xml:space="preserve"> data on the safety features can be used to detect inequalities, quantify </w:t>
      </w:r>
      <w:r w:rsidRPr="02ED2FDB" w:rsidR="2918D4DB">
        <w:rPr>
          <w:rFonts w:ascii="Arial" w:hAnsi="Arial" w:eastAsia="Arial Nova" w:cs="Arial"/>
          <w:i w:val="1"/>
          <w:iCs w:val="1"/>
          <w:color w:val="000000" w:themeColor="text1" w:themeTint="FF" w:themeShade="FF"/>
          <w:sz w:val="22"/>
          <w:szCs w:val="22"/>
        </w:rPr>
        <w:t>progress</w:t>
      </w:r>
      <w:r w:rsidRPr="02ED2FDB" w:rsidR="00856A6B">
        <w:rPr>
          <w:rFonts w:ascii="Arial" w:hAnsi="Arial" w:eastAsia="Arial Nova" w:cs="Arial"/>
          <w:i w:val="1"/>
          <w:iCs w:val="1"/>
          <w:color w:val="000000" w:themeColor="text1" w:themeTint="FF" w:themeShade="FF"/>
          <w:sz w:val="22"/>
          <w:szCs w:val="22"/>
        </w:rPr>
        <w:t>, and hold decision-makers accountable.</w:t>
      </w:r>
    </w:p>
    <w:p w:rsidRPr="00F77EAB" w:rsidR="00856A6B" w:rsidP="00F77EAB" w:rsidRDefault="0074551A" w14:paraId="048D8CA6" w14:textId="13C66DBC">
      <w:pPr>
        <w:pStyle w:val="ListParagraph"/>
        <w:numPr>
          <w:ilvl w:val="0"/>
          <w:numId w:val="3"/>
        </w:numPr>
        <w:spacing w:before="100" w:beforeAutospacing="1" w:after="100" w:afterAutospacing="1" w:line="360" w:lineRule="auto"/>
        <w:ind w:left="360"/>
        <w:jc w:val="both"/>
        <w:rPr>
          <w:rFonts w:ascii="Arial" w:hAnsi="Arial" w:eastAsia="Times New Roman" w:cs="Arial"/>
          <w:sz w:val="22"/>
          <w:szCs w:val="22"/>
        </w:rPr>
      </w:pPr>
      <w:r w:rsidRPr="00F77EAB">
        <w:rPr>
          <w:rFonts w:ascii="Arial" w:hAnsi="Arial" w:eastAsia="Times New Roman" w:cs="Arial"/>
          <w:b/>
          <w:bCs/>
          <w:sz w:val="22"/>
          <w:szCs w:val="22"/>
        </w:rPr>
        <w:t>Explain how flexible working policies can contribute to equality and inclusion in the NHS workforce.</w:t>
      </w:r>
    </w:p>
    <w:p w:rsidRPr="00F77EAB" w:rsidR="0074551A" w:rsidP="00625E23" w:rsidRDefault="00856A6B" w14:paraId="767A005F" w14:textId="09F417CA">
      <w:pPr>
        <w:spacing w:line="360" w:lineRule="auto"/>
        <w:jc w:val="both"/>
        <w:rPr>
          <w:rFonts w:ascii="Arial" w:hAnsi="Arial" w:eastAsia="Arial Nova" w:cs="Arial"/>
          <w:i/>
          <w:iCs/>
          <w:color w:val="000000" w:themeColor="text1"/>
          <w:sz w:val="22"/>
          <w:szCs w:val="22"/>
        </w:rPr>
      </w:pPr>
      <w:r w:rsidRPr="00F77EAB">
        <w:rPr>
          <w:rFonts w:ascii="Arial" w:hAnsi="Arial" w:eastAsia="Arial Nova" w:cs="Arial"/>
          <w:i/>
          <w:iCs/>
          <w:color w:val="000000" w:themeColor="text1"/>
          <w:sz w:val="22"/>
          <w:szCs w:val="22"/>
        </w:rPr>
        <w:t>Flexible working schemes are also inclusive as they provide employees with caring responsibilities, disabilities or religious obligations opportunities, so that they enjoy equal opportunities.</w:t>
      </w:r>
    </w:p>
    <w:p w:rsidRPr="00F77EAB" w:rsidR="00481F1A" w:rsidP="00F77EAB" w:rsidRDefault="0074551A" w14:paraId="3BF181A6" w14:textId="6E974BAF">
      <w:pPr>
        <w:pStyle w:val="ListParagraph"/>
        <w:numPr>
          <w:ilvl w:val="0"/>
          <w:numId w:val="3"/>
        </w:numPr>
        <w:spacing w:before="100" w:beforeAutospacing="1" w:after="100" w:afterAutospacing="1" w:line="360" w:lineRule="auto"/>
        <w:ind w:left="360"/>
        <w:jc w:val="both"/>
        <w:rPr>
          <w:rFonts w:ascii="Arial" w:hAnsi="Arial" w:eastAsia="Times New Roman" w:cs="Arial"/>
          <w:sz w:val="22"/>
          <w:szCs w:val="22"/>
        </w:rPr>
      </w:pPr>
      <w:r w:rsidRPr="00F77EAB">
        <w:rPr>
          <w:rFonts w:ascii="Arial" w:hAnsi="Arial" w:eastAsia="Times New Roman" w:cs="Arial"/>
          <w:b/>
          <w:bCs/>
          <w:sz w:val="22"/>
          <w:szCs w:val="22"/>
        </w:rPr>
        <w:t>What is one strategy mentioned in the NHS EDI Improvement Plan to combat bullying and harassment in the workplace?</w:t>
      </w:r>
    </w:p>
    <w:p w:rsidRPr="00F77EAB" w:rsidR="00481F1A" w:rsidP="00625E23" w:rsidRDefault="00481F1A" w14:paraId="31ED3555" w14:textId="6D030E30">
      <w:pPr>
        <w:spacing w:line="360" w:lineRule="auto"/>
        <w:jc w:val="both"/>
        <w:rPr>
          <w:rFonts w:ascii="Arial" w:hAnsi="Arial" w:eastAsia="Arial Nova" w:cs="Arial"/>
          <w:i/>
          <w:iCs/>
          <w:color w:val="000000" w:themeColor="text1"/>
          <w:sz w:val="22"/>
          <w:szCs w:val="22"/>
        </w:rPr>
      </w:pPr>
      <w:r w:rsidRPr="00F77EAB">
        <w:rPr>
          <w:rFonts w:ascii="Arial" w:hAnsi="Arial" w:eastAsia="Arial Nova" w:cs="Arial"/>
          <w:i/>
          <w:iCs/>
          <w:color w:val="000000" w:themeColor="text1"/>
          <w:sz w:val="22"/>
          <w:szCs w:val="22"/>
        </w:rPr>
        <w:t>Enhancing reporting procedures and imposing definite penalties on bad behaviour is one of the ways of fighting bullying and harassment</w:t>
      </w:r>
      <w:r w:rsidRPr="00F77EAB" w:rsidR="00293948">
        <w:rPr>
          <w:rFonts w:ascii="Arial" w:hAnsi="Arial" w:eastAsia="Arial Nova" w:cs="Arial"/>
          <w:i/>
          <w:iCs/>
          <w:color w:val="000000" w:themeColor="text1"/>
          <w:sz w:val="22"/>
          <w:szCs w:val="22"/>
        </w:rPr>
        <w:t xml:space="preserve"> (Yu et al., 2021).</w:t>
      </w:r>
    </w:p>
    <w:p w:rsidRPr="00F77EAB" w:rsidR="021F216E" w:rsidP="00625E23" w:rsidRDefault="021F216E" w14:paraId="15D1512F" w14:textId="4893D673">
      <w:pPr>
        <w:spacing w:line="360" w:lineRule="auto"/>
        <w:jc w:val="both"/>
        <w:rPr>
          <w:rFonts w:ascii="Arial" w:hAnsi="Arial" w:eastAsia="Arial Nova" w:cs="Arial"/>
          <w:i/>
          <w:iCs/>
          <w:color w:val="000000" w:themeColor="text1"/>
          <w:sz w:val="22"/>
          <w:szCs w:val="22"/>
        </w:rPr>
      </w:pPr>
    </w:p>
    <w:p w:rsidRPr="00F77EAB" w:rsidR="021F216E" w:rsidP="00625E23" w:rsidRDefault="021F216E" w14:paraId="446F5468" w14:textId="2B9D42DA">
      <w:pPr>
        <w:spacing w:line="360" w:lineRule="auto"/>
        <w:jc w:val="both"/>
        <w:rPr>
          <w:rFonts w:ascii="Arial" w:hAnsi="Arial" w:eastAsia="Arial Nova" w:cs="Arial"/>
          <w:i/>
          <w:iCs/>
          <w:color w:val="000000" w:themeColor="text1"/>
          <w:sz w:val="22"/>
          <w:szCs w:val="22"/>
        </w:rPr>
      </w:pPr>
    </w:p>
    <w:p w:rsidRPr="00F77EAB" w:rsidR="021F216E" w:rsidP="00625E23" w:rsidRDefault="021F216E" w14:paraId="1979C454" w14:textId="0E4820B2">
      <w:pPr>
        <w:spacing w:line="360" w:lineRule="auto"/>
        <w:jc w:val="both"/>
        <w:rPr>
          <w:rFonts w:ascii="Arial" w:hAnsi="Arial" w:eastAsia="Arial Nova" w:cs="Arial"/>
          <w:i/>
          <w:iCs/>
          <w:color w:val="000000" w:themeColor="text1"/>
          <w:sz w:val="22"/>
          <w:szCs w:val="22"/>
        </w:rPr>
      </w:pPr>
    </w:p>
    <w:p w:rsidRPr="00F77EAB" w:rsidR="00D13365" w:rsidP="00625E23" w:rsidRDefault="00D13365" w14:paraId="43065042" w14:textId="77777777">
      <w:pPr>
        <w:spacing w:line="360" w:lineRule="auto"/>
        <w:jc w:val="both"/>
        <w:rPr>
          <w:rFonts w:ascii="Arial" w:hAnsi="Arial" w:eastAsia="Arial Nova" w:cs="Arial"/>
          <w:i/>
          <w:iCs/>
          <w:color w:val="000000" w:themeColor="text1"/>
          <w:sz w:val="22"/>
          <w:szCs w:val="22"/>
        </w:rPr>
      </w:pPr>
    </w:p>
    <w:p w:rsidRPr="00F77EAB" w:rsidR="79E626CA" w:rsidP="00625E23" w:rsidRDefault="0074551A" w14:paraId="2BCA736C" w14:textId="711EC637">
      <w:pPr>
        <w:spacing w:line="360" w:lineRule="auto"/>
        <w:jc w:val="both"/>
        <w:rPr>
          <w:rFonts w:ascii="Arial" w:hAnsi="Arial" w:eastAsia="Arial Nova" w:cs="Arial"/>
          <w:b/>
          <w:bCs/>
          <w:color w:val="000000" w:themeColor="text1"/>
          <w:sz w:val="28"/>
          <w:szCs w:val="28"/>
        </w:rPr>
      </w:pPr>
      <w:r w:rsidRPr="00F77EAB">
        <w:rPr>
          <w:rFonts w:ascii="Arial" w:hAnsi="Arial" w:eastAsia="Arial Nova" w:cs="Arial"/>
          <w:b/>
          <w:bCs/>
          <w:color w:val="000000" w:themeColor="text1"/>
          <w:sz w:val="28"/>
          <w:szCs w:val="28"/>
        </w:rPr>
        <w:t>Task 5- A Letter to Yourself</w:t>
      </w:r>
    </w:p>
    <w:p w:rsidRPr="00F77EAB" w:rsidR="00706EFD" w:rsidP="00625E23" w:rsidRDefault="00706EFD" w14:paraId="6AA12963" w14:textId="77777777">
      <w:pPr>
        <w:spacing w:after="0" w:line="360" w:lineRule="auto"/>
        <w:jc w:val="both"/>
        <w:rPr>
          <w:rFonts w:ascii="Arial" w:hAnsi="Arial" w:eastAsia="Arial Nova" w:cs="Arial"/>
          <w:color w:val="000000" w:themeColor="text1"/>
          <w:sz w:val="22"/>
          <w:szCs w:val="22"/>
        </w:rPr>
      </w:pPr>
      <w:r w:rsidRPr="00F77EAB">
        <w:rPr>
          <w:rFonts w:ascii="Arial" w:hAnsi="Arial" w:eastAsia="Arial Nova" w:cs="Arial"/>
          <w:color w:val="000000" w:themeColor="text1"/>
          <w:sz w:val="22"/>
          <w:szCs w:val="22"/>
        </w:rPr>
        <w:t>Dear Younger Me,</w:t>
      </w:r>
    </w:p>
    <w:p w:rsidRPr="00F77EAB" w:rsidR="00F74DAD" w:rsidP="00625E23" w:rsidRDefault="00F74DAD" w14:paraId="5B18C8CF" w14:textId="77777777">
      <w:pPr>
        <w:spacing w:after="0" w:line="360" w:lineRule="auto"/>
        <w:jc w:val="both"/>
        <w:rPr>
          <w:rFonts w:ascii="Arial" w:hAnsi="Arial" w:eastAsia="Arial Nova" w:cs="Arial"/>
          <w:color w:val="000000" w:themeColor="text1"/>
          <w:sz w:val="22"/>
          <w:szCs w:val="22"/>
        </w:rPr>
      </w:pPr>
    </w:p>
    <w:p w:rsidRPr="00F77EAB" w:rsidR="00706EFD" w:rsidP="00625E23" w:rsidRDefault="00706EFD" w14:paraId="43BDB8B2" w14:textId="09F152C7">
      <w:pPr>
        <w:spacing w:after="0" w:line="360" w:lineRule="auto"/>
        <w:jc w:val="both"/>
        <w:rPr>
          <w:rFonts w:ascii="Arial" w:hAnsi="Arial" w:eastAsia="Arial Nova" w:cs="Arial"/>
          <w:color w:val="000000" w:themeColor="text1"/>
          <w:sz w:val="22"/>
          <w:szCs w:val="22"/>
        </w:rPr>
      </w:pPr>
      <w:r w:rsidRPr="02ED2FDB" w:rsidR="00706EFD">
        <w:rPr>
          <w:rFonts w:ascii="Arial" w:hAnsi="Arial" w:eastAsia="Arial Nova" w:cs="Arial"/>
          <w:color w:val="000000" w:themeColor="text1" w:themeTint="FF" w:themeShade="FF"/>
          <w:sz w:val="22"/>
          <w:szCs w:val="22"/>
        </w:rPr>
        <w:t>I recall that you were so overwhelmed during th</w:t>
      </w:r>
      <w:r w:rsidRPr="02ED2FDB" w:rsidR="29A8F6AA">
        <w:rPr>
          <w:rFonts w:ascii="Arial" w:hAnsi="Arial" w:eastAsia="Arial Nova" w:cs="Arial"/>
          <w:color w:val="000000" w:themeColor="text1" w:themeTint="FF" w:themeShade="FF"/>
          <w:sz w:val="22"/>
          <w:szCs w:val="22"/>
        </w:rPr>
        <w:t>o</w:t>
      </w:r>
      <w:r w:rsidRPr="02ED2FDB" w:rsidR="00706EFD">
        <w:rPr>
          <w:rFonts w:ascii="Arial" w:hAnsi="Arial" w:eastAsia="Arial Nova" w:cs="Arial"/>
          <w:color w:val="000000" w:themeColor="text1" w:themeTint="FF" w:themeShade="FF"/>
          <w:sz w:val="22"/>
          <w:szCs w:val="22"/>
        </w:rPr>
        <w:t>s</w:t>
      </w:r>
      <w:r w:rsidRPr="02ED2FDB" w:rsidR="2B08A700">
        <w:rPr>
          <w:rFonts w:ascii="Arial" w:hAnsi="Arial" w:eastAsia="Arial Nova" w:cs="Arial"/>
          <w:color w:val="000000" w:themeColor="text1" w:themeTint="FF" w:themeShade="FF"/>
          <w:sz w:val="22"/>
          <w:szCs w:val="22"/>
        </w:rPr>
        <w:t>e</w:t>
      </w:r>
      <w:r w:rsidRPr="02ED2FDB" w:rsidR="00706EFD">
        <w:rPr>
          <w:rFonts w:ascii="Arial" w:hAnsi="Arial" w:eastAsia="Arial Nova" w:cs="Arial"/>
          <w:color w:val="000000" w:themeColor="text1" w:themeTint="FF" w:themeShade="FF"/>
          <w:sz w:val="22"/>
          <w:szCs w:val="22"/>
        </w:rPr>
        <w:t xml:space="preserve"> challenging </w:t>
      </w:r>
      <w:r w:rsidRPr="02ED2FDB" w:rsidR="00706EFD">
        <w:rPr>
          <w:rFonts w:ascii="Arial" w:hAnsi="Arial" w:eastAsia="Arial Nova" w:cs="Arial"/>
          <w:color w:val="000000" w:themeColor="text1" w:themeTint="FF" w:themeShade="FF"/>
          <w:sz w:val="22"/>
          <w:szCs w:val="22"/>
        </w:rPr>
        <w:t>time</w:t>
      </w:r>
      <w:r w:rsidRPr="02ED2FDB" w:rsidR="51F0E887">
        <w:rPr>
          <w:rFonts w:ascii="Arial" w:hAnsi="Arial" w:eastAsia="Arial Nova" w:cs="Arial"/>
          <w:color w:val="000000" w:themeColor="text1" w:themeTint="FF" w:themeShade="FF"/>
          <w:sz w:val="22"/>
          <w:szCs w:val="22"/>
        </w:rPr>
        <w:t>s</w:t>
      </w:r>
      <w:r w:rsidRPr="02ED2FDB" w:rsidR="00706EFD">
        <w:rPr>
          <w:rFonts w:ascii="Arial" w:hAnsi="Arial" w:eastAsia="Arial Nova" w:cs="Arial"/>
          <w:color w:val="000000" w:themeColor="text1" w:themeTint="FF" w:themeShade="FF"/>
          <w:sz w:val="22"/>
          <w:szCs w:val="22"/>
        </w:rPr>
        <w:t xml:space="preserve"> when you had to balance between studies, personal obligations</w:t>
      </w:r>
      <w:r w:rsidRPr="02ED2FDB" w:rsidR="00F74DAD">
        <w:rPr>
          <w:rFonts w:ascii="Arial" w:hAnsi="Arial" w:eastAsia="Arial Nova" w:cs="Arial"/>
          <w:color w:val="000000" w:themeColor="text1" w:themeTint="FF" w:themeShade="FF"/>
          <w:sz w:val="22"/>
          <w:szCs w:val="22"/>
        </w:rPr>
        <w:t>,</w:t>
      </w:r>
      <w:r w:rsidRPr="02ED2FDB" w:rsidR="00706EFD">
        <w:rPr>
          <w:rFonts w:ascii="Arial" w:hAnsi="Arial" w:eastAsia="Arial Nova" w:cs="Arial"/>
          <w:color w:val="000000" w:themeColor="text1" w:themeTint="FF" w:themeShade="FF"/>
          <w:sz w:val="22"/>
          <w:szCs w:val="22"/>
        </w:rPr>
        <w:t xml:space="preserve"> and not knowing what to expect in the future. You were then of the opinion that the only way to go was to work harder</w:t>
      </w:r>
      <w:r w:rsidRPr="02ED2FDB" w:rsidR="00F74DAD">
        <w:rPr>
          <w:rFonts w:ascii="Arial" w:hAnsi="Arial" w:eastAsia="Arial Nova" w:cs="Arial"/>
          <w:color w:val="000000" w:themeColor="text1" w:themeTint="FF" w:themeShade="FF"/>
          <w:sz w:val="22"/>
          <w:szCs w:val="22"/>
        </w:rPr>
        <w:t>,</w:t>
      </w:r>
      <w:r w:rsidRPr="02ED2FDB" w:rsidR="00706EFD">
        <w:rPr>
          <w:rFonts w:ascii="Arial" w:hAnsi="Arial" w:eastAsia="Arial Nova" w:cs="Arial"/>
          <w:color w:val="000000" w:themeColor="text1" w:themeTint="FF" w:themeShade="FF"/>
          <w:sz w:val="22"/>
          <w:szCs w:val="22"/>
        </w:rPr>
        <w:t xml:space="preserve"> yet you were not fully aware of the value of emotional intelligence and resilience.</w:t>
      </w:r>
    </w:p>
    <w:p w:rsidRPr="00F77EAB" w:rsidR="00F74DAD" w:rsidP="00625E23" w:rsidRDefault="00F74DAD" w14:paraId="0B6B4BD0" w14:textId="77777777">
      <w:pPr>
        <w:spacing w:after="0" w:line="360" w:lineRule="auto"/>
        <w:jc w:val="both"/>
        <w:rPr>
          <w:rFonts w:ascii="Arial" w:hAnsi="Arial" w:eastAsia="Arial Nova" w:cs="Arial"/>
          <w:color w:val="000000" w:themeColor="text1"/>
          <w:sz w:val="22"/>
          <w:szCs w:val="22"/>
        </w:rPr>
      </w:pPr>
    </w:p>
    <w:p w:rsidRPr="00F77EAB" w:rsidR="00706EFD" w:rsidP="00625E23" w:rsidRDefault="00706EFD" w14:paraId="6063568F" w14:textId="3210447B">
      <w:pPr>
        <w:spacing w:after="0" w:line="360" w:lineRule="auto"/>
        <w:jc w:val="both"/>
        <w:rPr>
          <w:rFonts w:ascii="Arial" w:hAnsi="Arial" w:eastAsia="Arial Nova" w:cs="Arial"/>
          <w:color w:val="000000" w:themeColor="text1"/>
          <w:sz w:val="22"/>
          <w:szCs w:val="22"/>
        </w:rPr>
      </w:pPr>
      <w:r w:rsidRPr="00F77EAB">
        <w:rPr>
          <w:rFonts w:ascii="Arial" w:hAnsi="Arial" w:eastAsia="Arial Nova" w:cs="Arial"/>
          <w:color w:val="000000" w:themeColor="text1"/>
          <w:sz w:val="22"/>
          <w:szCs w:val="22"/>
        </w:rPr>
        <w:t xml:space="preserve">Given an opportunity to advise you at the time, I would tell you that emotional intelligence is not a weakness, but it is </w:t>
      </w:r>
      <w:r w:rsidRPr="00F77EAB" w:rsidR="00F74DAD">
        <w:rPr>
          <w:rFonts w:ascii="Arial" w:hAnsi="Arial" w:eastAsia="Arial Nova" w:cs="Arial"/>
          <w:color w:val="000000" w:themeColor="text1"/>
          <w:sz w:val="22"/>
          <w:szCs w:val="22"/>
        </w:rPr>
        <w:t xml:space="preserve">a </w:t>
      </w:r>
      <w:r w:rsidRPr="00F77EAB">
        <w:rPr>
          <w:rFonts w:ascii="Arial" w:hAnsi="Arial" w:eastAsia="Arial Nova" w:cs="Arial"/>
          <w:color w:val="000000" w:themeColor="text1"/>
          <w:sz w:val="22"/>
          <w:szCs w:val="22"/>
        </w:rPr>
        <w:t xml:space="preserve">strength. Having self-awareness and knowing what causes you to become stressed, as well as knowing how other people feel, would have been more useful in being able to deal with conflict and anxiety. You may have expressed your issues and asked </w:t>
      </w:r>
      <w:r w:rsidRPr="00F77EAB" w:rsidR="00F74DAD">
        <w:rPr>
          <w:rFonts w:ascii="Arial" w:hAnsi="Arial" w:eastAsia="Arial Nova" w:cs="Arial"/>
          <w:color w:val="000000" w:themeColor="text1"/>
          <w:sz w:val="22"/>
          <w:szCs w:val="22"/>
        </w:rPr>
        <w:t>for</w:t>
      </w:r>
      <w:r w:rsidRPr="00F77EAB">
        <w:rPr>
          <w:rFonts w:ascii="Arial" w:hAnsi="Arial" w:eastAsia="Arial Nova" w:cs="Arial"/>
          <w:color w:val="000000" w:themeColor="text1"/>
          <w:sz w:val="22"/>
          <w:szCs w:val="22"/>
        </w:rPr>
        <w:t xml:space="preserve"> support at an earlier stage instead of internalising pressure. Emotional control and self-awareness would have enabled you to respond to the situation calmly </w:t>
      </w:r>
      <w:r w:rsidRPr="00F77EAB" w:rsidR="00F74DAD">
        <w:rPr>
          <w:rFonts w:ascii="Arial" w:hAnsi="Arial" w:eastAsia="Arial Nova" w:cs="Arial"/>
          <w:color w:val="000000" w:themeColor="text1"/>
          <w:sz w:val="22"/>
          <w:szCs w:val="22"/>
        </w:rPr>
        <w:t>rather than impulsively</w:t>
      </w:r>
      <w:r w:rsidRPr="00F77EAB">
        <w:rPr>
          <w:rFonts w:ascii="Arial" w:hAnsi="Arial" w:eastAsia="Arial Nova" w:cs="Arial"/>
          <w:color w:val="000000" w:themeColor="text1"/>
          <w:sz w:val="22"/>
          <w:szCs w:val="22"/>
        </w:rPr>
        <w:t>.</w:t>
      </w:r>
    </w:p>
    <w:p w:rsidRPr="00F77EAB" w:rsidR="00F74DAD" w:rsidP="00625E23" w:rsidRDefault="00F74DAD" w14:paraId="7A8F0F3B" w14:textId="77777777">
      <w:pPr>
        <w:spacing w:after="0" w:line="360" w:lineRule="auto"/>
        <w:jc w:val="both"/>
        <w:rPr>
          <w:rFonts w:ascii="Arial" w:hAnsi="Arial" w:eastAsia="Arial Nova" w:cs="Arial"/>
          <w:color w:val="000000" w:themeColor="text1"/>
          <w:sz w:val="22"/>
          <w:szCs w:val="22"/>
        </w:rPr>
      </w:pPr>
    </w:p>
    <w:p w:rsidRPr="00F77EAB" w:rsidR="00706EFD" w:rsidP="00625E23" w:rsidRDefault="00706EFD" w14:paraId="5DFC9A3E" w14:textId="25ADCD53">
      <w:pPr>
        <w:spacing w:after="0" w:line="360" w:lineRule="auto"/>
        <w:jc w:val="both"/>
        <w:rPr>
          <w:rFonts w:ascii="Arial" w:hAnsi="Arial" w:eastAsia="Arial Nova" w:cs="Arial"/>
          <w:color w:val="000000" w:themeColor="text1"/>
          <w:sz w:val="22"/>
          <w:szCs w:val="22"/>
        </w:rPr>
      </w:pPr>
      <w:r w:rsidRPr="00F77EAB">
        <w:rPr>
          <w:rFonts w:ascii="Arial" w:hAnsi="Arial" w:eastAsia="Arial Nova" w:cs="Arial"/>
          <w:color w:val="000000" w:themeColor="text1"/>
          <w:sz w:val="22"/>
          <w:szCs w:val="22"/>
        </w:rPr>
        <w:t>It would have also helped to be resilient. The obstacles were not an indication of failure but a chance to develop. This would have enhanced your confidence by creating coping mechanisms to help you cope with the situation</w:t>
      </w:r>
      <w:r w:rsidRPr="00F77EAB" w:rsidR="00F74DAD">
        <w:rPr>
          <w:rFonts w:ascii="Arial" w:hAnsi="Arial" w:eastAsia="Arial Nova" w:cs="Arial"/>
          <w:color w:val="000000" w:themeColor="text1"/>
          <w:sz w:val="22"/>
          <w:szCs w:val="22"/>
        </w:rPr>
        <w:t>,</w:t>
      </w:r>
      <w:r w:rsidRPr="00F77EAB">
        <w:rPr>
          <w:rFonts w:ascii="Arial" w:hAnsi="Arial" w:eastAsia="Arial Nova" w:cs="Arial"/>
          <w:color w:val="000000" w:themeColor="text1"/>
          <w:sz w:val="22"/>
          <w:szCs w:val="22"/>
        </w:rPr>
        <w:t xml:space="preserve"> including positive reframing and reflective thinking. Pullbacks were only temporary</w:t>
      </w:r>
      <w:r w:rsidRPr="00F77EAB" w:rsidR="00F74DAD">
        <w:rPr>
          <w:rFonts w:ascii="Arial" w:hAnsi="Arial" w:eastAsia="Arial Nova" w:cs="Arial"/>
          <w:color w:val="000000" w:themeColor="text1"/>
          <w:sz w:val="22"/>
          <w:szCs w:val="22"/>
        </w:rPr>
        <w:t>,</w:t>
      </w:r>
      <w:r w:rsidRPr="00F77EAB">
        <w:rPr>
          <w:rFonts w:ascii="Arial" w:hAnsi="Arial" w:eastAsia="Arial Nova" w:cs="Arial"/>
          <w:color w:val="000000" w:themeColor="text1"/>
          <w:sz w:val="22"/>
          <w:szCs w:val="22"/>
        </w:rPr>
        <w:t xml:space="preserve"> but at times</w:t>
      </w:r>
      <w:r w:rsidRPr="00F77EAB" w:rsidR="00F74DAD">
        <w:rPr>
          <w:rFonts w:ascii="Arial" w:hAnsi="Arial" w:eastAsia="Arial Nova" w:cs="Arial"/>
          <w:color w:val="000000" w:themeColor="text1"/>
          <w:sz w:val="22"/>
          <w:szCs w:val="22"/>
        </w:rPr>
        <w:t>,</w:t>
      </w:r>
      <w:r w:rsidRPr="00F77EAB">
        <w:rPr>
          <w:rFonts w:ascii="Arial" w:hAnsi="Arial" w:eastAsia="Arial Nova" w:cs="Arial"/>
          <w:color w:val="000000" w:themeColor="text1"/>
          <w:sz w:val="22"/>
          <w:szCs w:val="22"/>
        </w:rPr>
        <w:t xml:space="preserve"> you perceived </w:t>
      </w:r>
      <w:r w:rsidRPr="00F77EAB" w:rsidR="00F74DAD">
        <w:rPr>
          <w:rFonts w:ascii="Arial" w:hAnsi="Arial" w:eastAsia="Arial Nova" w:cs="Arial"/>
          <w:color w:val="000000" w:themeColor="text1"/>
          <w:sz w:val="22"/>
          <w:szCs w:val="22"/>
        </w:rPr>
        <w:t>them</w:t>
      </w:r>
      <w:r w:rsidRPr="00F77EAB">
        <w:rPr>
          <w:rFonts w:ascii="Arial" w:hAnsi="Arial" w:eastAsia="Arial Nova" w:cs="Arial"/>
          <w:color w:val="000000" w:themeColor="text1"/>
          <w:sz w:val="22"/>
          <w:szCs w:val="22"/>
        </w:rPr>
        <w:t xml:space="preserve"> as the end.</w:t>
      </w:r>
    </w:p>
    <w:p w:rsidRPr="00F77EAB" w:rsidR="00F74DAD" w:rsidP="00625E23" w:rsidRDefault="00F74DAD" w14:paraId="79A0C52A" w14:textId="77777777">
      <w:pPr>
        <w:spacing w:after="0" w:line="360" w:lineRule="auto"/>
        <w:jc w:val="both"/>
        <w:rPr>
          <w:rFonts w:ascii="Arial" w:hAnsi="Arial" w:eastAsia="Arial Nova" w:cs="Arial"/>
          <w:color w:val="000000" w:themeColor="text1"/>
          <w:sz w:val="22"/>
          <w:szCs w:val="22"/>
        </w:rPr>
      </w:pPr>
    </w:p>
    <w:p w:rsidRPr="00F77EAB" w:rsidR="00706EFD" w:rsidP="00625E23" w:rsidRDefault="00706EFD" w14:paraId="3EB624C0" w14:textId="21E21E1F">
      <w:pPr>
        <w:spacing w:after="0" w:line="360" w:lineRule="auto"/>
        <w:jc w:val="both"/>
        <w:rPr>
          <w:rFonts w:ascii="Arial" w:hAnsi="Arial" w:eastAsia="Arial Nova" w:cs="Arial"/>
          <w:color w:val="000000" w:themeColor="text1"/>
          <w:sz w:val="22"/>
          <w:szCs w:val="22"/>
        </w:rPr>
      </w:pPr>
      <w:r w:rsidRPr="02ED2FDB" w:rsidR="00706EFD">
        <w:rPr>
          <w:rFonts w:ascii="Arial" w:hAnsi="Arial" w:eastAsia="Arial Nova" w:cs="Arial"/>
          <w:color w:val="000000" w:themeColor="text1" w:themeTint="FF" w:themeShade="FF"/>
          <w:sz w:val="22"/>
          <w:szCs w:val="22"/>
        </w:rPr>
        <w:t xml:space="preserve">Emotional intelligence and resilience are needed in health and social care. They </w:t>
      </w:r>
      <w:r w:rsidRPr="02ED2FDB" w:rsidR="00706EFD">
        <w:rPr>
          <w:rFonts w:ascii="Arial" w:hAnsi="Arial" w:eastAsia="Arial Nova" w:cs="Arial"/>
          <w:color w:val="000000" w:themeColor="text1" w:themeTint="FF" w:themeShade="FF"/>
          <w:sz w:val="22"/>
          <w:szCs w:val="22"/>
        </w:rPr>
        <w:t>facilitate</w:t>
      </w:r>
      <w:r w:rsidRPr="02ED2FDB" w:rsidR="00706EFD">
        <w:rPr>
          <w:rFonts w:ascii="Arial" w:hAnsi="Arial" w:eastAsia="Arial Nova" w:cs="Arial"/>
          <w:color w:val="000000" w:themeColor="text1" w:themeTint="FF" w:themeShade="FF"/>
          <w:sz w:val="22"/>
          <w:szCs w:val="22"/>
        </w:rPr>
        <w:t xml:space="preserve"> professionals </w:t>
      </w:r>
      <w:r w:rsidRPr="02ED2FDB" w:rsidR="45F1BC81">
        <w:rPr>
          <w:rFonts w:ascii="Arial" w:hAnsi="Arial" w:eastAsia="Arial Nova" w:cs="Arial"/>
          <w:color w:val="000000" w:themeColor="text1" w:themeTint="FF" w:themeShade="FF"/>
          <w:sz w:val="22"/>
          <w:szCs w:val="22"/>
        </w:rPr>
        <w:t>dealing</w:t>
      </w:r>
      <w:r w:rsidRPr="02ED2FDB" w:rsidR="00706EFD">
        <w:rPr>
          <w:rFonts w:ascii="Arial" w:hAnsi="Arial" w:eastAsia="Arial Nova" w:cs="Arial"/>
          <w:color w:val="000000" w:themeColor="text1" w:themeTint="FF" w:themeShade="FF"/>
          <w:sz w:val="22"/>
          <w:szCs w:val="22"/>
        </w:rPr>
        <w:t xml:space="preserve"> with the stressful environment, act empathetically towards service users, and </w:t>
      </w:r>
      <w:r w:rsidRPr="02ED2FDB" w:rsidR="00F74DAD">
        <w:rPr>
          <w:rFonts w:ascii="Arial" w:hAnsi="Arial" w:eastAsia="Arial Nova" w:cs="Arial"/>
          <w:color w:val="000000" w:themeColor="text1" w:themeTint="FF" w:themeShade="FF"/>
          <w:sz w:val="22"/>
          <w:szCs w:val="22"/>
        </w:rPr>
        <w:t xml:space="preserve">set </w:t>
      </w:r>
      <w:r w:rsidRPr="02ED2FDB" w:rsidR="00706EFD">
        <w:rPr>
          <w:rFonts w:ascii="Arial" w:hAnsi="Arial" w:eastAsia="Arial Nova" w:cs="Arial"/>
          <w:color w:val="000000" w:themeColor="text1" w:themeTint="FF" w:themeShade="FF"/>
          <w:sz w:val="22"/>
          <w:szCs w:val="22"/>
        </w:rPr>
        <w:t xml:space="preserve">professional boundaries. </w:t>
      </w:r>
      <w:r w:rsidRPr="02ED2FDB" w:rsidR="694118B8">
        <w:rPr>
          <w:rFonts w:ascii="Arial" w:hAnsi="Arial" w:eastAsia="Arial Nova" w:cs="Arial"/>
          <w:color w:val="000000" w:themeColor="text1" w:themeTint="FF" w:themeShade="FF"/>
          <w:sz w:val="22"/>
          <w:szCs w:val="22"/>
        </w:rPr>
        <w:t>If you had</w:t>
      </w:r>
      <w:r w:rsidRPr="02ED2FDB" w:rsidR="00706EFD">
        <w:rPr>
          <w:rFonts w:ascii="Arial" w:hAnsi="Arial" w:eastAsia="Arial Nova" w:cs="Arial"/>
          <w:color w:val="000000" w:themeColor="text1" w:themeTint="FF" w:themeShade="FF"/>
          <w:sz w:val="22"/>
          <w:szCs w:val="22"/>
        </w:rPr>
        <w:t xml:space="preserve"> </w:t>
      </w:r>
      <w:r w:rsidRPr="02ED2FDB" w:rsidR="00706EFD">
        <w:rPr>
          <w:rFonts w:ascii="Arial" w:hAnsi="Arial" w:eastAsia="Arial Nova" w:cs="Arial"/>
          <w:color w:val="000000" w:themeColor="text1" w:themeTint="FF" w:themeShade="FF"/>
          <w:sz w:val="22"/>
          <w:szCs w:val="22"/>
        </w:rPr>
        <w:t>acquired</w:t>
      </w:r>
      <w:r w:rsidRPr="02ED2FDB" w:rsidR="00706EFD">
        <w:rPr>
          <w:rFonts w:ascii="Arial" w:hAnsi="Arial" w:eastAsia="Arial Nova" w:cs="Arial"/>
          <w:color w:val="000000" w:themeColor="text1" w:themeTint="FF" w:themeShade="FF"/>
          <w:sz w:val="22"/>
          <w:szCs w:val="22"/>
        </w:rPr>
        <w:t xml:space="preserve"> these skills earlier on</w:t>
      </w:r>
      <w:r w:rsidRPr="02ED2FDB" w:rsidR="00F74DAD">
        <w:rPr>
          <w:rFonts w:ascii="Arial" w:hAnsi="Arial" w:eastAsia="Arial Nova" w:cs="Arial"/>
          <w:color w:val="000000" w:themeColor="text1" w:themeTint="FF" w:themeShade="FF"/>
          <w:sz w:val="22"/>
          <w:szCs w:val="22"/>
        </w:rPr>
        <w:t>,</w:t>
      </w:r>
      <w:r w:rsidRPr="02ED2FDB" w:rsidR="00706EFD">
        <w:rPr>
          <w:rFonts w:ascii="Arial" w:hAnsi="Arial" w:eastAsia="Arial Nova" w:cs="Arial"/>
          <w:color w:val="000000" w:themeColor="text1" w:themeTint="FF" w:themeShade="FF"/>
          <w:sz w:val="22"/>
          <w:szCs w:val="22"/>
        </w:rPr>
        <w:t xml:space="preserve"> you would have felt more in control and less self-critical.</w:t>
      </w:r>
    </w:p>
    <w:p w:rsidRPr="00F77EAB" w:rsidR="00F74DAD" w:rsidP="00625E23" w:rsidRDefault="00F74DAD" w14:paraId="0CFBDC77" w14:textId="77777777">
      <w:pPr>
        <w:spacing w:after="0" w:line="360" w:lineRule="auto"/>
        <w:jc w:val="both"/>
        <w:rPr>
          <w:rFonts w:ascii="Arial" w:hAnsi="Arial" w:eastAsia="Arial Nova" w:cs="Arial"/>
          <w:color w:val="000000" w:themeColor="text1"/>
          <w:sz w:val="22"/>
          <w:szCs w:val="22"/>
        </w:rPr>
      </w:pPr>
    </w:p>
    <w:p w:rsidRPr="00F77EAB" w:rsidR="00706EFD" w:rsidP="00625E23" w:rsidRDefault="00706EFD" w14:paraId="6CACA6A0" w14:textId="17AAC2B2">
      <w:pPr>
        <w:spacing w:after="0" w:line="360" w:lineRule="auto"/>
        <w:jc w:val="both"/>
        <w:rPr>
          <w:rFonts w:ascii="Arial" w:hAnsi="Arial" w:eastAsia="Arial Nova" w:cs="Arial"/>
          <w:color w:val="000000" w:themeColor="text1"/>
          <w:sz w:val="22"/>
          <w:szCs w:val="22"/>
        </w:rPr>
      </w:pPr>
      <w:r w:rsidRPr="00F77EAB">
        <w:rPr>
          <w:rFonts w:ascii="Arial" w:hAnsi="Arial" w:eastAsia="Arial Nova" w:cs="Arial"/>
          <w:color w:val="000000" w:themeColor="text1"/>
          <w:sz w:val="22"/>
          <w:szCs w:val="22"/>
        </w:rPr>
        <w:t>Be patient with yourself. Growth takes time. The struggles that you were going through were making you a better professional, more empathetic, and competent.</w:t>
      </w:r>
    </w:p>
    <w:p w:rsidRPr="00F77EAB" w:rsidR="00706EFD" w:rsidP="00625E23" w:rsidRDefault="00706EFD" w14:paraId="36812FE7" w14:textId="77777777">
      <w:pPr>
        <w:spacing w:after="0" w:line="360" w:lineRule="auto"/>
        <w:jc w:val="both"/>
        <w:rPr>
          <w:rFonts w:ascii="Arial" w:hAnsi="Arial" w:eastAsia="Arial Nova" w:cs="Arial"/>
          <w:color w:val="000000" w:themeColor="text1"/>
          <w:sz w:val="22"/>
          <w:szCs w:val="22"/>
        </w:rPr>
      </w:pPr>
      <w:r w:rsidRPr="00F77EAB">
        <w:rPr>
          <w:rFonts w:ascii="Arial" w:hAnsi="Arial" w:eastAsia="Arial Nova" w:cs="Arial"/>
          <w:color w:val="000000" w:themeColor="text1"/>
          <w:sz w:val="22"/>
          <w:szCs w:val="22"/>
        </w:rPr>
        <w:t>With understanding,</w:t>
      </w:r>
    </w:p>
    <w:p w:rsidRPr="00F77EAB" w:rsidR="00F74DAD" w:rsidP="00625E23" w:rsidRDefault="00F74DAD" w14:paraId="470239C0" w14:textId="77777777">
      <w:pPr>
        <w:spacing w:after="0" w:line="360" w:lineRule="auto"/>
        <w:jc w:val="both"/>
        <w:rPr>
          <w:rFonts w:ascii="Arial" w:hAnsi="Arial" w:eastAsia="Arial Nova" w:cs="Arial"/>
          <w:color w:val="000000" w:themeColor="text1"/>
          <w:sz w:val="22"/>
          <w:szCs w:val="22"/>
        </w:rPr>
      </w:pPr>
    </w:p>
    <w:p w:rsidRPr="00F77EAB" w:rsidR="00706EFD" w:rsidP="00625E23" w:rsidRDefault="00706EFD" w14:paraId="15177A6D" w14:textId="354584BE">
      <w:pPr>
        <w:spacing w:after="0" w:line="360" w:lineRule="auto"/>
        <w:jc w:val="both"/>
        <w:rPr>
          <w:rFonts w:ascii="Arial" w:hAnsi="Arial" w:eastAsia="Arial Nova" w:cs="Arial"/>
          <w:color w:val="000000" w:themeColor="text1"/>
          <w:sz w:val="22"/>
          <w:szCs w:val="22"/>
        </w:rPr>
      </w:pPr>
      <w:r w:rsidRPr="00F77EAB">
        <w:rPr>
          <w:rFonts w:ascii="Arial" w:hAnsi="Arial" w:eastAsia="Arial Nova" w:cs="Arial"/>
          <w:color w:val="000000" w:themeColor="text1"/>
          <w:sz w:val="22"/>
          <w:szCs w:val="22"/>
        </w:rPr>
        <w:t>Your Future Self</w:t>
      </w:r>
    </w:p>
    <w:p w:rsidRPr="00F77EAB" w:rsidR="0074551A" w:rsidP="00625E23" w:rsidRDefault="0074551A" w14:paraId="13E8A094" w14:textId="77777777">
      <w:pPr>
        <w:spacing w:after="0" w:line="360" w:lineRule="auto"/>
        <w:jc w:val="both"/>
        <w:rPr>
          <w:rFonts w:ascii="Arial" w:hAnsi="Arial" w:eastAsia="Arial Nova" w:cs="Arial"/>
          <w:i/>
          <w:iCs/>
          <w:color w:val="000000" w:themeColor="text1"/>
          <w:sz w:val="22"/>
          <w:szCs w:val="22"/>
        </w:rPr>
      </w:pPr>
    </w:p>
    <w:p w:rsidRPr="00F77EAB" w:rsidR="0074551A" w:rsidP="00625E23" w:rsidRDefault="0074551A" w14:paraId="6277CA02" w14:textId="77777777">
      <w:pPr>
        <w:spacing w:after="0" w:line="360" w:lineRule="auto"/>
        <w:jc w:val="both"/>
        <w:rPr>
          <w:rFonts w:ascii="Arial" w:hAnsi="Arial" w:eastAsia="Arial Nova" w:cs="Arial"/>
          <w:i/>
          <w:iCs/>
          <w:color w:val="000000" w:themeColor="text1"/>
          <w:sz w:val="22"/>
          <w:szCs w:val="22"/>
        </w:rPr>
      </w:pPr>
    </w:p>
    <w:p w:rsidRPr="00F77EAB" w:rsidR="0074551A" w:rsidP="00625E23" w:rsidRDefault="0074551A" w14:paraId="4573EAD2" w14:textId="77777777">
      <w:pPr>
        <w:spacing w:after="0" w:line="360" w:lineRule="auto"/>
        <w:jc w:val="both"/>
        <w:rPr>
          <w:rFonts w:ascii="Arial" w:hAnsi="Arial" w:eastAsia="Arial Nova" w:cs="Arial"/>
          <w:i/>
          <w:iCs/>
          <w:color w:val="000000" w:themeColor="text1"/>
          <w:sz w:val="22"/>
          <w:szCs w:val="22"/>
        </w:rPr>
      </w:pPr>
    </w:p>
    <w:p w:rsidRPr="00F77EAB" w:rsidR="00D17D41" w:rsidP="00625E23" w:rsidRDefault="0074551A" w14:paraId="405FAE50" w14:textId="37A13CCA">
      <w:pPr>
        <w:spacing w:line="360" w:lineRule="auto"/>
        <w:jc w:val="both"/>
        <w:rPr>
          <w:rFonts w:ascii="Arial" w:hAnsi="Arial" w:eastAsia="Arial Nova" w:cs="Arial"/>
          <w:b/>
          <w:bCs/>
          <w:i/>
          <w:iCs/>
          <w:color w:val="FF0000"/>
          <w:sz w:val="28"/>
          <w:szCs w:val="28"/>
        </w:rPr>
      </w:pPr>
      <w:r w:rsidRPr="00F77EAB">
        <w:rPr>
          <w:rFonts w:ascii="Arial" w:hAnsi="Arial" w:eastAsia="Arial Nova" w:cs="Arial"/>
          <w:b/>
          <w:bCs/>
          <w:color w:val="000000" w:themeColor="text1"/>
          <w:sz w:val="28"/>
          <w:szCs w:val="28"/>
        </w:rPr>
        <w:t>Task 6- GANTT Chart</w:t>
      </w:r>
      <w:r w:rsidRPr="00F77EAB" w:rsidR="00D17D41">
        <w:rPr>
          <w:rFonts w:ascii="Arial" w:hAnsi="Arial" w:eastAsia="Arial Nova" w:cs="Arial"/>
          <w:b/>
          <w:bCs/>
          <w:color w:val="000000" w:themeColor="text1"/>
          <w:sz w:val="28"/>
          <w:szCs w:val="28"/>
        </w:rPr>
        <w:t xml:space="preserve"> </w:t>
      </w:r>
    </w:p>
    <w:p w:rsidRPr="00F77EAB" w:rsidR="00F44539" w:rsidP="79A90CCB" w:rsidRDefault="001E2810" w14:paraId="5D5AEAF7" w14:textId="79C271D0">
      <w:pPr>
        <w:spacing w:after="0" w:line="360" w:lineRule="auto"/>
        <w:jc w:val="both"/>
        <w:rPr>
          <w:rFonts w:ascii="Arial" w:hAnsi="Arial" w:eastAsia="Arial Nova" w:cs="Arial"/>
          <w:i w:val="1"/>
          <w:iCs w:val="1"/>
          <w:color w:val="000000" w:themeColor="text1"/>
          <w:sz w:val="22"/>
          <w:szCs w:val="22"/>
        </w:rPr>
      </w:pPr>
      <w:r w:rsidRPr="00F77EAB">
        <w:rPr>
          <w:rFonts w:ascii="Arial" w:hAnsi="Arial" w:eastAsia="Arial Nova" w:cs="Arial"/>
          <w:i/>
          <w:iCs/>
          <w:noProof/>
          <w:color w:val="000000" w:themeColor="text1"/>
          <w:sz w:val="22"/>
          <w:szCs w:val="22"/>
        </w:rPr>
        <w:drawing>
          <wp:anchor distT="0" distB="0" distL="114300" distR="114300" simplePos="0" relativeHeight="251659264" behindDoc="0" locked="0" layoutInCell="1" allowOverlap="1" wp14:anchorId="5B513816" wp14:editId="718510CA">
            <wp:simplePos x="0" y="0"/>
            <wp:positionH relativeFrom="column">
              <wp:posOffset>-19050</wp:posOffset>
            </wp:positionH>
            <wp:positionV relativeFrom="paragraph">
              <wp:posOffset>96520</wp:posOffset>
            </wp:positionV>
            <wp:extent cx="6681159" cy="4116596"/>
            <wp:effectExtent l="0" t="0" r="0" b="0"/>
            <wp:wrapTopAndBottom/>
            <wp:docPr id="505997293" name="Picture 1"/>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505997293" name="Picture 505997293"/>
                    <pic:cNvPicPr/>
                  </pic:nvPicPr>
                  <pic:blipFill>
                    <a:blip xmlns:r="http://schemas.openxmlformats.org/officeDocument/2006/relationships" r:embed="rId8">
                      <a:extLst>
                        <a:ext uri="{28A0092B-C50C-407E-A947-70E740481C1C}">
                          <a14:useLocalDpi xmlns:a14="http://schemas.microsoft.com/office/drawing/2010/main"/>
                        </a:ext>
                      </a:extLst>
                    </a:blip>
                    <a:stretch>
                      <a:fillRect/>
                    </a:stretch>
                  </pic:blipFill>
                  <pic:spPr>
                    <a:xfrm rot="0">
                      <a:off x="0" y="0"/>
                      <a:ext cx="6681159" cy="4116596"/>
                    </a:xfrm>
                    <a:prstGeom prst="rect">
                      <a:avLst/>
                    </a:prstGeom>
                  </pic:spPr>
                </pic:pic>
              </a:graphicData>
            </a:graphic>
            <wp14:sizeRelH relativeFrom="margin">
              <wp14:pctWidth>0</wp14:pctWidth>
            </wp14:sizeRelH>
            <wp14:sizeRelV relativeFrom="margin">
              <wp14:pctHeight>0</wp14:pctHeight>
            </wp14:sizeRelV>
          </wp:anchor>
        </w:drawing>
      </w:r>
    </w:p>
    <w:p w:rsidRPr="00F77EAB" w:rsidR="00F44539" w:rsidP="00625E23" w:rsidRDefault="00F44539" w14:paraId="03F4E831" w14:textId="2E7FD95C">
      <w:pPr>
        <w:spacing w:after="0" w:line="360" w:lineRule="auto"/>
        <w:jc w:val="both"/>
        <w:rPr>
          <w:rFonts w:ascii="Arial" w:hAnsi="Arial" w:eastAsia="Arial Nova" w:cs="Arial"/>
          <w:i/>
          <w:iCs/>
          <w:color w:val="000000" w:themeColor="text1"/>
          <w:sz w:val="22"/>
          <w:szCs w:val="22"/>
        </w:rPr>
      </w:pPr>
    </w:p>
    <w:p w:rsidRPr="00F77EAB" w:rsidR="00F44539" w:rsidP="00625E23" w:rsidRDefault="00F44539" w14:paraId="657C46D6" w14:textId="77777777">
      <w:pPr>
        <w:spacing w:after="0" w:line="360" w:lineRule="auto"/>
        <w:jc w:val="both"/>
        <w:rPr>
          <w:rFonts w:ascii="Arial" w:hAnsi="Arial" w:eastAsia="Arial Nova" w:cs="Arial"/>
          <w:i/>
          <w:iCs/>
          <w:color w:val="000000" w:themeColor="text1"/>
          <w:sz w:val="22"/>
          <w:szCs w:val="22"/>
        </w:rPr>
      </w:pPr>
    </w:p>
    <w:p w:rsidR="79A90CCB" w:rsidP="79A90CCB" w:rsidRDefault="79A90CCB" w14:paraId="21BD3D9E" w14:textId="3B9EAC8E">
      <w:pPr>
        <w:pStyle w:val="ListParagraph"/>
        <w:spacing w:after="0" w:line="360" w:lineRule="auto"/>
        <w:ind w:left="720"/>
        <w:jc w:val="both"/>
        <w:rPr>
          <w:rFonts w:ascii="Arial" w:hAnsi="Arial" w:eastAsia="Arial Nova" w:cs="Arial"/>
          <w:i w:val="1"/>
          <w:iCs w:val="1"/>
          <w:color w:val="000000" w:themeColor="text1" w:themeTint="FF" w:themeShade="FF"/>
          <w:sz w:val="22"/>
          <w:szCs w:val="22"/>
        </w:rPr>
      </w:pPr>
    </w:p>
    <w:p w:rsidR="79A90CCB" w:rsidP="79A90CCB" w:rsidRDefault="79A90CCB" w14:paraId="709A94A2" w14:textId="5A860290">
      <w:pPr>
        <w:pStyle w:val="Normal"/>
        <w:rPr>
          <w:color w:val="E97132" w:themeColor="accent2" w:themeTint="FF" w:themeShade="FF"/>
        </w:rPr>
      </w:pPr>
    </w:p>
    <w:p w:rsidRPr="00F77EAB" w:rsidR="00F44539" w:rsidP="00625E23" w:rsidRDefault="00F44539" w14:paraId="513DB0C5" w14:textId="77777777">
      <w:pPr>
        <w:spacing w:after="0" w:line="360" w:lineRule="auto"/>
        <w:jc w:val="both"/>
        <w:rPr>
          <w:rFonts w:ascii="Arial" w:hAnsi="Arial" w:eastAsia="Arial Nova" w:cs="Arial"/>
          <w:i/>
          <w:iCs/>
          <w:color w:val="000000" w:themeColor="text1"/>
          <w:sz w:val="22"/>
          <w:szCs w:val="22"/>
        </w:rPr>
      </w:pPr>
    </w:p>
    <w:p w:rsidRPr="00F77EAB" w:rsidR="00F44539" w:rsidP="00625E23" w:rsidRDefault="00F44539" w14:paraId="46B35267" w14:textId="77777777">
      <w:pPr>
        <w:spacing w:after="0" w:line="360" w:lineRule="auto"/>
        <w:jc w:val="both"/>
        <w:rPr>
          <w:rFonts w:ascii="Arial" w:hAnsi="Arial" w:eastAsia="Arial Nova" w:cs="Arial"/>
          <w:i/>
          <w:iCs/>
          <w:color w:val="000000" w:themeColor="text1"/>
          <w:sz w:val="22"/>
          <w:szCs w:val="22"/>
        </w:rPr>
      </w:pPr>
    </w:p>
    <w:p w:rsidRPr="00F77EAB" w:rsidR="021F216E" w:rsidP="00625E23" w:rsidRDefault="021F216E" w14:paraId="3AD05CBE" w14:textId="46134CAC">
      <w:pPr>
        <w:spacing w:line="360" w:lineRule="auto"/>
        <w:jc w:val="both"/>
        <w:rPr>
          <w:rFonts w:ascii="Arial" w:hAnsi="Arial" w:eastAsia="Arial Nova" w:cs="Arial"/>
          <w:i/>
          <w:iCs/>
          <w:sz w:val="22"/>
          <w:szCs w:val="22"/>
        </w:rPr>
      </w:pPr>
    </w:p>
    <w:p w:rsidRPr="00F77EAB" w:rsidR="021F216E" w:rsidP="00625E23" w:rsidRDefault="021F216E" w14:paraId="36AC34DF" w14:textId="7D1BFEC8">
      <w:pPr>
        <w:spacing w:line="360" w:lineRule="auto"/>
        <w:jc w:val="both"/>
        <w:rPr>
          <w:rFonts w:ascii="Arial" w:hAnsi="Arial" w:eastAsia="Arial Nova" w:cs="Arial"/>
          <w:i/>
          <w:iCs/>
          <w:sz w:val="22"/>
          <w:szCs w:val="22"/>
        </w:rPr>
      </w:pPr>
    </w:p>
    <w:p w:rsidRPr="00F77EAB" w:rsidR="021F216E" w:rsidP="00625E23" w:rsidRDefault="021F216E" w14:paraId="74A7464C" w14:textId="474E7A0C">
      <w:pPr>
        <w:spacing w:line="360" w:lineRule="auto"/>
        <w:jc w:val="both"/>
        <w:rPr>
          <w:rFonts w:ascii="Arial" w:hAnsi="Arial" w:eastAsia="Arial Nova" w:cs="Arial"/>
          <w:i/>
          <w:iCs/>
          <w:sz w:val="22"/>
          <w:szCs w:val="22"/>
        </w:rPr>
      </w:pPr>
    </w:p>
    <w:p w:rsidRPr="00F77EAB" w:rsidR="021F216E" w:rsidP="00625E23" w:rsidRDefault="021F216E" w14:paraId="789FB279" w14:textId="5EFED496">
      <w:pPr>
        <w:spacing w:line="360" w:lineRule="auto"/>
        <w:jc w:val="both"/>
        <w:rPr>
          <w:rFonts w:ascii="Arial" w:hAnsi="Arial" w:eastAsia="Arial Nova" w:cs="Arial"/>
          <w:i/>
          <w:iCs/>
          <w:sz w:val="22"/>
          <w:szCs w:val="22"/>
        </w:rPr>
      </w:pPr>
    </w:p>
    <w:p w:rsidRPr="00F77EAB" w:rsidR="00DB7DE6" w:rsidP="00625E23" w:rsidRDefault="00DB7DE6" w14:paraId="3F9F1437" w14:textId="77777777">
      <w:pPr>
        <w:spacing w:line="360" w:lineRule="auto"/>
        <w:jc w:val="both"/>
        <w:rPr>
          <w:rFonts w:ascii="Arial" w:hAnsi="Arial" w:eastAsia="Arial Nova" w:cs="Arial"/>
          <w:color w:val="000000" w:themeColor="text1"/>
          <w:sz w:val="22"/>
          <w:szCs w:val="22"/>
        </w:rPr>
      </w:pPr>
    </w:p>
    <w:p w:rsidRPr="00F77EAB" w:rsidR="00DB7DE6" w:rsidP="00625E23" w:rsidRDefault="00DB7DE6" w14:paraId="6DFEF22F" w14:textId="50A74AA4">
      <w:pPr>
        <w:spacing w:line="360" w:lineRule="auto"/>
        <w:jc w:val="both"/>
        <w:rPr>
          <w:rFonts w:ascii="Arial" w:hAnsi="Arial" w:eastAsia="Arial Nova" w:cs="Arial"/>
          <w:color w:val="000000" w:themeColor="text1"/>
          <w:sz w:val="22"/>
          <w:szCs w:val="22"/>
        </w:rPr>
      </w:pPr>
    </w:p>
    <w:p w:rsidRPr="00F77EAB" w:rsidR="00DB7DE6" w:rsidP="00625E23" w:rsidRDefault="00DB7DE6" w14:paraId="0B735D9A" w14:textId="77777777">
      <w:pPr>
        <w:spacing w:line="360" w:lineRule="auto"/>
        <w:jc w:val="both"/>
        <w:rPr>
          <w:rFonts w:ascii="Arial" w:hAnsi="Arial" w:eastAsia="Arial Nova" w:cs="Arial"/>
          <w:color w:val="000000" w:themeColor="text1"/>
          <w:sz w:val="22"/>
          <w:szCs w:val="22"/>
        </w:rPr>
      </w:pPr>
      <w:r w:rsidRPr="00F77EAB">
        <w:rPr>
          <w:rFonts w:ascii="Arial" w:hAnsi="Arial" w:eastAsia="Arial Nova" w:cs="Arial"/>
          <w:color w:val="000000" w:themeColor="text1"/>
          <w:sz w:val="22"/>
          <w:szCs w:val="22"/>
        </w:rPr>
        <w:br w:type="page"/>
      </w:r>
    </w:p>
    <w:p w:rsidRPr="00F77EAB" w:rsidR="021F216E" w:rsidP="00625E23" w:rsidRDefault="0074551A" w14:paraId="156F27C2" w14:textId="689DDEA5">
      <w:pPr>
        <w:spacing w:line="360" w:lineRule="auto"/>
        <w:jc w:val="both"/>
        <w:rPr>
          <w:rFonts w:ascii="Arial" w:hAnsi="Arial" w:eastAsia="Arial Nova" w:cs="Arial"/>
          <w:b/>
          <w:bCs/>
          <w:color w:val="000000" w:themeColor="text1"/>
          <w:sz w:val="28"/>
          <w:szCs w:val="28"/>
        </w:rPr>
      </w:pPr>
      <w:r w:rsidRPr="00F77EAB">
        <w:rPr>
          <w:rFonts w:ascii="Arial" w:hAnsi="Arial" w:eastAsia="Arial Nova" w:cs="Arial"/>
          <w:b/>
          <w:bCs/>
          <w:color w:val="000000" w:themeColor="text1"/>
          <w:sz w:val="28"/>
          <w:szCs w:val="28"/>
        </w:rPr>
        <w:t>Task 7- Making Changes- Report</w:t>
      </w:r>
    </w:p>
    <w:p w:rsidRPr="00F77EAB" w:rsidR="008D79CD" w:rsidP="00625E23" w:rsidRDefault="00F74DAD" w14:paraId="66DDFFAB" w14:textId="060B0621">
      <w:pPr>
        <w:spacing w:after="0" w:line="360" w:lineRule="auto"/>
        <w:jc w:val="both"/>
        <w:rPr>
          <w:rFonts w:ascii="Arial" w:hAnsi="Arial" w:eastAsia="Arial Nova" w:cs="Arial"/>
          <w:color w:val="000000" w:themeColor="text1"/>
          <w:sz w:val="22"/>
          <w:szCs w:val="22"/>
        </w:rPr>
      </w:pPr>
      <w:r w:rsidRPr="00F77EAB">
        <w:rPr>
          <w:rFonts w:ascii="Arial" w:hAnsi="Arial" w:eastAsia="Arial Nova" w:cs="Arial"/>
          <w:b/>
          <w:bCs/>
          <w:color w:val="000000" w:themeColor="text1"/>
          <w:sz w:val="22"/>
          <w:szCs w:val="22"/>
        </w:rPr>
        <w:t>Proposed change</w:t>
      </w:r>
      <w:r w:rsidRPr="00F77EAB" w:rsidR="008D79CD">
        <w:rPr>
          <w:rFonts w:ascii="Arial" w:hAnsi="Arial" w:eastAsia="Arial Nova" w:cs="Arial"/>
          <w:color w:val="000000" w:themeColor="text1"/>
          <w:sz w:val="22"/>
          <w:szCs w:val="22"/>
        </w:rPr>
        <w:t>: Introducing a Staff Wellbeing and Support Programme.</w:t>
      </w:r>
    </w:p>
    <w:p w:rsidRPr="00F77EAB" w:rsidR="00F74DAD" w:rsidP="00625E23" w:rsidRDefault="00F74DAD" w14:paraId="6B99C836" w14:textId="77777777">
      <w:pPr>
        <w:spacing w:after="0" w:line="360" w:lineRule="auto"/>
        <w:jc w:val="both"/>
        <w:rPr>
          <w:rFonts w:ascii="Arial" w:hAnsi="Arial" w:eastAsia="Arial Nova" w:cs="Arial"/>
          <w:color w:val="000000" w:themeColor="text1"/>
          <w:sz w:val="22"/>
          <w:szCs w:val="22"/>
        </w:rPr>
      </w:pPr>
    </w:p>
    <w:p w:rsidRPr="00F77EAB" w:rsidR="008D79CD" w:rsidP="00625E23" w:rsidRDefault="008D79CD" w14:paraId="6DA640B3" w14:textId="2A808BBD">
      <w:pPr>
        <w:spacing w:after="0" w:line="360" w:lineRule="auto"/>
        <w:jc w:val="both"/>
        <w:rPr>
          <w:rFonts w:ascii="Arial" w:hAnsi="Arial" w:eastAsia="Arial Nova" w:cs="Arial"/>
          <w:color w:val="000000" w:themeColor="text1"/>
          <w:sz w:val="22"/>
          <w:szCs w:val="22"/>
        </w:rPr>
      </w:pPr>
      <w:r w:rsidRPr="00F77EAB">
        <w:rPr>
          <w:rFonts w:ascii="Arial" w:hAnsi="Arial" w:eastAsia="Arial Nova" w:cs="Arial"/>
          <w:color w:val="000000" w:themeColor="text1"/>
          <w:sz w:val="22"/>
          <w:szCs w:val="22"/>
        </w:rPr>
        <w:t>To alleviate burnout and increase the quality of care, I will suggest a structured staff wellbeing and support programme to the manager of a care home. The high stress rate and employee turnover have adverse effects on employee morale and resident outcomes. Hence, well</w:t>
      </w:r>
      <w:r w:rsidRPr="00F77EAB" w:rsidR="00F74DAD">
        <w:rPr>
          <w:rFonts w:ascii="Arial" w:hAnsi="Arial" w:eastAsia="Arial Nova" w:cs="Arial"/>
          <w:color w:val="000000" w:themeColor="text1"/>
          <w:sz w:val="22"/>
          <w:szCs w:val="22"/>
        </w:rPr>
        <w:t>-</w:t>
      </w:r>
      <w:r w:rsidRPr="00F77EAB">
        <w:rPr>
          <w:rFonts w:ascii="Arial" w:hAnsi="Arial" w:eastAsia="Arial Nova" w:cs="Arial"/>
          <w:color w:val="000000" w:themeColor="text1"/>
          <w:sz w:val="22"/>
          <w:szCs w:val="22"/>
        </w:rPr>
        <w:t>being should be prioritised.</w:t>
      </w:r>
    </w:p>
    <w:p w:rsidRPr="00F77EAB" w:rsidR="00F74DAD" w:rsidP="00625E23" w:rsidRDefault="00F74DAD" w14:paraId="0FD01EFA" w14:textId="77777777">
      <w:pPr>
        <w:spacing w:after="0" w:line="360" w:lineRule="auto"/>
        <w:jc w:val="both"/>
        <w:rPr>
          <w:rFonts w:ascii="Arial" w:hAnsi="Arial" w:eastAsia="Arial Nova" w:cs="Arial"/>
          <w:color w:val="000000" w:themeColor="text1"/>
          <w:sz w:val="22"/>
          <w:szCs w:val="22"/>
        </w:rPr>
      </w:pPr>
    </w:p>
    <w:p w:rsidRPr="00F77EAB" w:rsidR="008D79CD" w:rsidP="00625E23" w:rsidRDefault="008D79CD" w14:paraId="1E0CFD5A" w14:textId="40EDD779">
      <w:pPr>
        <w:spacing w:after="0" w:line="360" w:lineRule="auto"/>
        <w:jc w:val="both"/>
        <w:rPr>
          <w:rFonts w:ascii="Arial" w:hAnsi="Arial" w:eastAsia="Arial Nova" w:cs="Arial"/>
          <w:color w:val="000000" w:themeColor="text1"/>
          <w:sz w:val="22"/>
          <w:szCs w:val="22"/>
        </w:rPr>
      </w:pPr>
      <w:r w:rsidRPr="79A90CCB" w:rsidR="77C17FA6">
        <w:rPr>
          <w:rFonts w:ascii="Arial" w:hAnsi="Arial" w:eastAsia="Arial Nova" w:cs="Arial"/>
          <w:color w:val="000000" w:themeColor="text1" w:themeTint="FF" w:themeShade="FF"/>
          <w:sz w:val="22"/>
          <w:szCs w:val="22"/>
        </w:rPr>
        <w:t>To</w:t>
      </w:r>
      <w:r w:rsidRPr="79A90CCB" w:rsidR="008D79CD">
        <w:rPr>
          <w:rFonts w:ascii="Arial" w:hAnsi="Arial" w:eastAsia="Arial Nova" w:cs="Arial"/>
          <w:color w:val="000000" w:themeColor="text1" w:themeTint="FF" w:themeShade="FF"/>
          <w:sz w:val="22"/>
          <w:szCs w:val="22"/>
        </w:rPr>
        <w:t xml:space="preserve"> effect such change, I will use the three-step model of change that Kurt Lewin proposed to include unfreeze, change, and refreeze. In the unfreeze phase, I will use staff meetings and anonymous surveys to convey change urgency to the staff and capture their opinion. Practical initiatives will be implemented during the change stage</w:t>
      </w:r>
      <w:r w:rsidRPr="79A90CCB" w:rsidR="00F74DAD">
        <w:rPr>
          <w:rFonts w:ascii="Arial" w:hAnsi="Arial" w:eastAsia="Arial Nova" w:cs="Arial"/>
          <w:color w:val="000000" w:themeColor="text1" w:themeTint="FF" w:themeShade="FF"/>
          <w:sz w:val="22"/>
          <w:szCs w:val="22"/>
        </w:rPr>
        <w:t>,</w:t>
      </w:r>
      <w:r w:rsidRPr="79A90CCB" w:rsidR="008D79CD">
        <w:rPr>
          <w:rFonts w:ascii="Arial" w:hAnsi="Arial" w:eastAsia="Arial Nova" w:cs="Arial"/>
          <w:color w:val="000000" w:themeColor="text1" w:themeTint="FF" w:themeShade="FF"/>
          <w:sz w:val="22"/>
          <w:szCs w:val="22"/>
        </w:rPr>
        <w:t xml:space="preserve"> including regular supervision, mental health workshops, flexible </w:t>
      </w:r>
      <w:r w:rsidRPr="79A90CCB" w:rsidR="008D79CD">
        <w:rPr>
          <w:rFonts w:ascii="Arial" w:hAnsi="Arial" w:eastAsia="Arial Nova" w:cs="Arial"/>
          <w:color w:val="000000" w:themeColor="text1" w:themeTint="FF" w:themeShade="FF"/>
          <w:sz w:val="22"/>
          <w:szCs w:val="22"/>
        </w:rPr>
        <w:t>rota</w:t>
      </w:r>
      <w:r w:rsidRPr="79A90CCB" w:rsidR="008D79CD">
        <w:rPr>
          <w:rFonts w:ascii="Arial" w:hAnsi="Arial" w:eastAsia="Arial Nova" w:cs="Arial"/>
          <w:color w:val="000000" w:themeColor="text1" w:themeTint="FF" w:themeShade="FF"/>
          <w:sz w:val="22"/>
          <w:szCs w:val="22"/>
        </w:rPr>
        <w:t xml:space="preserve"> options, and peer-support groups. Wellbeing policies will be inculcated in </w:t>
      </w:r>
      <w:r w:rsidRPr="79A90CCB" w:rsidR="008D79CD">
        <w:rPr>
          <w:rFonts w:ascii="Arial" w:hAnsi="Arial" w:eastAsia="Arial Nova" w:cs="Arial"/>
          <w:color w:val="000000" w:themeColor="text1" w:themeTint="FF" w:themeShade="FF"/>
          <w:sz w:val="22"/>
          <w:szCs w:val="22"/>
        </w:rPr>
        <w:t>organisational</w:t>
      </w:r>
      <w:r w:rsidRPr="79A90CCB" w:rsidR="008D79CD">
        <w:rPr>
          <w:rFonts w:ascii="Arial" w:hAnsi="Arial" w:eastAsia="Arial Nova" w:cs="Arial"/>
          <w:color w:val="000000" w:themeColor="text1" w:themeTint="FF" w:themeShade="FF"/>
          <w:sz w:val="22"/>
          <w:szCs w:val="22"/>
        </w:rPr>
        <w:t xml:space="preserve"> culture and performance reviews in the refreeze stage.</w:t>
      </w:r>
    </w:p>
    <w:p w:rsidRPr="00F77EAB" w:rsidR="00F74DAD" w:rsidP="00625E23" w:rsidRDefault="00F74DAD" w14:paraId="64C9DADC" w14:textId="77777777">
      <w:pPr>
        <w:spacing w:after="0" w:line="360" w:lineRule="auto"/>
        <w:jc w:val="both"/>
        <w:rPr>
          <w:rFonts w:ascii="Arial" w:hAnsi="Arial" w:eastAsia="Arial Nova" w:cs="Arial"/>
          <w:color w:val="000000" w:themeColor="text1"/>
          <w:sz w:val="22"/>
          <w:szCs w:val="22"/>
        </w:rPr>
      </w:pPr>
    </w:p>
    <w:p w:rsidRPr="00F77EAB" w:rsidR="008D79CD" w:rsidP="00625E23" w:rsidRDefault="008D79CD" w14:paraId="736035F1" w14:textId="1E111EF3">
      <w:pPr>
        <w:spacing w:after="0" w:line="360" w:lineRule="auto"/>
        <w:jc w:val="both"/>
        <w:rPr>
          <w:rFonts w:ascii="Arial" w:hAnsi="Arial" w:eastAsia="Arial Nova" w:cs="Arial"/>
          <w:color w:val="000000" w:themeColor="text1"/>
          <w:sz w:val="22"/>
          <w:szCs w:val="22"/>
        </w:rPr>
      </w:pPr>
      <w:r w:rsidRPr="02ED2FDB" w:rsidR="008D79CD">
        <w:rPr>
          <w:rFonts w:ascii="Arial" w:hAnsi="Arial" w:eastAsia="Arial Nova" w:cs="Arial"/>
          <w:color w:val="000000" w:themeColor="text1" w:themeTint="FF" w:themeShade="FF"/>
          <w:sz w:val="22"/>
          <w:szCs w:val="22"/>
        </w:rPr>
        <w:t xml:space="preserve">Resistance must be handled </w:t>
      </w:r>
      <w:r w:rsidRPr="02ED2FDB" w:rsidR="008D79CD">
        <w:rPr>
          <w:rFonts w:ascii="Arial" w:hAnsi="Arial" w:eastAsia="Arial Nova" w:cs="Arial"/>
          <w:color w:val="000000" w:themeColor="text1" w:themeTint="FF" w:themeShade="FF"/>
          <w:sz w:val="22"/>
          <w:szCs w:val="22"/>
        </w:rPr>
        <w:t>by means of</w:t>
      </w:r>
      <w:r w:rsidRPr="02ED2FDB" w:rsidR="008D79CD">
        <w:rPr>
          <w:rFonts w:ascii="Arial" w:hAnsi="Arial" w:eastAsia="Arial Nova" w:cs="Arial"/>
          <w:color w:val="000000" w:themeColor="text1" w:themeTint="FF" w:themeShade="FF"/>
          <w:sz w:val="22"/>
          <w:szCs w:val="22"/>
        </w:rPr>
        <w:t xml:space="preserve"> strong leadership, </w:t>
      </w:r>
      <w:r w:rsidRPr="02ED2FDB" w:rsidR="2B5BB014">
        <w:rPr>
          <w:rFonts w:ascii="Arial" w:hAnsi="Arial" w:eastAsia="Arial Nova" w:cs="Arial"/>
          <w:color w:val="000000" w:themeColor="text1" w:themeTint="FF" w:themeShade="FF"/>
          <w:sz w:val="22"/>
          <w:szCs w:val="22"/>
        </w:rPr>
        <w:t>communication,</w:t>
      </w:r>
      <w:r w:rsidRPr="02ED2FDB" w:rsidR="008D79CD">
        <w:rPr>
          <w:rFonts w:ascii="Arial" w:hAnsi="Arial" w:eastAsia="Arial Nova" w:cs="Arial"/>
          <w:color w:val="000000" w:themeColor="text1" w:themeTint="FF" w:themeShade="FF"/>
          <w:sz w:val="22"/>
          <w:szCs w:val="22"/>
        </w:rPr>
        <w:t xml:space="preserve"> and emotional intelligence. Certain employees will feel that the initiative imposes an extra burden</w:t>
      </w:r>
      <w:r w:rsidRPr="02ED2FDB" w:rsidR="00F74DAD">
        <w:rPr>
          <w:rFonts w:ascii="Arial" w:hAnsi="Arial" w:eastAsia="Arial Nova" w:cs="Arial"/>
          <w:color w:val="000000" w:themeColor="text1" w:themeTint="FF" w:themeShade="FF"/>
          <w:sz w:val="22"/>
          <w:szCs w:val="22"/>
        </w:rPr>
        <w:t>,</w:t>
      </w:r>
      <w:r w:rsidRPr="02ED2FDB" w:rsidR="008D79CD">
        <w:rPr>
          <w:rFonts w:ascii="Arial" w:hAnsi="Arial" w:eastAsia="Arial Nova" w:cs="Arial"/>
          <w:color w:val="000000" w:themeColor="text1" w:themeTint="FF" w:themeShade="FF"/>
          <w:sz w:val="22"/>
          <w:szCs w:val="22"/>
        </w:rPr>
        <w:t xml:space="preserve"> or they might be </w:t>
      </w:r>
      <w:r w:rsidRPr="02ED2FDB" w:rsidR="008D79CD">
        <w:rPr>
          <w:rFonts w:ascii="Arial" w:hAnsi="Arial" w:eastAsia="Arial Nova" w:cs="Arial"/>
          <w:color w:val="000000" w:themeColor="text1" w:themeTint="FF" w:themeShade="FF"/>
          <w:sz w:val="22"/>
          <w:szCs w:val="22"/>
        </w:rPr>
        <w:t>s</w:t>
      </w:r>
      <w:r w:rsidRPr="02ED2FDB" w:rsidR="00F74DAD">
        <w:rPr>
          <w:rFonts w:ascii="Arial" w:hAnsi="Arial" w:eastAsia="Arial Nova" w:cs="Arial"/>
          <w:color w:val="000000" w:themeColor="text1" w:themeTint="FF" w:themeShade="FF"/>
          <w:sz w:val="22"/>
          <w:szCs w:val="22"/>
        </w:rPr>
        <w:t>ceptical</w:t>
      </w:r>
      <w:r w:rsidRPr="02ED2FDB" w:rsidR="00F74DAD">
        <w:rPr>
          <w:rFonts w:ascii="Arial" w:hAnsi="Arial" w:eastAsia="Arial Nova" w:cs="Arial"/>
          <w:color w:val="000000" w:themeColor="text1" w:themeTint="FF" w:themeShade="FF"/>
          <w:sz w:val="22"/>
          <w:szCs w:val="22"/>
        </w:rPr>
        <w:t xml:space="preserve"> about</w:t>
      </w:r>
      <w:r w:rsidRPr="02ED2FDB" w:rsidR="008D79CD">
        <w:rPr>
          <w:rFonts w:ascii="Arial" w:hAnsi="Arial" w:eastAsia="Arial Nova" w:cs="Arial"/>
          <w:color w:val="000000" w:themeColor="text1" w:themeTint="FF" w:themeShade="FF"/>
          <w:sz w:val="22"/>
          <w:szCs w:val="22"/>
        </w:rPr>
        <w:t xml:space="preserve"> whether </w:t>
      </w:r>
      <w:r w:rsidRPr="02ED2FDB" w:rsidR="00F74DAD">
        <w:rPr>
          <w:rFonts w:ascii="Arial" w:hAnsi="Arial" w:eastAsia="Arial Nova" w:cs="Arial"/>
          <w:color w:val="000000" w:themeColor="text1" w:themeTint="FF" w:themeShade="FF"/>
          <w:sz w:val="22"/>
          <w:szCs w:val="22"/>
        </w:rPr>
        <w:t>it</w:t>
      </w:r>
      <w:r w:rsidRPr="02ED2FDB" w:rsidR="008D79CD">
        <w:rPr>
          <w:rFonts w:ascii="Arial" w:hAnsi="Arial" w:eastAsia="Arial Nova" w:cs="Arial"/>
          <w:color w:val="000000" w:themeColor="text1" w:themeTint="FF" w:themeShade="FF"/>
          <w:sz w:val="22"/>
          <w:szCs w:val="22"/>
        </w:rPr>
        <w:t xml:space="preserve"> works. To solve this, I will engage the staff in the decision-making process and be transparent during the process.</w:t>
      </w:r>
    </w:p>
    <w:p w:rsidRPr="00F77EAB" w:rsidR="00F74DAD" w:rsidP="00625E23" w:rsidRDefault="00F74DAD" w14:paraId="1A98AF98" w14:textId="77777777">
      <w:pPr>
        <w:spacing w:after="0" w:line="360" w:lineRule="auto"/>
        <w:jc w:val="both"/>
        <w:rPr>
          <w:rFonts w:ascii="Arial" w:hAnsi="Arial" w:eastAsia="Arial Nova" w:cs="Arial"/>
          <w:color w:val="000000" w:themeColor="text1"/>
          <w:sz w:val="22"/>
          <w:szCs w:val="22"/>
        </w:rPr>
      </w:pPr>
    </w:p>
    <w:p w:rsidRPr="00F77EAB" w:rsidR="008D79CD" w:rsidP="00625E23" w:rsidRDefault="008D79CD" w14:paraId="6C50A26F" w14:textId="3818F4E9">
      <w:pPr>
        <w:spacing w:after="0" w:line="360" w:lineRule="auto"/>
        <w:jc w:val="both"/>
        <w:rPr>
          <w:rFonts w:ascii="Arial" w:hAnsi="Arial" w:eastAsia="Arial Nova" w:cs="Arial"/>
          <w:color w:val="000000" w:themeColor="text1"/>
          <w:sz w:val="22"/>
          <w:szCs w:val="22"/>
        </w:rPr>
      </w:pPr>
      <w:r w:rsidRPr="00F77EAB">
        <w:rPr>
          <w:rFonts w:ascii="Arial" w:hAnsi="Arial" w:eastAsia="Arial Nova" w:cs="Arial"/>
          <w:color w:val="000000" w:themeColor="text1"/>
          <w:sz w:val="22"/>
          <w:szCs w:val="22"/>
        </w:rPr>
        <w:t>Moreover, the eight-step model developed by John Kotter makes it clear that it is necessary to establish urgency and a guiding coalition. It will help to sustain the programme in the long term by recruiting staff champions to promote it</w:t>
      </w:r>
      <w:r w:rsidRPr="00F77EAB" w:rsidR="00E777C5">
        <w:rPr>
          <w:rFonts w:ascii="Arial" w:hAnsi="Arial" w:eastAsia="Arial Nova" w:cs="Arial"/>
          <w:color w:val="000000" w:themeColor="text1"/>
          <w:sz w:val="22"/>
          <w:szCs w:val="22"/>
        </w:rPr>
        <w:t xml:space="preserve"> (</w:t>
      </w:r>
      <w:r w:rsidRPr="00F77EAB" w:rsidR="004F6FAA">
        <w:rPr>
          <w:rFonts w:ascii="Arial" w:hAnsi="Arial" w:eastAsia="Arial Nova" w:cs="Arial"/>
          <w:color w:val="000000" w:themeColor="text1"/>
          <w:sz w:val="22"/>
          <w:szCs w:val="22"/>
        </w:rPr>
        <w:t>Cronin, 2014).</w:t>
      </w:r>
      <w:r w:rsidRPr="00F77EAB" w:rsidR="00F74DAD">
        <w:rPr>
          <w:rFonts w:ascii="Arial" w:hAnsi="Arial" w:eastAsia="Arial Nova" w:cs="Arial"/>
          <w:color w:val="000000" w:themeColor="text1"/>
          <w:sz w:val="22"/>
          <w:szCs w:val="22"/>
        </w:rPr>
        <w:t xml:space="preserve"> </w:t>
      </w:r>
      <w:r w:rsidRPr="00F77EAB">
        <w:rPr>
          <w:rFonts w:ascii="Arial" w:hAnsi="Arial" w:eastAsia="Arial Nova" w:cs="Arial"/>
          <w:color w:val="000000" w:themeColor="text1"/>
          <w:sz w:val="22"/>
          <w:szCs w:val="22"/>
        </w:rPr>
        <w:t xml:space="preserve">With such an orderly method, the care home will be able to enhance staff satisfaction, decrease absenteeism, and </w:t>
      </w:r>
      <w:r w:rsidRPr="00F77EAB" w:rsidR="00F74DAD">
        <w:rPr>
          <w:rFonts w:ascii="Arial" w:hAnsi="Arial" w:eastAsia="Arial Nova" w:cs="Arial"/>
          <w:color w:val="000000" w:themeColor="text1"/>
          <w:sz w:val="22"/>
          <w:szCs w:val="22"/>
        </w:rPr>
        <w:t xml:space="preserve">improve </w:t>
      </w:r>
      <w:r w:rsidRPr="00F77EAB">
        <w:rPr>
          <w:rFonts w:ascii="Arial" w:hAnsi="Arial" w:eastAsia="Arial Nova" w:cs="Arial"/>
          <w:color w:val="000000" w:themeColor="text1"/>
          <w:sz w:val="22"/>
          <w:szCs w:val="22"/>
        </w:rPr>
        <w:t>the general quality of care that the residents receive.</w:t>
      </w:r>
    </w:p>
    <w:p w:rsidRPr="00F77EAB" w:rsidR="021F216E" w:rsidP="00625E23" w:rsidRDefault="021F216E" w14:paraId="4AE2467A" w14:textId="122BD398">
      <w:pPr>
        <w:spacing w:line="360" w:lineRule="auto"/>
        <w:jc w:val="both"/>
        <w:rPr>
          <w:rFonts w:ascii="Arial" w:hAnsi="Arial" w:eastAsia="Arial Nova" w:cs="Arial"/>
          <w:i/>
          <w:iCs/>
          <w:color w:val="000000" w:themeColor="text1"/>
          <w:sz w:val="22"/>
          <w:szCs w:val="22"/>
        </w:rPr>
      </w:pPr>
    </w:p>
    <w:p w:rsidRPr="00F77EAB" w:rsidR="021F216E" w:rsidP="00625E23" w:rsidRDefault="021F216E" w14:paraId="67BEF666" w14:textId="4C8BF08E">
      <w:pPr>
        <w:spacing w:line="360" w:lineRule="auto"/>
        <w:jc w:val="both"/>
        <w:rPr>
          <w:rFonts w:ascii="Arial" w:hAnsi="Arial" w:eastAsia="Arial Nova" w:cs="Arial"/>
          <w:i/>
          <w:iCs/>
          <w:color w:val="000000" w:themeColor="text1"/>
          <w:sz w:val="22"/>
          <w:szCs w:val="22"/>
        </w:rPr>
      </w:pPr>
    </w:p>
    <w:p w:rsidRPr="00F77EAB" w:rsidR="021F216E" w:rsidP="00625E23" w:rsidRDefault="021F216E" w14:paraId="3C413130" w14:textId="229A4F51">
      <w:pPr>
        <w:spacing w:line="360" w:lineRule="auto"/>
        <w:jc w:val="both"/>
        <w:rPr>
          <w:rFonts w:ascii="Arial" w:hAnsi="Arial" w:eastAsia="Arial Nova" w:cs="Arial"/>
          <w:i/>
          <w:iCs/>
          <w:color w:val="000000" w:themeColor="text1"/>
          <w:sz w:val="22"/>
          <w:szCs w:val="22"/>
        </w:rPr>
      </w:pPr>
    </w:p>
    <w:p w:rsidRPr="00F77EAB" w:rsidR="021F216E" w:rsidP="00625E23" w:rsidRDefault="021F216E" w14:paraId="3749184C" w14:textId="623D2481">
      <w:pPr>
        <w:spacing w:line="360" w:lineRule="auto"/>
        <w:jc w:val="both"/>
        <w:rPr>
          <w:rFonts w:ascii="Arial" w:hAnsi="Arial" w:eastAsia="Arial Nova" w:cs="Arial"/>
          <w:i/>
          <w:iCs/>
          <w:color w:val="000000" w:themeColor="text1"/>
          <w:sz w:val="22"/>
          <w:szCs w:val="22"/>
        </w:rPr>
      </w:pPr>
    </w:p>
    <w:p w:rsidRPr="00F77EAB" w:rsidR="021F216E" w:rsidP="00625E23" w:rsidRDefault="021F216E" w14:paraId="595B2723" w14:textId="0405CAC2">
      <w:pPr>
        <w:spacing w:line="360" w:lineRule="auto"/>
        <w:jc w:val="both"/>
        <w:rPr>
          <w:rFonts w:ascii="Arial" w:hAnsi="Arial" w:eastAsia="Arial Nova" w:cs="Arial"/>
          <w:i/>
          <w:iCs/>
          <w:color w:val="000000" w:themeColor="text1"/>
          <w:sz w:val="22"/>
          <w:szCs w:val="22"/>
        </w:rPr>
      </w:pPr>
    </w:p>
    <w:p w:rsidRPr="00F77EAB" w:rsidR="00DB7DE6" w:rsidP="00625E23" w:rsidRDefault="00DB7DE6" w14:paraId="1EACF69C" w14:textId="77777777">
      <w:pPr>
        <w:spacing w:line="360" w:lineRule="auto"/>
        <w:jc w:val="both"/>
        <w:rPr>
          <w:rFonts w:ascii="Arial" w:hAnsi="Arial" w:eastAsia="Arial Nova" w:cs="Arial"/>
          <w:i/>
          <w:iCs/>
          <w:color w:val="000000" w:themeColor="text1"/>
          <w:sz w:val="22"/>
          <w:szCs w:val="22"/>
        </w:rPr>
      </w:pPr>
    </w:p>
    <w:p w:rsidRPr="00F77EAB" w:rsidR="021F216E" w:rsidP="00625E23" w:rsidRDefault="0074551A" w14:paraId="11710E1B" w14:textId="6AFE9FDB">
      <w:pPr>
        <w:spacing w:line="360" w:lineRule="auto"/>
        <w:jc w:val="both"/>
        <w:rPr>
          <w:rFonts w:ascii="Arial" w:hAnsi="Arial" w:eastAsia="Arial Nova" w:cs="Arial"/>
          <w:b/>
          <w:bCs/>
          <w:color w:val="000000" w:themeColor="text1"/>
          <w:sz w:val="28"/>
          <w:szCs w:val="28"/>
        </w:rPr>
      </w:pPr>
      <w:r w:rsidRPr="00F77EAB">
        <w:rPr>
          <w:rFonts w:ascii="Arial" w:hAnsi="Arial" w:eastAsia="Arial Nova" w:cs="Arial"/>
          <w:b/>
          <w:bCs/>
          <w:color w:val="000000" w:themeColor="text1"/>
          <w:sz w:val="28"/>
          <w:szCs w:val="28"/>
        </w:rPr>
        <w:t xml:space="preserve">Task 8- </w:t>
      </w:r>
      <w:r w:rsidRPr="00F77EAB" w:rsidR="17E92B46">
        <w:rPr>
          <w:rFonts w:ascii="Arial" w:hAnsi="Arial" w:eastAsia="Arial Nova" w:cs="Arial"/>
          <w:b/>
          <w:bCs/>
          <w:color w:val="000000" w:themeColor="text1"/>
          <w:sz w:val="28"/>
          <w:szCs w:val="28"/>
        </w:rPr>
        <w:t xml:space="preserve">Self-Reflection </w:t>
      </w:r>
    </w:p>
    <w:p w:rsidRPr="00F77EAB" w:rsidR="00DB7DE6" w:rsidP="00625E23" w:rsidRDefault="00DB7DE6" w14:paraId="6C7D840E" w14:textId="274F1FAA">
      <w:pPr>
        <w:spacing w:after="0" w:line="360" w:lineRule="auto"/>
        <w:jc w:val="both"/>
        <w:rPr>
          <w:rFonts w:ascii="Arial" w:hAnsi="Arial" w:eastAsia="Arial Nova" w:cs="Arial"/>
          <w:color w:val="000000" w:themeColor="text1"/>
          <w:sz w:val="22"/>
          <w:szCs w:val="22"/>
        </w:rPr>
      </w:pPr>
      <w:r w:rsidRPr="02ED2FDB" w:rsidR="1A7D2B9D">
        <w:rPr>
          <w:rFonts w:ascii="Arial" w:hAnsi="Arial" w:eastAsia="Arial Nova" w:cs="Arial"/>
          <w:color w:val="000000" w:themeColor="text1" w:themeTint="FF" w:themeShade="FF"/>
          <w:sz w:val="22"/>
          <w:szCs w:val="22"/>
        </w:rPr>
        <w:t>To</w:t>
      </w:r>
      <w:r w:rsidRPr="02ED2FDB" w:rsidR="00DB7DE6">
        <w:rPr>
          <w:rFonts w:ascii="Arial" w:hAnsi="Arial" w:eastAsia="Arial Nova" w:cs="Arial"/>
          <w:color w:val="000000" w:themeColor="text1" w:themeTint="FF" w:themeShade="FF"/>
          <w:sz w:val="22"/>
          <w:szCs w:val="22"/>
        </w:rPr>
        <w:t xml:space="preserve"> consider what I learnt throughout this module, I would apply Graham Gibbs</w:t>
      </w:r>
      <w:r w:rsidRPr="02ED2FDB" w:rsidR="000D54C7">
        <w:rPr>
          <w:rFonts w:ascii="Arial" w:hAnsi="Arial" w:eastAsia="Arial Nova" w:cs="Arial"/>
          <w:color w:val="000000" w:themeColor="text1" w:themeTint="FF" w:themeShade="FF"/>
          <w:sz w:val="22"/>
          <w:szCs w:val="22"/>
        </w:rPr>
        <w:t>'</w:t>
      </w:r>
      <w:r w:rsidRPr="02ED2FDB" w:rsidR="00DB7DE6">
        <w:rPr>
          <w:rFonts w:ascii="Arial" w:hAnsi="Arial" w:eastAsia="Arial Nova" w:cs="Arial"/>
          <w:color w:val="000000" w:themeColor="text1" w:themeTint="FF" w:themeShade="FF"/>
          <w:sz w:val="22"/>
          <w:szCs w:val="22"/>
        </w:rPr>
        <w:t xml:space="preserve"> Reflective Cycle</w:t>
      </w:r>
      <w:r w:rsidRPr="02ED2FDB" w:rsidR="000D54C7">
        <w:rPr>
          <w:rFonts w:ascii="Arial" w:hAnsi="Arial" w:eastAsia="Arial Nova" w:cs="Arial"/>
          <w:color w:val="000000" w:themeColor="text1" w:themeTint="FF" w:themeShade="FF"/>
          <w:sz w:val="22"/>
          <w:szCs w:val="22"/>
        </w:rPr>
        <w:t>,</w:t>
      </w:r>
      <w:r w:rsidRPr="02ED2FDB" w:rsidR="00DB7DE6">
        <w:rPr>
          <w:rFonts w:ascii="Arial" w:hAnsi="Arial" w:eastAsia="Arial Nova" w:cs="Arial"/>
          <w:color w:val="000000" w:themeColor="text1" w:themeTint="FF" w:themeShade="FF"/>
          <w:sz w:val="22"/>
          <w:szCs w:val="22"/>
        </w:rPr>
        <w:t xml:space="preserve"> </w:t>
      </w:r>
      <w:r w:rsidRPr="02ED2FDB" w:rsidR="00A87CA6">
        <w:rPr>
          <w:rFonts w:ascii="Arial" w:hAnsi="Arial" w:eastAsia="Arial Nova" w:cs="Arial"/>
          <w:color w:val="000000" w:themeColor="text1" w:themeTint="FF" w:themeShade="FF"/>
          <w:sz w:val="22"/>
          <w:szCs w:val="22"/>
        </w:rPr>
        <w:t>which was founded in 1988,</w:t>
      </w:r>
      <w:r w:rsidRPr="02ED2FDB" w:rsidR="00DB7DE6">
        <w:rPr>
          <w:rFonts w:ascii="Arial" w:hAnsi="Arial" w:eastAsia="Arial Nova" w:cs="Arial"/>
          <w:color w:val="000000" w:themeColor="text1" w:themeTint="FF" w:themeShade="FF"/>
          <w:sz w:val="22"/>
          <w:szCs w:val="22"/>
        </w:rPr>
        <w:t xml:space="preserve"> which consists of description, feelings, evaluation, analysis, </w:t>
      </w:r>
      <w:r w:rsidRPr="02ED2FDB" w:rsidR="5E101E67">
        <w:rPr>
          <w:rFonts w:ascii="Arial" w:hAnsi="Arial" w:eastAsia="Arial Nova" w:cs="Arial"/>
          <w:color w:val="000000" w:themeColor="text1" w:themeTint="FF" w:themeShade="FF"/>
          <w:sz w:val="22"/>
          <w:szCs w:val="22"/>
        </w:rPr>
        <w:t>conclusion,</w:t>
      </w:r>
      <w:r w:rsidRPr="02ED2FDB" w:rsidR="00DB7DE6">
        <w:rPr>
          <w:rFonts w:ascii="Arial" w:hAnsi="Arial" w:eastAsia="Arial Nova" w:cs="Arial"/>
          <w:color w:val="000000" w:themeColor="text1" w:themeTint="FF" w:themeShade="FF"/>
          <w:sz w:val="22"/>
          <w:szCs w:val="22"/>
        </w:rPr>
        <w:t xml:space="preserve"> and action plan</w:t>
      </w:r>
      <w:r w:rsidRPr="02ED2FDB" w:rsidR="00901D3D">
        <w:rPr>
          <w:rFonts w:ascii="Arial" w:hAnsi="Arial" w:eastAsia="Arial Nova" w:cs="Arial"/>
          <w:color w:val="000000" w:themeColor="text1" w:themeTint="FF" w:themeShade="FF"/>
          <w:sz w:val="22"/>
          <w:szCs w:val="22"/>
        </w:rPr>
        <w:t xml:space="preserve"> (</w:t>
      </w:r>
      <w:r w:rsidRPr="02ED2FDB" w:rsidR="00B61AA8">
        <w:rPr>
          <w:rFonts w:ascii="Arial" w:hAnsi="Arial" w:eastAsia="Arial Nova" w:cs="Arial"/>
          <w:color w:val="000000" w:themeColor="text1" w:themeTint="FF" w:themeShade="FF"/>
          <w:sz w:val="22"/>
          <w:szCs w:val="22"/>
        </w:rPr>
        <w:t>Gu et al., 2023).</w:t>
      </w:r>
    </w:p>
    <w:p w:rsidRPr="00F77EAB" w:rsidR="000D54C7" w:rsidP="00625E23" w:rsidRDefault="000D54C7" w14:paraId="6BE51AFD" w14:textId="77777777">
      <w:pPr>
        <w:spacing w:after="0" w:line="360" w:lineRule="auto"/>
        <w:jc w:val="both"/>
        <w:rPr>
          <w:rFonts w:ascii="Arial" w:hAnsi="Arial" w:eastAsia="Arial Nova" w:cs="Arial"/>
          <w:b/>
          <w:bCs/>
          <w:color w:val="000000" w:themeColor="text1"/>
          <w:sz w:val="22"/>
          <w:szCs w:val="22"/>
        </w:rPr>
      </w:pPr>
    </w:p>
    <w:p w:rsidRPr="00F77EAB" w:rsidR="00DB7DE6" w:rsidP="00625E23" w:rsidRDefault="00DB7DE6" w14:paraId="263FEE92" w14:textId="39194671">
      <w:pPr>
        <w:spacing w:after="0" w:line="360" w:lineRule="auto"/>
        <w:jc w:val="both"/>
        <w:rPr>
          <w:rFonts w:ascii="Arial" w:hAnsi="Arial" w:eastAsia="Arial Nova" w:cs="Arial"/>
          <w:color w:val="000000" w:themeColor="text1"/>
          <w:sz w:val="22"/>
          <w:szCs w:val="22"/>
        </w:rPr>
      </w:pPr>
      <w:r w:rsidRPr="02ED2FDB" w:rsidR="00DB7DE6">
        <w:rPr>
          <w:rFonts w:ascii="Arial" w:hAnsi="Arial" w:eastAsia="Arial Nova" w:cs="Arial"/>
          <w:b w:val="1"/>
          <w:bCs w:val="1"/>
          <w:color w:val="000000" w:themeColor="text1" w:themeTint="FF" w:themeShade="FF"/>
          <w:sz w:val="22"/>
          <w:szCs w:val="22"/>
        </w:rPr>
        <w:t>Description</w:t>
      </w:r>
      <w:r w:rsidRPr="02ED2FDB" w:rsidR="00DB7DE6">
        <w:rPr>
          <w:rFonts w:ascii="Arial" w:hAnsi="Arial" w:eastAsia="Arial Nova" w:cs="Arial"/>
          <w:color w:val="000000" w:themeColor="text1" w:themeTint="FF" w:themeShade="FF"/>
          <w:sz w:val="22"/>
          <w:szCs w:val="22"/>
        </w:rPr>
        <w:t xml:space="preserve">: During this module, I </w:t>
      </w:r>
      <w:r w:rsidRPr="02ED2FDB" w:rsidR="7330D3F2">
        <w:rPr>
          <w:rFonts w:ascii="Arial" w:hAnsi="Arial" w:eastAsia="Arial Nova" w:cs="Arial"/>
          <w:color w:val="000000" w:themeColor="text1" w:themeTint="FF" w:themeShade="FF"/>
          <w:sz w:val="22"/>
          <w:szCs w:val="22"/>
        </w:rPr>
        <w:t>learned</w:t>
      </w:r>
      <w:r w:rsidRPr="02ED2FDB" w:rsidR="00DB7DE6">
        <w:rPr>
          <w:rFonts w:ascii="Arial" w:hAnsi="Arial" w:eastAsia="Arial Nova" w:cs="Arial"/>
          <w:color w:val="000000" w:themeColor="text1" w:themeTint="FF" w:themeShade="FF"/>
          <w:sz w:val="22"/>
          <w:szCs w:val="22"/>
        </w:rPr>
        <w:t xml:space="preserve"> about personal branding, networking, emotional intelligence, resilience, and career planning in the health and social care </w:t>
      </w:r>
      <w:r w:rsidRPr="02ED2FDB" w:rsidR="4114AF8A">
        <w:rPr>
          <w:rFonts w:ascii="Arial" w:hAnsi="Arial" w:eastAsia="Arial Nova" w:cs="Arial"/>
          <w:color w:val="000000" w:themeColor="text1" w:themeTint="FF" w:themeShade="FF"/>
          <w:sz w:val="22"/>
          <w:szCs w:val="22"/>
        </w:rPr>
        <w:t>sectors</w:t>
      </w:r>
      <w:r w:rsidRPr="02ED2FDB" w:rsidR="00DB7DE6">
        <w:rPr>
          <w:rFonts w:ascii="Arial" w:hAnsi="Arial" w:eastAsia="Arial Nova" w:cs="Arial"/>
          <w:color w:val="000000" w:themeColor="text1" w:themeTint="FF" w:themeShade="FF"/>
          <w:sz w:val="22"/>
          <w:szCs w:val="22"/>
        </w:rPr>
        <w:t>.</w:t>
      </w:r>
    </w:p>
    <w:p w:rsidRPr="00F77EAB" w:rsidR="000D54C7" w:rsidP="00625E23" w:rsidRDefault="000D54C7" w14:paraId="47BC6BC5" w14:textId="77777777">
      <w:pPr>
        <w:spacing w:after="0" w:line="360" w:lineRule="auto"/>
        <w:jc w:val="both"/>
        <w:rPr>
          <w:rFonts w:ascii="Arial" w:hAnsi="Arial" w:eastAsia="Arial Nova" w:cs="Arial"/>
          <w:b/>
          <w:bCs/>
          <w:color w:val="000000" w:themeColor="text1"/>
          <w:sz w:val="22"/>
          <w:szCs w:val="22"/>
        </w:rPr>
      </w:pPr>
    </w:p>
    <w:p w:rsidRPr="00F77EAB" w:rsidR="00DB7DE6" w:rsidP="00625E23" w:rsidRDefault="00DB7DE6" w14:paraId="7DB016A6" w14:textId="16DF9486">
      <w:pPr>
        <w:spacing w:after="0" w:line="360" w:lineRule="auto"/>
        <w:jc w:val="both"/>
        <w:rPr>
          <w:rFonts w:ascii="Arial" w:hAnsi="Arial" w:eastAsia="Arial Nova" w:cs="Arial"/>
          <w:color w:val="000000" w:themeColor="text1"/>
          <w:sz w:val="22"/>
          <w:szCs w:val="22"/>
        </w:rPr>
      </w:pPr>
      <w:r w:rsidRPr="00F77EAB">
        <w:rPr>
          <w:rFonts w:ascii="Arial" w:hAnsi="Arial" w:eastAsia="Arial Nova" w:cs="Arial"/>
          <w:b/>
          <w:bCs/>
          <w:color w:val="000000" w:themeColor="text1"/>
          <w:sz w:val="22"/>
          <w:szCs w:val="22"/>
        </w:rPr>
        <w:t>Feelings</w:t>
      </w:r>
      <w:r w:rsidRPr="00F77EAB">
        <w:rPr>
          <w:rFonts w:ascii="Arial" w:hAnsi="Arial" w:eastAsia="Arial Nova" w:cs="Arial"/>
          <w:color w:val="000000" w:themeColor="text1"/>
          <w:sz w:val="22"/>
          <w:szCs w:val="22"/>
        </w:rPr>
        <w:t>: At the beginning, I ha</w:t>
      </w:r>
      <w:r w:rsidRPr="00F77EAB" w:rsidR="000D54C7">
        <w:rPr>
          <w:rFonts w:ascii="Arial" w:hAnsi="Arial" w:eastAsia="Arial Nova" w:cs="Arial"/>
          <w:color w:val="000000" w:themeColor="text1"/>
          <w:sz w:val="22"/>
          <w:szCs w:val="22"/>
        </w:rPr>
        <w:t>d</w:t>
      </w:r>
      <w:r w:rsidRPr="00F77EAB">
        <w:rPr>
          <w:rFonts w:ascii="Arial" w:hAnsi="Arial" w:eastAsia="Arial Nova" w:cs="Arial"/>
          <w:color w:val="000000" w:themeColor="text1"/>
          <w:sz w:val="22"/>
          <w:szCs w:val="22"/>
        </w:rPr>
        <w:t xml:space="preserve"> not reali</w:t>
      </w:r>
      <w:r w:rsidRPr="00F77EAB" w:rsidR="00843066">
        <w:rPr>
          <w:rFonts w:ascii="Arial" w:hAnsi="Arial" w:eastAsia="Arial Nova" w:cs="Arial"/>
          <w:color w:val="000000" w:themeColor="text1"/>
          <w:sz w:val="22"/>
          <w:szCs w:val="22"/>
        </w:rPr>
        <w:t>s</w:t>
      </w:r>
      <w:r w:rsidRPr="00F77EAB">
        <w:rPr>
          <w:rFonts w:ascii="Arial" w:hAnsi="Arial" w:eastAsia="Arial Nova" w:cs="Arial"/>
          <w:color w:val="000000" w:themeColor="text1"/>
          <w:sz w:val="22"/>
          <w:szCs w:val="22"/>
        </w:rPr>
        <w:t>ed the significance of self-promotion and reflective practice. I was confused a</w:t>
      </w:r>
      <w:r w:rsidRPr="00F77EAB" w:rsidR="000D54C7">
        <w:rPr>
          <w:rFonts w:ascii="Arial" w:hAnsi="Arial" w:eastAsia="Arial Nova" w:cs="Arial"/>
          <w:color w:val="000000" w:themeColor="text1"/>
          <w:sz w:val="22"/>
          <w:szCs w:val="22"/>
        </w:rPr>
        <w:t>bout</w:t>
      </w:r>
      <w:r w:rsidRPr="00F77EAB">
        <w:rPr>
          <w:rFonts w:ascii="Arial" w:hAnsi="Arial" w:eastAsia="Arial Nova" w:cs="Arial"/>
          <w:color w:val="000000" w:themeColor="text1"/>
          <w:sz w:val="22"/>
          <w:szCs w:val="22"/>
        </w:rPr>
        <w:t xml:space="preserve"> finding my strong sides and expressing my professional identity.</w:t>
      </w:r>
    </w:p>
    <w:p w:rsidRPr="00F77EAB" w:rsidR="000D54C7" w:rsidP="00625E23" w:rsidRDefault="000D54C7" w14:paraId="04E92036" w14:textId="77777777">
      <w:pPr>
        <w:spacing w:after="0" w:line="360" w:lineRule="auto"/>
        <w:jc w:val="both"/>
        <w:rPr>
          <w:rFonts w:ascii="Arial" w:hAnsi="Arial" w:eastAsia="Arial Nova" w:cs="Arial"/>
          <w:b/>
          <w:bCs/>
          <w:color w:val="000000" w:themeColor="text1"/>
          <w:sz w:val="22"/>
          <w:szCs w:val="22"/>
        </w:rPr>
      </w:pPr>
    </w:p>
    <w:p w:rsidRPr="00F77EAB" w:rsidR="00DB7DE6" w:rsidP="00625E23" w:rsidRDefault="00DB7DE6" w14:paraId="6761E6AC" w14:textId="6620C71D">
      <w:pPr>
        <w:spacing w:after="0" w:line="360" w:lineRule="auto"/>
        <w:jc w:val="both"/>
        <w:rPr>
          <w:rFonts w:ascii="Arial" w:hAnsi="Arial" w:eastAsia="Arial Nova" w:cs="Arial"/>
          <w:color w:val="000000" w:themeColor="text1"/>
          <w:sz w:val="22"/>
          <w:szCs w:val="22"/>
        </w:rPr>
      </w:pPr>
      <w:r w:rsidRPr="02ED2FDB" w:rsidR="00DB7DE6">
        <w:rPr>
          <w:rFonts w:ascii="Arial" w:hAnsi="Arial" w:eastAsia="Arial Nova" w:cs="Arial"/>
          <w:b w:val="1"/>
          <w:bCs w:val="1"/>
          <w:color w:val="000000" w:themeColor="text1" w:themeTint="FF" w:themeShade="FF"/>
          <w:sz w:val="22"/>
          <w:szCs w:val="22"/>
        </w:rPr>
        <w:t>Reflection</w:t>
      </w:r>
      <w:r w:rsidRPr="02ED2FDB" w:rsidR="00DB7DE6">
        <w:rPr>
          <w:rFonts w:ascii="Arial" w:hAnsi="Arial" w:eastAsia="Arial Nova" w:cs="Arial"/>
          <w:color w:val="000000" w:themeColor="text1" w:themeTint="FF" w:themeShade="FF"/>
          <w:sz w:val="22"/>
          <w:szCs w:val="22"/>
        </w:rPr>
        <w:t>: The module proved to be helpful in making me learn about the impact of professional identity on employability. Mapping my network</w:t>
      </w:r>
      <w:r w:rsidRPr="02ED2FDB" w:rsidR="000D54C7">
        <w:rPr>
          <w:rFonts w:ascii="Arial" w:hAnsi="Arial" w:eastAsia="Arial Nova" w:cs="Arial"/>
          <w:color w:val="000000" w:themeColor="text1" w:themeTint="FF" w:themeShade="FF"/>
          <w:sz w:val="22"/>
          <w:szCs w:val="22"/>
        </w:rPr>
        <w:t xml:space="preserve"> and</w:t>
      </w:r>
      <w:r w:rsidRPr="02ED2FDB" w:rsidR="00DB7DE6">
        <w:rPr>
          <w:rFonts w:ascii="Arial" w:hAnsi="Arial" w:eastAsia="Arial Nova" w:cs="Arial"/>
          <w:color w:val="000000" w:themeColor="text1" w:themeTint="FF" w:themeShade="FF"/>
          <w:sz w:val="22"/>
          <w:szCs w:val="22"/>
        </w:rPr>
        <w:t xml:space="preserve"> conducting an analysis of change models helped me </w:t>
      </w:r>
      <w:r w:rsidRPr="02ED2FDB" w:rsidR="06A08CBE">
        <w:rPr>
          <w:rFonts w:ascii="Arial" w:hAnsi="Arial" w:eastAsia="Arial Nova" w:cs="Arial"/>
          <w:color w:val="000000" w:themeColor="text1" w:themeTint="FF" w:themeShade="FF"/>
          <w:sz w:val="22"/>
          <w:szCs w:val="22"/>
        </w:rPr>
        <w:t>feel</w:t>
      </w:r>
      <w:r w:rsidRPr="02ED2FDB" w:rsidR="00DB7DE6">
        <w:rPr>
          <w:rFonts w:ascii="Arial" w:hAnsi="Arial" w:eastAsia="Arial Nova" w:cs="Arial"/>
          <w:color w:val="000000" w:themeColor="text1" w:themeTint="FF" w:themeShade="FF"/>
          <w:sz w:val="22"/>
          <w:szCs w:val="22"/>
        </w:rPr>
        <w:t xml:space="preserve"> confident.</w:t>
      </w:r>
    </w:p>
    <w:p w:rsidRPr="00F77EAB" w:rsidR="000D54C7" w:rsidP="00625E23" w:rsidRDefault="000D54C7" w14:paraId="5CE9463B" w14:textId="77777777">
      <w:pPr>
        <w:spacing w:after="0" w:line="360" w:lineRule="auto"/>
        <w:jc w:val="both"/>
        <w:rPr>
          <w:rFonts w:ascii="Arial" w:hAnsi="Arial" w:eastAsia="Arial Nova" w:cs="Arial"/>
          <w:b/>
          <w:bCs/>
          <w:color w:val="000000" w:themeColor="text1"/>
          <w:sz w:val="22"/>
          <w:szCs w:val="22"/>
        </w:rPr>
      </w:pPr>
    </w:p>
    <w:p w:rsidRPr="00F77EAB" w:rsidR="00DB7DE6" w:rsidP="00625E23" w:rsidRDefault="00DB7DE6" w14:paraId="31DB44CE" w14:textId="743C3861">
      <w:pPr>
        <w:spacing w:after="0" w:line="360" w:lineRule="auto"/>
        <w:jc w:val="both"/>
        <w:rPr>
          <w:rFonts w:ascii="Arial" w:hAnsi="Arial" w:eastAsia="Arial Nova" w:cs="Arial"/>
          <w:color w:val="000000" w:themeColor="text1"/>
          <w:sz w:val="22"/>
          <w:szCs w:val="22"/>
        </w:rPr>
      </w:pPr>
      <w:r w:rsidRPr="00F77EAB">
        <w:rPr>
          <w:rFonts w:ascii="Arial" w:hAnsi="Arial" w:eastAsia="Arial Nova" w:cs="Arial"/>
          <w:b/>
          <w:bCs/>
          <w:color w:val="000000" w:themeColor="text1"/>
          <w:sz w:val="22"/>
          <w:szCs w:val="22"/>
        </w:rPr>
        <w:t>Analysis</w:t>
      </w:r>
      <w:r w:rsidRPr="00F77EAB">
        <w:rPr>
          <w:rFonts w:ascii="Arial" w:hAnsi="Arial" w:eastAsia="Arial Nova" w:cs="Arial"/>
          <w:color w:val="000000" w:themeColor="text1"/>
          <w:sz w:val="22"/>
          <w:szCs w:val="22"/>
        </w:rPr>
        <w:t xml:space="preserve">: I have understood that employability does not only rely on qualifications but also </w:t>
      </w:r>
      <w:r w:rsidRPr="00F77EAB" w:rsidR="000D54C7">
        <w:rPr>
          <w:rFonts w:ascii="Arial" w:hAnsi="Arial" w:eastAsia="Arial Nova" w:cs="Arial"/>
          <w:color w:val="000000" w:themeColor="text1"/>
          <w:sz w:val="22"/>
          <w:szCs w:val="22"/>
        </w:rPr>
        <w:t xml:space="preserve">on </w:t>
      </w:r>
      <w:r w:rsidRPr="00F77EAB">
        <w:rPr>
          <w:rFonts w:ascii="Arial" w:hAnsi="Arial" w:eastAsia="Arial Nova" w:cs="Arial"/>
          <w:color w:val="000000" w:themeColor="text1"/>
          <w:sz w:val="22"/>
          <w:szCs w:val="22"/>
        </w:rPr>
        <w:t>soft skills, flexibility, and lifelong learning. The knowledge of resilience and emotional intelligence has empowered me to handle stress and be professionally competent.</w:t>
      </w:r>
    </w:p>
    <w:p w:rsidRPr="00F77EAB" w:rsidR="000D54C7" w:rsidP="00625E23" w:rsidRDefault="000D54C7" w14:paraId="08F8161D" w14:textId="77777777">
      <w:pPr>
        <w:spacing w:after="0" w:line="360" w:lineRule="auto"/>
        <w:jc w:val="both"/>
        <w:rPr>
          <w:rFonts w:ascii="Arial" w:hAnsi="Arial" w:eastAsia="Arial Nova" w:cs="Arial"/>
          <w:b/>
          <w:bCs/>
          <w:color w:val="000000" w:themeColor="text1"/>
          <w:sz w:val="22"/>
          <w:szCs w:val="22"/>
        </w:rPr>
      </w:pPr>
    </w:p>
    <w:p w:rsidRPr="00F77EAB" w:rsidR="000D54C7" w:rsidP="00625E23" w:rsidRDefault="00DB7DE6" w14:paraId="17276E95" w14:textId="42943D46">
      <w:pPr>
        <w:spacing w:after="0" w:line="360" w:lineRule="auto"/>
        <w:jc w:val="both"/>
        <w:rPr>
          <w:rFonts w:ascii="Arial" w:hAnsi="Arial" w:eastAsia="Arial Nova" w:cs="Arial"/>
          <w:color w:val="000000" w:themeColor="text1"/>
          <w:sz w:val="22"/>
          <w:szCs w:val="22"/>
        </w:rPr>
      </w:pPr>
      <w:r w:rsidRPr="00F77EAB">
        <w:rPr>
          <w:rFonts w:ascii="Arial" w:hAnsi="Arial" w:eastAsia="Arial Nova" w:cs="Arial"/>
          <w:b/>
          <w:bCs/>
          <w:color w:val="000000" w:themeColor="text1"/>
          <w:sz w:val="22"/>
          <w:szCs w:val="22"/>
        </w:rPr>
        <w:t>Conclusion</w:t>
      </w:r>
      <w:r w:rsidRPr="00F77EAB">
        <w:rPr>
          <w:rFonts w:ascii="Arial" w:hAnsi="Arial" w:eastAsia="Arial Nova" w:cs="Arial"/>
          <w:color w:val="000000" w:themeColor="text1"/>
          <w:sz w:val="22"/>
          <w:szCs w:val="22"/>
        </w:rPr>
        <w:t>: This learning has made me more aware of myself</w:t>
      </w:r>
      <w:r w:rsidRPr="00F77EAB" w:rsidR="000D54C7">
        <w:rPr>
          <w:rFonts w:ascii="Arial" w:hAnsi="Arial" w:eastAsia="Arial Nova" w:cs="Arial"/>
          <w:color w:val="000000" w:themeColor="text1"/>
          <w:sz w:val="22"/>
          <w:szCs w:val="22"/>
        </w:rPr>
        <w:t>,</w:t>
      </w:r>
      <w:r w:rsidRPr="00F77EAB">
        <w:rPr>
          <w:rFonts w:ascii="Arial" w:hAnsi="Arial" w:eastAsia="Arial Nova" w:cs="Arial"/>
          <w:color w:val="000000" w:themeColor="text1"/>
          <w:sz w:val="22"/>
          <w:szCs w:val="22"/>
        </w:rPr>
        <w:t xml:space="preserve"> and it has made me understand my career path. I have gained </w:t>
      </w:r>
      <w:r w:rsidRPr="00F77EAB" w:rsidR="000D54C7">
        <w:rPr>
          <w:rFonts w:ascii="Arial" w:hAnsi="Arial" w:eastAsia="Arial Nova" w:cs="Arial"/>
          <w:color w:val="000000" w:themeColor="text1"/>
          <w:sz w:val="22"/>
          <w:szCs w:val="22"/>
        </w:rPr>
        <w:t>an</w:t>
      </w:r>
      <w:r w:rsidRPr="00F77EAB">
        <w:rPr>
          <w:rFonts w:ascii="Arial" w:hAnsi="Arial" w:eastAsia="Arial Nova" w:cs="Arial"/>
          <w:color w:val="000000" w:themeColor="text1"/>
          <w:sz w:val="22"/>
          <w:szCs w:val="22"/>
        </w:rPr>
        <w:t xml:space="preserve"> understanding of the value of career planning and lifetime learning.</w:t>
      </w:r>
    </w:p>
    <w:p w:rsidRPr="00F77EAB" w:rsidR="000D54C7" w:rsidP="00625E23" w:rsidRDefault="000D54C7" w14:paraId="28460227" w14:textId="77777777">
      <w:pPr>
        <w:spacing w:after="0" w:line="360" w:lineRule="auto"/>
        <w:jc w:val="both"/>
        <w:rPr>
          <w:rFonts w:ascii="Arial" w:hAnsi="Arial" w:eastAsia="Arial Nova" w:cs="Arial"/>
          <w:color w:val="000000" w:themeColor="text1"/>
          <w:sz w:val="22"/>
          <w:szCs w:val="22"/>
        </w:rPr>
      </w:pPr>
    </w:p>
    <w:p w:rsidRPr="00F77EAB" w:rsidR="00DB7DE6" w:rsidP="00625E23" w:rsidRDefault="00DB7DE6" w14:paraId="35904A3E" w14:textId="4BFF7494">
      <w:pPr>
        <w:spacing w:after="0" w:line="360" w:lineRule="auto"/>
        <w:jc w:val="both"/>
        <w:rPr>
          <w:rFonts w:ascii="Arial" w:hAnsi="Arial" w:eastAsia="Arial Nova" w:cs="Arial"/>
          <w:color w:val="000000" w:themeColor="text1"/>
          <w:sz w:val="22"/>
          <w:szCs w:val="22"/>
        </w:rPr>
      </w:pPr>
      <w:r w:rsidRPr="00F77EAB">
        <w:rPr>
          <w:rFonts w:ascii="Arial" w:hAnsi="Arial" w:eastAsia="Arial Nova" w:cs="Arial"/>
          <w:b/>
          <w:bCs/>
          <w:color w:val="000000" w:themeColor="text1"/>
          <w:sz w:val="22"/>
          <w:szCs w:val="22"/>
        </w:rPr>
        <w:t xml:space="preserve">Action Plan: </w:t>
      </w:r>
      <w:r w:rsidRPr="00F77EAB">
        <w:rPr>
          <w:rFonts w:ascii="Arial" w:hAnsi="Arial" w:eastAsia="Arial Nova" w:cs="Arial"/>
          <w:color w:val="000000" w:themeColor="text1"/>
          <w:sz w:val="22"/>
          <w:szCs w:val="22"/>
        </w:rPr>
        <w:t xml:space="preserve">In the future, I am going to keep reflective journaling, find positive feedback, and participate in professional development opportunities. By using </w:t>
      </w:r>
      <w:r w:rsidRPr="00F77EAB" w:rsidR="000D54C7">
        <w:rPr>
          <w:rFonts w:ascii="Arial" w:hAnsi="Arial" w:eastAsia="Arial Nova" w:cs="Arial"/>
          <w:color w:val="000000" w:themeColor="text1"/>
          <w:sz w:val="22"/>
          <w:szCs w:val="22"/>
        </w:rPr>
        <w:t xml:space="preserve">the </w:t>
      </w:r>
      <w:r w:rsidRPr="00F77EAB">
        <w:rPr>
          <w:rFonts w:ascii="Arial" w:hAnsi="Arial" w:eastAsia="Arial Nova" w:cs="Arial"/>
          <w:color w:val="000000" w:themeColor="text1"/>
          <w:sz w:val="22"/>
          <w:szCs w:val="22"/>
        </w:rPr>
        <w:t>Gibbs model on a regular basis, I will be able to assess experience in practice to become a better health and social care professional.</w:t>
      </w:r>
    </w:p>
    <w:p w:rsidRPr="00F77EAB" w:rsidR="021F216E" w:rsidP="00625E23" w:rsidRDefault="021F216E" w14:paraId="5CB95668" w14:textId="48FCE4BC">
      <w:pPr>
        <w:spacing w:line="360" w:lineRule="auto"/>
        <w:jc w:val="both"/>
        <w:rPr>
          <w:rFonts w:ascii="Arial" w:hAnsi="Arial" w:eastAsia="Arial Nova" w:cs="Arial"/>
          <w:i/>
          <w:iCs/>
          <w:color w:val="000000" w:themeColor="text1"/>
          <w:sz w:val="22"/>
          <w:szCs w:val="22"/>
        </w:rPr>
      </w:pPr>
    </w:p>
    <w:p w:rsidRPr="00F77EAB" w:rsidR="00625E23" w:rsidP="00625E23" w:rsidRDefault="00625E23" w14:paraId="6F041B49" w14:textId="77777777">
      <w:pPr>
        <w:spacing w:line="360" w:lineRule="auto"/>
        <w:jc w:val="both"/>
        <w:rPr>
          <w:rFonts w:ascii="Arial" w:hAnsi="Arial" w:eastAsia="Arial Nova" w:cs="Arial"/>
          <w:i/>
          <w:iCs/>
          <w:color w:val="000000" w:themeColor="text1"/>
          <w:sz w:val="22"/>
          <w:szCs w:val="22"/>
        </w:rPr>
      </w:pPr>
    </w:p>
    <w:p w:rsidRPr="00F77EAB" w:rsidR="00625E23" w:rsidP="00625E23" w:rsidRDefault="00625E23" w14:paraId="5547491C" w14:textId="77777777">
      <w:pPr>
        <w:spacing w:line="360" w:lineRule="auto"/>
        <w:jc w:val="both"/>
        <w:rPr>
          <w:rFonts w:ascii="Arial" w:hAnsi="Arial" w:eastAsia="Arial Nova" w:cs="Arial"/>
          <w:i/>
          <w:iCs/>
          <w:color w:val="000000" w:themeColor="text1"/>
          <w:sz w:val="22"/>
          <w:szCs w:val="22"/>
        </w:rPr>
      </w:pPr>
    </w:p>
    <w:p w:rsidRPr="00F77EAB" w:rsidR="00625E23" w:rsidP="00625E23" w:rsidRDefault="00625E23" w14:paraId="09142187" w14:textId="77777777">
      <w:pPr>
        <w:spacing w:line="360" w:lineRule="auto"/>
        <w:jc w:val="both"/>
        <w:rPr>
          <w:rFonts w:ascii="Arial" w:hAnsi="Arial" w:eastAsia="Arial Nova" w:cs="Arial"/>
          <w:i/>
          <w:iCs/>
          <w:color w:val="000000" w:themeColor="text1"/>
          <w:sz w:val="22"/>
          <w:szCs w:val="22"/>
        </w:rPr>
      </w:pPr>
    </w:p>
    <w:p w:rsidRPr="00F77EAB" w:rsidR="021F216E" w:rsidP="00625E23" w:rsidRDefault="021F216E" w14:paraId="301C1F0C" w14:textId="15BF820F">
      <w:pPr>
        <w:spacing w:line="360" w:lineRule="auto"/>
        <w:jc w:val="both"/>
        <w:rPr>
          <w:rFonts w:ascii="Arial" w:hAnsi="Arial" w:eastAsia="Arial Nova" w:cs="Arial"/>
          <w:i/>
          <w:iCs/>
          <w:color w:val="000000" w:themeColor="text1"/>
          <w:sz w:val="22"/>
          <w:szCs w:val="22"/>
        </w:rPr>
      </w:pPr>
    </w:p>
    <w:p w:rsidRPr="00F77EAB" w:rsidR="3EA1690F" w:rsidP="00625E23" w:rsidRDefault="3EA1690F" w14:paraId="5E2803DD" w14:textId="5DC26F9A">
      <w:pPr>
        <w:spacing w:line="360" w:lineRule="auto"/>
        <w:jc w:val="both"/>
        <w:rPr>
          <w:rFonts w:ascii="Arial" w:hAnsi="Arial" w:eastAsia="Arial Nova" w:cs="Arial"/>
          <w:b/>
          <w:bCs/>
          <w:color w:val="000000" w:themeColor="text1"/>
          <w:sz w:val="28"/>
          <w:szCs w:val="28"/>
        </w:rPr>
      </w:pPr>
      <w:r w:rsidRPr="00F77EAB">
        <w:rPr>
          <w:rFonts w:ascii="Arial" w:hAnsi="Arial" w:eastAsia="Arial Nova" w:cs="Arial"/>
          <w:b/>
          <w:bCs/>
          <w:color w:val="000000" w:themeColor="text1"/>
          <w:sz w:val="28"/>
          <w:szCs w:val="28"/>
        </w:rPr>
        <w:t>Reference List</w:t>
      </w:r>
    </w:p>
    <w:p w:rsidRPr="00F77EAB" w:rsidR="021F216E" w:rsidP="00DD1531" w:rsidRDefault="009F1FAD" w14:paraId="45701BE0" w14:textId="49046A3D">
      <w:pPr>
        <w:spacing w:line="360" w:lineRule="auto"/>
        <w:rPr>
          <w:rFonts w:ascii="Arial" w:hAnsi="Arial" w:eastAsia="Aptos" w:cs="Arial"/>
          <w:color w:val="000000" w:themeColor="text1"/>
          <w:sz w:val="22"/>
          <w:szCs w:val="22"/>
        </w:rPr>
      </w:pPr>
      <w:r w:rsidRPr="00F77EAB">
        <w:rPr>
          <w:rFonts w:ascii="Arial" w:hAnsi="Arial" w:eastAsia="Aptos" w:cs="Arial"/>
          <w:color w:val="000000" w:themeColor="text1"/>
          <w:sz w:val="22"/>
          <w:szCs w:val="22"/>
        </w:rPr>
        <w:t xml:space="preserve">Attenborough, J., Abbott, S., Brook, J. and Knight, R.A., 2019. Everywhere and nowhere: work-based learning in healthcare education. </w:t>
      </w:r>
      <w:r w:rsidRPr="00F77EAB">
        <w:rPr>
          <w:rFonts w:ascii="Arial" w:hAnsi="Arial" w:eastAsia="Aptos" w:cs="Arial"/>
          <w:i/>
          <w:iCs/>
          <w:color w:val="000000" w:themeColor="text1"/>
          <w:sz w:val="22"/>
          <w:szCs w:val="22"/>
        </w:rPr>
        <w:t xml:space="preserve">Nurse Education in Practice, </w:t>
      </w:r>
      <w:r w:rsidRPr="00F77EAB">
        <w:rPr>
          <w:rFonts w:ascii="Arial" w:hAnsi="Arial" w:eastAsia="Aptos" w:cs="Arial"/>
          <w:color w:val="000000" w:themeColor="text1"/>
          <w:sz w:val="22"/>
          <w:szCs w:val="22"/>
        </w:rPr>
        <w:t xml:space="preserve">36, pp.132-138. Available at: </w:t>
      </w:r>
      <w:r w:rsidRPr="00F77EAB" w:rsidR="00B179D0">
        <w:rPr>
          <w:rFonts w:ascii="Arial" w:hAnsi="Arial" w:eastAsia="Aptos" w:cs="Arial"/>
          <w:sz w:val="22"/>
          <w:szCs w:val="22"/>
        </w:rPr>
        <w:t>https://scholar.google.com/scholar?start=20&amp;q=learning+in+healthcare&amp;hl=en&amp;as_sdt=0,5#d=gs_qabs&amp;t=1772569521207&amp;u=%23p%3D0hbiEkFslYsJ</w:t>
      </w:r>
      <w:r w:rsidRPr="00F77EAB" w:rsidR="00B179D0">
        <w:rPr>
          <w:rFonts w:ascii="Arial" w:hAnsi="Arial" w:eastAsia="Aptos" w:cs="Arial"/>
          <w:color w:val="000000" w:themeColor="text1"/>
          <w:sz w:val="22"/>
          <w:szCs w:val="22"/>
        </w:rPr>
        <w:t xml:space="preserve">. </w:t>
      </w:r>
    </w:p>
    <w:p w:rsidRPr="00F77EAB" w:rsidR="004F6FAA" w:rsidP="00DD1531" w:rsidRDefault="004F6FAA" w14:paraId="111A49BD" w14:textId="74E21224">
      <w:pPr>
        <w:spacing w:line="360" w:lineRule="auto"/>
        <w:rPr>
          <w:rFonts w:ascii="Arial" w:hAnsi="Arial" w:eastAsia="Aptos" w:cs="Arial"/>
          <w:color w:val="000000" w:themeColor="text1"/>
          <w:sz w:val="22"/>
          <w:szCs w:val="22"/>
        </w:rPr>
      </w:pPr>
      <w:r w:rsidRPr="00F77EAB">
        <w:rPr>
          <w:rFonts w:ascii="Arial" w:hAnsi="Arial" w:eastAsia="Aptos" w:cs="Arial"/>
          <w:color w:val="000000" w:themeColor="text1"/>
          <w:sz w:val="22"/>
          <w:szCs w:val="22"/>
        </w:rPr>
        <w:t xml:space="preserve">Cronin, C., 2014. Workplace learning–a healthcare perspective. </w:t>
      </w:r>
      <w:r w:rsidRPr="00F77EAB">
        <w:rPr>
          <w:rFonts w:ascii="Arial" w:hAnsi="Arial" w:eastAsia="Aptos" w:cs="Arial"/>
          <w:i/>
          <w:iCs/>
          <w:color w:val="000000" w:themeColor="text1"/>
          <w:sz w:val="22"/>
          <w:szCs w:val="22"/>
        </w:rPr>
        <w:t>Education+ Training,</w:t>
      </w:r>
      <w:r w:rsidRPr="00F77EAB">
        <w:rPr>
          <w:rFonts w:ascii="Arial" w:hAnsi="Arial" w:eastAsia="Aptos" w:cs="Arial"/>
          <w:color w:val="000000" w:themeColor="text1"/>
          <w:sz w:val="22"/>
          <w:szCs w:val="22"/>
        </w:rPr>
        <w:t xml:space="preserve"> 56(4), pp.329-342. Ava</w:t>
      </w:r>
      <w:r w:rsidRPr="00F77EAB" w:rsidR="00F40E84">
        <w:rPr>
          <w:rFonts w:ascii="Arial" w:hAnsi="Arial" w:eastAsia="Aptos" w:cs="Arial"/>
          <w:color w:val="000000" w:themeColor="text1"/>
          <w:sz w:val="22"/>
          <w:szCs w:val="22"/>
        </w:rPr>
        <w:t xml:space="preserve">ilable at: </w:t>
      </w:r>
      <w:r w:rsidRPr="00F77EAB" w:rsidR="00A87CA6">
        <w:rPr>
          <w:rFonts w:ascii="Arial" w:hAnsi="Arial" w:eastAsia="Aptos" w:cs="Arial"/>
          <w:sz w:val="22"/>
          <w:szCs w:val="22"/>
        </w:rPr>
        <w:t>https://scholar.google.com/scholar?start=40&amp;q=learning+in+healthcare&amp;hl=en&amp;as_sdt=0,5#d=gs_qabs&amp;t=1772570017208&amp;u=%23p%3D7jUahopfC3AJ</w:t>
      </w:r>
      <w:r w:rsidRPr="00F77EAB" w:rsidR="00A87CA6">
        <w:rPr>
          <w:rFonts w:ascii="Arial" w:hAnsi="Arial" w:eastAsia="Aptos" w:cs="Arial"/>
          <w:color w:val="000000" w:themeColor="text1"/>
          <w:sz w:val="22"/>
          <w:szCs w:val="22"/>
        </w:rPr>
        <w:t xml:space="preserve">. </w:t>
      </w:r>
    </w:p>
    <w:p w:rsidRPr="00F77EAB" w:rsidR="021F216E" w:rsidP="00DD1531" w:rsidRDefault="00E6568A" w14:paraId="6D72AE3F" w14:textId="46EA6AC4">
      <w:pPr>
        <w:spacing w:line="360" w:lineRule="auto"/>
        <w:rPr>
          <w:rFonts w:ascii="Arial" w:hAnsi="Arial" w:eastAsia="Times New Roman" w:cs="Arial"/>
          <w:color w:val="222222"/>
          <w:sz w:val="22"/>
          <w:szCs w:val="22"/>
          <w:shd w:val="clear" w:color="auto" w:fill="FFFFFF"/>
        </w:rPr>
      </w:pPr>
      <w:r w:rsidRPr="00F77EAB">
        <w:rPr>
          <w:rFonts w:ascii="Arial" w:hAnsi="Arial" w:eastAsia="Times New Roman" w:cs="Arial"/>
          <w:color w:val="222222"/>
          <w:sz w:val="22"/>
          <w:szCs w:val="22"/>
          <w:shd w:val="clear" w:color="auto" w:fill="FFFFFF"/>
        </w:rPr>
        <w:t>Esteva, A., Robicquet, A., Ramsundar, B., Kuleshov, V., DePristo, M., Chou, K., Cui, C., Corrado, G., Thrun, S. and Dean, J., 2019. A guide to deep learning in healthcare.</w:t>
      </w:r>
      <w:r w:rsidRPr="00F77EAB">
        <w:rPr>
          <w:rStyle w:val="apple-converted-space"/>
          <w:rFonts w:ascii="Arial" w:hAnsi="Arial" w:eastAsia="Times New Roman" w:cs="Arial"/>
          <w:color w:val="222222"/>
          <w:sz w:val="22"/>
          <w:szCs w:val="22"/>
          <w:shd w:val="clear" w:color="auto" w:fill="FFFFFF"/>
        </w:rPr>
        <w:t> </w:t>
      </w:r>
      <w:r w:rsidRPr="00F77EAB">
        <w:rPr>
          <w:rFonts w:ascii="Arial" w:hAnsi="Arial" w:eastAsia="Times New Roman" w:cs="Arial"/>
          <w:i/>
          <w:iCs/>
          <w:color w:val="222222"/>
          <w:sz w:val="22"/>
          <w:szCs w:val="22"/>
        </w:rPr>
        <w:t>Nature medicine</w:t>
      </w:r>
      <w:r w:rsidRPr="00F77EAB">
        <w:rPr>
          <w:rFonts w:ascii="Arial" w:hAnsi="Arial" w:eastAsia="Times New Roman" w:cs="Arial"/>
          <w:color w:val="222222"/>
          <w:sz w:val="22"/>
          <w:szCs w:val="22"/>
          <w:shd w:val="clear" w:color="auto" w:fill="FFFFFF"/>
        </w:rPr>
        <w:t>,</w:t>
      </w:r>
      <w:r w:rsidRPr="00F77EAB">
        <w:rPr>
          <w:rStyle w:val="apple-converted-space"/>
          <w:rFonts w:ascii="Arial" w:hAnsi="Arial" w:eastAsia="Times New Roman" w:cs="Arial"/>
          <w:color w:val="222222"/>
          <w:sz w:val="22"/>
          <w:szCs w:val="22"/>
          <w:shd w:val="clear" w:color="auto" w:fill="FFFFFF"/>
        </w:rPr>
        <w:t> </w:t>
      </w:r>
      <w:r w:rsidRPr="00F77EAB">
        <w:rPr>
          <w:rFonts w:ascii="Arial" w:hAnsi="Arial" w:eastAsia="Times New Roman" w:cs="Arial"/>
          <w:i/>
          <w:iCs/>
          <w:color w:val="222222"/>
          <w:sz w:val="22"/>
          <w:szCs w:val="22"/>
        </w:rPr>
        <w:t>25</w:t>
      </w:r>
      <w:r w:rsidRPr="00F77EAB">
        <w:rPr>
          <w:rFonts w:ascii="Arial" w:hAnsi="Arial" w:eastAsia="Times New Roman" w:cs="Arial"/>
          <w:color w:val="222222"/>
          <w:sz w:val="22"/>
          <w:szCs w:val="22"/>
          <w:shd w:val="clear" w:color="auto" w:fill="FFFFFF"/>
        </w:rPr>
        <w:t>(1), pp.24-29.</w:t>
      </w:r>
      <w:r w:rsidRPr="00F77EAB" w:rsidR="00B5398D">
        <w:rPr>
          <w:rFonts w:ascii="Arial" w:hAnsi="Arial" w:eastAsia="Times New Roman" w:cs="Arial"/>
          <w:color w:val="222222"/>
          <w:sz w:val="22"/>
          <w:szCs w:val="22"/>
          <w:shd w:val="clear" w:color="auto" w:fill="FFFFFF"/>
        </w:rPr>
        <w:t xml:space="preserve"> Available at: </w:t>
      </w:r>
      <w:r w:rsidRPr="00F77EAB" w:rsidR="00CD4C43">
        <w:rPr>
          <w:rFonts w:ascii="Arial" w:hAnsi="Arial" w:eastAsia="Times New Roman" w:cs="Arial"/>
          <w:sz w:val="22"/>
          <w:szCs w:val="22"/>
          <w:shd w:val="clear" w:color="auto" w:fill="FFFFFF"/>
        </w:rPr>
        <w:t>https://scholar.google.com/scholar?hl=en&amp;as_sdt=0%2C5&amp;q=learning+in+healthcare&amp;btnG=#d=gs_qabs&amp;t=1772569098434&amp;u=%23p%3DxwRBcII9yCAJ</w:t>
      </w:r>
      <w:r w:rsidRPr="00F77EAB" w:rsidR="00CD4C43">
        <w:rPr>
          <w:rFonts w:ascii="Arial" w:hAnsi="Arial" w:eastAsia="Times New Roman" w:cs="Arial"/>
          <w:color w:val="222222"/>
          <w:sz w:val="22"/>
          <w:szCs w:val="22"/>
          <w:shd w:val="clear" w:color="auto" w:fill="FFFFFF"/>
        </w:rPr>
        <w:t xml:space="preserve">. </w:t>
      </w:r>
    </w:p>
    <w:p w:rsidRPr="00F77EAB" w:rsidR="00B61AA8" w:rsidP="00DD1531" w:rsidRDefault="00B61AA8" w14:paraId="30D8961E" w14:textId="74E54F6C">
      <w:pPr>
        <w:spacing w:line="360" w:lineRule="auto"/>
        <w:rPr>
          <w:rFonts w:ascii="Arial" w:hAnsi="Arial" w:eastAsia="Times New Roman" w:cs="Arial"/>
          <w:color w:val="222222"/>
          <w:sz w:val="22"/>
          <w:szCs w:val="22"/>
          <w:shd w:val="clear" w:color="auto" w:fill="FFFFFF"/>
        </w:rPr>
      </w:pPr>
      <w:r w:rsidRPr="00F77EAB">
        <w:rPr>
          <w:rFonts w:ascii="Arial" w:hAnsi="Arial" w:eastAsia="Times New Roman" w:cs="Arial"/>
          <w:color w:val="222222"/>
          <w:sz w:val="22"/>
          <w:szCs w:val="22"/>
          <w:shd w:val="clear" w:color="auto" w:fill="FFFFFF"/>
        </w:rPr>
        <w:t xml:space="preserve">Gu, X., Sabrina, F., Fan, Z. and Sohail, S., 2023. A review of privacy enhancement methods for federated learning in healthcare systems. </w:t>
      </w:r>
      <w:r w:rsidRPr="00F77EAB">
        <w:rPr>
          <w:rFonts w:ascii="Arial" w:hAnsi="Arial" w:eastAsia="Times New Roman" w:cs="Arial"/>
          <w:i/>
          <w:iCs/>
          <w:color w:val="222222"/>
          <w:sz w:val="22"/>
          <w:szCs w:val="22"/>
          <w:shd w:val="clear" w:color="auto" w:fill="FFFFFF"/>
        </w:rPr>
        <w:t>International Journal of Environmental Research and Public Health</w:t>
      </w:r>
      <w:r w:rsidRPr="00F77EAB">
        <w:rPr>
          <w:rFonts w:ascii="Arial" w:hAnsi="Arial" w:eastAsia="Times New Roman" w:cs="Arial"/>
          <w:color w:val="222222"/>
          <w:sz w:val="22"/>
          <w:szCs w:val="22"/>
          <w:shd w:val="clear" w:color="auto" w:fill="FFFFFF"/>
        </w:rPr>
        <w:t xml:space="preserve">, 20(15), p.6539. Available at: </w:t>
      </w:r>
      <w:r w:rsidRPr="00F77EAB" w:rsidR="00B04454">
        <w:rPr>
          <w:rFonts w:ascii="Arial" w:hAnsi="Arial" w:eastAsia="Times New Roman" w:cs="Arial"/>
          <w:sz w:val="22"/>
          <w:szCs w:val="22"/>
          <w:shd w:val="clear" w:color="auto" w:fill="FFFFFF"/>
        </w:rPr>
        <w:t>https://scholar.google.com/scholar?start=50&amp;q=learning+in+healthcare&amp;hl=en&amp;as_sdt=0,5#d=gs_qabs&amp;t=1772570123202&amp;u=%23p%3D-7Bekl2eyXIJ</w:t>
      </w:r>
      <w:r w:rsidRPr="00F77EAB" w:rsidR="00B04454">
        <w:rPr>
          <w:rFonts w:ascii="Arial" w:hAnsi="Arial" w:eastAsia="Times New Roman" w:cs="Arial"/>
          <w:color w:val="222222"/>
          <w:sz w:val="22"/>
          <w:szCs w:val="22"/>
          <w:shd w:val="clear" w:color="auto" w:fill="FFFFFF"/>
        </w:rPr>
        <w:t xml:space="preserve">. </w:t>
      </w:r>
    </w:p>
    <w:p w:rsidRPr="00F77EAB" w:rsidR="005B206D" w:rsidP="00DD1531" w:rsidRDefault="005B206D" w14:paraId="78F56A91" w14:textId="543923E2">
      <w:pPr>
        <w:spacing w:line="360" w:lineRule="auto"/>
        <w:rPr>
          <w:rFonts w:ascii="Arial" w:hAnsi="Arial" w:eastAsia="Times New Roman" w:cs="Arial"/>
          <w:color w:val="222222"/>
          <w:sz w:val="22"/>
          <w:szCs w:val="22"/>
          <w:shd w:val="clear" w:color="auto" w:fill="FFFFFF"/>
        </w:rPr>
      </w:pPr>
      <w:r w:rsidRPr="00F77EAB">
        <w:rPr>
          <w:rFonts w:ascii="Arial" w:hAnsi="Arial" w:eastAsia="Times New Roman" w:cs="Arial"/>
          <w:color w:val="222222"/>
          <w:sz w:val="22"/>
          <w:szCs w:val="22"/>
          <w:shd w:val="clear" w:color="auto" w:fill="FFFFFF"/>
        </w:rPr>
        <w:t>Kaul, D., Raju, H. and Tripathy, B.K., 2021. Deep learning in healthcare. In</w:t>
      </w:r>
      <w:r w:rsidRPr="00F77EAB">
        <w:rPr>
          <w:rStyle w:val="apple-converted-space"/>
          <w:rFonts w:ascii="Arial" w:hAnsi="Arial" w:eastAsia="Times New Roman" w:cs="Arial"/>
          <w:color w:val="222222"/>
          <w:sz w:val="22"/>
          <w:szCs w:val="22"/>
          <w:shd w:val="clear" w:color="auto" w:fill="FFFFFF"/>
        </w:rPr>
        <w:t> </w:t>
      </w:r>
      <w:r w:rsidRPr="00F77EAB">
        <w:rPr>
          <w:rFonts w:ascii="Arial" w:hAnsi="Arial" w:eastAsia="Times New Roman" w:cs="Arial"/>
          <w:i/>
          <w:iCs/>
          <w:color w:val="222222"/>
          <w:sz w:val="22"/>
          <w:szCs w:val="22"/>
        </w:rPr>
        <w:t>Deep learning in data analytics: Recent techniques, practices and applications</w:t>
      </w:r>
      <w:r w:rsidRPr="00F77EAB">
        <w:rPr>
          <w:rStyle w:val="apple-converted-space"/>
          <w:rFonts w:ascii="Arial" w:hAnsi="Arial" w:eastAsia="Times New Roman" w:cs="Arial"/>
          <w:color w:val="222222"/>
          <w:sz w:val="22"/>
          <w:szCs w:val="22"/>
          <w:shd w:val="clear" w:color="auto" w:fill="FFFFFF"/>
        </w:rPr>
        <w:t> </w:t>
      </w:r>
      <w:r w:rsidRPr="00F77EAB">
        <w:rPr>
          <w:rFonts w:ascii="Arial" w:hAnsi="Arial" w:eastAsia="Times New Roman" w:cs="Arial"/>
          <w:color w:val="222222"/>
          <w:sz w:val="22"/>
          <w:szCs w:val="22"/>
          <w:shd w:val="clear" w:color="auto" w:fill="FFFFFF"/>
        </w:rPr>
        <w:t>(pp. 97-115). Cham: Springer International Publishing.</w:t>
      </w:r>
      <w:r w:rsidRPr="00F77EAB" w:rsidR="00E31B27">
        <w:rPr>
          <w:rFonts w:ascii="Arial" w:hAnsi="Arial" w:eastAsia="Times New Roman" w:cs="Arial"/>
          <w:color w:val="222222"/>
          <w:sz w:val="22"/>
          <w:szCs w:val="22"/>
          <w:shd w:val="clear" w:color="auto" w:fill="FFFFFF"/>
        </w:rPr>
        <w:t xml:space="preserve"> Available at: </w:t>
      </w:r>
      <w:r w:rsidRPr="00F77EAB" w:rsidR="00053AAB">
        <w:rPr>
          <w:rFonts w:ascii="Arial" w:hAnsi="Arial" w:eastAsia="Times New Roman" w:cs="Arial"/>
          <w:sz w:val="22"/>
          <w:szCs w:val="22"/>
          <w:shd w:val="clear" w:color="auto" w:fill="FFFFFF"/>
        </w:rPr>
        <w:t>https://scholar.google.com/scholar?start=10&amp;q=learning+in+healthcare&amp;hl=en&amp;as_sdt=0,5#d=gs_qabs&amp;t=1772569322404&amp;u=%23p%3DPOdGlmVkX-gJ</w:t>
      </w:r>
      <w:r w:rsidRPr="00F77EAB" w:rsidR="00053AAB">
        <w:rPr>
          <w:rFonts w:ascii="Arial" w:hAnsi="Arial" w:eastAsia="Times New Roman" w:cs="Arial"/>
          <w:color w:val="222222"/>
          <w:sz w:val="22"/>
          <w:szCs w:val="22"/>
          <w:shd w:val="clear" w:color="auto" w:fill="FFFFFF"/>
        </w:rPr>
        <w:t xml:space="preserve">. </w:t>
      </w:r>
    </w:p>
    <w:p w:rsidRPr="00F77EAB" w:rsidR="00540623" w:rsidP="00DD1531" w:rsidRDefault="00540623" w14:paraId="2DB5FE0B" w14:textId="72354852">
      <w:pPr>
        <w:spacing w:line="360" w:lineRule="auto"/>
        <w:rPr>
          <w:rFonts w:ascii="Arial" w:hAnsi="Arial" w:eastAsia="Times New Roman" w:cs="Arial"/>
          <w:color w:val="222222"/>
          <w:sz w:val="22"/>
          <w:szCs w:val="22"/>
          <w:shd w:val="clear" w:color="auto" w:fill="FFFFFF"/>
        </w:rPr>
      </w:pPr>
      <w:r w:rsidRPr="00F77EAB">
        <w:rPr>
          <w:rFonts w:ascii="Arial" w:hAnsi="Arial" w:eastAsia="Times New Roman" w:cs="Arial"/>
          <w:color w:val="222222"/>
          <w:sz w:val="22"/>
          <w:szCs w:val="22"/>
          <w:shd w:val="clear" w:color="auto" w:fill="FFFFFF"/>
        </w:rPr>
        <w:t>Miotto, R., Wang, F., Wang, S., Jiang, X. and Dudley, J.T., 2018. Deep learning for healthcare: review, opportunities and challenges.</w:t>
      </w:r>
      <w:r w:rsidRPr="00F77EAB">
        <w:rPr>
          <w:rStyle w:val="apple-converted-space"/>
          <w:rFonts w:ascii="Arial" w:hAnsi="Arial" w:eastAsia="Times New Roman" w:cs="Arial"/>
          <w:color w:val="222222"/>
          <w:sz w:val="22"/>
          <w:szCs w:val="22"/>
          <w:shd w:val="clear" w:color="auto" w:fill="FFFFFF"/>
        </w:rPr>
        <w:t> </w:t>
      </w:r>
      <w:r w:rsidRPr="00F77EAB">
        <w:rPr>
          <w:rFonts w:ascii="Arial" w:hAnsi="Arial" w:eastAsia="Times New Roman" w:cs="Arial"/>
          <w:i/>
          <w:iCs/>
          <w:color w:val="222222"/>
          <w:sz w:val="22"/>
          <w:szCs w:val="22"/>
        </w:rPr>
        <w:t>Briefings in bioinformatics</w:t>
      </w:r>
      <w:r w:rsidRPr="00F77EAB">
        <w:rPr>
          <w:rFonts w:ascii="Arial" w:hAnsi="Arial" w:eastAsia="Times New Roman" w:cs="Arial"/>
          <w:color w:val="222222"/>
          <w:sz w:val="22"/>
          <w:szCs w:val="22"/>
          <w:shd w:val="clear" w:color="auto" w:fill="FFFFFF"/>
        </w:rPr>
        <w:t>,</w:t>
      </w:r>
      <w:r w:rsidRPr="00F77EAB">
        <w:rPr>
          <w:rStyle w:val="apple-converted-space"/>
          <w:rFonts w:ascii="Arial" w:hAnsi="Arial" w:eastAsia="Times New Roman" w:cs="Arial"/>
          <w:color w:val="222222"/>
          <w:sz w:val="22"/>
          <w:szCs w:val="22"/>
          <w:shd w:val="clear" w:color="auto" w:fill="FFFFFF"/>
        </w:rPr>
        <w:t> </w:t>
      </w:r>
      <w:r w:rsidRPr="00F77EAB">
        <w:rPr>
          <w:rFonts w:ascii="Arial" w:hAnsi="Arial" w:eastAsia="Times New Roman" w:cs="Arial"/>
          <w:i/>
          <w:iCs/>
          <w:color w:val="222222"/>
          <w:sz w:val="22"/>
          <w:szCs w:val="22"/>
        </w:rPr>
        <w:t>19</w:t>
      </w:r>
      <w:r w:rsidRPr="00F77EAB">
        <w:rPr>
          <w:rFonts w:ascii="Arial" w:hAnsi="Arial" w:eastAsia="Times New Roman" w:cs="Arial"/>
          <w:color w:val="222222"/>
          <w:sz w:val="22"/>
          <w:szCs w:val="22"/>
          <w:shd w:val="clear" w:color="auto" w:fill="FFFFFF"/>
        </w:rPr>
        <w:t xml:space="preserve">(6), pp.1236-1246. Available at: </w:t>
      </w:r>
      <w:r w:rsidRPr="00F77EAB" w:rsidR="00576059">
        <w:rPr>
          <w:rFonts w:ascii="Arial" w:hAnsi="Arial" w:eastAsia="Times New Roman" w:cs="Arial"/>
          <w:sz w:val="22"/>
          <w:szCs w:val="22"/>
          <w:shd w:val="clear" w:color="auto" w:fill="FFFFFF"/>
        </w:rPr>
        <w:t>https://scholar.google.com/scholar?hl=en&amp;as_sdt=0%2C5&amp;q=learning+in+healthcare&amp;btnG=#d=gs_qabs&amp;t=1772569129807&amp;u=%23p%3DnTUZhjiBZB0J</w:t>
      </w:r>
      <w:r w:rsidRPr="00F77EAB" w:rsidR="00576059">
        <w:rPr>
          <w:rFonts w:ascii="Arial" w:hAnsi="Arial" w:eastAsia="Times New Roman" w:cs="Arial"/>
          <w:color w:val="222222"/>
          <w:sz w:val="22"/>
          <w:szCs w:val="22"/>
          <w:shd w:val="clear" w:color="auto" w:fill="FFFFFF"/>
        </w:rPr>
        <w:t>.</w:t>
      </w:r>
    </w:p>
    <w:p w:rsidRPr="00F77EAB" w:rsidR="00564C02" w:rsidP="00DD1531" w:rsidRDefault="00564C02" w14:paraId="6BFC88B6" w14:textId="5A700E9A">
      <w:pPr>
        <w:spacing w:line="360" w:lineRule="auto"/>
        <w:rPr>
          <w:rFonts w:ascii="Arial" w:hAnsi="Arial" w:eastAsia="Times New Roman" w:cs="Arial"/>
          <w:color w:val="222222"/>
          <w:sz w:val="22"/>
          <w:szCs w:val="22"/>
          <w:shd w:val="clear" w:color="auto" w:fill="FFFFFF"/>
        </w:rPr>
      </w:pPr>
      <w:r w:rsidRPr="00F77EAB">
        <w:rPr>
          <w:rFonts w:ascii="Arial" w:hAnsi="Arial" w:eastAsia="Times New Roman" w:cs="Arial"/>
          <w:color w:val="222222"/>
          <w:sz w:val="22"/>
          <w:szCs w:val="22"/>
          <w:shd w:val="clear" w:color="auto" w:fill="FFFFFF"/>
        </w:rPr>
        <w:t>Saleem, M. and Khan, Z., 2023. Healthcare simulation: an effective way of learning in health care.</w:t>
      </w:r>
      <w:r w:rsidRPr="00F77EAB">
        <w:rPr>
          <w:rStyle w:val="apple-converted-space"/>
          <w:rFonts w:ascii="Arial" w:hAnsi="Arial" w:eastAsia="Times New Roman" w:cs="Arial"/>
          <w:color w:val="222222"/>
          <w:sz w:val="22"/>
          <w:szCs w:val="22"/>
          <w:shd w:val="clear" w:color="auto" w:fill="FFFFFF"/>
        </w:rPr>
        <w:t> </w:t>
      </w:r>
      <w:r w:rsidRPr="00F77EAB">
        <w:rPr>
          <w:rFonts w:ascii="Arial" w:hAnsi="Arial" w:eastAsia="Times New Roman" w:cs="Arial"/>
          <w:i/>
          <w:iCs/>
          <w:color w:val="222222"/>
          <w:sz w:val="22"/>
          <w:szCs w:val="22"/>
        </w:rPr>
        <w:t>Pakistan journal of medical sciences</w:t>
      </w:r>
      <w:r w:rsidRPr="00F77EAB">
        <w:rPr>
          <w:rFonts w:ascii="Arial" w:hAnsi="Arial" w:eastAsia="Times New Roman" w:cs="Arial"/>
          <w:color w:val="222222"/>
          <w:sz w:val="22"/>
          <w:szCs w:val="22"/>
          <w:shd w:val="clear" w:color="auto" w:fill="FFFFFF"/>
        </w:rPr>
        <w:t>,</w:t>
      </w:r>
      <w:r w:rsidRPr="00F77EAB">
        <w:rPr>
          <w:rStyle w:val="apple-converted-space"/>
          <w:rFonts w:ascii="Arial" w:hAnsi="Arial" w:eastAsia="Times New Roman" w:cs="Arial"/>
          <w:color w:val="222222"/>
          <w:sz w:val="22"/>
          <w:szCs w:val="22"/>
          <w:shd w:val="clear" w:color="auto" w:fill="FFFFFF"/>
        </w:rPr>
        <w:t> </w:t>
      </w:r>
      <w:r w:rsidRPr="00F77EAB">
        <w:rPr>
          <w:rFonts w:ascii="Arial" w:hAnsi="Arial" w:eastAsia="Times New Roman" w:cs="Arial"/>
          <w:i/>
          <w:iCs/>
          <w:color w:val="222222"/>
          <w:sz w:val="22"/>
          <w:szCs w:val="22"/>
        </w:rPr>
        <w:t>39</w:t>
      </w:r>
      <w:r w:rsidRPr="00F77EAB">
        <w:rPr>
          <w:rFonts w:ascii="Arial" w:hAnsi="Arial" w:eastAsia="Times New Roman" w:cs="Arial"/>
          <w:color w:val="222222"/>
          <w:sz w:val="22"/>
          <w:szCs w:val="22"/>
          <w:shd w:val="clear" w:color="auto" w:fill="FFFFFF"/>
        </w:rPr>
        <w:t xml:space="preserve">(4), p.1185. </w:t>
      </w:r>
      <w:r w:rsidRPr="00F77EAB" w:rsidR="00033A79">
        <w:rPr>
          <w:rFonts w:ascii="Arial" w:hAnsi="Arial" w:eastAsia="Times New Roman" w:cs="Arial"/>
          <w:color w:val="222222"/>
          <w:sz w:val="22"/>
          <w:szCs w:val="22"/>
          <w:shd w:val="clear" w:color="auto" w:fill="FFFFFF"/>
        </w:rPr>
        <w:t xml:space="preserve">Available at: </w:t>
      </w:r>
      <w:r w:rsidRPr="00F77EAB" w:rsidR="00F17D71">
        <w:rPr>
          <w:rFonts w:ascii="Arial" w:hAnsi="Arial" w:eastAsia="Times New Roman" w:cs="Arial"/>
          <w:sz w:val="22"/>
          <w:szCs w:val="22"/>
          <w:shd w:val="clear" w:color="auto" w:fill="FFFFFF"/>
        </w:rPr>
        <w:t>https://scholar.google.com/scholar?start=30&amp;q=learning+in+healthcare&amp;hl=en&amp;as_sdt=0,5#d=gs_qabs&amp;t=1772569628363&amp;u=%23p%3DbgGsWnESJ94J</w:t>
      </w:r>
      <w:r w:rsidRPr="00F77EAB" w:rsidR="00F17D71">
        <w:rPr>
          <w:rFonts w:ascii="Arial" w:hAnsi="Arial" w:eastAsia="Times New Roman" w:cs="Arial"/>
          <w:color w:val="222222"/>
          <w:sz w:val="22"/>
          <w:szCs w:val="22"/>
          <w:shd w:val="clear" w:color="auto" w:fill="FFFFFF"/>
        </w:rPr>
        <w:t xml:space="preserve">. </w:t>
      </w:r>
    </w:p>
    <w:p w:rsidRPr="00F77EAB" w:rsidR="00576059" w:rsidP="00DD1531" w:rsidRDefault="00281839" w14:paraId="5941222A" w14:textId="37243C4B">
      <w:pPr>
        <w:spacing w:line="360" w:lineRule="auto"/>
        <w:rPr>
          <w:rFonts w:ascii="Arial" w:hAnsi="Arial" w:eastAsia="Aptos" w:cs="Arial"/>
          <w:color w:val="000000" w:themeColor="text1"/>
          <w:sz w:val="22"/>
          <w:szCs w:val="22"/>
        </w:rPr>
      </w:pPr>
      <w:r w:rsidRPr="00F77EAB">
        <w:rPr>
          <w:rFonts w:ascii="Arial" w:hAnsi="Arial" w:eastAsia="Aptos" w:cs="Arial"/>
          <w:color w:val="000000" w:themeColor="text1"/>
          <w:sz w:val="22"/>
          <w:szCs w:val="22"/>
        </w:rPr>
        <w:t xml:space="preserve">Yu, C., Liu, J., Nemati, S. and Yin, G., 2021. Reinforcement learning in healthcare: A survey. </w:t>
      </w:r>
      <w:r w:rsidRPr="00F77EAB">
        <w:rPr>
          <w:rFonts w:ascii="Arial" w:hAnsi="Arial" w:eastAsia="Aptos" w:cs="Arial"/>
          <w:i/>
          <w:iCs/>
          <w:color w:val="000000" w:themeColor="text1"/>
          <w:sz w:val="22"/>
          <w:szCs w:val="22"/>
        </w:rPr>
        <w:t>ACM Computing Surveys</w:t>
      </w:r>
      <w:r w:rsidRPr="00F77EAB">
        <w:rPr>
          <w:rFonts w:ascii="Arial" w:hAnsi="Arial" w:eastAsia="Aptos" w:cs="Arial"/>
          <w:color w:val="000000" w:themeColor="text1"/>
          <w:sz w:val="22"/>
          <w:szCs w:val="22"/>
        </w:rPr>
        <w:t xml:space="preserve"> (CSUR), 55(1), pp.1-36. Available at: </w:t>
      </w:r>
      <w:r w:rsidRPr="00F77EAB" w:rsidR="00077059">
        <w:rPr>
          <w:rFonts w:ascii="Arial" w:hAnsi="Arial" w:eastAsia="Aptos" w:cs="Arial"/>
          <w:sz w:val="22"/>
          <w:szCs w:val="22"/>
        </w:rPr>
        <w:t>https://scholar.google.com/scholar?hl=en&amp;as_sdt=0%2C5&amp;q=learning+in+healthcare&amp;btnG=#d=gs_qabs&amp;t=1772569168594&amp;u=%23p%3Dgdq-nZEoZgYJ</w:t>
      </w:r>
      <w:r w:rsidRPr="00F77EAB" w:rsidR="00077059">
        <w:rPr>
          <w:rFonts w:ascii="Arial" w:hAnsi="Arial" w:eastAsia="Aptos" w:cs="Arial"/>
          <w:color w:val="000000" w:themeColor="text1"/>
          <w:sz w:val="22"/>
          <w:szCs w:val="22"/>
        </w:rPr>
        <w:t xml:space="preserve">. </w:t>
      </w:r>
    </w:p>
    <w:p w:rsidRPr="00F77EAB" w:rsidR="021F216E" w:rsidP="00625E23" w:rsidRDefault="021F216E" w14:paraId="3974B5FE" w14:textId="736421FC">
      <w:pPr>
        <w:spacing w:line="360" w:lineRule="auto"/>
        <w:jc w:val="both"/>
        <w:rPr>
          <w:rFonts w:ascii="Arial" w:hAnsi="Arial" w:eastAsia="Aptos" w:cs="Arial"/>
          <w:color w:val="000000" w:themeColor="text1"/>
          <w:sz w:val="22"/>
          <w:szCs w:val="22"/>
        </w:rPr>
      </w:pPr>
    </w:p>
    <w:p w:rsidRPr="00F77EAB" w:rsidR="021F216E" w:rsidP="00625E23" w:rsidRDefault="021F216E" w14:paraId="6FB9AA9B" w14:textId="7E6A8AEF">
      <w:pPr>
        <w:spacing w:line="360" w:lineRule="auto"/>
        <w:jc w:val="both"/>
        <w:rPr>
          <w:rFonts w:ascii="Arial" w:hAnsi="Arial" w:cs="Arial"/>
          <w:sz w:val="22"/>
          <w:szCs w:val="22"/>
        </w:rPr>
      </w:pPr>
    </w:p>
    <w:sectPr w:rsidRPr="00F77EAB" w:rsidR="021F216E">
      <w:footerReference w:type="default" r:id="rId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56092" w:rsidRDefault="00E56092" w14:paraId="179E1D8B" w14:textId="77777777">
      <w:pPr>
        <w:spacing w:after="0" w:line="240" w:lineRule="auto"/>
      </w:pPr>
    </w:p>
  </w:endnote>
  <w:endnote w:type="continuationSeparator" w:id="0">
    <w:p w:rsidR="00E56092" w:rsidRDefault="00E56092" w14:paraId="5B901FC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rsidR="00B7418E" w:rsidRDefault="00B7418E" w14:paraId="257C81CA" w14:textId="207A55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7418E" w:rsidRDefault="00B7418E" w14:paraId="3C65015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56092" w:rsidRDefault="00E56092" w14:paraId="0B3D3C82" w14:textId="77777777">
      <w:pPr>
        <w:spacing w:after="0" w:line="240" w:lineRule="auto"/>
      </w:pPr>
    </w:p>
  </w:footnote>
  <w:footnote w:type="continuationSeparator" w:id="0">
    <w:p w:rsidR="00E56092" w:rsidRDefault="00E56092" w14:paraId="0C653687"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
    <w:nsid w:val="790f57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4">
    <w:abstractNumId w:val="3"/>
  </w: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U0MTY3MLE0NAIyLJR0lIJTi4sz8/NACoxqAYZ3G+UsAAAA"/>
  </w:docVars>
  <w:rsids>
    <w:rsidRoot w:val="00002F30"/>
    <w:rsid w:val="000024C8"/>
    <w:rsid w:val="00002F30"/>
    <w:rsid w:val="00033A79"/>
    <w:rsid w:val="00053AAB"/>
    <w:rsid w:val="00077059"/>
    <w:rsid w:val="000C6F34"/>
    <w:rsid w:val="000D54C7"/>
    <w:rsid w:val="000D79CF"/>
    <w:rsid w:val="000E4655"/>
    <w:rsid w:val="00126DFB"/>
    <w:rsid w:val="00134CE5"/>
    <w:rsid w:val="00197EF7"/>
    <w:rsid w:val="001B01A5"/>
    <w:rsid w:val="001E2810"/>
    <w:rsid w:val="001E6F1E"/>
    <w:rsid w:val="001F5F0D"/>
    <w:rsid w:val="002444D3"/>
    <w:rsid w:val="00245E49"/>
    <w:rsid w:val="00281839"/>
    <w:rsid w:val="00293948"/>
    <w:rsid w:val="002D779F"/>
    <w:rsid w:val="003D2038"/>
    <w:rsid w:val="00434C12"/>
    <w:rsid w:val="004759F4"/>
    <w:rsid w:val="00481F1A"/>
    <w:rsid w:val="004B1189"/>
    <w:rsid w:val="004F67DF"/>
    <w:rsid w:val="004F6FAA"/>
    <w:rsid w:val="00540623"/>
    <w:rsid w:val="00564C02"/>
    <w:rsid w:val="00576059"/>
    <w:rsid w:val="00577423"/>
    <w:rsid w:val="005958A2"/>
    <w:rsid w:val="005B206D"/>
    <w:rsid w:val="00620A5E"/>
    <w:rsid w:val="00625E23"/>
    <w:rsid w:val="00632F8B"/>
    <w:rsid w:val="006D5796"/>
    <w:rsid w:val="006E6679"/>
    <w:rsid w:val="00706EFD"/>
    <w:rsid w:val="00710CF3"/>
    <w:rsid w:val="00735559"/>
    <w:rsid w:val="0074551A"/>
    <w:rsid w:val="007C323F"/>
    <w:rsid w:val="007D3AD0"/>
    <w:rsid w:val="007D65F1"/>
    <w:rsid w:val="00805770"/>
    <w:rsid w:val="00843066"/>
    <w:rsid w:val="00856A6B"/>
    <w:rsid w:val="008A3310"/>
    <w:rsid w:val="008D79CD"/>
    <w:rsid w:val="00901D3D"/>
    <w:rsid w:val="00903517"/>
    <w:rsid w:val="00910945"/>
    <w:rsid w:val="009F1FAD"/>
    <w:rsid w:val="00A741E6"/>
    <w:rsid w:val="00A87CA6"/>
    <w:rsid w:val="00AE932D"/>
    <w:rsid w:val="00B04454"/>
    <w:rsid w:val="00B179D0"/>
    <w:rsid w:val="00B45B28"/>
    <w:rsid w:val="00B5398D"/>
    <w:rsid w:val="00B61AA8"/>
    <w:rsid w:val="00B7418E"/>
    <w:rsid w:val="00BE0209"/>
    <w:rsid w:val="00C012F2"/>
    <w:rsid w:val="00C15B7E"/>
    <w:rsid w:val="00C838DF"/>
    <w:rsid w:val="00CD4C43"/>
    <w:rsid w:val="00D13365"/>
    <w:rsid w:val="00D17D41"/>
    <w:rsid w:val="00D618AB"/>
    <w:rsid w:val="00D7259C"/>
    <w:rsid w:val="00DB274D"/>
    <w:rsid w:val="00DB7DE6"/>
    <w:rsid w:val="00DD1531"/>
    <w:rsid w:val="00E31B27"/>
    <w:rsid w:val="00E56092"/>
    <w:rsid w:val="00E6568A"/>
    <w:rsid w:val="00E777C5"/>
    <w:rsid w:val="00EC2E0B"/>
    <w:rsid w:val="00F17D71"/>
    <w:rsid w:val="00F40E84"/>
    <w:rsid w:val="00F44539"/>
    <w:rsid w:val="00F74DAD"/>
    <w:rsid w:val="00F77EAB"/>
    <w:rsid w:val="010128B5"/>
    <w:rsid w:val="021F216E"/>
    <w:rsid w:val="02449CD0"/>
    <w:rsid w:val="027B4D9E"/>
    <w:rsid w:val="02ED2FDB"/>
    <w:rsid w:val="0301BA44"/>
    <w:rsid w:val="04A477FC"/>
    <w:rsid w:val="04D995C7"/>
    <w:rsid w:val="06A08CBE"/>
    <w:rsid w:val="06B80B0E"/>
    <w:rsid w:val="073417F5"/>
    <w:rsid w:val="081F19E1"/>
    <w:rsid w:val="0843C2E8"/>
    <w:rsid w:val="091D7DFB"/>
    <w:rsid w:val="09BC3A9B"/>
    <w:rsid w:val="0A4C671F"/>
    <w:rsid w:val="0BA35865"/>
    <w:rsid w:val="0BAB822E"/>
    <w:rsid w:val="0BD1D5EB"/>
    <w:rsid w:val="0DF358F1"/>
    <w:rsid w:val="14410AF1"/>
    <w:rsid w:val="14931130"/>
    <w:rsid w:val="16AAC293"/>
    <w:rsid w:val="1751A648"/>
    <w:rsid w:val="17E92B46"/>
    <w:rsid w:val="1A7D2B9D"/>
    <w:rsid w:val="1AD7CC6F"/>
    <w:rsid w:val="1E9897B0"/>
    <w:rsid w:val="1EADFACF"/>
    <w:rsid w:val="1EE2722D"/>
    <w:rsid w:val="21CEC8E7"/>
    <w:rsid w:val="21CF6055"/>
    <w:rsid w:val="22567C85"/>
    <w:rsid w:val="251C0B80"/>
    <w:rsid w:val="27053207"/>
    <w:rsid w:val="284520E4"/>
    <w:rsid w:val="284F49DD"/>
    <w:rsid w:val="2918D4DB"/>
    <w:rsid w:val="294773DD"/>
    <w:rsid w:val="29A8F6AA"/>
    <w:rsid w:val="2A23208A"/>
    <w:rsid w:val="2A6387EB"/>
    <w:rsid w:val="2B08A700"/>
    <w:rsid w:val="2B5BB014"/>
    <w:rsid w:val="2B7DCDE6"/>
    <w:rsid w:val="2CB70FFA"/>
    <w:rsid w:val="2D2CD48C"/>
    <w:rsid w:val="2F6852AE"/>
    <w:rsid w:val="32730722"/>
    <w:rsid w:val="3299FD2E"/>
    <w:rsid w:val="32ADAAF6"/>
    <w:rsid w:val="348A6B08"/>
    <w:rsid w:val="352A1C6E"/>
    <w:rsid w:val="3622B505"/>
    <w:rsid w:val="36FBD366"/>
    <w:rsid w:val="387BE15F"/>
    <w:rsid w:val="38CFC164"/>
    <w:rsid w:val="39E5AD7F"/>
    <w:rsid w:val="3A8945B5"/>
    <w:rsid w:val="3AC3C189"/>
    <w:rsid w:val="3C620EAD"/>
    <w:rsid w:val="3CEB7A51"/>
    <w:rsid w:val="3EA1690F"/>
    <w:rsid w:val="3EF52F69"/>
    <w:rsid w:val="3FED6B3A"/>
    <w:rsid w:val="4114AF8A"/>
    <w:rsid w:val="44752D08"/>
    <w:rsid w:val="45EFFFDA"/>
    <w:rsid w:val="45F1BC81"/>
    <w:rsid w:val="47F71378"/>
    <w:rsid w:val="48CD2DFF"/>
    <w:rsid w:val="49F082B1"/>
    <w:rsid w:val="4A440191"/>
    <w:rsid w:val="4C96AA91"/>
    <w:rsid w:val="4CDDFD23"/>
    <w:rsid w:val="4D842DEF"/>
    <w:rsid w:val="50F1DE52"/>
    <w:rsid w:val="5137FA03"/>
    <w:rsid w:val="51F0E887"/>
    <w:rsid w:val="5473E59C"/>
    <w:rsid w:val="562C9838"/>
    <w:rsid w:val="5790A825"/>
    <w:rsid w:val="59B27043"/>
    <w:rsid w:val="59CC2FE3"/>
    <w:rsid w:val="5A2BA612"/>
    <w:rsid w:val="5C25A517"/>
    <w:rsid w:val="5C772EB7"/>
    <w:rsid w:val="5D067504"/>
    <w:rsid w:val="5D1B1139"/>
    <w:rsid w:val="5DEFE443"/>
    <w:rsid w:val="5E101E67"/>
    <w:rsid w:val="5FA47607"/>
    <w:rsid w:val="6031DB2F"/>
    <w:rsid w:val="613BF3ED"/>
    <w:rsid w:val="63CAED76"/>
    <w:rsid w:val="648C21D4"/>
    <w:rsid w:val="64C18D85"/>
    <w:rsid w:val="67C13EA8"/>
    <w:rsid w:val="68BFB6C1"/>
    <w:rsid w:val="68F09095"/>
    <w:rsid w:val="694118B8"/>
    <w:rsid w:val="6AECAB78"/>
    <w:rsid w:val="6B2F72D4"/>
    <w:rsid w:val="6C198A76"/>
    <w:rsid w:val="6C28617B"/>
    <w:rsid w:val="6D60DCDE"/>
    <w:rsid w:val="6D65878B"/>
    <w:rsid w:val="6E0B7F09"/>
    <w:rsid w:val="6EA6E382"/>
    <w:rsid w:val="6F4F07BE"/>
    <w:rsid w:val="6FE7966A"/>
    <w:rsid w:val="7016E409"/>
    <w:rsid w:val="723804E2"/>
    <w:rsid w:val="7330D3F2"/>
    <w:rsid w:val="73766F1A"/>
    <w:rsid w:val="74CF99F4"/>
    <w:rsid w:val="75FCCD8B"/>
    <w:rsid w:val="761B3D0B"/>
    <w:rsid w:val="776AEF63"/>
    <w:rsid w:val="77C17FA6"/>
    <w:rsid w:val="78E084E9"/>
    <w:rsid w:val="78EB0FE3"/>
    <w:rsid w:val="79A90CCB"/>
    <w:rsid w:val="79E626CA"/>
    <w:rsid w:val="7C760F94"/>
    <w:rsid w:val="7E8B3D9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styleId="HeaderChar" w:customStyle="1">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styleId="FooterChar" w:customStyle="1">
    <w:name w:val="Footer Char"/>
    <w:basedOn w:val="DefaultParagraphFont"/>
    <w:link w:val="Footer"/>
    <w:uiPriority w:val="99"/>
    <w:rsid w:val="00D618AB"/>
  </w:style>
  <w:style w:type="character" w:styleId="apple-converted-space" w:customStyle="1">
    <w:name w:val="apple-converted-space"/>
    <w:basedOn w:val="DefaultParagraphFont"/>
    <w:rsid w:val="00E6568A"/>
  </w:style>
  <w:style w:type="character" w:styleId="UnresolvedMention">
    <w:name w:val="Unresolved Mention"/>
    <w:basedOn w:val="DefaultParagraphFont"/>
    <w:uiPriority w:val="99"/>
    <w:semiHidden/>
    <w:unhideWhenUsed/>
    <w:rsid w:val="00CD4C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revision>10</revision>
  <dcterms:created xsi:type="dcterms:W3CDTF">2026-03-03T20:52:00.0000000Z</dcterms:created>
  <dcterms:modified xsi:type="dcterms:W3CDTF">2026-03-12T09:42:52.2717723Z</dcterms:modified>
  <lastModifiedBy>Hajar Orriti (2328101)</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f29ccc10-4762-46e4-a866-c93abd422dad</vt:lpwstr>
  </property>
</Properties>
</file>