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r w:rsidRPr="004B0295">
        <w:rPr>
          <w:rFonts w:cs="Arial"/>
          <w:b/>
          <w:bCs/>
          <w:sz w:val="22"/>
          <w:szCs w:val="22"/>
        </w:rPr>
        <w:t xml:space="preserve">8,000 word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515F0519" w:rsidR="004B0295" w:rsidRPr="004B0295" w:rsidRDefault="004B0295" w:rsidP="00D012E7">
      <w:pPr>
        <w:rPr>
          <w:rFonts w:cs="Arial"/>
          <w:b/>
          <w:bCs/>
          <w:sz w:val="22"/>
          <w:szCs w:val="22"/>
        </w:rPr>
      </w:pPr>
      <w:r w:rsidRPr="004B0295">
        <w:rPr>
          <w:rFonts w:cs="Arial"/>
          <w:b/>
          <w:bCs/>
          <w:sz w:val="22"/>
          <w:szCs w:val="22"/>
        </w:rPr>
        <w:t xml:space="preserve">4,000 word project and presentation: </w:t>
      </w:r>
      <w:r w:rsidR="009E0381">
        <w:rPr>
          <w:rStyle w:val="Strong"/>
          <w:rFonts w:ascii="Segoe UI Symbol" w:hAnsi="Segoe UI Symbol" w:cs="Segoe UI Symbol"/>
          <w:color w:val="111111"/>
          <w:shd w:val="clear" w:color="auto" w:fill="FFFFFF"/>
        </w:rPr>
        <w:t>✓</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55D3BD14" w:rsidR="005C6CD8" w:rsidRDefault="005C6CD8" w:rsidP="00D4485A">
            <w:pPr>
              <w:pStyle w:val="BodyText"/>
              <w:jc w:val="both"/>
              <w:rPr>
                <w:rFonts w:cs="Arial"/>
                <w:b/>
                <w:bCs/>
                <w:sz w:val="22"/>
                <w:szCs w:val="22"/>
              </w:rPr>
            </w:pPr>
            <w:r w:rsidRPr="00D012E7">
              <w:rPr>
                <w:rFonts w:cs="Arial"/>
                <w:b/>
                <w:bCs/>
                <w:sz w:val="22"/>
                <w:szCs w:val="22"/>
              </w:rPr>
              <w:t xml:space="preserve">NAME: </w:t>
            </w:r>
            <w:r w:rsidR="009E0381">
              <w:rPr>
                <w:rFonts w:cs="Arial"/>
                <w:b/>
                <w:bCs/>
                <w:sz w:val="22"/>
                <w:szCs w:val="22"/>
              </w:rPr>
              <w:t>Joseph Williams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52DAA24"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9E0381">
              <w:rPr>
                <w:rFonts w:cs="Arial"/>
                <w:b/>
                <w:bCs/>
                <w:sz w:val="22"/>
                <w:szCs w:val="22"/>
              </w:rPr>
              <w:t>2016383</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646F7585"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9E0381">
              <w:rPr>
                <w:rFonts w:cs="Arial"/>
                <w:b/>
                <w:bCs/>
                <w:sz w:val="22"/>
                <w:szCs w:val="22"/>
              </w:rPr>
              <w:t xml:space="preserve"> </w:t>
            </w:r>
            <w:r w:rsidR="00806576">
              <w:rPr>
                <w:rFonts w:cs="Arial"/>
                <w:b/>
                <w:bCs/>
                <w:sz w:val="22"/>
                <w:szCs w:val="22"/>
              </w:rPr>
              <w:t>Evaluating</w:t>
            </w:r>
            <w:r w:rsidR="00975D61">
              <w:rPr>
                <w:rFonts w:cs="Arial"/>
                <w:b/>
                <w:bCs/>
                <w:sz w:val="22"/>
                <w:szCs w:val="22"/>
              </w:rPr>
              <w:t xml:space="preserve"> whether context has a positive or negative impact on public trust and confidence with police use of force powers. </w:t>
            </w:r>
          </w:p>
          <w:p w14:paraId="22FC6D59" w14:textId="77777777" w:rsidR="00975D61" w:rsidRDefault="00975D61"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8A697C5" w14:textId="210980EB" w:rsidR="00E27D44" w:rsidRDefault="00E27D44" w:rsidP="00D4485A">
            <w:pPr>
              <w:jc w:val="both"/>
              <w:rPr>
                <w:rFonts w:cs="Arial"/>
                <w:color w:val="FF0000"/>
                <w:sz w:val="22"/>
                <w:szCs w:val="22"/>
              </w:rPr>
            </w:pPr>
          </w:p>
          <w:p w14:paraId="0FD32FA4" w14:textId="140546B3" w:rsidR="00806576" w:rsidRDefault="00806576" w:rsidP="00806576">
            <w:pPr>
              <w:rPr>
                <w:sz w:val="22"/>
                <w:szCs w:val="18"/>
              </w:rPr>
            </w:pPr>
            <w:bookmarkStart w:id="1" w:name="_Hlk119940359"/>
            <w:r w:rsidRPr="00806576">
              <w:rPr>
                <w:sz w:val="22"/>
                <w:szCs w:val="18"/>
              </w:rPr>
              <w:t>The topic surrounding modern day policing and its practices of force is a unique and continually developing situation. Since 1</w:t>
            </w:r>
            <w:r w:rsidRPr="00806576">
              <w:rPr>
                <w:sz w:val="22"/>
                <w:szCs w:val="18"/>
                <w:vertAlign w:val="superscript"/>
              </w:rPr>
              <w:t>st</w:t>
            </w:r>
            <w:r w:rsidRPr="00806576">
              <w:rPr>
                <w:sz w:val="22"/>
                <w:szCs w:val="18"/>
              </w:rPr>
              <w:t xml:space="preserve"> April 2017, the UK Home Office required that all Police forces within England and Wales are to record data on any interaction they have, that includes the use of force. Understanding public trust with a police service inherently comes with additional factors such as having confidence in the Police’s ability to deal fairly with complaints, particularly after direct results of being subjected to force by a police officer. </w:t>
            </w:r>
          </w:p>
          <w:p w14:paraId="2975FE18" w14:textId="77777777" w:rsidR="00806576" w:rsidRPr="00806576" w:rsidRDefault="00806576" w:rsidP="00806576">
            <w:pPr>
              <w:rPr>
                <w:sz w:val="22"/>
                <w:szCs w:val="18"/>
              </w:rPr>
            </w:pPr>
          </w:p>
          <w:p w14:paraId="33D75BB4" w14:textId="77777777" w:rsidR="00806576" w:rsidRPr="00806576" w:rsidRDefault="00806576" w:rsidP="00806576">
            <w:pPr>
              <w:rPr>
                <w:sz w:val="22"/>
                <w:szCs w:val="18"/>
              </w:rPr>
            </w:pPr>
            <w:r w:rsidRPr="00806576">
              <w:rPr>
                <w:sz w:val="22"/>
                <w:szCs w:val="18"/>
              </w:rPr>
              <w:t>The topic is worthy of an undergraduate dissertation due to readily available information surrounding the statistics of officers within England and Wales, particularly from credible sources such as the Independent Office for Police Conduct (IOPC, formerly Independent Police Complaints Commission) and the UK Home Office. Both having released regular reports with the Home Office releasing an annual ‘Police use of force statistics, England and Wales: April 2020 to March 2021’ which was published on December 16</w:t>
            </w:r>
            <w:r w:rsidRPr="00806576">
              <w:rPr>
                <w:sz w:val="22"/>
                <w:szCs w:val="18"/>
                <w:vertAlign w:val="superscript"/>
              </w:rPr>
              <w:t>th</w:t>
            </w:r>
            <w:r w:rsidRPr="00806576">
              <w:rPr>
                <w:sz w:val="22"/>
                <w:szCs w:val="18"/>
              </w:rPr>
              <w:t xml:space="preserve"> 2021 and the IOPC releasing their ‘IOPC Public Perception Tracker Summary Report, Waves 5.1 – 5.3’, with the aims of this report to track and explore public perceptions relating to the IOPC and the police complaints system. </w:t>
            </w:r>
          </w:p>
          <w:bookmarkEnd w:id="1"/>
          <w:p w14:paraId="67E5D9E9" w14:textId="77777777" w:rsidR="00806576" w:rsidRDefault="00806576" w:rsidP="00806576"/>
          <w:p w14:paraId="04A38287" w14:textId="77777777" w:rsidR="00806576" w:rsidRDefault="00806576" w:rsidP="00D4485A">
            <w:pPr>
              <w:jc w:val="both"/>
              <w:rPr>
                <w:rFonts w:cs="Arial"/>
                <w:color w:val="FF0000"/>
                <w:sz w:val="22"/>
                <w:szCs w:val="22"/>
              </w:rPr>
            </w:pPr>
          </w:p>
          <w:p w14:paraId="65BFCF7E" w14:textId="0209710B" w:rsidR="00E27D44" w:rsidRPr="00E27D44" w:rsidRDefault="00E27D44" w:rsidP="00D4485A">
            <w:pPr>
              <w:jc w:val="both"/>
              <w:rPr>
                <w:rFonts w:cs="Arial"/>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2EA1B9FC" w:rsidR="002D0EF0" w:rsidRDefault="002D0EF0" w:rsidP="00D4485A">
            <w:pPr>
              <w:rPr>
                <w:rFonts w:cs="Arial"/>
                <w:color w:val="FF0000"/>
                <w:sz w:val="22"/>
                <w:szCs w:val="22"/>
              </w:rPr>
            </w:pPr>
          </w:p>
          <w:p w14:paraId="5031469E" w14:textId="77777777" w:rsidR="004C70F6" w:rsidRDefault="00806576" w:rsidP="00D4485A">
            <w:pPr>
              <w:rPr>
                <w:rFonts w:cs="Arial"/>
                <w:sz w:val="22"/>
                <w:szCs w:val="22"/>
              </w:rPr>
            </w:pPr>
            <w:bookmarkStart w:id="2" w:name="_Hlk119938993"/>
            <w:r>
              <w:rPr>
                <w:rFonts w:cs="Arial"/>
                <w:sz w:val="22"/>
                <w:szCs w:val="22"/>
              </w:rPr>
              <w:t xml:space="preserve">The objective of my research is to accumulate primarily quantitative research by form of surveying the </w:t>
            </w:r>
            <w:r w:rsidR="006C6471">
              <w:rPr>
                <w:rFonts w:cs="Arial"/>
                <w:sz w:val="22"/>
                <w:szCs w:val="22"/>
              </w:rPr>
              <w:t xml:space="preserve">public. The survey will include a set of videos or text-scenarios, followed by questions specifically related to the topic with 2 choices to choose from. </w:t>
            </w:r>
          </w:p>
          <w:p w14:paraId="4345342C" w14:textId="50EF573F" w:rsidR="004C70F6" w:rsidRDefault="004C70F6" w:rsidP="00D4485A">
            <w:pPr>
              <w:rPr>
                <w:rFonts w:cs="Arial"/>
                <w:sz w:val="22"/>
                <w:szCs w:val="22"/>
              </w:rPr>
            </w:pPr>
          </w:p>
          <w:p w14:paraId="08F2EEDF" w14:textId="783A710E" w:rsidR="004C70F6" w:rsidRDefault="004C70F6" w:rsidP="00D4485A">
            <w:pPr>
              <w:rPr>
                <w:rFonts w:cs="Arial"/>
                <w:sz w:val="22"/>
                <w:szCs w:val="22"/>
              </w:rPr>
            </w:pPr>
            <w:r>
              <w:rPr>
                <w:rFonts w:cs="Arial"/>
                <w:sz w:val="22"/>
                <w:szCs w:val="22"/>
              </w:rPr>
              <w:t xml:space="preserve">The same video samples or text-based samples will then be displayed again, however this time will include relevant context. Participants will then be given the same choices to select. </w:t>
            </w:r>
          </w:p>
          <w:p w14:paraId="17C50DAE" w14:textId="77777777" w:rsidR="006C6471" w:rsidRDefault="006C6471" w:rsidP="00D4485A">
            <w:pPr>
              <w:rPr>
                <w:rFonts w:cs="Arial"/>
                <w:sz w:val="22"/>
                <w:szCs w:val="22"/>
              </w:rPr>
            </w:pPr>
          </w:p>
          <w:p w14:paraId="4C5F53A1" w14:textId="04E8F053" w:rsidR="006C6471" w:rsidRDefault="006C6471" w:rsidP="00D4485A">
            <w:pPr>
              <w:rPr>
                <w:rFonts w:cs="Arial"/>
                <w:sz w:val="22"/>
                <w:szCs w:val="22"/>
              </w:rPr>
            </w:pPr>
            <w:r>
              <w:rPr>
                <w:rFonts w:cs="Arial"/>
                <w:sz w:val="22"/>
                <w:szCs w:val="22"/>
              </w:rPr>
              <w:t>The objectives of this are as follows.</w:t>
            </w:r>
          </w:p>
          <w:p w14:paraId="0D68B52B" w14:textId="2348066F" w:rsidR="00806576" w:rsidRDefault="006C6471" w:rsidP="006C6471">
            <w:pPr>
              <w:pStyle w:val="ListParagraph"/>
              <w:numPr>
                <w:ilvl w:val="0"/>
                <w:numId w:val="40"/>
              </w:numPr>
              <w:rPr>
                <w:rFonts w:cs="Arial"/>
                <w:sz w:val="22"/>
                <w:szCs w:val="22"/>
              </w:rPr>
            </w:pPr>
            <w:r>
              <w:rPr>
                <w:rFonts w:cs="Arial"/>
                <w:sz w:val="22"/>
                <w:szCs w:val="22"/>
              </w:rPr>
              <w:t xml:space="preserve">To understand the initial thought process of the public and the impact it has without any context surrounding the use of force. </w:t>
            </w:r>
          </w:p>
          <w:p w14:paraId="1D2B994F" w14:textId="73C6048E" w:rsidR="006C6471" w:rsidRDefault="006C6471" w:rsidP="006C6471">
            <w:pPr>
              <w:pStyle w:val="ListParagraph"/>
              <w:numPr>
                <w:ilvl w:val="0"/>
                <w:numId w:val="40"/>
              </w:numPr>
              <w:rPr>
                <w:rFonts w:cs="Arial"/>
                <w:sz w:val="22"/>
                <w:szCs w:val="22"/>
              </w:rPr>
            </w:pPr>
            <w:r>
              <w:rPr>
                <w:rFonts w:cs="Arial"/>
                <w:sz w:val="22"/>
                <w:szCs w:val="22"/>
              </w:rPr>
              <w:t xml:space="preserve">Understanding, with proper context, whether this influences the decision making of the public surrounding their thoughts on use of force. </w:t>
            </w:r>
          </w:p>
          <w:p w14:paraId="0EA9AF21" w14:textId="7FFD4CCE" w:rsidR="006C6471" w:rsidRPr="006C6471" w:rsidRDefault="004C70F6" w:rsidP="006C6471">
            <w:pPr>
              <w:pStyle w:val="ListParagraph"/>
              <w:numPr>
                <w:ilvl w:val="0"/>
                <w:numId w:val="40"/>
              </w:numPr>
              <w:rPr>
                <w:rFonts w:cs="Arial"/>
                <w:sz w:val="22"/>
                <w:szCs w:val="22"/>
              </w:rPr>
            </w:pPr>
            <w:r>
              <w:rPr>
                <w:rFonts w:cs="Arial"/>
                <w:sz w:val="22"/>
                <w:szCs w:val="22"/>
              </w:rPr>
              <w:t xml:space="preserve">Comparing participants initial response to force being used for any justifiable reasons against their responses after being shown examples with context. </w:t>
            </w:r>
          </w:p>
          <w:bookmarkEnd w:id="2"/>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3154121A" w14:textId="01473356" w:rsidR="004C70F6" w:rsidRDefault="004C70F6" w:rsidP="00D4485A">
            <w:pPr>
              <w:rPr>
                <w:rFonts w:cs="Arial"/>
                <w:color w:val="FF0000"/>
                <w:sz w:val="22"/>
                <w:szCs w:val="22"/>
              </w:rPr>
            </w:pPr>
          </w:p>
          <w:p w14:paraId="21CA6EA3" w14:textId="79032516" w:rsidR="00EF6556" w:rsidRPr="00601C4A" w:rsidRDefault="00EF6556" w:rsidP="00D4485A">
            <w:pPr>
              <w:jc w:val="both"/>
              <w:rPr>
                <w:sz w:val="22"/>
                <w:szCs w:val="18"/>
              </w:rPr>
            </w:pPr>
            <w:bookmarkStart w:id="3" w:name="_Hlk119941425"/>
            <w:r w:rsidRPr="00601C4A">
              <w:rPr>
                <w:sz w:val="22"/>
                <w:szCs w:val="18"/>
              </w:rPr>
              <w:t xml:space="preserve">The key literature that I will be utilising as part of my research are governmental reports, specifically from the Home Office and the Independent Office for Police Complaints (IOPC). </w:t>
            </w:r>
          </w:p>
          <w:p w14:paraId="08B2C358" w14:textId="4EB2248C" w:rsidR="00EF6556" w:rsidRPr="00601C4A" w:rsidRDefault="00EF6556" w:rsidP="00D4485A">
            <w:pPr>
              <w:jc w:val="both"/>
              <w:rPr>
                <w:sz w:val="22"/>
                <w:szCs w:val="18"/>
              </w:rPr>
            </w:pPr>
          </w:p>
          <w:p w14:paraId="3ECCB56E" w14:textId="3B522562" w:rsidR="00EB11FD" w:rsidRPr="00601C4A" w:rsidRDefault="00EF6556" w:rsidP="00D4485A">
            <w:pPr>
              <w:jc w:val="both"/>
              <w:rPr>
                <w:i/>
                <w:iCs/>
                <w:sz w:val="22"/>
                <w:szCs w:val="18"/>
              </w:rPr>
            </w:pPr>
            <w:r w:rsidRPr="00601C4A">
              <w:rPr>
                <w:sz w:val="22"/>
                <w:szCs w:val="18"/>
              </w:rPr>
              <w:t>The Home Office produces an annual report titled ‘</w:t>
            </w:r>
            <w:r w:rsidRPr="00601C4A">
              <w:rPr>
                <w:i/>
                <w:iCs/>
                <w:sz w:val="22"/>
                <w:szCs w:val="18"/>
              </w:rPr>
              <w:t xml:space="preserve">Police use of force statistics, England and Wales: April 2020 to March 2021’. </w:t>
            </w:r>
            <w:r w:rsidRPr="00601C4A">
              <w:rPr>
                <w:sz w:val="22"/>
                <w:szCs w:val="18"/>
              </w:rPr>
              <w:t>In this report, key statistics outline that there were 562,280 recorded incidents whereby a police officer used force. 70% of all force used was officer’s protecting themselves</w:t>
            </w:r>
            <w:r w:rsidR="00601C4A">
              <w:t xml:space="preserve"> </w:t>
            </w:r>
            <w:r w:rsidR="00601C4A" w:rsidRPr="00601C4A">
              <w:rPr>
                <w:sz w:val="22"/>
                <w:szCs w:val="18"/>
              </w:rPr>
              <w:t>(Home Office)</w:t>
            </w:r>
            <w:r w:rsidRPr="00601C4A">
              <w:rPr>
                <w:sz w:val="22"/>
                <w:szCs w:val="18"/>
              </w:rPr>
              <w:t xml:space="preserve">. </w:t>
            </w:r>
            <w:r w:rsidR="00EB11FD" w:rsidRPr="00601C4A">
              <w:rPr>
                <w:sz w:val="22"/>
                <w:szCs w:val="18"/>
              </w:rPr>
              <w:t>In a separate, isolated report conducted by the IOPC and published in February 2021 titled ‘</w:t>
            </w:r>
            <w:r w:rsidR="00EB11FD" w:rsidRPr="00601C4A">
              <w:rPr>
                <w:i/>
                <w:iCs/>
                <w:sz w:val="22"/>
                <w:szCs w:val="18"/>
              </w:rPr>
              <w:t>Complaints about excessive force and discrimination during a stop and search – Avon and Somerset Constabulary, February 2021’</w:t>
            </w:r>
            <w:r w:rsidR="00EB11FD" w:rsidRPr="00601C4A">
              <w:rPr>
                <w:sz w:val="22"/>
                <w:szCs w:val="18"/>
              </w:rPr>
              <w:t xml:space="preserve">, reported that they had received complaints of excessive use of force by officers, where the individual had been stopped and searched under the </w:t>
            </w:r>
            <w:r w:rsidR="00EB11FD" w:rsidRPr="00601C4A">
              <w:rPr>
                <w:i/>
                <w:iCs/>
                <w:sz w:val="22"/>
                <w:szCs w:val="18"/>
              </w:rPr>
              <w:t xml:space="preserve">Misuse of Drugs Act. </w:t>
            </w:r>
            <w:r w:rsidR="00601C4A" w:rsidRPr="00601C4A">
              <w:rPr>
                <w:i/>
                <w:iCs/>
                <w:sz w:val="22"/>
                <w:szCs w:val="18"/>
              </w:rPr>
              <w:t>(</w:t>
            </w:r>
            <w:r w:rsidR="00601C4A" w:rsidRPr="00601C4A">
              <w:rPr>
                <w:i/>
                <w:iCs/>
                <w:sz w:val="22"/>
                <w:szCs w:val="18"/>
              </w:rPr>
              <w:t>Independent</w:t>
            </w:r>
            <w:r w:rsidR="00601C4A" w:rsidRPr="00601C4A">
              <w:rPr>
                <w:i/>
                <w:iCs/>
                <w:sz w:val="22"/>
                <w:szCs w:val="18"/>
              </w:rPr>
              <w:t xml:space="preserve"> Office for Police Conduct)</w:t>
            </w:r>
            <w:r w:rsidR="00601C4A">
              <w:rPr>
                <w:i/>
                <w:iCs/>
                <w:sz w:val="22"/>
                <w:szCs w:val="18"/>
              </w:rPr>
              <w:t>.</w:t>
            </w:r>
          </w:p>
          <w:p w14:paraId="2D124127" w14:textId="305A3A1A" w:rsidR="00EB11FD" w:rsidRPr="00601C4A" w:rsidRDefault="00EB11FD" w:rsidP="00D4485A">
            <w:pPr>
              <w:jc w:val="both"/>
              <w:rPr>
                <w:rStyle w:val="lookup-resultcontent"/>
                <w:i/>
                <w:iCs/>
                <w:sz w:val="22"/>
                <w:szCs w:val="18"/>
              </w:rPr>
            </w:pPr>
          </w:p>
          <w:p w14:paraId="40B7C444" w14:textId="7F6C8D07" w:rsidR="00EB11FD" w:rsidRPr="00601C4A" w:rsidRDefault="00EB11FD" w:rsidP="00D4485A">
            <w:pPr>
              <w:jc w:val="both"/>
              <w:rPr>
                <w:rStyle w:val="lookup-resultcontent"/>
                <w:sz w:val="22"/>
                <w:szCs w:val="18"/>
              </w:rPr>
            </w:pPr>
            <w:r w:rsidRPr="00601C4A">
              <w:rPr>
                <w:rStyle w:val="lookup-resultcontent"/>
                <w:sz w:val="22"/>
                <w:szCs w:val="18"/>
              </w:rPr>
              <w:t xml:space="preserve">In this report, it was indicated that the individual claimed that he was racially profiled, and that excessive force was used during his arrest. After further investigation, no wrongdoing was found by the IOPC and officers acted lawfully and used powers proportionately. </w:t>
            </w:r>
          </w:p>
          <w:p w14:paraId="026B4D04" w14:textId="69765583" w:rsidR="00EB11FD" w:rsidRPr="00601C4A" w:rsidRDefault="00EB11FD" w:rsidP="00D4485A">
            <w:pPr>
              <w:jc w:val="both"/>
              <w:rPr>
                <w:rStyle w:val="lookup-resultcontent"/>
                <w:sz w:val="22"/>
                <w:szCs w:val="18"/>
              </w:rPr>
            </w:pPr>
          </w:p>
          <w:p w14:paraId="2294408F" w14:textId="6365495E" w:rsidR="00EB11FD" w:rsidRPr="00601C4A" w:rsidRDefault="00EB11FD" w:rsidP="00D4485A">
            <w:pPr>
              <w:jc w:val="both"/>
              <w:rPr>
                <w:rStyle w:val="lookup-resultcontent"/>
                <w:sz w:val="22"/>
                <w:szCs w:val="18"/>
              </w:rPr>
            </w:pPr>
            <w:r w:rsidRPr="00601C4A">
              <w:rPr>
                <w:rStyle w:val="lookup-resultcontent"/>
                <w:sz w:val="22"/>
                <w:szCs w:val="18"/>
              </w:rPr>
              <w:t xml:space="preserve">Context in this matter discloses that the individual had acted in a manner that required an escalation of force by refusing to engage with officers and prior knowledge of the surrounding area. </w:t>
            </w:r>
          </w:p>
          <w:p w14:paraId="3FBC8DB7" w14:textId="3F9574E8" w:rsidR="00EB11FD" w:rsidRPr="00601C4A" w:rsidRDefault="00EB11FD" w:rsidP="00D4485A">
            <w:pPr>
              <w:jc w:val="both"/>
              <w:rPr>
                <w:rStyle w:val="lookup-resultcontent"/>
                <w:sz w:val="22"/>
                <w:szCs w:val="18"/>
              </w:rPr>
            </w:pPr>
          </w:p>
          <w:p w14:paraId="63B2B06F" w14:textId="259E2C98" w:rsidR="00EB11FD" w:rsidRPr="00EB11FD" w:rsidRDefault="00EB11FD" w:rsidP="00D4485A">
            <w:pPr>
              <w:jc w:val="both"/>
              <w:rPr>
                <w:rStyle w:val="lookup-resultcontent"/>
              </w:rPr>
            </w:pPr>
            <w:r w:rsidRPr="00601C4A">
              <w:rPr>
                <w:rStyle w:val="lookup-resultcontent"/>
                <w:sz w:val="22"/>
                <w:szCs w:val="18"/>
              </w:rPr>
              <w:t>Here, my research will delve into establishing the importance of context in a use of force incident and understanding the impact this can have on public confidenc</w:t>
            </w:r>
            <w:r w:rsidR="00601C4A">
              <w:rPr>
                <w:rStyle w:val="lookup-resultcontent"/>
                <w:sz w:val="22"/>
                <w:szCs w:val="18"/>
              </w:rPr>
              <w:t>e.</w:t>
            </w:r>
          </w:p>
          <w:bookmarkEnd w:id="3"/>
          <w:p w14:paraId="7D846E1E" w14:textId="5C8178B2" w:rsidR="00EF6556" w:rsidRDefault="00EF6556" w:rsidP="00D4485A">
            <w:pPr>
              <w:jc w:val="both"/>
              <w:rPr>
                <w:rStyle w:val="lookup-resultcontent"/>
                <w:b/>
                <w:bCs/>
              </w:rPr>
            </w:pPr>
          </w:p>
          <w:p w14:paraId="6E0031FB" w14:textId="188A6AEA" w:rsidR="00EF6556" w:rsidRDefault="00EF6556" w:rsidP="00D4485A">
            <w:pPr>
              <w:jc w:val="both"/>
              <w:rPr>
                <w:rStyle w:val="lookup-resultcontent"/>
                <w:b/>
                <w:bCs/>
              </w:rPr>
            </w:pPr>
          </w:p>
          <w:p w14:paraId="113448E2" w14:textId="1DDCD095" w:rsidR="00EF6556" w:rsidRDefault="00EF6556" w:rsidP="00D4485A">
            <w:pPr>
              <w:jc w:val="both"/>
              <w:rPr>
                <w:rStyle w:val="lookup-resultcontent"/>
                <w:b/>
                <w:bCs/>
              </w:rPr>
            </w:pPr>
          </w:p>
          <w:p w14:paraId="3B3AACBC" w14:textId="55018282" w:rsidR="00EF6556" w:rsidRDefault="00EF6556" w:rsidP="00D4485A">
            <w:pPr>
              <w:jc w:val="both"/>
              <w:rPr>
                <w:rStyle w:val="lookup-resultcontent"/>
                <w:b/>
                <w:bCs/>
              </w:rPr>
            </w:pPr>
          </w:p>
          <w:p w14:paraId="35F8A9BE" w14:textId="1F94A2CF" w:rsidR="00EF6556" w:rsidRDefault="00EF6556" w:rsidP="00D4485A">
            <w:pPr>
              <w:jc w:val="both"/>
              <w:rPr>
                <w:rStyle w:val="lookup-resultcontent"/>
                <w:b/>
                <w:bCs/>
              </w:rPr>
            </w:pPr>
          </w:p>
          <w:p w14:paraId="2436AF4D" w14:textId="656E17DA" w:rsidR="00EF6556" w:rsidRDefault="00EF6556" w:rsidP="00D4485A">
            <w:pPr>
              <w:jc w:val="both"/>
              <w:rPr>
                <w:rStyle w:val="lookup-resultcontent"/>
                <w:b/>
                <w:bCs/>
              </w:rPr>
            </w:pPr>
          </w:p>
          <w:p w14:paraId="4B95E472" w14:textId="77777777" w:rsidR="00EF6556" w:rsidRPr="00D012E7" w:rsidRDefault="00EF6556"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E5435BE" w14:textId="60E3DE09" w:rsidR="005C6CD8" w:rsidRDefault="005C6CD8" w:rsidP="00D4485A">
            <w:pPr>
              <w:rPr>
                <w:rFonts w:cs="Arial"/>
                <w:sz w:val="22"/>
                <w:szCs w:val="22"/>
              </w:rPr>
            </w:pPr>
          </w:p>
          <w:p w14:paraId="32C94E79" w14:textId="2994960C" w:rsidR="007A2848" w:rsidRPr="00601C4A" w:rsidRDefault="007A2848" w:rsidP="00D4485A">
            <w:pPr>
              <w:rPr>
                <w:rFonts w:cs="Arial"/>
                <w:sz w:val="22"/>
                <w:szCs w:val="22"/>
              </w:rPr>
            </w:pPr>
            <w:bookmarkStart w:id="4" w:name="_Hlk119941444"/>
            <w:r w:rsidRPr="00601C4A">
              <w:rPr>
                <w:rFonts w:cs="Arial"/>
                <w:sz w:val="22"/>
                <w:szCs w:val="22"/>
              </w:rPr>
              <w:t xml:space="preserve">My methods of research will include surveying the public around the use of policing powers, particularly use of force legislation and the impact these have without any context.   </w:t>
            </w:r>
          </w:p>
          <w:p w14:paraId="2EFFDEDE" w14:textId="2915CA1C" w:rsidR="007A2848" w:rsidRPr="00601C4A" w:rsidRDefault="007A2848" w:rsidP="00D4485A">
            <w:pPr>
              <w:rPr>
                <w:rFonts w:cs="Arial"/>
                <w:sz w:val="22"/>
                <w:szCs w:val="22"/>
              </w:rPr>
            </w:pPr>
          </w:p>
          <w:p w14:paraId="43F75762" w14:textId="0C132B4C" w:rsidR="007A2848" w:rsidRPr="00601C4A" w:rsidRDefault="007A2848" w:rsidP="00D4485A">
            <w:pPr>
              <w:rPr>
                <w:rFonts w:cs="Arial"/>
                <w:sz w:val="22"/>
                <w:szCs w:val="22"/>
              </w:rPr>
            </w:pPr>
            <w:r w:rsidRPr="00601C4A">
              <w:rPr>
                <w:rFonts w:cs="Arial"/>
                <w:sz w:val="22"/>
                <w:szCs w:val="22"/>
              </w:rPr>
              <w:t xml:space="preserve">By incorporating statistics from the Home Office and IOPC and engaging with the public directly, this method will allow me to directly correlate the importance of context within data and how the exclusion of it, can negatively impact public confidence. </w:t>
            </w:r>
          </w:p>
          <w:bookmarkEnd w:id="4"/>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5CB95C36" w14:textId="0CBF1E7F" w:rsidR="005C6CD8" w:rsidRDefault="005C6CD8" w:rsidP="00601C4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bookmarkStart w:id="5" w:name="_Hlk119941675"/>
          </w:p>
          <w:p w14:paraId="5F017C62" w14:textId="5137BB6B" w:rsidR="00EB11FD" w:rsidRPr="00601C4A" w:rsidRDefault="00EB11FD" w:rsidP="00D4485A">
            <w:pPr>
              <w:jc w:val="both"/>
              <w:rPr>
                <w:rFonts w:cs="Arial"/>
                <w:sz w:val="22"/>
                <w:szCs w:val="22"/>
              </w:rPr>
            </w:pPr>
            <w:r w:rsidRPr="00601C4A">
              <w:rPr>
                <w:rFonts w:cs="Arial"/>
                <w:sz w:val="22"/>
                <w:szCs w:val="22"/>
              </w:rPr>
              <w:t xml:space="preserve">I will be seeking general members of the public with no relations to policing in the United Kingdom. </w:t>
            </w:r>
            <w:r w:rsidR="00517264" w:rsidRPr="00601C4A">
              <w:rPr>
                <w:rFonts w:cs="Arial"/>
                <w:sz w:val="22"/>
                <w:szCs w:val="22"/>
              </w:rPr>
              <w:t>This sample is best as it will help rule out any unconscious biases towards policing.</w:t>
            </w:r>
          </w:p>
          <w:bookmarkEnd w:id="5"/>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57EFFB37" w14:textId="77777777" w:rsidR="00517264" w:rsidRDefault="00517264" w:rsidP="00D4485A">
            <w:pPr>
              <w:jc w:val="both"/>
              <w:rPr>
                <w:rFonts w:cs="Arial"/>
                <w:color w:val="FF0000"/>
                <w:sz w:val="22"/>
                <w:szCs w:val="22"/>
              </w:rPr>
            </w:pPr>
          </w:p>
          <w:p w14:paraId="502550A8" w14:textId="77777777" w:rsidR="00517264" w:rsidRDefault="00517264" w:rsidP="00D4485A">
            <w:pPr>
              <w:jc w:val="both"/>
              <w:rPr>
                <w:rFonts w:cs="Arial"/>
                <w:sz w:val="22"/>
                <w:szCs w:val="22"/>
              </w:rPr>
            </w:pPr>
            <w:bookmarkStart w:id="6" w:name="_Hlk119941689"/>
            <w:r>
              <w:rPr>
                <w:rFonts w:cs="Arial"/>
                <w:sz w:val="22"/>
                <w:szCs w:val="22"/>
              </w:rPr>
              <w:t>Use of force within England and Wales by Police officers is an important and vital subject, particularly to those who identify under the Black, Asian and minority ethnic groups (BAME). Some discussions or opinions in this research may provide counterpoints or arguments towards this case.</w:t>
            </w:r>
            <w:bookmarkEnd w:id="6"/>
          </w:p>
          <w:p w14:paraId="4954B71E" w14:textId="77777777" w:rsidR="00601C4A" w:rsidRDefault="00601C4A" w:rsidP="00D4485A">
            <w:pPr>
              <w:jc w:val="both"/>
              <w:rPr>
                <w:rFonts w:cs="Arial"/>
                <w:sz w:val="22"/>
                <w:szCs w:val="22"/>
              </w:rPr>
            </w:pPr>
          </w:p>
          <w:p w14:paraId="3A8D2F69" w14:textId="42942B7A" w:rsidR="00601C4A" w:rsidRPr="00517264" w:rsidRDefault="00601C4A"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1516A6E4" w14:textId="62960E3A" w:rsidR="00601C4A" w:rsidRDefault="00601C4A" w:rsidP="00D4485A">
            <w:pPr>
              <w:jc w:val="both"/>
              <w:rPr>
                <w:rFonts w:cs="Arial"/>
                <w:color w:val="FF0000"/>
                <w:sz w:val="22"/>
                <w:szCs w:val="22"/>
              </w:rPr>
            </w:pPr>
          </w:p>
          <w:p w14:paraId="31ACC4BA" w14:textId="3E825EA4" w:rsidR="00601C4A" w:rsidRPr="00601C4A" w:rsidRDefault="00601C4A" w:rsidP="00D4485A">
            <w:pPr>
              <w:jc w:val="both"/>
              <w:rPr>
                <w:rFonts w:cs="Arial"/>
                <w:sz w:val="22"/>
                <w:szCs w:val="22"/>
              </w:rPr>
            </w:pPr>
            <w:r>
              <w:rPr>
                <w:rFonts w:cs="Arial"/>
                <w:sz w:val="22"/>
                <w:szCs w:val="22"/>
              </w:rPr>
              <w:t>Research ‘Use of Force’ and ‘Police’ keywords, using government reports – October 2022</w:t>
            </w:r>
          </w:p>
          <w:p w14:paraId="73069532" w14:textId="320EF786" w:rsidR="00601C4A" w:rsidRDefault="00601C4A" w:rsidP="00D4485A">
            <w:pPr>
              <w:jc w:val="both"/>
              <w:rPr>
                <w:rFonts w:cs="Arial"/>
                <w:sz w:val="22"/>
                <w:szCs w:val="22"/>
              </w:rPr>
            </w:pPr>
            <w:r>
              <w:rPr>
                <w:rFonts w:cs="Arial"/>
                <w:sz w:val="22"/>
                <w:szCs w:val="22"/>
              </w:rPr>
              <w:t>Survey for General Public – January 2023</w:t>
            </w:r>
          </w:p>
          <w:p w14:paraId="033A9092" w14:textId="5A6B847A" w:rsidR="00601C4A" w:rsidRDefault="00601C4A" w:rsidP="00D4485A">
            <w:pPr>
              <w:jc w:val="both"/>
              <w:rPr>
                <w:rFonts w:cs="Arial"/>
                <w:sz w:val="22"/>
                <w:szCs w:val="22"/>
              </w:rPr>
            </w:pPr>
            <w:r>
              <w:rPr>
                <w:rFonts w:cs="Arial"/>
                <w:sz w:val="22"/>
                <w:szCs w:val="22"/>
              </w:rPr>
              <w:t>Research ‘Public Confidence’ using published academic reports – February 2023</w:t>
            </w:r>
          </w:p>
          <w:p w14:paraId="2DB70DB8" w14:textId="77777777" w:rsidR="00601C4A" w:rsidRDefault="00601C4A" w:rsidP="00D4485A">
            <w:pPr>
              <w:jc w:val="both"/>
              <w:rPr>
                <w:rFonts w:cs="Arial"/>
                <w:sz w:val="22"/>
                <w:szCs w:val="22"/>
              </w:rPr>
            </w:pPr>
          </w:p>
          <w:p w14:paraId="5652837C" w14:textId="259F8037" w:rsidR="00D4485A" w:rsidRPr="00D4485A" w:rsidRDefault="00D4485A" w:rsidP="00D4485A">
            <w:pPr>
              <w:jc w:val="both"/>
              <w:rPr>
                <w:rFonts w:cs="Arial"/>
                <w:sz w:val="22"/>
                <w:szCs w:val="22"/>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67C2AA5F" w14:textId="77777777" w:rsidR="00D4485A" w:rsidRDefault="00D4485A" w:rsidP="00601C4A">
            <w:pPr>
              <w:jc w:val="both"/>
              <w:rPr>
                <w:rFonts w:cs="Arial"/>
                <w:b/>
                <w:bCs/>
                <w:sz w:val="22"/>
                <w:szCs w:val="22"/>
              </w:rPr>
            </w:pPr>
            <w:r w:rsidRPr="00D4485A">
              <w:rPr>
                <w:rFonts w:cs="Arial"/>
                <w:b/>
                <w:bCs/>
                <w:sz w:val="22"/>
                <w:szCs w:val="22"/>
              </w:rPr>
              <w:t>REFERENCE LIST:</w:t>
            </w:r>
          </w:p>
          <w:p w14:paraId="707B6EC4" w14:textId="77777777" w:rsidR="00601C4A" w:rsidRDefault="00601C4A" w:rsidP="00601C4A">
            <w:pPr>
              <w:jc w:val="both"/>
              <w:rPr>
                <w:rFonts w:cs="Arial"/>
                <w:b/>
                <w:bCs/>
                <w:sz w:val="22"/>
                <w:szCs w:val="22"/>
              </w:rPr>
            </w:pPr>
          </w:p>
          <w:p w14:paraId="3C23C398" w14:textId="4DAA27CC" w:rsidR="00601C4A" w:rsidRDefault="00601C4A" w:rsidP="00601C4A">
            <w:pPr>
              <w:spacing w:line="480" w:lineRule="auto"/>
              <w:ind w:left="720" w:hanging="720"/>
              <w:rPr>
                <w:rFonts w:ascii="Times New Roman" w:hAnsi="Times New Roman"/>
                <w:szCs w:val="24"/>
                <w:lang w:eastAsia="en-GB"/>
              </w:rPr>
            </w:pPr>
            <w:r w:rsidRPr="00601C4A">
              <w:rPr>
                <w:rFonts w:ascii="Times New Roman" w:hAnsi="Times New Roman"/>
                <w:szCs w:val="24"/>
                <w:lang w:eastAsia="en-GB"/>
              </w:rPr>
              <w:t xml:space="preserve">Home Office. “Police Use of Force Statistics, England and Wales: April 2020 to March 2021.” </w:t>
            </w:r>
            <w:r w:rsidRPr="00601C4A">
              <w:rPr>
                <w:rFonts w:ascii="Times New Roman" w:hAnsi="Times New Roman"/>
                <w:i/>
                <w:iCs/>
                <w:szCs w:val="24"/>
                <w:lang w:eastAsia="en-GB"/>
              </w:rPr>
              <w:t>GOV.UK</w:t>
            </w:r>
            <w:r w:rsidRPr="00601C4A">
              <w:rPr>
                <w:rFonts w:ascii="Times New Roman" w:hAnsi="Times New Roman"/>
                <w:szCs w:val="24"/>
                <w:lang w:eastAsia="en-GB"/>
              </w:rPr>
              <w:t>, 16 Dec. 2021, www.gov.uk/government/statistics/police-use-of-force-statistics-england-and-wales-april-2020-to-march-2021/police-use-of-force-statistics-england-and-wales-april-2020-to-march-2021#introduction. Accessed 21 Nov. 2022.</w:t>
            </w:r>
          </w:p>
          <w:p w14:paraId="13C5AA6F" w14:textId="21281854" w:rsidR="00601C4A" w:rsidRDefault="00601C4A" w:rsidP="00601C4A">
            <w:pPr>
              <w:spacing w:line="480" w:lineRule="auto"/>
              <w:ind w:left="720" w:hanging="720"/>
              <w:rPr>
                <w:rFonts w:ascii="Times New Roman" w:hAnsi="Times New Roman"/>
                <w:szCs w:val="24"/>
                <w:lang w:eastAsia="en-GB"/>
              </w:rPr>
            </w:pPr>
          </w:p>
          <w:p w14:paraId="14FDED90" w14:textId="6007DE6B" w:rsidR="00601C4A" w:rsidRPr="00601C4A" w:rsidRDefault="00601C4A" w:rsidP="00601C4A">
            <w:pPr>
              <w:spacing w:line="480" w:lineRule="auto"/>
              <w:ind w:left="720" w:hanging="720"/>
              <w:rPr>
                <w:rFonts w:ascii="Times New Roman" w:hAnsi="Times New Roman"/>
                <w:szCs w:val="24"/>
                <w:lang w:eastAsia="en-GB"/>
              </w:rPr>
            </w:pPr>
            <w:r w:rsidRPr="00601C4A">
              <w:rPr>
                <w:rFonts w:ascii="Times New Roman" w:hAnsi="Times New Roman"/>
                <w:szCs w:val="24"/>
                <w:lang w:eastAsia="en-GB"/>
              </w:rPr>
              <w:t>Independ</w:t>
            </w:r>
            <w:r>
              <w:rPr>
                <w:rFonts w:ascii="Times New Roman" w:hAnsi="Times New Roman"/>
                <w:szCs w:val="24"/>
                <w:lang w:eastAsia="en-GB"/>
              </w:rPr>
              <w:t>e</w:t>
            </w:r>
            <w:r w:rsidRPr="00601C4A">
              <w:rPr>
                <w:rFonts w:ascii="Times New Roman" w:hAnsi="Times New Roman"/>
                <w:szCs w:val="24"/>
                <w:lang w:eastAsia="en-GB"/>
              </w:rPr>
              <w:t xml:space="preserve">nt Office for Police Conduct. “Complaints about Excessive Force and Discrimination during a Stop and Search – Avon and Somerset Constabulary, </w:t>
            </w:r>
            <w:r w:rsidRPr="00601C4A">
              <w:rPr>
                <w:rFonts w:ascii="Times New Roman" w:hAnsi="Times New Roman"/>
                <w:szCs w:val="24"/>
                <w:lang w:eastAsia="en-GB"/>
              </w:rPr>
              <w:lastRenderedPageBreak/>
              <w:t xml:space="preserve">February 2021 | Independent Office for Police Conduct.” </w:t>
            </w:r>
            <w:r w:rsidRPr="00601C4A">
              <w:rPr>
                <w:rFonts w:ascii="Times New Roman" w:hAnsi="Times New Roman"/>
                <w:i/>
                <w:iCs/>
                <w:szCs w:val="24"/>
                <w:lang w:eastAsia="en-GB"/>
              </w:rPr>
              <w:t>Policeconduct.gov.uk</w:t>
            </w:r>
            <w:r w:rsidRPr="00601C4A">
              <w:rPr>
                <w:rFonts w:ascii="Times New Roman" w:hAnsi="Times New Roman"/>
                <w:szCs w:val="24"/>
                <w:lang w:eastAsia="en-GB"/>
              </w:rPr>
              <w:t>, 13 Apr. 2022, policeconduct.gov.uk/recommendations/complaints-about-excessive-force-and-discrimination-during-stop-and-search-%E2%80%93-avon. Accessed 21 Nov. 2022.</w:t>
            </w:r>
          </w:p>
          <w:p w14:paraId="1A3A043E" w14:textId="77777777" w:rsidR="00601C4A" w:rsidRPr="00601C4A" w:rsidRDefault="00601C4A" w:rsidP="00601C4A">
            <w:pPr>
              <w:spacing w:line="480" w:lineRule="auto"/>
              <w:rPr>
                <w:rFonts w:ascii="Times New Roman" w:hAnsi="Times New Roman"/>
                <w:szCs w:val="24"/>
                <w:lang w:eastAsia="en-GB"/>
              </w:rPr>
            </w:pPr>
          </w:p>
          <w:p w14:paraId="74269233" w14:textId="6ED15A20" w:rsidR="00601C4A" w:rsidRPr="00601C4A" w:rsidRDefault="00601C4A" w:rsidP="00601C4A">
            <w:pPr>
              <w:jc w:val="both"/>
              <w:rPr>
                <w:rFonts w:cs="Arial"/>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0FE1C97"/>
    <w:multiLevelType w:val="hybridMultilevel"/>
    <w:tmpl w:val="F438C7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18"/>
  </w:num>
  <w:num w:numId="3">
    <w:abstractNumId w:val="14"/>
  </w:num>
  <w:num w:numId="4">
    <w:abstractNumId w:val="3"/>
  </w:num>
  <w:num w:numId="5">
    <w:abstractNumId w:val="8"/>
  </w:num>
  <w:num w:numId="6">
    <w:abstractNumId w:val="22"/>
  </w:num>
  <w:num w:numId="7">
    <w:abstractNumId w:val="39"/>
  </w:num>
  <w:num w:numId="8">
    <w:abstractNumId w:val="21"/>
  </w:num>
  <w:num w:numId="9">
    <w:abstractNumId w:val="6"/>
  </w:num>
  <w:num w:numId="10">
    <w:abstractNumId w:val="31"/>
  </w:num>
  <w:num w:numId="11">
    <w:abstractNumId w:val="38"/>
  </w:num>
  <w:num w:numId="12">
    <w:abstractNumId w:val="2"/>
  </w:num>
  <w:num w:numId="13">
    <w:abstractNumId w:val="17"/>
  </w:num>
  <w:num w:numId="14">
    <w:abstractNumId w:val="29"/>
  </w:num>
  <w:num w:numId="15">
    <w:abstractNumId w:val="16"/>
  </w:num>
  <w:num w:numId="16">
    <w:abstractNumId w:val="26"/>
  </w:num>
  <w:num w:numId="17">
    <w:abstractNumId w:val="12"/>
  </w:num>
  <w:num w:numId="18">
    <w:abstractNumId w:val="33"/>
  </w:num>
  <w:num w:numId="19">
    <w:abstractNumId w:val="11"/>
  </w:num>
  <w:num w:numId="20">
    <w:abstractNumId w:val="9"/>
  </w:num>
  <w:num w:numId="21">
    <w:abstractNumId w:val="25"/>
  </w:num>
  <w:num w:numId="22">
    <w:abstractNumId w:val="7"/>
  </w:num>
  <w:num w:numId="23">
    <w:abstractNumId w:val="28"/>
  </w:num>
  <w:num w:numId="24">
    <w:abstractNumId w:val="19"/>
  </w:num>
  <w:num w:numId="25">
    <w:abstractNumId w:val="37"/>
  </w:num>
  <w:num w:numId="26">
    <w:abstractNumId w:val="1"/>
  </w:num>
  <w:num w:numId="27">
    <w:abstractNumId w:val="27"/>
  </w:num>
  <w:num w:numId="28">
    <w:abstractNumId w:val="5"/>
  </w:num>
  <w:num w:numId="29">
    <w:abstractNumId w:val="23"/>
  </w:num>
  <w:num w:numId="30">
    <w:abstractNumId w:val="34"/>
  </w:num>
  <w:num w:numId="31">
    <w:abstractNumId w:val="0"/>
  </w:num>
  <w:num w:numId="32">
    <w:abstractNumId w:val="30"/>
  </w:num>
  <w:num w:numId="33">
    <w:abstractNumId w:val="10"/>
  </w:num>
  <w:num w:numId="34">
    <w:abstractNumId w:val="4"/>
  </w:num>
  <w:num w:numId="35">
    <w:abstractNumId w:val="13"/>
  </w:num>
  <w:num w:numId="36">
    <w:abstractNumId w:val="35"/>
  </w:num>
  <w:num w:numId="37">
    <w:abstractNumId w:val="15"/>
  </w:num>
  <w:num w:numId="38">
    <w:abstractNumId w:val="36"/>
  </w:num>
  <w:num w:numId="39">
    <w:abstractNumId w:val="24"/>
  </w:num>
  <w:num w:numId="40">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35B3"/>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33602"/>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0F6"/>
    <w:rsid w:val="004C71C5"/>
    <w:rsid w:val="004D445F"/>
    <w:rsid w:val="004E1EAD"/>
    <w:rsid w:val="004E5E28"/>
    <w:rsid w:val="00507638"/>
    <w:rsid w:val="00515963"/>
    <w:rsid w:val="00516F07"/>
    <w:rsid w:val="00517264"/>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1C4A"/>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471"/>
    <w:rsid w:val="006C68D4"/>
    <w:rsid w:val="006D5721"/>
    <w:rsid w:val="006D6BD6"/>
    <w:rsid w:val="006E37CE"/>
    <w:rsid w:val="006E529A"/>
    <w:rsid w:val="006E7254"/>
    <w:rsid w:val="006F0ADF"/>
    <w:rsid w:val="006F69A1"/>
    <w:rsid w:val="00701358"/>
    <w:rsid w:val="007019AB"/>
    <w:rsid w:val="00707B08"/>
    <w:rsid w:val="00717A3A"/>
    <w:rsid w:val="0072752A"/>
    <w:rsid w:val="00731DF4"/>
    <w:rsid w:val="0073358A"/>
    <w:rsid w:val="0074649C"/>
    <w:rsid w:val="00753DE4"/>
    <w:rsid w:val="00753EFC"/>
    <w:rsid w:val="0075672F"/>
    <w:rsid w:val="007571B5"/>
    <w:rsid w:val="00766657"/>
    <w:rsid w:val="007741FC"/>
    <w:rsid w:val="007767BA"/>
    <w:rsid w:val="0079068F"/>
    <w:rsid w:val="00790B92"/>
    <w:rsid w:val="007A2848"/>
    <w:rsid w:val="007B6E74"/>
    <w:rsid w:val="007C3B96"/>
    <w:rsid w:val="007C3D4F"/>
    <w:rsid w:val="007C4193"/>
    <w:rsid w:val="007C65FD"/>
    <w:rsid w:val="007D3209"/>
    <w:rsid w:val="007D683E"/>
    <w:rsid w:val="007E3C6A"/>
    <w:rsid w:val="007E7AD4"/>
    <w:rsid w:val="007F280A"/>
    <w:rsid w:val="007F2B49"/>
    <w:rsid w:val="00806455"/>
    <w:rsid w:val="00806576"/>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75D61"/>
    <w:rsid w:val="00984C6E"/>
    <w:rsid w:val="009903DA"/>
    <w:rsid w:val="0099212D"/>
    <w:rsid w:val="009929C2"/>
    <w:rsid w:val="00993092"/>
    <w:rsid w:val="009A1E8C"/>
    <w:rsid w:val="009A4C24"/>
    <w:rsid w:val="009B04B6"/>
    <w:rsid w:val="009D5A05"/>
    <w:rsid w:val="009D6709"/>
    <w:rsid w:val="009D7A07"/>
    <w:rsid w:val="009E0381"/>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4D1E"/>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27D44"/>
    <w:rsid w:val="00E32F48"/>
    <w:rsid w:val="00E33E7E"/>
    <w:rsid w:val="00E45C00"/>
    <w:rsid w:val="00E46888"/>
    <w:rsid w:val="00E55EE2"/>
    <w:rsid w:val="00E563E0"/>
    <w:rsid w:val="00E565F3"/>
    <w:rsid w:val="00E65546"/>
    <w:rsid w:val="00E86806"/>
    <w:rsid w:val="00E939AC"/>
    <w:rsid w:val="00E96305"/>
    <w:rsid w:val="00EA1551"/>
    <w:rsid w:val="00EB11FD"/>
    <w:rsid w:val="00EB2C3D"/>
    <w:rsid w:val="00EB6BDE"/>
    <w:rsid w:val="00ED1593"/>
    <w:rsid w:val="00ED4019"/>
    <w:rsid w:val="00ED722E"/>
    <w:rsid w:val="00EE1A83"/>
    <w:rsid w:val="00EE32BC"/>
    <w:rsid w:val="00EE355D"/>
    <w:rsid w:val="00EE5717"/>
    <w:rsid w:val="00EE69F3"/>
    <w:rsid w:val="00EE70D3"/>
    <w:rsid w:val="00EF4C27"/>
    <w:rsid w:val="00EF644A"/>
    <w:rsid w:val="00EF6556"/>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14784104">
      <w:bodyDiv w:val="1"/>
      <w:marLeft w:val="0"/>
      <w:marRight w:val="0"/>
      <w:marTop w:val="0"/>
      <w:marBottom w:val="0"/>
      <w:divBdr>
        <w:top w:val="none" w:sz="0" w:space="0" w:color="auto"/>
        <w:left w:val="none" w:sz="0" w:space="0" w:color="auto"/>
        <w:bottom w:val="none" w:sz="0" w:space="0" w:color="auto"/>
        <w:right w:val="none" w:sz="0" w:space="0" w:color="auto"/>
      </w:divBdr>
      <w:divsChild>
        <w:div w:id="1849977308">
          <w:marLeft w:val="0"/>
          <w:marRight w:val="0"/>
          <w:marTop w:val="0"/>
          <w:marBottom w:val="0"/>
          <w:divBdr>
            <w:top w:val="none" w:sz="0" w:space="0" w:color="auto"/>
            <w:left w:val="none" w:sz="0" w:space="0" w:color="auto"/>
            <w:bottom w:val="none" w:sz="0" w:space="0" w:color="auto"/>
            <w:right w:val="none" w:sz="0" w:space="0" w:color="auto"/>
          </w:divBdr>
        </w:div>
      </w:divsChild>
    </w:div>
    <w:div w:id="1136489555">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885366407">
      <w:bodyDiv w:val="1"/>
      <w:marLeft w:val="0"/>
      <w:marRight w:val="0"/>
      <w:marTop w:val="0"/>
      <w:marBottom w:val="0"/>
      <w:divBdr>
        <w:top w:val="none" w:sz="0" w:space="0" w:color="auto"/>
        <w:left w:val="none" w:sz="0" w:space="0" w:color="auto"/>
        <w:bottom w:val="none" w:sz="0" w:space="0" w:color="auto"/>
        <w:right w:val="none" w:sz="0" w:space="0" w:color="auto"/>
      </w:divBdr>
      <w:divsChild>
        <w:div w:id="222566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941</Words>
  <Characters>5370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Williams, Joseph 2</cp:lastModifiedBy>
  <cp:revision>2</cp:revision>
  <cp:lastPrinted>2022-03-21T13:46:00Z</cp:lastPrinted>
  <dcterms:created xsi:type="dcterms:W3CDTF">2022-11-21T17:06:00Z</dcterms:created>
  <dcterms:modified xsi:type="dcterms:W3CDTF">2022-11-21T17:06:00Z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2022-11-21T14:13:38Z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b157112e-570f-498b-9430-611dd5124a30</vt:lpwstr>
  </property>
  <property fmtid="{D5CDD505-2E9C-101B-9397-08002B2CF9AE}" pid="9" name="MSIP_Label_f2acd28b-79a3-4a0f-b0ff-4b75658b1549_ContentBits">
    <vt:lpwstr>0</vt:lpwstr>
  </property>
</Properties>
</file>