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C3347" w14:textId="77777777" w:rsidR="00650A99" w:rsidRPr="00341C9C" w:rsidRDefault="00650A99" w:rsidP="00341C9C">
      <w:pPr>
        <w:spacing w:after="0"/>
        <w:contextualSpacing/>
        <w:jc w:val="center"/>
        <w:rPr>
          <w:rFonts w:ascii="Times New Roman" w:hAnsi="Times New Roman" w:cs="Times New Roman"/>
          <w:b/>
          <w:sz w:val="24"/>
          <w:szCs w:val="24"/>
          <w:shd w:val="clear" w:color="auto" w:fill="FFFFFF"/>
        </w:rPr>
      </w:pPr>
    </w:p>
    <w:p w14:paraId="5617E862" w14:textId="77777777" w:rsidR="00650A99" w:rsidRPr="00341C9C" w:rsidRDefault="00650A99" w:rsidP="00341C9C">
      <w:pPr>
        <w:spacing w:after="0"/>
        <w:contextualSpacing/>
        <w:jc w:val="center"/>
        <w:rPr>
          <w:rFonts w:ascii="Times New Roman" w:hAnsi="Times New Roman" w:cs="Times New Roman"/>
          <w:b/>
          <w:sz w:val="24"/>
          <w:szCs w:val="24"/>
          <w:shd w:val="clear" w:color="auto" w:fill="FFFFFF"/>
        </w:rPr>
      </w:pPr>
    </w:p>
    <w:p w14:paraId="6E3ADD47" w14:textId="77777777" w:rsidR="00650A99" w:rsidRPr="00341C9C" w:rsidRDefault="00650A99" w:rsidP="00341C9C">
      <w:pPr>
        <w:spacing w:after="0"/>
        <w:contextualSpacing/>
        <w:jc w:val="center"/>
        <w:rPr>
          <w:rFonts w:ascii="Times New Roman" w:hAnsi="Times New Roman" w:cs="Times New Roman"/>
          <w:b/>
          <w:sz w:val="24"/>
          <w:szCs w:val="24"/>
          <w:shd w:val="clear" w:color="auto" w:fill="FFFFFF"/>
        </w:rPr>
      </w:pPr>
    </w:p>
    <w:p w14:paraId="6347D94A" w14:textId="77777777" w:rsidR="00650A99" w:rsidRPr="00341C9C" w:rsidRDefault="00650A99" w:rsidP="00341C9C">
      <w:pPr>
        <w:spacing w:after="0"/>
        <w:contextualSpacing/>
        <w:jc w:val="center"/>
        <w:rPr>
          <w:rFonts w:ascii="Times New Roman" w:hAnsi="Times New Roman" w:cs="Times New Roman"/>
          <w:b/>
          <w:sz w:val="24"/>
          <w:szCs w:val="24"/>
          <w:shd w:val="clear" w:color="auto" w:fill="FFFFFF"/>
        </w:rPr>
      </w:pPr>
    </w:p>
    <w:p w14:paraId="4248CB0F" w14:textId="228C70AF" w:rsidR="006C6CDE" w:rsidRDefault="00377F45" w:rsidP="00377F45">
      <w:pPr>
        <w:spacing w:after="0"/>
        <w:contextualSpacing/>
        <w:rPr>
          <w:rFonts w:ascii="Arial" w:hAnsi="Arial" w:cs="Arial"/>
        </w:rPr>
      </w:pPr>
      <w:r>
        <w:rPr>
          <w:rFonts w:ascii="Arial" w:hAnsi="Arial" w:cs="Arial"/>
        </w:rPr>
        <w:t xml:space="preserve">                                  </w:t>
      </w:r>
      <w:r w:rsidR="006C6CDE">
        <w:rPr>
          <w:rFonts w:ascii="Arial" w:hAnsi="Arial" w:cs="Arial"/>
        </w:rPr>
        <w:t xml:space="preserve">Knowledge and Information Management </w:t>
      </w:r>
    </w:p>
    <w:p w14:paraId="66301AD8" w14:textId="4E65740D" w:rsidR="00650A99" w:rsidRDefault="00377F45" w:rsidP="00377F45">
      <w:pPr>
        <w:spacing w:after="0"/>
        <w:ind w:firstLine="0"/>
        <w:contextualSpacing/>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 xml:space="preserve">                                                               </w:t>
      </w:r>
      <w:r w:rsidR="006C6CDE">
        <w:rPr>
          <w:rFonts w:ascii="Times New Roman" w:hAnsi="Times New Roman" w:cs="Times New Roman"/>
          <w:bCs/>
          <w:sz w:val="24"/>
          <w:szCs w:val="24"/>
          <w:shd w:val="clear" w:color="auto" w:fill="FFFFFF"/>
        </w:rPr>
        <w:t>Cristina Craciunescu</w:t>
      </w:r>
    </w:p>
    <w:p w14:paraId="5E82AF40" w14:textId="77777777" w:rsidR="00276883" w:rsidRDefault="00276883" w:rsidP="00341C9C">
      <w:pPr>
        <w:spacing w:after="0"/>
        <w:contextualSpacing/>
        <w:jc w:val="center"/>
        <w:rPr>
          <w:rFonts w:ascii="Times New Roman" w:hAnsi="Times New Roman" w:cs="Times New Roman"/>
          <w:bCs/>
          <w:sz w:val="24"/>
          <w:szCs w:val="24"/>
          <w:shd w:val="clear" w:color="auto" w:fill="FFFFFF"/>
        </w:rPr>
      </w:pPr>
    </w:p>
    <w:p w14:paraId="568A21D6" w14:textId="77777777" w:rsidR="00276883" w:rsidRDefault="00276883" w:rsidP="00341C9C">
      <w:pPr>
        <w:spacing w:after="0"/>
        <w:contextualSpacing/>
        <w:jc w:val="center"/>
        <w:rPr>
          <w:rFonts w:ascii="Times New Roman" w:hAnsi="Times New Roman" w:cs="Times New Roman"/>
          <w:bCs/>
          <w:sz w:val="24"/>
          <w:szCs w:val="24"/>
          <w:shd w:val="clear" w:color="auto" w:fill="FFFFFF"/>
        </w:rPr>
      </w:pPr>
    </w:p>
    <w:p w14:paraId="0C40E4B0" w14:textId="77777777" w:rsidR="00276883" w:rsidRPr="00341C9C" w:rsidRDefault="00276883" w:rsidP="00341C9C">
      <w:pPr>
        <w:spacing w:after="0"/>
        <w:contextualSpacing/>
        <w:jc w:val="center"/>
        <w:rPr>
          <w:rFonts w:ascii="Times New Roman" w:hAnsi="Times New Roman" w:cs="Times New Roman"/>
          <w:b/>
          <w:sz w:val="24"/>
          <w:szCs w:val="24"/>
          <w:shd w:val="clear" w:color="auto" w:fill="FFFFFF"/>
        </w:rPr>
      </w:pPr>
    </w:p>
    <w:p w14:paraId="6A5EA88C" w14:textId="14AD6220" w:rsidR="00076F82" w:rsidRDefault="006C6CDE" w:rsidP="00341C9C">
      <w:pPr>
        <w:spacing w:after="0"/>
        <w:contextualSpacing/>
        <w:jc w:val="center"/>
        <w:rPr>
          <w:rFonts w:ascii="Times New Roman" w:hAnsi="Times New Roman" w:cs="Times New Roman"/>
          <w:bCs/>
          <w:sz w:val="24"/>
          <w:szCs w:val="24"/>
          <w:shd w:val="clear" w:color="auto" w:fill="FFFFFF"/>
        </w:rPr>
      </w:pPr>
      <w:r>
        <w:rPr>
          <w:rFonts w:ascii="Arial" w:hAnsi="Arial" w:cs="Arial"/>
        </w:rPr>
        <w:t xml:space="preserve">Critical Analysis of Knowledge Management within the NHS Hospital Sector in </w:t>
      </w:r>
      <w:proofErr w:type="gramStart"/>
      <w:r>
        <w:rPr>
          <w:rFonts w:ascii="Arial" w:hAnsi="Arial" w:cs="Arial"/>
        </w:rPr>
        <w:t>Wales</w:t>
      </w:r>
      <w:r w:rsidRPr="00341C9C">
        <w:rPr>
          <w:rFonts w:ascii="Times New Roman" w:hAnsi="Times New Roman" w:cs="Times New Roman"/>
          <w:bCs/>
          <w:sz w:val="24"/>
          <w:szCs w:val="24"/>
          <w:shd w:val="clear" w:color="auto" w:fill="FFFFFF"/>
        </w:rPr>
        <w:t xml:space="preserve"> </w:t>
      </w:r>
      <w:r w:rsidR="00377F45">
        <w:rPr>
          <w:rFonts w:ascii="Times New Roman" w:hAnsi="Times New Roman" w:cs="Times New Roman"/>
          <w:bCs/>
          <w:sz w:val="24"/>
          <w:szCs w:val="24"/>
          <w:shd w:val="clear" w:color="auto" w:fill="FFFFFF"/>
        </w:rPr>
        <w:t xml:space="preserve"> </w:t>
      </w:r>
      <w:r>
        <w:rPr>
          <w:rFonts w:ascii="Times New Roman" w:hAnsi="Times New Roman" w:cs="Times New Roman"/>
          <w:bCs/>
          <w:sz w:val="24"/>
          <w:szCs w:val="24"/>
          <w:shd w:val="clear" w:color="auto" w:fill="FFFFFF"/>
        </w:rPr>
        <w:t>Lecturer</w:t>
      </w:r>
      <w:proofErr w:type="gramEnd"/>
      <w:r>
        <w:rPr>
          <w:rFonts w:ascii="Times New Roman" w:hAnsi="Times New Roman" w:cs="Times New Roman"/>
          <w:bCs/>
          <w:sz w:val="24"/>
          <w:szCs w:val="24"/>
          <w:shd w:val="clear" w:color="auto" w:fill="FFFFFF"/>
        </w:rPr>
        <w:t>: Marie Pitson</w:t>
      </w:r>
    </w:p>
    <w:p w14:paraId="4C74E3F7" w14:textId="4A5054CD" w:rsidR="00276883" w:rsidRDefault="00377F45" w:rsidP="00377F45">
      <w:pPr>
        <w:spacing w:after="0"/>
        <w:contextualSpacing/>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 xml:space="preserve">                                 </w:t>
      </w:r>
      <w:r w:rsidR="006C6CDE">
        <w:rPr>
          <w:rFonts w:ascii="Times New Roman" w:hAnsi="Times New Roman" w:cs="Times New Roman"/>
          <w:bCs/>
          <w:sz w:val="24"/>
          <w:szCs w:val="24"/>
          <w:shd w:val="clear" w:color="auto" w:fill="FFFFFF"/>
        </w:rPr>
        <w:t>University of Wales Trinity Saint David</w:t>
      </w:r>
    </w:p>
    <w:p w14:paraId="15C11BD0" w14:textId="73FF6B97" w:rsidR="00076F82" w:rsidRPr="00341C9C" w:rsidRDefault="00377F45" w:rsidP="00377F45">
      <w:pPr>
        <w:spacing w:after="0"/>
        <w:contextualSpacing/>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 xml:space="preserve">                                                      </w:t>
      </w:r>
      <w:r w:rsidR="006C6CDE">
        <w:rPr>
          <w:rFonts w:ascii="Times New Roman" w:hAnsi="Times New Roman" w:cs="Times New Roman"/>
          <w:bCs/>
          <w:sz w:val="24"/>
          <w:szCs w:val="24"/>
          <w:shd w:val="clear" w:color="auto" w:fill="FFFFFF"/>
        </w:rPr>
        <w:t>July 2022</w:t>
      </w:r>
    </w:p>
    <w:p w14:paraId="2C54C6C4" w14:textId="77777777" w:rsidR="00276883" w:rsidRDefault="00276883">
      <w:pPr>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br w:type="page"/>
      </w:r>
    </w:p>
    <w:p w14:paraId="4B5A1CA0" w14:textId="77777777" w:rsidR="00276883" w:rsidRPr="00276883" w:rsidRDefault="00276883" w:rsidP="00276883">
      <w:pPr>
        <w:spacing w:after="0"/>
        <w:ind w:firstLine="0"/>
        <w:contextualSpacing/>
        <w:jc w:val="center"/>
        <w:rPr>
          <w:rFonts w:ascii="Times New Roman" w:hAnsi="Times New Roman" w:cs="Times New Roman"/>
          <w:sz w:val="24"/>
          <w:szCs w:val="24"/>
          <w:shd w:val="clear" w:color="auto" w:fill="FFFFFF"/>
        </w:rPr>
      </w:pPr>
      <w:r w:rsidRPr="00276883">
        <w:rPr>
          <w:rFonts w:ascii="Times New Roman" w:hAnsi="Times New Roman" w:cs="Times New Roman"/>
          <w:sz w:val="24"/>
          <w:szCs w:val="24"/>
          <w:shd w:val="clear" w:color="auto" w:fill="FFFFFF"/>
        </w:rPr>
        <w:lastRenderedPageBreak/>
        <w:t>Knowledge Management System</w:t>
      </w:r>
    </w:p>
    <w:p w14:paraId="5B0914A5" w14:textId="77777777" w:rsidR="0015388C" w:rsidRPr="00276883" w:rsidRDefault="00276883" w:rsidP="00276883">
      <w:pPr>
        <w:spacing w:after="0"/>
        <w:ind w:firstLine="0"/>
        <w:contextualSpacing/>
        <w:jc w:val="center"/>
        <w:rPr>
          <w:rFonts w:ascii="Times New Roman" w:hAnsi="Times New Roman" w:cs="Times New Roman"/>
          <w:bCs/>
          <w:sz w:val="24"/>
          <w:szCs w:val="24"/>
        </w:rPr>
      </w:pPr>
      <w:r w:rsidRPr="00276883">
        <w:rPr>
          <w:rFonts w:ascii="Times New Roman" w:hAnsi="Times New Roman" w:cs="Times New Roman"/>
          <w:bCs/>
          <w:sz w:val="24"/>
          <w:szCs w:val="24"/>
        </w:rPr>
        <w:t>Introduction</w:t>
      </w:r>
    </w:p>
    <w:p w14:paraId="0669D4B6" w14:textId="77777777" w:rsidR="00101526" w:rsidRPr="00341C9C" w:rsidRDefault="00101526"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The hospital sector is constantly growing and evolving as new medical technologies and treatments are developed and implemented. This growth and evolution create a need for efficient knowledge management in hospitals to ensure that the right information is available to the right people at the right time. Moreover, data is a collection of unprocessed facts, information is data that has been processed, and knowledge is information that has been put to use (</w:t>
      </w:r>
      <w:proofErr w:type="spellStart"/>
      <w:r w:rsidRPr="00341C9C">
        <w:rPr>
          <w:rFonts w:ascii="Times New Roman" w:hAnsi="Times New Roman" w:cs="Times New Roman"/>
          <w:sz w:val="24"/>
          <w:szCs w:val="24"/>
        </w:rPr>
        <w:t>Pomponio</w:t>
      </w:r>
      <w:proofErr w:type="spellEnd"/>
      <w:r w:rsidRPr="00341C9C">
        <w:rPr>
          <w:rFonts w:ascii="Times New Roman" w:hAnsi="Times New Roman" w:cs="Times New Roman"/>
          <w:sz w:val="24"/>
          <w:szCs w:val="24"/>
        </w:rPr>
        <w:t xml:space="preserve"> and Le </w:t>
      </w:r>
      <w:proofErr w:type="spellStart"/>
      <w:r w:rsidRPr="00341C9C">
        <w:rPr>
          <w:rFonts w:ascii="Times New Roman" w:hAnsi="Times New Roman" w:cs="Times New Roman"/>
          <w:sz w:val="24"/>
          <w:szCs w:val="24"/>
        </w:rPr>
        <w:t>Goc</w:t>
      </w:r>
      <w:proofErr w:type="spellEnd"/>
      <w:r w:rsidRPr="00341C9C">
        <w:rPr>
          <w:rFonts w:ascii="Times New Roman" w:hAnsi="Times New Roman" w:cs="Times New Roman"/>
          <w:sz w:val="24"/>
          <w:szCs w:val="24"/>
        </w:rPr>
        <w:t xml:space="preserve">, 2014). Knowledge management (KM) refers to capturing, </w:t>
      </w:r>
      <w:r w:rsidR="00341C9C">
        <w:rPr>
          <w:rFonts w:ascii="Times New Roman" w:hAnsi="Times New Roman" w:cs="Times New Roman"/>
          <w:sz w:val="24"/>
          <w:szCs w:val="24"/>
        </w:rPr>
        <w:t>organis</w:t>
      </w:r>
      <w:r w:rsidRPr="00341C9C">
        <w:rPr>
          <w:rFonts w:ascii="Times New Roman" w:hAnsi="Times New Roman" w:cs="Times New Roman"/>
          <w:sz w:val="24"/>
          <w:szCs w:val="24"/>
        </w:rPr>
        <w:t xml:space="preserve">ing, and making available the knowledge and experience of individuals and groups within an </w:t>
      </w:r>
      <w:r w:rsidR="00341C9C">
        <w:rPr>
          <w:rFonts w:ascii="Times New Roman" w:hAnsi="Times New Roman" w:cs="Times New Roman"/>
          <w:sz w:val="24"/>
          <w:szCs w:val="24"/>
        </w:rPr>
        <w:t>organis</w:t>
      </w:r>
      <w:r w:rsidRPr="00341C9C">
        <w:rPr>
          <w:rFonts w:ascii="Times New Roman" w:hAnsi="Times New Roman" w:cs="Times New Roman"/>
          <w:sz w:val="24"/>
          <w:szCs w:val="24"/>
        </w:rPr>
        <w:t>ation (</w:t>
      </w:r>
      <w:proofErr w:type="spellStart"/>
      <w:r w:rsidRPr="00341C9C">
        <w:rPr>
          <w:rFonts w:ascii="Times New Roman" w:hAnsi="Times New Roman" w:cs="Times New Roman"/>
          <w:sz w:val="24"/>
          <w:szCs w:val="24"/>
        </w:rPr>
        <w:t>Ngah</w:t>
      </w:r>
      <w:proofErr w:type="spellEnd"/>
      <w:r w:rsidRPr="00341C9C">
        <w:rPr>
          <w:rFonts w:ascii="Times New Roman" w:hAnsi="Times New Roman" w:cs="Times New Roman"/>
          <w:sz w:val="24"/>
          <w:szCs w:val="24"/>
        </w:rPr>
        <w:t xml:space="preserve">, Tai, and </w:t>
      </w:r>
      <w:proofErr w:type="spellStart"/>
      <w:r w:rsidRPr="00341C9C">
        <w:rPr>
          <w:rFonts w:ascii="Times New Roman" w:hAnsi="Times New Roman" w:cs="Times New Roman"/>
          <w:sz w:val="24"/>
          <w:szCs w:val="24"/>
        </w:rPr>
        <w:t>Bontis</w:t>
      </w:r>
      <w:proofErr w:type="spellEnd"/>
      <w:r w:rsidRPr="00341C9C">
        <w:rPr>
          <w:rFonts w:ascii="Times New Roman" w:hAnsi="Times New Roman" w:cs="Times New Roman"/>
          <w:sz w:val="24"/>
          <w:szCs w:val="24"/>
        </w:rPr>
        <w:t xml:space="preserve">, 2016). This is supported by Peter Drucker's work on knowledge management, which is considered some of the earliest and most influential work on the topic (Fernández Rodríguez, 2008). Drucker argued that knowledge was the key factor in </w:t>
      </w:r>
      <w:r w:rsidR="00341C9C">
        <w:rPr>
          <w:rFonts w:ascii="Times New Roman" w:hAnsi="Times New Roman" w:cs="Times New Roman"/>
          <w:sz w:val="24"/>
          <w:szCs w:val="24"/>
        </w:rPr>
        <w:t>organis</w:t>
      </w:r>
      <w:r w:rsidRPr="00341C9C">
        <w:rPr>
          <w:rFonts w:ascii="Times New Roman" w:hAnsi="Times New Roman" w:cs="Times New Roman"/>
          <w:sz w:val="24"/>
          <w:szCs w:val="24"/>
        </w:rPr>
        <w:t xml:space="preserve">ational success and that </w:t>
      </w:r>
      <w:r w:rsidR="00341C9C">
        <w:rPr>
          <w:rFonts w:ascii="Times New Roman" w:hAnsi="Times New Roman" w:cs="Times New Roman"/>
          <w:sz w:val="24"/>
          <w:szCs w:val="24"/>
        </w:rPr>
        <w:t>organis</w:t>
      </w:r>
      <w:r w:rsidRPr="00341C9C">
        <w:rPr>
          <w:rFonts w:ascii="Times New Roman" w:hAnsi="Times New Roman" w:cs="Times New Roman"/>
          <w:sz w:val="24"/>
          <w:szCs w:val="24"/>
        </w:rPr>
        <w:t>ations needed to develop systems to manage and share knowledge</w:t>
      </w:r>
      <w:r w:rsidR="00F57565" w:rsidRPr="00341C9C">
        <w:rPr>
          <w:rFonts w:ascii="Times New Roman" w:hAnsi="Times New Roman" w:cs="Times New Roman"/>
          <w:sz w:val="24"/>
          <w:szCs w:val="24"/>
          <w:shd w:val="clear" w:color="auto" w:fill="FFFFFF"/>
        </w:rPr>
        <w:t xml:space="preserve"> (Stein Martínez, 2009)</w:t>
      </w:r>
      <w:r w:rsidRPr="00341C9C">
        <w:rPr>
          <w:rFonts w:ascii="Times New Roman" w:hAnsi="Times New Roman" w:cs="Times New Roman"/>
          <w:sz w:val="24"/>
          <w:szCs w:val="24"/>
        </w:rPr>
        <w:t xml:space="preserve">. He also argued for the importance of employee training and development and creating an </w:t>
      </w:r>
      <w:r w:rsidR="00341C9C">
        <w:rPr>
          <w:rFonts w:ascii="Times New Roman" w:hAnsi="Times New Roman" w:cs="Times New Roman"/>
          <w:sz w:val="24"/>
          <w:szCs w:val="24"/>
        </w:rPr>
        <w:t>organis</w:t>
      </w:r>
      <w:r w:rsidRPr="00341C9C">
        <w:rPr>
          <w:rFonts w:ascii="Times New Roman" w:hAnsi="Times New Roman" w:cs="Times New Roman"/>
          <w:sz w:val="24"/>
          <w:szCs w:val="24"/>
        </w:rPr>
        <w:t xml:space="preserve">ational culture that supports knowledge sharing. </w:t>
      </w:r>
    </w:p>
    <w:p w14:paraId="25120AA2" w14:textId="77777777" w:rsidR="00C45BE7" w:rsidRPr="00341C9C" w:rsidRDefault="00101526"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 xml:space="preserve">Some of the most common drivers of knowledge management in </w:t>
      </w:r>
      <w:r w:rsidR="00341C9C">
        <w:rPr>
          <w:rFonts w:ascii="Times New Roman" w:hAnsi="Times New Roman" w:cs="Times New Roman"/>
          <w:sz w:val="24"/>
          <w:szCs w:val="24"/>
        </w:rPr>
        <w:t>organis</w:t>
      </w:r>
      <w:r w:rsidRPr="00341C9C">
        <w:rPr>
          <w:rFonts w:ascii="Times New Roman" w:hAnsi="Times New Roman" w:cs="Times New Roman"/>
          <w:sz w:val="24"/>
          <w:szCs w:val="24"/>
        </w:rPr>
        <w:t>ations include improving efficiency, reducing costs, improving innovation and creativity, and improving customer service</w:t>
      </w:r>
      <w:r w:rsidR="00F57565" w:rsidRPr="00341C9C">
        <w:rPr>
          <w:rFonts w:ascii="Times New Roman" w:hAnsi="Times New Roman" w:cs="Times New Roman"/>
          <w:sz w:val="24"/>
          <w:szCs w:val="24"/>
          <w:shd w:val="clear" w:color="auto" w:fill="FFFFFF"/>
        </w:rPr>
        <w:t xml:space="preserve"> (Jones and Williams, 2017)</w:t>
      </w:r>
      <w:r w:rsidRPr="00341C9C">
        <w:rPr>
          <w:rFonts w:ascii="Times New Roman" w:hAnsi="Times New Roman" w:cs="Times New Roman"/>
          <w:sz w:val="24"/>
          <w:szCs w:val="24"/>
        </w:rPr>
        <w:t xml:space="preserve">. Additionally, many </w:t>
      </w:r>
      <w:r w:rsidR="00341C9C">
        <w:rPr>
          <w:rFonts w:ascii="Times New Roman" w:hAnsi="Times New Roman" w:cs="Times New Roman"/>
          <w:sz w:val="24"/>
          <w:szCs w:val="24"/>
        </w:rPr>
        <w:t>organis</w:t>
      </w:r>
      <w:r w:rsidRPr="00341C9C">
        <w:rPr>
          <w:rFonts w:ascii="Times New Roman" w:hAnsi="Times New Roman" w:cs="Times New Roman"/>
          <w:sz w:val="24"/>
          <w:szCs w:val="24"/>
        </w:rPr>
        <w:t>ations find that knowledge management can play a role in employee retention, recruitment, and corporate reputation. In the hospital sector, KM can be used to improve patient care by making available the latest medical information and best practices to healthcare professionals</w:t>
      </w:r>
      <w:r w:rsidR="00F57565" w:rsidRPr="00341C9C">
        <w:rPr>
          <w:rFonts w:ascii="Times New Roman" w:hAnsi="Times New Roman" w:cs="Times New Roman"/>
          <w:sz w:val="24"/>
          <w:szCs w:val="24"/>
          <w:shd w:val="clear" w:color="auto" w:fill="FFFFFF"/>
        </w:rPr>
        <w:t xml:space="preserve"> (Shapiro, 2021)</w:t>
      </w:r>
      <w:r w:rsidRPr="00341C9C">
        <w:rPr>
          <w:rFonts w:ascii="Times New Roman" w:hAnsi="Times New Roman" w:cs="Times New Roman"/>
          <w:sz w:val="24"/>
          <w:szCs w:val="24"/>
        </w:rPr>
        <w:t xml:space="preserve">. Additionally, KM can help hospitals manage costs and improve communication between different departments within the hospital. Besides, KM can help hospitals protect their </w:t>
      </w:r>
      <w:r w:rsidRPr="00341C9C">
        <w:rPr>
          <w:rFonts w:ascii="Times New Roman" w:hAnsi="Times New Roman" w:cs="Times New Roman"/>
          <w:sz w:val="24"/>
          <w:szCs w:val="24"/>
        </w:rPr>
        <w:lastRenderedPageBreak/>
        <w:t xml:space="preserve">intellectual property by tracking and managing knowledge creation throughout the </w:t>
      </w:r>
      <w:r w:rsidR="00341C9C">
        <w:rPr>
          <w:rFonts w:ascii="Times New Roman" w:hAnsi="Times New Roman" w:cs="Times New Roman"/>
          <w:sz w:val="24"/>
          <w:szCs w:val="24"/>
        </w:rPr>
        <w:t>organis</w:t>
      </w:r>
      <w:r w:rsidRPr="00341C9C">
        <w:rPr>
          <w:rFonts w:ascii="Times New Roman" w:hAnsi="Times New Roman" w:cs="Times New Roman"/>
          <w:sz w:val="24"/>
          <w:szCs w:val="24"/>
        </w:rPr>
        <w:t>ation</w:t>
      </w:r>
      <w:r w:rsidR="00F57565" w:rsidRPr="00341C9C">
        <w:rPr>
          <w:rFonts w:ascii="Times New Roman" w:hAnsi="Times New Roman" w:cs="Times New Roman"/>
          <w:sz w:val="24"/>
          <w:szCs w:val="24"/>
          <w:shd w:val="clear" w:color="auto" w:fill="FFFFFF"/>
        </w:rPr>
        <w:t xml:space="preserve"> (</w:t>
      </w:r>
      <w:proofErr w:type="spellStart"/>
      <w:r w:rsidR="00F57565" w:rsidRPr="00341C9C">
        <w:rPr>
          <w:rFonts w:ascii="Times New Roman" w:hAnsi="Times New Roman" w:cs="Times New Roman"/>
          <w:sz w:val="24"/>
          <w:szCs w:val="24"/>
          <w:shd w:val="clear" w:color="auto" w:fill="FFFFFF"/>
        </w:rPr>
        <w:t>Guarda</w:t>
      </w:r>
      <w:proofErr w:type="spellEnd"/>
      <w:r w:rsidR="00F57565" w:rsidRPr="00341C9C">
        <w:rPr>
          <w:rFonts w:ascii="Times New Roman" w:hAnsi="Times New Roman" w:cs="Times New Roman"/>
          <w:sz w:val="24"/>
          <w:szCs w:val="24"/>
          <w:shd w:val="clear" w:color="auto" w:fill="FFFFFF"/>
        </w:rPr>
        <w:t>, 2013)</w:t>
      </w:r>
      <w:r w:rsidRPr="00341C9C">
        <w:rPr>
          <w:rFonts w:ascii="Times New Roman" w:hAnsi="Times New Roman" w:cs="Times New Roman"/>
          <w:sz w:val="24"/>
          <w:szCs w:val="24"/>
        </w:rPr>
        <w:t>. KM has developed in different ways across different sectors, and KM tools</w:t>
      </w:r>
      <w:r w:rsidR="00341C9C">
        <w:rPr>
          <w:rFonts w:ascii="Times New Roman" w:hAnsi="Times New Roman" w:cs="Times New Roman"/>
          <w:sz w:val="24"/>
          <w:szCs w:val="24"/>
        </w:rPr>
        <w:t>,</w:t>
      </w:r>
      <w:r w:rsidRPr="00341C9C">
        <w:rPr>
          <w:rFonts w:ascii="Times New Roman" w:hAnsi="Times New Roman" w:cs="Times New Roman"/>
          <w:sz w:val="24"/>
          <w:szCs w:val="24"/>
        </w:rPr>
        <w:t xml:space="preserve"> such as patient registries</w:t>
      </w:r>
      <w:r w:rsidR="00341C9C">
        <w:rPr>
          <w:rFonts w:ascii="Times New Roman" w:hAnsi="Times New Roman" w:cs="Times New Roman"/>
          <w:sz w:val="24"/>
          <w:szCs w:val="24"/>
        </w:rPr>
        <w:t>,</w:t>
      </w:r>
      <w:r w:rsidRPr="00341C9C">
        <w:rPr>
          <w:rFonts w:ascii="Times New Roman" w:hAnsi="Times New Roman" w:cs="Times New Roman"/>
          <w:sz w:val="24"/>
          <w:szCs w:val="24"/>
        </w:rPr>
        <w:t xml:space="preserve"> can be used to provide patients with timely information about their health conditions.</w:t>
      </w:r>
    </w:p>
    <w:p w14:paraId="402EAB63" w14:textId="77777777" w:rsidR="00C45BE7" w:rsidRPr="00276883" w:rsidRDefault="00C45BE7" w:rsidP="00276883">
      <w:pPr>
        <w:spacing w:after="0"/>
        <w:ind w:firstLine="0"/>
        <w:contextualSpacing/>
        <w:jc w:val="center"/>
        <w:rPr>
          <w:rFonts w:ascii="Times New Roman" w:hAnsi="Times New Roman" w:cs="Times New Roman"/>
          <w:sz w:val="24"/>
          <w:szCs w:val="24"/>
        </w:rPr>
      </w:pPr>
      <w:r w:rsidRPr="00276883">
        <w:rPr>
          <w:rFonts w:ascii="Times New Roman" w:hAnsi="Times New Roman" w:cs="Times New Roman"/>
          <w:sz w:val="24"/>
          <w:szCs w:val="24"/>
        </w:rPr>
        <w:t>Wale’s Hospital Sector Organisational Profile</w:t>
      </w:r>
    </w:p>
    <w:p w14:paraId="5971DA31" w14:textId="77777777" w:rsidR="00CE034B" w:rsidRPr="00276883" w:rsidRDefault="00CE034B" w:rsidP="00276883">
      <w:pPr>
        <w:spacing w:after="0"/>
        <w:ind w:firstLine="0"/>
        <w:contextualSpacing/>
        <w:jc w:val="center"/>
        <w:rPr>
          <w:rFonts w:ascii="Times New Roman" w:hAnsi="Times New Roman" w:cs="Times New Roman"/>
          <w:sz w:val="24"/>
          <w:szCs w:val="24"/>
        </w:rPr>
      </w:pPr>
      <w:r w:rsidRPr="00276883">
        <w:rPr>
          <w:rFonts w:ascii="Times New Roman" w:hAnsi="Times New Roman" w:cs="Times New Roman"/>
          <w:sz w:val="24"/>
          <w:szCs w:val="24"/>
        </w:rPr>
        <w:t xml:space="preserve">Main </w:t>
      </w:r>
      <w:r w:rsidR="00276883" w:rsidRPr="00276883">
        <w:rPr>
          <w:rFonts w:ascii="Times New Roman" w:hAnsi="Times New Roman" w:cs="Times New Roman"/>
          <w:sz w:val="24"/>
          <w:szCs w:val="24"/>
        </w:rPr>
        <w:t>Activities</w:t>
      </w:r>
    </w:p>
    <w:p w14:paraId="7FCC72D9" w14:textId="4424BD19" w:rsidR="00922467" w:rsidRPr="00341C9C" w:rsidRDefault="00922467"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The Hospital Sector in Wales has a long and varied history. In more recent times, the Hospital Sector has undergone several changes which have influenced its development. The Hospital Sector in Wales is divided into three main categories: public, private</w:t>
      </w:r>
      <w:r w:rsidR="00341C9C">
        <w:rPr>
          <w:rFonts w:ascii="Times New Roman" w:hAnsi="Times New Roman" w:cs="Times New Roman"/>
          <w:sz w:val="24"/>
          <w:szCs w:val="24"/>
        </w:rPr>
        <w:t>,</w:t>
      </w:r>
      <w:r w:rsidRPr="00341C9C">
        <w:rPr>
          <w:rFonts w:ascii="Times New Roman" w:hAnsi="Times New Roman" w:cs="Times New Roman"/>
          <w:sz w:val="24"/>
          <w:szCs w:val="24"/>
        </w:rPr>
        <w:t xml:space="preserve"> and voluntary sectors (Spowage2022). The public sector includes hospitals owned and operated by the Welsh Government, while the private sector includes privately owned hospitals. The voluntary sector includes both charitable organisations and private companies. The development of the Hospital sector in Wales has changed to keep up with new and upcoming technologies. In response to the NHS reforms of the 1990s, several private hospitals were acquired by the Welsh Government (O'Dowd, 2012). This has helped to expand and improve the provision of healthcare in Wales. The Hospital Sector in Wales is currently experiencing significant growth </w:t>
      </w:r>
      <w:r w:rsidR="00A03DDE">
        <w:rPr>
          <w:rFonts w:ascii="Times New Roman" w:hAnsi="Times New Roman" w:cs="Times New Roman"/>
          <w:sz w:val="24"/>
          <w:szCs w:val="24"/>
        </w:rPr>
        <w:t>because of</w:t>
      </w:r>
      <w:r w:rsidRPr="00341C9C">
        <w:rPr>
          <w:rFonts w:ascii="Times New Roman" w:hAnsi="Times New Roman" w:cs="Times New Roman"/>
          <w:sz w:val="24"/>
          <w:szCs w:val="24"/>
        </w:rPr>
        <w:t xml:space="preserve"> the increasing demand for healthcare services. This growth is expected to continue over the next few years, resulting in increased staffing and infrastructure requirements (Pharmaceutical Journal, 2019). The future of the Hospital Sector in Wales is looking positive, with continued growth in demand for healthcare services and investment in new technologies and facilities. Th</w:t>
      </w:r>
      <w:r w:rsidR="0055567E">
        <w:rPr>
          <w:rFonts w:ascii="Times New Roman" w:hAnsi="Times New Roman" w:cs="Times New Roman"/>
          <w:sz w:val="24"/>
          <w:szCs w:val="24"/>
        </w:rPr>
        <w:t>erefore</w:t>
      </w:r>
      <w:r w:rsidRPr="00341C9C">
        <w:rPr>
          <w:rFonts w:ascii="Times New Roman" w:hAnsi="Times New Roman" w:cs="Times New Roman"/>
          <w:sz w:val="24"/>
          <w:szCs w:val="24"/>
        </w:rPr>
        <w:t>, this should lead to improved patient care and outcomes.</w:t>
      </w:r>
    </w:p>
    <w:p w14:paraId="615EE1FF" w14:textId="77777777" w:rsidR="00922467" w:rsidRPr="00341C9C" w:rsidRDefault="00922467"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 xml:space="preserve">The Hospital Sector in Wales's primary activity is providing healthcare services to the people of Wales. This includes inpatient, outpatient, and emergency care (John et al., 2020). The </w:t>
      </w:r>
      <w:r w:rsidRPr="00341C9C">
        <w:rPr>
          <w:rFonts w:ascii="Times New Roman" w:hAnsi="Times New Roman" w:cs="Times New Roman"/>
          <w:sz w:val="24"/>
          <w:szCs w:val="24"/>
        </w:rPr>
        <w:lastRenderedPageBreak/>
        <w:t xml:space="preserve">sector also provides diagnostic and treatment services and nursing and support services. Moreover, the sector oversees hospitals, which are essential for providing healthcare to the people of Wales. The Hospital Sector in Wales operates within the Healthcare Sector. The healthcare sector comprises the medical sector and the Ambulatory Healthcare Sector (van Der </w:t>
      </w:r>
      <w:proofErr w:type="spellStart"/>
      <w:r w:rsidRPr="00341C9C">
        <w:rPr>
          <w:rFonts w:ascii="Times New Roman" w:hAnsi="Times New Roman" w:cs="Times New Roman"/>
          <w:sz w:val="24"/>
          <w:szCs w:val="24"/>
        </w:rPr>
        <w:t>Schee</w:t>
      </w:r>
      <w:proofErr w:type="spellEnd"/>
      <w:r w:rsidRPr="00341C9C">
        <w:rPr>
          <w:rFonts w:ascii="Times New Roman" w:hAnsi="Times New Roman" w:cs="Times New Roman"/>
          <w:sz w:val="24"/>
          <w:szCs w:val="24"/>
        </w:rPr>
        <w:t xml:space="preserve"> et al., 2007). Moreover, the Ambulatory Healthcare Sector comprises the Medical Sector and the Pharmaceutical Sector. The Medical Sector comprises the Hospital Sector, the Nursing and Midwifery Sectors, and the Health Care Support Industries. Therefore, the Hospital Sector in Wales plays an important role in ensuring that everyone in Wales has access to quality healthcare.</w:t>
      </w:r>
    </w:p>
    <w:p w14:paraId="1010D486" w14:textId="77777777" w:rsidR="00CE034B" w:rsidRPr="00276883" w:rsidRDefault="00341C9C" w:rsidP="00276883">
      <w:pPr>
        <w:spacing w:after="0"/>
        <w:ind w:firstLine="0"/>
        <w:contextualSpacing/>
        <w:jc w:val="center"/>
        <w:rPr>
          <w:rFonts w:ascii="Times New Roman" w:hAnsi="Times New Roman" w:cs="Times New Roman"/>
          <w:sz w:val="24"/>
          <w:szCs w:val="24"/>
        </w:rPr>
      </w:pPr>
      <w:r w:rsidRPr="00276883">
        <w:rPr>
          <w:rFonts w:ascii="Times New Roman" w:hAnsi="Times New Roman" w:cs="Times New Roman"/>
          <w:sz w:val="24"/>
          <w:szCs w:val="24"/>
        </w:rPr>
        <w:t>Organis</w:t>
      </w:r>
      <w:r w:rsidR="00CE034B" w:rsidRPr="00276883">
        <w:rPr>
          <w:rFonts w:ascii="Times New Roman" w:hAnsi="Times New Roman" w:cs="Times New Roman"/>
          <w:sz w:val="24"/>
          <w:szCs w:val="24"/>
        </w:rPr>
        <w:t xml:space="preserve">ation’s </w:t>
      </w:r>
      <w:r w:rsidR="00276883" w:rsidRPr="00276883">
        <w:rPr>
          <w:rFonts w:ascii="Times New Roman" w:hAnsi="Times New Roman" w:cs="Times New Roman"/>
          <w:sz w:val="24"/>
          <w:szCs w:val="24"/>
        </w:rPr>
        <w:t>Location</w:t>
      </w:r>
    </w:p>
    <w:p w14:paraId="70B5C6D5" w14:textId="5A7C787E" w:rsidR="000530FB" w:rsidRPr="00341C9C" w:rsidRDefault="000530FB"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 xml:space="preserve">The hospital sector in Wales is based in Cardiff. This location is where the main hospitals are located and the headquarters of the Welsh NHS (Ryan et al., 2013). There are also several hospitals in other parts of Wales, but Cardiff is the main hub. Three NHS trusts and seven health boards are used to deliver medical services in Wales (O’Connell et al., 2018). The health boards include Powys teaching health board, </w:t>
      </w:r>
      <w:proofErr w:type="spellStart"/>
      <w:r w:rsidRPr="00341C9C">
        <w:rPr>
          <w:rFonts w:ascii="Times New Roman" w:hAnsi="Times New Roman" w:cs="Times New Roman"/>
          <w:sz w:val="24"/>
          <w:szCs w:val="24"/>
        </w:rPr>
        <w:t>Besti</w:t>
      </w:r>
      <w:proofErr w:type="spellEnd"/>
      <w:r w:rsidRPr="00341C9C">
        <w:rPr>
          <w:rFonts w:ascii="Times New Roman" w:hAnsi="Times New Roman" w:cs="Times New Roman"/>
          <w:sz w:val="24"/>
          <w:szCs w:val="24"/>
        </w:rPr>
        <w:t xml:space="preserve"> Cadwaladr University health board, Cardiff and </w:t>
      </w:r>
      <w:r w:rsidR="0055567E">
        <w:rPr>
          <w:rFonts w:ascii="Times New Roman" w:hAnsi="Times New Roman" w:cs="Times New Roman"/>
          <w:sz w:val="24"/>
          <w:szCs w:val="24"/>
        </w:rPr>
        <w:t>Vale</w:t>
      </w:r>
      <w:r w:rsidRPr="00341C9C">
        <w:rPr>
          <w:rFonts w:ascii="Times New Roman" w:hAnsi="Times New Roman" w:cs="Times New Roman"/>
          <w:sz w:val="24"/>
          <w:szCs w:val="24"/>
        </w:rPr>
        <w:t xml:space="preserve"> </w:t>
      </w:r>
      <w:r w:rsidR="0055567E">
        <w:rPr>
          <w:rFonts w:ascii="Times New Roman" w:hAnsi="Times New Roman" w:cs="Times New Roman"/>
          <w:sz w:val="24"/>
          <w:szCs w:val="24"/>
        </w:rPr>
        <w:t>U</w:t>
      </w:r>
      <w:r w:rsidRPr="00341C9C">
        <w:rPr>
          <w:rFonts w:ascii="Times New Roman" w:hAnsi="Times New Roman" w:cs="Times New Roman"/>
          <w:sz w:val="24"/>
          <w:szCs w:val="24"/>
        </w:rPr>
        <w:t xml:space="preserve">niversity health board, Swansea </w:t>
      </w:r>
      <w:r w:rsidR="0055567E">
        <w:rPr>
          <w:rFonts w:ascii="Times New Roman" w:hAnsi="Times New Roman" w:cs="Times New Roman"/>
          <w:sz w:val="24"/>
          <w:szCs w:val="24"/>
        </w:rPr>
        <w:t>B</w:t>
      </w:r>
      <w:r w:rsidRPr="00341C9C">
        <w:rPr>
          <w:rFonts w:ascii="Times New Roman" w:hAnsi="Times New Roman" w:cs="Times New Roman"/>
          <w:sz w:val="24"/>
          <w:szCs w:val="24"/>
        </w:rPr>
        <w:t xml:space="preserve">ay </w:t>
      </w:r>
      <w:r w:rsidR="0055567E">
        <w:rPr>
          <w:rFonts w:ascii="Times New Roman" w:hAnsi="Times New Roman" w:cs="Times New Roman"/>
          <w:sz w:val="24"/>
          <w:szCs w:val="24"/>
        </w:rPr>
        <w:t>U</w:t>
      </w:r>
      <w:r w:rsidRPr="00341C9C">
        <w:rPr>
          <w:rFonts w:ascii="Times New Roman" w:hAnsi="Times New Roman" w:cs="Times New Roman"/>
          <w:sz w:val="24"/>
          <w:szCs w:val="24"/>
        </w:rPr>
        <w:t>niversity health board, and Aneurin Bevan health board (Alghamdi et al., 2020). In addition, the NHS trusts include the new public health w</w:t>
      </w:r>
      <w:r w:rsidR="00A03DDE">
        <w:rPr>
          <w:rFonts w:ascii="Times New Roman" w:hAnsi="Times New Roman" w:cs="Times New Roman"/>
          <w:sz w:val="24"/>
          <w:szCs w:val="24"/>
        </w:rPr>
        <w:t>h</w:t>
      </w:r>
      <w:r w:rsidRPr="00341C9C">
        <w:rPr>
          <w:rFonts w:ascii="Times New Roman" w:hAnsi="Times New Roman" w:cs="Times New Roman"/>
          <w:sz w:val="24"/>
          <w:szCs w:val="24"/>
        </w:rPr>
        <w:t xml:space="preserve">ales, Welsh </w:t>
      </w:r>
      <w:r w:rsidR="000E137C">
        <w:rPr>
          <w:rFonts w:ascii="Times New Roman" w:hAnsi="Times New Roman" w:cs="Times New Roman"/>
          <w:sz w:val="24"/>
          <w:szCs w:val="24"/>
        </w:rPr>
        <w:t>A</w:t>
      </w:r>
      <w:r w:rsidRPr="00341C9C">
        <w:rPr>
          <w:rFonts w:ascii="Times New Roman" w:hAnsi="Times New Roman" w:cs="Times New Roman"/>
          <w:sz w:val="24"/>
          <w:szCs w:val="24"/>
        </w:rPr>
        <w:t xml:space="preserve">mbulance </w:t>
      </w:r>
      <w:r w:rsidR="000E137C">
        <w:rPr>
          <w:rFonts w:ascii="Times New Roman" w:hAnsi="Times New Roman" w:cs="Times New Roman"/>
          <w:sz w:val="24"/>
          <w:szCs w:val="24"/>
        </w:rPr>
        <w:t>S</w:t>
      </w:r>
      <w:r w:rsidRPr="00341C9C">
        <w:rPr>
          <w:rFonts w:ascii="Times New Roman" w:hAnsi="Times New Roman" w:cs="Times New Roman"/>
          <w:sz w:val="24"/>
          <w:szCs w:val="24"/>
        </w:rPr>
        <w:t xml:space="preserve">ervices NHS trust, and the </w:t>
      </w:r>
      <w:proofErr w:type="spellStart"/>
      <w:r w:rsidRPr="00341C9C">
        <w:rPr>
          <w:rFonts w:ascii="Times New Roman" w:hAnsi="Times New Roman" w:cs="Times New Roman"/>
          <w:sz w:val="24"/>
          <w:szCs w:val="24"/>
        </w:rPr>
        <w:t>Velindre</w:t>
      </w:r>
      <w:proofErr w:type="spellEnd"/>
      <w:r w:rsidRPr="00341C9C">
        <w:rPr>
          <w:rFonts w:ascii="Times New Roman" w:hAnsi="Times New Roman" w:cs="Times New Roman"/>
          <w:sz w:val="24"/>
          <w:szCs w:val="24"/>
        </w:rPr>
        <w:t xml:space="preserve"> NHS trust.</w:t>
      </w:r>
    </w:p>
    <w:p w14:paraId="0899D564" w14:textId="2164F0C8" w:rsidR="000530FB" w:rsidRPr="00341C9C" w:rsidRDefault="000530FB"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 xml:space="preserve"> In general, hospitals in Wales may have different focuses depending on their location. For example, hospitals in rural areas may focus on providing general medical services, while hospitals in more urban areas may have a greater focus on specialist services (Gooding, McSherry, and Roper, 2020). Additionally, some hospitals may focus on treating certain conditions or diseases, such as cancer or heart disease. For instance, the </w:t>
      </w:r>
      <w:proofErr w:type="spellStart"/>
      <w:r w:rsidRPr="00341C9C">
        <w:rPr>
          <w:rFonts w:ascii="Times New Roman" w:hAnsi="Times New Roman" w:cs="Times New Roman"/>
          <w:sz w:val="24"/>
          <w:szCs w:val="24"/>
        </w:rPr>
        <w:t>Valindre</w:t>
      </w:r>
      <w:proofErr w:type="spellEnd"/>
      <w:r w:rsidRPr="00341C9C">
        <w:rPr>
          <w:rFonts w:ascii="Times New Roman" w:hAnsi="Times New Roman" w:cs="Times New Roman"/>
          <w:sz w:val="24"/>
          <w:szCs w:val="24"/>
        </w:rPr>
        <w:t xml:space="preserve"> cancer centre </w:t>
      </w:r>
      <w:r w:rsidRPr="00341C9C">
        <w:rPr>
          <w:rFonts w:ascii="Times New Roman" w:hAnsi="Times New Roman" w:cs="Times New Roman"/>
          <w:sz w:val="24"/>
          <w:szCs w:val="24"/>
        </w:rPr>
        <w:lastRenderedPageBreak/>
        <w:t xml:space="preserve">and Wales </w:t>
      </w:r>
      <w:r w:rsidR="000E137C">
        <w:rPr>
          <w:rFonts w:ascii="Times New Roman" w:hAnsi="Times New Roman" w:cs="Times New Roman"/>
          <w:sz w:val="24"/>
          <w:szCs w:val="24"/>
        </w:rPr>
        <w:t>C</w:t>
      </w:r>
      <w:r w:rsidRPr="00341C9C">
        <w:rPr>
          <w:rFonts w:ascii="Times New Roman" w:hAnsi="Times New Roman" w:cs="Times New Roman"/>
          <w:sz w:val="24"/>
          <w:szCs w:val="24"/>
        </w:rPr>
        <w:t xml:space="preserve">ancer </w:t>
      </w:r>
      <w:r w:rsidR="000E137C">
        <w:rPr>
          <w:rFonts w:ascii="Times New Roman" w:hAnsi="Times New Roman" w:cs="Times New Roman"/>
          <w:sz w:val="24"/>
          <w:szCs w:val="24"/>
        </w:rPr>
        <w:t>B</w:t>
      </w:r>
      <w:r w:rsidRPr="00341C9C">
        <w:rPr>
          <w:rFonts w:ascii="Times New Roman" w:hAnsi="Times New Roman" w:cs="Times New Roman"/>
          <w:sz w:val="24"/>
          <w:szCs w:val="24"/>
        </w:rPr>
        <w:t>ank speciali</w:t>
      </w:r>
      <w:r w:rsidR="00A03DDE">
        <w:rPr>
          <w:rFonts w:ascii="Times New Roman" w:hAnsi="Times New Roman" w:cs="Times New Roman"/>
          <w:sz w:val="24"/>
          <w:szCs w:val="24"/>
        </w:rPr>
        <w:t>s</w:t>
      </w:r>
      <w:r w:rsidRPr="00341C9C">
        <w:rPr>
          <w:rFonts w:ascii="Times New Roman" w:hAnsi="Times New Roman" w:cs="Times New Roman"/>
          <w:sz w:val="24"/>
          <w:szCs w:val="24"/>
        </w:rPr>
        <w:t>e in cancer treatment. Th</w:t>
      </w:r>
      <w:r w:rsidR="000E137C">
        <w:rPr>
          <w:rFonts w:ascii="Times New Roman" w:hAnsi="Times New Roman" w:cs="Times New Roman"/>
          <w:sz w:val="24"/>
          <w:szCs w:val="24"/>
        </w:rPr>
        <w:t>erefore</w:t>
      </w:r>
      <w:r w:rsidRPr="00341C9C">
        <w:rPr>
          <w:rFonts w:ascii="Times New Roman" w:hAnsi="Times New Roman" w:cs="Times New Roman"/>
          <w:sz w:val="24"/>
          <w:szCs w:val="24"/>
        </w:rPr>
        <w:t>, this ensures that there is adequate provision of medical care in Wales, ensuring sufficient health outcomes in the country.</w:t>
      </w:r>
    </w:p>
    <w:p w14:paraId="109C021F" w14:textId="77777777" w:rsidR="007C0EC2" w:rsidRPr="00276883" w:rsidRDefault="007C0EC2" w:rsidP="00276883">
      <w:pPr>
        <w:tabs>
          <w:tab w:val="left" w:pos="3181"/>
          <w:tab w:val="center" w:pos="5040"/>
        </w:tabs>
        <w:spacing w:after="0"/>
        <w:ind w:firstLine="0"/>
        <w:contextualSpacing/>
        <w:jc w:val="center"/>
        <w:rPr>
          <w:rFonts w:ascii="Times New Roman" w:hAnsi="Times New Roman" w:cs="Times New Roman"/>
          <w:sz w:val="24"/>
          <w:szCs w:val="24"/>
        </w:rPr>
      </w:pPr>
      <w:r w:rsidRPr="00276883">
        <w:rPr>
          <w:rFonts w:ascii="Times New Roman" w:hAnsi="Times New Roman" w:cs="Times New Roman"/>
          <w:sz w:val="24"/>
          <w:szCs w:val="24"/>
        </w:rPr>
        <w:t xml:space="preserve">Staff </w:t>
      </w:r>
      <w:r w:rsidR="00276883" w:rsidRPr="00276883">
        <w:rPr>
          <w:rFonts w:ascii="Times New Roman" w:hAnsi="Times New Roman" w:cs="Times New Roman"/>
          <w:sz w:val="24"/>
          <w:szCs w:val="24"/>
        </w:rPr>
        <w:t>Profile</w:t>
      </w:r>
    </w:p>
    <w:p w14:paraId="4C0A19DB" w14:textId="77777777" w:rsidR="000530FB" w:rsidRPr="00341C9C" w:rsidRDefault="000530FB"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The workforce of the Hospital Sector in Wales is predominantly female (78%) and over the age of 45 (55%). The largest age group is those aged 55-64 (25%). The workforce is also predominantly white (91%). Nearly a third of the workforce (31%) has a degree or higher qualification (Roche et al., 2018). The Welsh hospital sector's organisational hierarchy comprises the Welsh Government, which is the overarching authority for the hospital sector in Wales and is complemented by several subsidiaries and organisations (</w:t>
      </w:r>
      <w:proofErr w:type="spellStart"/>
      <w:r w:rsidRPr="00341C9C">
        <w:rPr>
          <w:rFonts w:ascii="Times New Roman" w:hAnsi="Times New Roman" w:cs="Times New Roman"/>
          <w:sz w:val="24"/>
          <w:szCs w:val="24"/>
        </w:rPr>
        <w:t>Kapitsinis</w:t>
      </w:r>
      <w:proofErr w:type="spellEnd"/>
      <w:r w:rsidRPr="00341C9C">
        <w:rPr>
          <w:rFonts w:ascii="Times New Roman" w:hAnsi="Times New Roman" w:cs="Times New Roman"/>
          <w:sz w:val="24"/>
          <w:szCs w:val="24"/>
        </w:rPr>
        <w:t>, 2021). Besides these include Private Patients, Voluntary Hospitals, Private Hospitals, NHS Trusts, The National Health Service in Wales, Regional Health Boards, Foundation Trusts, Charitable Hospitals, and Independent Hospitals (Hughes and Vincent-Jones, 2008).</w:t>
      </w:r>
    </w:p>
    <w:p w14:paraId="3A8EC20C" w14:textId="77777777" w:rsidR="00291D7B" w:rsidRPr="00276883" w:rsidRDefault="00291D7B" w:rsidP="00276883">
      <w:pPr>
        <w:spacing w:after="0"/>
        <w:ind w:firstLine="0"/>
        <w:contextualSpacing/>
        <w:jc w:val="center"/>
        <w:rPr>
          <w:rFonts w:ascii="Times New Roman" w:hAnsi="Times New Roman" w:cs="Times New Roman"/>
          <w:sz w:val="24"/>
          <w:szCs w:val="24"/>
        </w:rPr>
      </w:pPr>
      <w:r w:rsidRPr="00276883">
        <w:rPr>
          <w:rFonts w:ascii="Times New Roman" w:hAnsi="Times New Roman" w:cs="Times New Roman"/>
          <w:sz w:val="24"/>
          <w:szCs w:val="24"/>
        </w:rPr>
        <w:t>SWOT Analysis</w:t>
      </w:r>
    </w:p>
    <w:p w14:paraId="11B717E2" w14:textId="1E5C8113" w:rsidR="000530FB" w:rsidRPr="00341C9C" w:rsidRDefault="000530FB"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There are many strengths to knowledge management systems in the medical industry. One of the biggest strengths is that it can</w:t>
      </w:r>
      <w:r w:rsidR="00456C38" w:rsidRPr="00341C9C">
        <w:rPr>
          <w:rFonts w:ascii="Times New Roman" w:hAnsi="Times New Roman" w:cs="Times New Roman"/>
          <w:sz w:val="24"/>
          <w:szCs w:val="24"/>
        </w:rPr>
        <w:t xml:space="preserve"> help to improve patient care as b</w:t>
      </w:r>
      <w:r w:rsidRPr="00341C9C">
        <w:rPr>
          <w:rFonts w:ascii="Times New Roman" w:hAnsi="Times New Roman" w:cs="Times New Roman"/>
          <w:sz w:val="24"/>
          <w:szCs w:val="24"/>
        </w:rPr>
        <w:t>y having access to patient information, doctors and nurses can make better decisions about care and treatment</w:t>
      </w:r>
      <w:r w:rsidR="001F0854" w:rsidRPr="00341C9C">
        <w:rPr>
          <w:rFonts w:ascii="Times New Roman" w:hAnsi="Times New Roman" w:cs="Times New Roman"/>
          <w:sz w:val="24"/>
          <w:szCs w:val="24"/>
          <w:shd w:val="clear" w:color="auto" w:fill="FFFFFF"/>
        </w:rPr>
        <w:t xml:space="preserve"> (Indra and </w:t>
      </w:r>
      <w:proofErr w:type="spellStart"/>
      <w:r w:rsidR="001F0854" w:rsidRPr="00341C9C">
        <w:rPr>
          <w:rFonts w:ascii="Times New Roman" w:hAnsi="Times New Roman" w:cs="Times New Roman"/>
          <w:sz w:val="24"/>
          <w:szCs w:val="24"/>
          <w:shd w:val="clear" w:color="auto" w:fill="FFFFFF"/>
        </w:rPr>
        <w:t>Urmela</w:t>
      </w:r>
      <w:proofErr w:type="spellEnd"/>
      <w:r w:rsidR="001F0854" w:rsidRPr="00341C9C">
        <w:rPr>
          <w:rFonts w:ascii="Times New Roman" w:hAnsi="Times New Roman" w:cs="Times New Roman"/>
          <w:sz w:val="24"/>
          <w:szCs w:val="24"/>
          <w:shd w:val="clear" w:color="auto" w:fill="FFFFFF"/>
        </w:rPr>
        <w:t>, 2018)</w:t>
      </w:r>
      <w:r w:rsidRPr="00341C9C">
        <w:rPr>
          <w:rFonts w:ascii="Times New Roman" w:hAnsi="Times New Roman" w:cs="Times New Roman"/>
          <w:sz w:val="24"/>
          <w:szCs w:val="24"/>
        </w:rPr>
        <w:t>. Another strength of knowledge management systems in the medical industry is that</w:t>
      </w:r>
      <w:r w:rsidR="00456C38" w:rsidRPr="00341C9C">
        <w:rPr>
          <w:rFonts w:ascii="Times New Roman" w:hAnsi="Times New Roman" w:cs="Times New Roman"/>
          <w:sz w:val="24"/>
          <w:szCs w:val="24"/>
        </w:rPr>
        <w:t xml:space="preserve"> they can help to reduce costs as b</w:t>
      </w:r>
      <w:r w:rsidRPr="00341C9C">
        <w:rPr>
          <w:rFonts w:ascii="Times New Roman" w:hAnsi="Times New Roman" w:cs="Times New Roman"/>
          <w:sz w:val="24"/>
          <w:szCs w:val="24"/>
        </w:rPr>
        <w:t>y tracking and managing patient information, doctors and nurses can more easily find and reuse information (</w:t>
      </w:r>
      <w:proofErr w:type="spellStart"/>
      <w:r w:rsidRPr="00341C9C">
        <w:rPr>
          <w:rFonts w:ascii="Times New Roman" w:hAnsi="Times New Roman" w:cs="Times New Roman"/>
          <w:sz w:val="24"/>
          <w:szCs w:val="24"/>
        </w:rPr>
        <w:t>Dammak</w:t>
      </w:r>
      <w:proofErr w:type="spellEnd"/>
      <w:r w:rsidRPr="00341C9C">
        <w:rPr>
          <w:rFonts w:ascii="Times New Roman" w:hAnsi="Times New Roman" w:cs="Times New Roman"/>
          <w:sz w:val="24"/>
          <w:szCs w:val="24"/>
        </w:rPr>
        <w:t xml:space="preserve"> et al., 2022). This can save money on the cost of healthcare services. Likewise, knowledge management systems in the medical industry can help to improve communication between doctors and patients</w:t>
      </w:r>
      <w:r w:rsidR="001F0854" w:rsidRPr="00341C9C">
        <w:rPr>
          <w:rFonts w:ascii="Times New Roman" w:hAnsi="Times New Roman" w:cs="Times New Roman"/>
          <w:sz w:val="24"/>
          <w:szCs w:val="24"/>
          <w:shd w:val="clear" w:color="auto" w:fill="FFFFFF"/>
        </w:rPr>
        <w:t xml:space="preserve"> (Thomas and </w:t>
      </w:r>
      <w:proofErr w:type="spellStart"/>
      <w:r w:rsidR="001F0854" w:rsidRPr="00341C9C">
        <w:rPr>
          <w:rFonts w:ascii="Times New Roman" w:hAnsi="Times New Roman" w:cs="Times New Roman"/>
          <w:sz w:val="24"/>
          <w:szCs w:val="24"/>
          <w:shd w:val="clear" w:color="auto" w:fill="FFFFFF"/>
        </w:rPr>
        <w:t>Ahyick</w:t>
      </w:r>
      <w:proofErr w:type="spellEnd"/>
      <w:r w:rsidR="001F0854" w:rsidRPr="00341C9C">
        <w:rPr>
          <w:rFonts w:ascii="Times New Roman" w:hAnsi="Times New Roman" w:cs="Times New Roman"/>
          <w:sz w:val="24"/>
          <w:szCs w:val="24"/>
          <w:shd w:val="clear" w:color="auto" w:fill="FFFFFF"/>
        </w:rPr>
        <w:t>, 2010)</w:t>
      </w:r>
      <w:r w:rsidRPr="00341C9C">
        <w:rPr>
          <w:rFonts w:ascii="Times New Roman" w:hAnsi="Times New Roman" w:cs="Times New Roman"/>
          <w:sz w:val="24"/>
          <w:szCs w:val="24"/>
        </w:rPr>
        <w:t xml:space="preserve">. </w:t>
      </w:r>
      <w:r w:rsidR="00456C38" w:rsidRPr="00341C9C">
        <w:rPr>
          <w:rFonts w:ascii="Times New Roman" w:hAnsi="Times New Roman" w:cs="Times New Roman"/>
          <w:sz w:val="24"/>
          <w:szCs w:val="24"/>
        </w:rPr>
        <w:t>Moreover, b</w:t>
      </w:r>
      <w:r w:rsidRPr="00341C9C">
        <w:rPr>
          <w:rFonts w:ascii="Times New Roman" w:hAnsi="Times New Roman" w:cs="Times New Roman"/>
          <w:sz w:val="24"/>
          <w:szCs w:val="24"/>
        </w:rPr>
        <w:t xml:space="preserve">y tracking patient information, doctors can better track how their patients are doing. This helps to ensure that patients receive the best possible care. </w:t>
      </w:r>
      <w:r w:rsidR="001F0854" w:rsidRPr="00341C9C">
        <w:rPr>
          <w:rFonts w:ascii="Times New Roman" w:hAnsi="Times New Roman" w:cs="Times New Roman"/>
          <w:sz w:val="24"/>
          <w:szCs w:val="24"/>
        </w:rPr>
        <w:t xml:space="preserve">Hence, </w:t>
      </w:r>
      <w:r w:rsidRPr="00341C9C">
        <w:rPr>
          <w:rFonts w:ascii="Times New Roman" w:hAnsi="Times New Roman" w:cs="Times New Roman"/>
          <w:sz w:val="24"/>
          <w:szCs w:val="24"/>
        </w:rPr>
        <w:lastRenderedPageBreak/>
        <w:t xml:space="preserve">Knowledge </w:t>
      </w:r>
      <w:r w:rsidR="000E137C">
        <w:rPr>
          <w:rFonts w:ascii="Times New Roman" w:hAnsi="Times New Roman" w:cs="Times New Roman"/>
          <w:sz w:val="24"/>
          <w:szCs w:val="24"/>
        </w:rPr>
        <w:t>M</w:t>
      </w:r>
      <w:r w:rsidRPr="00341C9C">
        <w:rPr>
          <w:rFonts w:ascii="Times New Roman" w:hAnsi="Times New Roman" w:cs="Times New Roman"/>
          <w:sz w:val="24"/>
          <w:szCs w:val="24"/>
        </w:rPr>
        <w:t xml:space="preserve">anagement systems in the medical industry are valuable for improving patient care and reducing costs. </w:t>
      </w:r>
    </w:p>
    <w:p w14:paraId="381C048E" w14:textId="77777777" w:rsidR="000530FB" w:rsidRPr="00341C9C" w:rsidRDefault="000530FB"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There are a few weaknesses of the knowledge management system in the medical industry. These include that the system can be difficult to use, leading to frustration and a lack of engagement from users</w:t>
      </w:r>
      <w:r w:rsidR="001F0854" w:rsidRPr="00341C9C">
        <w:rPr>
          <w:rFonts w:ascii="Times New Roman" w:hAnsi="Times New Roman" w:cs="Times New Roman"/>
          <w:sz w:val="24"/>
          <w:szCs w:val="24"/>
          <w:shd w:val="clear" w:color="auto" w:fill="FFFFFF"/>
        </w:rPr>
        <w:t xml:space="preserve"> (</w:t>
      </w:r>
      <w:proofErr w:type="spellStart"/>
      <w:r w:rsidR="001F0854" w:rsidRPr="00341C9C">
        <w:rPr>
          <w:rFonts w:ascii="Times New Roman" w:hAnsi="Times New Roman" w:cs="Times New Roman"/>
          <w:sz w:val="24"/>
          <w:szCs w:val="24"/>
          <w:shd w:val="clear" w:color="auto" w:fill="FFFFFF"/>
        </w:rPr>
        <w:t>Veeravalli</w:t>
      </w:r>
      <w:proofErr w:type="spellEnd"/>
      <w:r w:rsidR="001F0854" w:rsidRPr="00341C9C">
        <w:rPr>
          <w:rFonts w:ascii="Times New Roman" w:hAnsi="Times New Roman" w:cs="Times New Roman"/>
          <w:sz w:val="24"/>
          <w:szCs w:val="24"/>
          <w:shd w:val="clear" w:color="auto" w:fill="FFFFFF"/>
        </w:rPr>
        <w:t xml:space="preserve"> and Vijayalakshmi, 2022)</w:t>
      </w:r>
      <w:r w:rsidRPr="00341C9C">
        <w:rPr>
          <w:rFonts w:ascii="Times New Roman" w:hAnsi="Times New Roman" w:cs="Times New Roman"/>
          <w:sz w:val="24"/>
          <w:szCs w:val="24"/>
        </w:rPr>
        <w:t xml:space="preserve">. Moreover, the system can be slow and outdated, leading to a lack of efficiency and effectiveness. </w:t>
      </w:r>
      <w:r w:rsidR="00456C38" w:rsidRPr="00341C9C">
        <w:rPr>
          <w:rFonts w:ascii="Times New Roman" w:hAnsi="Times New Roman" w:cs="Times New Roman"/>
          <w:sz w:val="24"/>
          <w:szCs w:val="24"/>
        </w:rPr>
        <w:t>Likewise</w:t>
      </w:r>
      <w:r w:rsidRPr="00341C9C">
        <w:rPr>
          <w:rFonts w:ascii="Times New Roman" w:hAnsi="Times New Roman" w:cs="Times New Roman"/>
          <w:sz w:val="24"/>
          <w:szCs w:val="24"/>
        </w:rPr>
        <w:t>, the system can be insecure, leading to unauthorized access or theft of confidential information. These weaknesses can hurt the overall effectiveness of the knowledge management system in the medical industry</w:t>
      </w:r>
      <w:r w:rsidR="001F0854" w:rsidRPr="00341C9C">
        <w:rPr>
          <w:rFonts w:ascii="Times New Roman" w:hAnsi="Times New Roman" w:cs="Times New Roman"/>
          <w:sz w:val="24"/>
          <w:szCs w:val="24"/>
        </w:rPr>
        <w:t xml:space="preserve"> </w:t>
      </w:r>
      <w:r w:rsidR="001F0854" w:rsidRPr="00341C9C">
        <w:rPr>
          <w:rFonts w:ascii="Times New Roman" w:hAnsi="Times New Roman" w:cs="Times New Roman"/>
          <w:sz w:val="24"/>
          <w:szCs w:val="24"/>
          <w:shd w:val="clear" w:color="auto" w:fill="FFFFFF"/>
        </w:rPr>
        <w:t>(</w:t>
      </w:r>
      <w:proofErr w:type="spellStart"/>
      <w:r w:rsidR="001F0854" w:rsidRPr="00341C9C">
        <w:rPr>
          <w:rFonts w:ascii="Times New Roman" w:hAnsi="Times New Roman" w:cs="Times New Roman"/>
          <w:sz w:val="24"/>
          <w:szCs w:val="24"/>
          <w:shd w:val="clear" w:color="auto" w:fill="FFFFFF"/>
        </w:rPr>
        <w:t>Nicholds</w:t>
      </w:r>
      <w:proofErr w:type="spellEnd"/>
      <w:r w:rsidR="001F0854" w:rsidRPr="00341C9C">
        <w:rPr>
          <w:rFonts w:ascii="Times New Roman" w:hAnsi="Times New Roman" w:cs="Times New Roman"/>
          <w:sz w:val="24"/>
          <w:szCs w:val="24"/>
          <w:shd w:val="clear" w:color="auto" w:fill="FFFFFF"/>
        </w:rPr>
        <w:t xml:space="preserve">, Mo and </w:t>
      </w:r>
      <w:proofErr w:type="spellStart"/>
      <w:r w:rsidR="001F0854" w:rsidRPr="00341C9C">
        <w:rPr>
          <w:rFonts w:ascii="Times New Roman" w:hAnsi="Times New Roman" w:cs="Times New Roman"/>
          <w:sz w:val="24"/>
          <w:szCs w:val="24"/>
          <w:shd w:val="clear" w:color="auto" w:fill="FFFFFF"/>
        </w:rPr>
        <w:t>O’Rielly</w:t>
      </w:r>
      <w:proofErr w:type="spellEnd"/>
      <w:r w:rsidR="001F0854" w:rsidRPr="00341C9C">
        <w:rPr>
          <w:rFonts w:ascii="Times New Roman" w:hAnsi="Times New Roman" w:cs="Times New Roman"/>
          <w:sz w:val="24"/>
          <w:szCs w:val="24"/>
          <w:shd w:val="clear" w:color="auto" w:fill="FFFFFF"/>
        </w:rPr>
        <w:t>, 2018)</w:t>
      </w:r>
      <w:r w:rsidRPr="00341C9C">
        <w:rPr>
          <w:rFonts w:ascii="Times New Roman" w:hAnsi="Times New Roman" w:cs="Times New Roman"/>
          <w:sz w:val="24"/>
          <w:szCs w:val="24"/>
        </w:rPr>
        <w:t xml:space="preserve">. Therefore, the knowledge management system in the medical industry has some weaknesses that need to be addressed to improve its effectiveness. </w:t>
      </w:r>
    </w:p>
    <w:p w14:paraId="25E7920E" w14:textId="46C264D1" w:rsidR="001F0854" w:rsidRPr="00341C9C" w:rsidRDefault="001F0854"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There are several opportunities to use knowledge management in the medical industry. One such opportunity is to use knowledge management in research and development. In this area, a knowledge management system could be used to store and track the results of research, as well as the development of new treatments and medical procedures (Dwivedi et al., 2020). This would allow easier access to information and a better understanding of the development process. Another opportunity to use knowledge management in the medical industry is to manage patient records as a knowledge management system could track patient information, including medication histories, allergies, and other health information</w:t>
      </w:r>
      <w:r w:rsidR="00E76894" w:rsidRPr="00341C9C">
        <w:rPr>
          <w:rFonts w:ascii="Times New Roman" w:hAnsi="Times New Roman" w:cs="Times New Roman"/>
          <w:sz w:val="24"/>
          <w:szCs w:val="24"/>
        </w:rPr>
        <w:t xml:space="preserve"> </w:t>
      </w:r>
      <w:r w:rsidR="00E76894" w:rsidRPr="00341C9C">
        <w:rPr>
          <w:rFonts w:ascii="Times New Roman" w:hAnsi="Times New Roman" w:cs="Times New Roman"/>
          <w:sz w:val="24"/>
          <w:szCs w:val="24"/>
          <w:shd w:val="clear" w:color="auto" w:fill="FFFFFF"/>
        </w:rPr>
        <w:t>(</w:t>
      </w:r>
      <w:proofErr w:type="spellStart"/>
      <w:r w:rsidR="00E76894" w:rsidRPr="00341C9C">
        <w:rPr>
          <w:rFonts w:ascii="Times New Roman" w:hAnsi="Times New Roman" w:cs="Times New Roman"/>
          <w:sz w:val="24"/>
          <w:szCs w:val="24"/>
          <w:shd w:val="clear" w:color="auto" w:fill="FFFFFF"/>
        </w:rPr>
        <w:t>Zoghlami</w:t>
      </w:r>
      <w:proofErr w:type="spellEnd"/>
      <w:r w:rsidR="00E76894" w:rsidRPr="00341C9C">
        <w:rPr>
          <w:rFonts w:ascii="Times New Roman" w:hAnsi="Times New Roman" w:cs="Times New Roman"/>
          <w:sz w:val="24"/>
          <w:szCs w:val="24"/>
          <w:shd w:val="clear" w:color="auto" w:fill="FFFFFF"/>
        </w:rPr>
        <w:t xml:space="preserve"> and Ben </w:t>
      </w:r>
      <w:proofErr w:type="spellStart"/>
      <w:r w:rsidR="00E76894" w:rsidRPr="00341C9C">
        <w:rPr>
          <w:rFonts w:ascii="Times New Roman" w:hAnsi="Times New Roman" w:cs="Times New Roman"/>
          <w:sz w:val="24"/>
          <w:szCs w:val="24"/>
          <w:shd w:val="clear" w:color="auto" w:fill="FFFFFF"/>
        </w:rPr>
        <w:t>Rached</w:t>
      </w:r>
      <w:proofErr w:type="spellEnd"/>
      <w:r w:rsidR="00E76894" w:rsidRPr="00341C9C">
        <w:rPr>
          <w:rFonts w:ascii="Times New Roman" w:hAnsi="Times New Roman" w:cs="Times New Roman"/>
          <w:sz w:val="24"/>
          <w:szCs w:val="24"/>
          <w:shd w:val="clear" w:color="auto" w:fill="FFFFFF"/>
        </w:rPr>
        <w:t>, 2022)</w:t>
      </w:r>
      <w:r w:rsidRPr="00341C9C">
        <w:rPr>
          <w:rFonts w:ascii="Times New Roman" w:hAnsi="Times New Roman" w:cs="Times New Roman"/>
          <w:sz w:val="24"/>
          <w:szCs w:val="24"/>
        </w:rPr>
        <w:t xml:space="preserve">. Besides, a knowledge management system could also be used to manage the training of healthcare professional as a well-designed knowledge management system could help keep track of which training courses have been taken by healthcare professionals and the results of those courses. This would make it easier to track healthcare professionals' progress and ensure that </w:t>
      </w:r>
      <w:r w:rsidRPr="00341C9C">
        <w:rPr>
          <w:rFonts w:ascii="Times New Roman" w:hAnsi="Times New Roman" w:cs="Times New Roman"/>
          <w:sz w:val="24"/>
          <w:szCs w:val="24"/>
        </w:rPr>
        <w:lastRenderedPageBreak/>
        <w:t>they are up to date with the latest developments in their field. Th</w:t>
      </w:r>
      <w:r w:rsidR="002D1360">
        <w:rPr>
          <w:rFonts w:ascii="Times New Roman" w:hAnsi="Times New Roman" w:cs="Times New Roman"/>
          <w:sz w:val="24"/>
          <w:szCs w:val="24"/>
        </w:rPr>
        <w:t>erefore</w:t>
      </w:r>
      <w:r w:rsidRPr="00341C9C">
        <w:rPr>
          <w:rFonts w:ascii="Times New Roman" w:hAnsi="Times New Roman" w:cs="Times New Roman"/>
          <w:sz w:val="24"/>
          <w:szCs w:val="24"/>
        </w:rPr>
        <w:t>, there are several opportunities to use knowledge management in the medical industry.</w:t>
      </w:r>
    </w:p>
    <w:p w14:paraId="3FDAEE17" w14:textId="77777777" w:rsidR="001F0854" w:rsidRPr="00341C9C" w:rsidRDefault="001F0854"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There are a few potential threats to a knowledge management system in the medical industry. One is that the system could be hacked, and unauthorised individuals could access patient data. Another is that the system could be corrupted, and information could be lost or inaccessible, plus that the system could be used to inappropriately influence patient care (</w:t>
      </w:r>
      <w:proofErr w:type="spellStart"/>
      <w:r w:rsidRPr="00341C9C">
        <w:rPr>
          <w:rFonts w:ascii="Times New Roman" w:hAnsi="Times New Roman" w:cs="Times New Roman"/>
          <w:sz w:val="24"/>
          <w:szCs w:val="24"/>
        </w:rPr>
        <w:t>Albott</w:t>
      </w:r>
      <w:proofErr w:type="spellEnd"/>
      <w:r w:rsidRPr="00341C9C">
        <w:rPr>
          <w:rFonts w:ascii="Times New Roman" w:hAnsi="Times New Roman" w:cs="Times New Roman"/>
          <w:sz w:val="24"/>
          <w:szCs w:val="24"/>
        </w:rPr>
        <w:t xml:space="preserve"> et al., 2020). For example, if a doctor had access to information about a patient's health that was unavailable to other doctors, they could use that information to provide biased care. If this information were to fall into the wrong hands, it could be used to blackmail or harass individuals. All of these threats are real and should not be taken lightly. Data might also be lost or corrupted due to a cyberattack, leading to inaccurate or incomplete patient data (Willing et al., 2020). Inappropriate use of the system could also occur if doctors had access to sensitive patient information that was not meant for them. Tracking movements of medical personnel and patients could also be used to monitor their activities without their knowledge or consent</w:t>
      </w:r>
      <w:r w:rsidR="00E76894" w:rsidRPr="00341C9C">
        <w:rPr>
          <w:rFonts w:ascii="Times New Roman" w:hAnsi="Times New Roman" w:cs="Times New Roman"/>
          <w:sz w:val="24"/>
          <w:szCs w:val="24"/>
          <w:shd w:val="clear" w:color="auto" w:fill="FFFFFF"/>
        </w:rPr>
        <w:t xml:space="preserve"> (Rees and </w:t>
      </w:r>
      <w:proofErr w:type="spellStart"/>
      <w:r w:rsidR="00E76894" w:rsidRPr="00341C9C">
        <w:rPr>
          <w:rFonts w:ascii="Times New Roman" w:hAnsi="Times New Roman" w:cs="Times New Roman"/>
          <w:sz w:val="24"/>
          <w:szCs w:val="24"/>
          <w:shd w:val="clear" w:color="auto" w:fill="FFFFFF"/>
        </w:rPr>
        <w:t>Monrouxe</w:t>
      </w:r>
      <w:proofErr w:type="spellEnd"/>
      <w:r w:rsidR="00E76894" w:rsidRPr="00341C9C">
        <w:rPr>
          <w:rFonts w:ascii="Times New Roman" w:hAnsi="Times New Roman" w:cs="Times New Roman"/>
          <w:sz w:val="24"/>
          <w:szCs w:val="24"/>
          <w:shd w:val="clear" w:color="auto" w:fill="FFFFFF"/>
        </w:rPr>
        <w:t>, 2011)</w:t>
      </w:r>
      <w:r w:rsidRPr="00341C9C">
        <w:rPr>
          <w:rFonts w:ascii="Times New Roman" w:hAnsi="Times New Roman" w:cs="Times New Roman"/>
          <w:sz w:val="24"/>
          <w:szCs w:val="24"/>
        </w:rPr>
        <w:t>. All of these scenarios pose potential risks to individuals' privacy, safety, and health.</w:t>
      </w:r>
    </w:p>
    <w:p w14:paraId="4CECBB60" w14:textId="77777777" w:rsidR="001F0854" w:rsidRPr="00341C9C" w:rsidRDefault="001F0854"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The resource-based view (RBV) of strategy is a common approach used in many sectors, including healthcare, to manage resources more efficiently and effectively</w:t>
      </w:r>
      <w:r w:rsidR="00E76894" w:rsidRPr="00341C9C">
        <w:rPr>
          <w:rFonts w:ascii="Times New Roman" w:hAnsi="Times New Roman" w:cs="Times New Roman"/>
          <w:sz w:val="24"/>
          <w:szCs w:val="24"/>
          <w:shd w:val="clear" w:color="auto" w:fill="FFFFFF"/>
        </w:rPr>
        <w:t xml:space="preserve"> (</w:t>
      </w:r>
      <w:proofErr w:type="spellStart"/>
      <w:r w:rsidR="00E76894" w:rsidRPr="00341C9C">
        <w:rPr>
          <w:rFonts w:ascii="Times New Roman" w:hAnsi="Times New Roman" w:cs="Times New Roman"/>
          <w:sz w:val="24"/>
          <w:szCs w:val="24"/>
          <w:shd w:val="clear" w:color="auto" w:fill="FFFFFF"/>
        </w:rPr>
        <w:t>Giawa</w:t>
      </w:r>
      <w:proofErr w:type="spellEnd"/>
      <w:r w:rsidR="00E76894" w:rsidRPr="00341C9C">
        <w:rPr>
          <w:rFonts w:ascii="Times New Roman" w:hAnsi="Times New Roman" w:cs="Times New Roman"/>
          <w:sz w:val="24"/>
          <w:szCs w:val="24"/>
          <w:shd w:val="clear" w:color="auto" w:fill="FFFFFF"/>
        </w:rPr>
        <w:t xml:space="preserve"> and </w:t>
      </w:r>
      <w:proofErr w:type="spellStart"/>
      <w:r w:rsidR="00E76894" w:rsidRPr="00341C9C">
        <w:rPr>
          <w:rFonts w:ascii="Times New Roman" w:hAnsi="Times New Roman" w:cs="Times New Roman"/>
          <w:sz w:val="24"/>
          <w:szCs w:val="24"/>
          <w:shd w:val="clear" w:color="auto" w:fill="FFFFFF"/>
        </w:rPr>
        <w:t>Saragih</w:t>
      </w:r>
      <w:proofErr w:type="spellEnd"/>
      <w:r w:rsidR="00E76894" w:rsidRPr="00341C9C">
        <w:rPr>
          <w:rFonts w:ascii="Times New Roman" w:hAnsi="Times New Roman" w:cs="Times New Roman"/>
          <w:sz w:val="24"/>
          <w:szCs w:val="24"/>
          <w:shd w:val="clear" w:color="auto" w:fill="FFFFFF"/>
        </w:rPr>
        <w:t>, 2020)</w:t>
      </w:r>
      <w:r w:rsidRPr="00341C9C">
        <w:rPr>
          <w:rFonts w:ascii="Times New Roman" w:hAnsi="Times New Roman" w:cs="Times New Roman"/>
          <w:sz w:val="24"/>
          <w:szCs w:val="24"/>
        </w:rPr>
        <w:t xml:space="preserve">. This approach focuses on using resources optimally and ensuring that they are used to their full potential to achieve the organisation's objectives. This can be achieved by identifying and understanding the resources available to the organisation, focusing on how they can be used most effectively and implementing measures to ensure that they are used sustainably. The hospital sector in Wales adopts an RBV strategy (Nugroho et al., 2022). This would involve </w:t>
      </w:r>
      <w:r w:rsidRPr="00341C9C">
        <w:rPr>
          <w:rFonts w:ascii="Times New Roman" w:hAnsi="Times New Roman" w:cs="Times New Roman"/>
          <w:sz w:val="24"/>
          <w:szCs w:val="24"/>
        </w:rPr>
        <w:lastRenderedPageBreak/>
        <w:t>identifying and prioritising its resources such as staff, funding and equipment or even using these resources efficiently, such as through cost-effective measures to ensure efficient use. Additionally, the sector may implement measures to ensure that its resources are used sustainably by reducing waste and energy consumption. Therefore, implementing an RBV strategy has resulted in improved resource management in the hospital sector in Wales.</w:t>
      </w:r>
    </w:p>
    <w:p w14:paraId="30DD359B" w14:textId="16EAD757" w:rsidR="001F0854" w:rsidRPr="00341C9C" w:rsidRDefault="001F0854"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 xml:space="preserve">Here are a few reasons why adopting the resource-based view strategy would be important in the medical industry. These include </w:t>
      </w:r>
      <w:proofErr w:type="gramStart"/>
      <w:r w:rsidRPr="00341C9C">
        <w:rPr>
          <w:rFonts w:ascii="Times New Roman" w:hAnsi="Times New Roman" w:cs="Times New Roman"/>
          <w:sz w:val="24"/>
          <w:szCs w:val="24"/>
        </w:rPr>
        <w:t>that resources</w:t>
      </w:r>
      <w:proofErr w:type="gramEnd"/>
      <w:r w:rsidRPr="00341C9C">
        <w:rPr>
          <w:rFonts w:ascii="Times New Roman" w:hAnsi="Times New Roman" w:cs="Times New Roman"/>
          <w:sz w:val="24"/>
          <w:szCs w:val="24"/>
        </w:rPr>
        <w:t xml:space="preserve"> are a major factor in determining a</w:t>
      </w:r>
      <w:r w:rsidR="002D1360">
        <w:rPr>
          <w:rFonts w:ascii="Times New Roman" w:hAnsi="Times New Roman" w:cs="Times New Roman"/>
          <w:sz w:val="24"/>
          <w:szCs w:val="24"/>
        </w:rPr>
        <w:t>n organisation</w:t>
      </w:r>
      <w:r w:rsidRPr="00341C9C">
        <w:rPr>
          <w:rFonts w:ascii="Times New Roman" w:hAnsi="Times New Roman" w:cs="Times New Roman"/>
          <w:sz w:val="24"/>
          <w:szCs w:val="24"/>
        </w:rPr>
        <w:t xml:space="preserve">'s competitive advantage, such as where a </w:t>
      </w:r>
      <w:proofErr w:type="spellStart"/>
      <w:r w:rsidR="005A63CB">
        <w:rPr>
          <w:rFonts w:ascii="Times New Roman" w:hAnsi="Times New Roman" w:cs="Times New Roman"/>
          <w:sz w:val="24"/>
          <w:szCs w:val="24"/>
        </w:rPr>
        <w:t>comapny</w:t>
      </w:r>
      <w:proofErr w:type="spellEnd"/>
      <w:r w:rsidRPr="00341C9C">
        <w:rPr>
          <w:rFonts w:ascii="Times New Roman" w:hAnsi="Times New Roman" w:cs="Times New Roman"/>
          <w:sz w:val="24"/>
          <w:szCs w:val="24"/>
        </w:rPr>
        <w:t xml:space="preserve"> that can identify and exploit its valuable resources can outperform its competitors</w:t>
      </w:r>
      <w:r w:rsidR="00E76894" w:rsidRPr="00341C9C">
        <w:rPr>
          <w:rFonts w:ascii="Times New Roman" w:hAnsi="Times New Roman" w:cs="Times New Roman"/>
          <w:sz w:val="24"/>
          <w:szCs w:val="24"/>
        </w:rPr>
        <w:t xml:space="preserve"> </w:t>
      </w:r>
      <w:r w:rsidR="00E76894" w:rsidRPr="00341C9C">
        <w:rPr>
          <w:rFonts w:ascii="Times New Roman" w:hAnsi="Times New Roman" w:cs="Times New Roman"/>
          <w:sz w:val="24"/>
          <w:szCs w:val="24"/>
          <w:shd w:val="clear" w:color="auto" w:fill="FFFFFF"/>
        </w:rPr>
        <w:t>(</w:t>
      </w:r>
      <w:proofErr w:type="spellStart"/>
      <w:r w:rsidR="00E76894" w:rsidRPr="00341C9C">
        <w:rPr>
          <w:rFonts w:ascii="Times New Roman" w:hAnsi="Times New Roman" w:cs="Times New Roman"/>
          <w:sz w:val="24"/>
          <w:szCs w:val="24"/>
          <w:shd w:val="clear" w:color="auto" w:fill="FFFFFF"/>
        </w:rPr>
        <w:t>Otubanjo</w:t>
      </w:r>
      <w:proofErr w:type="spellEnd"/>
      <w:r w:rsidR="00E76894" w:rsidRPr="00341C9C">
        <w:rPr>
          <w:rFonts w:ascii="Times New Roman" w:hAnsi="Times New Roman" w:cs="Times New Roman"/>
          <w:sz w:val="24"/>
          <w:szCs w:val="24"/>
          <w:shd w:val="clear" w:color="auto" w:fill="FFFFFF"/>
        </w:rPr>
        <w:t>, 2010)</w:t>
      </w:r>
      <w:r w:rsidRPr="00341C9C">
        <w:rPr>
          <w:rFonts w:ascii="Times New Roman" w:hAnsi="Times New Roman" w:cs="Times New Roman"/>
          <w:sz w:val="24"/>
          <w:szCs w:val="24"/>
        </w:rPr>
        <w:t xml:space="preserve">. Besides, resources are the foundation of a </w:t>
      </w:r>
      <w:r w:rsidR="005A63CB">
        <w:rPr>
          <w:rFonts w:ascii="Times New Roman" w:hAnsi="Times New Roman" w:cs="Times New Roman"/>
          <w:sz w:val="24"/>
          <w:szCs w:val="24"/>
        </w:rPr>
        <w:t>company</w:t>
      </w:r>
      <w:r w:rsidRPr="00341C9C">
        <w:rPr>
          <w:rFonts w:ascii="Times New Roman" w:hAnsi="Times New Roman" w:cs="Times New Roman"/>
          <w:sz w:val="24"/>
          <w:szCs w:val="24"/>
        </w:rPr>
        <w:t xml:space="preserve">'s capabilities, as capabilities allow </w:t>
      </w:r>
      <w:r w:rsidR="005A63CB">
        <w:rPr>
          <w:rFonts w:ascii="Times New Roman" w:hAnsi="Times New Roman" w:cs="Times New Roman"/>
          <w:sz w:val="24"/>
          <w:szCs w:val="24"/>
        </w:rPr>
        <w:t>the company</w:t>
      </w:r>
      <w:r w:rsidRPr="00341C9C">
        <w:rPr>
          <w:rFonts w:ascii="Times New Roman" w:hAnsi="Times New Roman" w:cs="Times New Roman"/>
          <w:sz w:val="24"/>
          <w:szCs w:val="24"/>
        </w:rPr>
        <w:t xml:space="preserve"> to create value for its customers. Likewise, by understanding and leveraging its resources, a</w:t>
      </w:r>
      <w:r w:rsidR="005A63CB">
        <w:rPr>
          <w:rFonts w:ascii="Times New Roman" w:hAnsi="Times New Roman" w:cs="Times New Roman"/>
          <w:sz w:val="24"/>
          <w:szCs w:val="24"/>
        </w:rPr>
        <w:t>n organisation</w:t>
      </w:r>
      <w:r w:rsidRPr="00341C9C">
        <w:rPr>
          <w:rFonts w:ascii="Times New Roman" w:hAnsi="Times New Roman" w:cs="Times New Roman"/>
          <w:sz w:val="24"/>
          <w:szCs w:val="24"/>
        </w:rPr>
        <w:t xml:space="preserve"> can develop the capabilities it needs to be successful. </w:t>
      </w:r>
      <w:r w:rsidR="00E76894" w:rsidRPr="00341C9C">
        <w:rPr>
          <w:rFonts w:ascii="Times New Roman" w:hAnsi="Times New Roman" w:cs="Times New Roman"/>
          <w:sz w:val="24"/>
          <w:szCs w:val="24"/>
        </w:rPr>
        <w:t>Therefore</w:t>
      </w:r>
      <w:r w:rsidRPr="00341C9C">
        <w:rPr>
          <w:rFonts w:ascii="Times New Roman" w:hAnsi="Times New Roman" w:cs="Times New Roman"/>
          <w:sz w:val="24"/>
          <w:szCs w:val="24"/>
        </w:rPr>
        <w:t xml:space="preserve">, resources can be difficult to obtain and protect. Hence, by understanding the resources that are important to the organisation's success, a </w:t>
      </w:r>
      <w:r w:rsidR="005A63CB">
        <w:rPr>
          <w:rFonts w:ascii="Times New Roman" w:hAnsi="Times New Roman" w:cs="Times New Roman"/>
          <w:sz w:val="24"/>
          <w:szCs w:val="24"/>
        </w:rPr>
        <w:t xml:space="preserve">company </w:t>
      </w:r>
      <w:r w:rsidRPr="00341C9C">
        <w:rPr>
          <w:rFonts w:ascii="Times New Roman" w:hAnsi="Times New Roman" w:cs="Times New Roman"/>
          <w:sz w:val="24"/>
          <w:szCs w:val="24"/>
        </w:rPr>
        <w:t>can strategically allocate its resources to protect its competitive edge.</w:t>
      </w:r>
    </w:p>
    <w:p w14:paraId="315E4C15" w14:textId="77777777" w:rsidR="00564159" w:rsidRPr="00276883" w:rsidRDefault="00564159" w:rsidP="00276883">
      <w:pPr>
        <w:spacing w:after="0"/>
        <w:ind w:firstLine="0"/>
        <w:contextualSpacing/>
        <w:jc w:val="center"/>
        <w:rPr>
          <w:rFonts w:ascii="Times New Roman" w:hAnsi="Times New Roman" w:cs="Times New Roman"/>
          <w:sz w:val="24"/>
          <w:szCs w:val="24"/>
        </w:rPr>
      </w:pPr>
      <w:r w:rsidRPr="00276883">
        <w:rPr>
          <w:rFonts w:ascii="Times New Roman" w:hAnsi="Times New Roman" w:cs="Times New Roman"/>
          <w:sz w:val="24"/>
          <w:szCs w:val="24"/>
        </w:rPr>
        <w:t>Knowledge Management Value Chain (KMVC)</w:t>
      </w:r>
    </w:p>
    <w:p w14:paraId="09999421" w14:textId="77777777" w:rsidR="00E76894" w:rsidRPr="00341C9C" w:rsidRDefault="00E76894"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 xml:space="preserve">The hospital sector can play an important role in the acquisition stage of the knowledge management value chain by helping to identify and capture best practices from within and outside of the </w:t>
      </w:r>
      <w:r w:rsidR="00341C9C">
        <w:rPr>
          <w:rFonts w:ascii="Times New Roman" w:hAnsi="Times New Roman" w:cs="Times New Roman"/>
          <w:sz w:val="24"/>
          <w:szCs w:val="24"/>
        </w:rPr>
        <w:t>organis</w:t>
      </w:r>
      <w:r w:rsidRPr="00341C9C">
        <w:rPr>
          <w:rFonts w:ascii="Times New Roman" w:hAnsi="Times New Roman" w:cs="Times New Roman"/>
          <w:sz w:val="24"/>
          <w:szCs w:val="24"/>
        </w:rPr>
        <w:t xml:space="preserve">ation. The sector can also help develop and manage an effective knowledge management system. Besides, the sector can help identify and track the progress of Knowledge Management initiatives within the </w:t>
      </w:r>
      <w:r w:rsidR="00341C9C">
        <w:rPr>
          <w:rFonts w:ascii="Times New Roman" w:hAnsi="Times New Roman" w:cs="Times New Roman"/>
          <w:sz w:val="24"/>
          <w:szCs w:val="24"/>
        </w:rPr>
        <w:t>organis</w:t>
      </w:r>
      <w:r w:rsidRPr="00341C9C">
        <w:rPr>
          <w:rFonts w:ascii="Times New Roman" w:hAnsi="Times New Roman" w:cs="Times New Roman"/>
          <w:sz w:val="24"/>
          <w:szCs w:val="24"/>
        </w:rPr>
        <w:t>ation (Razzaq et al., 2018).</w:t>
      </w:r>
      <w:r w:rsidR="00F50DB1" w:rsidRPr="00341C9C">
        <w:rPr>
          <w:rFonts w:ascii="Times New Roman" w:hAnsi="Times New Roman" w:cs="Times New Roman"/>
          <w:sz w:val="24"/>
          <w:szCs w:val="24"/>
        </w:rPr>
        <w:t xml:space="preserve"> </w:t>
      </w:r>
      <w:r w:rsidRPr="00341C9C">
        <w:rPr>
          <w:rFonts w:ascii="Times New Roman" w:hAnsi="Times New Roman" w:cs="Times New Roman"/>
          <w:sz w:val="24"/>
          <w:szCs w:val="24"/>
        </w:rPr>
        <w:t xml:space="preserve">In the storage stage of the knowledge management value chain, the hospital sector stores knowledge in an </w:t>
      </w:r>
      <w:r w:rsidR="00341C9C">
        <w:rPr>
          <w:rFonts w:ascii="Times New Roman" w:hAnsi="Times New Roman" w:cs="Times New Roman"/>
          <w:sz w:val="24"/>
          <w:szCs w:val="24"/>
        </w:rPr>
        <w:t>organis</w:t>
      </w:r>
      <w:r w:rsidRPr="00341C9C">
        <w:rPr>
          <w:rFonts w:ascii="Times New Roman" w:hAnsi="Times New Roman" w:cs="Times New Roman"/>
          <w:sz w:val="24"/>
          <w:szCs w:val="24"/>
        </w:rPr>
        <w:t>ed and accessible manner. This allows for easy retrieval and use of the knowledge when needed</w:t>
      </w:r>
      <w:r w:rsidR="00F50DB1" w:rsidRPr="00341C9C">
        <w:rPr>
          <w:rFonts w:ascii="Times New Roman" w:hAnsi="Times New Roman" w:cs="Times New Roman"/>
          <w:sz w:val="24"/>
          <w:szCs w:val="24"/>
        </w:rPr>
        <w:t xml:space="preserve"> </w:t>
      </w:r>
      <w:r w:rsidR="00F50DB1" w:rsidRPr="00341C9C">
        <w:rPr>
          <w:rFonts w:ascii="Times New Roman" w:hAnsi="Times New Roman" w:cs="Times New Roman"/>
          <w:sz w:val="24"/>
          <w:szCs w:val="24"/>
          <w:shd w:val="clear" w:color="auto" w:fill="FFFFFF"/>
        </w:rPr>
        <w:t>(Ermine, 2013)</w:t>
      </w:r>
      <w:r w:rsidRPr="00341C9C">
        <w:rPr>
          <w:rFonts w:ascii="Times New Roman" w:hAnsi="Times New Roman" w:cs="Times New Roman"/>
          <w:sz w:val="24"/>
          <w:szCs w:val="24"/>
        </w:rPr>
        <w:t xml:space="preserve">. The hospital sector also ensures that the knowledge is accurate and </w:t>
      </w:r>
      <w:r w:rsidR="00F50DB1" w:rsidRPr="00341C9C">
        <w:rPr>
          <w:rFonts w:ascii="Times New Roman" w:hAnsi="Times New Roman" w:cs="Times New Roman"/>
          <w:sz w:val="24"/>
          <w:szCs w:val="24"/>
        </w:rPr>
        <w:t xml:space="preserve">up to date as </w:t>
      </w:r>
      <w:r w:rsidRPr="00341C9C">
        <w:rPr>
          <w:rFonts w:ascii="Times New Roman" w:hAnsi="Times New Roman" w:cs="Times New Roman"/>
          <w:sz w:val="24"/>
          <w:szCs w:val="24"/>
        </w:rPr>
        <w:lastRenderedPageBreak/>
        <w:t>the hospital sector helps disseminate knowledge among its members and the broader community.</w:t>
      </w:r>
      <w:r w:rsidR="00F50DB1" w:rsidRPr="00341C9C">
        <w:rPr>
          <w:rFonts w:ascii="Times New Roman" w:hAnsi="Times New Roman" w:cs="Times New Roman"/>
          <w:sz w:val="24"/>
          <w:szCs w:val="24"/>
        </w:rPr>
        <w:t xml:space="preserve"> Hence, b</w:t>
      </w:r>
      <w:r w:rsidRPr="00341C9C">
        <w:rPr>
          <w:rFonts w:ascii="Times New Roman" w:hAnsi="Times New Roman" w:cs="Times New Roman"/>
          <w:sz w:val="24"/>
          <w:szCs w:val="24"/>
        </w:rPr>
        <w:t>y doing so, the hospital sector helps foster innovation and creativity in health care.</w:t>
      </w:r>
    </w:p>
    <w:p w14:paraId="63D468F0" w14:textId="77777777" w:rsidR="00F50DB1" w:rsidRPr="00341C9C" w:rsidRDefault="00E76894"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 xml:space="preserve">The hospital sector disseminates new knowledge through training and education programs by sharing it with its employees. They also share it with other hospitals and healthcare providers through conferences, meetings, and online forums. </w:t>
      </w:r>
      <w:r w:rsidR="00F50DB1" w:rsidRPr="00341C9C">
        <w:rPr>
          <w:rFonts w:ascii="Times New Roman" w:hAnsi="Times New Roman" w:cs="Times New Roman"/>
          <w:sz w:val="24"/>
          <w:szCs w:val="24"/>
        </w:rPr>
        <w:t>Similarly</w:t>
      </w:r>
      <w:r w:rsidRPr="00341C9C">
        <w:rPr>
          <w:rFonts w:ascii="Times New Roman" w:hAnsi="Times New Roman" w:cs="Times New Roman"/>
          <w:sz w:val="24"/>
          <w:szCs w:val="24"/>
        </w:rPr>
        <w:t xml:space="preserve">, they disseminate it through </w:t>
      </w:r>
      <w:r w:rsidR="00F50DB1" w:rsidRPr="00341C9C">
        <w:rPr>
          <w:rFonts w:ascii="Times New Roman" w:hAnsi="Times New Roman" w:cs="Times New Roman"/>
          <w:sz w:val="24"/>
          <w:szCs w:val="24"/>
        </w:rPr>
        <w:t>publications and the Internet and t</w:t>
      </w:r>
      <w:r w:rsidRPr="00341C9C">
        <w:rPr>
          <w:rFonts w:ascii="Times New Roman" w:hAnsi="Times New Roman" w:cs="Times New Roman"/>
          <w:sz w:val="24"/>
          <w:szCs w:val="24"/>
        </w:rPr>
        <w:t>his helps to improve the quality of care for patients by increasing knowledge and understanding of medical procedures and treatments</w:t>
      </w:r>
      <w:r w:rsidR="00F50DB1" w:rsidRPr="00341C9C">
        <w:rPr>
          <w:rFonts w:ascii="Times New Roman" w:hAnsi="Times New Roman" w:cs="Times New Roman"/>
          <w:sz w:val="24"/>
          <w:szCs w:val="24"/>
          <w:shd w:val="clear" w:color="auto" w:fill="FFFFFF"/>
        </w:rPr>
        <w:t xml:space="preserve"> (Fritz, Cleland and Brennan, 2007)</w:t>
      </w:r>
      <w:r w:rsidRPr="00341C9C">
        <w:rPr>
          <w:rFonts w:ascii="Times New Roman" w:hAnsi="Times New Roman" w:cs="Times New Roman"/>
          <w:sz w:val="24"/>
          <w:szCs w:val="24"/>
        </w:rPr>
        <w:t xml:space="preserve">. It also helps reduce the incidence of medical errors, leading to serious consequences for patients. </w:t>
      </w:r>
      <w:r w:rsidR="00F50DB1" w:rsidRPr="00341C9C">
        <w:rPr>
          <w:rFonts w:ascii="Times New Roman" w:hAnsi="Times New Roman" w:cs="Times New Roman"/>
          <w:sz w:val="24"/>
          <w:szCs w:val="24"/>
        </w:rPr>
        <w:t>As a result</w:t>
      </w:r>
      <w:r w:rsidRPr="00341C9C">
        <w:rPr>
          <w:rFonts w:ascii="Times New Roman" w:hAnsi="Times New Roman" w:cs="Times New Roman"/>
          <w:sz w:val="24"/>
          <w:szCs w:val="24"/>
        </w:rPr>
        <w:t xml:space="preserve">, this is an essential stage in disseminating new knowledge across an entire healthcare system. </w:t>
      </w:r>
    </w:p>
    <w:p w14:paraId="66CAACCE" w14:textId="0C1EEE71" w:rsidR="00E76894" w:rsidRPr="00341C9C" w:rsidRDefault="00F50DB1"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Furthermore, b</w:t>
      </w:r>
      <w:r w:rsidR="00E76894" w:rsidRPr="00341C9C">
        <w:rPr>
          <w:rFonts w:ascii="Times New Roman" w:hAnsi="Times New Roman" w:cs="Times New Roman"/>
          <w:sz w:val="24"/>
          <w:szCs w:val="24"/>
        </w:rPr>
        <w:t>y sharing information with their employees, hospitals help ensure that everyone involved in providing patient care is up-to-date on the latest trends and developments. This helps to ensure that patients receive the best possible care. In addition, by sharing information with other hospitals and healthcare providers, hospitals help build a network of support that can be invaluable when implementing new medical procedures or treatments</w:t>
      </w:r>
      <w:r w:rsidRPr="00341C9C">
        <w:rPr>
          <w:rFonts w:ascii="Times New Roman" w:hAnsi="Times New Roman" w:cs="Times New Roman"/>
          <w:sz w:val="24"/>
          <w:szCs w:val="24"/>
        </w:rPr>
        <w:t xml:space="preserve"> </w:t>
      </w:r>
      <w:r w:rsidRPr="00341C9C">
        <w:rPr>
          <w:rFonts w:ascii="Times New Roman" w:hAnsi="Times New Roman" w:cs="Times New Roman"/>
          <w:sz w:val="24"/>
          <w:szCs w:val="24"/>
          <w:shd w:val="clear" w:color="auto" w:fill="FFFFFF"/>
        </w:rPr>
        <w:t>(Shrivastava, Shrivastava and Ramasamy, 2014)</w:t>
      </w:r>
      <w:r w:rsidR="00E76894" w:rsidRPr="00341C9C">
        <w:rPr>
          <w:rFonts w:ascii="Times New Roman" w:hAnsi="Times New Roman" w:cs="Times New Roman"/>
          <w:sz w:val="24"/>
          <w:szCs w:val="24"/>
        </w:rPr>
        <w:t>. B</w:t>
      </w:r>
      <w:r w:rsidRPr="00341C9C">
        <w:rPr>
          <w:rFonts w:ascii="Times New Roman" w:hAnsi="Times New Roman" w:cs="Times New Roman"/>
          <w:sz w:val="24"/>
          <w:szCs w:val="24"/>
        </w:rPr>
        <w:t>esides, b</w:t>
      </w:r>
      <w:r w:rsidR="00E76894" w:rsidRPr="00341C9C">
        <w:rPr>
          <w:rFonts w:ascii="Times New Roman" w:hAnsi="Times New Roman" w:cs="Times New Roman"/>
          <w:sz w:val="24"/>
          <w:szCs w:val="24"/>
        </w:rPr>
        <w:t xml:space="preserve">y publishing information online and through other forms of communication, hospitals can reach a much wider audience than would be possible through traditional channels (De et al., 2020). </w:t>
      </w:r>
      <w:r w:rsidR="005A63CB">
        <w:rPr>
          <w:rFonts w:ascii="Times New Roman" w:hAnsi="Times New Roman" w:cs="Times New Roman"/>
          <w:sz w:val="24"/>
          <w:szCs w:val="24"/>
        </w:rPr>
        <w:t>T</w:t>
      </w:r>
      <w:r w:rsidRPr="00341C9C">
        <w:rPr>
          <w:rFonts w:ascii="Times New Roman" w:hAnsi="Times New Roman" w:cs="Times New Roman"/>
          <w:sz w:val="24"/>
          <w:szCs w:val="24"/>
        </w:rPr>
        <w:t>h</w:t>
      </w:r>
      <w:r w:rsidR="00E76894" w:rsidRPr="00341C9C">
        <w:rPr>
          <w:rFonts w:ascii="Times New Roman" w:hAnsi="Times New Roman" w:cs="Times New Roman"/>
          <w:sz w:val="24"/>
          <w:szCs w:val="24"/>
        </w:rPr>
        <w:t>is helps to disseminate new knowledge further and improve the quality of care for everyone involved in healthcare systems worldwide.</w:t>
      </w:r>
    </w:p>
    <w:p w14:paraId="08545114" w14:textId="77777777" w:rsidR="00E76894" w:rsidRPr="00341C9C" w:rsidRDefault="00E76894"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 xml:space="preserve">The hospital sector is responsible for the acquisition, management, and use of knowledge in order to improve the quality and efficiency of healthcare services. </w:t>
      </w:r>
      <w:r w:rsidR="00F50DB1" w:rsidRPr="00341C9C">
        <w:rPr>
          <w:rFonts w:ascii="Times New Roman" w:hAnsi="Times New Roman" w:cs="Times New Roman"/>
          <w:sz w:val="24"/>
          <w:szCs w:val="24"/>
        </w:rPr>
        <w:t>Similarly, t</w:t>
      </w:r>
      <w:r w:rsidRPr="00341C9C">
        <w:rPr>
          <w:rFonts w:ascii="Times New Roman" w:hAnsi="Times New Roman" w:cs="Times New Roman"/>
          <w:sz w:val="24"/>
          <w:szCs w:val="24"/>
        </w:rPr>
        <w:t xml:space="preserve">his includes identifying and acquiring knowledge from internal and external sources and using that </w:t>
      </w:r>
      <w:r w:rsidRPr="00341C9C">
        <w:rPr>
          <w:rFonts w:ascii="Times New Roman" w:hAnsi="Times New Roman" w:cs="Times New Roman"/>
          <w:sz w:val="24"/>
          <w:szCs w:val="24"/>
        </w:rPr>
        <w:lastRenderedPageBreak/>
        <w:t>knowledge to improve patient care. Hospitals also use knowledge management techniques to track the progress and effectiveness of their interventions</w:t>
      </w:r>
      <w:r w:rsidR="00F50DB1" w:rsidRPr="00341C9C">
        <w:rPr>
          <w:rFonts w:ascii="Times New Roman" w:hAnsi="Times New Roman" w:cs="Times New Roman"/>
          <w:sz w:val="24"/>
          <w:szCs w:val="24"/>
        </w:rPr>
        <w:t xml:space="preserve"> </w:t>
      </w:r>
      <w:r w:rsidR="00F50DB1" w:rsidRPr="00341C9C">
        <w:rPr>
          <w:rFonts w:ascii="Times New Roman" w:hAnsi="Times New Roman" w:cs="Times New Roman"/>
          <w:sz w:val="24"/>
          <w:szCs w:val="24"/>
          <w:shd w:val="clear" w:color="auto" w:fill="FFFFFF"/>
        </w:rPr>
        <w:t>(Menon, Thompson and Choi, 2006)</w:t>
      </w:r>
      <w:r w:rsidRPr="00341C9C">
        <w:rPr>
          <w:rFonts w:ascii="Times New Roman" w:hAnsi="Times New Roman" w:cs="Times New Roman"/>
          <w:sz w:val="24"/>
          <w:szCs w:val="24"/>
        </w:rPr>
        <w:t xml:space="preserve">. </w:t>
      </w:r>
      <w:r w:rsidR="00F50DB1" w:rsidRPr="00341C9C">
        <w:rPr>
          <w:rFonts w:ascii="Times New Roman" w:hAnsi="Times New Roman" w:cs="Times New Roman"/>
          <w:sz w:val="24"/>
          <w:szCs w:val="24"/>
        </w:rPr>
        <w:t>In addition</w:t>
      </w:r>
      <w:r w:rsidRPr="00341C9C">
        <w:rPr>
          <w:rFonts w:ascii="Times New Roman" w:hAnsi="Times New Roman" w:cs="Times New Roman"/>
          <w:sz w:val="24"/>
          <w:szCs w:val="24"/>
        </w:rPr>
        <w:t xml:space="preserve">, hospitals use knowledge management tools to share information and resources with other parts of the healthcare system. </w:t>
      </w:r>
      <w:r w:rsidR="00F50DB1" w:rsidRPr="00341C9C">
        <w:rPr>
          <w:rFonts w:ascii="Times New Roman" w:hAnsi="Times New Roman" w:cs="Times New Roman"/>
          <w:sz w:val="24"/>
          <w:szCs w:val="24"/>
        </w:rPr>
        <w:t>As a result</w:t>
      </w:r>
      <w:r w:rsidRPr="00341C9C">
        <w:rPr>
          <w:rFonts w:ascii="Times New Roman" w:hAnsi="Times New Roman" w:cs="Times New Roman"/>
          <w:sz w:val="24"/>
          <w:szCs w:val="24"/>
        </w:rPr>
        <w:t xml:space="preserve">, hospitals are responsible for a wide range of activities related to the acquisition, management, and use of knowledge in order to improve patient care. </w:t>
      </w:r>
    </w:p>
    <w:p w14:paraId="25B71182" w14:textId="77777777" w:rsidR="00E76894" w:rsidRPr="00341C9C" w:rsidRDefault="00E76894"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 xml:space="preserve">The SECI model is a process model that describes the dynamics of knowledge creation and sharing in an </w:t>
      </w:r>
      <w:r w:rsidR="00341C9C">
        <w:rPr>
          <w:rFonts w:ascii="Times New Roman" w:hAnsi="Times New Roman" w:cs="Times New Roman"/>
          <w:sz w:val="24"/>
          <w:szCs w:val="24"/>
        </w:rPr>
        <w:t>organis</w:t>
      </w:r>
      <w:r w:rsidRPr="00341C9C">
        <w:rPr>
          <w:rFonts w:ascii="Times New Roman" w:hAnsi="Times New Roman" w:cs="Times New Roman"/>
          <w:sz w:val="24"/>
          <w:szCs w:val="24"/>
        </w:rPr>
        <w:t>ation. The SECI model can be applied in the acquisition stage of the knowledge management value chain of the hospital sector (Li et al., 2020). In this stage, the hospital sector can acquire knowledge from different sources, such as academic institutions, industry experts, and consultants. The hospital sector can also create new knowledge through its research and development efforts. The storage stage of the knowledge management value chain of the hospital sector is</w:t>
      </w:r>
      <w:r w:rsidR="00F50DB1" w:rsidRPr="00341C9C">
        <w:rPr>
          <w:rFonts w:ascii="Times New Roman" w:hAnsi="Times New Roman" w:cs="Times New Roman"/>
          <w:sz w:val="24"/>
          <w:szCs w:val="24"/>
        </w:rPr>
        <w:t xml:space="preserve"> applicable to the SECI model as h</w:t>
      </w:r>
      <w:r w:rsidRPr="00341C9C">
        <w:rPr>
          <w:rFonts w:ascii="Times New Roman" w:hAnsi="Times New Roman" w:cs="Times New Roman"/>
          <w:sz w:val="24"/>
          <w:szCs w:val="24"/>
        </w:rPr>
        <w:t xml:space="preserve">ospitals need to collect medical information from patients, doctors, and other healthcare providers to provide quality </w:t>
      </w:r>
      <w:proofErr w:type="gramStart"/>
      <w:r w:rsidRPr="00341C9C">
        <w:rPr>
          <w:rFonts w:ascii="Times New Roman" w:hAnsi="Times New Roman" w:cs="Times New Roman"/>
          <w:sz w:val="24"/>
          <w:szCs w:val="24"/>
        </w:rPr>
        <w:t>care</w:t>
      </w:r>
      <w:r w:rsidR="00F50DB1" w:rsidRPr="00341C9C">
        <w:rPr>
          <w:rFonts w:ascii="Times New Roman" w:hAnsi="Times New Roman" w:cs="Times New Roman"/>
          <w:sz w:val="24"/>
          <w:szCs w:val="24"/>
          <w:shd w:val="clear" w:color="auto" w:fill="FFFFFF"/>
        </w:rPr>
        <w:t>(</w:t>
      </w:r>
      <w:proofErr w:type="gramEnd"/>
      <w:r w:rsidR="00F50DB1" w:rsidRPr="00341C9C">
        <w:rPr>
          <w:rFonts w:ascii="Times New Roman" w:hAnsi="Times New Roman" w:cs="Times New Roman"/>
          <w:sz w:val="24"/>
          <w:szCs w:val="24"/>
          <w:shd w:val="clear" w:color="auto" w:fill="FFFFFF"/>
        </w:rPr>
        <w:t>Kim, Crandall and Byon, 2021)</w:t>
      </w:r>
      <w:r w:rsidRPr="00341C9C">
        <w:rPr>
          <w:rFonts w:ascii="Times New Roman" w:hAnsi="Times New Roman" w:cs="Times New Roman"/>
          <w:sz w:val="24"/>
          <w:szCs w:val="24"/>
        </w:rPr>
        <w:t>. They then need to preserve this information to be accessed by healthcare professionals and researchers in the future. Finally, hospitals need to disseminate this information to use it throughout the community so that patients and healthcare professionals can use it.</w:t>
      </w:r>
    </w:p>
    <w:p w14:paraId="7B276644" w14:textId="08AD13AC" w:rsidR="00E76894" w:rsidRPr="00341C9C" w:rsidRDefault="00E76894"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The SECI model is also applicable in the dissemination stage of the knowledge management value chain of the hospital sector. In this stage, the knowledge is shared with others who may find it useful</w:t>
      </w:r>
      <w:r w:rsidR="00F50DB1" w:rsidRPr="00341C9C">
        <w:rPr>
          <w:rFonts w:ascii="Times New Roman" w:hAnsi="Times New Roman" w:cs="Times New Roman"/>
          <w:sz w:val="24"/>
          <w:szCs w:val="24"/>
          <w:shd w:val="clear" w:color="auto" w:fill="FFFFFF"/>
        </w:rPr>
        <w:t xml:space="preserve"> (</w:t>
      </w:r>
      <w:proofErr w:type="spellStart"/>
      <w:r w:rsidR="00F50DB1" w:rsidRPr="00341C9C">
        <w:rPr>
          <w:rFonts w:ascii="Times New Roman" w:hAnsi="Times New Roman" w:cs="Times New Roman"/>
          <w:sz w:val="24"/>
          <w:szCs w:val="24"/>
          <w:shd w:val="clear" w:color="auto" w:fill="FFFFFF"/>
        </w:rPr>
        <w:t>Wahyanto</w:t>
      </w:r>
      <w:proofErr w:type="spellEnd"/>
      <w:r w:rsidR="00F50DB1" w:rsidRPr="00341C9C">
        <w:rPr>
          <w:rFonts w:ascii="Times New Roman" w:hAnsi="Times New Roman" w:cs="Times New Roman"/>
          <w:sz w:val="24"/>
          <w:szCs w:val="24"/>
          <w:shd w:val="clear" w:color="auto" w:fill="FFFFFF"/>
        </w:rPr>
        <w:t xml:space="preserve">, Damayanti and </w:t>
      </w:r>
      <w:proofErr w:type="spellStart"/>
      <w:r w:rsidR="00F50DB1" w:rsidRPr="00341C9C">
        <w:rPr>
          <w:rFonts w:ascii="Times New Roman" w:hAnsi="Times New Roman" w:cs="Times New Roman"/>
          <w:sz w:val="24"/>
          <w:szCs w:val="24"/>
          <w:shd w:val="clear" w:color="auto" w:fill="FFFFFF"/>
        </w:rPr>
        <w:t>Supriyanto</w:t>
      </w:r>
      <w:proofErr w:type="spellEnd"/>
      <w:r w:rsidR="00F50DB1" w:rsidRPr="00341C9C">
        <w:rPr>
          <w:rFonts w:ascii="Times New Roman" w:hAnsi="Times New Roman" w:cs="Times New Roman"/>
          <w:sz w:val="24"/>
          <w:szCs w:val="24"/>
          <w:shd w:val="clear" w:color="auto" w:fill="FFFFFF"/>
        </w:rPr>
        <w:t>, 2019)</w:t>
      </w:r>
      <w:r w:rsidRPr="00341C9C">
        <w:rPr>
          <w:rFonts w:ascii="Times New Roman" w:hAnsi="Times New Roman" w:cs="Times New Roman"/>
          <w:sz w:val="24"/>
          <w:szCs w:val="24"/>
        </w:rPr>
        <w:t xml:space="preserve">. The goal is to ensure that the knowledge is used effectively and efficiently. The dissemination stage of the knowledge management value chain steps is identifying users, selecting content, creating documents and </w:t>
      </w:r>
      <w:r w:rsidRPr="00341C9C">
        <w:rPr>
          <w:rFonts w:ascii="Times New Roman" w:hAnsi="Times New Roman" w:cs="Times New Roman"/>
          <w:sz w:val="24"/>
          <w:szCs w:val="24"/>
        </w:rPr>
        <w:lastRenderedPageBreak/>
        <w:t xml:space="preserve">presentations, distribution, and use (Oliva, 2021). The first step is to identify who will use the information. This can be done by looking at who already has access to it or by consulting with those who </w:t>
      </w:r>
      <w:r w:rsidR="00F50DB1" w:rsidRPr="00341C9C">
        <w:rPr>
          <w:rFonts w:ascii="Times New Roman" w:hAnsi="Times New Roman" w:cs="Times New Roman"/>
          <w:sz w:val="24"/>
          <w:szCs w:val="24"/>
        </w:rPr>
        <w:t>would be most likely to need it</w:t>
      </w:r>
      <w:r w:rsidRPr="00341C9C">
        <w:rPr>
          <w:rFonts w:ascii="Times New Roman" w:hAnsi="Times New Roman" w:cs="Times New Roman"/>
          <w:sz w:val="24"/>
          <w:szCs w:val="24"/>
        </w:rPr>
        <w:t xml:space="preserve">. This includes deciding what information will be made available and how it will be presented. </w:t>
      </w:r>
      <w:r w:rsidR="00F50DB1" w:rsidRPr="00341C9C">
        <w:rPr>
          <w:rFonts w:ascii="Times New Roman" w:hAnsi="Times New Roman" w:cs="Times New Roman"/>
          <w:sz w:val="24"/>
          <w:szCs w:val="24"/>
        </w:rPr>
        <w:t>Likewise</w:t>
      </w:r>
      <w:r w:rsidRPr="00341C9C">
        <w:rPr>
          <w:rFonts w:ascii="Times New Roman" w:hAnsi="Times New Roman" w:cs="Times New Roman"/>
          <w:sz w:val="24"/>
          <w:szCs w:val="24"/>
        </w:rPr>
        <w:t xml:space="preserve">, </w:t>
      </w:r>
      <w:r w:rsidR="00F50DB1" w:rsidRPr="00341C9C">
        <w:rPr>
          <w:rFonts w:ascii="Times New Roman" w:hAnsi="Times New Roman" w:cs="Times New Roman"/>
          <w:sz w:val="24"/>
          <w:szCs w:val="24"/>
        </w:rPr>
        <w:t>this includes creating</w:t>
      </w:r>
      <w:r w:rsidRPr="00341C9C">
        <w:rPr>
          <w:rFonts w:ascii="Times New Roman" w:hAnsi="Times New Roman" w:cs="Times New Roman"/>
          <w:sz w:val="24"/>
          <w:szCs w:val="24"/>
        </w:rPr>
        <w:t xml:space="preserve"> documents and presentations t</w:t>
      </w:r>
      <w:r w:rsidR="00F50DB1" w:rsidRPr="00341C9C">
        <w:rPr>
          <w:rFonts w:ascii="Times New Roman" w:hAnsi="Times New Roman" w:cs="Times New Roman"/>
          <w:sz w:val="24"/>
          <w:szCs w:val="24"/>
        </w:rPr>
        <w:t>o disseminate the information and t</w:t>
      </w:r>
      <w:r w:rsidRPr="00341C9C">
        <w:rPr>
          <w:rFonts w:ascii="Times New Roman" w:hAnsi="Times New Roman" w:cs="Times New Roman"/>
          <w:sz w:val="24"/>
          <w:szCs w:val="24"/>
        </w:rPr>
        <w:t>hese can include written materials, such as articles or books, as well as multimedia presentations, such as videos or slides</w:t>
      </w:r>
      <w:r w:rsidR="00F50DB1" w:rsidRPr="00341C9C">
        <w:rPr>
          <w:rFonts w:ascii="Times New Roman" w:hAnsi="Times New Roman" w:cs="Times New Roman"/>
          <w:sz w:val="24"/>
          <w:szCs w:val="24"/>
        </w:rPr>
        <w:t xml:space="preserve"> </w:t>
      </w:r>
      <w:r w:rsidR="00F50DB1" w:rsidRPr="00341C9C">
        <w:rPr>
          <w:rFonts w:ascii="Times New Roman" w:hAnsi="Times New Roman" w:cs="Times New Roman"/>
          <w:sz w:val="24"/>
          <w:szCs w:val="24"/>
          <w:shd w:val="clear" w:color="auto" w:fill="FFFFFF"/>
        </w:rPr>
        <w:t>(</w:t>
      </w:r>
      <w:proofErr w:type="spellStart"/>
      <w:r w:rsidR="00F50DB1" w:rsidRPr="00341C9C">
        <w:rPr>
          <w:rFonts w:ascii="Times New Roman" w:hAnsi="Times New Roman" w:cs="Times New Roman"/>
          <w:sz w:val="24"/>
          <w:szCs w:val="24"/>
          <w:shd w:val="clear" w:color="auto" w:fill="FFFFFF"/>
        </w:rPr>
        <w:t>Abdelli</w:t>
      </w:r>
      <w:proofErr w:type="spellEnd"/>
      <w:r w:rsidR="00F50DB1" w:rsidRPr="00341C9C">
        <w:rPr>
          <w:rFonts w:ascii="Times New Roman" w:hAnsi="Times New Roman" w:cs="Times New Roman"/>
          <w:sz w:val="24"/>
          <w:szCs w:val="24"/>
          <w:shd w:val="clear" w:color="auto" w:fill="FFFFFF"/>
        </w:rPr>
        <w:t xml:space="preserve"> and </w:t>
      </w:r>
      <w:proofErr w:type="spellStart"/>
      <w:r w:rsidR="00F50DB1" w:rsidRPr="00341C9C">
        <w:rPr>
          <w:rFonts w:ascii="Times New Roman" w:hAnsi="Times New Roman" w:cs="Times New Roman"/>
          <w:sz w:val="24"/>
          <w:szCs w:val="24"/>
          <w:shd w:val="clear" w:color="auto" w:fill="FFFFFF"/>
        </w:rPr>
        <w:t>Badache</w:t>
      </w:r>
      <w:proofErr w:type="spellEnd"/>
      <w:r w:rsidR="00F50DB1" w:rsidRPr="00341C9C">
        <w:rPr>
          <w:rFonts w:ascii="Times New Roman" w:hAnsi="Times New Roman" w:cs="Times New Roman"/>
          <w:sz w:val="24"/>
          <w:szCs w:val="24"/>
          <w:shd w:val="clear" w:color="auto" w:fill="FFFFFF"/>
        </w:rPr>
        <w:t>, 2011)</w:t>
      </w:r>
      <w:r w:rsidRPr="00341C9C">
        <w:rPr>
          <w:rFonts w:ascii="Times New Roman" w:hAnsi="Times New Roman" w:cs="Times New Roman"/>
          <w:sz w:val="24"/>
          <w:szCs w:val="24"/>
        </w:rPr>
        <w:t xml:space="preserve">. </w:t>
      </w:r>
      <w:r w:rsidR="00F50DB1" w:rsidRPr="00341C9C">
        <w:rPr>
          <w:rFonts w:ascii="Times New Roman" w:hAnsi="Times New Roman" w:cs="Times New Roman"/>
          <w:sz w:val="24"/>
          <w:szCs w:val="24"/>
        </w:rPr>
        <w:t>Th</w:t>
      </w:r>
      <w:r w:rsidR="00974332">
        <w:rPr>
          <w:rFonts w:ascii="Times New Roman" w:hAnsi="Times New Roman" w:cs="Times New Roman"/>
          <w:sz w:val="24"/>
          <w:szCs w:val="24"/>
        </w:rPr>
        <w:t>erefore</w:t>
      </w:r>
      <w:r w:rsidR="00F50DB1" w:rsidRPr="00341C9C">
        <w:rPr>
          <w:rFonts w:ascii="Times New Roman" w:hAnsi="Times New Roman" w:cs="Times New Roman"/>
          <w:sz w:val="24"/>
          <w:szCs w:val="24"/>
        </w:rPr>
        <w:t>, the d</w:t>
      </w:r>
      <w:r w:rsidRPr="00341C9C">
        <w:rPr>
          <w:rFonts w:ascii="Times New Roman" w:hAnsi="Times New Roman" w:cs="Times New Roman"/>
          <w:sz w:val="24"/>
          <w:szCs w:val="24"/>
        </w:rPr>
        <w:t>istribution can involve making the information available online or in hard copy form.</w:t>
      </w:r>
    </w:p>
    <w:p w14:paraId="318B27D4" w14:textId="36A27D07" w:rsidR="00E76894" w:rsidRPr="00341C9C" w:rsidRDefault="00E76894"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Furthermore, the use involves using the information to achieve the desired results. This can involve using it to improve patient care or to manage hospital operations more effectively. The application stage of the knowledge management value chain of the hospital sector is best suited for the SECI model of knowledge management</w:t>
      </w:r>
      <w:r w:rsidR="00F50DB1" w:rsidRPr="00341C9C">
        <w:rPr>
          <w:rFonts w:ascii="Times New Roman" w:hAnsi="Times New Roman" w:cs="Times New Roman"/>
          <w:sz w:val="24"/>
          <w:szCs w:val="24"/>
          <w:shd w:val="clear" w:color="auto" w:fill="FFFFFF"/>
        </w:rPr>
        <w:t xml:space="preserve"> (Lee, 2016)</w:t>
      </w:r>
      <w:r w:rsidRPr="00341C9C">
        <w:rPr>
          <w:rFonts w:ascii="Times New Roman" w:hAnsi="Times New Roman" w:cs="Times New Roman"/>
          <w:sz w:val="24"/>
          <w:szCs w:val="24"/>
        </w:rPr>
        <w:t>. This model is based on social interaction and exchange of knowledge, which is essential for the successful implementation of knowl</w:t>
      </w:r>
      <w:r w:rsidR="00F50DB1" w:rsidRPr="00341C9C">
        <w:rPr>
          <w:rFonts w:ascii="Times New Roman" w:hAnsi="Times New Roman" w:cs="Times New Roman"/>
          <w:sz w:val="24"/>
          <w:szCs w:val="24"/>
        </w:rPr>
        <w:t>edge management initiatives. Th</w:t>
      </w:r>
      <w:r w:rsidR="00974332">
        <w:rPr>
          <w:rFonts w:ascii="Times New Roman" w:hAnsi="Times New Roman" w:cs="Times New Roman"/>
          <w:sz w:val="24"/>
          <w:szCs w:val="24"/>
        </w:rPr>
        <w:t>erefore</w:t>
      </w:r>
      <w:r w:rsidR="00F50DB1" w:rsidRPr="00341C9C">
        <w:rPr>
          <w:rFonts w:ascii="Times New Roman" w:hAnsi="Times New Roman" w:cs="Times New Roman"/>
          <w:sz w:val="24"/>
          <w:szCs w:val="24"/>
        </w:rPr>
        <w:t>, the</w:t>
      </w:r>
      <w:r w:rsidRPr="00341C9C">
        <w:rPr>
          <w:rFonts w:ascii="Times New Roman" w:hAnsi="Times New Roman" w:cs="Times New Roman"/>
          <w:sz w:val="24"/>
          <w:szCs w:val="24"/>
        </w:rPr>
        <w:t xml:space="preserve"> SECI model helps create a culture of knowledge sharing and collaboration within the </w:t>
      </w:r>
      <w:r w:rsidR="00341C9C">
        <w:rPr>
          <w:rFonts w:ascii="Times New Roman" w:hAnsi="Times New Roman" w:cs="Times New Roman"/>
          <w:sz w:val="24"/>
          <w:szCs w:val="24"/>
        </w:rPr>
        <w:t>organis</w:t>
      </w:r>
      <w:r w:rsidRPr="00341C9C">
        <w:rPr>
          <w:rFonts w:ascii="Times New Roman" w:hAnsi="Times New Roman" w:cs="Times New Roman"/>
          <w:sz w:val="24"/>
          <w:szCs w:val="24"/>
        </w:rPr>
        <w:t>ation, which is essential for the effective implementation of knowledge management initiatives.</w:t>
      </w:r>
    </w:p>
    <w:p w14:paraId="4283C3DC" w14:textId="77777777" w:rsidR="00E76894" w:rsidRPr="00341C9C" w:rsidRDefault="00E76894"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The human resources department in a hospital can support the knowledge management system in a few ways. First, the HR department can identify and track the skills and knowledge of employees. This information can help employees learn new skills and stay up to date on changes in the industry. Additionally, the HR department can create and maintain employee files (</w:t>
      </w:r>
      <w:proofErr w:type="spellStart"/>
      <w:r w:rsidRPr="00341C9C">
        <w:rPr>
          <w:rFonts w:ascii="Times New Roman" w:hAnsi="Times New Roman" w:cs="Times New Roman"/>
          <w:sz w:val="24"/>
          <w:szCs w:val="24"/>
        </w:rPr>
        <w:t>Schniederjans</w:t>
      </w:r>
      <w:proofErr w:type="spellEnd"/>
      <w:r w:rsidRPr="00341C9C">
        <w:rPr>
          <w:rFonts w:ascii="Times New Roman" w:hAnsi="Times New Roman" w:cs="Times New Roman"/>
          <w:sz w:val="24"/>
          <w:szCs w:val="24"/>
        </w:rPr>
        <w:t xml:space="preserve"> et al., 2020). This information can be used to track an employee's progress and performance and identify potential disciplinary issues. The IT department in the hospital sector supports the knowledge management system by ensuring that the system is functioning properly </w:t>
      </w:r>
      <w:r w:rsidRPr="00341C9C">
        <w:rPr>
          <w:rFonts w:ascii="Times New Roman" w:hAnsi="Times New Roman" w:cs="Times New Roman"/>
          <w:sz w:val="24"/>
          <w:szCs w:val="24"/>
        </w:rPr>
        <w:lastRenderedPageBreak/>
        <w:t>and by providing the necessary technical support to users (</w:t>
      </w:r>
      <w:proofErr w:type="spellStart"/>
      <w:r w:rsidRPr="00341C9C">
        <w:rPr>
          <w:rFonts w:ascii="Times New Roman" w:hAnsi="Times New Roman" w:cs="Times New Roman"/>
          <w:sz w:val="24"/>
          <w:szCs w:val="24"/>
        </w:rPr>
        <w:t>Abualoush</w:t>
      </w:r>
      <w:proofErr w:type="spellEnd"/>
      <w:r w:rsidRPr="00341C9C">
        <w:rPr>
          <w:rFonts w:ascii="Times New Roman" w:hAnsi="Times New Roman" w:cs="Times New Roman"/>
          <w:sz w:val="24"/>
          <w:szCs w:val="24"/>
        </w:rPr>
        <w:t xml:space="preserve"> et al., 2018). The IT department also helps manage and protect the </w:t>
      </w:r>
      <w:r w:rsidR="00341C9C">
        <w:rPr>
          <w:rFonts w:ascii="Times New Roman" w:hAnsi="Times New Roman" w:cs="Times New Roman"/>
          <w:sz w:val="24"/>
          <w:szCs w:val="24"/>
        </w:rPr>
        <w:t>organis</w:t>
      </w:r>
      <w:r w:rsidRPr="00341C9C">
        <w:rPr>
          <w:rFonts w:ascii="Times New Roman" w:hAnsi="Times New Roman" w:cs="Times New Roman"/>
          <w:sz w:val="24"/>
          <w:szCs w:val="24"/>
        </w:rPr>
        <w:t xml:space="preserve">ation's data, which can be used in the knowledge management system. In addition, the IT department can help to design and implement the knowledge management system in the hospital sector. The finance department supports the knowledge management system in the hospital sector by ensuring that the financial resources are available to maintain and improve the system (Martins et al., 2020). The department also helps to ensure that the system is used effectively by hospital staff. </w:t>
      </w:r>
      <w:r w:rsidR="00F50DB1" w:rsidRPr="00341C9C">
        <w:rPr>
          <w:rFonts w:ascii="Times New Roman" w:hAnsi="Times New Roman" w:cs="Times New Roman"/>
          <w:sz w:val="24"/>
          <w:szCs w:val="24"/>
        </w:rPr>
        <w:t>Hence</w:t>
      </w:r>
      <w:r w:rsidRPr="00341C9C">
        <w:rPr>
          <w:rFonts w:ascii="Times New Roman" w:hAnsi="Times New Roman" w:cs="Times New Roman"/>
          <w:sz w:val="24"/>
          <w:szCs w:val="24"/>
        </w:rPr>
        <w:t>, the finance department helps to promote best practices in knowledge management by providing support to other parts of the hospital sector.</w:t>
      </w:r>
    </w:p>
    <w:p w14:paraId="53FDB293" w14:textId="77777777" w:rsidR="00973589" w:rsidRPr="00276883" w:rsidRDefault="00973589" w:rsidP="00276883">
      <w:pPr>
        <w:spacing w:after="0"/>
        <w:ind w:firstLine="0"/>
        <w:contextualSpacing/>
        <w:jc w:val="center"/>
        <w:rPr>
          <w:rFonts w:ascii="Times New Roman" w:hAnsi="Times New Roman" w:cs="Times New Roman"/>
          <w:sz w:val="24"/>
          <w:szCs w:val="24"/>
        </w:rPr>
      </w:pPr>
      <w:r w:rsidRPr="00276883">
        <w:rPr>
          <w:rFonts w:ascii="Times New Roman" w:hAnsi="Times New Roman" w:cs="Times New Roman"/>
          <w:sz w:val="24"/>
          <w:szCs w:val="24"/>
        </w:rPr>
        <w:t xml:space="preserve">Conclusion </w:t>
      </w:r>
    </w:p>
    <w:p w14:paraId="46B8A192" w14:textId="77777777" w:rsidR="00CB580B" w:rsidRPr="00341C9C" w:rsidRDefault="00410EA8" w:rsidP="00341C9C">
      <w:pPr>
        <w:spacing w:after="0"/>
        <w:contextualSpacing/>
        <w:rPr>
          <w:rFonts w:ascii="Times New Roman" w:hAnsi="Times New Roman" w:cs="Times New Roman"/>
          <w:sz w:val="24"/>
          <w:szCs w:val="24"/>
        </w:rPr>
      </w:pPr>
      <w:r w:rsidRPr="00341C9C">
        <w:rPr>
          <w:rFonts w:ascii="Times New Roman" w:hAnsi="Times New Roman" w:cs="Times New Roman"/>
          <w:sz w:val="24"/>
          <w:szCs w:val="24"/>
        </w:rPr>
        <w:t>T</w:t>
      </w:r>
      <w:r w:rsidR="007C6613" w:rsidRPr="00341C9C">
        <w:rPr>
          <w:rFonts w:ascii="Times New Roman" w:hAnsi="Times New Roman" w:cs="Times New Roman"/>
          <w:sz w:val="24"/>
          <w:szCs w:val="24"/>
        </w:rPr>
        <w:t xml:space="preserve">he knowledge management system has been successfully used to deliver the most up to date and relevant medical care to Welsh citizens in contemporary times. Several departments of the hospital sector like the IT and human resource department have played an indispensable role in ensuring the success of the knowledge management system. An integral role has been played by the knowledge management system in sharing of information between medical professionals which has resulted in improved health outcomes for patients. </w:t>
      </w:r>
      <w:r w:rsidRPr="00341C9C">
        <w:rPr>
          <w:rFonts w:ascii="Times New Roman" w:hAnsi="Times New Roman" w:cs="Times New Roman"/>
          <w:sz w:val="24"/>
          <w:szCs w:val="24"/>
        </w:rPr>
        <w:t>The healthcare industry is constantly changing, and it is important for hospitals to have a system in place to manage and track the latest information. Knowledge management can help hospitals to keep track of patient information, medical procedures, and new research. It can also help to improve communication between staff members and ensure that all relevant information is available to everyone involved in patient care.</w:t>
      </w:r>
      <w:r w:rsidRPr="00341C9C">
        <w:rPr>
          <w:rFonts w:ascii="Times New Roman" w:hAnsi="Times New Roman" w:cs="Times New Roman"/>
          <w:sz w:val="24"/>
          <w:szCs w:val="24"/>
          <w:shd w:val="clear" w:color="auto" w:fill="FBFBFB"/>
        </w:rPr>
        <w:t xml:space="preserve"> </w:t>
      </w:r>
      <w:r w:rsidR="007C6613" w:rsidRPr="00341C9C">
        <w:rPr>
          <w:rFonts w:ascii="Times New Roman" w:hAnsi="Times New Roman" w:cs="Times New Roman"/>
          <w:sz w:val="24"/>
          <w:szCs w:val="24"/>
        </w:rPr>
        <w:t xml:space="preserve">However, there are a few potential sources of weaknesses that need to be addressed for the knowledge management system to be efficient and secure. A firewall needs to be built into the system to prevent any information found in the system from being accessed by </w:t>
      </w:r>
      <w:proofErr w:type="spellStart"/>
      <w:r w:rsidR="007C6613" w:rsidRPr="00341C9C">
        <w:rPr>
          <w:rFonts w:ascii="Times New Roman" w:hAnsi="Times New Roman" w:cs="Times New Roman"/>
          <w:sz w:val="24"/>
          <w:szCs w:val="24"/>
        </w:rPr>
        <w:lastRenderedPageBreak/>
        <w:t>unscroupolous</w:t>
      </w:r>
      <w:proofErr w:type="spellEnd"/>
      <w:r w:rsidR="007C6613" w:rsidRPr="00341C9C">
        <w:rPr>
          <w:rFonts w:ascii="Times New Roman" w:hAnsi="Times New Roman" w:cs="Times New Roman"/>
          <w:sz w:val="24"/>
          <w:szCs w:val="24"/>
        </w:rPr>
        <w:t xml:space="preserve"> individuals. </w:t>
      </w:r>
      <w:r w:rsidRPr="00341C9C">
        <w:rPr>
          <w:rFonts w:ascii="Times New Roman" w:hAnsi="Times New Roman" w:cs="Times New Roman"/>
          <w:sz w:val="24"/>
          <w:szCs w:val="24"/>
        </w:rPr>
        <w:t>Therefore</w:t>
      </w:r>
      <w:r w:rsidR="007C6613" w:rsidRPr="00341C9C">
        <w:rPr>
          <w:rFonts w:ascii="Times New Roman" w:hAnsi="Times New Roman" w:cs="Times New Roman"/>
          <w:sz w:val="24"/>
          <w:szCs w:val="24"/>
        </w:rPr>
        <w:t xml:space="preserve">, the information needs to be well </w:t>
      </w:r>
      <w:r w:rsidR="00341C9C">
        <w:rPr>
          <w:rFonts w:ascii="Times New Roman" w:hAnsi="Times New Roman" w:cs="Times New Roman"/>
          <w:sz w:val="24"/>
          <w:szCs w:val="24"/>
        </w:rPr>
        <w:t>organis</w:t>
      </w:r>
      <w:r w:rsidR="007C6613" w:rsidRPr="00341C9C">
        <w:rPr>
          <w:rFonts w:ascii="Times New Roman" w:hAnsi="Times New Roman" w:cs="Times New Roman"/>
          <w:sz w:val="24"/>
          <w:szCs w:val="24"/>
        </w:rPr>
        <w:t>ed to stop doctors from making biased decisions in the medical field</w:t>
      </w:r>
      <w:r w:rsidR="00E26FC5" w:rsidRPr="00341C9C">
        <w:rPr>
          <w:rFonts w:ascii="Times New Roman" w:hAnsi="Times New Roman" w:cs="Times New Roman"/>
          <w:sz w:val="24"/>
          <w:szCs w:val="24"/>
        </w:rPr>
        <w:t>.</w:t>
      </w:r>
    </w:p>
    <w:p w14:paraId="341B34A8" w14:textId="77777777" w:rsidR="00410EA8" w:rsidRPr="00341C9C" w:rsidRDefault="00410EA8" w:rsidP="00341C9C">
      <w:pPr>
        <w:spacing w:after="0"/>
        <w:contextualSpacing/>
        <w:rPr>
          <w:rFonts w:ascii="Times New Roman" w:hAnsi="Times New Roman" w:cs="Times New Roman"/>
          <w:b/>
          <w:sz w:val="24"/>
          <w:szCs w:val="24"/>
        </w:rPr>
      </w:pPr>
      <w:r w:rsidRPr="00341C9C">
        <w:rPr>
          <w:rFonts w:ascii="Times New Roman" w:hAnsi="Times New Roman" w:cs="Times New Roman"/>
          <w:b/>
          <w:sz w:val="24"/>
          <w:szCs w:val="24"/>
        </w:rPr>
        <w:br w:type="page"/>
      </w:r>
    </w:p>
    <w:p w14:paraId="12BFE9F9" w14:textId="77777777" w:rsidR="00CB580B" w:rsidRPr="00276883" w:rsidRDefault="00CB580B" w:rsidP="00341C9C">
      <w:pPr>
        <w:spacing w:after="0"/>
        <w:ind w:firstLine="0"/>
        <w:contextualSpacing/>
        <w:jc w:val="center"/>
        <w:rPr>
          <w:rFonts w:ascii="Times New Roman" w:hAnsi="Times New Roman" w:cs="Times New Roman"/>
          <w:sz w:val="24"/>
          <w:szCs w:val="24"/>
        </w:rPr>
      </w:pPr>
      <w:r w:rsidRPr="00276883">
        <w:rPr>
          <w:rFonts w:ascii="Times New Roman" w:hAnsi="Times New Roman" w:cs="Times New Roman"/>
          <w:sz w:val="24"/>
          <w:szCs w:val="24"/>
        </w:rPr>
        <w:lastRenderedPageBreak/>
        <w:t>References</w:t>
      </w:r>
    </w:p>
    <w:p w14:paraId="677FC03C"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proofErr w:type="spellStart"/>
      <w:r w:rsidRPr="00341C9C">
        <w:rPr>
          <w:rFonts w:ascii="Times New Roman" w:hAnsi="Times New Roman" w:cs="Times New Roman"/>
          <w:sz w:val="24"/>
          <w:szCs w:val="24"/>
          <w:shd w:val="clear" w:color="auto" w:fill="FFFFFF"/>
        </w:rPr>
        <w:t>Abdelli</w:t>
      </w:r>
      <w:proofErr w:type="spellEnd"/>
      <w:r w:rsidRPr="00341C9C">
        <w:rPr>
          <w:rFonts w:ascii="Times New Roman" w:hAnsi="Times New Roman" w:cs="Times New Roman"/>
          <w:sz w:val="24"/>
          <w:szCs w:val="24"/>
          <w:shd w:val="clear" w:color="auto" w:fill="FFFFFF"/>
        </w:rPr>
        <w:t xml:space="preserve">, A. and </w:t>
      </w:r>
      <w:proofErr w:type="spellStart"/>
      <w:r w:rsidRPr="00341C9C">
        <w:rPr>
          <w:rFonts w:ascii="Times New Roman" w:hAnsi="Times New Roman" w:cs="Times New Roman"/>
          <w:sz w:val="24"/>
          <w:szCs w:val="24"/>
          <w:shd w:val="clear" w:color="auto" w:fill="FFFFFF"/>
        </w:rPr>
        <w:t>Badache</w:t>
      </w:r>
      <w:proofErr w:type="spellEnd"/>
      <w:r w:rsidRPr="00341C9C">
        <w:rPr>
          <w:rFonts w:ascii="Times New Roman" w:hAnsi="Times New Roman" w:cs="Times New Roman"/>
          <w:sz w:val="24"/>
          <w:szCs w:val="24"/>
          <w:shd w:val="clear" w:color="auto" w:fill="FFFFFF"/>
        </w:rPr>
        <w:t>, N., 2011. Context-aware adaptation of multimedia documents for consistent presentations. </w:t>
      </w:r>
      <w:r w:rsidRPr="00341C9C">
        <w:rPr>
          <w:rFonts w:ascii="Times New Roman" w:hAnsi="Times New Roman" w:cs="Times New Roman"/>
          <w:i/>
          <w:iCs/>
          <w:sz w:val="24"/>
          <w:szCs w:val="24"/>
          <w:shd w:val="clear" w:color="auto" w:fill="FFFFFF"/>
        </w:rPr>
        <w:t>Multimedia Systems</w:t>
      </w:r>
      <w:r w:rsidRPr="00341C9C">
        <w:rPr>
          <w:rFonts w:ascii="Times New Roman" w:hAnsi="Times New Roman" w:cs="Times New Roman"/>
          <w:sz w:val="24"/>
          <w:szCs w:val="24"/>
          <w:shd w:val="clear" w:color="auto" w:fill="FFFFFF"/>
        </w:rPr>
        <w:t xml:space="preserve">, </w:t>
      </w:r>
      <w:r w:rsidRPr="001F220F">
        <w:rPr>
          <w:rFonts w:ascii="Times New Roman" w:hAnsi="Times New Roman" w:cs="Times New Roman"/>
          <w:b/>
          <w:sz w:val="24"/>
          <w:szCs w:val="24"/>
          <w:shd w:val="clear" w:color="auto" w:fill="FFFFFF"/>
        </w:rPr>
        <w:t>17</w:t>
      </w:r>
      <w:r w:rsidRPr="00341C9C">
        <w:rPr>
          <w:rFonts w:ascii="Times New Roman" w:hAnsi="Times New Roman" w:cs="Times New Roman"/>
          <w:sz w:val="24"/>
          <w:szCs w:val="24"/>
          <w:shd w:val="clear" w:color="auto" w:fill="FFFFFF"/>
        </w:rPr>
        <w:t>(6), pp.465-486.</w:t>
      </w:r>
    </w:p>
    <w:p w14:paraId="2AFEA247" w14:textId="77777777" w:rsidR="00276883" w:rsidRPr="00341C9C" w:rsidRDefault="00276883" w:rsidP="00276883">
      <w:pPr>
        <w:spacing w:after="0"/>
        <w:ind w:left="720" w:hanging="720"/>
        <w:contextualSpacing/>
        <w:rPr>
          <w:rFonts w:ascii="Times New Roman" w:hAnsi="Times New Roman" w:cs="Times New Roman"/>
          <w:sz w:val="24"/>
          <w:szCs w:val="24"/>
        </w:rPr>
      </w:pPr>
      <w:proofErr w:type="spellStart"/>
      <w:r w:rsidRPr="00341C9C">
        <w:rPr>
          <w:rFonts w:ascii="Times New Roman" w:hAnsi="Times New Roman" w:cs="Times New Roman"/>
          <w:sz w:val="24"/>
          <w:szCs w:val="24"/>
        </w:rPr>
        <w:t>Abualoush</w:t>
      </w:r>
      <w:proofErr w:type="spellEnd"/>
      <w:r w:rsidRPr="00341C9C">
        <w:rPr>
          <w:rFonts w:ascii="Times New Roman" w:hAnsi="Times New Roman" w:cs="Times New Roman"/>
          <w:sz w:val="24"/>
          <w:szCs w:val="24"/>
        </w:rPr>
        <w:t xml:space="preserve">, S.H., </w:t>
      </w:r>
      <w:proofErr w:type="spellStart"/>
      <w:r w:rsidRPr="00341C9C">
        <w:rPr>
          <w:rFonts w:ascii="Times New Roman" w:hAnsi="Times New Roman" w:cs="Times New Roman"/>
          <w:sz w:val="24"/>
          <w:szCs w:val="24"/>
        </w:rPr>
        <w:t>Obeidat</w:t>
      </w:r>
      <w:proofErr w:type="spellEnd"/>
      <w:r w:rsidRPr="00341C9C">
        <w:rPr>
          <w:rFonts w:ascii="Times New Roman" w:hAnsi="Times New Roman" w:cs="Times New Roman"/>
          <w:sz w:val="24"/>
          <w:szCs w:val="24"/>
        </w:rPr>
        <w:t xml:space="preserve">, A.M., </w:t>
      </w:r>
      <w:proofErr w:type="spellStart"/>
      <w:r w:rsidRPr="00341C9C">
        <w:rPr>
          <w:rFonts w:ascii="Times New Roman" w:hAnsi="Times New Roman" w:cs="Times New Roman"/>
          <w:sz w:val="24"/>
          <w:szCs w:val="24"/>
        </w:rPr>
        <w:t>Tarhini</w:t>
      </w:r>
      <w:proofErr w:type="spellEnd"/>
      <w:r w:rsidRPr="00341C9C">
        <w:rPr>
          <w:rFonts w:ascii="Times New Roman" w:hAnsi="Times New Roman" w:cs="Times New Roman"/>
          <w:sz w:val="24"/>
          <w:szCs w:val="24"/>
        </w:rPr>
        <w:t>, A. and Al-Badi, A., 2018. The role of employees’ empowerment as an intermediary variable between knowledge management and information systems on employees’ performance. </w:t>
      </w:r>
      <w:r w:rsidRPr="00341C9C">
        <w:rPr>
          <w:rFonts w:ascii="Times New Roman" w:hAnsi="Times New Roman" w:cs="Times New Roman"/>
          <w:i/>
          <w:iCs/>
          <w:sz w:val="24"/>
          <w:szCs w:val="24"/>
        </w:rPr>
        <w:t>VINE Journal of Information and Knowledge Management Systems</w:t>
      </w:r>
      <w:r w:rsidRPr="00341C9C">
        <w:rPr>
          <w:rFonts w:ascii="Times New Roman" w:hAnsi="Times New Roman" w:cs="Times New Roman"/>
          <w:sz w:val="24"/>
          <w:szCs w:val="24"/>
        </w:rPr>
        <w:t>.</w:t>
      </w:r>
    </w:p>
    <w:p w14:paraId="05A44787" w14:textId="77777777" w:rsidR="00276883" w:rsidRPr="00341C9C" w:rsidRDefault="00276883" w:rsidP="00276883">
      <w:pPr>
        <w:spacing w:after="0"/>
        <w:ind w:left="720" w:hanging="720"/>
        <w:contextualSpacing/>
        <w:rPr>
          <w:rFonts w:ascii="Times New Roman" w:hAnsi="Times New Roman" w:cs="Times New Roman"/>
          <w:sz w:val="24"/>
          <w:szCs w:val="24"/>
        </w:rPr>
      </w:pPr>
      <w:proofErr w:type="spellStart"/>
      <w:r w:rsidRPr="00341C9C">
        <w:rPr>
          <w:rFonts w:ascii="Times New Roman" w:hAnsi="Times New Roman" w:cs="Times New Roman"/>
          <w:sz w:val="24"/>
          <w:szCs w:val="24"/>
        </w:rPr>
        <w:t>Albott</w:t>
      </w:r>
      <w:proofErr w:type="spellEnd"/>
      <w:r w:rsidRPr="00341C9C">
        <w:rPr>
          <w:rFonts w:ascii="Times New Roman" w:hAnsi="Times New Roman" w:cs="Times New Roman"/>
          <w:sz w:val="24"/>
          <w:szCs w:val="24"/>
        </w:rPr>
        <w:t xml:space="preserve">, C.S., Wozniak, J.R., </w:t>
      </w:r>
      <w:proofErr w:type="spellStart"/>
      <w:r w:rsidRPr="00341C9C">
        <w:rPr>
          <w:rFonts w:ascii="Times New Roman" w:hAnsi="Times New Roman" w:cs="Times New Roman"/>
          <w:sz w:val="24"/>
          <w:szCs w:val="24"/>
        </w:rPr>
        <w:t>McGlinch</w:t>
      </w:r>
      <w:proofErr w:type="spellEnd"/>
      <w:r w:rsidRPr="00341C9C">
        <w:rPr>
          <w:rFonts w:ascii="Times New Roman" w:hAnsi="Times New Roman" w:cs="Times New Roman"/>
          <w:sz w:val="24"/>
          <w:szCs w:val="24"/>
        </w:rPr>
        <w:t xml:space="preserve">, B.P., Wall, M.H., Gold, B.S. and </w:t>
      </w:r>
      <w:proofErr w:type="spellStart"/>
      <w:r w:rsidRPr="00341C9C">
        <w:rPr>
          <w:rFonts w:ascii="Times New Roman" w:hAnsi="Times New Roman" w:cs="Times New Roman"/>
          <w:sz w:val="24"/>
          <w:szCs w:val="24"/>
        </w:rPr>
        <w:t>Vinogradov</w:t>
      </w:r>
      <w:proofErr w:type="spellEnd"/>
      <w:r w:rsidRPr="00341C9C">
        <w:rPr>
          <w:rFonts w:ascii="Times New Roman" w:hAnsi="Times New Roman" w:cs="Times New Roman"/>
          <w:sz w:val="24"/>
          <w:szCs w:val="24"/>
        </w:rPr>
        <w:t>, S., 2020. Battle buddies: Rapid deployment of a psychological resilience intervention for health care workers during the coronavirus disease 2019 pandemic. </w:t>
      </w:r>
      <w:proofErr w:type="spellStart"/>
      <w:r w:rsidRPr="00341C9C">
        <w:rPr>
          <w:rFonts w:ascii="Times New Roman" w:hAnsi="Times New Roman" w:cs="Times New Roman"/>
          <w:i/>
          <w:iCs/>
          <w:sz w:val="24"/>
          <w:szCs w:val="24"/>
        </w:rPr>
        <w:t>Anesthesia</w:t>
      </w:r>
      <w:proofErr w:type="spellEnd"/>
      <w:r w:rsidRPr="00341C9C">
        <w:rPr>
          <w:rFonts w:ascii="Times New Roman" w:hAnsi="Times New Roman" w:cs="Times New Roman"/>
          <w:i/>
          <w:iCs/>
          <w:sz w:val="24"/>
          <w:szCs w:val="24"/>
        </w:rPr>
        <w:t xml:space="preserve"> and analgesia</w:t>
      </w:r>
      <w:r w:rsidRPr="00341C9C">
        <w:rPr>
          <w:rFonts w:ascii="Times New Roman" w:hAnsi="Times New Roman" w:cs="Times New Roman"/>
          <w:sz w:val="24"/>
          <w:szCs w:val="24"/>
        </w:rPr>
        <w:t>.</w:t>
      </w:r>
    </w:p>
    <w:p w14:paraId="0A58AF55"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shd w:val="clear" w:color="auto" w:fill="FFFFFF"/>
        </w:rPr>
        <w:t xml:space="preserve">Alghamdi, S.S.A., Hodson, K., </w:t>
      </w:r>
      <w:proofErr w:type="spellStart"/>
      <w:r w:rsidRPr="00341C9C">
        <w:rPr>
          <w:rFonts w:ascii="Times New Roman" w:hAnsi="Times New Roman" w:cs="Times New Roman"/>
          <w:sz w:val="24"/>
          <w:szCs w:val="24"/>
          <w:shd w:val="clear" w:color="auto" w:fill="FFFFFF"/>
        </w:rPr>
        <w:t>Deslandes</w:t>
      </w:r>
      <w:proofErr w:type="spellEnd"/>
      <w:r w:rsidRPr="00341C9C">
        <w:rPr>
          <w:rFonts w:ascii="Times New Roman" w:hAnsi="Times New Roman" w:cs="Times New Roman"/>
          <w:sz w:val="24"/>
          <w:szCs w:val="24"/>
          <w:shd w:val="clear" w:color="auto" w:fill="FFFFFF"/>
        </w:rPr>
        <w:t xml:space="preserve">, P., Gillespie, D., Haines, K., Hulme, E., Courtenay, M. and </w:t>
      </w:r>
      <w:proofErr w:type="spellStart"/>
      <w:r w:rsidRPr="00341C9C">
        <w:rPr>
          <w:rFonts w:ascii="Times New Roman" w:hAnsi="Times New Roman" w:cs="Times New Roman"/>
          <w:sz w:val="24"/>
          <w:szCs w:val="24"/>
          <w:shd w:val="clear" w:color="auto" w:fill="FFFFFF"/>
        </w:rPr>
        <w:t>Deslandes</w:t>
      </w:r>
      <w:proofErr w:type="spellEnd"/>
      <w:r w:rsidRPr="00341C9C">
        <w:rPr>
          <w:rFonts w:ascii="Times New Roman" w:hAnsi="Times New Roman" w:cs="Times New Roman"/>
          <w:sz w:val="24"/>
          <w:szCs w:val="24"/>
          <w:shd w:val="clear" w:color="auto" w:fill="FFFFFF"/>
        </w:rPr>
        <w:t>, R., 2020. Prescribing trends over time by non-medical independent prescribers in primary care settings across Wales (2011–2018): a secondary database analysis. </w:t>
      </w:r>
      <w:r w:rsidRPr="00341C9C">
        <w:rPr>
          <w:rFonts w:ascii="Times New Roman" w:hAnsi="Times New Roman" w:cs="Times New Roman"/>
          <w:i/>
          <w:iCs/>
          <w:sz w:val="24"/>
          <w:szCs w:val="24"/>
          <w:shd w:val="clear" w:color="auto" w:fill="FFFFFF"/>
        </w:rPr>
        <w:t xml:space="preserve">BMJ </w:t>
      </w:r>
      <w:r w:rsidR="001F220F" w:rsidRPr="00341C9C">
        <w:rPr>
          <w:rFonts w:ascii="Times New Roman" w:hAnsi="Times New Roman" w:cs="Times New Roman"/>
          <w:i/>
          <w:iCs/>
          <w:sz w:val="24"/>
          <w:szCs w:val="24"/>
          <w:shd w:val="clear" w:color="auto" w:fill="FFFFFF"/>
        </w:rPr>
        <w:t>Open</w:t>
      </w:r>
      <w:r w:rsidRPr="00341C9C">
        <w:rPr>
          <w:rFonts w:ascii="Times New Roman" w:hAnsi="Times New Roman" w:cs="Times New Roman"/>
          <w:sz w:val="24"/>
          <w:szCs w:val="24"/>
          <w:shd w:val="clear" w:color="auto" w:fill="FFFFFF"/>
        </w:rPr>
        <w:t>, </w:t>
      </w:r>
      <w:r w:rsidRPr="001F220F">
        <w:rPr>
          <w:rFonts w:ascii="Times New Roman" w:hAnsi="Times New Roman" w:cs="Times New Roman"/>
          <w:b/>
          <w:i/>
          <w:iCs/>
          <w:sz w:val="24"/>
          <w:szCs w:val="24"/>
          <w:shd w:val="clear" w:color="auto" w:fill="FFFFFF"/>
        </w:rPr>
        <w:t>10</w:t>
      </w:r>
      <w:r w:rsidRPr="00341C9C">
        <w:rPr>
          <w:rFonts w:ascii="Times New Roman" w:hAnsi="Times New Roman" w:cs="Times New Roman"/>
          <w:sz w:val="24"/>
          <w:szCs w:val="24"/>
          <w:shd w:val="clear" w:color="auto" w:fill="FFFFFF"/>
        </w:rPr>
        <w:t>(10), p.e036379.</w:t>
      </w:r>
    </w:p>
    <w:p w14:paraId="074B0695" w14:textId="77777777" w:rsidR="00276883" w:rsidRPr="00341C9C" w:rsidRDefault="00276883" w:rsidP="00276883">
      <w:pPr>
        <w:spacing w:after="0"/>
        <w:ind w:left="720" w:hanging="720"/>
        <w:contextualSpacing/>
        <w:rPr>
          <w:rFonts w:ascii="Times New Roman" w:hAnsi="Times New Roman" w:cs="Times New Roman"/>
          <w:sz w:val="24"/>
          <w:szCs w:val="24"/>
        </w:rPr>
      </w:pPr>
      <w:proofErr w:type="spellStart"/>
      <w:r w:rsidRPr="00341C9C">
        <w:rPr>
          <w:rFonts w:ascii="Times New Roman" w:hAnsi="Times New Roman" w:cs="Times New Roman"/>
          <w:sz w:val="24"/>
          <w:szCs w:val="24"/>
        </w:rPr>
        <w:t>Dammak</w:t>
      </w:r>
      <w:proofErr w:type="spellEnd"/>
      <w:r w:rsidRPr="00341C9C">
        <w:rPr>
          <w:rFonts w:ascii="Times New Roman" w:hAnsi="Times New Roman" w:cs="Times New Roman"/>
          <w:sz w:val="24"/>
          <w:szCs w:val="24"/>
        </w:rPr>
        <w:t xml:space="preserve">, B., Turki, M., </w:t>
      </w:r>
      <w:proofErr w:type="spellStart"/>
      <w:r w:rsidRPr="00341C9C">
        <w:rPr>
          <w:rFonts w:ascii="Times New Roman" w:hAnsi="Times New Roman" w:cs="Times New Roman"/>
          <w:sz w:val="24"/>
          <w:szCs w:val="24"/>
        </w:rPr>
        <w:t>Cheikhrouhou</w:t>
      </w:r>
      <w:proofErr w:type="spellEnd"/>
      <w:r w:rsidRPr="00341C9C">
        <w:rPr>
          <w:rFonts w:ascii="Times New Roman" w:hAnsi="Times New Roman" w:cs="Times New Roman"/>
          <w:sz w:val="24"/>
          <w:szCs w:val="24"/>
        </w:rPr>
        <w:t xml:space="preserve">, S., </w:t>
      </w:r>
      <w:proofErr w:type="spellStart"/>
      <w:r w:rsidRPr="00341C9C">
        <w:rPr>
          <w:rFonts w:ascii="Times New Roman" w:hAnsi="Times New Roman" w:cs="Times New Roman"/>
          <w:sz w:val="24"/>
          <w:szCs w:val="24"/>
        </w:rPr>
        <w:t>Baklouti</w:t>
      </w:r>
      <w:proofErr w:type="spellEnd"/>
      <w:r w:rsidRPr="00341C9C">
        <w:rPr>
          <w:rFonts w:ascii="Times New Roman" w:hAnsi="Times New Roman" w:cs="Times New Roman"/>
          <w:sz w:val="24"/>
          <w:szCs w:val="24"/>
        </w:rPr>
        <w:t xml:space="preserve">, M., Mars, R. and </w:t>
      </w:r>
      <w:proofErr w:type="spellStart"/>
      <w:r w:rsidRPr="00341C9C">
        <w:rPr>
          <w:rFonts w:ascii="Times New Roman" w:hAnsi="Times New Roman" w:cs="Times New Roman"/>
          <w:sz w:val="24"/>
          <w:szCs w:val="24"/>
        </w:rPr>
        <w:t>Dhahbi</w:t>
      </w:r>
      <w:proofErr w:type="spellEnd"/>
      <w:r w:rsidRPr="00341C9C">
        <w:rPr>
          <w:rFonts w:ascii="Times New Roman" w:hAnsi="Times New Roman" w:cs="Times New Roman"/>
          <w:sz w:val="24"/>
          <w:szCs w:val="24"/>
        </w:rPr>
        <w:t xml:space="preserve">, A., 2022. </w:t>
      </w:r>
      <w:proofErr w:type="spellStart"/>
      <w:r w:rsidRPr="00341C9C">
        <w:rPr>
          <w:rFonts w:ascii="Times New Roman" w:hAnsi="Times New Roman" w:cs="Times New Roman"/>
          <w:sz w:val="24"/>
          <w:szCs w:val="24"/>
        </w:rPr>
        <w:t>LoRaChainCare</w:t>
      </w:r>
      <w:proofErr w:type="spellEnd"/>
      <w:r w:rsidRPr="00341C9C">
        <w:rPr>
          <w:rFonts w:ascii="Times New Roman" w:hAnsi="Times New Roman" w:cs="Times New Roman"/>
          <w:sz w:val="24"/>
          <w:szCs w:val="24"/>
        </w:rPr>
        <w:t>: An IoT Architecture Integrating Blockchain and LoRa Network for Personal Health Care Data Monitoring. </w:t>
      </w:r>
      <w:r w:rsidRPr="00341C9C">
        <w:rPr>
          <w:rFonts w:ascii="Times New Roman" w:hAnsi="Times New Roman" w:cs="Times New Roman"/>
          <w:i/>
          <w:iCs/>
          <w:sz w:val="24"/>
          <w:szCs w:val="24"/>
        </w:rPr>
        <w:t>Sensors</w:t>
      </w:r>
      <w:r w:rsidRPr="00341C9C">
        <w:rPr>
          <w:rFonts w:ascii="Times New Roman" w:hAnsi="Times New Roman" w:cs="Times New Roman"/>
          <w:sz w:val="24"/>
          <w:szCs w:val="24"/>
        </w:rPr>
        <w:t>, </w:t>
      </w:r>
      <w:r w:rsidRPr="001F220F">
        <w:rPr>
          <w:rFonts w:ascii="Times New Roman" w:hAnsi="Times New Roman" w:cs="Times New Roman"/>
          <w:b/>
          <w:i/>
          <w:iCs/>
          <w:sz w:val="24"/>
          <w:szCs w:val="24"/>
        </w:rPr>
        <w:t>22</w:t>
      </w:r>
      <w:r w:rsidRPr="00341C9C">
        <w:rPr>
          <w:rFonts w:ascii="Times New Roman" w:hAnsi="Times New Roman" w:cs="Times New Roman"/>
          <w:sz w:val="24"/>
          <w:szCs w:val="24"/>
        </w:rPr>
        <w:t>(4), p.1497.</w:t>
      </w:r>
    </w:p>
    <w:p w14:paraId="6448262B"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rPr>
        <w:t xml:space="preserve">De Las Heras-Pedrosa, C., Rando-Cueto, D., </w:t>
      </w:r>
      <w:proofErr w:type="spellStart"/>
      <w:r w:rsidRPr="00341C9C">
        <w:rPr>
          <w:rFonts w:ascii="Times New Roman" w:hAnsi="Times New Roman" w:cs="Times New Roman"/>
          <w:sz w:val="24"/>
          <w:szCs w:val="24"/>
        </w:rPr>
        <w:t>Jambrino</w:t>
      </w:r>
      <w:proofErr w:type="spellEnd"/>
      <w:r w:rsidRPr="00341C9C">
        <w:rPr>
          <w:rFonts w:ascii="Times New Roman" w:hAnsi="Times New Roman" w:cs="Times New Roman"/>
          <w:sz w:val="24"/>
          <w:szCs w:val="24"/>
        </w:rPr>
        <w:t>-Maldonado, C. and Paniagua-</w:t>
      </w:r>
      <w:proofErr w:type="spellStart"/>
      <w:r w:rsidRPr="00341C9C">
        <w:rPr>
          <w:rFonts w:ascii="Times New Roman" w:hAnsi="Times New Roman" w:cs="Times New Roman"/>
          <w:sz w:val="24"/>
          <w:szCs w:val="24"/>
        </w:rPr>
        <w:t>Rojano</w:t>
      </w:r>
      <w:proofErr w:type="spellEnd"/>
      <w:r w:rsidRPr="00341C9C">
        <w:rPr>
          <w:rFonts w:ascii="Times New Roman" w:hAnsi="Times New Roman" w:cs="Times New Roman"/>
          <w:sz w:val="24"/>
          <w:szCs w:val="24"/>
        </w:rPr>
        <w:t>, F.J., 2020. Analysis and study of hospital communication via social media from the patient perspective. </w:t>
      </w:r>
      <w:r w:rsidRPr="00341C9C">
        <w:rPr>
          <w:rFonts w:ascii="Times New Roman" w:hAnsi="Times New Roman" w:cs="Times New Roman"/>
          <w:i/>
          <w:iCs/>
          <w:sz w:val="24"/>
          <w:szCs w:val="24"/>
        </w:rPr>
        <w:t xml:space="preserve">Cogent </w:t>
      </w:r>
      <w:r w:rsidR="001F220F" w:rsidRPr="00341C9C">
        <w:rPr>
          <w:rFonts w:ascii="Times New Roman" w:hAnsi="Times New Roman" w:cs="Times New Roman"/>
          <w:i/>
          <w:iCs/>
          <w:sz w:val="24"/>
          <w:szCs w:val="24"/>
        </w:rPr>
        <w:t>Social Sciences</w:t>
      </w:r>
      <w:r w:rsidRPr="00341C9C">
        <w:rPr>
          <w:rFonts w:ascii="Times New Roman" w:hAnsi="Times New Roman" w:cs="Times New Roman"/>
          <w:sz w:val="24"/>
          <w:szCs w:val="24"/>
        </w:rPr>
        <w:t>, </w:t>
      </w:r>
      <w:r w:rsidRPr="001F220F">
        <w:rPr>
          <w:rFonts w:ascii="Times New Roman" w:hAnsi="Times New Roman" w:cs="Times New Roman"/>
          <w:b/>
          <w:i/>
          <w:iCs/>
          <w:sz w:val="24"/>
          <w:szCs w:val="24"/>
        </w:rPr>
        <w:t>6</w:t>
      </w:r>
      <w:r w:rsidRPr="00341C9C">
        <w:rPr>
          <w:rFonts w:ascii="Times New Roman" w:hAnsi="Times New Roman" w:cs="Times New Roman"/>
          <w:sz w:val="24"/>
          <w:szCs w:val="24"/>
        </w:rPr>
        <w:t>(1), p.1718578.</w:t>
      </w:r>
    </w:p>
    <w:p w14:paraId="3EED279F"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rPr>
        <w:t xml:space="preserve">Dwivedi, Y.K., Hughes, D.L., Coombs, C., </w:t>
      </w:r>
      <w:proofErr w:type="spellStart"/>
      <w:r w:rsidRPr="00341C9C">
        <w:rPr>
          <w:rFonts w:ascii="Times New Roman" w:hAnsi="Times New Roman" w:cs="Times New Roman"/>
          <w:sz w:val="24"/>
          <w:szCs w:val="24"/>
        </w:rPr>
        <w:t>Constantiou</w:t>
      </w:r>
      <w:proofErr w:type="spellEnd"/>
      <w:r w:rsidRPr="00341C9C">
        <w:rPr>
          <w:rFonts w:ascii="Times New Roman" w:hAnsi="Times New Roman" w:cs="Times New Roman"/>
          <w:sz w:val="24"/>
          <w:szCs w:val="24"/>
        </w:rPr>
        <w:t xml:space="preserve">, I., Duan, Y., Edwards, J.S., Gupta, B., Lal, B., </w:t>
      </w:r>
      <w:proofErr w:type="spellStart"/>
      <w:r w:rsidRPr="00341C9C">
        <w:rPr>
          <w:rFonts w:ascii="Times New Roman" w:hAnsi="Times New Roman" w:cs="Times New Roman"/>
          <w:sz w:val="24"/>
          <w:szCs w:val="24"/>
        </w:rPr>
        <w:t>Misra</w:t>
      </w:r>
      <w:proofErr w:type="spellEnd"/>
      <w:r w:rsidRPr="00341C9C">
        <w:rPr>
          <w:rFonts w:ascii="Times New Roman" w:hAnsi="Times New Roman" w:cs="Times New Roman"/>
          <w:sz w:val="24"/>
          <w:szCs w:val="24"/>
        </w:rPr>
        <w:t xml:space="preserve">, S., Prashant, P. and Raman, R., 2020. Impact of COVID-19 pandemic on </w:t>
      </w:r>
      <w:r w:rsidRPr="00341C9C">
        <w:rPr>
          <w:rFonts w:ascii="Times New Roman" w:hAnsi="Times New Roman" w:cs="Times New Roman"/>
          <w:sz w:val="24"/>
          <w:szCs w:val="24"/>
        </w:rPr>
        <w:lastRenderedPageBreak/>
        <w:t>information management research and practice: Transforming education, work and life. </w:t>
      </w:r>
      <w:r w:rsidRPr="00341C9C">
        <w:rPr>
          <w:rFonts w:ascii="Times New Roman" w:hAnsi="Times New Roman" w:cs="Times New Roman"/>
          <w:i/>
          <w:iCs/>
          <w:sz w:val="24"/>
          <w:szCs w:val="24"/>
        </w:rPr>
        <w:t xml:space="preserve">International </w:t>
      </w:r>
      <w:r w:rsidR="001F220F" w:rsidRPr="00341C9C">
        <w:rPr>
          <w:rFonts w:ascii="Times New Roman" w:hAnsi="Times New Roman" w:cs="Times New Roman"/>
          <w:i/>
          <w:iCs/>
          <w:sz w:val="24"/>
          <w:szCs w:val="24"/>
        </w:rPr>
        <w:t xml:space="preserve">Journal </w:t>
      </w:r>
      <w:r w:rsidRPr="00341C9C">
        <w:rPr>
          <w:rFonts w:ascii="Times New Roman" w:hAnsi="Times New Roman" w:cs="Times New Roman"/>
          <w:i/>
          <w:iCs/>
          <w:sz w:val="24"/>
          <w:szCs w:val="24"/>
        </w:rPr>
        <w:t xml:space="preserve">of </w:t>
      </w:r>
      <w:r w:rsidR="001F220F" w:rsidRPr="00341C9C">
        <w:rPr>
          <w:rFonts w:ascii="Times New Roman" w:hAnsi="Times New Roman" w:cs="Times New Roman"/>
          <w:i/>
          <w:iCs/>
          <w:sz w:val="24"/>
          <w:szCs w:val="24"/>
        </w:rPr>
        <w:t>Information Management</w:t>
      </w:r>
      <w:r w:rsidRPr="00341C9C">
        <w:rPr>
          <w:rFonts w:ascii="Times New Roman" w:hAnsi="Times New Roman" w:cs="Times New Roman"/>
          <w:sz w:val="24"/>
          <w:szCs w:val="24"/>
        </w:rPr>
        <w:t>, </w:t>
      </w:r>
      <w:r w:rsidRPr="001F220F">
        <w:rPr>
          <w:rFonts w:ascii="Times New Roman" w:hAnsi="Times New Roman" w:cs="Times New Roman"/>
          <w:b/>
          <w:i/>
          <w:iCs/>
          <w:sz w:val="24"/>
          <w:szCs w:val="24"/>
        </w:rPr>
        <w:t>55</w:t>
      </w:r>
      <w:r w:rsidRPr="00341C9C">
        <w:rPr>
          <w:rFonts w:ascii="Times New Roman" w:hAnsi="Times New Roman" w:cs="Times New Roman"/>
          <w:sz w:val="24"/>
          <w:szCs w:val="24"/>
        </w:rPr>
        <w:t>, p.102211.</w:t>
      </w:r>
    </w:p>
    <w:p w14:paraId="2B15DD19"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shd w:val="clear" w:color="auto" w:fill="FFFFFF"/>
        </w:rPr>
        <w:t>Ermine, J., 2013. A Knowledge Value Chain for Knowledge Management. </w:t>
      </w:r>
      <w:r w:rsidRPr="00341C9C">
        <w:rPr>
          <w:rFonts w:ascii="Times New Roman" w:hAnsi="Times New Roman" w:cs="Times New Roman"/>
          <w:i/>
          <w:iCs/>
          <w:sz w:val="24"/>
          <w:szCs w:val="24"/>
          <w:shd w:val="clear" w:color="auto" w:fill="FFFFFF"/>
        </w:rPr>
        <w:t>Journal of Knowledge &amp;amp; Communication Management</w:t>
      </w:r>
      <w:r w:rsidRPr="00341C9C">
        <w:rPr>
          <w:rFonts w:ascii="Times New Roman" w:hAnsi="Times New Roman" w:cs="Times New Roman"/>
          <w:sz w:val="24"/>
          <w:szCs w:val="24"/>
          <w:shd w:val="clear" w:color="auto" w:fill="FFFFFF"/>
        </w:rPr>
        <w:t xml:space="preserve">, </w:t>
      </w:r>
      <w:r w:rsidRPr="001F220F">
        <w:rPr>
          <w:rFonts w:ascii="Times New Roman" w:hAnsi="Times New Roman" w:cs="Times New Roman"/>
          <w:b/>
          <w:sz w:val="24"/>
          <w:szCs w:val="24"/>
          <w:shd w:val="clear" w:color="auto" w:fill="FFFFFF"/>
        </w:rPr>
        <w:t>3</w:t>
      </w:r>
      <w:r w:rsidRPr="00341C9C">
        <w:rPr>
          <w:rFonts w:ascii="Times New Roman" w:hAnsi="Times New Roman" w:cs="Times New Roman"/>
          <w:sz w:val="24"/>
          <w:szCs w:val="24"/>
          <w:shd w:val="clear" w:color="auto" w:fill="FFFFFF"/>
        </w:rPr>
        <w:t>(2), p.85.</w:t>
      </w:r>
    </w:p>
    <w:p w14:paraId="00CFD5DD"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r w:rsidRPr="00341C9C">
        <w:rPr>
          <w:rFonts w:ascii="Times New Roman" w:hAnsi="Times New Roman" w:cs="Times New Roman"/>
          <w:sz w:val="24"/>
          <w:szCs w:val="24"/>
          <w:shd w:val="clear" w:color="auto" w:fill="FFFFFF"/>
        </w:rPr>
        <w:t>Fernández Rodríguez, C., 2008. Management and Society in the Work of Peter Drucker. </w:t>
      </w:r>
      <w:proofErr w:type="spellStart"/>
      <w:r w:rsidRPr="00341C9C">
        <w:rPr>
          <w:rFonts w:ascii="Times New Roman" w:hAnsi="Times New Roman" w:cs="Times New Roman"/>
          <w:i/>
          <w:iCs/>
          <w:sz w:val="24"/>
          <w:szCs w:val="24"/>
          <w:shd w:val="clear" w:color="auto" w:fill="FFFFFF"/>
        </w:rPr>
        <w:t>Revista</w:t>
      </w:r>
      <w:proofErr w:type="spellEnd"/>
      <w:r w:rsidRPr="00341C9C">
        <w:rPr>
          <w:rFonts w:ascii="Times New Roman" w:hAnsi="Times New Roman" w:cs="Times New Roman"/>
          <w:i/>
          <w:iCs/>
          <w:sz w:val="24"/>
          <w:szCs w:val="24"/>
          <w:shd w:val="clear" w:color="auto" w:fill="FFFFFF"/>
        </w:rPr>
        <w:t xml:space="preserve"> </w:t>
      </w:r>
      <w:proofErr w:type="spellStart"/>
      <w:r w:rsidRPr="00341C9C">
        <w:rPr>
          <w:rFonts w:ascii="Times New Roman" w:hAnsi="Times New Roman" w:cs="Times New Roman"/>
          <w:i/>
          <w:iCs/>
          <w:sz w:val="24"/>
          <w:szCs w:val="24"/>
          <w:shd w:val="clear" w:color="auto" w:fill="FFFFFF"/>
        </w:rPr>
        <w:t>Internacional</w:t>
      </w:r>
      <w:proofErr w:type="spellEnd"/>
      <w:r w:rsidRPr="00341C9C">
        <w:rPr>
          <w:rFonts w:ascii="Times New Roman" w:hAnsi="Times New Roman" w:cs="Times New Roman"/>
          <w:i/>
          <w:iCs/>
          <w:sz w:val="24"/>
          <w:szCs w:val="24"/>
          <w:shd w:val="clear" w:color="auto" w:fill="FFFFFF"/>
        </w:rPr>
        <w:t xml:space="preserve"> de </w:t>
      </w:r>
      <w:proofErr w:type="spellStart"/>
      <w:r w:rsidRPr="00341C9C">
        <w:rPr>
          <w:rFonts w:ascii="Times New Roman" w:hAnsi="Times New Roman" w:cs="Times New Roman"/>
          <w:i/>
          <w:iCs/>
          <w:sz w:val="24"/>
          <w:szCs w:val="24"/>
          <w:shd w:val="clear" w:color="auto" w:fill="FFFFFF"/>
        </w:rPr>
        <w:t>Sociología</w:t>
      </w:r>
      <w:proofErr w:type="spellEnd"/>
      <w:r w:rsidRPr="00341C9C">
        <w:rPr>
          <w:rFonts w:ascii="Times New Roman" w:hAnsi="Times New Roman" w:cs="Times New Roman"/>
          <w:sz w:val="24"/>
          <w:szCs w:val="24"/>
          <w:shd w:val="clear" w:color="auto" w:fill="FFFFFF"/>
        </w:rPr>
        <w:t xml:space="preserve">, </w:t>
      </w:r>
      <w:proofErr w:type="gramStart"/>
      <w:r w:rsidRPr="00341C9C">
        <w:rPr>
          <w:rFonts w:ascii="Times New Roman" w:hAnsi="Times New Roman" w:cs="Times New Roman"/>
          <w:sz w:val="24"/>
          <w:szCs w:val="24"/>
          <w:shd w:val="clear" w:color="auto" w:fill="FFFFFF"/>
        </w:rPr>
        <w:t>LXVI(</w:t>
      </w:r>
      <w:proofErr w:type="gramEnd"/>
      <w:r w:rsidRPr="00341C9C">
        <w:rPr>
          <w:rFonts w:ascii="Times New Roman" w:hAnsi="Times New Roman" w:cs="Times New Roman"/>
          <w:sz w:val="24"/>
          <w:szCs w:val="24"/>
          <w:shd w:val="clear" w:color="auto" w:fill="FFFFFF"/>
        </w:rPr>
        <w:t>49).</w:t>
      </w:r>
    </w:p>
    <w:p w14:paraId="404C213A"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r w:rsidRPr="00341C9C">
        <w:rPr>
          <w:rFonts w:ascii="Times New Roman" w:hAnsi="Times New Roman" w:cs="Times New Roman"/>
          <w:sz w:val="24"/>
          <w:szCs w:val="24"/>
          <w:shd w:val="clear" w:color="auto" w:fill="FFFFFF"/>
        </w:rPr>
        <w:t xml:space="preserve">Fritz, J., Cleland, J. and Brennan, G., 2007. Does Adherence to the Guideline Recommendation for Active Treatments Improve the Quality of Care for Patients With Acute Low Back Pain Delivered by Physical </w:t>
      </w:r>
      <w:proofErr w:type="gramStart"/>
      <w:r w:rsidRPr="00341C9C">
        <w:rPr>
          <w:rFonts w:ascii="Times New Roman" w:hAnsi="Times New Roman" w:cs="Times New Roman"/>
          <w:sz w:val="24"/>
          <w:szCs w:val="24"/>
          <w:shd w:val="clear" w:color="auto" w:fill="FFFFFF"/>
        </w:rPr>
        <w:t>Therapists?.</w:t>
      </w:r>
      <w:proofErr w:type="gramEnd"/>
      <w:r w:rsidRPr="00341C9C">
        <w:rPr>
          <w:rFonts w:ascii="Times New Roman" w:hAnsi="Times New Roman" w:cs="Times New Roman"/>
          <w:sz w:val="24"/>
          <w:szCs w:val="24"/>
          <w:shd w:val="clear" w:color="auto" w:fill="FFFFFF"/>
        </w:rPr>
        <w:t> </w:t>
      </w:r>
      <w:r w:rsidRPr="00341C9C">
        <w:rPr>
          <w:rFonts w:ascii="Times New Roman" w:hAnsi="Times New Roman" w:cs="Times New Roman"/>
          <w:i/>
          <w:iCs/>
          <w:sz w:val="24"/>
          <w:szCs w:val="24"/>
          <w:shd w:val="clear" w:color="auto" w:fill="FFFFFF"/>
        </w:rPr>
        <w:t>Medical Care</w:t>
      </w:r>
      <w:r w:rsidRPr="00341C9C">
        <w:rPr>
          <w:rFonts w:ascii="Times New Roman" w:hAnsi="Times New Roman" w:cs="Times New Roman"/>
          <w:sz w:val="24"/>
          <w:szCs w:val="24"/>
          <w:shd w:val="clear" w:color="auto" w:fill="FFFFFF"/>
        </w:rPr>
        <w:t xml:space="preserve">, </w:t>
      </w:r>
      <w:r w:rsidRPr="001F220F">
        <w:rPr>
          <w:rFonts w:ascii="Times New Roman" w:hAnsi="Times New Roman" w:cs="Times New Roman"/>
          <w:b/>
          <w:sz w:val="24"/>
          <w:szCs w:val="24"/>
          <w:shd w:val="clear" w:color="auto" w:fill="FFFFFF"/>
        </w:rPr>
        <w:t>45</w:t>
      </w:r>
      <w:r w:rsidRPr="00341C9C">
        <w:rPr>
          <w:rFonts w:ascii="Times New Roman" w:hAnsi="Times New Roman" w:cs="Times New Roman"/>
          <w:sz w:val="24"/>
          <w:szCs w:val="24"/>
          <w:shd w:val="clear" w:color="auto" w:fill="FFFFFF"/>
        </w:rPr>
        <w:t>(10), pp.973-980.</w:t>
      </w:r>
    </w:p>
    <w:p w14:paraId="43A392C6"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proofErr w:type="spellStart"/>
      <w:r w:rsidRPr="00341C9C">
        <w:rPr>
          <w:rFonts w:ascii="Times New Roman" w:hAnsi="Times New Roman" w:cs="Times New Roman"/>
          <w:sz w:val="24"/>
          <w:szCs w:val="24"/>
          <w:shd w:val="clear" w:color="auto" w:fill="FFFFFF"/>
        </w:rPr>
        <w:t>Giawa</w:t>
      </w:r>
      <w:proofErr w:type="spellEnd"/>
      <w:r w:rsidRPr="00341C9C">
        <w:rPr>
          <w:rFonts w:ascii="Times New Roman" w:hAnsi="Times New Roman" w:cs="Times New Roman"/>
          <w:sz w:val="24"/>
          <w:szCs w:val="24"/>
          <w:shd w:val="clear" w:color="auto" w:fill="FFFFFF"/>
        </w:rPr>
        <w:t xml:space="preserve">, R. and </w:t>
      </w:r>
      <w:proofErr w:type="spellStart"/>
      <w:r w:rsidRPr="00341C9C">
        <w:rPr>
          <w:rFonts w:ascii="Times New Roman" w:hAnsi="Times New Roman" w:cs="Times New Roman"/>
          <w:sz w:val="24"/>
          <w:szCs w:val="24"/>
          <w:shd w:val="clear" w:color="auto" w:fill="FFFFFF"/>
        </w:rPr>
        <w:t>Saragih</w:t>
      </w:r>
      <w:proofErr w:type="spellEnd"/>
      <w:r w:rsidRPr="00341C9C">
        <w:rPr>
          <w:rFonts w:ascii="Times New Roman" w:hAnsi="Times New Roman" w:cs="Times New Roman"/>
          <w:sz w:val="24"/>
          <w:szCs w:val="24"/>
          <w:shd w:val="clear" w:color="auto" w:fill="FFFFFF"/>
        </w:rPr>
        <w:t xml:space="preserve">, L., 2020. </w:t>
      </w:r>
      <w:proofErr w:type="spellStart"/>
      <w:r w:rsidRPr="00341C9C">
        <w:rPr>
          <w:rFonts w:ascii="Times New Roman" w:hAnsi="Times New Roman" w:cs="Times New Roman"/>
          <w:sz w:val="24"/>
          <w:szCs w:val="24"/>
          <w:shd w:val="clear" w:color="auto" w:fill="FFFFFF"/>
        </w:rPr>
        <w:t>Analisis</w:t>
      </w:r>
      <w:proofErr w:type="spellEnd"/>
      <w:r w:rsidRPr="00341C9C">
        <w:rPr>
          <w:rFonts w:ascii="Times New Roman" w:hAnsi="Times New Roman" w:cs="Times New Roman"/>
          <w:sz w:val="24"/>
          <w:szCs w:val="24"/>
          <w:shd w:val="clear" w:color="auto" w:fill="FFFFFF"/>
        </w:rPr>
        <w:t xml:space="preserve"> Resources Based View (RBV) </w:t>
      </w:r>
      <w:proofErr w:type="spellStart"/>
      <w:r w:rsidRPr="00341C9C">
        <w:rPr>
          <w:rFonts w:ascii="Times New Roman" w:hAnsi="Times New Roman" w:cs="Times New Roman"/>
          <w:sz w:val="24"/>
          <w:szCs w:val="24"/>
          <w:shd w:val="clear" w:color="auto" w:fill="FFFFFF"/>
        </w:rPr>
        <w:t>Studi</w:t>
      </w:r>
      <w:proofErr w:type="spellEnd"/>
      <w:r w:rsidRPr="00341C9C">
        <w:rPr>
          <w:rFonts w:ascii="Times New Roman" w:hAnsi="Times New Roman" w:cs="Times New Roman"/>
          <w:sz w:val="24"/>
          <w:szCs w:val="24"/>
          <w:shd w:val="clear" w:color="auto" w:fill="FFFFFF"/>
        </w:rPr>
        <w:t xml:space="preserve"> </w:t>
      </w:r>
      <w:proofErr w:type="spellStart"/>
      <w:r w:rsidRPr="00341C9C">
        <w:rPr>
          <w:rFonts w:ascii="Times New Roman" w:hAnsi="Times New Roman" w:cs="Times New Roman"/>
          <w:sz w:val="24"/>
          <w:szCs w:val="24"/>
          <w:shd w:val="clear" w:color="auto" w:fill="FFFFFF"/>
        </w:rPr>
        <w:t>Kasus</w:t>
      </w:r>
      <w:proofErr w:type="spellEnd"/>
      <w:r w:rsidRPr="00341C9C">
        <w:rPr>
          <w:rFonts w:ascii="Times New Roman" w:hAnsi="Times New Roman" w:cs="Times New Roman"/>
          <w:sz w:val="24"/>
          <w:szCs w:val="24"/>
          <w:shd w:val="clear" w:color="auto" w:fill="FFFFFF"/>
        </w:rPr>
        <w:t>: Pada Yayasan Pendidikan GKPS. </w:t>
      </w:r>
      <w:proofErr w:type="spellStart"/>
      <w:proofErr w:type="gramStart"/>
      <w:r w:rsidRPr="00341C9C">
        <w:rPr>
          <w:rFonts w:ascii="Times New Roman" w:hAnsi="Times New Roman" w:cs="Times New Roman"/>
          <w:i/>
          <w:iCs/>
          <w:sz w:val="24"/>
          <w:szCs w:val="24"/>
          <w:shd w:val="clear" w:color="auto" w:fill="FFFFFF"/>
        </w:rPr>
        <w:t>Manajemen</w:t>
      </w:r>
      <w:proofErr w:type="spellEnd"/>
      <w:r w:rsidRPr="00341C9C">
        <w:rPr>
          <w:rFonts w:ascii="Times New Roman" w:hAnsi="Times New Roman" w:cs="Times New Roman"/>
          <w:i/>
          <w:iCs/>
          <w:sz w:val="24"/>
          <w:szCs w:val="24"/>
          <w:shd w:val="clear" w:color="auto" w:fill="FFFFFF"/>
        </w:rPr>
        <w:t xml:space="preserve"> :</w:t>
      </w:r>
      <w:proofErr w:type="gramEnd"/>
      <w:r w:rsidRPr="00341C9C">
        <w:rPr>
          <w:rFonts w:ascii="Times New Roman" w:hAnsi="Times New Roman" w:cs="Times New Roman"/>
          <w:i/>
          <w:iCs/>
          <w:sz w:val="24"/>
          <w:szCs w:val="24"/>
          <w:shd w:val="clear" w:color="auto" w:fill="FFFFFF"/>
        </w:rPr>
        <w:t xml:space="preserve"> </w:t>
      </w:r>
      <w:proofErr w:type="spellStart"/>
      <w:r w:rsidRPr="00341C9C">
        <w:rPr>
          <w:rFonts w:ascii="Times New Roman" w:hAnsi="Times New Roman" w:cs="Times New Roman"/>
          <w:i/>
          <w:iCs/>
          <w:sz w:val="24"/>
          <w:szCs w:val="24"/>
          <w:shd w:val="clear" w:color="auto" w:fill="FFFFFF"/>
        </w:rPr>
        <w:t>Jurnal</w:t>
      </w:r>
      <w:proofErr w:type="spellEnd"/>
      <w:r w:rsidRPr="00341C9C">
        <w:rPr>
          <w:rFonts w:ascii="Times New Roman" w:hAnsi="Times New Roman" w:cs="Times New Roman"/>
          <w:i/>
          <w:iCs/>
          <w:sz w:val="24"/>
          <w:szCs w:val="24"/>
          <w:shd w:val="clear" w:color="auto" w:fill="FFFFFF"/>
        </w:rPr>
        <w:t xml:space="preserve"> Ekonomi</w:t>
      </w:r>
      <w:r w:rsidRPr="00341C9C">
        <w:rPr>
          <w:rFonts w:ascii="Times New Roman" w:hAnsi="Times New Roman" w:cs="Times New Roman"/>
          <w:sz w:val="24"/>
          <w:szCs w:val="24"/>
          <w:shd w:val="clear" w:color="auto" w:fill="FFFFFF"/>
        </w:rPr>
        <w:t xml:space="preserve">, </w:t>
      </w:r>
      <w:r w:rsidRPr="001F220F">
        <w:rPr>
          <w:rFonts w:ascii="Times New Roman" w:hAnsi="Times New Roman" w:cs="Times New Roman"/>
          <w:b/>
          <w:sz w:val="24"/>
          <w:szCs w:val="24"/>
          <w:shd w:val="clear" w:color="auto" w:fill="FFFFFF"/>
        </w:rPr>
        <w:t>2</w:t>
      </w:r>
      <w:r w:rsidRPr="00341C9C">
        <w:rPr>
          <w:rFonts w:ascii="Times New Roman" w:hAnsi="Times New Roman" w:cs="Times New Roman"/>
          <w:sz w:val="24"/>
          <w:szCs w:val="24"/>
          <w:shd w:val="clear" w:color="auto" w:fill="FFFFFF"/>
        </w:rPr>
        <w:t>(1), pp.1-17.</w:t>
      </w:r>
    </w:p>
    <w:p w14:paraId="7542A006"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r w:rsidRPr="00341C9C">
        <w:rPr>
          <w:rFonts w:ascii="Times New Roman" w:hAnsi="Times New Roman" w:cs="Times New Roman"/>
          <w:sz w:val="24"/>
          <w:szCs w:val="24"/>
          <w:shd w:val="clear" w:color="auto" w:fill="FFFFFF"/>
        </w:rPr>
        <w:t>Gooding, P., McSherry, B. and Roper, C., 2020. Preventing and reducing ‘</w:t>
      </w:r>
      <w:proofErr w:type="spellStart"/>
      <w:r w:rsidRPr="00341C9C">
        <w:rPr>
          <w:rFonts w:ascii="Times New Roman" w:hAnsi="Times New Roman" w:cs="Times New Roman"/>
          <w:sz w:val="24"/>
          <w:szCs w:val="24"/>
          <w:shd w:val="clear" w:color="auto" w:fill="FFFFFF"/>
        </w:rPr>
        <w:t>coercion’in</w:t>
      </w:r>
      <w:proofErr w:type="spellEnd"/>
      <w:r w:rsidRPr="00341C9C">
        <w:rPr>
          <w:rFonts w:ascii="Times New Roman" w:hAnsi="Times New Roman" w:cs="Times New Roman"/>
          <w:sz w:val="24"/>
          <w:szCs w:val="24"/>
          <w:shd w:val="clear" w:color="auto" w:fill="FFFFFF"/>
        </w:rPr>
        <w:t xml:space="preserve"> mental health services: an international scoping review of English‐language studies. </w:t>
      </w:r>
      <w:r w:rsidRPr="00341C9C">
        <w:rPr>
          <w:rFonts w:ascii="Times New Roman" w:hAnsi="Times New Roman" w:cs="Times New Roman"/>
          <w:i/>
          <w:iCs/>
          <w:sz w:val="24"/>
          <w:szCs w:val="24"/>
          <w:shd w:val="clear" w:color="auto" w:fill="FFFFFF"/>
        </w:rPr>
        <w:t xml:space="preserve">Acta </w:t>
      </w:r>
      <w:proofErr w:type="spellStart"/>
      <w:r w:rsidRPr="00341C9C">
        <w:rPr>
          <w:rFonts w:ascii="Times New Roman" w:hAnsi="Times New Roman" w:cs="Times New Roman"/>
          <w:i/>
          <w:iCs/>
          <w:sz w:val="24"/>
          <w:szCs w:val="24"/>
          <w:shd w:val="clear" w:color="auto" w:fill="FFFFFF"/>
        </w:rPr>
        <w:t>Psychiatrica</w:t>
      </w:r>
      <w:proofErr w:type="spellEnd"/>
      <w:r w:rsidRPr="00341C9C">
        <w:rPr>
          <w:rFonts w:ascii="Times New Roman" w:hAnsi="Times New Roman" w:cs="Times New Roman"/>
          <w:i/>
          <w:iCs/>
          <w:sz w:val="24"/>
          <w:szCs w:val="24"/>
          <w:shd w:val="clear" w:color="auto" w:fill="FFFFFF"/>
        </w:rPr>
        <w:t xml:space="preserve"> Scandinavica</w:t>
      </w:r>
      <w:r w:rsidRPr="00341C9C">
        <w:rPr>
          <w:rFonts w:ascii="Times New Roman" w:hAnsi="Times New Roman" w:cs="Times New Roman"/>
          <w:sz w:val="24"/>
          <w:szCs w:val="24"/>
          <w:shd w:val="clear" w:color="auto" w:fill="FFFFFF"/>
        </w:rPr>
        <w:t>, </w:t>
      </w:r>
      <w:r w:rsidRPr="001F220F">
        <w:rPr>
          <w:rFonts w:ascii="Times New Roman" w:hAnsi="Times New Roman" w:cs="Times New Roman"/>
          <w:b/>
          <w:i/>
          <w:iCs/>
          <w:sz w:val="24"/>
          <w:szCs w:val="24"/>
          <w:shd w:val="clear" w:color="auto" w:fill="FFFFFF"/>
        </w:rPr>
        <w:t>142</w:t>
      </w:r>
      <w:r w:rsidRPr="00341C9C">
        <w:rPr>
          <w:rFonts w:ascii="Times New Roman" w:hAnsi="Times New Roman" w:cs="Times New Roman"/>
          <w:sz w:val="24"/>
          <w:szCs w:val="24"/>
          <w:shd w:val="clear" w:color="auto" w:fill="FFFFFF"/>
        </w:rPr>
        <w:t>(1), pp.27-39.</w:t>
      </w:r>
    </w:p>
    <w:p w14:paraId="18020E2D"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proofErr w:type="spellStart"/>
      <w:r w:rsidRPr="00341C9C">
        <w:rPr>
          <w:rFonts w:ascii="Times New Roman" w:hAnsi="Times New Roman" w:cs="Times New Roman"/>
          <w:sz w:val="24"/>
          <w:szCs w:val="24"/>
          <w:shd w:val="clear" w:color="auto" w:fill="FFFFFF"/>
        </w:rPr>
        <w:t>Guarda</w:t>
      </w:r>
      <w:proofErr w:type="spellEnd"/>
      <w:r w:rsidRPr="00341C9C">
        <w:rPr>
          <w:rFonts w:ascii="Times New Roman" w:hAnsi="Times New Roman" w:cs="Times New Roman"/>
          <w:sz w:val="24"/>
          <w:szCs w:val="24"/>
          <w:shd w:val="clear" w:color="auto" w:fill="FFFFFF"/>
        </w:rPr>
        <w:t>, P., 2013. Creation of Software Within the Academic Context: Knowledge Transfer, Intellectual Property Rights and Licences. </w:t>
      </w:r>
      <w:r w:rsidRPr="00341C9C">
        <w:rPr>
          <w:rFonts w:ascii="Times New Roman" w:hAnsi="Times New Roman" w:cs="Times New Roman"/>
          <w:i/>
          <w:iCs/>
          <w:sz w:val="24"/>
          <w:szCs w:val="24"/>
          <w:shd w:val="clear" w:color="auto" w:fill="FFFFFF"/>
        </w:rPr>
        <w:t>IIC - International Review of Intellectual Property and Competition Law</w:t>
      </w:r>
      <w:r w:rsidRPr="00341C9C">
        <w:rPr>
          <w:rFonts w:ascii="Times New Roman" w:hAnsi="Times New Roman" w:cs="Times New Roman"/>
          <w:sz w:val="24"/>
          <w:szCs w:val="24"/>
          <w:shd w:val="clear" w:color="auto" w:fill="FFFFFF"/>
        </w:rPr>
        <w:t xml:space="preserve">, </w:t>
      </w:r>
      <w:r w:rsidRPr="001F220F">
        <w:rPr>
          <w:rFonts w:ascii="Times New Roman" w:hAnsi="Times New Roman" w:cs="Times New Roman"/>
          <w:b/>
          <w:sz w:val="24"/>
          <w:szCs w:val="24"/>
          <w:shd w:val="clear" w:color="auto" w:fill="FFFFFF"/>
        </w:rPr>
        <w:t>44</w:t>
      </w:r>
      <w:r w:rsidRPr="00341C9C">
        <w:rPr>
          <w:rFonts w:ascii="Times New Roman" w:hAnsi="Times New Roman" w:cs="Times New Roman"/>
          <w:sz w:val="24"/>
          <w:szCs w:val="24"/>
          <w:shd w:val="clear" w:color="auto" w:fill="FFFFFF"/>
        </w:rPr>
        <w:t>(5), pp.494-523.</w:t>
      </w:r>
    </w:p>
    <w:p w14:paraId="21E6A1E7"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r w:rsidRPr="00341C9C">
        <w:rPr>
          <w:rFonts w:ascii="Times New Roman" w:hAnsi="Times New Roman" w:cs="Times New Roman"/>
          <w:sz w:val="24"/>
          <w:szCs w:val="24"/>
          <w:shd w:val="clear" w:color="auto" w:fill="FFFFFF"/>
        </w:rPr>
        <w:t>Hughes, D. and Vincent-Jones, P., 2008. Schisms in the church: National Health Service systems and institutional divergence in England and Wales. </w:t>
      </w:r>
      <w:r w:rsidRPr="00341C9C">
        <w:rPr>
          <w:rFonts w:ascii="Times New Roman" w:hAnsi="Times New Roman" w:cs="Times New Roman"/>
          <w:i/>
          <w:iCs/>
          <w:sz w:val="24"/>
          <w:szCs w:val="24"/>
          <w:shd w:val="clear" w:color="auto" w:fill="FFFFFF"/>
        </w:rPr>
        <w:t xml:space="preserve">Journal of Health and Social </w:t>
      </w:r>
      <w:proofErr w:type="spellStart"/>
      <w:r w:rsidRPr="00341C9C">
        <w:rPr>
          <w:rFonts w:ascii="Times New Roman" w:hAnsi="Times New Roman" w:cs="Times New Roman"/>
          <w:i/>
          <w:iCs/>
          <w:sz w:val="24"/>
          <w:szCs w:val="24"/>
          <w:shd w:val="clear" w:color="auto" w:fill="FFFFFF"/>
        </w:rPr>
        <w:t>Behavior</w:t>
      </w:r>
      <w:proofErr w:type="spellEnd"/>
      <w:r w:rsidRPr="00341C9C">
        <w:rPr>
          <w:rFonts w:ascii="Times New Roman" w:hAnsi="Times New Roman" w:cs="Times New Roman"/>
          <w:sz w:val="24"/>
          <w:szCs w:val="24"/>
          <w:shd w:val="clear" w:color="auto" w:fill="FFFFFF"/>
        </w:rPr>
        <w:t>, </w:t>
      </w:r>
      <w:r w:rsidRPr="001F220F">
        <w:rPr>
          <w:rFonts w:ascii="Times New Roman" w:hAnsi="Times New Roman" w:cs="Times New Roman"/>
          <w:b/>
          <w:i/>
          <w:iCs/>
          <w:sz w:val="24"/>
          <w:szCs w:val="24"/>
          <w:shd w:val="clear" w:color="auto" w:fill="FFFFFF"/>
        </w:rPr>
        <w:t>49</w:t>
      </w:r>
      <w:r w:rsidRPr="00341C9C">
        <w:rPr>
          <w:rFonts w:ascii="Times New Roman" w:hAnsi="Times New Roman" w:cs="Times New Roman"/>
          <w:sz w:val="24"/>
          <w:szCs w:val="24"/>
          <w:shd w:val="clear" w:color="auto" w:fill="FFFFFF"/>
        </w:rPr>
        <w:t>(4), pp.400-416.</w:t>
      </w:r>
    </w:p>
    <w:p w14:paraId="27DDCE52"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r w:rsidRPr="00341C9C">
        <w:rPr>
          <w:rFonts w:ascii="Times New Roman" w:hAnsi="Times New Roman" w:cs="Times New Roman"/>
          <w:sz w:val="24"/>
          <w:szCs w:val="24"/>
          <w:shd w:val="clear" w:color="auto" w:fill="FFFFFF"/>
        </w:rPr>
        <w:t xml:space="preserve">Indra, V. and </w:t>
      </w:r>
      <w:proofErr w:type="spellStart"/>
      <w:r w:rsidRPr="00341C9C">
        <w:rPr>
          <w:rFonts w:ascii="Times New Roman" w:hAnsi="Times New Roman" w:cs="Times New Roman"/>
          <w:sz w:val="24"/>
          <w:szCs w:val="24"/>
          <w:shd w:val="clear" w:color="auto" w:fill="FFFFFF"/>
        </w:rPr>
        <w:t>Urmela</w:t>
      </w:r>
      <w:proofErr w:type="spellEnd"/>
      <w:r w:rsidRPr="00341C9C">
        <w:rPr>
          <w:rFonts w:ascii="Times New Roman" w:hAnsi="Times New Roman" w:cs="Times New Roman"/>
          <w:sz w:val="24"/>
          <w:szCs w:val="24"/>
          <w:shd w:val="clear" w:color="auto" w:fill="FFFFFF"/>
        </w:rPr>
        <w:t>, S., 2018. Technology can help Nurses Improve Patient Care. </w:t>
      </w:r>
      <w:r w:rsidRPr="00341C9C">
        <w:rPr>
          <w:rFonts w:ascii="Times New Roman" w:hAnsi="Times New Roman" w:cs="Times New Roman"/>
          <w:i/>
          <w:iCs/>
          <w:sz w:val="24"/>
          <w:szCs w:val="24"/>
          <w:shd w:val="clear" w:color="auto" w:fill="FFFFFF"/>
        </w:rPr>
        <w:t>International Journal of Nursing Education and Research</w:t>
      </w:r>
      <w:r w:rsidRPr="00341C9C">
        <w:rPr>
          <w:rFonts w:ascii="Times New Roman" w:hAnsi="Times New Roman" w:cs="Times New Roman"/>
          <w:sz w:val="24"/>
          <w:szCs w:val="24"/>
          <w:shd w:val="clear" w:color="auto" w:fill="FFFFFF"/>
        </w:rPr>
        <w:t xml:space="preserve">, </w:t>
      </w:r>
      <w:r w:rsidRPr="001F220F">
        <w:rPr>
          <w:rFonts w:ascii="Times New Roman" w:hAnsi="Times New Roman" w:cs="Times New Roman"/>
          <w:b/>
          <w:sz w:val="24"/>
          <w:szCs w:val="24"/>
          <w:shd w:val="clear" w:color="auto" w:fill="FFFFFF"/>
        </w:rPr>
        <w:t>6</w:t>
      </w:r>
      <w:r w:rsidRPr="00341C9C">
        <w:rPr>
          <w:rFonts w:ascii="Times New Roman" w:hAnsi="Times New Roman" w:cs="Times New Roman"/>
          <w:sz w:val="24"/>
          <w:szCs w:val="24"/>
          <w:shd w:val="clear" w:color="auto" w:fill="FFFFFF"/>
        </w:rPr>
        <w:t>(3), p.303.</w:t>
      </w:r>
    </w:p>
    <w:p w14:paraId="0340EA7F"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r w:rsidRPr="00341C9C">
        <w:rPr>
          <w:rFonts w:ascii="Times New Roman" w:hAnsi="Times New Roman" w:cs="Times New Roman"/>
          <w:sz w:val="24"/>
          <w:szCs w:val="24"/>
          <w:shd w:val="clear" w:color="auto" w:fill="FFFFFF"/>
        </w:rPr>
        <w:lastRenderedPageBreak/>
        <w:t xml:space="preserve">John, A., </w:t>
      </w:r>
      <w:proofErr w:type="spellStart"/>
      <w:r w:rsidRPr="00341C9C">
        <w:rPr>
          <w:rFonts w:ascii="Times New Roman" w:hAnsi="Times New Roman" w:cs="Times New Roman"/>
          <w:sz w:val="24"/>
          <w:szCs w:val="24"/>
          <w:shd w:val="clear" w:color="auto" w:fill="FFFFFF"/>
        </w:rPr>
        <w:t>DelPozo-Banos</w:t>
      </w:r>
      <w:proofErr w:type="spellEnd"/>
      <w:r w:rsidRPr="00341C9C">
        <w:rPr>
          <w:rFonts w:ascii="Times New Roman" w:hAnsi="Times New Roman" w:cs="Times New Roman"/>
          <w:sz w:val="24"/>
          <w:szCs w:val="24"/>
          <w:shd w:val="clear" w:color="auto" w:fill="FFFFFF"/>
        </w:rPr>
        <w:t xml:space="preserve">, M., Gunnell, D., Dennis, M., Scourfield, J., Ford, D.V., </w:t>
      </w:r>
      <w:proofErr w:type="spellStart"/>
      <w:r w:rsidRPr="00341C9C">
        <w:rPr>
          <w:rFonts w:ascii="Times New Roman" w:hAnsi="Times New Roman" w:cs="Times New Roman"/>
          <w:sz w:val="24"/>
          <w:szCs w:val="24"/>
          <w:shd w:val="clear" w:color="auto" w:fill="FFFFFF"/>
        </w:rPr>
        <w:t>Kapur</w:t>
      </w:r>
      <w:proofErr w:type="spellEnd"/>
      <w:r w:rsidRPr="00341C9C">
        <w:rPr>
          <w:rFonts w:ascii="Times New Roman" w:hAnsi="Times New Roman" w:cs="Times New Roman"/>
          <w:sz w:val="24"/>
          <w:szCs w:val="24"/>
          <w:shd w:val="clear" w:color="auto" w:fill="FFFFFF"/>
        </w:rPr>
        <w:t>, N. and Lloyd, K., 2020. Contacts with primary and secondary healthcare prior to suicide: case–control whole-population-based study using person-level linked routine data in Wales, UK, 2000–2017. </w:t>
      </w:r>
      <w:r w:rsidRPr="00341C9C">
        <w:rPr>
          <w:rFonts w:ascii="Times New Roman" w:hAnsi="Times New Roman" w:cs="Times New Roman"/>
          <w:i/>
          <w:iCs/>
          <w:sz w:val="24"/>
          <w:szCs w:val="24"/>
          <w:shd w:val="clear" w:color="auto" w:fill="FFFFFF"/>
        </w:rPr>
        <w:t>The British Journal of Psychiatry</w:t>
      </w:r>
      <w:r w:rsidRPr="00341C9C">
        <w:rPr>
          <w:rFonts w:ascii="Times New Roman" w:hAnsi="Times New Roman" w:cs="Times New Roman"/>
          <w:sz w:val="24"/>
          <w:szCs w:val="24"/>
          <w:shd w:val="clear" w:color="auto" w:fill="FFFFFF"/>
        </w:rPr>
        <w:t>, </w:t>
      </w:r>
      <w:r w:rsidRPr="001F220F">
        <w:rPr>
          <w:rFonts w:ascii="Times New Roman" w:hAnsi="Times New Roman" w:cs="Times New Roman"/>
          <w:b/>
          <w:i/>
          <w:iCs/>
          <w:sz w:val="24"/>
          <w:szCs w:val="24"/>
          <w:shd w:val="clear" w:color="auto" w:fill="FFFFFF"/>
        </w:rPr>
        <w:t>217</w:t>
      </w:r>
      <w:r w:rsidRPr="00341C9C">
        <w:rPr>
          <w:rFonts w:ascii="Times New Roman" w:hAnsi="Times New Roman" w:cs="Times New Roman"/>
          <w:sz w:val="24"/>
          <w:szCs w:val="24"/>
          <w:shd w:val="clear" w:color="auto" w:fill="FFFFFF"/>
        </w:rPr>
        <w:t>(6), pp.717-724.</w:t>
      </w:r>
    </w:p>
    <w:p w14:paraId="6C70C148"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r w:rsidRPr="00341C9C">
        <w:rPr>
          <w:rFonts w:ascii="Times New Roman" w:hAnsi="Times New Roman" w:cs="Times New Roman"/>
          <w:sz w:val="24"/>
          <w:szCs w:val="24"/>
          <w:shd w:val="clear" w:color="auto" w:fill="FFFFFF"/>
        </w:rPr>
        <w:t>Jones, K. and Williams, K., 2017. Orthopaedic stock audit – improving efficiency of stock management and reducing costs. </w:t>
      </w:r>
      <w:r w:rsidRPr="00341C9C">
        <w:rPr>
          <w:rFonts w:ascii="Times New Roman" w:hAnsi="Times New Roman" w:cs="Times New Roman"/>
          <w:i/>
          <w:iCs/>
          <w:sz w:val="24"/>
          <w:szCs w:val="24"/>
          <w:shd w:val="clear" w:color="auto" w:fill="FFFFFF"/>
        </w:rPr>
        <w:t>Physiotherapy</w:t>
      </w:r>
      <w:r w:rsidRPr="00341C9C">
        <w:rPr>
          <w:rFonts w:ascii="Times New Roman" w:hAnsi="Times New Roman" w:cs="Times New Roman"/>
          <w:sz w:val="24"/>
          <w:szCs w:val="24"/>
          <w:shd w:val="clear" w:color="auto" w:fill="FFFFFF"/>
        </w:rPr>
        <w:t xml:space="preserve">, </w:t>
      </w:r>
      <w:r w:rsidRPr="001F220F">
        <w:rPr>
          <w:rFonts w:ascii="Times New Roman" w:hAnsi="Times New Roman" w:cs="Times New Roman"/>
          <w:b/>
          <w:sz w:val="24"/>
          <w:szCs w:val="24"/>
          <w:shd w:val="clear" w:color="auto" w:fill="FFFFFF"/>
        </w:rPr>
        <w:t>103</w:t>
      </w:r>
      <w:r w:rsidRPr="00341C9C">
        <w:rPr>
          <w:rFonts w:ascii="Times New Roman" w:hAnsi="Times New Roman" w:cs="Times New Roman"/>
          <w:sz w:val="24"/>
          <w:szCs w:val="24"/>
          <w:shd w:val="clear" w:color="auto" w:fill="FFFFFF"/>
        </w:rPr>
        <w:t>, p.e37.</w:t>
      </w:r>
    </w:p>
    <w:p w14:paraId="3CB3DB5F" w14:textId="77777777" w:rsidR="00276883" w:rsidRPr="00341C9C" w:rsidRDefault="00276883" w:rsidP="00276883">
      <w:pPr>
        <w:spacing w:after="0"/>
        <w:ind w:left="720" w:hanging="720"/>
        <w:contextualSpacing/>
        <w:rPr>
          <w:rFonts w:ascii="Times New Roman" w:hAnsi="Times New Roman" w:cs="Times New Roman"/>
          <w:sz w:val="24"/>
          <w:szCs w:val="24"/>
        </w:rPr>
      </w:pPr>
      <w:proofErr w:type="spellStart"/>
      <w:r w:rsidRPr="00341C9C">
        <w:rPr>
          <w:rFonts w:ascii="Times New Roman" w:hAnsi="Times New Roman" w:cs="Times New Roman"/>
          <w:sz w:val="24"/>
          <w:szCs w:val="24"/>
          <w:shd w:val="clear" w:color="auto" w:fill="FFFFFF"/>
        </w:rPr>
        <w:t>Kapitsinis</w:t>
      </w:r>
      <w:proofErr w:type="spellEnd"/>
      <w:r w:rsidRPr="00341C9C">
        <w:rPr>
          <w:rFonts w:ascii="Times New Roman" w:hAnsi="Times New Roman" w:cs="Times New Roman"/>
          <w:sz w:val="24"/>
          <w:szCs w:val="24"/>
          <w:shd w:val="clear" w:color="auto" w:fill="FFFFFF"/>
        </w:rPr>
        <w:t>, N., 2021. Welsh voluntary sector funding in the post-2010 austerity period. </w:t>
      </w:r>
      <w:r w:rsidRPr="00341C9C">
        <w:rPr>
          <w:rFonts w:ascii="Times New Roman" w:hAnsi="Times New Roman" w:cs="Times New Roman"/>
          <w:i/>
          <w:iCs/>
          <w:sz w:val="24"/>
          <w:szCs w:val="24"/>
          <w:shd w:val="clear" w:color="auto" w:fill="FFFFFF"/>
        </w:rPr>
        <w:t>Welsh Economic Review</w:t>
      </w:r>
      <w:r w:rsidRPr="00341C9C">
        <w:rPr>
          <w:rFonts w:ascii="Times New Roman" w:hAnsi="Times New Roman" w:cs="Times New Roman"/>
          <w:sz w:val="24"/>
          <w:szCs w:val="24"/>
          <w:shd w:val="clear" w:color="auto" w:fill="FFFFFF"/>
        </w:rPr>
        <w:t xml:space="preserve">, </w:t>
      </w:r>
      <w:r w:rsidRPr="001F220F">
        <w:rPr>
          <w:rFonts w:ascii="Times New Roman" w:hAnsi="Times New Roman" w:cs="Times New Roman"/>
          <w:b/>
          <w:sz w:val="24"/>
          <w:szCs w:val="24"/>
          <w:shd w:val="clear" w:color="auto" w:fill="FFFFFF"/>
        </w:rPr>
        <w:t>28(</w:t>
      </w:r>
      <w:r w:rsidRPr="00341C9C">
        <w:rPr>
          <w:rFonts w:ascii="Times New Roman" w:hAnsi="Times New Roman" w:cs="Times New Roman"/>
          <w:sz w:val="24"/>
          <w:szCs w:val="24"/>
          <w:shd w:val="clear" w:color="auto" w:fill="FFFFFF"/>
        </w:rPr>
        <w:t>0), p.33.</w:t>
      </w:r>
    </w:p>
    <w:p w14:paraId="5AF3B1CA"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r w:rsidRPr="00341C9C">
        <w:rPr>
          <w:rFonts w:ascii="Times New Roman" w:hAnsi="Times New Roman" w:cs="Times New Roman"/>
          <w:sz w:val="24"/>
          <w:szCs w:val="24"/>
          <w:shd w:val="clear" w:color="auto" w:fill="FFFFFF"/>
        </w:rPr>
        <w:t>Kim, Y., Crandall, M. and Byon, H., 2021. Discharge Communications for Older Patients Between Hospital Healthcare Providers and Home Healthcare Providers: An Integrative Review. </w:t>
      </w:r>
      <w:r w:rsidRPr="00341C9C">
        <w:rPr>
          <w:rFonts w:ascii="Times New Roman" w:hAnsi="Times New Roman" w:cs="Times New Roman"/>
          <w:i/>
          <w:iCs/>
          <w:sz w:val="24"/>
          <w:szCs w:val="24"/>
          <w:shd w:val="clear" w:color="auto" w:fill="FFFFFF"/>
        </w:rPr>
        <w:t>Home Health Care Management &amp;amp; Practice</w:t>
      </w:r>
      <w:r w:rsidRPr="00341C9C">
        <w:rPr>
          <w:rFonts w:ascii="Times New Roman" w:hAnsi="Times New Roman" w:cs="Times New Roman"/>
          <w:sz w:val="24"/>
          <w:szCs w:val="24"/>
          <w:shd w:val="clear" w:color="auto" w:fill="FFFFFF"/>
        </w:rPr>
        <w:t xml:space="preserve">, </w:t>
      </w:r>
      <w:r w:rsidRPr="001F220F">
        <w:rPr>
          <w:rFonts w:ascii="Times New Roman" w:hAnsi="Times New Roman" w:cs="Times New Roman"/>
          <w:b/>
          <w:sz w:val="24"/>
          <w:szCs w:val="24"/>
          <w:shd w:val="clear" w:color="auto" w:fill="FFFFFF"/>
        </w:rPr>
        <w:t>34</w:t>
      </w:r>
      <w:r w:rsidRPr="00341C9C">
        <w:rPr>
          <w:rFonts w:ascii="Times New Roman" w:hAnsi="Times New Roman" w:cs="Times New Roman"/>
          <w:sz w:val="24"/>
          <w:szCs w:val="24"/>
          <w:shd w:val="clear" w:color="auto" w:fill="FFFFFF"/>
        </w:rPr>
        <w:t>(2), pp.125-132.</w:t>
      </w:r>
    </w:p>
    <w:p w14:paraId="51F869E6"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shd w:val="clear" w:color="auto" w:fill="FFFFFF"/>
        </w:rPr>
        <w:t>Lee, M., 2016. Knowledge management and innovation management: best practices in knowledge sharing and knowledge value chain. </w:t>
      </w:r>
      <w:r w:rsidRPr="00341C9C">
        <w:rPr>
          <w:rFonts w:ascii="Times New Roman" w:hAnsi="Times New Roman" w:cs="Times New Roman"/>
          <w:i/>
          <w:iCs/>
          <w:sz w:val="24"/>
          <w:szCs w:val="24"/>
          <w:shd w:val="clear" w:color="auto" w:fill="FFFFFF"/>
        </w:rPr>
        <w:t>International Journal of Innovation and Learning</w:t>
      </w:r>
      <w:r w:rsidRPr="00341C9C">
        <w:rPr>
          <w:rFonts w:ascii="Times New Roman" w:hAnsi="Times New Roman" w:cs="Times New Roman"/>
          <w:sz w:val="24"/>
          <w:szCs w:val="24"/>
          <w:shd w:val="clear" w:color="auto" w:fill="FFFFFF"/>
        </w:rPr>
        <w:t xml:space="preserve">, </w:t>
      </w:r>
      <w:r w:rsidRPr="001F220F">
        <w:rPr>
          <w:rFonts w:ascii="Times New Roman" w:hAnsi="Times New Roman" w:cs="Times New Roman"/>
          <w:b/>
          <w:sz w:val="24"/>
          <w:szCs w:val="24"/>
          <w:shd w:val="clear" w:color="auto" w:fill="FFFFFF"/>
        </w:rPr>
        <w:t>19</w:t>
      </w:r>
      <w:r w:rsidRPr="00341C9C">
        <w:rPr>
          <w:rFonts w:ascii="Times New Roman" w:hAnsi="Times New Roman" w:cs="Times New Roman"/>
          <w:sz w:val="24"/>
          <w:szCs w:val="24"/>
          <w:shd w:val="clear" w:color="auto" w:fill="FFFFFF"/>
        </w:rPr>
        <w:t>(2), p.206.</w:t>
      </w:r>
    </w:p>
    <w:p w14:paraId="42037C63"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rPr>
        <w:t xml:space="preserve">Li, M., Liu, H. and Zhou, J., 2018. G-SECI model-based knowledge creation for </w:t>
      </w:r>
      <w:proofErr w:type="spellStart"/>
      <w:r w:rsidRPr="00341C9C">
        <w:rPr>
          <w:rFonts w:ascii="Times New Roman" w:hAnsi="Times New Roman" w:cs="Times New Roman"/>
          <w:sz w:val="24"/>
          <w:szCs w:val="24"/>
        </w:rPr>
        <w:t>CoPS</w:t>
      </w:r>
      <w:proofErr w:type="spellEnd"/>
      <w:r w:rsidRPr="00341C9C">
        <w:rPr>
          <w:rFonts w:ascii="Times New Roman" w:hAnsi="Times New Roman" w:cs="Times New Roman"/>
          <w:sz w:val="24"/>
          <w:szCs w:val="24"/>
        </w:rPr>
        <w:t xml:space="preserve"> innovation: the role of grey knowledge. </w:t>
      </w:r>
      <w:r w:rsidRPr="00341C9C">
        <w:rPr>
          <w:rFonts w:ascii="Times New Roman" w:hAnsi="Times New Roman" w:cs="Times New Roman"/>
          <w:i/>
          <w:iCs/>
          <w:sz w:val="24"/>
          <w:szCs w:val="24"/>
        </w:rPr>
        <w:t>Journal of Knowledge Management</w:t>
      </w:r>
      <w:r w:rsidRPr="00341C9C">
        <w:rPr>
          <w:rFonts w:ascii="Times New Roman" w:hAnsi="Times New Roman" w:cs="Times New Roman"/>
          <w:sz w:val="24"/>
          <w:szCs w:val="24"/>
        </w:rPr>
        <w:t>.</w:t>
      </w:r>
    </w:p>
    <w:p w14:paraId="1AC7C805"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rPr>
        <w:t xml:space="preserve">Martins, V.W.B., </w:t>
      </w:r>
      <w:proofErr w:type="spellStart"/>
      <w:r w:rsidRPr="00341C9C">
        <w:rPr>
          <w:rFonts w:ascii="Times New Roman" w:hAnsi="Times New Roman" w:cs="Times New Roman"/>
          <w:sz w:val="24"/>
          <w:szCs w:val="24"/>
        </w:rPr>
        <w:t>Rampasso</w:t>
      </w:r>
      <w:proofErr w:type="spellEnd"/>
      <w:r w:rsidRPr="00341C9C">
        <w:rPr>
          <w:rFonts w:ascii="Times New Roman" w:hAnsi="Times New Roman" w:cs="Times New Roman"/>
          <w:sz w:val="24"/>
          <w:szCs w:val="24"/>
        </w:rPr>
        <w:t xml:space="preserve">, I.S., </w:t>
      </w:r>
      <w:proofErr w:type="spellStart"/>
      <w:r w:rsidRPr="00341C9C">
        <w:rPr>
          <w:rFonts w:ascii="Times New Roman" w:hAnsi="Times New Roman" w:cs="Times New Roman"/>
          <w:sz w:val="24"/>
          <w:szCs w:val="24"/>
        </w:rPr>
        <w:t>Anholon</w:t>
      </w:r>
      <w:proofErr w:type="spellEnd"/>
      <w:r w:rsidRPr="00341C9C">
        <w:rPr>
          <w:rFonts w:ascii="Times New Roman" w:hAnsi="Times New Roman" w:cs="Times New Roman"/>
          <w:sz w:val="24"/>
          <w:szCs w:val="24"/>
        </w:rPr>
        <w:t xml:space="preserve">, R., </w:t>
      </w:r>
      <w:proofErr w:type="spellStart"/>
      <w:r w:rsidRPr="00341C9C">
        <w:rPr>
          <w:rFonts w:ascii="Times New Roman" w:hAnsi="Times New Roman" w:cs="Times New Roman"/>
          <w:sz w:val="24"/>
          <w:szCs w:val="24"/>
        </w:rPr>
        <w:t>Quelhas</w:t>
      </w:r>
      <w:proofErr w:type="spellEnd"/>
      <w:r w:rsidRPr="00341C9C">
        <w:rPr>
          <w:rFonts w:ascii="Times New Roman" w:hAnsi="Times New Roman" w:cs="Times New Roman"/>
          <w:sz w:val="24"/>
          <w:szCs w:val="24"/>
        </w:rPr>
        <w:t>, O.L.G. and Leal Filho, W., 2019. Knowledge management in the context of sustainability: Literature review and opportunities for future research. </w:t>
      </w:r>
      <w:r w:rsidRPr="00341C9C">
        <w:rPr>
          <w:rFonts w:ascii="Times New Roman" w:hAnsi="Times New Roman" w:cs="Times New Roman"/>
          <w:i/>
          <w:iCs/>
          <w:sz w:val="24"/>
          <w:szCs w:val="24"/>
        </w:rPr>
        <w:t xml:space="preserve">Journal of </w:t>
      </w:r>
      <w:r w:rsidR="00D93590" w:rsidRPr="00341C9C">
        <w:rPr>
          <w:rFonts w:ascii="Times New Roman" w:hAnsi="Times New Roman" w:cs="Times New Roman"/>
          <w:i/>
          <w:iCs/>
          <w:sz w:val="24"/>
          <w:szCs w:val="24"/>
        </w:rPr>
        <w:t>Cleaner Production</w:t>
      </w:r>
      <w:r w:rsidRPr="00341C9C">
        <w:rPr>
          <w:rFonts w:ascii="Times New Roman" w:hAnsi="Times New Roman" w:cs="Times New Roman"/>
          <w:sz w:val="24"/>
          <w:szCs w:val="24"/>
        </w:rPr>
        <w:t>, </w:t>
      </w:r>
      <w:r w:rsidRPr="00D93590">
        <w:rPr>
          <w:rFonts w:ascii="Times New Roman" w:hAnsi="Times New Roman" w:cs="Times New Roman"/>
          <w:b/>
          <w:i/>
          <w:iCs/>
          <w:sz w:val="24"/>
          <w:szCs w:val="24"/>
        </w:rPr>
        <w:t>229</w:t>
      </w:r>
      <w:r w:rsidRPr="00341C9C">
        <w:rPr>
          <w:rFonts w:ascii="Times New Roman" w:hAnsi="Times New Roman" w:cs="Times New Roman"/>
          <w:sz w:val="24"/>
          <w:szCs w:val="24"/>
        </w:rPr>
        <w:t>, pp.489-500.</w:t>
      </w:r>
    </w:p>
    <w:p w14:paraId="7D512A6D"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shd w:val="clear" w:color="auto" w:fill="FFFFFF"/>
        </w:rPr>
        <w:t>Menon, T., Thompson, L. and Choi, H., 2006. Tainted Knowledge vs. Tempting Knowledge: People Avoid Knowledge from Internal Rivals and Seek Knowledge from External Rivals. </w:t>
      </w:r>
      <w:r w:rsidRPr="00341C9C">
        <w:rPr>
          <w:rFonts w:ascii="Times New Roman" w:hAnsi="Times New Roman" w:cs="Times New Roman"/>
          <w:i/>
          <w:iCs/>
          <w:sz w:val="24"/>
          <w:szCs w:val="24"/>
          <w:shd w:val="clear" w:color="auto" w:fill="FFFFFF"/>
        </w:rPr>
        <w:t>Management Science</w:t>
      </w:r>
      <w:r w:rsidRPr="00341C9C">
        <w:rPr>
          <w:rFonts w:ascii="Times New Roman" w:hAnsi="Times New Roman" w:cs="Times New Roman"/>
          <w:sz w:val="24"/>
          <w:szCs w:val="24"/>
          <w:shd w:val="clear" w:color="auto" w:fill="FFFFFF"/>
        </w:rPr>
        <w:t xml:space="preserve">, </w:t>
      </w:r>
      <w:r w:rsidRPr="00D93590">
        <w:rPr>
          <w:rFonts w:ascii="Times New Roman" w:hAnsi="Times New Roman" w:cs="Times New Roman"/>
          <w:b/>
          <w:sz w:val="24"/>
          <w:szCs w:val="24"/>
          <w:shd w:val="clear" w:color="auto" w:fill="FFFFFF"/>
        </w:rPr>
        <w:t>52(</w:t>
      </w:r>
      <w:r w:rsidRPr="00341C9C">
        <w:rPr>
          <w:rFonts w:ascii="Times New Roman" w:hAnsi="Times New Roman" w:cs="Times New Roman"/>
          <w:sz w:val="24"/>
          <w:szCs w:val="24"/>
          <w:shd w:val="clear" w:color="auto" w:fill="FFFFFF"/>
        </w:rPr>
        <w:t>8), pp.1129-1144.</w:t>
      </w:r>
    </w:p>
    <w:p w14:paraId="2DD583CC"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proofErr w:type="spellStart"/>
      <w:r w:rsidRPr="00341C9C">
        <w:rPr>
          <w:rFonts w:ascii="Times New Roman" w:hAnsi="Times New Roman" w:cs="Times New Roman"/>
          <w:sz w:val="24"/>
          <w:szCs w:val="24"/>
          <w:shd w:val="clear" w:color="auto" w:fill="FFFFFF"/>
        </w:rPr>
        <w:lastRenderedPageBreak/>
        <w:t>Ngah</w:t>
      </w:r>
      <w:proofErr w:type="spellEnd"/>
      <w:r w:rsidRPr="00341C9C">
        <w:rPr>
          <w:rFonts w:ascii="Times New Roman" w:hAnsi="Times New Roman" w:cs="Times New Roman"/>
          <w:sz w:val="24"/>
          <w:szCs w:val="24"/>
          <w:shd w:val="clear" w:color="auto" w:fill="FFFFFF"/>
        </w:rPr>
        <w:t xml:space="preserve">, R., Tai, T. and </w:t>
      </w:r>
      <w:proofErr w:type="spellStart"/>
      <w:r w:rsidRPr="00341C9C">
        <w:rPr>
          <w:rFonts w:ascii="Times New Roman" w:hAnsi="Times New Roman" w:cs="Times New Roman"/>
          <w:sz w:val="24"/>
          <w:szCs w:val="24"/>
          <w:shd w:val="clear" w:color="auto" w:fill="FFFFFF"/>
        </w:rPr>
        <w:t>Bontis</w:t>
      </w:r>
      <w:proofErr w:type="spellEnd"/>
      <w:r w:rsidRPr="00341C9C">
        <w:rPr>
          <w:rFonts w:ascii="Times New Roman" w:hAnsi="Times New Roman" w:cs="Times New Roman"/>
          <w:sz w:val="24"/>
          <w:szCs w:val="24"/>
          <w:shd w:val="clear" w:color="auto" w:fill="FFFFFF"/>
        </w:rPr>
        <w:t xml:space="preserve">, N., 2016. Knowledge Management Capabilities and </w:t>
      </w:r>
      <w:r>
        <w:rPr>
          <w:rFonts w:ascii="Times New Roman" w:hAnsi="Times New Roman" w:cs="Times New Roman"/>
          <w:sz w:val="24"/>
          <w:szCs w:val="24"/>
          <w:shd w:val="clear" w:color="auto" w:fill="FFFFFF"/>
        </w:rPr>
        <w:t>Organis</w:t>
      </w:r>
      <w:r w:rsidRPr="00341C9C">
        <w:rPr>
          <w:rFonts w:ascii="Times New Roman" w:hAnsi="Times New Roman" w:cs="Times New Roman"/>
          <w:sz w:val="24"/>
          <w:szCs w:val="24"/>
          <w:shd w:val="clear" w:color="auto" w:fill="FFFFFF"/>
        </w:rPr>
        <w:t xml:space="preserve">ational Performance in Roads and Transport Authority of Dubai: The mediating role of Learning </w:t>
      </w:r>
      <w:r>
        <w:rPr>
          <w:rFonts w:ascii="Times New Roman" w:hAnsi="Times New Roman" w:cs="Times New Roman"/>
          <w:sz w:val="24"/>
          <w:szCs w:val="24"/>
          <w:shd w:val="clear" w:color="auto" w:fill="FFFFFF"/>
        </w:rPr>
        <w:t>Organis</w:t>
      </w:r>
      <w:r w:rsidRPr="00341C9C">
        <w:rPr>
          <w:rFonts w:ascii="Times New Roman" w:hAnsi="Times New Roman" w:cs="Times New Roman"/>
          <w:sz w:val="24"/>
          <w:szCs w:val="24"/>
          <w:shd w:val="clear" w:color="auto" w:fill="FFFFFF"/>
        </w:rPr>
        <w:t>ation. </w:t>
      </w:r>
      <w:r w:rsidRPr="00341C9C">
        <w:rPr>
          <w:rFonts w:ascii="Times New Roman" w:hAnsi="Times New Roman" w:cs="Times New Roman"/>
          <w:i/>
          <w:iCs/>
          <w:sz w:val="24"/>
          <w:szCs w:val="24"/>
          <w:shd w:val="clear" w:color="auto" w:fill="FFFFFF"/>
        </w:rPr>
        <w:t>Knowledge and Process Management</w:t>
      </w:r>
      <w:r w:rsidRPr="00341C9C">
        <w:rPr>
          <w:rFonts w:ascii="Times New Roman" w:hAnsi="Times New Roman" w:cs="Times New Roman"/>
          <w:sz w:val="24"/>
          <w:szCs w:val="24"/>
          <w:shd w:val="clear" w:color="auto" w:fill="FFFFFF"/>
        </w:rPr>
        <w:t xml:space="preserve">, </w:t>
      </w:r>
      <w:r w:rsidRPr="0057228E">
        <w:rPr>
          <w:rFonts w:ascii="Times New Roman" w:hAnsi="Times New Roman" w:cs="Times New Roman"/>
          <w:b/>
          <w:sz w:val="24"/>
          <w:szCs w:val="24"/>
          <w:shd w:val="clear" w:color="auto" w:fill="FFFFFF"/>
        </w:rPr>
        <w:t>23</w:t>
      </w:r>
      <w:r w:rsidRPr="00341C9C">
        <w:rPr>
          <w:rFonts w:ascii="Times New Roman" w:hAnsi="Times New Roman" w:cs="Times New Roman"/>
          <w:sz w:val="24"/>
          <w:szCs w:val="24"/>
          <w:shd w:val="clear" w:color="auto" w:fill="FFFFFF"/>
        </w:rPr>
        <w:t>(3), pp.184-193.</w:t>
      </w:r>
    </w:p>
    <w:p w14:paraId="732DE7AC" w14:textId="77777777" w:rsidR="00276883" w:rsidRPr="00341C9C" w:rsidRDefault="00276883" w:rsidP="00276883">
      <w:pPr>
        <w:spacing w:after="0"/>
        <w:ind w:left="720" w:hanging="720"/>
        <w:contextualSpacing/>
        <w:rPr>
          <w:rFonts w:ascii="Times New Roman" w:hAnsi="Times New Roman" w:cs="Times New Roman"/>
          <w:sz w:val="24"/>
          <w:szCs w:val="24"/>
        </w:rPr>
      </w:pPr>
      <w:proofErr w:type="spellStart"/>
      <w:r w:rsidRPr="00341C9C">
        <w:rPr>
          <w:rFonts w:ascii="Times New Roman" w:hAnsi="Times New Roman" w:cs="Times New Roman"/>
          <w:sz w:val="24"/>
          <w:szCs w:val="24"/>
          <w:shd w:val="clear" w:color="auto" w:fill="FFFFFF"/>
        </w:rPr>
        <w:t>Nicholds</w:t>
      </w:r>
      <w:proofErr w:type="spellEnd"/>
      <w:r w:rsidRPr="00341C9C">
        <w:rPr>
          <w:rFonts w:ascii="Times New Roman" w:hAnsi="Times New Roman" w:cs="Times New Roman"/>
          <w:sz w:val="24"/>
          <w:szCs w:val="24"/>
          <w:shd w:val="clear" w:color="auto" w:fill="FFFFFF"/>
        </w:rPr>
        <w:t xml:space="preserve">, B., Mo, J. and </w:t>
      </w:r>
      <w:proofErr w:type="spellStart"/>
      <w:r w:rsidRPr="00341C9C">
        <w:rPr>
          <w:rFonts w:ascii="Times New Roman" w:hAnsi="Times New Roman" w:cs="Times New Roman"/>
          <w:sz w:val="24"/>
          <w:szCs w:val="24"/>
          <w:shd w:val="clear" w:color="auto" w:fill="FFFFFF"/>
        </w:rPr>
        <w:t>O’Rielly</w:t>
      </w:r>
      <w:proofErr w:type="spellEnd"/>
      <w:r w:rsidRPr="00341C9C">
        <w:rPr>
          <w:rFonts w:ascii="Times New Roman" w:hAnsi="Times New Roman" w:cs="Times New Roman"/>
          <w:sz w:val="24"/>
          <w:szCs w:val="24"/>
          <w:shd w:val="clear" w:color="auto" w:fill="FFFFFF"/>
        </w:rPr>
        <w:t>, L., 2018. An integrated performance driven manufacturing management strategy based on overall system effectiveness. </w:t>
      </w:r>
      <w:r w:rsidRPr="00341C9C">
        <w:rPr>
          <w:rFonts w:ascii="Times New Roman" w:hAnsi="Times New Roman" w:cs="Times New Roman"/>
          <w:i/>
          <w:iCs/>
          <w:sz w:val="24"/>
          <w:szCs w:val="24"/>
          <w:shd w:val="clear" w:color="auto" w:fill="FFFFFF"/>
        </w:rPr>
        <w:t>Computers in Industry</w:t>
      </w:r>
      <w:r w:rsidRPr="00341C9C">
        <w:rPr>
          <w:rFonts w:ascii="Times New Roman" w:hAnsi="Times New Roman" w:cs="Times New Roman"/>
          <w:sz w:val="24"/>
          <w:szCs w:val="24"/>
          <w:shd w:val="clear" w:color="auto" w:fill="FFFFFF"/>
        </w:rPr>
        <w:t xml:space="preserve">, </w:t>
      </w:r>
      <w:r w:rsidRPr="0057228E">
        <w:rPr>
          <w:rFonts w:ascii="Times New Roman" w:hAnsi="Times New Roman" w:cs="Times New Roman"/>
          <w:b/>
          <w:sz w:val="24"/>
          <w:szCs w:val="24"/>
          <w:shd w:val="clear" w:color="auto" w:fill="FFFFFF"/>
        </w:rPr>
        <w:t>97</w:t>
      </w:r>
      <w:r w:rsidRPr="00341C9C">
        <w:rPr>
          <w:rFonts w:ascii="Times New Roman" w:hAnsi="Times New Roman" w:cs="Times New Roman"/>
          <w:sz w:val="24"/>
          <w:szCs w:val="24"/>
          <w:shd w:val="clear" w:color="auto" w:fill="FFFFFF"/>
        </w:rPr>
        <w:t>, pp.146-156.</w:t>
      </w:r>
    </w:p>
    <w:p w14:paraId="431DA506"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rPr>
        <w:t xml:space="preserve">Nugroho, A., </w:t>
      </w:r>
      <w:proofErr w:type="spellStart"/>
      <w:r w:rsidRPr="00341C9C">
        <w:rPr>
          <w:rFonts w:ascii="Times New Roman" w:hAnsi="Times New Roman" w:cs="Times New Roman"/>
          <w:sz w:val="24"/>
          <w:szCs w:val="24"/>
        </w:rPr>
        <w:t>Prijadi</w:t>
      </w:r>
      <w:proofErr w:type="spellEnd"/>
      <w:r w:rsidRPr="00341C9C">
        <w:rPr>
          <w:rFonts w:ascii="Times New Roman" w:hAnsi="Times New Roman" w:cs="Times New Roman"/>
          <w:sz w:val="24"/>
          <w:szCs w:val="24"/>
        </w:rPr>
        <w:t xml:space="preserve">, R. and </w:t>
      </w:r>
      <w:proofErr w:type="spellStart"/>
      <w:r w:rsidRPr="00341C9C">
        <w:rPr>
          <w:rFonts w:ascii="Times New Roman" w:hAnsi="Times New Roman" w:cs="Times New Roman"/>
          <w:sz w:val="24"/>
          <w:szCs w:val="24"/>
        </w:rPr>
        <w:t>Kusumastuti</w:t>
      </w:r>
      <w:proofErr w:type="spellEnd"/>
      <w:r w:rsidRPr="00341C9C">
        <w:rPr>
          <w:rFonts w:ascii="Times New Roman" w:hAnsi="Times New Roman" w:cs="Times New Roman"/>
          <w:sz w:val="24"/>
          <w:szCs w:val="24"/>
        </w:rPr>
        <w:t>, R.D., 2022. Strategic orientations and firm performance: the role of information technology adoption capability. </w:t>
      </w:r>
      <w:r w:rsidRPr="00341C9C">
        <w:rPr>
          <w:rFonts w:ascii="Times New Roman" w:hAnsi="Times New Roman" w:cs="Times New Roman"/>
          <w:i/>
          <w:iCs/>
          <w:sz w:val="24"/>
          <w:szCs w:val="24"/>
        </w:rPr>
        <w:t>Journal of Strategy and Management</w:t>
      </w:r>
      <w:r w:rsidRPr="00341C9C">
        <w:rPr>
          <w:rFonts w:ascii="Times New Roman" w:hAnsi="Times New Roman" w:cs="Times New Roman"/>
          <w:sz w:val="24"/>
          <w:szCs w:val="24"/>
        </w:rPr>
        <w:t>.</w:t>
      </w:r>
    </w:p>
    <w:p w14:paraId="6350B49D"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rPr>
        <w:t xml:space="preserve">O’Connell, S., Palmer, R., Withers, K., </w:t>
      </w:r>
      <w:proofErr w:type="spellStart"/>
      <w:r w:rsidRPr="00341C9C">
        <w:rPr>
          <w:rFonts w:ascii="Times New Roman" w:hAnsi="Times New Roman" w:cs="Times New Roman"/>
          <w:sz w:val="24"/>
          <w:szCs w:val="24"/>
        </w:rPr>
        <w:t>Saha</w:t>
      </w:r>
      <w:proofErr w:type="spellEnd"/>
      <w:r w:rsidRPr="00341C9C">
        <w:rPr>
          <w:rFonts w:ascii="Times New Roman" w:hAnsi="Times New Roman" w:cs="Times New Roman"/>
          <w:sz w:val="24"/>
          <w:szCs w:val="24"/>
        </w:rPr>
        <w:t xml:space="preserve">, N., </w:t>
      </w:r>
      <w:proofErr w:type="spellStart"/>
      <w:r w:rsidRPr="00341C9C">
        <w:rPr>
          <w:rFonts w:ascii="Times New Roman" w:hAnsi="Times New Roman" w:cs="Times New Roman"/>
          <w:sz w:val="24"/>
          <w:szCs w:val="24"/>
        </w:rPr>
        <w:t>Puntoni</w:t>
      </w:r>
      <w:proofErr w:type="spellEnd"/>
      <w:r w:rsidRPr="00341C9C">
        <w:rPr>
          <w:rFonts w:ascii="Times New Roman" w:hAnsi="Times New Roman" w:cs="Times New Roman"/>
          <w:sz w:val="24"/>
          <w:szCs w:val="24"/>
        </w:rPr>
        <w:t>, S. and Carolan-Rees, G., 2018. Requirements for the collection of electronic PROMS either “in clinic” or “at home” as part of the PROMs, PREMs and Effectiveness Programme (PPEP) in Wales: a feasibility study using a generic PROM tool. </w:t>
      </w:r>
      <w:r w:rsidRPr="00341C9C">
        <w:rPr>
          <w:rFonts w:ascii="Times New Roman" w:hAnsi="Times New Roman" w:cs="Times New Roman"/>
          <w:i/>
          <w:iCs/>
          <w:sz w:val="24"/>
          <w:szCs w:val="24"/>
        </w:rPr>
        <w:t>Pilot and Feasibility Studies</w:t>
      </w:r>
      <w:r w:rsidRPr="00341C9C">
        <w:rPr>
          <w:rFonts w:ascii="Times New Roman" w:hAnsi="Times New Roman" w:cs="Times New Roman"/>
          <w:sz w:val="24"/>
          <w:szCs w:val="24"/>
        </w:rPr>
        <w:t>, </w:t>
      </w:r>
      <w:r w:rsidRPr="0057228E">
        <w:rPr>
          <w:rFonts w:ascii="Times New Roman" w:hAnsi="Times New Roman" w:cs="Times New Roman"/>
          <w:b/>
          <w:i/>
          <w:iCs/>
          <w:sz w:val="24"/>
          <w:szCs w:val="24"/>
        </w:rPr>
        <w:t>4</w:t>
      </w:r>
      <w:r w:rsidRPr="00341C9C">
        <w:rPr>
          <w:rFonts w:ascii="Times New Roman" w:hAnsi="Times New Roman" w:cs="Times New Roman"/>
          <w:sz w:val="24"/>
          <w:szCs w:val="24"/>
        </w:rPr>
        <w:t>(1), pp.1-13.</w:t>
      </w:r>
    </w:p>
    <w:p w14:paraId="2A2DD848"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shd w:val="clear" w:color="auto" w:fill="FFFFFF"/>
        </w:rPr>
        <w:t>O'Dowd, A., 2012. Government wins vote to keep risk assessment of NHS reforms private. </w:t>
      </w:r>
      <w:r w:rsidRPr="00341C9C">
        <w:rPr>
          <w:rFonts w:ascii="Times New Roman" w:hAnsi="Times New Roman" w:cs="Times New Roman"/>
          <w:i/>
          <w:iCs/>
          <w:sz w:val="24"/>
          <w:szCs w:val="24"/>
          <w:shd w:val="clear" w:color="auto" w:fill="FFFFFF"/>
        </w:rPr>
        <w:t>BMJ</w:t>
      </w:r>
      <w:r w:rsidRPr="00341C9C">
        <w:rPr>
          <w:rFonts w:ascii="Times New Roman" w:hAnsi="Times New Roman" w:cs="Times New Roman"/>
          <w:sz w:val="24"/>
          <w:szCs w:val="24"/>
          <w:shd w:val="clear" w:color="auto" w:fill="FFFFFF"/>
        </w:rPr>
        <w:t xml:space="preserve">, </w:t>
      </w:r>
      <w:r w:rsidRPr="0057228E">
        <w:rPr>
          <w:rFonts w:ascii="Times New Roman" w:hAnsi="Times New Roman" w:cs="Times New Roman"/>
          <w:b/>
          <w:sz w:val="24"/>
          <w:szCs w:val="24"/>
          <w:shd w:val="clear" w:color="auto" w:fill="FFFFFF"/>
        </w:rPr>
        <w:t>344</w:t>
      </w:r>
      <w:r w:rsidRPr="00341C9C">
        <w:rPr>
          <w:rFonts w:ascii="Times New Roman" w:hAnsi="Times New Roman" w:cs="Times New Roman"/>
          <w:sz w:val="24"/>
          <w:szCs w:val="24"/>
          <w:shd w:val="clear" w:color="auto" w:fill="FFFFFF"/>
        </w:rPr>
        <w:t xml:space="preserve">(feb24 1), </w:t>
      </w:r>
      <w:proofErr w:type="gramStart"/>
      <w:r w:rsidRPr="00341C9C">
        <w:rPr>
          <w:rFonts w:ascii="Times New Roman" w:hAnsi="Times New Roman" w:cs="Times New Roman"/>
          <w:sz w:val="24"/>
          <w:szCs w:val="24"/>
          <w:shd w:val="clear" w:color="auto" w:fill="FFFFFF"/>
        </w:rPr>
        <w:t>pp.e</w:t>
      </w:r>
      <w:proofErr w:type="gramEnd"/>
      <w:r w:rsidRPr="00341C9C">
        <w:rPr>
          <w:rFonts w:ascii="Times New Roman" w:hAnsi="Times New Roman" w:cs="Times New Roman"/>
          <w:sz w:val="24"/>
          <w:szCs w:val="24"/>
          <w:shd w:val="clear" w:color="auto" w:fill="FFFFFF"/>
        </w:rPr>
        <w:t>1388-e1388.</w:t>
      </w:r>
    </w:p>
    <w:p w14:paraId="3BCF158D"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rPr>
        <w:t xml:space="preserve">Oliva, F.L. and </w:t>
      </w:r>
      <w:proofErr w:type="spellStart"/>
      <w:r w:rsidRPr="00341C9C">
        <w:rPr>
          <w:rFonts w:ascii="Times New Roman" w:hAnsi="Times New Roman" w:cs="Times New Roman"/>
          <w:sz w:val="24"/>
          <w:szCs w:val="24"/>
        </w:rPr>
        <w:t>Kotabe</w:t>
      </w:r>
      <w:proofErr w:type="spellEnd"/>
      <w:r w:rsidRPr="00341C9C">
        <w:rPr>
          <w:rFonts w:ascii="Times New Roman" w:hAnsi="Times New Roman" w:cs="Times New Roman"/>
          <w:sz w:val="24"/>
          <w:szCs w:val="24"/>
        </w:rPr>
        <w:t xml:space="preserve">, M., 2019. Barriers, practices, methods and knowledge management tools in </w:t>
      </w:r>
      <w:proofErr w:type="spellStart"/>
      <w:r w:rsidRPr="00341C9C">
        <w:rPr>
          <w:rFonts w:ascii="Times New Roman" w:hAnsi="Times New Roman" w:cs="Times New Roman"/>
          <w:sz w:val="24"/>
          <w:szCs w:val="24"/>
        </w:rPr>
        <w:t>startups</w:t>
      </w:r>
      <w:proofErr w:type="spellEnd"/>
      <w:r w:rsidRPr="00341C9C">
        <w:rPr>
          <w:rFonts w:ascii="Times New Roman" w:hAnsi="Times New Roman" w:cs="Times New Roman"/>
          <w:sz w:val="24"/>
          <w:szCs w:val="24"/>
        </w:rPr>
        <w:t>. </w:t>
      </w:r>
      <w:r w:rsidRPr="00341C9C">
        <w:rPr>
          <w:rFonts w:ascii="Times New Roman" w:hAnsi="Times New Roman" w:cs="Times New Roman"/>
          <w:i/>
          <w:iCs/>
          <w:sz w:val="24"/>
          <w:szCs w:val="24"/>
        </w:rPr>
        <w:t>Journal of knowledge management</w:t>
      </w:r>
      <w:r w:rsidRPr="00341C9C">
        <w:rPr>
          <w:rFonts w:ascii="Times New Roman" w:hAnsi="Times New Roman" w:cs="Times New Roman"/>
          <w:sz w:val="24"/>
          <w:szCs w:val="24"/>
        </w:rPr>
        <w:t>.</w:t>
      </w:r>
    </w:p>
    <w:p w14:paraId="127AA26F" w14:textId="77777777" w:rsidR="00276883" w:rsidRPr="00341C9C" w:rsidRDefault="00276883" w:rsidP="00276883">
      <w:pPr>
        <w:spacing w:after="0"/>
        <w:ind w:left="720" w:hanging="720"/>
        <w:contextualSpacing/>
        <w:rPr>
          <w:rFonts w:ascii="Times New Roman" w:hAnsi="Times New Roman" w:cs="Times New Roman"/>
          <w:sz w:val="24"/>
          <w:szCs w:val="24"/>
        </w:rPr>
      </w:pPr>
      <w:proofErr w:type="spellStart"/>
      <w:r w:rsidRPr="00341C9C">
        <w:rPr>
          <w:rFonts w:ascii="Times New Roman" w:hAnsi="Times New Roman" w:cs="Times New Roman"/>
          <w:sz w:val="24"/>
          <w:szCs w:val="24"/>
          <w:shd w:val="clear" w:color="auto" w:fill="FFFFFF"/>
        </w:rPr>
        <w:t>Otubanjo</w:t>
      </w:r>
      <w:proofErr w:type="spellEnd"/>
      <w:r w:rsidRPr="00341C9C">
        <w:rPr>
          <w:rFonts w:ascii="Times New Roman" w:hAnsi="Times New Roman" w:cs="Times New Roman"/>
          <w:sz w:val="24"/>
          <w:szCs w:val="24"/>
          <w:shd w:val="clear" w:color="auto" w:fill="FFFFFF"/>
        </w:rPr>
        <w:t>, O., 2010. Is Corporate Branding a Strategic Resource that Drives Competitive Advantage? Insights from the Resource Based View (RBV) of the Firm. </w:t>
      </w:r>
      <w:r w:rsidRPr="00341C9C">
        <w:rPr>
          <w:rFonts w:ascii="Times New Roman" w:hAnsi="Times New Roman" w:cs="Times New Roman"/>
          <w:i/>
          <w:iCs/>
          <w:sz w:val="24"/>
          <w:szCs w:val="24"/>
          <w:shd w:val="clear" w:color="auto" w:fill="FFFFFF"/>
        </w:rPr>
        <w:t xml:space="preserve">SSRN Electronic </w:t>
      </w:r>
      <w:proofErr w:type="gramStart"/>
      <w:r w:rsidRPr="00341C9C">
        <w:rPr>
          <w:rFonts w:ascii="Times New Roman" w:hAnsi="Times New Roman" w:cs="Times New Roman"/>
          <w:i/>
          <w:iCs/>
          <w:sz w:val="24"/>
          <w:szCs w:val="24"/>
          <w:shd w:val="clear" w:color="auto" w:fill="FFFFFF"/>
        </w:rPr>
        <w:t>Journal</w:t>
      </w:r>
      <w:r w:rsidRPr="00341C9C">
        <w:rPr>
          <w:rFonts w:ascii="Times New Roman" w:hAnsi="Times New Roman" w:cs="Times New Roman"/>
          <w:sz w:val="24"/>
          <w:szCs w:val="24"/>
          <w:shd w:val="clear" w:color="auto" w:fill="FFFFFF"/>
        </w:rPr>
        <w:t>,.</w:t>
      </w:r>
      <w:proofErr w:type="gramEnd"/>
    </w:p>
    <w:p w14:paraId="05B6387F"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shd w:val="clear" w:color="auto" w:fill="FFFFFF"/>
        </w:rPr>
        <w:t>Pharmaceutical Journal, 2019. Prison healthcare in Wales suffers 'significant workforce challenges', RPS says. </w:t>
      </w:r>
      <w:r w:rsidRPr="00341C9C">
        <w:rPr>
          <w:rFonts w:ascii="Times New Roman" w:hAnsi="Times New Roman" w:cs="Times New Roman"/>
          <w:i/>
          <w:iCs/>
          <w:sz w:val="24"/>
          <w:szCs w:val="24"/>
          <w:shd w:val="clear" w:color="auto" w:fill="FFFFFF"/>
        </w:rPr>
        <w:t xml:space="preserve">Pharmaceutical </w:t>
      </w:r>
      <w:proofErr w:type="gramStart"/>
      <w:r w:rsidRPr="00341C9C">
        <w:rPr>
          <w:rFonts w:ascii="Times New Roman" w:hAnsi="Times New Roman" w:cs="Times New Roman"/>
          <w:i/>
          <w:iCs/>
          <w:sz w:val="24"/>
          <w:szCs w:val="24"/>
          <w:shd w:val="clear" w:color="auto" w:fill="FFFFFF"/>
        </w:rPr>
        <w:t>Journal</w:t>
      </w:r>
      <w:r w:rsidRPr="00341C9C">
        <w:rPr>
          <w:rFonts w:ascii="Times New Roman" w:hAnsi="Times New Roman" w:cs="Times New Roman"/>
          <w:sz w:val="24"/>
          <w:szCs w:val="24"/>
          <w:shd w:val="clear" w:color="auto" w:fill="FFFFFF"/>
        </w:rPr>
        <w:t>,.</w:t>
      </w:r>
      <w:proofErr w:type="gramEnd"/>
    </w:p>
    <w:p w14:paraId="3AA20E25" w14:textId="77777777" w:rsidR="00276883" w:rsidRPr="00341C9C" w:rsidRDefault="00276883" w:rsidP="00276883">
      <w:pPr>
        <w:spacing w:after="0"/>
        <w:ind w:left="720" w:hanging="720"/>
        <w:contextualSpacing/>
        <w:rPr>
          <w:rFonts w:ascii="Times New Roman" w:hAnsi="Times New Roman" w:cs="Times New Roman"/>
          <w:sz w:val="24"/>
          <w:szCs w:val="24"/>
        </w:rPr>
      </w:pPr>
      <w:proofErr w:type="spellStart"/>
      <w:r w:rsidRPr="00341C9C">
        <w:rPr>
          <w:rFonts w:ascii="Times New Roman" w:hAnsi="Times New Roman" w:cs="Times New Roman"/>
          <w:sz w:val="24"/>
          <w:szCs w:val="24"/>
          <w:shd w:val="clear" w:color="auto" w:fill="FFFFFF"/>
        </w:rPr>
        <w:lastRenderedPageBreak/>
        <w:t>Pomponio</w:t>
      </w:r>
      <w:proofErr w:type="spellEnd"/>
      <w:r w:rsidRPr="00341C9C">
        <w:rPr>
          <w:rFonts w:ascii="Times New Roman" w:hAnsi="Times New Roman" w:cs="Times New Roman"/>
          <w:sz w:val="24"/>
          <w:szCs w:val="24"/>
          <w:shd w:val="clear" w:color="auto" w:fill="FFFFFF"/>
        </w:rPr>
        <w:t xml:space="preserve">, L. and Le </w:t>
      </w:r>
      <w:proofErr w:type="spellStart"/>
      <w:r w:rsidRPr="00341C9C">
        <w:rPr>
          <w:rFonts w:ascii="Times New Roman" w:hAnsi="Times New Roman" w:cs="Times New Roman"/>
          <w:sz w:val="24"/>
          <w:szCs w:val="24"/>
          <w:shd w:val="clear" w:color="auto" w:fill="FFFFFF"/>
        </w:rPr>
        <w:t>Goc</w:t>
      </w:r>
      <w:proofErr w:type="spellEnd"/>
      <w:r w:rsidRPr="00341C9C">
        <w:rPr>
          <w:rFonts w:ascii="Times New Roman" w:hAnsi="Times New Roman" w:cs="Times New Roman"/>
          <w:sz w:val="24"/>
          <w:szCs w:val="24"/>
          <w:shd w:val="clear" w:color="auto" w:fill="FFFFFF"/>
        </w:rPr>
        <w:t>, M., 2014. Reducing the gap between experts' knowledge and data: The TOM4D methodology. </w:t>
      </w:r>
      <w:r w:rsidRPr="00341C9C">
        <w:rPr>
          <w:rFonts w:ascii="Times New Roman" w:hAnsi="Times New Roman" w:cs="Times New Roman"/>
          <w:i/>
          <w:iCs/>
          <w:sz w:val="24"/>
          <w:szCs w:val="24"/>
          <w:shd w:val="clear" w:color="auto" w:fill="FFFFFF"/>
        </w:rPr>
        <w:t>Data &amp;amp; Knowledge Engineering</w:t>
      </w:r>
      <w:r w:rsidRPr="00341C9C">
        <w:rPr>
          <w:rFonts w:ascii="Times New Roman" w:hAnsi="Times New Roman" w:cs="Times New Roman"/>
          <w:sz w:val="24"/>
          <w:szCs w:val="24"/>
          <w:shd w:val="clear" w:color="auto" w:fill="FFFFFF"/>
        </w:rPr>
        <w:t xml:space="preserve">, </w:t>
      </w:r>
      <w:r w:rsidRPr="0057228E">
        <w:rPr>
          <w:rFonts w:ascii="Times New Roman" w:hAnsi="Times New Roman" w:cs="Times New Roman"/>
          <w:b/>
          <w:sz w:val="24"/>
          <w:szCs w:val="24"/>
          <w:shd w:val="clear" w:color="auto" w:fill="FFFFFF"/>
        </w:rPr>
        <w:t>94</w:t>
      </w:r>
      <w:r w:rsidRPr="00341C9C">
        <w:rPr>
          <w:rFonts w:ascii="Times New Roman" w:hAnsi="Times New Roman" w:cs="Times New Roman"/>
          <w:sz w:val="24"/>
          <w:szCs w:val="24"/>
          <w:shd w:val="clear" w:color="auto" w:fill="FFFFFF"/>
        </w:rPr>
        <w:t>, pp.1-37.</w:t>
      </w:r>
    </w:p>
    <w:p w14:paraId="76056925"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rPr>
        <w:t xml:space="preserve">Razzaq, S., </w:t>
      </w:r>
      <w:proofErr w:type="spellStart"/>
      <w:r w:rsidRPr="00341C9C">
        <w:rPr>
          <w:rFonts w:ascii="Times New Roman" w:hAnsi="Times New Roman" w:cs="Times New Roman"/>
          <w:sz w:val="24"/>
          <w:szCs w:val="24"/>
        </w:rPr>
        <w:t>Shujahat</w:t>
      </w:r>
      <w:proofErr w:type="spellEnd"/>
      <w:r w:rsidRPr="00341C9C">
        <w:rPr>
          <w:rFonts w:ascii="Times New Roman" w:hAnsi="Times New Roman" w:cs="Times New Roman"/>
          <w:sz w:val="24"/>
          <w:szCs w:val="24"/>
        </w:rPr>
        <w:t xml:space="preserve">, M., Hussain, S., Nawaz, F., Wang, M., Ali, M. and </w:t>
      </w:r>
      <w:proofErr w:type="spellStart"/>
      <w:r w:rsidRPr="00341C9C">
        <w:rPr>
          <w:rFonts w:ascii="Times New Roman" w:hAnsi="Times New Roman" w:cs="Times New Roman"/>
          <w:sz w:val="24"/>
          <w:szCs w:val="24"/>
        </w:rPr>
        <w:t>Tehseen</w:t>
      </w:r>
      <w:proofErr w:type="spellEnd"/>
      <w:r w:rsidRPr="00341C9C">
        <w:rPr>
          <w:rFonts w:ascii="Times New Roman" w:hAnsi="Times New Roman" w:cs="Times New Roman"/>
          <w:sz w:val="24"/>
          <w:szCs w:val="24"/>
        </w:rPr>
        <w:t xml:space="preserve">, S., 2018. Knowledge management, </w:t>
      </w:r>
      <w:r>
        <w:rPr>
          <w:rFonts w:ascii="Times New Roman" w:hAnsi="Times New Roman" w:cs="Times New Roman"/>
          <w:sz w:val="24"/>
          <w:szCs w:val="24"/>
        </w:rPr>
        <w:t>organis</w:t>
      </w:r>
      <w:r w:rsidRPr="00341C9C">
        <w:rPr>
          <w:rFonts w:ascii="Times New Roman" w:hAnsi="Times New Roman" w:cs="Times New Roman"/>
          <w:sz w:val="24"/>
          <w:szCs w:val="24"/>
        </w:rPr>
        <w:t>ational commitment and knowledge-worker performance: The neglected role of knowledge management in the public sector. </w:t>
      </w:r>
      <w:r w:rsidRPr="00341C9C">
        <w:rPr>
          <w:rFonts w:ascii="Times New Roman" w:hAnsi="Times New Roman" w:cs="Times New Roman"/>
          <w:i/>
          <w:iCs/>
          <w:sz w:val="24"/>
          <w:szCs w:val="24"/>
        </w:rPr>
        <w:t>Business process management journal</w:t>
      </w:r>
      <w:r w:rsidRPr="00341C9C">
        <w:rPr>
          <w:rFonts w:ascii="Times New Roman" w:hAnsi="Times New Roman" w:cs="Times New Roman"/>
          <w:sz w:val="24"/>
          <w:szCs w:val="24"/>
        </w:rPr>
        <w:t>.</w:t>
      </w:r>
    </w:p>
    <w:p w14:paraId="489FAA20"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shd w:val="clear" w:color="auto" w:fill="FFFFFF"/>
        </w:rPr>
        <w:t xml:space="preserve">Rees, C. and </w:t>
      </w:r>
      <w:proofErr w:type="spellStart"/>
      <w:r w:rsidRPr="00341C9C">
        <w:rPr>
          <w:rFonts w:ascii="Times New Roman" w:hAnsi="Times New Roman" w:cs="Times New Roman"/>
          <w:sz w:val="24"/>
          <w:szCs w:val="24"/>
          <w:shd w:val="clear" w:color="auto" w:fill="FFFFFF"/>
        </w:rPr>
        <w:t>Monrouxe</w:t>
      </w:r>
      <w:proofErr w:type="spellEnd"/>
      <w:r w:rsidRPr="00341C9C">
        <w:rPr>
          <w:rFonts w:ascii="Times New Roman" w:hAnsi="Times New Roman" w:cs="Times New Roman"/>
          <w:sz w:val="24"/>
          <w:szCs w:val="24"/>
          <w:shd w:val="clear" w:color="auto" w:fill="FFFFFF"/>
        </w:rPr>
        <w:t>, L., 2011. Medical students learning intimate examinations without valid consent: a multicentre study. </w:t>
      </w:r>
      <w:r w:rsidRPr="00341C9C">
        <w:rPr>
          <w:rFonts w:ascii="Times New Roman" w:hAnsi="Times New Roman" w:cs="Times New Roman"/>
          <w:i/>
          <w:iCs/>
          <w:sz w:val="24"/>
          <w:szCs w:val="24"/>
          <w:shd w:val="clear" w:color="auto" w:fill="FFFFFF"/>
        </w:rPr>
        <w:t>Medical Education</w:t>
      </w:r>
      <w:r w:rsidRPr="00341C9C">
        <w:rPr>
          <w:rFonts w:ascii="Times New Roman" w:hAnsi="Times New Roman" w:cs="Times New Roman"/>
          <w:sz w:val="24"/>
          <w:szCs w:val="24"/>
          <w:shd w:val="clear" w:color="auto" w:fill="FFFFFF"/>
        </w:rPr>
        <w:t xml:space="preserve">, </w:t>
      </w:r>
      <w:r w:rsidRPr="0057228E">
        <w:rPr>
          <w:rFonts w:ascii="Times New Roman" w:hAnsi="Times New Roman" w:cs="Times New Roman"/>
          <w:b/>
          <w:sz w:val="24"/>
          <w:szCs w:val="24"/>
          <w:shd w:val="clear" w:color="auto" w:fill="FFFFFF"/>
        </w:rPr>
        <w:t>45</w:t>
      </w:r>
      <w:r w:rsidRPr="00341C9C">
        <w:rPr>
          <w:rFonts w:ascii="Times New Roman" w:hAnsi="Times New Roman" w:cs="Times New Roman"/>
          <w:sz w:val="24"/>
          <w:szCs w:val="24"/>
          <w:shd w:val="clear" w:color="auto" w:fill="FFFFFF"/>
        </w:rPr>
        <w:t>(3), pp.261-272.</w:t>
      </w:r>
    </w:p>
    <w:p w14:paraId="304E66DE"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rPr>
        <w:t xml:space="preserve">Roche, A., </w:t>
      </w:r>
      <w:proofErr w:type="spellStart"/>
      <w:r w:rsidRPr="00341C9C">
        <w:rPr>
          <w:rFonts w:ascii="Times New Roman" w:hAnsi="Times New Roman" w:cs="Times New Roman"/>
          <w:sz w:val="24"/>
          <w:szCs w:val="24"/>
        </w:rPr>
        <w:t>Kostadinov</w:t>
      </w:r>
      <w:proofErr w:type="spellEnd"/>
      <w:r w:rsidRPr="00341C9C">
        <w:rPr>
          <w:rFonts w:ascii="Times New Roman" w:hAnsi="Times New Roman" w:cs="Times New Roman"/>
          <w:sz w:val="24"/>
          <w:szCs w:val="24"/>
        </w:rPr>
        <w:t xml:space="preserve">, V., Hodge, S., </w:t>
      </w:r>
      <w:proofErr w:type="spellStart"/>
      <w:r w:rsidRPr="00341C9C">
        <w:rPr>
          <w:rFonts w:ascii="Times New Roman" w:hAnsi="Times New Roman" w:cs="Times New Roman"/>
          <w:sz w:val="24"/>
          <w:szCs w:val="24"/>
        </w:rPr>
        <w:t>Duraisingam</w:t>
      </w:r>
      <w:proofErr w:type="spellEnd"/>
      <w:r w:rsidRPr="00341C9C">
        <w:rPr>
          <w:rFonts w:ascii="Times New Roman" w:hAnsi="Times New Roman" w:cs="Times New Roman"/>
          <w:sz w:val="24"/>
          <w:szCs w:val="24"/>
        </w:rPr>
        <w:t xml:space="preserve">, V., McEntee, A., </w:t>
      </w:r>
      <w:proofErr w:type="spellStart"/>
      <w:r w:rsidRPr="00341C9C">
        <w:rPr>
          <w:rFonts w:ascii="Times New Roman" w:hAnsi="Times New Roman" w:cs="Times New Roman"/>
          <w:sz w:val="24"/>
          <w:szCs w:val="24"/>
        </w:rPr>
        <w:t>Pidd</w:t>
      </w:r>
      <w:proofErr w:type="spellEnd"/>
      <w:r w:rsidRPr="00341C9C">
        <w:rPr>
          <w:rFonts w:ascii="Times New Roman" w:hAnsi="Times New Roman" w:cs="Times New Roman"/>
          <w:sz w:val="24"/>
          <w:szCs w:val="24"/>
        </w:rPr>
        <w:t>, K. and Nicholas, R., 2018. Characteristics and wellbeing of the NSW non-government AOD Workforce. </w:t>
      </w:r>
      <w:r w:rsidRPr="00341C9C">
        <w:rPr>
          <w:rFonts w:ascii="Times New Roman" w:hAnsi="Times New Roman" w:cs="Times New Roman"/>
          <w:i/>
          <w:iCs/>
          <w:sz w:val="24"/>
          <w:szCs w:val="24"/>
        </w:rPr>
        <w:t>Adelaide, National Centre for Education and Training on Addiction, Flinders University</w:t>
      </w:r>
      <w:r w:rsidRPr="00341C9C">
        <w:rPr>
          <w:rFonts w:ascii="Times New Roman" w:hAnsi="Times New Roman" w:cs="Times New Roman"/>
          <w:sz w:val="24"/>
          <w:szCs w:val="24"/>
        </w:rPr>
        <w:t>.</w:t>
      </w:r>
    </w:p>
    <w:p w14:paraId="4ACD12F0"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shd w:val="clear" w:color="auto" w:fill="FFFFFF"/>
        </w:rPr>
        <w:t xml:space="preserve">Ryan, B., White, S., Wild, J., Court, H. and </w:t>
      </w:r>
      <w:proofErr w:type="spellStart"/>
      <w:r w:rsidRPr="00341C9C">
        <w:rPr>
          <w:rFonts w:ascii="Times New Roman" w:hAnsi="Times New Roman" w:cs="Times New Roman"/>
          <w:sz w:val="24"/>
          <w:szCs w:val="24"/>
          <w:shd w:val="clear" w:color="auto" w:fill="FFFFFF"/>
        </w:rPr>
        <w:t>Margrain</w:t>
      </w:r>
      <w:proofErr w:type="spellEnd"/>
      <w:r w:rsidRPr="00341C9C">
        <w:rPr>
          <w:rFonts w:ascii="Times New Roman" w:hAnsi="Times New Roman" w:cs="Times New Roman"/>
          <w:sz w:val="24"/>
          <w:szCs w:val="24"/>
          <w:shd w:val="clear" w:color="auto" w:fill="FFFFFF"/>
        </w:rPr>
        <w:t>, T.H., 2010. The newly established primary care based Welsh Low Vision Service is effective and has improved access to low vision services in Wales. </w:t>
      </w:r>
      <w:r w:rsidRPr="00341C9C">
        <w:rPr>
          <w:rFonts w:ascii="Times New Roman" w:hAnsi="Times New Roman" w:cs="Times New Roman"/>
          <w:i/>
          <w:iCs/>
          <w:sz w:val="24"/>
          <w:szCs w:val="24"/>
          <w:shd w:val="clear" w:color="auto" w:fill="FFFFFF"/>
        </w:rPr>
        <w:t>Ophthalmic and Physiological Optics</w:t>
      </w:r>
      <w:r w:rsidRPr="00341C9C">
        <w:rPr>
          <w:rFonts w:ascii="Times New Roman" w:hAnsi="Times New Roman" w:cs="Times New Roman"/>
          <w:sz w:val="24"/>
          <w:szCs w:val="24"/>
          <w:shd w:val="clear" w:color="auto" w:fill="FFFFFF"/>
        </w:rPr>
        <w:t>, </w:t>
      </w:r>
      <w:r w:rsidRPr="0057228E">
        <w:rPr>
          <w:rFonts w:ascii="Times New Roman" w:hAnsi="Times New Roman" w:cs="Times New Roman"/>
          <w:b/>
          <w:i/>
          <w:iCs/>
          <w:sz w:val="24"/>
          <w:szCs w:val="24"/>
          <w:shd w:val="clear" w:color="auto" w:fill="FFFFFF"/>
        </w:rPr>
        <w:t>30</w:t>
      </w:r>
      <w:r w:rsidRPr="00341C9C">
        <w:rPr>
          <w:rFonts w:ascii="Times New Roman" w:hAnsi="Times New Roman" w:cs="Times New Roman"/>
          <w:sz w:val="24"/>
          <w:szCs w:val="24"/>
          <w:shd w:val="clear" w:color="auto" w:fill="FFFFFF"/>
        </w:rPr>
        <w:t>(4), pp.358-364.</w:t>
      </w:r>
    </w:p>
    <w:p w14:paraId="385C552F" w14:textId="77777777" w:rsidR="00276883" w:rsidRPr="00341C9C" w:rsidRDefault="00276883" w:rsidP="00276883">
      <w:pPr>
        <w:spacing w:after="0"/>
        <w:ind w:left="720" w:hanging="720"/>
        <w:contextualSpacing/>
        <w:rPr>
          <w:rFonts w:ascii="Times New Roman" w:hAnsi="Times New Roman" w:cs="Times New Roman"/>
          <w:sz w:val="24"/>
          <w:szCs w:val="24"/>
        </w:rPr>
      </w:pPr>
      <w:proofErr w:type="spellStart"/>
      <w:r w:rsidRPr="00341C9C">
        <w:rPr>
          <w:rFonts w:ascii="Times New Roman" w:hAnsi="Times New Roman" w:cs="Times New Roman"/>
          <w:sz w:val="24"/>
          <w:szCs w:val="24"/>
        </w:rPr>
        <w:t>Schniederjans</w:t>
      </w:r>
      <w:proofErr w:type="spellEnd"/>
      <w:r w:rsidRPr="00341C9C">
        <w:rPr>
          <w:rFonts w:ascii="Times New Roman" w:hAnsi="Times New Roman" w:cs="Times New Roman"/>
          <w:sz w:val="24"/>
          <w:szCs w:val="24"/>
        </w:rPr>
        <w:t xml:space="preserve">, D.G., </w:t>
      </w:r>
      <w:proofErr w:type="spellStart"/>
      <w:r w:rsidRPr="00341C9C">
        <w:rPr>
          <w:rFonts w:ascii="Times New Roman" w:hAnsi="Times New Roman" w:cs="Times New Roman"/>
          <w:sz w:val="24"/>
          <w:szCs w:val="24"/>
        </w:rPr>
        <w:t>Curado</w:t>
      </w:r>
      <w:proofErr w:type="spellEnd"/>
      <w:r w:rsidRPr="00341C9C">
        <w:rPr>
          <w:rFonts w:ascii="Times New Roman" w:hAnsi="Times New Roman" w:cs="Times New Roman"/>
          <w:sz w:val="24"/>
          <w:szCs w:val="24"/>
        </w:rPr>
        <w:t xml:space="preserve">, C. and </w:t>
      </w:r>
      <w:proofErr w:type="spellStart"/>
      <w:r w:rsidRPr="00341C9C">
        <w:rPr>
          <w:rFonts w:ascii="Times New Roman" w:hAnsi="Times New Roman" w:cs="Times New Roman"/>
          <w:sz w:val="24"/>
          <w:szCs w:val="24"/>
        </w:rPr>
        <w:t>Khalajhedayati</w:t>
      </w:r>
      <w:proofErr w:type="spellEnd"/>
      <w:r w:rsidRPr="00341C9C">
        <w:rPr>
          <w:rFonts w:ascii="Times New Roman" w:hAnsi="Times New Roman" w:cs="Times New Roman"/>
          <w:sz w:val="24"/>
          <w:szCs w:val="24"/>
        </w:rPr>
        <w:t>, M., 2020. Supply chain digitisation trends: An integration of knowledge management. </w:t>
      </w:r>
      <w:r w:rsidRPr="00341C9C">
        <w:rPr>
          <w:rFonts w:ascii="Times New Roman" w:hAnsi="Times New Roman" w:cs="Times New Roman"/>
          <w:i/>
          <w:iCs/>
          <w:sz w:val="24"/>
          <w:szCs w:val="24"/>
        </w:rPr>
        <w:t>International Journal of Production Economics</w:t>
      </w:r>
      <w:r w:rsidRPr="00341C9C">
        <w:rPr>
          <w:rFonts w:ascii="Times New Roman" w:hAnsi="Times New Roman" w:cs="Times New Roman"/>
          <w:sz w:val="24"/>
          <w:szCs w:val="24"/>
        </w:rPr>
        <w:t>, </w:t>
      </w:r>
      <w:r w:rsidRPr="0057228E">
        <w:rPr>
          <w:rFonts w:ascii="Times New Roman" w:hAnsi="Times New Roman" w:cs="Times New Roman"/>
          <w:b/>
          <w:i/>
          <w:iCs/>
          <w:sz w:val="24"/>
          <w:szCs w:val="24"/>
        </w:rPr>
        <w:t>220</w:t>
      </w:r>
      <w:r w:rsidRPr="00341C9C">
        <w:rPr>
          <w:rFonts w:ascii="Times New Roman" w:hAnsi="Times New Roman" w:cs="Times New Roman"/>
          <w:sz w:val="24"/>
          <w:szCs w:val="24"/>
        </w:rPr>
        <w:t>, p.107439.</w:t>
      </w:r>
    </w:p>
    <w:p w14:paraId="493CB74D"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r w:rsidRPr="00341C9C">
        <w:rPr>
          <w:rFonts w:ascii="Times New Roman" w:hAnsi="Times New Roman" w:cs="Times New Roman"/>
          <w:sz w:val="24"/>
          <w:szCs w:val="24"/>
          <w:shd w:val="clear" w:color="auto" w:fill="FFFFFF"/>
        </w:rPr>
        <w:t>Shapiro, G., 2021. How industry alignment and best practices can improve patient care. </w:t>
      </w:r>
      <w:r w:rsidRPr="00341C9C">
        <w:rPr>
          <w:rFonts w:ascii="Times New Roman" w:hAnsi="Times New Roman" w:cs="Times New Roman"/>
          <w:i/>
          <w:iCs/>
          <w:sz w:val="24"/>
          <w:szCs w:val="24"/>
          <w:shd w:val="clear" w:color="auto" w:fill="FFFFFF"/>
        </w:rPr>
        <w:t>Cardiovascular Digital Health Journal</w:t>
      </w:r>
      <w:r w:rsidRPr="00341C9C">
        <w:rPr>
          <w:rFonts w:ascii="Times New Roman" w:hAnsi="Times New Roman" w:cs="Times New Roman"/>
          <w:sz w:val="24"/>
          <w:szCs w:val="24"/>
          <w:shd w:val="clear" w:color="auto" w:fill="FFFFFF"/>
        </w:rPr>
        <w:t xml:space="preserve">, </w:t>
      </w:r>
      <w:r w:rsidRPr="0057228E">
        <w:rPr>
          <w:rFonts w:ascii="Times New Roman" w:hAnsi="Times New Roman" w:cs="Times New Roman"/>
          <w:b/>
          <w:sz w:val="24"/>
          <w:szCs w:val="24"/>
          <w:shd w:val="clear" w:color="auto" w:fill="FFFFFF"/>
        </w:rPr>
        <w:t>2</w:t>
      </w:r>
      <w:r w:rsidRPr="00341C9C">
        <w:rPr>
          <w:rFonts w:ascii="Times New Roman" w:hAnsi="Times New Roman" w:cs="Times New Roman"/>
          <w:sz w:val="24"/>
          <w:szCs w:val="24"/>
          <w:shd w:val="clear" w:color="auto" w:fill="FFFFFF"/>
        </w:rPr>
        <w:t>(3), pp.154-155.</w:t>
      </w:r>
    </w:p>
    <w:p w14:paraId="3950ECE6"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shd w:val="clear" w:color="auto" w:fill="FFFFFF"/>
        </w:rPr>
        <w:t>Shrivastava, S., Shrivastava, P. and Ramasamy, J., 2014. Public health measures to combat airborne infections in hospitals. </w:t>
      </w:r>
      <w:r w:rsidRPr="00341C9C">
        <w:rPr>
          <w:rFonts w:ascii="Times New Roman" w:hAnsi="Times New Roman" w:cs="Times New Roman"/>
          <w:i/>
          <w:iCs/>
          <w:sz w:val="24"/>
          <w:szCs w:val="24"/>
          <w:shd w:val="clear" w:color="auto" w:fill="FFFFFF"/>
        </w:rPr>
        <w:t>The Journal of National Accreditation Board for Hospitals &amp;amp; Healthcare Providers</w:t>
      </w:r>
      <w:r w:rsidRPr="00341C9C">
        <w:rPr>
          <w:rFonts w:ascii="Times New Roman" w:hAnsi="Times New Roman" w:cs="Times New Roman"/>
          <w:sz w:val="24"/>
          <w:szCs w:val="24"/>
          <w:shd w:val="clear" w:color="auto" w:fill="FFFFFF"/>
        </w:rPr>
        <w:t xml:space="preserve">, </w:t>
      </w:r>
      <w:r w:rsidRPr="0057228E">
        <w:rPr>
          <w:rFonts w:ascii="Times New Roman" w:hAnsi="Times New Roman" w:cs="Times New Roman"/>
          <w:b/>
          <w:sz w:val="24"/>
          <w:szCs w:val="24"/>
          <w:shd w:val="clear" w:color="auto" w:fill="FFFFFF"/>
        </w:rPr>
        <w:t>1</w:t>
      </w:r>
      <w:r w:rsidRPr="00341C9C">
        <w:rPr>
          <w:rFonts w:ascii="Times New Roman" w:hAnsi="Times New Roman" w:cs="Times New Roman"/>
          <w:sz w:val="24"/>
          <w:szCs w:val="24"/>
          <w:shd w:val="clear" w:color="auto" w:fill="FFFFFF"/>
        </w:rPr>
        <w:t>(1), p.18.</w:t>
      </w:r>
    </w:p>
    <w:p w14:paraId="709D0AEB" w14:textId="77777777" w:rsidR="00276883" w:rsidRPr="00341C9C" w:rsidRDefault="00276883" w:rsidP="00276883">
      <w:pPr>
        <w:spacing w:after="0"/>
        <w:ind w:left="720" w:hanging="720"/>
        <w:contextualSpacing/>
        <w:rPr>
          <w:rFonts w:ascii="Times New Roman" w:hAnsi="Times New Roman" w:cs="Times New Roman"/>
          <w:sz w:val="24"/>
          <w:szCs w:val="24"/>
        </w:rPr>
      </w:pPr>
      <w:proofErr w:type="spellStart"/>
      <w:r w:rsidRPr="00341C9C">
        <w:rPr>
          <w:rFonts w:ascii="Times New Roman" w:hAnsi="Times New Roman" w:cs="Times New Roman"/>
          <w:sz w:val="24"/>
          <w:szCs w:val="24"/>
        </w:rPr>
        <w:lastRenderedPageBreak/>
        <w:t>Spowage</w:t>
      </w:r>
      <w:proofErr w:type="spellEnd"/>
      <w:r w:rsidRPr="00341C9C">
        <w:rPr>
          <w:rFonts w:ascii="Times New Roman" w:hAnsi="Times New Roman" w:cs="Times New Roman"/>
          <w:sz w:val="24"/>
          <w:szCs w:val="24"/>
        </w:rPr>
        <w:t>, M., 2022. The Contribution of Medical Research Funding by Charities to the Welsh Economy.</w:t>
      </w:r>
    </w:p>
    <w:p w14:paraId="53B8D1A1"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r w:rsidRPr="00341C9C">
        <w:rPr>
          <w:rFonts w:ascii="Times New Roman" w:hAnsi="Times New Roman" w:cs="Times New Roman"/>
          <w:sz w:val="24"/>
          <w:szCs w:val="24"/>
          <w:shd w:val="clear" w:color="auto" w:fill="FFFFFF"/>
        </w:rPr>
        <w:t>Stein Martínez, G., 2009. The Last Humanist: On the centennial of Peter Drucker, the father of modern management. </w:t>
      </w:r>
      <w:r w:rsidRPr="00341C9C">
        <w:rPr>
          <w:rFonts w:ascii="Times New Roman" w:hAnsi="Times New Roman" w:cs="Times New Roman"/>
          <w:i/>
          <w:iCs/>
          <w:sz w:val="24"/>
          <w:szCs w:val="24"/>
          <w:shd w:val="clear" w:color="auto" w:fill="FFFFFF"/>
        </w:rPr>
        <w:t>IESE Insight</w:t>
      </w:r>
      <w:r w:rsidRPr="00341C9C">
        <w:rPr>
          <w:rFonts w:ascii="Times New Roman" w:hAnsi="Times New Roman" w:cs="Times New Roman"/>
          <w:sz w:val="24"/>
          <w:szCs w:val="24"/>
          <w:shd w:val="clear" w:color="auto" w:fill="FFFFFF"/>
        </w:rPr>
        <w:t>, (</w:t>
      </w:r>
      <w:r w:rsidRPr="0057228E">
        <w:rPr>
          <w:rFonts w:ascii="Times New Roman" w:hAnsi="Times New Roman" w:cs="Times New Roman"/>
          <w:b/>
          <w:sz w:val="24"/>
          <w:szCs w:val="24"/>
          <w:shd w:val="clear" w:color="auto" w:fill="FFFFFF"/>
        </w:rPr>
        <w:t>3</w:t>
      </w:r>
      <w:r w:rsidRPr="00341C9C">
        <w:rPr>
          <w:rFonts w:ascii="Times New Roman" w:hAnsi="Times New Roman" w:cs="Times New Roman"/>
          <w:sz w:val="24"/>
          <w:szCs w:val="24"/>
          <w:shd w:val="clear" w:color="auto" w:fill="FFFFFF"/>
        </w:rPr>
        <w:t>), pp.77-77.</w:t>
      </w:r>
    </w:p>
    <w:p w14:paraId="744EFBDB"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r w:rsidRPr="00341C9C">
        <w:rPr>
          <w:rFonts w:ascii="Times New Roman" w:hAnsi="Times New Roman" w:cs="Times New Roman"/>
          <w:sz w:val="24"/>
          <w:szCs w:val="24"/>
          <w:shd w:val="clear" w:color="auto" w:fill="FFFFFF"/>
        </w:rPr>
        <w:t xml:space="preserve">Thomas, T. and </w:t>
      </w:r>
      <w:proofErr w:type="spellStart"/>
      <w:r w:rsidRPr="00341C9C">
        <w:rPr>
          <w:rFonts w:ascii="Times New Roman" w:hAnsi="Times New Roman" w:cs="Times New Roman"/>
          <w:sz w:val="24"/>
          <w:szCs w:val="24"/>
          <w:shd w:val="clear" w:color="auto" w:fill="FFFFFF"/>
        </w:rPr>
        <w:t>Ahyick</w:t>
      </w:r>
      <w:proofErr w:type="spellEnd"/>
      <w:r w:rsidRPr="00341C9C">
        <w:rPr>
          <w:rFonts w:ascii="Times New Roman" w:hAnsi="Times New Roman" w:cs="Times New Roman"/>
          <w:sz w:val="24"/>
          <w:szCs w:val="24"/>
          <w:shd w:val="clear" w:color="auto" w:fill="FFFFFF"/>
        </w:rPr>
        <w:t xml:space="preserve">, M., 2010. Can We Help Information Systems Students Improve Their Ethical Decision </w:t>
      </w:r>
      <w:proofErr w:type="gramStart"/>
      <w:r w:rsidRPr="00341C9C">
        <w:rPr>
          <w:rFonts w:ascii="Times New Roman" w:hAnsi="Times New Roman" w:cs="Times New Roman"/>
          <w:sz w:val="24"/>
          <w:szCs w:val="24"/>
          <w:shd w:val="clear" w:color="auto" w:fill="FFFFFF"/>
        </w:rPr>
        <w:t>Making?.</w:t>
      </w:r>
      <w:proofErr w:type="gramEnd"/>
      <w:r w:rsidRPr="00341C9C">
        <w:rPr>
          <w:rFonts w:ascii="Times New Roman" w:hAnsi="Times New Roman" w:cs="Times New Roman"/>
          <w:sz w:val="24"/>
          <w:szCs w:val="24"/>
          <w:shd w:val="clear" w:color="auto" w:fill="FFFFFF"/>
        </w:rPr>
        <w:t> </w:t>
      </w:r>
      <w:r w:rsidRPr="00341C9C">
        <w:rPr>
          <w:rFonts w:ascii="Times New Roman" w:hAnsi="Times New Roman" w:cs="Times New Roman"/>
          <w:i/>
          <w:iCs/>
          <w:sz w:val="24"/>
          <w:szCs w:val="24"/>
          <w:shd w:val="clear" w:color="auto" w:fill="FFFFFF"/>
        </w:rPr>
        <w:t>Interdisciplinary Journal of Information, Knowledge, and Management</w:t>
      </w:r>
      <w:r w:rsidRPr="00341C9C">
        <w:rPr>
          <w:rFonts w:ascii="Times New Roman" w:hAnsi="Times New Roman" w:cs="Times New Roman"/>
          <w:sz w:val="24"/>
          <w:szCs w:val="24"/>
          <w:shd w:val="clear" w:color="auto" w:fill="FFFFFF"/>
        </w:rPr>
        <w:t xml:space="preserve">, </w:t>
      </w:r>
      <w:r w:rsidRPr="0057228E">
        <w:rPr>
          <w:rFonts w:ascii="Times New Roman" w:hAnsi="Times New Roman" w:cs="Times New Roman"/>
          <w:b/>
          <w:sz w:val="24"/>
          <w:szCs w:val="24"/>
          <w:shd w:val="clear" w:color="auto" w:fill="FFFFFF"/>
        </w:rPr>
        <w:t>5</w:t>
      </w:r>
      <w:r w:rsidRPr="00341C9C">
        <w:rPr>
          <w:rFonts w:ascii="Times New Roman" w:hAnsi="Times New Roman" w:cs="Times New Roman"/>
          <w:sz w:val="24"/>
          <w:szCs w:val="24"/>
          <w:shd w:val="clear" w:color="auto" w:fill="FFFFFF"/>
        </w:rPr>
        <w:t>, pp.209-224.</w:t>
      </w:r>
    </w:p>
    <w:p w14:paraId="1520EFC1"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r w:rsidRPr="00341C9C">
        <w:rPr>
          <w:rFonts w:ascii="Times New Roman" w:hAnsi="Times New Roman" w:cs="Times New Roman"/>
          <w:sz w:val="24"/>
          <w:szCs w:val="24"/>
          <w:shd w:val="clear" w:color="auto" w:fill="FFFFFF"/>
        </w:rPr>
        <w:t xml:space="preserve">van Der </w:t>
      </w:r>
      <w:proofErr w:type="spellStart"/>
      <w:r w:rsidRPr="00341C9C">
        <w:rPr>
          <w:rFonts w:ascii="Times New Roman" w:hAnsi="Times New Roman" w:cs="Times New Roman"/>
          <w:sz w:val="24"/>
          <w:szCs w:val="24"/>
          <w:shd w:val="clear" w:color="auto" w:fill="FFFFFF"/>
        </w:rPr>
        <w:t>Schee</w:t>
      </w:r>
      <w:proofErr w:type="spellEnd"/>
      <w:r w:rsidRPr="00341C9C">
        <w:rPr>
          <w:rFonts w:ascii="Times New Roman" w:hAnsi="Times New Roman" w:cs="Times New Roman"/>
          <w:sz w:val="24"/>
          <w:szCs w:val="24"/>
          <w:shd w:val="clear" w:color="auto" w:fill="FFFFFF"/>
        </w:rPr>
        <w:t xml:space="preserve">, E., Braun, B., </w:t>
      </w:r>
      <w:proofErr w:type="spellStart"/>
      <w:r w:rsidRPr="00341C9C">
        <w:rPr>
          <w:rFonts w:ascii="Times New Roman" w:hAnsi="Times New Roman" w:cs="Times New Roman"/>
          <w:sz w:val="24"/>
          <w:szCs w:val="24"/>
          <w:shd w:val="clear" w:color="auto" w:fill="FFFFFF"/>
        </w:rPr>
        <w:t>Calnan</w:t>
      </w:r>
      <w:proofErr w:type="spellEnd"/>
      <w:r w:rsidRPr="00341C9C">
        <w:rPr>
          <w:rFonts w:ascii="Times New Roman" w:hAnsi="Times New Roman" w:cs="Times New Roman"/>
          <w:sz w:val="24"/>
          <w:szCs w:val="24"/>
          <w:shd w:val="clear" w:color="auto" w:fill="FFFFFF"/>
        </w:rPr>
        <w:t>, M., Schnee, M. and Groenewegen, P.P., 2007. Public trust in health care: a comparison of Germany, the Netherlands, and England and Wales. </w:t>
      </w:r>
      <w:r w:rsidRPr="00341C9C">
        <w:rPr>
          <w:rFonts w:ascii="Times New Roman" w:hAnsi="Times New Roman" w:cs="Times New Roman"/>
          <w:i/>
          <w:iCs/>
          <w:sz w:val="24"/>
          <w:szCs w:val="24"/>
          <w:shd w:val="clear" w:color="auto" w:fill="FFFFFF"/>
        </w:rPr>
        <w:t>Health Policy</w:t>
      </w:r>
      <w:r w:rsidRPr="00341C9C">
        <w:rPr>
          <w:rFonts w:ascii="Times New Roman" w:hAnsi="Times New Roman" w:cs="Times New Roman"/>
          <w:sz w:val="24"/>
          <w:szCs w:val="24"/>
          <w:shd w:val="clear" w:color="auto" w:fill="FFFFFF"/>
        </w:rPr>
        <w:t>, </w:t>
      </w:r>
      <w:r w:rsidRPr="0057228E">
        <w:rPr>
          <w:rFonts w:ascii="Times New Roman" w:hAnsi="Times New Roman" w:cs="Times New Roman"/>
          <w:b/>
          <w:i/>
          <w:iCs/>
          <w:sz w:val="24"/>
          <w:szCs w:val="24"/>
          <w:shd w:val="clear" w:color="auto" w:fill="FFFFFF"/>
        </w:rPr>
        <w:t>81</w:t>
      </w:r>
      <w:r w:rsidRPr="00341C9C">
        <w:rPr>
          <w:rFonts w:ascii="Times New Roman" w:hAnsi="Times New Roman" w:cs="Times New Roman"/>
          <w:sz w:val="24"/>
          <w:szCs w:val="24"/>
          <w:shd w:val="clear" w:color="auto" w:fill="FFFFFF"/>
        </w:rPr>
        <w:t>(1), pp.56-67.</w:t>
      </w:r>
    </w:p>
    <w:p w14:paraId="2B9A87DF" w14:textId="77777777" w:rsidR="00276883" w:rsidRPr="00341C9C" w:rsidRDefault="00276883" w:rsidP="00276883">
      <w:pPr>
        <w:spacing w:after="0"/>
        <w:ind w:left="720" w:hanging="720"/>
        <w:contextualSpacing/>
        <w:rPr>
          <w:rFonts w:ascii="Times New Roman" w:hAnsi="Times New Roman" w:cs="Times New Roman"/>
          <w:sz w:val="24"/>
          <w:szCs w:val="24"/>
          <w:shd w:val="clear" w:color="auto" w:fill="FFFFFF"/>
        </w:rPr>
      </w:pPr>
      <w:proofErr w:type="spellStart"/>
      <w:r w:rsidRPr="00341C9C">
        <w:rPr>
          <w:rFonts w:ascii="Times New Roman" w:hAnsi="Times New Roman" w:cs="Times New Roman"/>
          <w:sz w:val="24"/>
          <w:szCs w:val="24"/>
          <w:shd w:val="clear" w:color="auto" w:fill="FFFFFF"/>
        </w:rPr>
        <w:t>Veeravalli</w:t>
      </w:r>
      <w:proofErr w:type="spellEnd"/>
      <w:r w:rsidRPr="00341C9C">
        <w:rPr>
          <w:rFonts w:ascii="Times New Roman" w:hAnsi="Times New Roman" w:cs="Times New Roman"/>
          <w:sz w:val="24"/>
          <w:szCs w:val="24"/>
          <w:shd w:val="clear" w:color="auto" w:fill="FFFFFF"/>
        </w:rPr>
        <w:t>, S. and Vijayalakshmi, V., 2022. Revisiting Knowledge Management System Use. </w:t>
      </w:r>
      <w:r w:rsidRPr="00341C9C">
        <w:rPr>
          <w:rFonts w:ascii="Times New Roman" w:hAnsi="Times New Roman" w:cs="Times New Roman"/>
          <w:i/>
          <w:iCs/>
          <w:sz w:val="24"/>
          <w:szCs w:val="24"/>
          <w:shd w:val="clear" w:color="auto" w:fill="FFFFFF"/>
        </w:rPr>
        <w:t>International Journal of Knowledge Management</w:t>
      </w:r>
      <w:r w:rsidRPr="00341C9C">
        <w:rPr>
          <w:rFonts w:ascii="Times New Roman" w:hAnsi="Times New Roman" w:cs="Times New Roman"/>
          <w:sz w:val="24"/>
          <w:szCs w:val="24"/>
          <w:shd w:val="clear" w:color="auto" w:fill="FFFFFF"/>
        </w:rPr>
        <w:t xml:space="preserve">, </w:t>
      </w:r>
      <w:r w:rsidRPr="0057228E">
        <w:rPr>
          <w:rFonts w:ascii="Times New Roman" w:hAnsi="Times New Roman" w:cs="Times New Roman"/>
          <w:b/>
          <w:sz w:val="24"/>
          <w:szCs w:val="24"/>
          <w:shd w:val="clear" w:color="auto" w:fill="FFFFFF"/>
        </w:rPr>
        <w:t>18</w:t>
      </w:r>
      <w:r w:rsidRPr="00341C9C">
        <w:rPr>
          <w:rFonts w:ascii="Times New Roman" w:hAnsi="Times New Roman" w:cs="Times New Roman"/>
          <w:sz w:val="24"/>
          <w:szCs w:val="24"/>
          <w:shd w:val="clear" w:color="auto" w:fill="FFFFFF"/>
        </w:rPr>
        <w:t>(1), pp.1-25.</w:t>
      </w:r>
    </w:p>
    <w:p w14:paraId="625B37CC" w14:textId="77777777" w:rsidR="00276883" w:rsidRPr="00341C9C" w:rsidRDefault="00276883" w:rsidP="00276883">
      <w:pPr>
        <w:spacing w:after="0"/>
        <w:ind w:left="720" w:hanging="720"/>
        <w:contextualSpacing/>
        <w:rPr>
          <w:rFonts w:ascii="Times New Roman" w:hAnsi="Times New Roman" w:cs="Times New Roman"/>
          <w:sz w:val="24"/>
          <w:szCs w:val="24"/>
        </w:rPr>
      </w:pPr>
      <w:proofErr w:type="spellStart"/>
      <w:r w:rsidRPr="00341C9C">
        <w:rPr>
          <w:rFonts w:ascii="Times New Roman" w:hAnsi="Times New Roman" w:cs="Times New Roman"/>
          <w:sz w:val="24"/>
          <w:szCs w:val="24"/>
          <w:shd w:val="clear" w:color="auto" w:fill="FFFFFF"/>
        </w:rPr>
        <w:t>Wahyanto</w:t>
      </w:r>
      <w:proofErr w:type="spellEnd"/>
      <w:r w:rsidRPr="00341C9C">
        <w:rPr>
          <w:rFonts w:ascii="Times New Roman" w:hAnsi="Times New Roman" w:cs="Times New Roman"/>
          <w:sz w:val="24"/>
          <w:szCs w:val="24"/>
          <w:shd w:val="clear" w:color="auto" w:fill="FFFFFF"/>
        </w:rPr>
        <w:t xml:space="preserve">, T., Damayanti, N. and </w:t>
      </w:r>
      <w:proofErr w:type="spellStart"/>
      <w:r w:rsidRPr="00341C9C">
        <w:rPr>
          <w:rFonts w:ascii="Times New Roman" w:hAnsi="Times New Roman" w:cs="Times New Roman"/>
          <w:sz w:val="24"/>
          <w:szCs w:val="24"/>
          <w:shd w:val="clear" w:color="auto" w:fill="FFFFFF"/>
        </w:rPr>
        <w:t>Supriyanto</w:t>
      </w:r>
      <w:proofErr w:type="spellEnd"/>
      <w:r w:rsidRPr="00341C9C">
        <w:rPr>
          <w:rFonts w:ascii="Times New Roman" w:hAnsi="Times New Roman" w:cs="Times New Roman"/>
          <w:sz w:val="24"/>
          <w:szCs w:val="24"/>
          <w:shd w:val="clear" w:color="auto" w:fill="FFFFFF"/>
        </w:rPr>
        <w:t xml:space="preserve">, S., 2019. Creating Knowledge Using </w:t>
      </w:r>
      <w:proofErr w:type="spellStart"/>
      <w:r w:rsidRPr="00341C9C">
        <w:rPr>
          <w:rFonts w:ascii="Times New Roman" w:hAnsi="Times New Roman" w:cs="Times New Roman"/>
          <w:sz w:val="24"/>
          <w:szCs w:val="24"/>
          <w:shd w:val="clear" w:color="auto" w:fill="FFFFFF"/>
        </w:rPr>
        <w:t>Seci</w:t>
      </w:r>
      <w:proofErr w:type="spellEnd"/>
      <w:r w:rsidRPr="00341C9C">
        <w:rPr>
          <w:rFonts w:ascii="Times New Roman" w:hAnsi="Times New Roman" w:cs="Times New Roman"/>
          <w:sz w:val="24"/>
          <w:szCs w:val="24"/>
          <w:shd w:val="clear" w:color="auto" w:fill="FFFFFF"/>
        </w:rPr>
        <w:t xml:space="preserve"> Model as a Knowledge Management Stage to Improve Nurses’ Ability in Undertaking Parenteral Therapy. </w:t>
      </w:r>
      <w:r w:rsidRPr="00341C9C">
        <w:rPr>
          <w:rFonts w:ascii="Times New Roman" w:hAnsi="Times New Roman" w:cs="Times New Roman"/>
          <w:i/>
          <w:iCs/>
          <w:sz w:val="24"/>
          <w:szCs w:val="24"/>
          <w:shd w:val="clear" w:color="auto" w:fill="FFFFFF"/>
        </w:rPr>
        <w:t>Indian Journal of Public Health Research &amp;amp; Development</w:t>
      </w:r>
      <w:r w:rsidRPr="00341C9C">
        <w:rPr>
          <w:rFonts w:ascii="Times New Roman" w:hAnsi="Times New Roman" w:cs="Times New Roman"/>
          <w:sz w:val="24"/>
          <w:szCs w:val="24"/>
          <w:shd w:val="clear" w:color="auto" w:fill="FFFFFF"/>
        </w:rPr>
        <w:t xml:space="preserve">, </w:t>
      </w:r>
      <w:r w:rsidRPr="0057228E">
        <w:rPr>
          <w:rFonts w:ascii="Times New Roman" w:hAnsi="Times New Roman" w:cs="Times New Roman"/>
          <w:b/>
          <w:sz w:val="24"/>
          <w:szCs w:val="24"/>
          <w:shd w:val="clear" w:color="auto" w:fill="FFFFFF"/>
        </w:rPr>
        <w:t>10</w:t>
      </w:r>
      <w:r w:rsidRPr="00341C9C">
        <w:rPr>
          <w:rFonts w:ascii="Times New Roman" w:hAnsi="Times New Roman" w:cs="Times New Roman"/>
          <w:sz w:val="24"/>
          <w:szCs w:val="24"/>
          <w:shd w:val="clear" w:color="auto" w:fill="FFFFFF"/>
        </w:rPr>
        <w:t>(6), p.374.</w:t>
      </w:r>
    </w:p>
    <w:p w14:paraId="60787961" w14:textId="77777777" w:rsidR="00276883" w:rsidRPr="00341C9C" w:rsidRDefault="00276883" w:rsidP="00276883">
      <w:pPr>
        <w:spacing w:after="0"/>
        <w:ind w:left="720" w:hanging="720"/>
        <w:contextualSpacing/>
        <w:rPr>
          <w:rFonts w:ascii="Times New Roman" w:hAnsi="Times New Roman" w:cs="Times New Roman"/>
          <w:sz w:val="24"/>
          <w:szCs w:val="24"/>
        </w:rPr>
      </w:pPr>
      <w:r w:rsidRPr="00341C9C">
        <w:rPr>
          <w:rFonts w:ascii="Times New Roman" w:hAnsi="Times New Roman" w:cs="Times New Roman"/>
          <w:sz w:val="24"/>
          <w:szCs w:val="24"/>
        </w:rPr>
        <w:t xml:space="preserve">Willing, M., </w:t>
      </w:r>
      <w:proofErr w:type="spellStart"/>
      <w:r w:rsidRPr="00341C9C">
        <w:rPr>
          <w:rFonts w:ascii="Times New Roman" w:hAnsi="Times New Roman" w:cs="Times New Roman"/>
          <w:sz w:val="24"/>
          <w:szCs w:val="24"/>
        </w:rPr>
        <w:t>Dresen</w:t>
      </w:r>
      <w:proofErr w:type="spellEnd"/>
      <w:r w:rsidRPr="00341C9C">
        <w:rPr>
          <w:rFonts w:ascii="Times New Roman" w:hAnsi="Times New Roman" w:cs="Times New Roman"/>
          <w:sz w:val="24"/>
          <w:szCs w:val="24"/>
        </w:rPr>
        <w:t xml:space="preserve">, C., </w:t>
      </w:r>
      <w:proofErr w:type="spellStart"/>
      <w:r w:rsidRPr="00341C9C">
        <w:rPr>
          <w:rFonts w:ascii="Times New Roman" w:hAnsi="Times New Roman" w:cs="Times New Roman"/>
          <w:sz w:val="24"/>
          <w:szCs w:val="24"/>
        </w:rPr>
        <w:t>Gerlitz</w:t>
      </w:r>
      <w:proofErr w:type="spellEnd"/>
      <w:r w:rsidRPr="00341C9C">
        <w:rPr>
          <w:rFonts w:ascii="Times New Roman" w:hAnsi="Times New Roman" w:cs="Times New Roman"/>
          <w:sz w:val="24"/>
          <w:szCs w:val="24"/>
        </w:rPr>
        <w:t xml:space="preserve">, E., </w:t>
      </w:r>
      <w:proofErr w:type="spellStart"/>
      <w:r w:rsidRPr="00341C9C">
        <w:rPr>
          <w:rFonts w:ascii="Times New Roman" w:hAnsi="Times New Roman" w:cs="Times New Roman"/>
          <w:sz w:val="24"/>
          <w:szCs w:val="24"/>
        </w:rPr>
        <w:t>Haering</w:t>
      </w:r>
      <w:proofErr w:type="spellEnd"/>
      <w:r w:rsidRPr="00341C9C">
        <w:rPr>
          <w:rFonts w:ascii="Times New Roman" w:hAnsi="Times New Roman" w:cs="Times New Roman"/>
          <w:sz w:val="24"/>
          <w:szCs w:val="24"/>
        </w:rPr>
        <w:t xml:space="preserve">, M., Smith, M., </w:t>
      </w:r>
      <w:proofErr w:type="spellStart"/>
      <w:r w:rsidRPr="00341C9C">
        <w:rPr>
          <w:rFonts w:ascii="Times New Roman" w:hAnsi="Times New Roman" w:cs="Times New Roman"/>
          <w:sz w:val="24"/>
          <w:szCs w:val="24"/>
        </w:rPr>
        <w:t>Binnewies</w:t>
      </w:r>
      <w:proofErr w:type="spellEnd"/>
      <w:r w:rsidRPr="00341C9C">
        <w:rPr>
          <w:rFonts w:ascii="Times New Roman" w:hAnsi="Times New Roman" w:cs="Times New Roman"/>
          <w:sz w:val="24"/>
          <w:szCs w:val="24"/>
        </w:rPr>
        <w:t xml:space="preserve">, C., Guess, T., </w:t>
      </w:r>
      <w:proofErr w:type="spellStart"/>
      <w:r w:rsidRPr="00341C9C">
        <w:rPr>
          <w:rFonts w:ascii="Times New Roman" w:hAnsi="Times New Roman" w:cs="Times New Roman"/>
          <w:sz w:val="24"/>
          <w:szCs w:val="24"/>
        </w:rPr>
        <w:t>Haverkamp</w:t>
      </w:r>
      <w:proofErr w:type="spellEnd"/>
      <w:r w:rsidRPr="00341C9C">
        <w:rPr>
          <w:rFonts w:ascii="Times New Roman" w:hAnsi="Times New Roman" w:cs="Times New Roman"/>
          <w:sz w:val="24"/>
          <w:szCs w:val="24"/>
        </w:rPr>
        <w:t xml:space="preserve">, U. and </w:t>
      </w:r>
      <w:proofErr w:type="spellStart"/>
      <w:r w:rsidRPr="00341C9C">
        <w:rPr>
          <w:rFonts w:ascii="Times New Roman" w:hAnsi="Times New Roman" w:cs="Times New Roman"/>
          <w:sz w:val="24"/>
          <w:szCs w:val="24"/>
        </w:rPr>
        <w:t>Schinzel</w:t>
      </w:r>
      <w:proofErr w:type="spellEnd"/>
      <w:r w:rsidRPr="00341C9C">
        <w:rPr>
          <w:rFonts w:ascii="Times New Roman" w:hAnsi="Times New Roman" w:cs="Times New Roman"/>
          <w:sz w:val="24"/>
          <w:szCs w:val="24"/>
        </w:rPr>
        <w:t xml:space="preserve">, S., 2021. </w:t>
      </w:r>
      <w:proofErr w:type="spellStart"/>
      <w:r w:rsidRPr="00341C9C">
        <w:rPr>
          <w:rFonts w:ascii="Times New Roman" w:hAnsi="Times New Roman" w:cs="Times New Roman"/>
          <w:sz w:val="24"/>
          <w:szCs w:val="24"/>
        </w:rPr>
        <w:t>Behavioral</w:t>
      </w:r>
      <w:proofErr w:type="spellEnd"/>
      <w:r w:rsidRPr="00341C9C">
        <w:rPr>
          <w:rFonts w:ascii="Times New Roman" w:hAnsi="Times New Roman" w:cs="Times New Roman"/>
          <w:sz w:val="24"/>
          <w:szCs w:val="24"/>
        </w:rPr>
        <w:t xml:space="preserve"> responses to a </w:t>
      </w:r>
      <w:proofErr w:type="spellStart"/>
      <w:r w:rsidRPr="00341C9C">
        <w:rPr>
          <w:rFonts w:ascii="Times New Roman" w:hAnsi="Times New Roman" w:cs="Times New Roman"/>
          <w:sz w:val="24"/>
          <w:szCs w:val="24"/>
        </w:rPr>
        <w:t>cyber attack</w:t>
      </w:r>
      <w:proofErr w:type="spellEnd"/>
      <w:r w:rsidRPr="00341C9C">
        <w:rPr>
          <w:rFonts w:ascii="Times New Roman" w:hAnsi="Times New Roman" w:cs="Times New Roman"/>
          <w:sz w:val="24"/>
          <w:szCs w:val="24"/>
        </w:rPr>
        <w:t xml:space="preserve"> in a hospital environment. </w:t>
      </w:r>
      <w:r w:rsidRPr="00341C9C">
        <w:rPr>
          <w:rFonts w:ascii="Times New Roman" w:hAnsi="Times New Roman" w:cs="Times New Roman"/>
          <w:i/>
          <w:iCs/>
          <w:sz w:val="24"/>
          <w:szCs w:val="24"/>
        </w:rPr>
        <w:t>Scientific Reports</w:t>
      </w:r>
      <w:r w:rsidRPr="00341C9C">
        <w:rPr>
          <w:rFonts w:ascii="Times New Roman" w:hAnsi="Times New Roman" w:cs="Times New Roman"/>
          <w:sz w:val="24"/>
          <w:szCs w:val="24"/>
        </w:rPr>
        <w:t>, </w:t>
      </w:r>
      <w:r w:rsidRPr="0057228E">
        <w:rPr>
          <w:rFonts w:ascii="Times New Roman" w:hAnsi="Times New Roman" w:cs="Times New Roman"/>
          <w:b/>
          <w:i/>
          <w:iCs/>
          <w:sz w:val="24"/>
          <w:szCs w:val="24"/>
        </w:rPr>
        <w:t>11</w:t>
      </w:r>
      <w:r w:rsidRPr="00341C9C">
        <w:rPr>
          <w:rFonts w:ascii="Times New Roman" w:hAnsi="Times New Roman" w:cs="Times New Roman"/>
          <w:sz w:val="24"/>
          <w:szCs w:val="24"/>
        </w:rPr>
        <w:t>(1), pp.1-15.</w:t>
      </w:r>
    </w:p>
    <w:p w14:paraId="08D56A24" w14:textId="22E2A913" w:rsidR="00276883" w:rsidRPr="00341C9C" w:rsidRDefault="00276883" w:rsidP="00276883">
      <w:pPr>
        <w:spacing w:after="0"/>
        <w:ind w:left="720" w:hanging="720"/>
        <w:contextualSpacing/>
        <w:rPr>
          <w:rFonts w:ascii="Times New Roman" w:hAnsi="Times New Roman" w:cs="Times New Roman"/>
          <w:sz w:val="24"/>
          <w:szCs w:val="24"/>
        </w:rPr>
      </w:pPr>
      <w:proofErr w:type="spellStart"/>
      <w:r w:rsidRPr="00341C9C">
        <w:rPr>
          <w:rFonts w:ascii="Times New Roman" w:hAnsi="Times New Roman" w:cs="Times New Roman"/>
          <w:sz w:val="24"/>
          <w:szCs w:val="24"/>
          <w:shd w:val="clear" w:color="auto" w:fill="FFFFFF"/>
        </w:rPr>
        <w:t>Zoghlami</w:t>
      </w:r>
      <w:proofErr w:type="spellEnd"/>
      <w:r w:rsidRPr="00341C9C">
        <w:rPr>
          <w:rFonts w:ascii="Times New Roman" w:hAnsi="Times New Roman" w:cs="Times New Roman"/>
          <w:sz w:val="24"/>
          <w:szCs w:val="24"/>
          <w:shd w:val="clear" w:color="auto" w:fill="FFFFFF"/>
        </w:rPr>
        <w:t xml:space="preserve">, M. and Ben </w:t>
      </w:r>
      <w:proofErr w:type="spellStart"/>
      <w:r w:rsidRPr="00341C9C">
        <w:rPr>
          <w:rFonts w:ascii="Times New Roman" w:hAnsi="Times New Roman" w:cs="Times New Roman"/>
          <w:sz w:val="24"/>
          <w:szCs w:val="24"/>
          <w:shd w:val="clear" w:color="auto" w:fill="FFFFFF"/>
        </w:rPr>
        <w:t>Rached</w:t>
      </w:r>
      <w:proofErr w:type="spellEnd"/>
      <w:r w:rsidRPr="00341C9C">
        <w:rPr>
          <w:rFonts w:ascii="Times New Roman" w:hAnsi="Times New Roman" w:cs="Times New Roman"/>
          <w:sz w:val="24"/>
          <w:szCs w:val="24"/>
          <w:shd w:val="clear" w:color="auto" w:fill="FFFFFF"/>
        </w:rPr>
        <w:t xml:space="preserve">, K., 2022. From physician’s authority to patient expertise: the effects of e-health technology use on patient’s </w:t>
      </w:r>
      <w:proofErr w:type="spellStart"/>
      <w:r w:rsidRPr="00341C9C">
        <w:rPr>
          <w:rFonts w:ascii="Times New Roman" w:hAnsi="Times New Roman" w:cs="Times New Roman"/>
          <w:sz w:val="24"/>
          <w:szCs w:val="24"/>
          <w:shd w:val="clear" w:color="auto" w:fill="FFFFFF"/>
        </w:rPr>
        <w:t>behavior</w:t>
      </w:r>
      <w:proofErr w:type="spellEnd"/>
      <w:r w:rsidRPr="00341C9C">
        <w:rPr>
          <w:rFonts w:ascii="Times New Roman" w:hAnsi="Times New Roman" w:cs="Times New Roman"/>
          <w:sz w:val="24"/>
          <w:szCs w:val="24"/>
          <w:shd w:val="clear" w:color="auto" w:fill="FFFFFF"/>
        </w:rPr>
        <w:t xml:space="preserve"> and physician-patient relationship. </w:t>
      </w:r>
      <w:r w:rsidRPr="00341C9C">
        <w:rPr>
          <w:rFonts w:ascii="Times New Roman" w:hAnsi="Times New Roman" w:cs="Times New Roman"/>
          <w:i/>
          <w:iCs/>
          <w:sz w:val="24"/>
          <w:szCs w:val="24"/>
          <w:shd w:val="clear" w:color="auto" w:fill="FFFFFF"/>
        </w:rPr>
        <w:t>VINE Journal of Information and Knowledge Management Systems</w:t>
      </w:r>
      <w:r w:rsidR="009513FB">
        <w:rPr>
          <w:rFonts w:ascii="Times New Roman" w:hAnsi="Times New Roman" w:cs="Times New Roman"/>
          <w:sz w:val="24"/>
          <w:szCs w:val="24"/>
          <w:shd w:val="clear" w:color="auto" w:fill="FFFFFF"/>
        </w:rPr>
        <w:t>.</w:t>
      </w:r>
    </w:p>
    <w:p w14:paraId="7E5589C4" w14:textId="77777777" w:rsidR="005A6ABF" w:rsidRPr="00341C9C" w:rsidRDefault="005A6ABF" w:rsidP="00341C9C">
      <w:pPr>
        <w:spacing w:after="0"/>
        <w:contextualSpacing/>
        <w:rPr>
          <w:rFonts w:ascii="Times New Roman" w:hAnsi="Times New Roman" w:cs="Times New Roman"/>
          <w:sz w:val="24"/>
          <w:szCs w:val="24"/>
        </w:rPr>
      </w:pPr>
    </w:p>
    <w:sectPr w:rsidR="005A6ABF" w:rsidRPr="00341C9C" w:rsidSect="00650A99">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DB8AA" w14:textId="77777777" w:rsidR="00DA2287" w:rsidRDefault="00DA2287" w:rsidP="00076F82">
      <w:pPr>
        <w:spacing w:after="0" w:line="240" w:lineRule="auto"/>
      </w:pPr>
      <w:r>
        <w:separator/>
      </w:r>
    </w:p>
  </w:endnote>
  <w:endnote w:type="continuationSeparator" w:id="0">
    <w:p w14:paraId="633DBD9B" w14:textId="77777777" w:rsidR="00DA2287" w:rsidRDefault="00DA2287" w:rsidP="00076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9AA68" w14:textId="77777777" w:rsidR="00DA2287" w:rsidRDefault="00DA2287" w:rsidP="00076F82">
      <w:pPr>
        <w:spacing w:after="0" w:line="240" w:lineRule="auto"/>
      </w:pPr>
      <w:r>
        <w:separator/>
      </w:r>
    </w:p>
  </w:footnote>
  <w:footnote w:type="continuationSeparator" w:id="0">
    <w:p w14:paraId="30505460" w14:textId="77777777" w:rsidR="00DA2287" w:rsidRDefault="00DA2287" w:rsidP="00076F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633096657"/>
      <w:docPartObj>
        <w:docPartGallery w:val="Page Numbers (Top of Page)"/>
        <w:docPartUnique/>
      </w:docPartObj>
    </w:sdtPr>
    <w:sdtEndPr>
      <w:rPr>
        <w:noProof/>
      </w:rPr>
    </w:sdtEndPr>
    <w:sdtContent>
      <w:p w14:paraId="73ADAA4C" w14:textId="77777777" w:rsidR="009513FB" w:rsidRDefault="009513FB" w:rsidP="00276883">
        <w:pPr>
          <w:pStyle w:val="Header"/>
          <w:jc w:val="right"/>
          <w:rPr>
            <w:rFonts w:ascii="Times New Roman" w:hAnsi="Times New Roman" w:cs="Times New Roman"/>
            <w:sz w:val="24"/>
            <w:szCs w:val="24"/>
          </w:rPr>
        </w:pPr>
        <w:r>
          <w:rPr>
            <w:rFonts w:ascii="Times New Roman" w:hAnsi="Times New Roman" w:cs="Times New Roman"/>
            <w:sz w:val="24"/>
            <w:szCs w:val="24"/>
          </w:rPr>
          <w:t>Cristina Craciunescu</w:t>
        </w:r>
      </w:p>
      <w:p w14:paraId="025BF543" w14:textId="65EBE147" w:rsidR="00EA7152" w:rsidRPr="00650A99" w:rsidRDefault="009513FB" w:rsidP="00276883">
        <w:pPr>
          <w:pStyle w:val="Header"/>
          <w:jc w:val="right"/>
          <w:rPr>
            <w:rFonts w:ascii="Times New Roman" w:hAnsi="Times New Roman" w:cs="Times New Roman"/>
            <w:sz w:val="24"/>
            <w:szCs w:val="24"/>
          </w:rPr>
        </w:pPr>
        <w:r>
          <w:rPr>
            <w:rFonts w:ascii="Times New Roman" w:hAnsi="Times New Roman" w:cs="Times New Roman"/>
            <w:sz w:val="24"/>
            <w:szCs w:val="24"/>
          </w:rPr>
          <w:t>1918818</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06466485"/>
      <w:docPartObj>
        <w:docPartGallery w:val="Page Numbers (Top of Page)"/>
        <w:docPartUnique/>
      </w:docPartObj>
    </w:sdtPr>
    <w:sdtEndPr>
      <w:rPr>
        <w:noProof/>
      </w:rPr>
    </w:sdtEndPr>
    <w:sdtContent>
      <w:p w14:paraId="59DF1D20" w14:textId="7D7486E2" w:rsidR="00EA7152" w:rsidRPr="00650A99" w:rsidRDefault="00D93C0C" w:rsidP="00276883">
        <w:pPr>
          <w:pStyle w:val="Header"/>
          <w:jc w:val="right"/>
          <w:rPr>
            <w:rFonts w:ascii="Times New Roman" w:hAnsi="Times New Roman" w:cs="Times New Roman"/>
            <w:sz w:val="24"/>
            <w:szCs w:val="24"/>
          </w:rPr>
        </w:pPr>
        <w:r>
          <w:rPr>
            <w:rFonts w:ascii="Times New Roman" w:hAnsi="Times New Roman" w:cs="Times New Roman"/>
            <w:sz w:val="24"/>
            <w:szCs w:val="24"/>
          </w:rPr>
          <w:t>Cristina Craciunescu                                                                                                    1918818</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140FB"/>
    <w:multiLevelType w:val="multilevel"/>
    <w:tmpl w:val="42E81FAC"/>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 w15:restartNumberingAfterBreak="0">
    <w:nsid w:val="18A52C0D"/>
    <w:multiLevelType w:val="hybridMultilevel"/>
    <w:tmpl w:val="5DB8F618"/>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3D675C68"/>
    <w:multiLevelType w:val="multilevel"/>
    <w:tmpl w:val="B970823A"/>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7B24A08"/>
    <w:multiLevelType w:val="hybridMultilevel"/>
    <w:tmpl w:val="4768C0D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65E1F73"/>
    <w:multiLevelType w:val="multilevel"/>
    <w:tmpl w:val="73B42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5B11D7"/>
    <w:multiLevelType w:val="hybridMultilevel"/>
    <w:tmpl w:val="DA0E021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5EBF2187"/>
    <w:multiLevelType w:val="multilevel"/>
    <w:tmpl w:val="CF5EC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7E71EA"/>
    <w:multiLevelType w:val="multilevel"/>
    <w:tmpl w:val="E9981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FB70C7"/>
    <w:multiLevelType w:val="multilevel"/>
    <w:tmpl w:val="A04C1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1280188">
    <w:abstractNumId w:val="1"/>
  </w:num>
  <w:num w:numId="2" w16cid:durableId="278799939">
    <w:abstractNumId w:val="5"/>
  </w:num>
  <w:num w:numId="3" w16cid:durableId="1160996892">
    <w:abstractNumId w:val="3"/>
  </w:num>
  <w:num w:numId="4" w16cid:durableId="1344627080">
    <w:abstractNumId w:val="0"/>
  </w:num>
  <w:num w:numId="5" w16cid:durableId="1157723690">
    <w:abstractNumId w:val="2"/>
  </w:num>
  <w:num w:numId="6" w16cid:durableId="422577275">
    <w:abstractNumId w:val="4"/>
  </w:num>
  <w:num w:numId="7" w16cid:durableId="1203206745">
    <w:abstractNumId w:val="7"/>
  </w:num>
  <w:num w:numId="8" w16cid:durableId="41835818">
    <w:abstractNumId w:val="8"/>
  </w:num>
  <w:num w:numId="9" w16cid:durableId="6876342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cztDQ1NLcwNTMytjRW0lEKTi0uzszPAykwrAUAJtyFdywAAAA="/>
  </w:docVars>
  <w:rsids>
    <w:rsidRoot w:val="0007688C"/>
    <w:rsid w:val="00000109"/>
    <w:rsid w:val="00001293"/>
    <w:rsid w:val="0000359D"/>
    <w:rsid w:val="00014C32"/>
    <w:rsid w:val="000150E7"/>
    <w:rsid w:val="000238CE"/>
    <w:rsid w:val="00026EA7"/>
    <w:rsid w:val="00050543"/>
    <w:rsid w:val="000530FB"/>
    <w:rsid w:val="00055A48"/>
    <w:rsid w:val="00055D08"/>
    <w:rsid w:val="00061FFB"/>
    <w:rsid w:val="0006567B"/>
    <w:rsid w:val="000662EC"/>
    <w:rsid w:val="000676BE"/>
    <w:rsid w:val="0007505B"/>
    <w:rsid w:val="0007688C"/>
    <w:rsid w:val="00076F82"/>
    <w:rsid w:val="00085BB6"/>
    <w:rsid w:val="000931C7"/>
    <w:rsid w:val="0009371D"/>
    <w:rsid w:val="00093FBC"/>
    <w:rsid w:val="00094A31"/>
    <w:rsid w:val="00095A30"/>
    <w:rsid w:val="00096CBB"/>
    <w:rsid w:val="00097C88"/>
    <w:rsid w:val="000A1BC2"/>
    <w:rsid w:val="000B0F58"/>
    <w:rsid w:val="000D6681"/>
    <w:rsid w:val="000E121D"/>
    <w:rsid w:val="000E137C"/>
    <w:rsid w:val="000E267A"/>
    <w:rsid w:val="000E56FB"/>
    <w:rsid w:val="000E7F74"/>
    <w:rsid w:val="000F0626"/>
    <w:rsid w:val="000F4A91"/>
    <w:rsid w:val="000F70E8"/>
    <w:rsid w:val="00101526"/>
    <w:rsid w:val="00122D99"/>
    <w:rsid w:val="00125BFA"/>
    <w:rsid w:val="001303C4"/>
    <w:rsid w:val="00133E1C"/>
    <w:rsid w:val="0013648B"/>
    <w:rsid w:val="00137E62"/>
    <w:rsid w:val="00142F96"/>
    <w:rsid w:val="00144E8B"/>
    <w:rsid w:val="00150B74"/>
    <w:rsid w:val="0015388C"/>
    <w:rsid w:val="001608CB"/>
    <w:rsid w:val="00163B15"/>
    <w:rsid w:val="00166E4C"/>
    <w:rsid w:val="00167934"/>
    <w:rsid w:val="00167A47"/>
    <w:rsid w:val="00175876"/>
    <w:rsid w:val="00177FCF"/>
    <w:rsid w:val="00192EDE"/>
    <w:rsid w:val="001A1D39"/>
    <w:rsid w:val="001A4143"/>
    <w:rsid w:val="001B19F7"/>
    <w:rsid w:val="001C0931"/>
    <w:rsid w:val="001C1B43"/>
    <w:rsid w:val="001C7E6C"/>
    <w:rsid w:val="001D0C0F"/>
    <w:rsid w:val="001D63B7"/>
    <w:rsid w:val="001E2B87"/>
    <w:rsid w:val="001E592C"/>
    <w:rsid w:val="001E6514"/>
    <w:rsid w:val="001F0854"/>
    <w:rsid w:val="001F220F"/>
    <w:rsid w:val="001F23EF"/>
    <w:rsid w:val="001F287E"/>
    <w:rsid w:val="002006BE"/>
    <w:rsid w:val="00203EB5"/>
    <w:rsid w:val="0021115F"/>
    <w:rsid w:val="002174B8"/>
    <w:rsid w:val="00221202"/>
    <w:rsid w:val="0022166D"/>
    <w:rsid w:val="00224158"/>
    <w:rsid w:val="002255A5"/>
    <w:rsid w:val="00230B1B"/>
    <w:rsid w:val="00236FF6"/>
    <w:rsid w:val="00240F73"/>
    <w:rsid w:val="00250189"/>
    <w:rsid w:val="002566A4"/>
    <w:rsid w:val="00276883"/>
    <w:rsid w:val="00286ACB"/>
    <w:rsid w:val="00291D7B"/>
    <w:rsid w:val="002923F6"/>
    <w:rsid w:val="00292EA7"/>
    <w:rsid w:val="002A08B3"/>
    <w:rsid w:val="002A18D8"/>
    <w:rsid w:val="002A22EF"/>
    <w:rsid w:val="002A3051"/>
    <w:rsid w:val="002A331B"/>
    <w:rsid w:val="002A35BB"/>
    <w:rsid w:val="002A5056"/>
    <w:rsid w:val="002B0569"/>
    <w:rsid w:val="002B47ED"/>
    <w:rsid w:val="002B7188"/>
    <w:rsid w:val="002B78B2"/>
    <w:rsid w:val="002D1360"/>
    <w:rsid w:val="002F2B63"/>
    <w:rsid w:val="002F59FB"/>
    <w:rsid w:val="002F7D98"/>
    <w:rsid w:val="00300DAE"/>
    <w:rsid w:val="0030153B"/>
    <w:rsid w:val="00305351"/>
    <w:rsid w:val="00311B5C"/>
    <w:rsid w:val="003156A8"/>
    <w:rsid w:val="00316A34"/>
    <w:rsid w:val="003235F3"/>
    <w:rsid w:val="00323F57"/>
    <w:rsid w:val="00324C19"/>
    <w:rsid w:val="00326D97"/>
    <w:rsid w:val="003326CF"/>
    <w:rsid w:val="00341C9C"/>
    <w:rsid w:val="00341E16"/>
    <w:rsid w:val="0034521C"/>
    <w:rsid w:val="00346E3B"/>
    <w:rsid w:val="00347786"/>
    <w:rsid w:val="00350029"/>
    <w:rsid w:val="003508AC"/>
    <w:rsid w:val="00352B74"/>
    <w:rsid w:val="0036151F"/>
    <w:rsid w:val="00361F8F"/>
    <w:rsid w:val="00365CAA"/>
    <w:rsid w:val="003664A8"/>
    <w:rsid w:val="003675C9"/>
    <w:rsid w:val="00377F45"/>
    <w:rsid w:val="00385CBC"/>
    <w:rsid w:val="00392C9C"/>
    <w:rsid w:val="003A2778"/>
    <w:rsid w:val="003A3325"/>
    <w:rsid w:val="003A3777"/>
    <w:rsid w:val="003A4DAA"/>
    <w:rsid w:val="003A4EBE"/>
    <w:rsid w:val="003B055C"/>
    <w:rsid w:val="003B1004"/>
    <w:rsid w:val="003C58E5"/>
    <w:rsid w:val="003C6CE5"/>
    <w:rsid w:val="003D5993"/>
    <w:rsid w:val="003D701D"/>
    <w:rsid w:val="003D7203"/>
    <w:rsid w:val="003E192E"/>
    <w:rsid w:val="003F022A"/>
    <w:rsid w:val="003F0E11"/>
    <w:rsid w:val="0040016A"/>
    <w:rsid w:val="00410EA8"/>
    <w:rsid w:val="004213B7"/>
    <w:rsid w:val="00427395"/>
    <w:rsid w:val="00432B7A"/>
    <w:rsid w:val="00445F06"/>
    <w:rsid w:val="00453549"/>
    <w:rsid w:val="00456C38"/>
    <w:rsid w:val="00463DB7"/>
    <w:rsid w:val="00464F65"/>
    <w:rsid w:val="004811D0"/>
    <w:rsid w:val="004937DB"/>
    <w:rsid w:val="004A0088"/>
    <w:rsid w:val="004A08D4"/>
    <w:rsid w:val="004A7E66"/>
    <w:rsid w:val="004B3DA4"/>
    <w:rsid w:val="004B53AC"/>
    <w:rsid w:val="004B71DB"/>
    <w:rsid w:val="004C0403"/>
    <w:rsid w:val="004C1C27"/>
    <w:rsid w:val="004C74D7"/>
    <w:rsid w:val="004E166A"/>
    <w:rsid w:val="004E4671"/>
    <w:rsid w:val="004F08D7"/>
    <w:rsid w:val="004F23D0"/>
    <w:rsid w:val="00503515"/>
    <w:rsid w:val="0050382B"/>
    <w:rsid w:val="005072AE"/>
    <w:rsid w:val="0050789B"/>
    <w:rsid w:val="0051719E"/>
    <w:rsid w:val="00522C43"/>
    <w:rsid w:val="00523A84"/>
    <w:rsid w:val="005246A6"/>
    <w:rsid w:val="00531657"/>
    <w:rsid w:val="005453C0"/>
    <w:rsid w:val="0055567E"/>
    <w:rsid w:val="00555EEE"/>
    <w:rsid w:val="00557110"/>
    <w:rsid w:val="00561A29"/>
    <w:rsid w:val="00564159"/>
    <w:rsid w:val="00565792"/>
    <w:rsid w:val="00565F82"/>
    <w:rsid w:val="00565FE9"/>
    <w:rsid w:val="0057228E"/>
    <w:rsid w:val="00580B64"/>
    <w:rsid w:val="00581519"/>
    <w:rsid w:val="00581550"/>
    <w:rsid w:val="005865B5"/>
    <w:rsid w:val="00586F47"/>
    <w:rsid w:val="005877B1"/>
    <w:rsid w:val="005A3B51"/>
    <w:rsid w:val="005A3F2A"/>
    <w:rsid w:val="005A4BA3"/>
    <w:rsid w:val="005A63CB"/>
    <w:rsid w:val="005A6ABF"/>
    <w:rsid w:val="005D5003"/>
    <w:rsid w:val="005D56A0"/>
    <w:rsid w:val="005D7317"/>
    <w:rsid w:val="005D7FB2"/>
    <w:rsid w:val="005E0113"/>
    <w:rsid w:val="005E34B2"/>
    <w:rsid w:val="005E44A3"/>
    <w:rsid w:val="005F2046"/>
    <w:rsid w:val="005F4B99"/>
    <w:rsid w:val="00607B73"/>
    <w:rsid w:val="00622E61"/>
    <w:rsid w:val="00622F8F"/>
    <w:rsid w:val="006252D3"/>
    <w:rsid w:val="00633DFC"/>
    <w:rsid w:val="00650A99"/>
    <w:rsid w:val="00654022"/>
    <w:rsid w:val="006541B9"/>
    <w:rsid w:val="006574C4"/>
    <w:rsid w:val="00665616"/>
    <w:rsid w:val="006733F0"/>
    <w:rsid w:val="00681428"/>
    <w:rsid w:val="00684556"/>
    <w:rsid w:val="00687952"/>
    <w:rsid w:val="00687AB8"/>
    <w:rsid w:val="00691846"/>
    <w:rsid w:val="00693A84"/>
    <w:rsid w:val="00695C2D"/>
    <w:rsid w:val="006B2C84"/>
    <w:rsid w:val="006B5631"/>
    <w:rsid w:val="006C534C"/>
    <w:rsid w:val="006C5E1D"/>
    <w:rsid w:val="006C6CDE"/>
    <w:rsid w:val="006D0754"/>
    <w:rsid w:val="006D2DDE"/>
    <w:rsid w:val="006F2A4B"/>
    <w:rsid w:val="00707BEE"/>
    <w:rsid w:val="00713DDA"/>
    <w:rsid w:val="00726C9B"/>
    <w:rsid w:val="007343DE"/>
    <w:rsid w:val="007436CE"/>
    <w:rsid w:val="007441B1"/>
    <w:rsid w:val="00751311"/>
    <w:rsid w:val="00755604"/>
    <w:rsid w:val="00757672"/>
    <w:rsid w:val="007617BF"/>
    <w:rsid w:val="00762CE9"/>
    <w:rsid w:val="00770290"/>
    <w:rsid w:val="00776A99"/>
    <w:rsid w:val="0079351A"/>
    <w:rsid w:val="007A0121"/>
    <w:rsid w:val="007A1A8E"/>
    <w:rsid w:val="007B48A7"/>
    <w:rsid w:val="007B7569"/>
    <w:rsid w:val="007C0EC2"/>
    <w:rsid w:val="007C3CC7"/>
    <w:rsid w:val="007C5852"/>
    <w:rsid w:val="007C649D"/>
    <w:rsid w:val="007C6613"/>
    <w:rsid w:val="007C6CF4"/>
    <w:rsid w:val="007D4B14"/>
    <w:rsid w:val="007D7605"/>
    <w:rsid w:val="007F7FDB"/>
    <w:rsid w:val="00803B8A"/>
    <w:rsid w:val="0080407E"/>
    <w:rsid w:val="00820A6A"/>
    <w:rsid w:val="0083068B"/>
    <w:rsid w:val="008323F4"/>
    <w:rsid w:val="00847D88"/>
    <w:rsid w:val="00850A2B"/>
    <w:rsid w:val="00850C49"/>
    <w:rsid w:val="0085290F"/>
    <w:rsid w:val="00856D79"/>
    <w:rsid w:val="008573F2"/>
    <w:rsid w:val="00863767"/>
    <w:rsid w:val="00864B38"/>
    <w:rsid w:val="0087589C"/>
    <w:rsid w:val="00897D24"/>
    <w:rsid w:val="00897E23"/>
    <w:rsid w:val="008A22A3"/>
    <w:rsid w:val="008C5130"/>
    <w:rsid w:val="008E5FDE"/>
    <w:rsid w:val="009003FE"/>
    <w:rsid w:val="00901484"/>
    <w:rsid w:val="0092106D"/>
    <w:rsid w:val="00922329"/>
    <w:rsid w:val="00922467"/>
    <w:rsid w:val="009232A4"/>
    <w:rsid w:val="00923CB8"/>
    <w:rsid w:val="00923E60"/>
    <w:rsid w:val="00930797"/>
    <w:rsid w:val="009373BE"/>
    <w:rsid w:val="00941890"/>
    <w:rsid w:val="009428AC"/>
    <w:rsid w:val="009513FB"/>
    <w:rsid w:val="00954088"/>
    <w:rsid w:val="00961684"/>
    <w:rsid w:val="00965F3B"/>
    <w:rsid w:val="00973589"/>
    <w:rsid w:val="00974332"/>
    <w:rsid w:val="0097612F"/>
    <w:rsid w:val="009776A9"/>
    <w:rsid w:val="009777FA"/>
    <w:rsid w:val="00992A51"/>
    <w:rsid w:val="009B1CF3"/>
    <w:rsid w:val="009B4F18"/>
    <w:rsid w:val="009C328A"/>
    <w:rsid w:val="009C4F5D"/>
    <w:rsid w:val="009D6570"/>
    <w:rsid w:val="009D6C45"/>
    <w:rsid w:val="009D7BDA"/>
    <w:rsid w:val="009F3D13"/>
    <w:rsid w:val="009F3ED5"/>
    <w:rsid w:val="00A00199"/>
    <w:rsid w:val="00A03DDE"/>
    <w:rsid w:val="00A042AD"/>
    <w:rsid w:val="00A046A5"/>
    <w:rsid w:val="00A0529F"/>
    <w:rsid w:val="00A22ACC"/>
    <w:rsid w:val="00A2347E"/>
    <w:rsid w:val="00A35CE5"/>
    <w:rsid w:val="00A62027"/>
    <w:rsid w:val="00A64727"/>
    <w:rsid w:val="00A66C6F"/>
    <w:rsid w:val="00A70AB1"/>
    <w:rsid w:val="00A757A3"/>
    <w:rsid w:val="00A84E0A"/>
    <w:rsid w:val="00A87713"/>
    <w:rsid w:val="00A91449"/>
    <w:rsid w:val="00A93081"/>
    <w:rsid w:val="00A943BD"/>
    <w:rsid w:val="00A96CAB"/>
    <w:rsid w:val="00AA13FE"/>
    <w:rsid w:val="00AB0B76"/>
    <w:rsid w:val="00AB0F6D"/>
    <w:rsid w:val="00AB1C14"/>
    <w:rsid w:val="00AB652F"/>
    <w:rsid w:val="00AC32AE"/>
    <w:rsid w:val="00AD19CB"/>
    <w:rsid w:val="00AD4122"/>
    <w:rsid w:val="00AD723C"/>
    <w:rsid w:val="00AE2A63"/>
    <w:rsid w:val="00AF42C8"/>
    <w:rsid w:val="00B05382"/>
    <w:rsid w:val="00B113D5"/>
    <w:rsid w:val="00B140AD"/>
    <w:rsid w:val="00B148CB"/>
    <w:rsid w:val="00B26E8C"/>
    <w:rsid w:val="00B271B4"/>
    <w:rsid w:val="00B329EB"/>
    <w:rsid w:val="00B426C4"/>
    <w:rsid w:val="00B42F43"/>
    <w:rsid w:val="00B53D72"/>
    <w:rsid w:val="00B63010"/>
    <w:rsid w:val="00B70B6C"/>
    <w:rsid w:val="00B8765F"/>
    <w:rsid w:val="00B93651"/>
    <w:rsid w:val="00B949E6"/>
    <w:rsid w:val="00B9740A"/>
    <w:rsid w:val="00B978E1"/>
    <w:rsid w:val="00BA1004"/>
    <w:rsid w:val="00BA6B9B"/>
    <w:rsid w:val="00BB0140"/>
    <w:rsid w:val="00BB2396"/>
    <w:rsid w:val="00BB5D1B"/>
    <w:rsid w:val="00BC1079"/>
    <w:rsid w:val="00BC5EB8"/>
    <w:rsid w:val="00BD1F86"/>
    <w:rsid w:val="00BE203A"/>
    <w:rsid w:val="00BE6099"/>
    <w:rsid w:val="00C0056A"/>
    <w:rsid w:val="00C021E1"/>
    <w:rsid w:val="00C0657C"/>
    <w:rsid w:val="00C3044F"/>
    <w:rsid w:val="00C36CEF"/>
    <w:rsid w:val="00C40A58"/>
    <w:rsid w:val="00C41F38"/>
    <w:rsid w:val="00C45BE7"/>
    <w:rsid w:val="00C45EAB"/>
    <w:rsid w:val="00C514DF"/>
    <w:rsid w:val="00C5303D"/>
    <w:rsid w:val="00C62556"/>
    <w:rsid w:val="00C73FF0"/>
    <w:rsid w:val="00C8055A"/>
    <w:rsid w:val="00C90581"/>
    <w:rsid w:val="00C92D8D"/>
    <w:rsid w:val="00C959FD"/>
    <w:rsid w:val="00CA13E1"/>
    <w:rsid w:val="00CA6C38"/>
    <w:rsid w:val="00CB15A8"/>
    <w:rsid w:val="00CB580B"/>
    <w:rsid w:val="00CB788C"/>
    <w:rsid w:val="00CC7C4E"/>
    <w:rsid w:val="00CC7F56"/>
    <w:rsid w:val="00CD25E6"/>
    <w:rsid w:val="00CE034B"/>
    <w:rsid w:val="00CE16F6"/>
    <w:rsid w:val="00CF1C82"/>
    <w:rsid w:val="00D03CD0"/>
    <w:rsid w:val="00D07939"/>
    <w:rsid w:val="00D10644"/>
    <w:rsid w:val="00D11C0C"/>
    <w:rsid w:val="00D141E3"/>
    <w:rsid w:val="00D1531F"/>
    <w:rsid w:val="00D26738"/>
    <w:rsid w:val="00D2716C"/>
    <w:rsid w:val="00D275FE"/>
    <w:rsid w:val="00D34B1F"/>
    <w:rsid w:val="00D40E6D"/>
    <w:rsid w:val="00D44E29"/>
    <w:rsid w:val="00D44F75"/>
    <w:rsid w:val="00D45F66"/>
    <w:rsid w:val="00D501B3"/>
    <w:rsid w:val="00D5194E"/>
    <w:rsid w:val="00D56CD4"/>
    <w:rsid w:val="00D60F9D"/>
    <w:rsid w:val="00D63E5C"/>
    <w:rsid w:val="00D661AB"/>
    <w:rsid w:val="00D72CF2"/>
    <w:rsid w:val="00D740F2"/>
    <w:rsid w:val="00D74336"/>
    <w:rsid w:val="00D8115C"/>
    <w:rsid w:val="00D83EEA"/>
    <w:rsid w:val="00D93590"/>
    <w:rsid w:val="00D93C0C"/>
    <w:rsid w:val="00DA0F9F"/>
    <w:rsid w:val="00DA1517"/>
    <w:rsid w:val="00DA2287"/>
    <w:rsid w:val="00DA65FA"/>
    <w:rsid w:val="00DB0303"/>
    <w:rsid w:val="00DB0FE7"/>
    <w:rsid w:val="00DB1B03"/>
    <w:rsid w:val="00DB69C1"/>
    <w:rsid w:val="00DB6FF1"/>
    <w:rsid w:val="00DC0846"/>
    <w:rsid w:val="00DC12FF"/>
    <w:rsid w:val="00DD38F9"/>
    <w:rsid w:val="00DD481F"/>
    <w:rsid w:val="00DD6200"/>
    <w:rsid w:val="00DF0277"/>
    <w:rsid w:val="00DF7F75"/>
    <w:rsid w:val="00E03917"/>
    <w:rsid w:val="00E03CF2"/>
    <w:rsid w:val="00E04099"/>
    <w:rsid w:val="00E11751"/>
    <w:rsid w:val="00E16266"/>
    <w:rsid w:val="00E211B4"/>
    <w:rsid w:val="00E24871"/>
    <w:rsid w:val="00E24DBA"/>
    <w:rsid w:val="00E26FC5"/>
    <w:rsid w:val="00E40938"/>
    <w:rsid w:val="00E44112"/>
    <w:rsid w:val="00E4677B"/>
    <w:rsid w:val="00E60A0D"/>
    <w:rsid w:val="00E62BF9"/>
    <w:rsid w:val="00E73B41"/>
    <w:rsid w:val="00E76894"/>
    <w:rsid w:val="00E93B41"/>
    <w:rsid w:val="00E976BA"/>
    <w:rsid w:val="00EA4E2F"/>
    <w:rsid w:val="00EA7152"/>
    <w:rsid w:val="00EB1DB0"/>
    <w:rsid w:val="00EC1B05"/>
    <w:rsid w:val="00EC2308"/>
    <w:rsid w:val="00EC3E51"/>
    <w:rsid w:val="00EC4CA8"/>
    <w:rsid w:val="00ED3EF0"/>
    <w:rsid w:val="00EF1E9F"/>
    <w:rsid w:val="00EF7B8D"/>
    <w:rsid w:val="00F1661D"/>
    <w:rsid w:val="00F16A3D"/>
    <w:rsid w:val="00F20EF7"/>
    <w:rsid w:val="00F213B0"/>
    <w:rsid w:val="00F215FE"/>
    <w:rsid w:val="00F27F02"/>
    <w:rsid w:val="00F351B2"/>
    <w:rsid w:val="00F50DB1"/>
    <w:rsid w:val="00F522F1"/>
    <w:rsid w:val="00F534C1"/>
    <w:rsid w:val="00F57565"/>
    <w:rsid w:val="00F83545"/>
    <w:rsid w:val="00F943F9"/>
    <w:rsid w:val="00F97193"/>
    <w:rsid w:val="00FA0610"/>
    <w:rsid w:val="00FA5F15"/>
    <w:rsid w:val="00FB3E18"/>
    <w:rsid w:val="00FB461D"/>
    <w:rsid w:val="00FC6C94"/>
    <w:rsid w:val="00FE4FC6"/>
    <w:rsid w:val="00FF02BB"/>
    <w:rsid w:val="00FF2645"/>
    <w:rsid w:val="00FF7D0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1ACFF2"/>
  <w15:docId w15:val="{876BCF67-B8C8-47FA-A3DD-4997CE794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A6A"/>
    <w:rPr>
      <w:lang w:val="en-GB"/>
    </w:rPr>
  </w:style>
  <w:style w:type="paragraph" w:styleId="Heading1">
    <w:name w:val="heading 1"/>
    <w:basedOn w:val="Normal"/>
    <w:next w:val="Normal"/>
    <w:link w:val="Heading1Char"/>
    <w:uiPriority w:val="9"/>
    <w:qFormat/>
    <w:rsid w:val="00E1626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4">
    <w:name w:val="heading 4"/>
    <w:basedOn w:val="Normal"/>
    <w:next w:val="Normal"/>
    <w:link w:val="Heading4Char"/>
    <w:uiPriority w:val="9"/>
    <w:semiHidden/>
    <w:unhideWhenUsed/>
    <w:qFormat/>
    <w:rsid w:val="0021115F"/>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6F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6F82"/>
  </w:style>
  <w:style w:type="paragraph" w:styleId="Footer">
    <w:name w:val="footer"/>
    <w:basedOn w:val="Normal"/>
    <w:link w:val="FooterChar"/>
    <w:uiPriority w:val="99"/>
    <w:unhideWhenUsed/>
    <w:rsid w:val="00076F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6F82"/>
  </w:style>
  <w:style w:type="paragraph" w:styleId="ListParagraph">
    <w:name w:val="List Paragraph"/>
    <w:basedOn w:val="Normal"/>
    <w:uiPriority w:val="34"/>
    <w:qFormat/>
    <w:rsid w:val="00D1531F"/>
    <w:pPr>
      <w:ind w:left="720"/>
      <w:contextualSpacing/>
    </w:pPr>
  </w:style>
  <w:style w:type="character" w:styleId="PlaceholderText">
    <w:name w:val="Placeholder Text"/>
    <w:basedOn w:val="DefaultParagraphFont"/>
    <w:uiPriority w:val="99"/>
    <w:semiHidden/>
    <w:rsid w:val="00C45EAB"/>
    <w:rPr>
      <w:color w:val="808080"/>
    </w:rPr>
  </w:style>
  <w:style w:type="paragraph" w:styleId="BalloonText">
    <w:name w:val="Balloon Text"/>
    <w:basedOn w:val="Normal"/>
    <w:link w:val="BalloonTextChar"/>
    <w:uiPriority w:val="99"/>
    <w:semiHidden/>
    <w:unhideWhenUsed/>
    <w:rsid w:val="00C45E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5EAB"/>
    <w:rPr>
      <w:rFonts w:ascii="Tahoma" w:hAnsi="Tahoma" w:cs="Tahoma"/>
      <w:sz w:val="16"/>
      <w:szCs w:val="16"/>
    </w:rPr>
  </w:style>
  <w:style w:type="character" w:styleId="Hyperlink">
    <w:name w:val="Hyperlink"/>
    <w:basedOn w:val="DefaultParagraphFont"/>
    <w:uiPriority w:val="99"/>
    <w:unhideWhenUsed/>
    <w:rsid w:val="00BA6B9B"/>
    <w:rPr>
      <w:color w:val="0000FF"/>
      <w:u w:val="single"/>
    </w:rPr>
  </w:style>
  <w:style w:type="table" w:styleId="TableGrid">
    <w:name w:val="Table Grid"/>
    <w:basedOn w:val="TableNormal"/>
    <w:uiPriority w:val="59"/>
    <w:rsid w:val="00CD25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C5852"/>
    <w:pPr>
      <w:spacing w:line="240" w:lineRule="auto"/>
    </w:pPr>
    <w:rPr>
      <w:i/>
      <w:iCs/>
      <w:color w:val="1F497D" w:themeColor="text2"/>
      <w:sz w:val="18"/>
      <w:szCs w:val="18"/>
    </w:rPr>
  </w:style>
  <w:style w:type="paragraph" w:styleId="NormalWeb">
    <w:name w:val="Normal (Web)"/>
    <w:basedOn w:val="Normal"/>
    <w:uiPriority w:val="99"/>
    <w:unhideWhenUsed/>
    <w:rsid w:val="00B148CB"/>
    <w:rPr>
      <w:rFonts w:ascii="Times New Roman" w:hAnsi="Times New Roman" w:cs="Times New Roman"/>
      <w:sz w:val="24"/>
      <w:szCs w:val="24"/>
    </w:rPr>
  </w:style>
  <w:style w:type="character" w:customStyle="1" w:styleId="Heading1Char">
    <w:name w:val="Heading 1 Char"/>
    <w:basedOn w:val="DefaultParagraphFont"/>
    <w:link w:val="Heading1"/>
    <w:uiPriority w:val="9"/>
    <w:rsid w:val="00E16266"/>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C8055A"/>
    <w:rPr>
      <w:b/>
      <w:bCs/>
    </w:rPr>
  </w:style>
  <w:style w:type="character" w:customStyle="1" w:styleId="Heading4Char">
    <w:name w:val="Heading 4 Char"/>
    <w:basedOn w:val="DefaultParagraphFont"/>
    <w:link w:val="Heading4"/>
    <w:uiPriority w:val="9"/>
    <w:semiHidden/>
    <w:rsid w:val="0021115F"/>
    <w:rPr>
      <w:rFonts w:asciiTheme="majorHAnsi" w:eastAsiaTheme="majorEastAsia" w:hAnsiTheme="majorHAnsi" w:cstheme="majorBidi"/>
      <w:i/>
      <w:iCs/>
      <w:color w:val="365F91" w:themeColor="accent1" w:themeShade="BF"/>
    </w:rPr>
  </w:style>
  <w:style w:type="paragraph" w:styleId="NoSpacing">
    <w:name w:val="No Spacing"/>
    <w:uiPriority w:val="1"/>
    <w:qFormat/>
    <w:rsid w:val="00847D88"/>
    <w:pPr>
      <w:spacing w:after="0" w:line="240" w:lineRule="auto"/>
      <w:ind w:firstLine="0"/>
    </w:pPr>
  </w:style>
  <w:style w:type="character" w:customStyle="1" w:styleId="UnresolvedMention1">
    <w:name w:val="Unresolved Mention1"/>
    <w:basedOn w:val="DefaultParagraphFont"/>
    <w:uiPriority w:val="99"/>
    <w:semiHidden/>
    <w:unhideWhenUsed/>
    <w:rsid w:val="00B949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2995">
      <w:bodyDiv w:val="1"/>
      <w:marLeft w:val="0"/>
      <w:marRight w:val="0"/>
      <w:marTop w:val="0"/>
      <w:marBottom w:val="0"/>
      <w:divBdr>
        <w:top w:val="none" w:sz="0" w:space="0" w:color="auto"/>
        <w:left w:val="none" w:sz="0" w:space="0" w:color="auto"/>
        <w:bottom w:val="none" w:sz="0" w:space="0" w:color="auto"/>
        <w:right w:val="none" w:sz="0" w:space="0" w:color="auto"/>
      </w:divBdr>
      <w:divsChild>
        <w:div w:id="1511869088">
          <w:marLeft w:val="0"/>
          <w:marRight w:val="0"/>
          <w:marTop w:val="0"/>
          <w:marBottom w:val="0"/>
          <w:divBdr>
            <w:top w:val="none" w:sz="0" w:space="0" w:color="auto"/>
            <w:left w:val="none" w:sz="0" w:space="0" w:color="auto"/>
            <w:bottom w:val="none" w:sz="0" w:space="0" w:color="auto"/>
            <w:right w:val="none" w:sz="0" w:space="0" w:color="auto"/>
          </w:divBdr>
        </w:div>
      </w:divsChild>
    </w:div>
    <w:div w:id="83960673">
      <w:bodyDiv w:val="1"/>
      <w:marLeft w:val="0"/>
      <w:marRight w:val="0"/>
      <w:marTop w:val="0"/>
      <w:marBottom w:val="0"/>
      <w:divBdr>
        <w:top w:val="none" w:sz="0" w:space="0" w:color="auto"/>
        <w:left w:val="none" w:sz="0" w:space="0" w:color="auto"/>
        <w:bottom w:val="none" w:sz="0" w:space="0" w:color="auto"/>
        <w:right w:val="none" w:sz="0" w:space="0" w:color="auto"/>
      </w:divBdr>
    </w:div>
    <w:div w:id="419983657">
      <w:bodyDiv w:val="1"/>
      <w:marLeft w:val="0"/>
      <w:marRight w:val="0"/>
      <w:marTop w:val="0"/>
      <w:marBottom w:val="0"/>
      <w:divBdr>
        <w:top w:val="none" w:sz="0" w:space="0" w:color="auto"/>
        <w:left w:val="none" w:sz="0" w:space="0" w:color="auto"/>
        <w:bottom w:val="none" w:sz="0" w:space="0" w:color="auto"/>
        <w:right w:val="none" w:sz="0" w:space="0" w:color="auto"/>
      </w:divBdr>
    </w:div>
    <w:div w:id="477497663">
      <w:bodyDiv w:val="1"/>
      <w:marLeft w:val="0"/>
      <w:marRight w:val="0"/>
      <w:marTop w:val="0"/>
      <w:marBottom w:val="0"/>
      <w:divBdr>
        <w:top w:val="none" w:sz="0" w:space="0" w:color="auto"/>
        <w:left w:val="none" w:sz="0" w:space="0" w:color="auto"/>
        <w:bottom w:val="none" w:sz="0" w:space="0" w:color="auto"/>
        <w:right w:val="none" w:sz="0" w:space="0" w:color="auto"/>
      </w:divBdr>
      <w:divsChild>
        <w:div w:id="2101831314">
          <w:marLeft w:val="0"/>
          <w:marRight w:val="0"/>
          <w:marTop w:val="0"/>
          <w:marBottom w:val="0"/>
          <w:divBdr>
            <w:top w:val="none" w:sz="0" w:space="0" w:color="auto"/>
            <w:left w:val="none" w:sz="0" w:space="0" w:color="auto"/>
            <w:bottom w:val="none" w:sz="0" w:space="0" w:color="auto"/>
            <w:right w:val="none" w:sz="0" w:space="0" w:color="auto"/>
          </w:divBdr>
        </w:div>
      </w:divsChild>
    </w:div>
    <w:div w:id="499584884">
      <w:bodyDiv w:val="1"/>
      <w:marLeft w:val="0"/>
      <w:marRight w:val="0"/>
      <w:marTop w:val="0"/>
      <w:marBottom w:val="0"/>
      <w:divBdr>
        <w:top w:val="none" w:sz="0" w:space="0" w:color="auto"/>
        <w:left w:val="none" w:sz="0" w:space="0" w:color="auto"/>
        <w:bottom w:val="none" w:sz="0" w:space="0" w:color="auto"/>
        <w:right w:val="none" w:sz="0" w:space="0" w:color="auto"/>
      </w:divBdr>
    </w:div>
    <w:div w:id="504635937">
      <w:bodyDiv w:val="1"/>
      <w:marLeft w:val="0"/>
      <w:marRight w:val="0"/>
      <w:marTop w:val="0"/>
      <w:marBottom w:val="0"/>
      <w:divBdr>
        <w:top w:val="none" w:sz="0" w:space="0" w:color="auto"/>
        <w:left w:val="none" w:sz="0" w:space="0" w:color="auto"/>
        <w:bottom w:val="none" w:sz="0" w:space="0" w:color="auto"/>
        <w:right w:val="none" w:sz="0" w:space="0" w:color="auto"/>
      </w:divBdr>
    </w:div>
    <w:div w:id="513611125">
      <w:bodyDiv w:val="1"/>
      <w:marLeft w:val="0"/>
      <w:marRight w:val="0"/>
      <w:marTop w:val="0"/>
      <w:marBottom w:val="0"/>
      <w:divBdr>
        <w:top w:val="none" w:sz="0" w:space="0" w:color="auto"/>
        <w:left w:val="none" w:sz="0" w:space="0" w:color="auto"/>
        <w:bottom w:val="none" w:sz="0" w:space="0" w:color="auto"/>
        <w:right w:val="none" w:sz="0" w:space="0" w:color="auto"/>
      </w:divBdr>
    </w:div>
    <w:div w:id="537402035">
      <w:bodyDiv w:val="1"/>
      <w:marLeft w:val="0"/>
      <w:marRight w:val="0"/>
      <w:marTop w:val="0"/>
      <w:marBottom w:val="0"/>
      <w:divBdr>
        <w:top w:val="none" w:sz="0" w:space="0" w:color="auto"/>
        <w:left w:val="none" w:sz="0" w:space="0" w:color="auto"/>
        <w:bottom w:val="none" w:sz="0" w:space="0" w:color="auto"/>
        <w:right w:val="none" w:sz="0" w:space="0" w:color="auto"/>
      </w:divBdr>
      <w:divsChild>
        <w:div w:id="2130853997">
          <w:marLeft w:val="0"/>
          <w:marRight w:val="0"/>
          <w:marTop w:val="0"/>
          <w:marBottom w:val="0"/>
          <w:divBdr>
            <w:top w:val="none" w:sz="0" w:space="0" w:color="auto"/>
            <w:left w:val="none" w:sz="0" w:space="0" w:color="auto"/>
            <w:bottom w:val="none" w:sz="0" w:space="0" w:color="auto"/>
            <w:right w:val="none" w:sz="0" w:space="0" w:color="auto"/>
          </w:divBdr>
        </w:div>
      </w:divsChild>
    </w:div>
    <w:div w:id="639119477">
      <w:bodyDiv w:val="1"/>
      <w:marLeft w:val="0"/>
      <w:marRight w:val="0"/>
      <w:marTop w:val="0"/>
      <w:marBottom w:val="0"/>
      <w:divBdr>
        <w:top w:val="none" w:sz="0" w:space="0" w:color="auto"/>
        <w:left w:val="none" w:sz="0" w:space="0" w:color="auto"/>
        <w:bottom w:val="none" w:sz="0" w:space="0" w:color="auto"/>
        <w:right w:val="none" w:sz="0" w:space="0" w:color="auto"/>
      </w:divBdr>
      <w:divsChild>
        <w:div w:id="1944146584">
          <w:marLeft w:val="0"/>
          <w:marRight w:val="0"/>
          <w:marTop w:val="0"/>
          <w:marBottom w:val="0"/>
          <w:divBdr>
            <w:top w:val="none" w:sz="0" w:space="0" w:color="auto"/>
            <w:left w:val="none" w:sz="0" w:space="0" w:color="auto"/>
            <w:bottom w:val="none" w:sz="0" w:space="0" w:color="auto"/>
            <w:right w:val="none" w:sz="0" w:space="0" w:color="auto"/>
          </w:divBdr>
        </w:div>
      </w:divsChild>
    </w:div>
    <w:div w:id="645016078">
      <w:bodyDiv w:val="1"/>
      <w:marLeft w:val="0"/>
      <w:marRight w:val="0"/>
      <w:marTop w:val="0"/>
      <w:marBottom w:val="0"/>
      <w:divBdr>
        <w:top w:val="none" w:sz="0" w:space="0" w:color="auto"/>
        <w:left w:val="none" w:sz="0" w:space="0" w:color="auto"/>
        <w:bottom w:val="none" w:sz="0" w:space="0" w:color="auto"/>
        <w:right w:val="none" w:sz="0" w:space="0" w:color="auto"/>
      </w:divBdr>
    </w:div>
    <w:div w:id="647170963">
      <w:bodyDiv w:val="1"/>
      <w:marLeft w:val="0"/>
      <w:marRight w:val="0"/>
      <w:marTop w:val="0"/>
      <w:marBottom w:val="0"/>
      <w:divBdr>
        <w:top w:val="none" w:sz="0" w:space="0" w:color="auto"/>
        <w:left w:val="none" w:sz="0" w:space="0" w:color="auto"/>
        <w:bottom w:val="none" w:sz="0" w:space="0" w:color="auto"/>
        <w:right w:val="none" w:sz="0" w:space="0" w:color="auto"/>
      </w:divBdr>
    </w:div>
    <w:div w:id="675310754">
      <w:bodyDiv w:val="1"/>
      <w:marLeft w:val="0"/>
      <w:marRight w:val="0"/>
      <w:marTop w:val="0"/>
      <w:marBottom w:val="0"/>
      <w:divBdr>
        <w:top w:val="none" w:sz="0" w:space="0" w:color="auto"/>
        <w:left w:val="none" w:sz="0" w:space="0" w:color="auto"/>
        <w:bottom w:val="none" w:sz="0" w:space="0" w:color="auto"/>
        <w:right w:val="none" w:sz="0" w:space="0" w:color="auto"/>
      </w:divBdr>
    </w:div>
    <w:div w:id="783425126">
      <w:bodyDiv w:val="1"/>
      <w:marLeft w:val="0"/>
      <w:marRight w:val="0"/>
      <w:marTop w:val="0"/>
      <w:marBottom w:val="0"/>
      <w:divBdr>
        <w:top w:val="none" w:sz="0" w:space="0" w:color="auto"/>
        <w:left w:val="none" w:sz="0" w:space="0" w:color="auto"/>
        <w:bottom w:val="none" w:sz="0" w:space="0" w:color="auto"/>
        <w:right w:val="none" w:sz="0" w:space="0" w:color="auto"/>
      </w:divBdr>
    </w:div>
    <w:div w:id="807822206">
      <w:bodyDiv w:val="1"/>
      <w:marLeft w:val="0"/>
      <w:marRight w:val="0"/>
      <w:marTop w:val="0"/>
      <w:marBottom w:val="0"/>
      <w:divBdr>
        <w:top w:val="none" w:sz="0" w:space="0" w:color="auto"/>
        <w:left w:val="none" w:sz="0" w:space="0" w:color="auto"/>
        <w:bottom w:val="none" w:sz="0" w:space="0" w:color="auto"/>
        <w:right w:val="none" w:sz="0" w:space="0" w:color="auto"/>
      </w:divBdr>
    </w:div>
    <w:div w:id="814226484">
      <w:bodyDiv w:val="1"/>
      <w:marLeft w:val="0"/>
      <w:marRight w:val="0"/>
      <w:marTop w:val="0"/>
      <w:marBottom w:val="0"/>
      <w:divBdr>
        <w:top w:val="none" w:sz="0" w:space="0" w:color="auto"/>
        <w:left w:val="none" w:sz="0" w:space="0" w:color="auto"/>
        <w:bottom w:val="none" w:sz="0" w:space="0" w:color="auto"/>
        <w:right w:val="none" w:sz="0" w:space="0" w:color="auto"/>
      </w:divBdr>
    </w:div>
    <w:div w:id="818612107">
      <w:bodyDiv w:val="1"/>
      <w:marLeft w:val="0"/>
      <w:marRight w:val="0"/>
      <w:marTop w:val="0"/>
      <w:marBottom w:val="0"/>
      <w:divBdr>
        <w:top w:val="none" w:sz="0" w:space="0" w:color="auto"/>
        <w:left w:val="none" w:sz="0" w:space="0" w:color="auto"/>
        <w:bottom w:val="none" w:sz="0" w:space="0" w:color="auto"/>
        <w:right w:val="none" w:sz="0" w:space="0" w:color="auto"/>
      </w:divBdr>
    </w:div>
    <w:div w:id="844830966">
      <w:bodyDiv w:val="1"/>
      <w:marLeft w:val="0"/>
      <w:marRight w:val="0"/>
      <w:marTop w:val="0"/>
      <w:marBottom w:val="0"/>
      <w:divBdr>
        <w:top w:val="none" w:sz="0" w:space="0" w:color="auto"/>
        <w:left w:val="none" w:sz="0" w:space="0" w:color="auto"/>
        <w:bottom w:val="none" w:sz="0" w:space="0" w:color="auto"/>
        <w:right w:val="none" w:sz="0" w:space="0" w:color="auto"/>
      </w:divBdr>
    </w:div>
    <w:div w:id="847409940">
      <w:bodyDiv w:val="1"/>
      <w:marLeft w:val="0"/>
      <w:marRight w:val="0"/>
      <w:marTop w:val="0"/>
      <w:marBottom w:val="0"/>
      <w:divBdr>
        <w:top w:val="none" w:sz="0" w:space="0" w:color="auto"/>
        <w:left w:val="none" w:sz="0" w:space="0" w:color="auto"/>
        <w:bottom w:val="none" w:sz="0" w:space="0" w:color="auto"/>
        <w:right w:val="none" w:sz="0" w:space="0" w:color="auto"/>
      </w:divBdr>
    </w:div>
    <w:div w:id="952058520">
      <w:bodyDiv w:val="1"/>
      <w:marLeft w:val="0"/>
      <w:marRight w:val="0"/>
      <w:marTop w:val="0"/>
      <w:marBottom w:val="0"/>
      <w:divBdr>
        <w:top w:val="none" w:sz="0" w:space="0" w:color="auto"/>
        <w:left w:val="none" w:sz="0" w:space="0" w:color="auto"/>
        <w:bottom w:val="none" w:sz="0" w:space="0" w:color="auto"/>
        <w:right w:val="none" w:sz="0" w:space="0" w:color="auto"/>
      </w:divBdr>
    </w:div>
    <w:div w:id="985474140">
      <w:bodyDiv w:val="1"/>
      <w:marLeft w:val="0"/>
      <w:marRight w:val="0"/>
      <w:marTop w:val="0"/>
      <w:marBottom w:val="0"/>
      <w:divBdr>
        <w:top w:val="none" w:sz="0" w:space="0" w:color="auto"/>
        <w:left w:val="none" w:sz="0" w:space="0" w:color="auto"/>
        <w:bottom w:val="none" w:sz="0" w:space="0" w:color="auto"/>
        <w:right w:val="none" w:sz="0" w:space="0" w:color="auto"/>
      </w:divBdr>
      <w:divsChild>
        <w:div w:id="1862356896">
          <w:marLeft w:val="0"/>
          <w:marRight w:val="0"/>
          <w:marTop w:val="0"/>
          <w:marBottom w:val="0"/>
          <w:divBdr>
            <w:top w:val="none" w:sz="0" w:space="0" w:color="auto"/>
            <w:left w:val="none" w:sz="0" w:space="0" w:color="auto"/>
            <w:bottom w:val="none" w:sz="0" w:space="0" w:color="auto"/>
            <w:right w:val="none" w:sz="0" w:space="0" w:color="auto"/>
          </w:divBdr>
        </w:div>
      </w:divsChild>
    </w:div>
    <w:div w:id="994261778">
      <w:bodyDiv w:val="1"/>
      <w:marLeft w:val="0"/>
      <w:marRight w:val="0"/>
      <w:marTop w:val="0"/>
      <w:marBottom w:val="0"/>
      <w:divBdr>
        <w:top w:val="none" w:sz="0" w:space="0" w:color="auto"/>
        <w:left w:val="none" w:sz="0" w:space="0" w:color="auto"/>
        <w:bottom w:val="none" w:sz="0" w:space="0" w:color="auto"/>
        <w:right w:val="none" w:sz="0" w:space="0" w:color="auto"/>
      </w:divBdr>
    </w:div>
    <w:div w:id="1093741867">
      <w:bodyDiv w:val="1"/>
      <w:marLeft w:val="0"/>
      <w:marRight w:val="0"/>
      <w:marTop w:val="0"/>
      <w:marBottom w:val="0"/>
      <w:divBdr>
        <w:top w:val="none" w:sz="0" w:space="0" w:color="auto"/>
        <w:left w:val="none" w:sz="0" w:space="0" w:color="auto"/>
        <w:bottom w:val="none" w:sz="0" w:space="0" w:color="auto"/>
        <w:right w:val="none" w:sz="0" w:space="0" w:color="auto"/>
      </w:divBdr>
    </w:div>
    <w:div w:id="1103920886">
      <w:bodyDiv w:val="1"/>
      <w:marLeft w:val="0"/>
      <w:marRight w:val="0"/>
      <w:marTop w:val="0"/>
      <w:marBottom w:val="0"/>
      <w:divBdr>
        <w:top w:val="none" w:sz="0" w:space="0" w:color="auto"/>
        <w:left w:val="none" w:sz="0" w:space="0" w:color="auto"/>
        <w:bottom w:val="none" w:sz="0" w:space="0" w:color="auto"/>
        <w:right w:val="none" w:sz="0" w:space="0" w:color="auto"/>
      </w:divBdr>
      <w:divsChild>
        <w:div w:id="1691838022">
          <w:marLeft w:val="0"/>
          <w:marRight w:val="0"/>
          <w:marTop w:val="0"/>
          <w:marBottom w:val="0"/>
          <w:divBdr>
            <w:top w:val="none" w:sz="0" w:space="0" w:color="auto"/>
            <w:left w:val="none" w:sz="0" w:space="0" w:color="auto"/>
            <w:bottom w:val="none" w:sz="0" w:space="0" w:color="auto"/>
            <w:right w:val="none" w:sz="0" w:space="0" w:color="auto"/>
          </w:divBdr>
        </w:div>
      </w:divsChild>
    </w:div>
    <w:div w:id="1141116308">
      <w:bodyDiv w:val="1"/>
      <w:marLeft w:val="0"/>
      <w:marRight w:val="0"/>
      <w:marTop w:val="0"/>
      <w:marBottom w:val="0"/>
      <w:divBdr>
        <w:top w:val="none" w:sz="0" w:space="0" w:color="auto"/>
        <w:left w:val="none" w:sz="0" w:space="0" w:color="auto"/>
        <w:bottom w:val="none" w:sz="0" w:space="0" w:color="auto"/>
        <w:right w:val="none" w:sz="0" w:space="0" w:color="auto"/>
      </w:divBdr>
      <w:divsChild>
        <w:div w:id="355422232">
          <w:marLeft w:val="0"/>
          <w:marRight w:val="0"/>
          <w:marTop w:val="0"/>
          <w:marBottom w:val="0"/>
          <w:divBdr>
            <w:top w:val="none" w:sz="0" w:space="0" w:color="auto"/>
            <w:left w:val="none" w:sz="0" w:space="0" w:color="auto"/>
            <w:bottom w:val="none" w:sz="0" w:space="0" w:color="auto"/>
            <w:right w:val="none" w:sz="0" w:space="0" w:color="auto"/>
          </w:divBdr>
        </w:div>
      </w:divsChild>
    </w:div>
    <w:div w:id="1189029603">
      <w:bodyDiv w:val="1"/>
      <w:marLeft w:val="0"/>
      <w:marRight w:val="0"/>
      <w:marTop w:val="0"/>
      <w:marBottom w:val="0"/>
      <w:divBdr>
        <w:top w:val="none" w:sz="0" w:space="0" w:color="auto"/>
        <w:left w:val="none" w:sz="0" w:space="0" w:color="auto"/>
        <w:bottom w:val="none" w:sz="0" w:space="0" w:color="auto"/>
        <w:right w:val="none" w:sz="0" w:space="0" w:color="auto"/>
      </w:divBdr>
    </w:div>
    <w:div w:id="1203514657">
      <w:bodyDiv w:val="1"/>
      <w:marLeft w:val="0"/>
      <w:marRight w:val="0"/>
      <w:marTop w:val="0"/>
      <w:marBottom w:val="0"/>
      <w:divBdr>
        <w:top w:val="none" w:sz="0" w:space="0" w:color="auto"/>
        <w:left w:val="none" w:sz="0" w:space="0" w:color="auto"/>
        <w:bottom w:val="none" w:sz="0" w:space="0" w:color="auto"/>
        <w:right w:val="none" w:sz="0" w:space="0" w:color="auto"/>
      </w:divBdr>
    </w:div>
    <w:div w:id="1248686015">
      <w:bodyDiv w:val="1"/>
      <w:marLeft w:val="0"/>
      <w:marRight w:val="0"/>
      <w:marTop w:val="0"/>
      <w:marBottom w:val="0"/>
      <w:divBdr>
        <w:top w:val="none" w:sz="0" w:space="0" w:color="auto"/>
        <w:left w:val="none" w:sz="0" w:space="0" w:color="auto"/>
        <w:bottom w:val="none" w:sz="0" w:space="0" w:color="auto"/>
        <w:right w:val="none" w:sz="0" w:space="0" w:color="auto"/>
      </w:divBdr>
    </w:div>
    <w:div w:id="1264530612">
      <w:bodyDiv w:val="1"/>
      <w:marLeft w:val="0"/>
      <w:marRight w:val="0"/>
      <w:marTop w:val="0"/>
      <w:marBottom w:val="0"/>
      <w:divBdr>
        <w:top w:val="none" w:sz="0" w:space="0" w:color="auto"/>
        <w:left w:val="none" w:sz="0" w:space="0" w:color="auto"/>
        <w:bottom w:val="none" w:sz="0" w:space="0" w:color="auto"/>
        <w:right w:val="none" w:sz="0" w:space="0" w:color="auto"/>
      </w:divBdr>
    </w:div>
    <w:div w:id="1278372223">
      <w:bodyDiv w:val="1"/>
      <w:marLeft w:val="0"/>
      <w:marRight w:val="0"/>
      <w:marTop w:val="0"/>
      <w:marBottom w:val="0"/>
      <w:divBdr>
        <w:top w:val="none" w:sz="0" w:space="0" w:color="auto"/>
        <w:left w:val="none" w:sz="0" w:space="0" w:color="auto"/>
        <w:bottom w:val="none" w:sz="0" w:space="0" w:color="auto"/>
        <w:right w:val="none" w:sz="0" w:space="0" w:color="auto"/>
      </w:divBdr>
    </w:div>
    <w:div w:id="1340043767">
      <w:bodyDiv w:val="1"/>
      <w:marLeft w:val="0"/>
      <w:marRight w:val="0"/>
      <w:marTop w:val="0"/>
      <w:marBottom w:val="0"/>
      <w:divBdr>
        <w:top w:val="none" w:sz="0" w:space="0" w:color="auto"/>
        <w:left w:val="none" w:sz="0" w:space="0" w:color="auto"/>
        <w:bottom w:val="none" w:sz="0" w:space="0" w:color="auto"/>
        <w:right w:val="none" w:sz="0" w:space="0" w:color="auto"/>
      </w:divBdr>
      <w:divsChild>
        <w:div w:id="707724814">
          <w:marLeft w:val="0"/>
          <w:marRight w:val="0"/>
          <w:marTop w:val="0"/>
          <w:marBottom w:val="0"/>
          <w:divBdr>
            <w:top w:val="none" w:sz="0" w:space="0" w:color="auto"/>
            <w:left w:val="none" w:sz="0" w:space="0" w:color="auto"/>
            <w:bottom w:val="none" w:sz="0" w:space="0" w:color="auto"/>
            <w:right w:val="none" w:sz="0" w:space="0" w:color="auto"/>
          </w:divBdr>
        </w:div>
      </w:divsChild>
    </w:div>
    <w:div w:id="1346709317">
      <w:bodyDiv w:val="1"/>
      <w:marLeft w:val="0"/>
      <w:marRight w:val="0"/>
      <w:marTop w:val="0"/>
      <w:marBottom w:val="0"/>
      <w:divBdr>
        <w:top w:val="none" w:sz="0" w:space="0" w:color="auto"/>
        <w:left w:val="none" w:sz="0" w:space="0" w:color="auto"/>
        <w:bottom w:val="none" w:sz="0" w:space="0" w:color="auto"/>
        <w:right w:val="none" w:sz="0" w:space="0" w:color="auto"/>
      </w:divBdr>
    </w:div>
    <w:div w:id="1368676529">
      <w:bodyDiv w:val="1"/>
      <w:marLeft w:val="0"/>
      <w:marRight w:val="0"/>
      <w:marTop w:val="0"/>
      <w:marBottom w:val="0"/>
      <w:divBdr>
        <w:top w:val="none" w:sz="0" w:space="0" w:color="auto"/>
        <w:left w:val="none" w:sz="0" w:space="0" w:color="auto"/>
        <w:bottom w:val="none" w:sz="0" w:space="0" w:color="auto"/>
        <w:right w:val="none" w:sz="0" w:space="0" w:color="auto"/>
      </w:divBdr>
    </w:div>
    <w:div w:id="1374575190">
      <w:bodyDiv w:val="1"/>
      <w:marLeft w:val="0"/>
      <w:marRight w:val="0"/>
      <w:marTop w:val="0"/>
      <w:marBottom w:val="0"/>
      <w:divBdr>
        <w:top w:val="none" w:sz="0" w:space="0" w:color="auto"/>
        <w:left w:val="none" w:sz="0" w:space="0" w:color="auto"/>
        <w:bottom w:val="none" w:sz="0" w:space="0" w:color="auto"/>
        <w:right w:val="none" w:sz="0" w:space="0" w:color="auto"/>
      </w:divBdr>
    </w:div>
    <w:div w:id="1425302897">
      <w:bodyDiv w:val="1"/>
      <w:marLeft w:val="0"/>
      <w:marRight w:val="0"/>
      <w:marTop w:val="0"/>
      <w:marBottom w:val="0"/>
      <w:divBdr>
        <w:top w:val="none" w:sz="0" w:space="0" w:color="auto"/>
        <w:left w:val="none" w:sz="0" w:space="0" w:color="auto"/>
        <w:bottom w:val="none" w:sz="0" w:space="0" w:color="auto"/>
        <w:right w:val="none" w:sz="0" w:space="0" w:color="auto"/>
      </w:divBdr>
      <w:divsChild>
        <w:div w:id="261227976">
          <w:marLeft w:val="0"/>
          <w:marRight w:val="0"/>
          <w:marTop w:val="180"/>
          <w:marBottom w:val="270"/>
          <w:divBdr>
            <w:top w:val="single" w:sz="6" w:space="0" w:color="E3E3E3"/>
            <w:left w:val="single" w:sz="6" w:space="0" w:color="E3E3E3"/>
            <w:bottom w:val="single" w:sz="6" w:space="0" w:color="E3E3E3"/>
            <w:right w:val="single" w:sz="6" w:space="0" w:color="E3E3E3"/>
          </w:divBdr>
          <w:divsChild>
            <w:div w:id="208882633">
              <w:marLeft w:val="0"/>
              <w:marRight w:val="0"/>
              <w:marTop w:val="0"/>
              <w:marBottom w:val="0"/>
              <w:divBdr>
                <w:top w:val="none" w:sz="0" w:space="0" w:color="auto"/>
                <w:left w:val="none" w:sz="0" w:space="0" w:color="auto"/>
                <w:bottom w:val="none" w:sz="0" w:space="0" w:color="auto"/>
                <w:right w:val="none" w:sz="0" w:space="0" w:color="auto"/>
              </w:divBdr>
              <w:divsChild>
                <w:div w:id="130024707">
                  <w:marLeft w:val="0"/>
                  <w:marRight w:val="0"/>
                  <w:marTop w:val="0"/>
                  <w:marBottom w:val="0"/>
                  <w:divBdr>
                    <w:top w:val="none" w:sz="0" w:space="0" w:color="auto"/>
                    <w:left w:val="none" w:sz="0" w:space="0" w:color="auto"/>
                    <w:bottom w:val="none" w:sz="0" w:space="0" w:color="auto"/>
                    <w:right w:val="none" w:sz="0" w:space="0" w:color="auto"/>
                  </w:divBdr>
                </w:div>
                <w:div w:id="160838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394395">
      <w:bodyDiv w:val="1"/>
      <w:marLeft w:val="0"/>
      <w:marRight w:val="0"/>
      <w:marTop w:val="0"/>
      <w:marBottom w:val="0"/>
      <w:divBdr>
        <w:top w:val="none" w:sz="0" w:space="0" w:color="auto"/>
        <w:left w:val="none" w:sz="0" w:space="0" w:color="auto"/>
        <w:bottom w:val="none" w:sz="0" w:space="0" w:color="auto"/>
        <w:right w:val="none" w:sz="0" w:space="0" w:color="auto"/>
      </w:divBdr>
      <w:divsChild>
        <w:div w:id="879243029">
          <w:marLeft w:val="0"/>
          <w:marRight w:val="0"/>
          <w:marTop w:val="0"/>
          <w:marBottom w:val="0"/>
          <w:divBdr>
            <w:top w:val="none" w:sz="0" w:space="0" w:color="auto"/>
            <w:left w:val="none" w:sz="0" w:space="0" w:color="auto"/>
            <w:bottom w:val="none" w:sz="0" w:space="0" w:color="auto"/>
            <w:right w:val="none" w:sz="0" w:space="0" w:color="auto"/>
          </w:divBdr>
        </w:div>
      </w:divsChild>
    </w:div>
    <w:div w:id="1556433988">
      <w:bodyDiv w:val="1"/>
      <w:marLeft w:val="0"/>
      <w:marRight w:val="0"/>
      <w:marTop w:val="0"/>
      <w:marBottom w:val="0"/>
      <w:divBdr>
        <w:top w:val="none" w:sz="0" w:space="0" w:color="auto"/>
        <w:left w:val="none" w:sz="0" w:space="0" w:color="auto"/>
        <w:bottom w:val="none" w:sz="0" w:space="0" w:color="auto"/>
        <w:right w:val="none" w:sz="0" w:space="0" w:color="auto"/>
      </w:divBdr>
    </w:div>
    <w:div w:id="1598177363">
      <w:bodyDiv w:val="1"/>
      <w:marLeft w:val="0"/>
      <w:marRight w:val="0"/>
      <w:marTop w:val="0"/>
      <w:marBottom w:val="0"/>
      <w:divBdr>
        <w:top w:val="none" w:sz="0" w:space="0" w:color="auto"/>
        <w:left w:val="none" w:sz="0" w:space="0" w:color="auto"/>
        <w:bottom w:val="none" w:sz="0" w:space="0" w:color="auto"/>
        <w:right w:val="none" w:sz="0" w:space="0" w:color="auto"/>
      </w:divBdr>
      <w:divsChild>
        <w:div w:id="1540817010">
          <w:marLeft w:val="0"/>
          <w:marRight w:val="0"/>
          <w:marTop w:val="0"/>
          <w:marBottom w:val="0"/>
          <w:divBdr>
            <w:top w:val="none" w:sz="0" w:space="0" w:color="auto"/>
            <w:left w:val="none" w:sz="0" w:space="0" w:color="auto"/>
            <w:bottom w:val="none" w:sz="0" w:space="0" w:color="auto"/>
            <w:right w:val="none" w:sz="0" w:space="0" w:color="auto"/>
          </w:divBdr>
          <w:divsChild>
            <w:div w:id="809976315">
              <w:marLeft w:val="0"/>
              <w:marRight w:val="0"/>
              <w:marTop w:val="0"/>
              <w:marBottom w:val="0"/>
              <w:divBdr>
                <w:top w:val="none" w:sz="0" w:space="0" w:color="auto"/>
                <w:left w:val="none" w:sz="0" w:space="0" w:color="auto"/>
                <w:bottom w:val="none" w:sz="0" w:space="0" w:color="auto"/>
                <w:right w:val="none" w:sz="0" w:space="0" w:color="auto"/>
              </w:divBdr>
              <w:divsChild>
                <w:div w:id="190579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235335">
          <w:marLeft w:val="0"/>
          <w:marRight w:val="0"/>
          <w:marTop w:val="0"/>
          <w:marBottom w:val="0"/>
          <w:divBdr>
            <w:top w:val="none" w:sz="0" w:space="0" w:color="auto"/>
            <w:left w:val="none" w:sz="0" w:space="0" w:color="auto"/>
            <w:bottom w:val="none" w:sz="0" w:space="0" w:color="auto"/>
            <w:right w:val="none" w:sz="0" w:space="0" w:color="auto"/>
          </w:divBdr>
          <w:divsChild>
            <w:div w:id="1842620173">
              <w:marLeft w:val="0"/>
              <w:marRight w:val="0"/>
              <w:marTop w:val="0"/>
              <w:marBottom w:val="0"/>
              <w:divBdr>
                <w:top w:val="none" w:sz="0" w:space="0" w:color="auto"/>
                <w:left w:val="none" w:sz="0" w:space="0" w:color="auto"/>
                <w:bottom w:val="none" w:sz="0" w:space="0" w:color="auto"/>
                <w:right w:val="none" w:sz="0" w:space="0" w:color="auto"/>
              </w:divBdr>
              <w:divsChild>
                <w:div w:id="71145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149869">
      <w:bodyDiv w:val="1"/>
      <w:marLeft w:val="0"/>
      <w:marRight w:val="0"/>
      <w:marTop w:val="0"/>
      <w:marBottom w:val="0"/>
      <w:divBdr>
        <w:top w:val="none" w:sz="0" w:space="0" w:color="auto"/>
        <w:left w:val="none" w:sz="0" w:space="0" w:color="auto"/>
        <w:bottom w:val="none" w:sz="0" w:space="0" w:color="auto"/>
        <w:right w:val="none" w:sz="0" w:space="0" w:color="auto"/>
      </w:divBdr>
    </w:div>
    <w:div w:id="1618367887">
      <w:bodyDiv w:val="1"/>
      <w:marLeft w:val="0"/>
      <w:marRight w:val="0"/>
      <w:marTop w:val="0"/>
      <w:marBottom w:val="0"/>
      <w:divBdr>
        <w:top w:val="none" w:sz="0" w:space="0" w:color="auto"/>
        <w:left w:val="none" w:sz="0" w:space="0" w:color="auto"/>
        <w:bottom w:val="none" w:sz="0" w:space="0" w:color="auto"/>
        <w:right w:val="none" w:sz="0" w:space="0" w:color="auto"/>
      </w:divBdr>
    </w:div>
    <w:div w:id="1633705445">
      <w:bodyDiv w:val="1"/>
      <w:marLeft w:val="0"/>
      <w:marRight w:val="0"/>
      <w:marTop w:val="0"/>
      <w:marBottom w:val="0"/>
      <w:divBdr>
        <w:top w:val="none" w:sz="0" w:space="0" w:color="auto"/>
        <w:left w:val="none" w:sz="0" w:space="0" w:color="auto"/>
        <w:bottom w:val="none" w:sz="0" w:space="0" w:color="auto"/>
        <w:right w:val="none" w:sz="0" w:space="0" w:color="auto"/>
      </w:divBdr>
    </w:div>
    <w:div w:id="1675262910">
      <w:bodyDiv w:val="1"/>
      <w:marLeft w:val="0"/>
      <w:marRight w:val="0"/>
      <w:marTop w:val="0"/>
      <w:marBottom w:val="0"/>
      <w:divBdr>
        <w:top w:val="none" w:sz="0" w:space="0" w:color="auto"/>
        <w:left w:val="none" w:sz="0" w:space="0" w:color="auto"/>
        <w:bottom w:val="none" w:sz="0" w:space="0" w:color="auto"/>
        <w:right w:val="none" w:sz="0" w:space="0" w:color="auto"/>
      </w:divBdr>
    </w:div>
    <w:div w:id="1707098707">
      <w:bodyDiv w:val="1"/>
      <w:marLeft w:val="0"/>
      <w:marRight w:val="0"/>
      <w:marTop w:val="0"/>
      <w:marBottom w:val="0"/>
      <w:divBdr>
        <w:top w:val="none" w:sz="0" w:space="0" w:color="auto"/>
        <w:left w:val="none" w:sz="0" w:space="0" w:color="auto"/>
        <w:bottom w:val="none" w:sz="0" w:space="0" w:color="auto"/>
        <w:right w:val="none" w:sz="0" w:space="0" w:color="auto"/>
      </w:divBdr>
    </w:div>
    <w:div w:id="1728454424">
      <w:bodyDiv w:val="1"/>
      <w:marLeft w:val="0"/>
      <w:marRight w:val="0"/>
      <w:marTop w:val="0"/>
      <w:marBottom w:val="0"/>
      <w:divBdr>
        <w:top w:val="none" w:sz="0" w:space="0" w:color="auto"/>
        <w:left w:val="none" w:sz="0" w:space="0" w:color="auto"/>
        <w:bottom w:val="none" w:sz="0" w:space="0" w:color="auto"/>
        <w:right w:val="none" w:sz="0" w:space="0" w:color="auto"/>
      </w:divBdr>
      <w:divsChild>
        <w:div w:id="611475038">
          <w:marLeft w:val="0"/>
          <w:marRight w:val="0"/>
          <w:marTop w:val="0"/>
          <w:marBottom w:val="0"/>
          <w:divBdr>
            <w:top w:val="none" w:sz="0" w:space="0" w:color="auto"/>
            <w:left w:val="none" w:sz="0" w:space="0" w:color="auto"/>
            <w:bottom w:val="none" w:sz="0" w:space="0" w:color="auto"/>
            <w:right w:val="none" w:sz="0" w:space="0" w:color="auto"/>
          </w:divBdr>
          <w:divsChild>
            <w:div w:id="118705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044679">
      <w:bodyDiv w:val="1"/>
      <w:marLeft w:val="0"/>
      <w:marRight w:val="0"/>
      <w:marTop w:val="0"/>
      <w:marBottom w:val="0"/>
      <w:divBdr>
        <w:top w:val="none" w:sz="0" w:space="0" w:color="auto"/>
        <w:left w:val="none" w:sz="0" w:space="0" w:color="auto"/>
        <w:bottom w:val="none" w:sz="0" w:space="0" w:color="auto"/>
        <w:right w:val="none" w:sz="0" w:space="0" w:color="auto"/>
      </w:divBdr>
    </w:div>
    <w:div w:id="1751077949">
      <w:bodyDiv w:val="1"/>
      <w:marLeft w:val="0"/>
      <w:marRight w:val="0"/>
      <w:marTop w:val="0"/>
      <w:marBottom w:val="0"/>
      <w:divBdr>
        <w:top w:val="none" w:sz="0" w:space="0" w:color="auto"/>
        <w:left w:val="none" w:sz="0" w:space="0" w:color="auto"/>
        <w:bottom w:val="none" w:sz="0" w:space="0" w:color="auto"/>
        <w:right w:val="none" w:sz="0" w:space="0" w:color="auto"/>
      </w:divBdr>
      <w:divsChild>
        <w:div w:id="1055812318">
          <w:marLeft w:val="0"/>
          <w:marRight w:val="0"/>
          <w:marTop w:val="0"/>
          <w:marBottom w:val="0"/>
          <w:divBdr>
            <w:top w:val="none" w:sz="0" w:space="0" w:color="auto"/>
            <w:left w:val="none" w:sz="0" w:space="0" w:color="auto"/>
            <w:bottom w:val="none" w:sz="0" w:space="0" w:color="auto"/>
            <w:right w:val="none" w:sz="0" w:space="0" w:color="auto"/>
          </w:divBdr>
        </w:div>
      </w:divsChild>
    </w:div>
    <w:div w:id="1754281338">
      <w:bodyDiv w:val="1"/>
      <w:marLeft w:val="0"/>
      <w:marRight w:val="0"/>
      <w:marTop w:val="0"/>
      <w:marBottom w:val="0"/>
      <w:divBdr>
        <w:top w:val="none" w:sz="0" w:space="0" w:color="auto"/>
        <w:left w:val="none" w:sz="0" w:space="0" w:color="auto"/>
        <w:bottom w:val="none" w:sz="0" w:space="0" w:color="auto"/>
        <w:right w:val="none" w:sz="0" w:space="0" w:color="auto"/>
      </w:divBdr>
      <w:divsChild>
        <w:div w:id="672728714">
          <w:marLeft w:val="0"/>
          <w:marRight w:val="0"/>
          <w:marTop w:val="0"/>
          <w:marBottom w:val="0"/>
          <w:divBdr>
            <w:top w:val="none" w:sz="0" w:space="0" w:color="auto"/>
            <w:left w:val="none" w:sz="0" w:space="0" w:color="auto"/>
            <w:bottom w:val="none" w:sz="0" w:space="0" w:color="auto"/>
            <w:right w:val="none" w:sz="0" w:space="0" w:color="auto"/>
          </w:divBdr>
        </w:div>
      </w:divsChild>
    </w:div>
    <w:div w:id="1788619086">
      <w:bodyDiv w:val="1"/>
      <w:marLeft w:val="0"/>
      <w:marRight w:val="0"/>
      <w:marTop w:val="0"/>
      <w:marBottom w:val="0"/>
      <w:divBdr>
        <w:top w:val="none" w:sz="0" w:space="0" w:color="auto"/>
        <w:left w:val="none" w:sz="0" w:space="0" w:color="auto"/>
        <w:bottom w:val="none" w:sz="0" w:space="0" w:color="auto"/>
        <w:right w:val="none" w:sz="0" w:space="0" w:color="auto"/>
      </w:divBdr>
      <w:divsChild>
        <w:div w:id="454373947">
          <w:marLeft w:val="0"/>
          <w:marRight w:val="0"/>
          <w:marTop w:val="180"/>
          <w:marBottom w:val="270"/>
          <w:divBdr>
            <w:top w:val="single" w:sz="6" w:space="0" w:color="E3E3E3"/>
            <w:left w:val="single" w:sz="6" w:space="0" w:color="E3E3E3"/>
            <w:bottom w:val="single" w:sz="6" w:space="0" w:color="E3E3E3"/>
            <w:right w:val="single" w:sz="6" w:space="0" w:color="E3E3E3"/>
          </w:divBdr>
          <w:divsChild>
            <w:div w:id="887453311">
              <w:marLeft w:val="0"/>
              <w:marRight w:val="0"/>
              <w:marTop w:val="0"/>
              <w:marBottom w:val="0"/>
              <w:divBdr>
                <w:top w:val="none" w:sz="0" w:space="0" w:color="auto"/>
                <w:left w:val="none" w:sz="0" w:space="0" w:color="auto"/>
                <w:bottom w:val="none" w:sz="0" w:space="0" w:color="auto"/>
                <w:right w:val="none" w:sz="0" w:space="0" w:color="auto"/>
              </w:divBdr>
              <w:divsChild>
                <w:div w:id="2005357613">
                  <w:marLeft w:val="0"/>
                  <w:marRight w:val="0"/>
                  <w:marTop w:val="0"/>
                  <w:marBottom w:val="0"/>
                  <w:divBdr>
                    <w:top w:val="none" w:sz="0" w:space="0" w:color="auto"/>
                    <w:left w:val="none" w:sz="0" w:space="0" w:color="auto"/>
                    <w:bottom w:val="none" w:sz="0" w:space="0" w:color="auto"/>
                    <w:right w:val="none" w:sz="0" w:space="0" w:color="auto"/>
                  </w:divBdr>
                </w:div>
                <w:div w:id="190764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015450">
          <w:marLeft w:val="0"/>
          <w:marRight w:val="0"/>
          <w:marTop w:val="180"/>
          <w:marBottom w:val="270"/>
          <w:divBdr>
            <w:top w:val="single" w:sz="6" w:space="0" w:color="E3E3E3"/>
            <w:left w:val="single" w:sz="6" w:space="0" w:color="E3E3E3"/>
            <w:bottom w:val="single" w:sz="6" w:space="0" w:color="E3E3E3"/>
            <w:right w:val="single" w:sz="6" w:space="0" w:color="E3E3E3"/>
          </w:divBdr>
          <w:divsChild>
            <w:div w:id="1886065774">
              <w:marLeft w:val="0"/>
              <w:marRight w:val="0"/>
              <w:marTop w:val="0"/>
              <w:marBottom w:val="0"/>
              <w:divBdr>
                <w:top w:val="none" w:sz="0" w:space="0" w:color="auto"/>
                <w:left w:val="none" w:sz="0" w:space="0" w:color="auto"/>
                <w:bottom w:val="none" w:sz="0" w:space="0" w:color="auto"/>
                <w:right w:val="none" w:sz="0" w:space="0" w:color="auto"/>
              </w:divBdr>
              <w:divsChild>
                <w:div w:id="275675467">
                  <w:marLeft w:val="0"/>
                  <w:marRight w:val="0"/>
                  <w:marTop w:val="0"/>
                  <w:marBottom w:val="0"/>
                  <w:divBdr>
                    <w:top w:val="none" w:sz="0" w:space="0" w:color="auto"/>
                    <w:left w:val="none" w:sz="0" w:space="0" w:color="auto"/>
                    <w:bottom w:val="none" w:sz="0" w:space="0" w:color="auto"/>
                    <w:right w:val="none" w:sz="0" w:space="0" w:color="auto"/>
                  </w:divBdr>
                </w:div>
                <w:div w:id="167445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368580">
          <w:marLeft w:val="0"/>
          <w:marRight w:val="0"/>
          <w:marTop w:val="180"/>
          <w:marBottom w:val="270"/>
          <w:divBdr>
            <w:top w:val="single" w:sz="6" w:space="0" w:color="E3E3E3"/>
            <w:left w:val="single" w:sz="6" w:space="0" w:color="E3E3E3"/>
            <w:bottom w:val="single" w:sz="6" w:space="0" w:color="E3E3E3"/>
            <w:right w:val="single" w:sz="6" w:space="0" w:color="E3E3E3"/>
          </w:divBdr>
          <w:divsChild>
            <w:div w:id="810289142">
              <w:marLeft w:val="0"/>
              <w:marRight w:val="0"/>
              <w:marTop w:val="0"/>
              <w:marBottom w:val="0"/>
              <w:divBdr>
                <w:top w:val="none" w:sz="0" w:space="0" w:color="auto"/>
                <w:left w:val="none" w:sz="0" w:space="0" w:color="auto"/>
                <w:bottom w:val="none" w:sz="0" w:space="0" w:color="auto"/>
                <w:right w:val="none" w:sz="0" w:space="0" w:color="auto"/>
              </w:divBdr>
              <w:divsChild>
                <w:div w:id="87497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222094">
      <w:bodyDiv w:val="1"/>
      <w:marLeft w:val="0"/>
      <w:marRight w:val="0"/>
      <w:marTop w:val="0"/>
      <w:marBottom w:val="0"/>
      <w:divBdr>
        <w:top w:val="none" w:sz="0" w:space="0" w:color="auto"/>
        <w:left w:val="none" w:sz="0" w:space="0" w:color="auto"/>
        <w:bottom w:val="none" w:sz="0" w:space="0" w:color="auto"/>
        <w:right w:val="none" w:sz="0" w:space="0" w:color="auto"/>
      </w:divBdr>
      <w:divsChild>
        <w:div w:id="1129125976">
          <w:marLeft w:val="0"/>
          <w:marRight w:val="0"/>
          <w:marTop w:val="0"/>
          <w:marBottom w:val="0"/>
          <w:divBdr>
            <w:top w:val="none" w:sz="0" w:space="0" w:color="auto"/>
            <w:left w:val="none" w:sz="0" w:space="0" w:color="auto"/>
            <w:bottom w:val="none" w:sz="0" w:space="0" w:color="auto"/>
            <w:right w:val="none" w:sz="0" w:space="0" w:color="auto"/>
          </w:divBdr>
        </w:div>
      </w:divsChild>
    </w:div>
    <w:div w:id="1853295648">
      <w:bodyDiv w:val="1"/>
      <w:marLeft w:val="0"/>
      <w:marRight w:val="0"/>
      <w:marTop w:val="0"/>
      <w:marBottom w:val="0"/>
      <w:divBdr>
        <w:top w:val="none" w:sz="0" w:space="0" w:color="auto"/>
        <w:left w:val="none" w:sz="0" w:space="0" w:color="auto"/>
        <w:bottom w:val="none" w:sz="0" w:space="0" w:color="auto"/>
        <w:right w:val="none" w:sz="0" w:space="0" w:color="auto"/>
      </w:divBdr>
    </w:div>
    <w:div w:id="1973754644">
      <w:bodyDiv w:val="1"/>
      <w:marLeft w:val="0"/>
      <w:marRight w:val="0"/>
      <w:marTop w:val="0"/>
      <w:marBottom w:val="0"/>
      <w:divBdr>
        <w:top w:val="none" w:sz="0" w:space="0" w:color="auto"/>
        <w:left w:val="none" w:sz="0" w:space="0" w:color="auto"/>
        <w:bottom w:val="none" w:sz="0" w:space="0" w:color="auto"/>
        <w:right w:val="none" w:sz="0" w:space="0" w:color="auto"/>
      </w:divBdr>
      <w:divsChild>
        <w:div w:id="772550235">
          <w:marLeft w:val="0"/>
          <w:marRight w:val="0"/>
          <w:marTop w:val="0"/>
          <w:marBottom w:val="0"/>
          <w:divBdr>
            <w:top w:val="none" w:sz="0" w:space="0" w:color="auto"/>
            <w:left w:val="none" w:sz="0" w:space="0" w:color="auto"/>
            <w:bottom w:val="none" w:sz="0" w:space="0" w:color="auto"/>
            <w:right w:val="none" w:sz="0" w:space="0" w:color="auto"/>
          </w:divBdr>
        </w:div>
      </w:divsChild>
    </w:div>
    <w:div w:id="2074960183">
      <w:bodyDiv w:val="1"/>
      <w:marLeft w:val="0"/>
      <w:marRight w:val="0"/>
      <w:marTop w:val="0"/>
      <w:marBottom w:val="0"/>
      <w:divBdr>
        <w:top w:val="none" w:sz="0" w:space="0" w:color="auto"/>
        <w:left w:val="none" w:sz="0" w:space="0" w:color="auto"/>
        <w:bottom w:val="none" w:sz="0" w:space="0" w:color="auto"/>
        <w:right w:val="none" w:sz="0" w:space="0" w:color="auto"/>
      </w:divBdr>
    </w:div>
    <w:div w:id="2076470800">
      <w:bodyDiv w:val="1"/>
      <w:marLeft w:val="0"/>
      <w:marRight w:val="0"/>
      <w:marTop w:val="0"/>
      <w:marBottom w:val="0"/>
      <w:divBdr>
        <w:top w:val="none" w:sz="0" w:space="0" w:color="auto"/>
        <w:left w:val="none" w:sz="0" w:space="0" w:color="auto"/>
        <w:bottom w:val="none" w:sz="0" w:space="0" w:color="auto"/>
        <w:right w:val="none" w:sz="0" w:space="0" w:color="auto"/>
      </w:divBdr>
      <w:divsChild>
        <w:div w:id="12803356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B58BCF-B5BB-49CA-B74B-2FE6506686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19</Pages>
  <Words>4770</Words>
  <Characters>27193</Characters>
  <Application>Microsoft Office Word</Application>
  <DocSecurity>0</DocSecurity>
  <Lines>226</Lines>
  <Paragraphs>63</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31900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Cristina Craciunescu (1918818)</cp:lastModifiedBy>
  <cp:revision>5</cp:revision>
  <dcterms:created xsi:type="dcterms:W3CDTF">2022-06-07T08:59:00Z</dcterms:created>
  <dcterms:modified xsi:type="dcterms:W3CDTF">2022-07-01T10:15:00Z</dcterms:modified>
</cp:coreProperties>
</file>