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179690" w14:textId="56C9A775" w:rsidR="005121DA" w:rsidRPr="005B6BFD" w:rsidRDefault="005121DA" w:rsidP="00B06807">
      <w:pPr>
        <w:spacing w:after="0" w:line="480" w:lineRule="auto"/>
        <w:ind w:firstLine="0"/>
        <w:jc w:val="both"/>
        <w:rPr>
          <w:rFonts w:cs="Times New Roman"/>
          <w:lang w:val="en-GB"/>
        </w:rPr>
      </w:pPr>
    </w:p>
    <w:p w14:paraId="0BF7D7C6" w14:textId="77777777" w:rsidR="00672F42" w:rsidRPr="005B6BFD" w:rsidRDefault="00672F42" w:rsidP="00955E66">
      <w:pPr>
        <w:spacing w:after="0" w:line="480" w:lineRule="auto"/>
        <w:jc w:val="both"/>
        <w:rPr>
          <w:rFonts w:cs="Times New Roman"/>
          <w:lang w:val="en-GB"/>
        </w:rPr>
      </w:pPr>
    </w:p>
    <w:p w14:paraId="3E1D8904" w14:textId="77777777" w:rsidR="00672F42" w:rsidRPr="005B6BFD" w:rsidRDefault="00672F42" w:rsidP="00955E66">
      <w:pPr>
        <w:spacing w:after="0" w:line="480" w:lineRule="auto"/>
        <w:jc w:val="both"/>
        <w:rPr>
          <w:rFonts w:cs="Times New Roman"/>
          <w:lang w:val="en-GB"/>
        </w:rPr>
      </w:pPr>
    </w:p>
    <w:p w14:paraId="0E1E403D" w14:textId="77777777" w:rsidR="00672F42" w:rsidRPr="005B6BFD" w:rsidRDefault="00672F42" w:rsidP="00955E66">
      <w:pPr>
        <w:spacing w:after="0" w:line="480" w:lineRule="auto"/>
        <w:jc w:val="both"/>
        <w:rPr>
          <w:rFonts w:cs="Times New Roman"/>
          <w:lang w:val="en-GB"/>
        </w:rPr>
      </w:pPr>
    </w:p>
    <w:p w14:paraId="39931936" w14:textId="77777777" w:rsidR="00672F42" w:rsidRPr="005B6BFD" w:rsidRDefault="00672F42" w:rsidP="00955E66">
      <w:pPr>
        <w:spacing w:after="0" w:line="480" w:lineRule="auto"/>
        <w:jc w:val="both"/>
        <w:rPr>
          <w:rFonts w:cs="Times New Roman"/>
          <w:lang w:val="en-GB"/>
        </w:rPr>
      </w:pPr>
    </w:p>
    <w:p w14:paraId="5B3AF72B" w14:textId="27591B87" w:rsidR="00672F42" w:rsidRPr="005B6BFD" w:rsidRDefault="00672F42" w:rsidP="00955E66">
      <w:pPr>
        <w:spacing w:after="0" w:line="480" w:lineRule="auto"/>
        <w:jc w:val="both"/>
        <w:rPr>
          <w:rFonts w:cs="Times New Roman"/>
          <w:lang w:val="en-GB"/>
        </w:rPr>
      </w:pPr>
    </w:p>
    <w:p w14:paraId="2081CA42" w14:textId="2E391301" w:rsidR="005B6BFD" w:rsidRPr="005B6BFD" w:rsidRDefault="005B6BFD" w:rsidP="00955E66">
      <w:pPr>
        <w:spacing w:after="0" w:line="480" w:lineRule="auto"/>
        <w:jc w:val="both"/>
        <w:rPr>
          <w:rFonts w:cs="Times New Roman"/>
          <w:lang w:val="en-GB"/>
        </w:rPr>
      </w:pPr>
    </w:p>
    <w:p w14:paraId="5E9ADCB6" w14:textId="761219AA" w:rsidR="005B6BFD" w:rsidRPr="005B6BFD" w:rsidRDefault="005B6BFD" w:rsidP="00955E66">
      <w:pPr>
        <w:spacing w:after="0" w:line="480" w:lineRule="auto"/>
        <w:jc w:val="both"/>
        <w:rPr>
          <w:rFonts w:cs="Times New Roman"/>
          <w:lang w:val="en-GB"/>
        </w:rPr>
      </w:pPr>
    </w:p>
    <w:p w14:paraId="2F6F9003" w14:textId="52B4B4DF" w:rsidR="005B6BFD" w:rsidRPr="005B6BFD" w:rsidRDefault="005B6BFD" w:rsidP="00955E66">
      <w:pPr>
        <w:spacing w:after="0" w:line="480" w:lineRule="auto"/>
        <w:jc w:val="both"/>
        <w:rPr>
          <w:rFonts w:cs="Times New Roman"/>
          <w:lang w:val="en-GB"/>
        </w:rPr>
      </w:pPr>
    </w:p>
    <w:p w14:paraId="798BBE34" w14:textId="77777777" w:rsidR="005B6BFD" w:rsidRPr="005B6BFD" w:rsidRDefault="005B6BFD" w:rsidP="00955E66">
      <w:pPr>
        <w:spacing w:after="0" w:line="480" w:lineRule="auto"/>
        <w:jc w:val="both"/>
        <w:rPr>
          <w:rFonts w:cs="Times New Roman"/>
          <w:lang w:val="en-GB"/>
        </w:rPr>
      </w:pPr>
    </w:p>
    <w:p w14:paraId="00292290" w14:textId="77777777" w:rsidR="00672F42" w:rsidRPr="005B6BFD" w:rsidRDefault="00672F42" w:rsidP="00955E66">
      <w:pPr>
        <w:spacing w:after="0" w:line="480" w:lineRule="auto"/>
        <w:jc w:val="both"/>
        <w:rPr>
          <w:rFonts w:cs="Times New Roman"/>
          <w:lang w:val="en-GB"/>
        </w:rPr>
      </w:pPr>
    </w:p>
    <w:p w14:paraId="451F9E0B" w14:textId="77777777" w:rsidR="00672F42" w:rsidRPr="005B6BFD" w:rsidRDefault="00672F42" w:rsidP="00955E66">
      <w:pPr>
        <w:spacing w:after="0" w:line="480" w:lineRule="auto"/>
        <w:jc w:val="both"/>
        <w:rPr>
          <w:rFonts w:cs="Times New Roman"/>
          <w:lang w:val="en-GB"/>
        </w:rPr>
      </w:pPr>
    </w:p>
    <w:p w14:paraId="68FEDA85" w14:textId="0884AE60" w:rsidR="00672F42" w:rsidRPr="005B6BFD" w:rsidRDefault="004570F9" w:rsidP="00955E66">
      <w:pPr>
        <w:spacing w:after="0" w:line="480" w:lineRule="auto"/>
        <w:jc w:val="center"/>
        <w:rPr>
          <w:rFonts w:cs="Times New Roman"/>
          <w:lang w:val="en-GB"/>
        </w:rPr>
      </w:pPr>
      <w:r w:rsidRPr="005B6BFD">
        <w:rPr>
          <w:rFonts w:cs="Times New Roman"/>
          <w:lang w:val="en-GB"/>
        </w:rPr>
        <w:t>Assignment: Impact of Individuals Belief and Value on the Workplace Behaviour</w:t>
      </w:r>
    </w:p>
    <w:p w14:paraId="14EF7194" w14:textId="14D52193" w:rsidR="00C31BCB" w:rsidRDefault="00573F41" w:rsidP="00544B97">
      <w:pPr>
        <w:spacing w:after="0" w:line="480" w:lineRule="auto"/>
        <w:jc w:val="center"/>
        <w:rPr>
          <w:rFonts w:cs="Times New Roman"/>
          <w:lang w:val="en-GB"/>
        </w:rPr>
      </w:pPr>
      <w:r>
        <w:rPr>
          <w:rFonts w:cs="Times New Roman"/>
          <w:lang w:val="en-GB"/>
        </w:rPr>
        <w:t xml:space="preserve">Student Name </w:t>
      </w:r>
      <w:proofErr w:type="spellStart"/>
      <w:r>
        <w:rPr>
          <w:rFonts w:cs="Times New Roman"/>
          <w:lang w:val="en-GB"/>
        </w:rPr>
        <w:t>Ilie</w:t>
      </w:r>
      <w:proofErr w:type="spellEnd"/>
      <w:r>
        <w:rPr>
          <w:rFonts w:cs="Times New Roman"/>
          <w:lang w:val="en-GB"/>
        </w:rPr>
        <w:t xml:space="preserve"> Marian </w:t>
      </w:r>
      <w:proofErr w:type="spellStart"/>
      <w:r>
        <w:rPr>
          <w:rFonts w:cs="Times New Roman"/>
          <w:lang w:val="en-GB"/>
        </w:rPr>
        <w:t>Chort</w:t>
      </w:r>
      <w:proofErr w:type="spellEnd"/>
    </w:p>
    <w:p w14:paraId="4F75CA29" w14:textId="6D18C8B7" w:rsidR="00544B97" w:rsidRDefault="00544B97" w:rsidP="00544B97">
      <w:pPr>
        <w:spacing w:after="0" w:line="480" w:lineRule="auto"/>
        <w:jc w:val="center"/>
        <w:rPr>
          <w:rFonts w:cs="Times New Roman"/>
          <w:lang w:val="en-GB"/>
        </w:rPr>
      </w:pPr>
      <w:r>
        <w:rPr>
          <w:rFonts w:cs="Times New Roman"/>
          <w:lang w:val="en-GB"/>
        </w:rPr>
        <w:t>Module no BMSW 5101</w:t>
      </w:r>
    </w:p>
    <w:p w14:paraId="6AD913B5" w14:textId="2FBD386E" w:rsidR="0093691E" w:rsidRDefault="0093691E" w:rsidP="00544B97">
      <w:pPr>
        <w:spacing w:after="0" w:line="480" w:lineRule="auto"/>
        <w:jc w:val="center"/>
        <w:rPr>
          <w:rFonts w:cs="Times New Roman"/>
          <w:lang w:val="en-GB"/>
        </w:rPr>
      </w:pPr>
      <w:r>
        <w:rPr>
          <w:rFonts w:cs="Times New Roman"/>
          <w:lang w:val="en-GB"/>
        </w:rPr>
        <w:t xml:space="preserve">Lecturer name </w:t>
      </w:r>
      <w:proofErr w:type="spellStart"/>
      <w:r w:rsidR="001272DF">
        <w:rPr>
          <w:rFonts w:cs="Times New Roman"/>
          <w:lang w:val="en-GB"/>
        </w:rPr>
        <w:t>Obinna</w:t>
      </w:r>
      <w:proofErr w:type="spellEnd"/>
      <w:r w:rsidR="001272DF">
        <w:rPr>
          <w:rFonts w:cs="Times New Roman"/>
          <w:lang w:val="en-GB"/>
        </w:rPr>
        <w:t xml:space="preserve"> </w:t>
      </w:r>
      <w:proofErr w:type="spellStart"/>
      <w:r w:rsidR="008C0FC7">
        <w:rPr>
          <w:rFonts w:cs="Times New Roman"/>
          <w:lang w:val="en-GB"/>
        </w:rPr>
        <w:t>Nkwocha</w:t>
      </w:r>
      <w:proofErr w:type="spellEnd"/>
    </w:p>
    <w:p w14:paraId="3B103809" w14:textId="77777777" w:rsidR="00C31BCB" w:rsidRDefault="00C31BCB">
      <w:pPr>
        <w:spacing w:line="276" w:lineRule="auto"/>
        <w:ind w:firstLine="0"/>
        <w:rPr>
          <w:rFonts w:cs="Times New Roman"/>
          <w:lang w:val="en-GB"/>
        </w:rPr>
      </w:pPr>
      <w:r>
        <w:rPr>
          <w:rFonts w:cs="Times New Roman"/>
          <w:lang w:val="en-GB"/>
        </w:rPr>
        <w:br w:type="page"/>
      </w:r>
    </w:p>
    <w:sdt>
      <w:sdtPr>
        <w:rPr>
          <w:rFonts w:ascii="Times New Roman" w:eastAsiaTheme="minorHAnsi" w:hAnsi="Times New Roman" w:cstheme="minorBidi"/>
          <w:color w:val="auto"/>
          <w:sz w:val="24"/>
          <w:szCs w:val="22"/>
        </w:rPr>
        <w:id w:val="-1002347956"/>
        <w:docPartObj>
          <w:docPartGallery w:val="Table of Contents"/>
          <w:docPartUnique/>
        </w:docPartObj>
      </w:sdtPr>
      <w:sdtEndPr>
        <w:rPr>
          <w:bCs/>
          <w:noProof/>
        </w:rPr>
      </w:sdtEndPr>
      <w:sdtContent>
        <w:p w14:paraId="444CE097" w14:textId="18D55FC6" w:rsidR="00C31BCB" w:rsidRPr="00590059" w:rsidRDefault="00C31BCB" w:rsidP="00AF2CEC">
          <w:pPr>
            <w:pStyle w:val="TOCHeading"/>
            <w:spacing w:before="0" w:line="360" w:lineRule="auto"/>
            <w:contextualSpacing/>
            <w:jc w:val="center"/>
            <w:rPr>
              <w:rFonts w:ascii="Times New Roman" w:hAnsi="Times New Roman" w:cs="Times New Roman"/>
              <w:b/>
              <w:color w:val="auto"/>
              <w:sz w:val="24"/>
              <w:szCs w:val="24"/>
            </w:rPr>
          </w:pPr>
          <w:r w:rsidRPr="00590059">
            <w:rPr>
              <w:rFonts w:ascii="Times New Roman" w:hAnsi="Times New Roman" w:cs="Times New Roman"/>
              <w:b/>
              <w:color w:val="auto"/>
              <w:sz w:val="24"/>
              <w:szCs w:val="24"/>
            </w:rPr>
            <w:t>Table of Contents</w:t>
          </w:r>
        </w:p>
        <w:p w14:paraId="4CC7E5A0" w14:textId="77777777" w:rsidR="00C31BCB" w:rsidRPr="00590059" w:rsidRDefault="00C31BCB" w:rsidP="00AF2CEC">
          <w:pPr>
            <w:spacing w:after="0"/>
            <w:contextualSpacing/>
            <w:rPr>
              <w:bCs/>
            </w:rPr>
          </w:pPr>
        </w:p>
        <w:p w14:paraId="44C08598" w14:textId="6956D96A" w:rsidR="00AF2CEC" w:rsidRPr="00AF2CEC" w:rsidRDefault="00C31BCB" w:rsidP="00AF2CEC">
          <w:pPr>
            <w:pStyle w:val="TOC1"/>
            <w:tabs>
              <w:tab w:val="right" w:leader="dot" w:pos="9350"/>
            </w:tabs>
            <w:spacing w:after="0"/>
            <w:contextualSpacing/>
            <w:rPr>
              <w:rFonts w:asciiTheme="minorHAnsi" w:eastAsiaTheme="minorEastAsia" w:hAnsiTheme="minorHAnsi"/>
              <w:noProof/>
              <w:sz w:val="22"/>
            </w:rPr>
          </w:pPr>
          <w:r w:rsidRPr="00AF2CEC">
            <w:rPr>
              <w:rFonts w:cs="Times New Roman"/>
              <w:bCs/>
              <w:szCs w:val="24"/>
            </w:rPr>
            <w:fldChar w:fldCharType="begin"/>
          </w:r>
          <w:r w:rsidRPr="00AF2CEC">
            <w:rPr>
              <w:rFonts w:cs="Times New Roman"/>
              <w:bCs/>
              <w:szCs w:val="24"/>
            </w:rPr>
            <w:instrText xml:space="preserve"> TOC \o "1-3" \h \z \u </w:instrText>
          </w:r>
          <w:r w:rsidRPr="00AF2CEC">
            <w:rPr>
              <w:rFonts w:cs="Times New Roman"/>
              <w:bCs/>
              <w:szCs w:val="24"/>
            </w:rPr>
            <w:fldChar w:fldCharType="separate"/>
          </w:r>
          <w:hyperlink w:anchor="_Toc77684646" w:history="1">
            <w:r w:rsidR="00AF2CEC" w:rsidRPr="00AF2CEC">
              <w:rPr>
                <w:rStyle w:val="Hyperlink"/>
                <w:rFonts w:cs="Times New Roman"/>
                <w:noProof/>
                <w:lang w:val="en-GB"/>
              </w:rPr>
              <w:t>Introduction</w:t>
            </w:r>
            <w:r w:rsidR="00AF2CEC" w:rsidRPr="00AF2CEC">
              <w:rPr>
                <w:noProof/>
                <w:webHidden/>
              </w:rPr>
              <w:tab/>
            </w:r>
            <w:r w:rsidR="00AF2CEC" w:rsidRPr="00AF2CEC">
              <w:rPr>
                <w:noProof/>
                <w:webHidden/>
              </w:rPr>
              <w:fldChar w:fldCharType="begin"/>
            </w:r>
            <w:r w:rsidR="00AF2CEC" w:rsidRPr="00AF2CEC">
              <w:rPr>
                <w:noProof/>
                <w:webHidden/>
              </w:rPr>
              <w:instrText xml:space="preserve"> PAGEREF _Toc77684646 \h </w:instrText>
            </w:r>
            <w:r w:rsidR="00AF2CEC" w:rsidRPr="00AF2CEC">
              <w:rPr>
                <w:noProof/>
                <w:webHidden/>
              </w:rPr>
            </w:r>
            <w:r w:rsidR="00AF2CEC" w:rsidRPr="00AF2CEC">
              <w:rPr>
                <w:noProof/>
                <w:webHidden/>
              </w:rPr>
              <w:fldChar w:fldCharType="separate"/>
            </w:r>
            <w:r w:rsidR="00AF2CEC" w:rsidRPr="00AF2CEC">
              <w:rPr>
                <w:noProof/>
                <w:webHidden/>
              </w:rPr>
              <w:t>3</w:t>
            </w:r>
            <w:r w:rsidR="00AF2CEC" w:rsidRPr="00AF2CEC">
              <w:rPr>
                <w:noProof/>
                <w:webHidden/>
              </w:rPr>
              <w:fldChar w:fldCharType="end"/>
            </w:r>
          </w:hyperlink>
        </w:p>
        <w:p w14:paraId="28D1F907" w14:textId="7B77477D" w:rsidR="00AF2CEC" w:rsidRPr="00AF2CEC" w:rsidRDefault="00E322E7" w:rsidP="00AF2CEC">
          <w:pPr>
            <w:pStyle w:val="TOC1"/>
            <w:tabs>
              <w:tab w:val="right" w:leader="dot" w:pos="9350"/>
            </w:tabs>
            <w:spacing w:after="0"/>
            <w:contextualSpacing/>
            <w:rPr>
              <w:rFonts w:asciiTheme="minorHAnsi" w:eastAsiaTheme="minorEastAsia" w:hAnsiTheme="minorHAnsi"/>
              <w:noProof/>
              <w:sz w:val="22"/>
            </w:rPr>
          </w:pPr>
          <w:hyperlink w:anchor="_Toc77684647" w:history="1">
            <w:r w:rsidR="00AF2CEC" w:rsidRPr="00AF2CEC">
              <w:rPr>
                <w:rStyle w:val="Hyperlink"/>
                <w:rFonts w:cs="Times New Roman"/>
                <w:noProof/>
                <w:lang w:val="en-GB"/>
              </w:rPr>
              <w:t>Analysis on the Impact of Individuals Belief and Value on the Workplace Behaviour</w:t>
            </w:r>
            <w:r w:rsidR="00AF2CEC" w:rsidRPr="00AF2CEC">
              <w:rPr>
                <w:noProof/>
                <w:webHidden/>
              </w:rPr>
              <w:tab/>
            </w:r>
            <w:r w:rsidR="00AF2CEC" w:rsidRPr="00AF2CEC">
              <w:rPr>
                <w:noProof/>
                <w:webHidden/>
              </w:rPr>
              <w:fldChar w:fldCharType="begin"/>
            </w:r>
            <w:r w:rsidR="00AF2CEC" w:rsidRPr="00AF2CEC">
              <w:rPr>
                <w:noProof/>
                <w:webHidden/>
              </w:rPr>
              <w:instrText xml:space="preserve"> PAGEREF _Toc77684647 \h </w:instrText>
            </w:r>
            <w:r w:rsidR="00AF2CEC" w:rsidRPr="00AF2CEC">
              <w:rPr>
                <w:noProof/>
                <w:webHidden/>
              </w:rPr>
            </w:r>
            <w:r w:rsidR="00AF2CEC" w:rsidRPr="00AF2CEC">
              <w:rPr>
                <w:noProof/>
                <w:webHidden/>
              </w:rPr>
              <w:fldChar w:fldCharType="separate"/>
            </w:r>
            <w:r w:rsidR="00AF2CEC" w:rsidRPr="00AF2CEC">
              <w:rPr>
                <w:noProof/>
                <w:webHidden/>
              </w:rPr>
              <w:t>3</w:t>
            </w:r>
            <w:r w:rsidR="00AF2CEC" w:rsidRPr="00AF2CEC">
              <w:rPr>
                <w:noProof/>
                <w:webHidden/>
              </w:rPr>
              <w:fldChar w:fldCharType="end"/>
            </w:r>
          </w:hyperlink>
        </w:p>
        <w:p w14:paraId="1A4B4F19" w14:textId="010D6E48" w:rsidR="00AF2CEC" w:rsidRPr="00AF2CEC" w:rsidRDefault="00E322E7" w:rsidP="00AF2CEC">
          <w:pPr>
            <w:pStyle w:val="TOC1"/>
            <w:tabs>
              <w:tab w:val="right" w:leader="dot" w:pos="9350"/>
            </w:tabs>
            <w:spacing w:after="0"/>
            <w:contextualSpacing/>
            <w:rPr>
              <w:rFonts w:asciiTheme="minorHAnsi" w:eastAsiaTheme="minorEastAsia" w:hAnsiTheme="minorHAnsi"/>
              <w:noProof/>
              <w:sz w:val="22"/>
            </w:rPr>
          </w:pPr>
          <w:hyperlink w:anchor="_Toc77684648" w:history="1">
            <w:r w:rsidR="00AF2CEC" w:rsidRPr="00AF2CEC">
              <w:rPr>
                <w:rStyle w:val="Hyperlink"/>
                <w:rFonts w:cs="Times New Roman"/>
                <w:noProof/>
                <w:lang w:val="en-GB"/>
              </w:rPr>
              <w:t>Critical Reflection with Gibb’s Model</w:t>
            </w:r>
            <w:r w:rsidR="00AF2CEC" w:rsidRPr="00AF2CEC">
              <w:rPr>
                <w:noProof/>
                <w:webHidden/>
              </w:rPr>
              <w:tab/>
            </w:r>
            <w:r w:rsidR="00AF2CEC" w:rsidRPr="00AF2CEC">
              <w:rPr>
                <w:noProof/>
                <w:webHidden/>
              </w:rPr>
              <w:fldChar w:fldCharType="begin"/>
            </w:r>
            <w:r w:rsidR="00AF2CEC" w:rsidRPr="00AF2CEC">
              <w:rPr>
                <w:noProof/>
                <w:webHidden/>
              </w:rPr>
              <w:instrText xml:space="preserve"> PAGEREF _Toc77684648 \h </w:instrText>
            </w:r>
            <w:r w:rsidR="00AF2CEC" w:rsidRPr="00AF2CEC">
              <w:rPr>
                <w:noProof/>
                <w:webHidden/>
              </w:rPr>
            </w:r>
            <w:r w:rsidR="00AF2CEC" w:rsidRPr="00AF2CEC">
              <w:rPr>
                <w:noProof/>
                <w:webHidden/>
              </w:rPr>
              <w:fldChar w:fldCharType="separate"/>
            </w:r>
            <w:r w:rsidR="00AF2CEC" w:rsidRPr="00AF2CEC">
              <w:rPr>
                <w:noProof/>
                <w:webHidden/>
              </w:rPr>
              <w:t>9</w:t>
            </w:r>
            <w:r w:rsidR="00AF2CEC" w:rsidRPr="00AF2CEC">
              <w:rPr>
                <w:noProof/>
                <w:webHidden/>
              </w:rPr>
              <w:fldChar w:fldCharType="end"/>
            </w:r>
          </w:hyperlink>
        </w:p>
        <w:p w14:paraId="5626257B" w14:textId="6DD32136" w:rsidR="00AF2CEC" w:rsidRPr="00AF2CEC" w:rsidRDefault="00E322E7" w:rsidP="00AF2CEC">
          <w:pPr>
            <w:pStyle w:val="TOC2"/>
            <w:tabs>
              <w:tab w:val="right" w:leader="dot" w:pos="9350"/>
            </w:tabs>
            <w:spacing w:after="0"/>
            <w:contextualSpacing/>
            <w:rPr>
              <w:rFonts w:asciiTheme="minorHAnsi" w:eastAsiaTheme="minorEastAsia" w:hAnsiTheme="minorHAnsi"/>
              <w:noProof/>
              <w:sz w:val="22"/>
            </w:rPr>
          </w:pPr>
          <w:hyperlink w:anchor="_Toc77684649" w:history="1">
            <w:r w:rsidR="00AF2CEC" w:rsidRPr="00AF2CEC">
              <w:rPr>
                <w:rStyle w:val="Hyperlink"/>
                <w:rFonts w:cs="Times New Roman"/>
                <w:noProof/>
                <w:lang w:val="en-GB"/>
              </w:rPr>
              <w:t>Describe the Event</w:t>
            </w:r>
            <w:r w:rsidR="00AF2CEC" w:rsidRPr="00AF2CEC">
              <w:rPr>
                <w:noProof/>
                <w:webHidden/>
              </w:rPr>
              <w:tab/>
            </w:r>
            <w:r w:rsidR="00AF2CEC" w:rsidRPr="00AF2CEC">
              <w:rPr>
                <w:noProof/>
                <w:webHidden/>
              </w:rPr>
              <w:fldChar w:fldCharType="begin"/>
            </w:r>
            <w:r w:rsidR="00AF2CEC" w:rsidRPr="00AF2CEC">
              <w:rPr>
                <w:noProof/>
                <w:webHidden/>
              </w:rPr>
              <w:instrText xml:space="preserve"> PAGEREF _Toc77684649 \h </w:instrText>
            </w:r>
            <w:r w:rsidR="00AF2CEC" w:rsidRPr="00AF2CEC">
              <w:rPr>
                <w:noProof/>
                <w:webHidden/>
              </w:rPr>
            </w:r>
            <w:r w:rsidR="00AF2CEC" w:rsidRPr="00AF2CEC">
              <w:rPr>
                <w:noProof/>
                <w:webHidden/>
              </w:rPr>
              <w:fldChar w:fldCharType="separate"/>
            </w:r>
            <w:r w:rsidR="00AF2CEC" w:rsidRPr="00AF2CEC">
              <w:rPr>
                <w:noProof/>
                <w:webHidden/>
              </w:rPr>
              <w:t>9</w:t>
            </w:r>
            <w:r w:rsidR="00AF2CEC" w:rsidRPr="00AF2CEC">
              <w:rPr>
                <w:noProof/>
                <w:webHidden/>
              </w:rPr>
              <w:fldChar w:fldCharType="end"/>
            </w:r>
          </w:hyperlink>
        </w:p>
        <w:p w14:paraId="1078D0C1" w14:textId="74423953" w:rsidR="00AF2CEC" w:rsidRPr="00AF2CEC" w:rsidRDefault="00E322E7" w:rsidP="00AF2CEC">
          <w:pPr>
            <w:pStyle w:val="TOC2"/>
            <w:tabs>
              <w:tab w:val="right" w:leader="dot" w:pos="9350"/>
            </w:tabs>
            <w:spacing w:after="0"/>
            <w:contextualSpacing/>
            <w:rPr>
              <w:rFonts w:asciiTheme="minorHAnsi" w:eastAsiaTheme="minorEastAsia" w:hAnsiTheme="minorHAnsi"/>
              <w:noProof/>
              <w:sz w:val="22"/>
            </w:rPr>
          </w:pPr>
          <w:hyperlink w:anchor="_Toc77684650" w:history="1">
            <w:r w:rsidR="00AF2CEC" w:rsidRPr="00AF2CEC">
              <w:rPr>
                <w:rStyle w:val="Hyperlink"/>
                <w:rFonts w:cs="Times New Roman"/>
                <w:noProof/>
                <w:lang w:val="en-GB"/>
              </w:rPr>
              <w:t>Explore the Feelings</w:t>
            </w:r>
            <w:r w:rsidR="00AF2CEC" w:rsidRPr="00AF2CEC">
              <w:rPr>
                <w:noProof/>
                <w:webHidden/>
              </w:rPr>
              <w:tab/>
            </w:r>
            <w:r w:rsidR="00AF2CEC" w:rsidRPr="00AF2CEC">
              <w:rPr>
                <w:noProof/>
                <w:webHidden/>
              </w:rPr>
              <w:fldChar w:fldCharType="begin"/>
            </w:r>
            <w:r w:rsidR="00AF2CEC" w:rsidRPr="00AF2CEC">
              <w:rPr>
                <w:noProof/>
                <w:webHidden/>
              </w:rPr>
              <w:instrText xml:space="preserve"> PAGEREF _Toc77684650 \h </w:instrText>
            </w:r>
            <w:r w:rsidR="00AF2CEC" w:rsidRPr="00AF2CEC">
              <w:rPr>
                <w:noProof/>
                <w:webHidden/>
              </w:rPr>
            </w:r>
            <w:r w:rsidR="00AF2CEC" w:rsidRPr="00AF2CEC">
              <w:rPr>
                <w:noProof/>
                <w:webHidden/>
              </w:rPr>
              <w:fldChar w:fldCharType="separate"/>
            </w:r>
            <w:r w:rsidR="00AF2CEC" w:rsidRPr="00AF2CEC">
              <w:rPr>
                <w:noProof/>
                <w:webHidden/>
              </w:rPr>
              <w:t>10</w:t>
            </w:r>
            <w:r w:rsidR="00AF2CEC" w:rsidRPr="00AF2CEC">
              <w:rPr>
                <w:noProof/>
                <w:webHidden/>
              </w:rPr>
              <w:fldChar w:fldCharType="end"/>
            </w:r>
          </w:hyperlink>
        </w:p>
        <w:p w14:paraId="05ED3344" w14:textId="396A6AFB" w:rsidR="00AF2CEC" w:rsidRPr="00AF2CEC" w:rsidRDefault="00E322E7" w:rsidP="00AF2CEC">
          <w:pPr>
            <w:pStyle w:val="TOC2"/>
            <w:tabs>
              <w:tab w:val="right" w:leader="dot" w:pos="9350"/>
            </w:tabs>
            <w:spacing w:after="0"/>
            <w:contextualSpacing/>
            <w:rPr>
              <w:rFonts w:asciiTheme="minorHAnsi" w:eastAsiaTheme="minorEastAsia" w:hAnsiTheme="minorHAnsi"/>
              <w:noProof/>
              <w:sz w:val="22"/>
            </w:rPr>
          </w:pPr>
          <w:hyperlink w:anchor="_Toc77684651" w:history="1">
            <w:r w:rsidR="00AF2CEC" w:rsidRPr="00AF2CEC">
              <w:rPr>
                <w:rStyle w:val="Hyperlink"/>
                <w:rFonts w:cs="Times New Roman"/>
                <w:noProof/>
                <w:lang w:val="en-GB"/>
              </w:rPr>
              <w:t>Evaluate the Event</w:t>
            </w:r>
            <w:r w:rsidR="00AF2CEC" w:rsidRPr="00AF2CEC">
              <w:rPr>
                <w:noProof/>
                <w:webHidden/>
              </w:rPr>
              <w:tab/>
            </w:r>
            <w:r w:rsidR="00AF2CEC" w:rsidRPr="00AF2CEC">
              <w:rPr>
                <w:noProof/>
                <w:webHidden/>
              </w:rPr>
              <w:fldChar w:fldCharType="begin"/>
            </w:r>
            <w:r w:rsidR="00AF2CEC" w:rsidRPr="00AF2CEC">
              <w:rPr>
                <w:noProof/>
                <w:webHidden/>
              </w:rPr>
              <w:instrText xml:space="preserve"> PAGEREF _Toc77684651 \h </w:instrText>
            </w:r>
            <w:r w:rsidR="00AF2CEC" w:rsidRPr="00AF2CEC">
              <w:rPr>
                <w:noProof/>
                <w:webHidden/>
              </w:rPr>
            </w:r>
            <w:r w:rsidR="00AF2CEC" w:rsidRPr="00AF2CEC">
              <w:rPr>
                <w:noProof/>
                <w:webHidden/>
              </w:rPr>
              <w:fldChar w:fldCharType="separate"/>
            </w:r>
            <w:r w:rsidR="00AF2CEC" w:rsidRPr="00AF2CEC">
              <w:rPr>
                <w:noProof/>
                <w:webHidden/>
              </w:rPr>
              <w:t>11</w:t>
            </w:r>
            <w:r w:rsidR="00AF2CEC" w:rsidRPr="00AF2CEC">
              <w:rPr>
                <w:noProof/>
                <w:webHidden/>
              </w:rPr>
              <w:fldChar w:fldCharType="end"/>
            </w:r>
          </w:hyperlink>
        </w:p>
        <w:p w14:paraId="77D45F30" w14:textId="7674B458" w:rsidR="00AF2CEC" w:rsidRPr="00AF2CEC" w:rsidRDefault="00E322E7" w:rsidP="00AF2CEC">
          <w:pPr>
            <w:pStyle w:val="TOC2"/>
            <w:tabs>
              <w:tab w:val="right" w:leader="dot" w:pos="9350"/>
            </w:tabs>
            <w:spacing w:after="0"/>
            <w:contextualSpacing/>
            <w:rPr>
              <w:rFonts w:asciiTheme="minorHAnsi" w:eastAsiaTheme="minorEastAsia" w:hAnsiTheme="minorHAnsi"/>
              <w:noProof/>
              <w:sz w:val="22"/>
            </w:rPr>
          </w:pPr>
          <w:hyperlink w:anchor="_Toc77684652" w:history="1">
            <w:r w:rsidR="00AF2CEC" w:rsidRPr="00AF2CEC">
              <w:rPr>
                <w:rStyle w:val="Hyperlink"/>
                <w:rFonts w:cs="Times New Roman"/>
                <w:noProof/>
                <w:lang w:val="en-GB"/>
              </w:rPr>
              <w:t>Analysis of the Event</w:t>
            </w:r>
            <w:r w:rsidR="00AF2CEC" w:rsidRPr="00AF2CEC">
              <w:rPr>
                <w:noProof/>
                <w:webHidden/>
              </w:rPr>
              <w:tab/>
            </w:r>
            <w:r w:rsidR="00AF2CEC" w:rsidRPr="00AF2CEC">
              <w:rPr>
                <w:noProof/>
                <w:webHidden/>
              </w:rPr>
              <w:fldChar w:fldCharType="begin"/>
            </w:r>
            <w:r w:rsidR="00AF2CEC" w:rsidRPr="00AF2CEC">
              <w:rPr>
                <w:noProof/>
                <w:webHidden/>
              </w:rPr>
              <w:instrText xml:space="preserve"> PAGEREF _Toc77684652 \h </w:instrText>
            </w:r>
            <w:r w:rsidR="00AF2CEC" w:rsidRPr="00AF2CEC">
              <w:rPr>
                <w:noProof/>
                <w:webHidden/>
              </w:rPr>
            </w:r>
            <w:r w:rsidR="00AF2CEC" w:rsidRPr="00AF2CEC">
              <w:rPr>
                <w:noProof/>
                <w:webHidden/>
              </w:rPr>
              <w:fldChar w:fldCharType="separate"/>
            </w:r>
            <w:r w:rsidR="00AF2CEC" w:rsidRPr="00AF2CEC">
              <w:rPr>
                <w:noProof/>
                <w:webHidden/>
              </w:rPr>
              <w:t>11</w:t>
            </w:r>
            <w:r w:rsidR="00AF2CEC" w:rsidRPr="00AF2CEC">
              <w:rPr>
                <w:noProof/>
                <w:webHidden/>
              </w:rPr>
              <w:fldChar w:fldCharType="end"/>
            </w:r>
          </w:hyperlink>
        </w:p>
        <w:p w14:paraId="2954AA14" w14:textId="0D1437A6" w:rsidR="00AF2CEC" w:rsidRPr="00AF2CEC" w:rsidRDefault="00E322E7" w:rsidP="00AF2CEC">
          <w:pPr>
            <w:pStyle w:val="TOC2"/>
            <w:tabs>
              <w:tab w:val="right" w:leader="dot" w:pos="9350"/>
            </w:tabs>
            <w:spacing w:after="0"/>
            <w:contextualSpacing/>
            <w:rPr>
              <w:rFonts w:asciiTheme="minorHAnsi" w:eastAsiaTheme="minorEastAsia" w:hAnsiTheme="minorHAnsi"/>
              <w:noProof/>
              <w:sz w:val="22"/>
            </w:rPr>
          </w:pPr>
          <w:hyperlink w:anchor="_Toc77684653" w:history="1">
            <w:r w:rsidR="00AF2CEC" w:rsidRPr="00AF2CEC">
              <w:rPr>
                <w:rStyle w:val="Hyperlink"/>
                <w:rFonts w:cs="Times New Roman"/>
                <w:noProof/>
                <w:lang w:val="en-GB"/>
              </w:rPr>
              <w:t>Conclusion of the Event</w:t>
            </w:r>
            <w:r w:rsidR="00AF2CEC" w:rsidRPr="00AF2CEC">
              <w:rPr>
                <w:noProof/>
                <w:webHidden/>
              </w:rPr>
              <w:tab/>
            </w:r>
            <w:r w:rsidR="00AF2CEC" w:rsidRPr="00AF2CEC">
              <w:rPr>
                <w:noProof/>
                <w:webHidden/>
              </w:rPr>
              <w:fldChar w:fldCharType="begin"/>
            </w:r>
            <w:r w:rsidR="00AF2CEC" w:rsidRPr="00AF2CEC">
              <w:rPr>
                <w:noProof/>
                <w:webHidden/>
              </w:rPr>
              <w:instrText xml:space="preserve"> PAGEREF _Toc77684653 \h </w:instrText>
            </w:r>
            <w:r w:rsidR="00AF2CEC" w:rsidRPr="00AF2CEC">
              <w:rPr>
                <w:noProof/>
                <w:webHidden/>
              </w:rPr>
            </w:r>
            <w:r w:rsidR="00AF2CEC" w:rsidRPr="00AF2CEC">
              <w:rPr>
                <w:noProof/>
                <w:webHidden/>
              </w:rPr>
              <w:fldChar w:fldCharType="separate"/>
            </w:r>
            <w:r w:rsidR="00AF2CEC" w:rsidRPr="00AF2CEC">
              <w:rPr>
                <w:noProof/>
                <w:webHidden/>
              </w:rPr>
              <w:t>12</w:t>
            </w:r>
            <w:r w:rsidR="00AF2CEC" w:rsidRPr="00AF2CEC">
              <w:rPr>
                <w:noProof/>
                <w:webHidden/>
              </w:rPr>
              <w:fldChar w:fldCharType="end"/>
            </w:r>
          </w:hyperlink>
        </w:p>
        <w:p w14:paraId="104CE2CD" w14:textId="4C4F10BD" w:rsidR="00AF2CEC" w:rsidRPr="00AF2CEC" w:rsidRDefault="00E322E7" w:rsidP="00AF2CEC">
          <w:pPr>
            <w:pStyle w:val="TOC1"/>
            <w:tabs>
              <w:tab w:val="right" w:leader="dot" w:pos="9350"/>
            </w:tabs>
            <w:spacing w:after="0"/>
            <w:contextualSpacing/>
            <w:rPr>
              <w:rFonts w:asciiTheme="minorHAnsi" w:eastAsiaTheme="minorEastAsia" w:hAnsiTheme="minorHAnsi"/>
              <w:noProof/>
              <w:sz w:val="22"/>
            </w:rPr>
          </w:pPr>
          <w:hyperlink w:anchor="_Toc77684655" w:history="1">
            <w:r w:rsidR="00AF2CEC" w:rsidRPr="00AF2CEC">
              <w:rPr>
                <w:rStyle w:val="Hyperlink"/>
                <w:noProof/>
                <w:lang w:val="en-GB"/>
              </w:rPr>
              <w:t>Conclusion</w:t>
            </w:r>
            <w:r w:rsidR="00AF2CEC" w:rsidRPr="00AF2CEC">
              <w:rPr>
                <w:noProof/>
                <w:webHidden/>
              </w:rPr>
              <w:tab/>
            </w:r>
            <w:r w:rsidR="00AF2CEC" w:rsidRPr="00AF2CEC">
              <w:rPr>
                <w:noProof/>
                <w:webHidden/>
              </w:rPr>
              <w:fldChar w:fldCharType="begin"/>
            </w:r>
            <w:r w:rsidR="00AF2CEC" w:rsidRPr="00AF2CEC">
              <w:rPr>
                <w:noProof/>
                <w:webHidden/>
              </w:rPr>
              <w:instrText xml:space="preserve"> PAGEREF _Toc77684655 \h </w:instrText>
            </w:r>
            <w:r w:rsidR="00AF2CEC" w:rsidRPr="00AF2CEC">
              <w:rPr>
                <w:noProof/>
                <w:webHidden/>
              </w:rPr>
            </w:r>
            <w:r w:rsidR="00AF2CEC" w:rsidRPr="00AF2CEC">
              <w:rPr>
                <w:noProof/>
                <w:webHidden/>
              </w:rPr>
              <w:fldChar w:fldCharType="separate"/>
            </w:r>
            <w:r w:rsidR="00AF2CEC" w:rsidRPr="00AF2CEC">
              <w:rPr>
                <w:noProof/>
                <w:webHidden/>
              </w:rPr>
              <w:t>13</w:t>
            </w:r>
            <w:r w:rsidR="00AF2CEC" w:rsidRPr="00AF2CEC">
              <w:rPr>
                <w:noProof/>
                <w:webHidden/>
              </w:rPr>
              <w:fldChar w:fldCharType="end"/>
            </w:r>
          </w:hyperlink>
        </w:p>
        <w:p w14:paraId="70A589FE" w14:textId="37BD3D78" w:rsidR="00AF2CEC" w:rsidRPr="00AF2CEC" w:rsidRDefault="00E322E7" w:rsidP="00AF2CEC">
          <w:pPr>
            <w:pStyle w:val="TOC1"/>
            <w:tabs>
              <w:tab w:val="right" w:leader="dot" w:pos="9350"/>
            </w:tabs>
            <w:spacing w:after="0"/>
            <w:contextualSpacing/>
            <w:rPr>
              <w:rFonts w:asciiTheme="minorHAnsi" w:eastAsiaTheme="minorEastAsia" w:hAnsiTheme="minorHAnsi"/>
              <w:noProof/>
              <w:sz w:val="22"/>
            </w:rPr>
          </w:pPr>
          <w:hyperlink w:anchor="_Toc77684656" w:history="1">
            <w:r w:rsidR="00AF2CEC" w:rsidRPr="00AF2CEC">
              <w:rPr>
                <w:rStyle w:val="Hyperlink"/>
                <w:rFonts w:cs="Times New Roman"/>
                <w:iCs/>
                <w:noProof/>
                <w:lang w:val="en-GB"/>
              </w:rPr>
              <w:t>References</w:t>
            </w:r>
            <w:r w:rsidR="00AF2CEC" w:rsidRPr="00AF2CEC">
              <w:rPr>
                <w:noProof/>
                <w:webHidden/>
              </w:rPr>
              <w:tab/>
            </w:r>
            <w:r w:rsidR="00AF2CEC" w:rsidRPr="00AF2CEC">
              <w:rPr>
                <w:noProof/>
                <w:webHidden/>
              </w:rPr>
              <w:fldChar w:fldCharType="begin"/>
            </w:r>
            <w:r w:rsidR="00AF2CEC" w:rsidRPr="00AF2CEC">
              <w:rPr>
                <w:noProof/>
                <w:webHidden/>
              </w:rPr>
              <w:instrText xml:space="preserve"> PAGEREF _Toc77684656 \h </w:instrText>
            </w:r>
            <w:r w:rsidR="00AF2CEC" w:rsidRPr="00AF2CEC">
              <w:rPr>
                <w:noProof/>
                <w:webHidden/>
              </w:rPr>
            </w:r>
            <w:r w:rsidR="00AF2CEC" w:rsidRPr="00AF2CEC">
              <w:rPr>
                <w:noProof/>
                <w:webHidden/>
              </w:rPr>
              <w:fldChar w:fldCharType="separate"/>
            </w:r>
            <w:r w:rsidR="00AF2CEC" w:rsidRPr="00AF2CEC">
              <w:rPr>
                <w:noProof/>
                <w:webHidden/>
              </w:rPr>
              <w:t>14</w:t>
            </w:r>
            <w:r w:rsidR="00AF2CEC" w:rsidRPr="00AF2CEC">
              <w:rPr>
                <w:noProof/>
                <w:webHidden/>
              </w:rPr>
              <w:fldChar w:fldCharType="end"/>
            </w:r>
          </w:hyperlink>
        </w:p>
        <w:p w14:paraId="5450C7F6" w14:textId="4AF21947" w:rsidR="00C31BCB" w:rsidRPr="00AF2CEC" w:rsidRDefault="00C31BCB" w:rsidP="00AF2CEC">
          <w:pPr>
            <w:spacing w:after="0"/>
            <w:contextualSpacing/>
          </w:pPr>
          <w:r w:rsidRPr="00AF2CEC">
            <w:rPr>
              <w:rFonts w:cs="Times New Roman"/>
              <w:bCs/>
              <w:noProof/>
              <w:szCs w:val="24"/>
            </w:rPr>
            <w:fldChar w:fldCharType="end"/>
          </w:r>
        </w:p>
      </w:sdtContent>
    </w:sdt>
    <w:p w14:paraId="0F0B98CE" w14:textId="77777777" w:rsidR="00672F42" w:rsidRPr="005B6BFD" w:rsidRDefault="00672F42" w:rsidP="00C31BCB">
      <w:pPr>
        <w:spacing w:after="0" w:line="480" w:lineRule="auto"/>
        <w:rPr>
          <w:rFonts w:cs="Times New Roman"/>
          <w:lang w:val="en-GB"/>
        </w:rPr>
      </w:pPr>
    </w:p>
    <w:p w14:paraId="40E5052B" w14:textId="77777777" w:rsidR="00672F42" w:rsidRPr="005B6BFD" w:rsidRDefault="00672F42" w:rsidP="00955E66">
      <w:pPr>
        <w:spacing w:after="0" w:line="480" w:lineRule="auto"/>
        <w:jc w:val="both"/>
        <w:rPr>
          <w:rFonts w:cs="Times New Roman"/>
          <w:lang w:val="en-GB"/>
        </w:rPr>
      </w:pPr>
    </w:p>
    <w:p w14:paraId="60EE87C9" w14:textId="00D36506" w:rsidR="00955E66" w:rsidRPr="00C31BCB" w:rsidRDefault="00955E66" w:rsidP="00C31BCB">
      <w:pPr>
        <w:spacing w:line="276" w:lineRule="auto"/>
        <w:ind w:firstLine="0"/>
        <w:rPr>
          <w:rFonts w:cs="Times New Roman"/>
          <w:lang w:val="en-GB"/>
        </w:rPr>
      </w:pPr>
    </w:p>
    <w:p w14:paraId="099996B5" w14:textId="77777777" w:rsidR="00C31BCB" w:rsidRDefault="00C31BCB">
      <w:pPr>
        <w:spacing w:line="276" w:lineRule="auto"/>
        <w:ind w:firstLine="0"/>
        <w:rPr>
          <w:rFonts w:cs="Times New Roman"/>
          <w:lang w:val="en-GB"/>
        </w:rPr>
      </w:pPr>
      <w:r>
        <w:rPr>
          <w:rFonts w:cs="Times New Roman"/>
          <w:lang w:val="en-GB"/>
        </w:rPr>
        <w:br w:type="page"/>
      </w:r>
    </w:p>
    <w:p w14:paraId="508073BA" w14:textId="3DFC0D5E" w:rsidR="00B97926" w:rsidRPr="005B6BFD" w:rsidRDefault="0095302E" w:rsidP="00DB7F33">
      <w:pPr>
        <w:spacing w:after="0" w:line="480" w:lineRule="auto"/>
        <w:contextualSpacing/>
        <w:jc w:val="center"/>
        <w:rPr>
          <w:rFonts w:cs="Times New Roman"/>
          <w:lang w:val="en-GB"/>
        </w:rPr>
      </w:pPr>
      <w:r w:rsidRPr="005B6BFD">
        <w:rPr>
          <w:rFonts w:cs="Times New Roman"/>
          <w:lang w:val="en-GB"/>
        </w:rPr>
        <w:lastRenderedPageBreak/>
        <w:t>Impact of Individuals Belief and Value on the Workplace Behaviour</w:t>
      </w:r>
    </w:p>
    <w:p w14:paraId="1D3F9875" w14:textId="77777777" w:rsidR="00955E66" w:rsidRPr="005B6BFD" w:rsidRDefault="00955E66" w:rsidP="00DB7F33">
      <w:pPr>
        <w:spacing w:after="0" w:line="480" w:lineRule="auto"/>
        <w:contextualSpacing/>
        <w:jc w:val="center"/>
        <w:rPr>
          <w:rFonts w:cs="Times New Roman"/>
          <w:lang w:val="en-GB"/>
        </w:rPr>
      </w:pPr>
    </w:p>
    <w:p w14:paraId="63E0FAD5" w14:textId="1E4801D4" w:rsidR="0025354F" w:rsidRPr="005B6BFD" w:rsidRDefault="00DE2E12" w:rsidP="00AF2CEC">
      <w:pPr>
        <w:pStyle w:val="Heading1"/>
        <w:spacing w:before="0" w:line="480" w:lineRule="auto"/>
        <w:ind w:firstLine="0"/>
        <w:contextualSpacing/>
        <w:rPr>
          <w:rFonts w:cs="Times New Roman"/>
          <w:b/>
          <w:bCs w:val="0"/>
          <w:color w:val="auto"/>
          <w:szCs w:val="22"/>
          <w:lang w:val="en-GB"/>
        </w:rPr>
      </w:pPr>
      <w:bookmarkStart w:id="0" w:name="_Toc77680937"/>
      <w:bookmarkStart w:id="1" w:name="_Toc77684646"/>
      <w:r w:rsidRPr="005B6BFD">
        <w:rPr>
          <w:rFonts w:cs="Times New Roman"/>
          <w:b/>
          <w:bCs w:val="0"/>
          <w:color w:val="auto"/>
          <w:szCs w:val="22"/>
          <w:lang w:val="en-GB"/>
        </w:rPr>
        <w:t>Introduction</w:t>
      </w:r>
      <w:bookmarkEnd w:id="0"/>
      <w:bookmarkEnd w:id="1"/>
    </w:p>
    <w:p w14:paraId="2C343557" w14:textId="2B9C56B2" w:rsidR="0025354F" w:rsidRPr="005B6BFD" w:rsidRDefault="00DE2E12" w:rsidP="00DB7F33">
      <w:pPr>
        <w:spacing w:after="0" w:line="480" w:lineRule="auto"/>
        <w:ind w:firstLine="1440"/>
        <w:contextualSpacing/>
        <w:rPr>
          <w:rFonts w:cs="Times New Roman"/>
          <w:lang w:val="en-GB"/>
        </w:rPr>
      </w:pPr>
      <w:r w:rsidRPr="005B6BFD">
        <w:rPr>
          <w:rFonts w:cs="Times New Roman"/>
          <w:lang w:val="en-GB"/>
        </w:rPr>
        <w:t xml:space="preserve">The proposed assignment aims to demonstrate the impact of individuals belief and value on the workplace behaviour. The in-depth analysis of the </w:t>
      </w:r>
      <w:r w:rsidR="006D05B9" w:rsidRPr="005B6BFD">
        <w:rPr>
          <w:rFonts w:cs="Times New Roman"/>
          <w:lang w:val="en-GB"/>
        </w:rPr>
        <w:t>individuals’</w:t>
      </w:r>
      <w:r w:rsidRPr="005B6BFD">
        <w:rPr>
          <w:rFonts w:cs="Times New Roman"/>
          <w:lang w:val="en-GB"/>
        </w:rPr>
        <w:t xml:space="preserve"> traditions and norms highly influence the </w:t>
      </w:r>
      <w:r w:rsidR="00D3066D" w:rsidRPr="005B6BFD">
        <w:rPr>
          <w:rFonts w:cs="Times New Roman"/>
          <w:lang w:val="en-GB"/>
        </w:rPr>
        <w:t xml:space="preserve">environment of professional horizon where the concerns like gender discrimination, social inequalities </w:t>
      </w:r>
      <w:r w:rsidR="003215DC" w:rsidRPr="005B6BFD">
        <w:rPr>
          <w:rFonts w:cs="Times New Roman"/>
          <w:lang w:val="en-GB"/>
        </w:rPr>
        <w:t>encourage</w:t>
      </w:r>
      <w:r w:rsidR="00D3066D" w:rsidRPr="005B6BFD">
        <w:rPr>
          <w:rFonts w:cs="Times New Roman"/>
          <w:lang w:val="en-GB"/>
        </w:rPr>
        <w:t xml:space="preserve"> the aspect of domination and </w:t>
      </w:r>
      <w:r w:rsidR="00656E93" w:rsidRPr="005B6BFD">
        <w:rPr>
          <w:rFonts w:cs="Times New Roman"/>
          <w:lang w:val="en-GB"/>
        </w:rPr>
        <w:t>supremacy</w:t>
      </w:r>
      <w:r w:rsidR="00D3066D" w:rsidRPr="005B6BFD">
        <w:rPr>
          <w:rFonts w:cs="Times New Roman"/>
          <w:lang w:val="en-GB"/>
        </w:rPr>
        <w:t xml:space="preserve">.  </w:t>
      </w:r>
      <w:r w:rsidR="00B97926" w:rsidRPr="005B6BFD">
        <w:rPr>
          <w:rFonts w:cs="Times New Roman"/>
          <w:lang w:val="en-GB"/>
        </w:rPr>
        <w:t xml:space="preserve">Values define what people consider essential in their everyday lives and help form their conduct in whatever scenario they are </w:t>
      </w:r>
      <w:r w:rsidR="00B97926" w:rsidRPr="003A4553">
        <w:rPr>
          <w:rFonts w:cs="Times New Roman"/>
          <w:szCs w:val="24"/>
          <w:lang w:val="en-GB"/>
        </w:rPr>
        <w:t>experiencing</w:t>
      </w:r>
      <w:r w:rsidR="003A4553" w:rsidRPr="003A4553">
        <w:rPr>
          <w:rFonts w:cs="Times New Roman"/>
          <w:szCs w:val="24"/>
          <w:lang w:val="en-GB"/>
        </w:rPr>
        <w:t xml:space="preserve"> (</w:t>
      </w:r>
      <w:r w:rsidR="003A4553" w:rsidRPr="003A4553">
        <w:rPr>
          <w:rFonts w:cs="Times New Roman"/>
          <w:szCs w:val="24"/>
          <w:shd w:val="clear" w:color="auto" w:fill="FFFFFF"/>
        </w:rPr>
        <w:t>Reis, 2018)</w:t>
      </w:r>
      <w:r w:rsidR="00B97926" w:rsidRPr="003A4553">
        <w:rPr>
          <w:rFonts w:cs="Times New Roman"/>
          <w:szCs w:val="24"/>
          <w:lang w:val="en-GB"/>
        </w:rPr>
        <w:t>.</w:t>
      </w:r>
      <w:r w:rsidR="00B97926" w:rsidRPr="003A4553">
        <w:rPr>
          <w:rFonts w:cs="Times New Roman"/>
          <w:lang w:val="en-GB"/>
        </w:rPr>
        <w:t xml:space="preserve"> </w:t>
      </w:r>
      <w:r w:rsidR="00B97926" w:rsidRPr="005B6BFD">
        <w:rPr>
          <w:rFonts w:cs="Times New Roman"/>
          <w:lang w:val="en-GB"/>
        </w:rPr>
        <w:t>Given that values frequently impact attitudes and behaviour significantly, they serve as a personal compass for employee behaviour.</w:t>
      </w:r>
      <w:r w:rsidR="0025354F" w:rsidRPr="005B6BFD">
        <w:rPr>
          <w:rFonts w:cs="Times New Roman"/>
          <w:lang w:val="en-GB"/>
        </w:rPr>
        <w:t xml:space="preserve"> Ways of seeing people as individuals and interpreting the world in general are cornerstones for values, attitudes, actions and beliefs.</w:t>
      </w:r>
    </w:p>
    <w:p w14:paraId="54940CE5" w14:textId="77777777" w:rsidR="00DB7F33" w:rsidRPr="005B6BFD" w:rsidRDefault="00DB7F33" w:rsidP="00DB7F33">
      <w:pPr>
        <w:spacing w:after="0" w:line="480" w:lineRule="auto"/>
        <w:ind w:firstLine="1440"/>
        <w:contextualSpacing/>
        <w:rPr>
          <w:rFonts w:cs="Times New Roman"/>
          <w:lang w:val="en-GB"/>
        </w:rPr>
      </w:pPr>
    </w:p>
    <w:p w14:paraId="4E039FE5" w14:textId="77777777" w:rsidR="0025354F" w:rsidRPr="005B6BFD" w:rsidRDefault="0025354F" w:rsidP="00B237D7">
      <w:pPr>
        <w:pStyle w:val="Heading1"/>
        <w:spacing w:before="0" w:line="480" w:lineRule="auto"/>
        <w:ind w:firstLine="0"/>
        <w:contextualSpacing/>
        <w:rPr>
          <w:rFonts w:cs="Times New Roman"/>
          <w:b/>
          <w:bCs w:val="0"/>
          <w:color w:val="auto"/>
          <w:szCs w:val="22"/>
          <w:lang w:val="en-GB"/>
        </w:rPr>
      </w:pPr>
      <w:bookmarkStart w:id="2" w:name="_Toc77680938"/>
      <w:bookmarkStart w:id="3" w:name="_Toc77684647"/>
      <w:r w:rsidRPr="005B6BFD">
        <w:rPr>
          <w:rFonts w:cs="Times New Roman"/>
          <w:b/>
          <w:bCs w:val="0"/>
          <w:color w:val="auto"/>
          <w:szCs w:val="22"/>
          <w:lang w:val="en-GB"/>
        </w:rPr>
        <w:t>Analysis on the Impact of Individuals Belief and Value on the Workplace Behaviour</w:t>
      </w:r>
      <w:bookmarkEnd w:id="2"/>
      <w:bookmarkEnd w:id="3"/>
    </w:p>
    <w:p w14:paraId="51A61D87" w14:textId="27E7187D" w:rsidR="0025354F" w:rsidRPr="005B6BFD" w:rsidRDefault="0025354F" w:rsidP="00DB7F33">
      <w:pPr>
        <w:spacing w:after="0" w:line="480" w:lineRule="auto"/>
        <w:contextualSpacing/>
        <w:rPr>
          <w:rFonts w:cs="Times New Roman"/>
          <w:b/>
          <w:lang w:val="en-GB"/>
        </w:rPr>
      </w:pPr>
      <w:r w:rsidRPr="005B6BFD">
        <w:rPr>
          <w:rFonts w:cs="Times New Roman"/>
          <w:lang w:val="en-GB"/>
        </w:rPr>
        <w:t>Aligning beliefs and values helps to fulfil the primary mission of the company as a whole. If values are out of line, individuals are working towards various objectives, intents and results. This can impair labour relations, productivity, employment satisfaction and creative potential. Social inequality is a topic in sociology that concentrates on goods and burdens distribution in society</w:t>
      </w:r>
      <w:r w:rsidR="00590059">
        <w:rPr>
          <w:rFonts w:cs="Times New Roman"/>
          <w:lang w:val="en-GB"/>
        </w:rPr>
        <w:t xml:space="preserve"> </w:t>
      </w:r>
      <w:r w:rsidR="00590059" w:rsidRPr="005B6BFD">
        <w:rPr>
          <w:rFonts w:cs="Times New Roman"/>
          <w:lang w:val="en-GB"/>
        </w:rPr>
        <w:t>(</w:t>
      </w:r>
      <w:r w:rsidR="00590059" w:rsidRPr="005B6BFD">
        <w:rPr>
          <w:rFonts w:cs="Times New Roman"/>
          <w:shd w:val="clear" w:color="auto" w:fill="FFFFFF"/>
          <w:lang w:val="en-GB"/>
        </w:rPr>
        <w:t>FIREZER, 2018)</w:t>
      </w:r>
      <w:r w:rsidRPr="005B6BFD">
        <w:rPr>
          <w:rFonts w:cs="Times New Roman"/>
          <w:lang w:val="en-GB"/>
        </w:rPr>
        <w:t>. This is how the social background of a person, defined by the social or economic standing of its parents, impacts the possibilities of that person's life. This promotes the uneven treatment of persons based on gender, sexuality, height, weight, accent, or race at work which adversely impact on the teamwork management and operational activities of organisations as the diversity amongst people get highly damage and the aspect of domination navigate the workplace behaviour.</w:t>
      </w:r>
    </w:p>
    <w:p w14:paraId="0B0F3E01" w14:textId="77777777" w:rsidR="0025354F" w:rsidRPr="005B6BFD" w:rsidRDefault="0025354F" w:rsidP="00DB7F33">
      <w:pPr>
        <w:spacing w:after="0" w:line="480" w:lineRule="auto"/>
        <w:contextualSpacing/>
        <w:rPr>
          <w:rFonts w:cs="Times New Roman"/>
          <w:b/>
          <w:lang w:val="en-GB"/>
        </w:rPr>
      </w:pPr>
      <w:r w:rsidRPr="005B6BFD">
        <w:rPr>
          <w:rFonts w:cs="Times New Roman"/>
          <w:lang w:val="en-GB"/>
        </w:rPr>
        <w:lastRenderedPageBreak/>
        <w:t>In the professions, where masculine dominance promotes women's exploitation in terms of inequality and domination, discrimination against sex is one of the major problems. Gender discrimination is an unjust sexual treatment that includes promotions, salary rises and even incidents of harassment (</w:t>
      </w:r>
      <w:proofErr w:type="spellStart"/>
      <w:r w:rsidRPr="005B6BFD">
        <w:rPr>
          <w:rFonts w:cs="Times New Roman"/>
          <w:shd w:val="clear" w:color="auto" w:fill="FFFFFF"/>
          <w:lang w:val="en-GB"/>
        </w:rPr>
        <w:t>Harnois</w:t>
      </w:r>
      <w:proofErr w:type="spellEnd"/>
      <w:r w:rsidRPr="005B6BFD">
        <w:rPr>
          <w:rFonts w:cs="Times New Roman"/>
          <w:shd w:val="clear" w:color="auto" w:fill="FFFFFF"/>
          <w:lang w:val="en-GB"/>
        </w:rPr>
        <w:t xml:space="preserve"> and Bastos, 2018)</w:t>
      </w:r>
      <w:r w:rsidRPr="005B6BFD">
        <w:rPr>
          <w:rFonts w:cs="Times New Roman"/>
          <w:lang w:val="en-GB"/>
        </w:rPr>
        <w:t xml:space="preserve">. The discrimination against women, in particular in an organisation, eventually hinders their job performance because of oppression and injustice in some way. Organisations must face the phenomenon of gender discrimination and take prompt measures to dismiss gender discrimination procedures at work. </w:t>
      </w:r>
    </w:p>
    <w:p w14:paraId="70440D82" w14:textId="795892FC" w:rsidR="0025354F" w:rsidRPr="005B6BFD" w:rsidRDefault="0025354F" w:rsidP="00DB7F33">
      <w:pPr>
        <w:spacing w:after="0" w:line="480" w:lineRule="auto"/>
        <w:contextualSpacing/>
        <w:rPr>
          <w:rFonts w:cs="Times New Roman"/>
          <w:b/>
          <w:lang w:val="en-GB"/>
        </w:rPr>
      </w:pPr>
      <w:r w:rsidRPr="005B6BFD">
        <w:rPr>
          <w:rFonts w:cs="Times New Roman"/>
          <w:lang w:val="en-GB"/>
        </w:rPr>
        <w:t>The following problems can arise from gender discrimination in working conditions and have a negative effect on employee performance in a certain organisation, such as loss of productivity (employees dealing with sexual harassment can significantly reduce their attention to work), high turnover (employees are left overburdened and distracted by train replacement) (employees morale directly get affected and lead to widespread discontent throughout the organisation)</w:t>
      </w:r>
      <w:r w:rsidR="00590059">
        <w:rPr>
          <w:rFonts w:cs="Times New Roman"/>
          <w:lang w:val="en-GB"/>
        </w:rPr>
        <w:t xml:space="preserve"> </w:t>
      </w:r>
      <w:r w:rsidR="00590059" w:rsidRPr="005B6BFD">
        <w:rPr>
          <w:rFonts w:cs="Times New Roman"/>
          <w:lang w:val="en-GB"/>
        </w:rPr>
        <w:t>(</w:t>
      </w:r>
      <w:r w:rsidR="00590059" w:rsidRPr="005B6BFD">
        <w:rPr>
          <w:rFonts w:cs="Times New Roman"/>
          <w:shd w:val="clear" w:color="auto" w:fill="FFFFFF"/>
          <w:lang w:val="en-GB"/>
        </w:rPr>
        <w:t>Mohammad et al., 2019</w:t>
      </w:r>
      <w:r w:rsidR="00590059" w:rsidRPr="005B6BFD">
        <w:rPr>
          <w:rFonts w:cs="Times New Roman"/>
          <w:lang w:val="en-GB"/>
        </w:rPr>
        <w:t>)</w:t>
      </w:r>
      <w:r w:rsidRPr="005B6BFD">
        <w:rPr>
          <w:rFonts w:cs="Times New Roman"/>
          <w:lang w:val="en-GB"/>
        </w:rPr>
        <w:t xml:space="preserve">. This indicates the typical workplace behaviour where discrimination and differences generation highly influence the professional development and create the phenomena of misconduct in workplace settings. </w:t>
      </w:r>
    </w:p>
    <w:p w14:paraId="46424D45" w14:textId="378E3876" w:rsidR="0025354F" w:rsidRPr="005B6BFD" w:rsidRDefault="0025354F" w:rsidP="00DB7F33">
      <w:pPr>
        <w:spacing w:after="0" w:line="480" w:lineRule="auto"/>
        <w:contextualSpacing/>
        <w:rPr>
          <w:rFonts w:cs="Times New Roman"/>
          <w:b/>
          <w:lang w:val="en-GB"/>
        </w:rPr>
      </w:pPr>
      <w:r w:rsidRPr="005B6BFD">
        <w:rPr>
          <w:rFonts w:cs="Times New Roman"/>
          <w:lang w:val="en-GB"/>
        </w:rPr>
        <w:t>The effect of workplace conduct, leading to the insufficient representation of women in leadership posts, has been substantial. Some beliefs and values diminish employee happiness, motivation, dedication, and excitement, which eventually raise stress and lead to health problems. It improves the disparities between men and women in their performance and output, which influence organisational management and represent the job situation (</w:t>
      </w:r>
      <w:r w:rsidRPr="005B6BFD">
        <w:rPr>
          <w:rFonts w:cs="Times New Roman"/>
          <w:shd w:val="clear" w:color="auto" w:fill="FFFFFF"/>
          <w:lang w:val="en-GB"/>
        </w:rPr>
        <w:t xml:space="preserve">Van den </w:t>
      </w:r>
      <w:proofErr w:type="spellStart"/>
      <w:r w:rsidRPr="005B6BFD">
        <w:rPr>
          <w:rFonts w:cs="Times New Roman"/>
          <w:shd w:val="clear" w:color="auto" w:fill="FFFFFF"/>
          <w:lang w:val="en-GB"/>
        </w:rPr>
        <w:t>Besselaar</w:t>
      </w:r>
      <w:proofErr w:type="spellEnd"/>
      <w:r w:rsidRPr="005B6BFD">
        <w:rPr>
          <w:rFonts w:cs="Times New Roman"/>
          <w:shd w:val="clear" w:color="auto" w:fill="FFFFFF"/>
          <w:lang w:val="en-GB"/>
        </w:rPr>
        <w:t xml:space="preserve"> and </w:t>
      </w:r>
      <w:proofErr w:type="spellStart"/>
      <w:r w:rsidRPr="005B6BFD">
        <w:rPr>
          <w:rFonts w:cs="Times New Roman"/>
          <w:shd w:val="clear" w:color="auto" w:fill="FFFFFF"/>
          <w:lang w:val="en-GB"/>
        </w:rPr>
        <w:t>Sandström</w:t>
      </w:r>
      <w:proofErr w:type="spellEnd"/>
      <w:r w:rsidRPr="005B6BFD">
        <w:rPr>
          <w:rFonts w:cs="Times New Roman"/>
          <w:shd w:val="clear" w:color="auto" w:fill="FFFFFF"/>
          <w:lang w:val="en-GB"/>
        </w:rPr>
        <w:t>, 2017)</w:t>
      </w:r>
      <w:r w:rsidRPr="005B6BFD">
        <w:rPr>
          <w:rFonts w:cs="Times New Roman"/>
          <w:lang w:val="en-GB"/>
        </w:rPr>
        <w:t xml:space="preserve">. </w:t>
      </w:r>
      <w:r w:rsidR="00477A94" w:rsidRPr="005B6BFD">
        <w:rPr>
          <w:rFonts w:cs="Times New Roman"/>
          <w:lang w:val="en-GB"/>
        </w:rPr>
        <w:t xml:space="preserve">However, the professional horizon must discourage such tactics that ensures a fine line of social inequality in the practical career. As the alignment of workers equally and equitably ensures the developmental growth which prefers the organisational aim and goals. </w:t>
      </w:r>
    </w:p>
    <w:p w14:paraId="60272F5C" w14:textId="77777777" w:rsidR="0025354F" w:rsidRPr="005B6BFD" w:rsidRDefault="0025354F" w:rsidP="00DB7F33">
      <w:pPr>
        <w:spacing w:after="0" w:line="480" w:lineRule="auto"/>
        <w:contextualSpacing/>
        <w:rPr>
          <w:rFonts w:cs="Times New Roman"/>
          <w:b/>
          <w:lang w:val="en-GB"/>
        </w:rPr>
      </w:pPr>
      <w:r w:rsidRPr="005B6BFD">
        <w:rPr>
          <w:rFonts w:cs="Times New Roman"/>
          <w:lang w:val="en-GB"/>
        </w:rPr>
        <w:lastRenderedPageBreak/>
        <w:t>The existence of values and the influence may be demonstrated in many aspects, including the recruitment of discrimination, disparities in salaries and pay, differences in promotions and positions that eventually underline the inequalities of goods and facilities for another sex. Employees are the backbone of an organisation carrying out important activities for the organisation's existence. The productivity and performance of employees nonetheless have enormous impacts on working conditions (</w:t>
      </w:r>
      <w:r w:rsidRPr="005B6BFD">
        <w:rPr>
          <w:rFonts w:cs="Times New Roman"/>
          <w:shd w:val="clear" w:color="auto" w:fill="FFFFFF"/>
          <w:lang w:val="en-GB"/>
        </w:rPr>
        <w:t>Mohammad et al., 2019</w:t>
      </w:r>
      <w:r w:rsidRPr="005B6BFD">
        <w:rPr>
          <w:rFonts w:cs="Times New Roman"/>
          <w:lang w:val="en-GB"/>
        </w:rPr>
        <w:t>). Therefore, research of the value and belief of individuals and their influence on the behaviour of the workplace may lead to a useful result in a better understanding of an improper activity inside organisations that eventually restricts growth and development.</w:t>
      </w:r>
    </w:p>
    <w:p w14:paraId="78C47B7D" w14:textId="77777777" w:rsidR="0025354F" w:rsidRPr="005B6BFD" w:rsidRDefault="0025354F" w:rsidP="00DB7F33">
      <w:pPr>
        <w:spacing w:after="0" w:line="480" w:lineRule="auto"/>
        <w:contextualSpacing/>
        <w:rPr>
          <w:rFonts w:cs="Times New Roman"/>
          <w:b/>
          <w:lang w:val="en-GB"/>
        </w:rPr>
      </w:pPr>
      <w:r w:rsidRPr="005B6BFD">
        <w:rPr>
          <w:rFonts w:cs="Times New Roman"/>
          <w:lang w:val="en-GB"/>
        </w:rPr>
        <w:t>The masculine domination reflects the pattern of preference towards their gender, when human resources managers confront many types of gender discrimination concerns and their impact on the performance of employees that impede the production of organisational productivity. Furthermore, the topic of presentable involvement and decision-making concerns in the organisations is raised (</w:t>
      </w:r>
      <w:proofErr w:type="spellStart"/>
      <w:r w:rsidRPr="005B6BFD">
        <w:rPr>
          <w:rFonts w:cs="Times New Roman"/>
          <w:shd w:val="clear" w:color="auto" w:fill="FFFFFF"/>
          <w:lang w:val="en-GB"/>
        </w:rPr>
        <w:t>Thoroughgood</w:t>
      </w:r>
      <w:proofErr w:type="spellEnd"/>
      <w:r w:rsidRPr="005B6BFD">
        <w:rPr>
          <w:rFonts w:cs="Times New Roman"/>
          <w:shd w:val="clear" w:color="auto" w:fill="FFFFFF"/>
          <w:lang w:val="en-GB"/>
        </w:rPr>
        <w:t>, Sawyer and Webster, 2017)</w:t>
      </w:r>
      <w:r w:rsidRPr="005B6BFD">
        <w:rPr>
          <w:rFonts w:cs="Times New Roman"/>
          <w:lang w:val="en-GB"/>
        </w:rPr>
        <w:t xml:space="preserve">.  The top management of organisations, which might determine their survival, ought to realise the detrimental impact of conservative opinions and beliefs and avoid their prevalence. The detailed examination of such conduct shows the events of organisations owing to the intervention in political, social and religious activities which has not been halted even after the application of equal laws. </w:t>
      </w:r>
    </w:p>
    <w:p w14:paraId="244B8718" w14:textId="1C85FEEF" w:rsidR="0025354F" w:rsidRPr="005B6BFD" w:rsidRDefault="0025354F" w:rsidP="00DB7F33">
      <w:pPr>
        <w:spacing w:after="0" w:line="480" w:lineRule="auto"/>
        <w:contextualSpacing/>
        <w:rPr>
          <w:rFonts w:cs="Times New Roman"/>
          <w:b/>
          <w:lang w:val="en-GB"/>
        </w:rPr>
      </w:pPr>
      <w:r w:rsidRPr="005B6BFD">
        <w:rPr>
          <w:rFonts w:cs="Times New Roman"/>
          <w:lang w:val="en-GB"/>
        </w:rPr>
        <w:t>People discrimination against women on the basis of creativity, invention and performance, which causes limitations (</w:t>
      </w:r>
      <w:r w:rsidRPr="005B6BFD">
        <w:rPr>
          <w:rFonts w:cs="Times New Roman"/>
          <w:shd w:val="clear" w:color="auto" w:fill="FFFFFF"/>
          <w:lang w:val="en-GB"/>
        </w:rPr>
        <w:t>Hossain et al., 2019)</w:t>
      </w:r>
      <w:r w:rsidRPr="005B6BFD">
        <w:rPr>
          <w:rFonts w:cs="Times New Roman"/>
          <w:lang w:val="en-GB"/>
        </w:rPr>
        <w:t>. The creation and implementation of legislation is not the immediate solution but the use of particular activities by social awareness and attitude organisations may nonetheless affect the mentalities of men who can reinforce the realisation of negativity which exists because of their social dominance</w:t>
      </w:r>
      <w:r w:rsidR="00590059">
        <w:rPr>
          <w:rFonts w:cs="Times New Roman"/>
          <w:lang w:val="en-GB"/>
        </w:rPr>
        <w:t xml:space="preserve"> </w:t>
      </w:r>
      <w:r w:rsidR="00590059" w:rsidRPr="005B6BFD">
        <w:rPr>
          <w:rFonts w:cs="Times New Roman"/>
          <w:lang w:val="en-GB"/>
        </w:rPr>
        <w:t>(Sharma and Mann, 2018)</w:t>
      </w:r>
      <w:r w:rsidRPr="005B6BFD">
        <w:rPr>
          <w:rFonts w:cs="Times New Roman"/>
          <w:lang w:val="en-GB"/>
        </w:rPr>
        <w:t xml:space="preserve">. This will support empowerment for women and help provide equitable opportunities for </w:t>
      </w:r>
      <w:r w:rsidRPr="005B6BFD">
        <w:rPr>
          <w:rFonts w:cs="Times New Roman"/>
          <w:lang w:val="en-GB"/>
        </w:rPr>
        <w:lastRenderedPageBreak/>
        <w:t xml:space="preserve">women in the working environment and increase the performance and portfolio of women. </w:t>
      </w:r>
      <w:r w:rsidR="00477A94" w:rsidRPr="005B6BFD">
        <w:rPr>
          <w:rFonts w:cs="Times New Roman"/>
          <w:lang w:val="en-GB"/>
        </w:rPr>
        <w:t>Such activity allows the considerable changes in workplace behaviours where people opt to mould their thinking as per the demand of modern era where the professional space need the efforts of each and every individual. Their effective practises allow the progress efficiency of the organisations and en</w:t>
      </w:r>
      <w:r w:rsidR="00590059">
        <w:rPr>
          <w:rFonts w:cs="Times New Roman"/>
          <w:lang w:val="en-GB"/>
        </w:rPr>
        <w:t>a</w:t>
      </w:r>
      <w:r w:rsidR="00477A94" w:rsidRPr="005B6BFD">
        <w:rPr>
          <w:rFonts w:cs="Times New Roman"/>
          <w:lang w:val="en-GB"/>
        </w:rPr>
        <w:t>bles them to compete in their respective market that ultimately generate the strong position with reputable goodwill in the professional horizon</w:t>
      </w:r>
      <w:r w:rsidR="004560AD">
        <w:rPr>
          <w:rFonts w:cs="Times New Roman"/>
          <w:lang w:val="en-GB"/>
        </w:rPr>
        <w:t xml:space="preserve"> </w:t>
      </w:r>
      <w:r w:rsidR="004560AD" w:rsidRPr="005B6BFD">
        <w:rPr>
          <w:rFonts w:cs="Times New Roman"/>
          <w:lang w:val="en-GB"/>
        </w:rPr>
        <w:t>(</w:t>
      </w:r>
      <w:r w:rsidR="004560AD" w:rsidRPr="005B6BFD">
        <w:rPr>
          <w:rFonts w:cs="Times New Roman"/>
          <w:shd w:val="clear" w:color="auto" w:fill="FFFFFF"/>
          <w:lang w:val="en-GB"/>
        </w:rPr>
        <w:t>Hossain et al., 2019)</w:t>
      </w:r>
      <w:r w:rsidR="00477A94" w:rsidRPr="005B6BFD">
        <w:rPr>
          <w:rFonts w:cs="Times New Roman"/>
          <w:lang w:val="en-GB"/>
        </w:rPr>
        <w:t xml:space="preserve">.  </w:t>
      </w:r>
    </w:p>
    <w:p w14:paraId="43002BDE" w14:textId="6388E003" w:rsidR="0025354F" w:rsidRPr="005B6BFD" w:rsidRDefault="0025354F" w:rsidP="00DB7F33">
      <w:pPr>
        <w:spacing w:after="0" w:line="480" w:lineRule="auto"/>
        <w:contextualSpacing/>
        <w:rPr>
          <w:rFonts w:cs="Times New Roman"/>
          <w:b/>
          <w:lang w:val="en-GB"/>
        </w:rPr>
      </w:pPr>
      <w:r w:rsidRPr="005B6BFD">
        <w:rPr>
          <w:rFonts w:cs="Times New Roman"/>
          <w:lang w:val="en-GB"/>
        </w:rPr>
        <w:t>An insightful study of such discrimination shows that these are interrelated factors, which include the lack of adequate training facilities for women, lack of executive involvement (top management decisions), backward social and cultural attitudes, poor experience of holding and controlling senior management positions, overcrowding or excessively high housing (</w:t>
      </w:r>
      <w:r w:rsidRPr="005B6BFD">
        <w:rPr>
          <w:rFonts w:cs="Times New Roman"/>
          <w:shd w:val="clear" w:color="auto" w:fill="FFFFFF"/>
          <w:lang w:val="en-GB"/>
        </w:rPr>
        <w:t>FIREZER, 2018)</w:t>
      </w:r>
      <w:r w:rsidRPr="005B6BFD">
        <w:rPr>
          <w:rFonts w:cs="Times New Roman"/>
          <w:lang w:val="en-GB"/>
        </w:rPr>
        <w:t>. The relevance of men and women must be recognised by organisations, as both are necessary in all areas. Even after so many changes to female social status, many characteristics of discrimination have implications for the performance and productivity of employees but ultimately have implications for mental peace, the quality of working life and professional connections. The</w:t>
      </w:r>
      <w:r w:rsidRPr="005B6BFD">
        <w:rPr>
          <w:rFonts w:cs="Times New Roman"/>
          <w:shd w:val="clear" w:color="auto" w:fill="FFFFFF"/>
          <w:lang w:val="en-GB"/>
        </w:rPr>
        <w:t xml:space="preserve"> cultural belief has an influence when a woman has no cultural rights to compete with a man. It suggests that men have importance with regard to women's rights in accordance with cultural norms and traditions</w:t>
      </w:r>
      <w:r w:rsidR="004560AD">
        <w:rPr>
          <w:rFonts w:cs="Times New Roman"/>
          <w:shd w:val="clear" w:color="auto" w:fill="FFFFFF"/>
          <w:lang w:val="en-GB"/>
        </w:rPr>
        <w:t xml:space="preserve"> </w:t>
      </w:r>
      <w:r w:rsidR="004560AD" w:rsidRPr="005B6BFD">
        <w:rPr>
          <w:rFonts w:cs="Times New Roman"/>
          <w:lang w:val="en-GB"/>
        </w:rPr>
        <w:t>(</w:t>
      </w:r>
      <w:proofErr w:type="spellStart"/>
      <w:r w:rsidR="004560AD" w:rsidRPr="005B6BFD">
        <w:rPr>
          <w:rFonts w:cs="Times New Roman"/>
          <w:lang w:val="en-GB"/>
        </w:rPr>
        <w:t>Triana</w:t>
      </w:r>
      <w:proofErr w:type="spellEnd"/>
      <w:r w:rsidR="004560AD" w:rsidRPr="005B6BFD">
        <w:rPr>
          <w:rFonts w:cs="Times New Roman"/>
          <w:lang w:val="en-GB"/>
        </w:rPr>
        <w:t xml:space="preserve"> et al., 2019)</w:t>
      </w:r>
      <w:r w:rsidRPr="005B6BFD">
        <w:rPr>
          <w:rFonts w:cs="Times New Roman"/>
          <w:shd w:val="clear" w:color="auto" w:fill="FFFFFF"/>
          <w:lang w:val="en-GB"/>
        </w:rPr>
        <w:t xml:space="preserve">. The cultural norms have enormously affected the working environment of organisms in which the main focus in the organisational system is on men and women rather than on women in terms of performance and production. </w:t>
      </w:r>
    </w:p>
    <w:p w14:paraId="68E8E2FB" w14:textId="77777777" w:rsidR="0025354F" w:rsidRPr="005B6BFD" w:rsidRDefault="0025354F" w:rsidP="00DB7F33">
      <w:pPr>
        <w:spacing w:after="0" w:line="480" w:lineRule="auto"/>
        <w:contextualSpacing/>
        <w:rPr>
          <w:rFonts w:cs="Times New Roman"/>
          <w:b/>
          <w:lang w:val="en-GB"/>
        </w:rPr>
      </w:pPr>
      <w:r w:rsidRPr="005B6BFD">
        <w:rPr>
          <w:rFonts w:cs="Times New Roman"/>
          <w:shd w:val="clear" w:color="auto" w:fill="FFFFFF"/>
          <w:lang w:val="en-GB"/>
        </w:rPr>
        <w:t>Moreover, the discrimination based on gender has an impact on job satisfaction and job performance and shows the importance of the gender roles with respect to their organisational performance and output. Although there is much progress and an improved social position, there is still prejudice between women and men at the job.</w:t>
      </w:r>
      <w:r w:rsidRPr="005B6BFD">
        <w:rPr>
          <w:rFonts w:cs="Times New Roman"/>
          <w:lang w:val="en-GB"/>
        </w:rPr>
        <w:t xml:space="preserve"> The significance of gender stereotypes in </w:t>
      </w:r>
      <w:r w:rsidRPr="005B6BFD">
        <w:rPr>
          <w:rFonts w:cs="Times New Roman"/>
          <w:lang w:val="en-GB"/>
        </w:rPr>
        <w:lastRenderedPageBreak/>
        <w:t xml:space="preserve">leadership has a major effect on people's leadership behaviour through socially-constructed notions, according to study by </w:t>
      </w:r>
      <w:proofErr w:type="spellStart"/>
      <w:r w:rsidRPr="005B6BFD">
        <w:rPr>
          <w:rFonts w:cs="Times New Roman"/>
          <w:lang w:val="en-GB"/>
        </w:rPr>
        <w:t>Dwivedi</w:t>
      </w:r>
      <w:proofErr w:type="spellEnd"/>
      <w:r w:rsidRPr="005B6BFD">
        <w:rPr>
          <w:rFonts w:cs="Times New Roman"/>
          <w:lang w:val="en-GB"/>
        </w:rPr>
        <w:t xml:space="preserve">, </w:t>
      </w:r>
      <w:proofErr w:type="spellStart"/>
      <w:r w:rsidRPr="005B6BFD">
        <w:rPr>
          <w:rFonts w:cs="Times New Roman"/>
          <w:lang w:val="en-GB"/>
        </w:rPr>
        <w:t>Misangyi</w:t>
      </w:r>
      <w:proofErr w:type="spellEnd"/>
      <w:r w:rsidRPr="005B6BFD">
        <w:rPr>
          <w:rFonts w:cs="Times New Roman"/>
          <w:lang w:val="en-GB"/>
        </w:rPr>
        <w:t xml:space="preserve"> and Joshi (2021). Discrimination therefore poses a serious challenge to working women, since it hampers their career progress and performance, ultimately fostering a decline in their jobs and performance. The research reveals significant differences, which may be seen in the characteristics of both men and women leaders because women depend more on emotions, creativity, intellect, hard effort and honesty. </w:t>
      </w:r>
    </w:p>
    <w:p w14:paraId="0EF20844" w14:textId="1B8A6937" w:rsidR="0025354F" w:rsidRPr="005B6BFD" w:rsidRDefault="0025354F" w:rsidP="00DB7F33">
      <w:pPr>
        <w:spacing w:after="0" w:line="480" w:lineRule="auto"/>
        <w:contextualSpacing/>
        <w:rPr>
          <w:rFonts w:cs="Times New Roman"/>
          <w:b/>
          <w:lang w:val="en-GB"/>
        </w:rPr>
      </w:pPr>
      <w:r w:rsidRPr="005B6BFD">
        <w:rPr>
          <w:rFonts w:cs="Times New Roman"/>
          <w:lang w:val="en-GB"/>
        </w:rPr>
        <w:t>On the other side, the men, their top hand in leadership, are determined and arrogant. Specific organisations' management and administration systems can be described by gender-based disparities, suggesting that gender and management are essential to the operational activities of the organisation</w:t>
      </w:r>
      <w:r w:rsidR="00590059">
        <w:rPr>
          <w:rFonts w:cs="Times New Roman"/>
          <w:lang w:val="en-GB"/>
        </w:rPr>
        <w:t xml:space="preserve"> </w:t>
      </w:r>
      <w:r w:rsidR="00590059" w:rsidRPr="005B6BFD">
        <w:rPr>
          <w:rFonts w:cs="Times New Roman"/>
          <w:lang w:val="en-GB"/>
        </w:rPr>
        <w:t xml:space="preserve">(Edgar, </w:t>
      </w:r>
      <w:proofErr w:type="spellStart"/>
      <w:r w:rsidR="00590059" w:rsidRPr="005B6BFD">
        <w:rPr>
          <w:rFonts w:cs="Times New Roman"/>
          <w:lang w:val="en-GB"/>
        </w:rPr>
        <w:t>Blaker</w:t>
      </w:r>
      <w:proofErr w:type="spellEnd"/>
      <w:r w:rsidR="00590059" w:rsidRPr="005B6BFD">
        <w:rPr>
          <w:rFonts w:cs="Times New Roman"/>
          <w:lang w:val="en-GB"/>
        </w:rPr>
        <w:t xml:space="preserve"> and Everett, 2020)</w:t>
      </w:r>
      <w:r w:rsidRPr="005B6BFD">
        <w:rPr>
          <w:rFonts w:cs="Times New Roman"/>
          <w:lang w:val="en-GB"/>
        </w:rPr>
        <w:t>. The research also reports that women's engagement in the workforce poses numerous obstacles in order to reconcile work and family commitments. Thus, because of the traditional household responsibilities of women and the impact of societal rules and values, it complicates their lives. The variation in women's performance and productivity is attributed to the gender balance, which emphasises women's lack of time and responsibility to create efficient work balance to provide effective productivity results in the organisational environment</w:t>
      </w:r>
      <w:r w:rsidR="004560AD">
        <w:rPr>
          <w:rFonts w:cs="Times New Roman"/>
          <w:lang w:val="en-GB"/>
        </w:rPr>
        <w:t xml:space="preserve"> </w:t>
      </w:r>
      <w:r w:rsidR="004560AD" w:rsidRPr="005B6BFD">
        <w:rPr>
          <w:rFonts w:cs="Times New Roman"/>
          <w:lang w:val="en-GB"/>
        </w:rPr>
        <w:t>(</w:t>
      </w:r>
      <w:proofErr w:type="spellStart"/>
      <w:r w:rsidR="004560AD" w:rsidRPr="005B6BFD">
        <w:rPr>
          <w:rFonts w:cs="Times New Roman"/>
          <w:shd w:val="clear" w:color="auto" w:fill="FFFFFF"/>
          <w:lang w:val="en-GB"/>
        </w:rPr>
        <w:t>Thoroughgood</w:t>
      </w:r>
      <w:proofErr w:type="spellEnd"/>
      <w:r w:rsidR="004560AD" w:rsidRPr="005B6BFD">
        <w:rPr>
          <w:rFonts w:cs="Times New Roman"/>
          <w:shd w:val="clear" w:color="auto" w:fill="FFFFFF"/>
          <w:lang w:val="en-GB"/>
        </w:rPr>
        <w:t>, Sawyer and Webster, 2017)</w:t>
      </w:r>
      <w:r w:rsidRPr="005B6BFD">
        <w:rPr>
          <w:rFonts w:cs="Times New Roman"/>
          <w:lang w:val="en-GB"/>
        </w:rPr>
        <w:t>.</w:t>
      </w:r>
    </w:p>
    <w:p w14:paraId="0215F2AE" w14:textId="63EDA3DD" w:rsidR="00592A9E" w:rsidRPr="005B6BFD" w:rsidRDefault="0025354F" w:rsidP="00DB7F33">
      <w:pPr>
        <w:spacing w:after="0" w:line="480" w:lineRule="auto"/>
        <w:contextualSpacing/>
        <w:rPr>
          <w:rFonts w:cs="Times New Roman"/>
          <w:b/>
          <w:lang w:val="en-GB"/>
        </w:rPr>
      </w:pPr>
      <w:r w:rsidRPr="005B6BFD">
        <w:rPr>
          <w:rFonts w:cs="Times New Roman"/>
          <w:lang w:val="en-GB"/>
        </w:rPr>
        <w:t>In companies, the unjust acts relating to the employment remuneration package, favouritism in job advancement and discrimination in pay and work are numerous methods of gender predicament and discrimination (Sharma and Mann, 2018). A certain group assumes that women have greater relevance and dominance in organisational environments, but the reality that male dominance in the professional horizon holds a large number of supports. The social and economic issues in which development and progress are thought to be contingent upon their practise dominate males in the organisational working environment.</w:t>
      </w:r>
      <w:r w:rsidR="00D30515" w:rsidRPr="005B6BFD">
        <w:rPr>
          <w:rFonts w:cs="Times New Roman"/>
          <w:lang w:val="en-GB"/>
        </w:rPr>
        <w:t xml:space="preserve"> This is mainly encourages </w:t>
      </w:r>
      <w:r w:rsidR="00D30515" w:rsidRPr="005B6BFD">
        <w:rPr>
          <w:rFonts w:cs="Times New Roman"/>
          <w:lang w:val="en-GB"/>
        </w:rPr>
        <w:lastRenderedPageBreak/>
        <w:t xml:space="preserve">by the </w:t>
      </w:r>
      <w:r w:rsidR="00477A94" w:rsidRPr="005B6BFD">
        <w:rPr>
          <w:rFonts w:cs="Times New Roman"/>
          <w:lang w:val="en-GB"/>
        </w:rPr>
        <w:t xml:space="preserve">centric mentality and limited thinking of people who does not want expand their vision and allow the professional chances at a large extent. </w:t>
      </w:r>
    </w:p>
    <w:p w14:paraId="00D3962B" w14:textId="77777777" w:rsidR="00592A9E" w:rsidRPr="005B6BFD" w:rsidRDefault="0025354F" w:rsidP="00DB7F33">
      <w:pPr>
        <w:spacing w:after="0" w:line="480" w:lineRule="auto"/>
        <w:contextualSpacing/>
        <w:rPr>
          <w:rFonts w:cs="Times New Roman"/>
          <w:b/>
          <w:lang w:val="en-GB"/>
        </w:rPr>
      </w:pPr>
      <w:r w:rsidRPr="005B6BFD">
        <w:rPr>
          <w:rFonts w:cs="Times New Roman"/>
          <w:lang w:val="en-GB"/>
        </w:rPr>
        <w:t xml:space="preserve">The equitable representation of women and men equally promotes social empowerment inside organisations, all genders must take part in decision-making and profit equally from opportunity via available resources (Edgar, </w:t>
      </w:r>
      <w:proofErr w:type="spellStart"/>
      <w:r w:rsidRPr="005B6BFD">
        <w:rPr>
          <w:rFonts w:cs="Times New Roman"/>
          <w:lang w:val="en-GB"/>
        </w:rPr>
        <w:t>Blaker</w:t>
      </w:r>
      <w:proofErr w:type="spellEnd"/>
      <w:r w:rsidRPr="005B6BFD">
        <w:rPr>
          <w:rFonts w:cs="Times New Roman"/>
          <w:lang w:val="en-GB"/>
        </w:rPr>
        <w:t xml:space="preserve"> and Everett, 2020). The recruitment process and selection process in the organisations often considers women a less potential employer and thereby reflects the low credibility of their employment and salary packages, which ultimately deprive them of their interest in practises in cases where negligence and disincentive lead to a continued reduction in their performance due to the conventional workplace behaviour of individuals that is usually motivated by certain belief and values.</w:t>
      </w:r>
    </w:p>
    <w:p w14:paraId="761A00D4" w14:textId="1740C9AB" w:rsidR="0025354F" w:rsidRPr="005B6BFD" w:rsidRDefault="0025354F" w:rsidP="00DB7F33">
      <w:pPr>
        <w:spacing w:after="0" w:line="480" w:lineRule="auto"/>
        <w:contextualSpacing/>
        <w:rPr>
          <w:rFonts w:cs="Times New Roman"/>
          <w:lang w:val="en-GB"/>
        </w:rPr>
      </w:pPr>
      <w:r w:rsidRPr="005B6BFD">
        <w:rPr>
          <w:rFonts w:cs="Times New Roman"/>
          <w:lang w:val="en-GB"/>
        </w:rPr>
        <w:t>Hence, the impact of individuals’ belief and values highly influence the workplace behaviour where discrimination within organisation occurs due to the inappropriate hiring and selection process. Recruitment requires some refining if the HR Panel realises that it is important that men and women are fairly appointed and represented. The recruiting authorities must be completely aware of the effects of discrimination against sex whil</w:t>
      </w:r>
      <w:r w:rsidR="003F3A28" w:rsidRPr="005B6BFD">
        <w:rPr>
          <w:rFonts w:cs="Times New Roman"/>
          <w:lang w:val="en-GB"/>
        </w:rPr>
        <w:t>st</w:t>
      </w:r>
      <w:r w:rsidRPr="005B6BFD">
        <w:rPr>
          <w:rFonts w:cs="Times New Roman"/>
          <w:lang w:val="en-GB"/>
        </w:rPr>
        <w:t xml:space="preserve"> taking into account the good and bad elements in general (</w:t>
      </w:r>
      <w:proofErr w:type="spellStart"/>
      <w:r w:rsidRPr="005B6BFD">
        <w:rPr>
          <w:rFonts w:cs="Times New Roman"/>
          <w:lang w:val="en-GB"/>
        </w:rPr>
        <w:t>Triana</w:t>
      </w:r>
      <w:proofErr w:type="spellEnd"/>
      <w:r w:rsidRPr="005B6BFD">
        <w:rPr>
          <w:rFonts w:cs="Times New Roman"/>
          <w:lang w:val="en-GB"/>
        </w:rPr>
        <w:t xml:space="preserve"> et al., 2019). The recruiting team must look for eligible employers from the applicants' pool regardless of whether male or female, and provide employment with a merit basis whil</w:t>
      </w:r>
      <w:r w:rsidR="003F3A28" w:rsidRPr="005B6BFD">
        <w:rPr>
          <w:rFonts w:cs="Times New Roman"/>
          <w:lang w:val="en-GB"/>
        </w:rPr>
        <w:t>st</w:t>
      </w:r>
      <w:r w:rsidRPr="005B6BFD">
        <w:rPr>
          <w:rFonts w:cs="Times New Roman"/>
          <w:lang w:val="en-GB"/>
        </w:rPr>
        <w:t xml:space="preserve"> analysing their potential and ability to execute appropriate roles. The appropriate candidates can achieve effective sustainability of performance and lead to the success and expansion of the company. This ultimately scales down the existence of discrimination or differences and boost employee performance and productivity output. </w:t>
      </w:r>
    </w:p>
    <w:p w14:paraId="6810DCAE" w14:textId="77777777" w:rsidR="00592A9E" w:rsidRPr="005B6BFD" w:rsidRDefault="00592A9E" w:rsidP="00DB7F33">
      <w:pPr>
        <w:spacing w:after="0" w:line="480" w:lineRule="auto"/>
        <w:contextualSpacing/>
        <w:rPr>
          <w:rFonts w:cs="Times New Roman"/>
          <w:b/>
          <w:lang w:val="en-GB"/>
        </w:rPr>
      </w:pPr>
    </w:p>
    <w:p w14:paraId="0CA620FF" w14:textId="58C496A7" w:rsidR="00B97926" w:rsidRPr="005B6BFD" w:rsidRDefault="00592A9E" w:rsidP="00B237D7">
      <w:pPr>
        <w:pStyle w:val="Heading1"/>
        <w:spacing w:before="0" w:line="480" w:lineRule="auto"/>
        <w:ind w:firstLine="0"/>
        <w:contextualSpacing/>
        <w:rPr>
          <w:rFonts w:cs="Times New Roman"/>
          <w:b/>
          <w:bCs w:val="0"/>
          <w:color w:val="auto"/>
          <w:szCs w:val="22"/>
          <w:lang w:val="en-GB"/>
        </w:rPr>
      </w:pPr>
      <w:bookmarkStart w:id="4" w:name="_Toc77680939"/>
      <w:bookmarkStart w:id="5" w:name="_Toc77684648"/>
      <w:r w:rsidRPr="005B6BFD">
        <w:rPr>
          <w:rFonts w:cs="Times New Roman"/>
          <w:b/>
          <w:bCs w:val="0"/>
          <w:color w:val="auto"/>
          <w:szCs w:val="22"/>
          <w:lang w:val="en-GB"/>
        </w:rPr>
        <w:lastRenderedPageBreak/>
        <w:t>Critical Reflection with Gibb’s Model</w:t>
      </w:r>
      <w:bookmarkEnd w:id="4"/>
      <w:bookmarkEnd w:id="5"/>
      <w:r w:rsidRPr="005B6BFD">
        <w:rPr>
          <w:rFonts w:cs="Times New Roman"/>
          <w:b/>
          <w:bCs w:val="0"/>
          <w:color w:val="auto"/>
          <w:szCs w:val="22"/>
          <w:lang w:val="en-GB"/>
        </w:rPr>
        <w:t xml:space="preserve"> </w:t>
      </w:r>
    </w:p>
    <w:p w14:paraId="08D4616F" w14:textId="4CD3B2EA" w:rsidR="00592A9E" w:rsidRPr="005B6BFD" w:rsidRDefault="00C65EF7" w:rsidP="00DB7F33">
      <w:pPr>
        <w:spacing w:after="0" w:line="480" w:lineRule="auto"/>
        <w:contextualSpacing/>
        <w:rPr>
          <w:rFonts w:cs="Times New Roman"/>
          <w:lang w:val="en-GB"/>
        </w:rPr>
      </w:pPr>
      <w:r w:rsidRPr="005B6BFD">
        <w:rPr>
          <w:rFonts w:cs="Times New Roman"/>
          <w:lang w:val="en-GB"/>
        </w:rPr>
        <w:t>Reflection is an essential component of the process of learning which allows me to expand my knowledge in critical thinking to improve professional insight (</w:t>
      </w:r>
      <w:proofErr w:type="spellStart"/>
      <w:r w:rsidR="008E7A9B" w:rsidRPr="005B6BFD">
        <w:rPr>
          <w:rFonts w:cs="Times New Roman"/>
          <w:shd w:val="clear" w:color="auto" w:fill="FFFFFF"/>
          <w:lang w:val="en-GB"/>
        </w:rPr>
        <w:t>Nold</w:t>
      </w:r>
      <w:proofErr w:type="spellEnd"/>
      <w:r w:rsidR="008E7A9B" w:rsidRPr="005B6BFD">
        <w:rPr>
          <w:rFonts w:cs="Times New Roman"/>
          <w:shd w:val="clear" w:color="auto" w:fill="FFFFFF"/>
          <w:lang w:val="en-GB"/>
        </w:rPr>
        <w:t>, 2017</w:t>
      </w:r>
      <w:r w:rsidRPr="005B6BFD">
        <w:rPr>
          <w:rFonts w:cs="Times New Roman"/>
          <w:lang w:val="en-GB"/>
        </w:rPr>
        <w:t>). This reflects on the effect of individual belief and value in the behaviour of my own work experience, in which I analyse my potential and lack of personal and professional growth comfortably. The whole reflection paradigm uses the analysis that allows critical reflection to be shared where an efficient analysis is shown with the use of the Gibbs (1988) model of reflection, which may lead to a systematic process of thought on an experience which enables an effective action plan to be developed to emphasise improvements. The Gibb reflecting cycle includes many phases such as event description, feeling assessment, event analysis, and conclusion to the appropriate action plan for improvement in the near future.</w:t>
      </w:r>
    </w:p>
    <w:p w14:paraId="70838C9A" w14:textId="01B5E8BC" w:rsidR="008E7A9B" w:rsidRPr="005B6BFD" w:rsidRDefault="008E7A9B" w:rsidP="00DB7F33">
      <w:pPr>
        <w:spacing w:after="0" w:line="480" w:lineRule="auto"/>
        <w:contextualSpacing/>
        <w:rPr>
          <w:rFonts w:cs="Times New Roman"/>
          <w:lang w:val="en-GB"/>
        </w:rPr>
      </w:pPr>
    </w:p>
    <w:p w14:paraId="3AAE2048" w14:textId="403F4075" w:rsidR="008E7A9B" w:rsidRPr="005B6BFD" w:rsidRDefault="008E7A9B" w:rsidP="005B6BFD">
      <w:pPr>
        <w:pStyle w:val="Heading2"/>
        <w:spacing w:before="0" w:line="480" w:lineRule="auto"/>
        <w:ind w:firstLine="0"/>
        <w:contextualSpacing/>
        <w:rPr>
          <w:rFonts w:cs="Times New Roman"/>
          <w:b w:val="0"/>
          <w:bCs w:val="0"/>
          <w:color w:val="auto"/>
          <w:szCs w:val="22"/>
          <w:lang w:val="en-GB"/>
        </w:rPr>
      </w:pPr>
      <w:bookmarkStart w:id="6" w:name="_Toc77680940"/>
      <w:bookmarkStart w:id="7" w:name="_Toc77684649"/>
      <w:r w:rsidRPr="005B6BFD">
        <w:rPr>
          <w:rFonts w:cs="Times New Roman"/>
          <w:b w:val="0"/>
          <w:bCs w:val="0"/>
          <w:color w:val="auto"/>
          <w:szCs w:val="22"/>
          <w:lang w:val="en-GB"/>
        </w:rPr>
        <w:t>Describe the Event</w:t>
      </w:r>
      <w:bookmarkEnd w:id="6"/>
      <w:bookmarkEnd w:id="7"/>
    </w:p>
    <w:p w14:paraId="60D6E51C" w14:textId="7D697E3B" w:rsidR="00F52670" w:rsidRPr="005B6BFD" w:rsidRDefault="000C3750" w:rsidP="00DB7F33">
      <w:pPr>
        <w:spacing w:after="0" w:line="480" w:lineRule="auto"/>
        <w:contextualSpacing/>
        <w:rPr>
          <w:rFonts w:cs="Times New Roman"/>
          <w:lang w:val="en-GB"/>
        </w:rPr>
      </w:pPr>
      <w:r w:rsidRPr="005B6BFD">
        <w:rPr>
          <w:rFonts w:cs="Times New Roman"/>
          <w:lang w:val="en-GB"/>
        </w:rPr>
        <w:t>As a new professional learner, I have a chance to learn about the impact of the beliefs and values of people on working conditions that increase my knowledge and skills, to prepare a good part as a learner which benefits my profession development as a professional practitioner. It allows the growth and application of information in professional practises that enhance my critical thinking skill and empathetic behaviour. It also promotes professional growth as a leader who meets many tasks and allows me a broad variety of abilities to exhibit (</w:t>
      </w:r>
      <w:proofErr w:type="spellStart"/>
      <w:r w:rsidRPr="005B6BFD">
        <w:rPr>
          <w:rFonts w:cs="Times New Roman"/>
          <w:lang w:val="en-GB"/>
        </w:rPr>
        <w:t>Reiche</w:t>
      </w:r>
      <w:proofErr w:type="spellEnd"/>
      <w:r w:rsidRPr="005B6BFD">
        <w:rPr>
          <w:rFonts w:cs="Times New Roman"/>
          <w:lang w:val="en-GB"/>
        </w:rPr>
        <w:t xml:space="preserve"> et al., 2017) whil</w:t>
      </w:r>
      <w:r w:rsidR="003F3A28" w:rsidRPr="005B6BFD">
        <w:rPr>
          <w:rFonts w:cs="Times New Roman"/>
          <w:lang w:val="en-GB"/>
        </w:rPr>
        <w:t>st</w:t>
      </w:r>
      <w:r w:rsidRPr="005B6BFD">
        <w:rPr>
          <w:rFonts w:cs="Times New Roman"/>
          <w:lang w:val="en-GB"/>
        </w:rPr>
        <w:t xml:space="preserve"> at the same time exposed the environment in which people operate and identify problems which need to be improved. </w:t>
      </w:r>
    </w:p>
    <w:p w14:paraId="559892AF" w14:textId="23337C6F" w:rsidR="008E7A9B" w:rsidRPr="005B6BFD" w:rsidRDefault="000C3750" w:rsidP="00DB7F33">
      <w:pPr>
        <w:spacing w:after="0" w:line="480" w:lineRule="auto"/>
        <w:contextualSpacing/>
        <w:rPr>
          <w:rFonts w:cs="Times New Roman"/>
          <w:lang w:val="en-GB"/>
        </w:rPr>
      </w:pPr>
      <w:r w:rsidRPr="005B6BFD">
        <w:rPr>
          <w:rFonts w:cs="Times New Roman"/>
          <w:lang w:val="en-GB"/>
        </w:rPr>
        <w:t>The practical examination of professional careers shows the lack of conduct, which eventually affect the management of the workplace and prevents advancement and development</w:t>
      </w:r>
      <w:r w:rsidR="00590059">
        <w:rPr>
          <w:rFonts w:cs="Times New Roman"/>
          <w:lang w:val="en-GB"/>
        </w:rPr>
        <w:t xml:space="preserve"> </w:t>
      </w:r>
      <w:r w:rsidR="00590059" w:rsidRPr="005B6BFD">
        <w:rPr>
          <w:rFonts w:cs="Times New Roman"/>
          <w:lang w:val="en-GB"/>
        </w:rPr>
        <w:t>(Grant et al., 2017)</w:t>
      </w:r>
      <w:r w:rsidRPr="005B6BFD">
        <w:rPr>
          <w:rFonts w:cs="Times New Roman"/>
          <w:lang w:val="en-GB"/>
        </w:rPr>
        <w:t>.</w:t>
      </w:r>
      <w:r w:rsidR="00895AA2" w:rsidRPr="005B6BFD">
        <w:rPr>
          <w:rFonts w:cs="Times New Roman"/>
          <w:lang w:val="en-GB"/>
        </w:rPr>
        <w:t xml:space="preserve"> I believe that the constructive feedback received by the expert instructors </w:t>
      </w:r>
      <w:r w:rsidR="00895AA2" w:rsidRPr="005B6BFD">
        <w:rPr>
          <w:rFonts w:cs="Times New Roman"/>
          <w:lang w:val="en-GB"/>
        </w:rPr>
        <w:lastRenderedPageBreak/>
        <w:t>highlighted good practise and highlighted the gaps in skills needed to improve the professional growth of the person, whil</w:t>
      </w:r>
      <w:r w:rsidR="003F3A28" w:rsidRPr="005B6BFD">
        <w:rPr>
          <w:rFonts w:cs="Times New Roman"/>
          <w:lang w:val="en-GB"/>
        </w:rPr>
        <w:t>st</w:t>
      </w:r>
      <w:r w:rsidR="00895AA2" w:rsidRPr="005B6BFD">
        <w:rPr>
          <w:rFonts w:cs="Times New Roman"/>
          <w:lang w:val="en-GB"/>
        </w:rPr>
        <w:t xml:space="preserve"> at the same time rejecting discrimination and differences between workers as they ultimately lead to a successful growth and development within the professional placement.</w:t>
      </w:r>
    </w:p>
    <w:p w14:paraId="27720FA3" w14:textId="77777777" w:rsidR="00DB7F33" w:rsidRPr="005B6BFD" w:rsidRDefault="00DB7F33" w:rsidP="00DB7F33">
      <w:pPr>
        <w:spacing w:after="0" w:line="480" w:lineRule="auto"/>
        <w:contextualSpacing/>
        <w:rPr>
          <w:rFonts w:cs="Times New Roman"/>
          <w:lang w:val="en-GB"/>
        </w:rPr>
      </w:pPr>
    </w:p>
    <w:p w14:paraId="74E70C96" w14:textId="1622ED1D" w:rsidR="00895AA2" w:rsidRPr="005B6BFD" w:rsidRDefault="00895AA2" w:rsidP="005B6BFD">
      <w:pPr>
        <w:pStyle w:val="Heading2"/>
        <w:spacing w:before="0" w:line="480" w:lineRule="auto"/>
        <w:ind w:firstLine="0"/>
        <w:contextualSpacing/>
        <w:rPr>
          <w:rFonts w:cs="Times New Roman"/>
          <w:b w:val="0"/>
          <w:bCs w:val="0"/>
          <w:color w:val="auto"/>
          <w:szCs w:val="22"/>
          <w:lang w:val="en-GB"/>
        </w:rPr>
      </w:pPr>
      <w:bookmarkStart w:id="8" w:name="_Toc77680941"/>
      <w:bookmarkStart w:id="9" w:name="_Toc77684650"/>
      <w:r w:rsidRPr="005B6BFD">
        <w:rPr>
          <w:rFonts w:cs="Times New Roman"/>
          <w:b w:val="0"/>
          <w:bCs w:val="0"/>
          <w:color w:val="auto"/>
          <w:szCs w:val="22"/>
          <w:lang w:val="en-GB"/>
        </w:rPr>
        <w:t>Explore the Feelings</w:t>
      </w:r>
      <w:bookmarkEnd w:id="8"/>
      <w:bookmarkEnd w:id="9"/>
    </w:p>
    <w:p w14:paraId="14977D66" w14:textId="77777777" w:rsidR="00F52670" w:rsidRPr="005B6BFD" w:rsidRDefault="00895AA2" w:rsidP="00DB7F33">
      <w:pPr>
        <w:spacing w:after="0" w:line="480" w:lineRule="auto"/>
        <w:contextualSpacing/>
        <w:rPr>
          <w:rFonts w:cs="Times New Roman"/>
          <w:lang w:val="en-GB"/>
        </w:rPr>
      </w:pPr>
      <w:r w:rsidRPr="005B6BFD">
        <w:rPr>
          <w:rFonts w:cs="Times New Roman"/>
          <w:lang w:val="en-GB"/>
        </w:rPr>
        <w:t xml:space="preserve">The practical learning experience offers amazing views in terms of improving critical thinking, in which the emphasis is on personal and professional growth for the effective output that may be an efficient practitioner in the near future. The actions to enhance the potential, talent and the capacity to increase personal growth and expand vision and mind are a matter of personal development. The aim of personal development develops from learning to training for successful results (Howard et al., 2019). </w:t>
      </w:r>
    </w:p>
    <w:p w14:paraId="54EF20F7" w14:textId="4C93A575" w:rsidR="00895AA2" w:rsidRPr="005B6BFD" w:rsidRDefault="00895AA2" w:rsidP="00DB7F33">
      <w:pPr>
        <w:spacing w:after="0" w:line="480" w:lineRule="auto"/>
        <w:contextualSpacing/>
        <w:rPr>
          <w:rFonts w:cs="Times New Roman"/>
          <w:lang w:val="en-GB"/>
        </w:rPr>
      </w:pPr>
      <w:r w:rsidRPr="005B6BFD">
        <w:rPr>
          <w:rFonts w:cs="Times New Roman"/>
          <w:lang w:val="en-GB"/>
        </w:rPr>
        <w:t>Multiple interventions provide advice for improved advancement in the process of personal development. The development of professional skills and knowledge is nevertheless concerned to improve the management of company activities. Professional development comprises the organisation, planning and analysis of commercial transactions for actual work experience. The primary competency is addressed in professional development. It is officially organised according to the interventions to have a successful influence on business formation (Borg et al., 2018).</w:t>
      </w:r>
      <w:r w:rsidR="00F52670" w:rsidRPr="005B6BFD">
        <w:rPr>
          <w:rFonts w:cs="Times New Roman"/>
          <w:lang w:val="en-GB"/>
        </w:rPr>
        <w:t xml:space="preserve"> I am extremely inspired by this analysis because I can see the realities of the professional horizon that allow my critical thinking skill with respect to the professional horizon to be greatly improved and ultimately the professional progress encouraged through it.</w:t>
      </w:r>
    </w:p>
    <w:p w14:paraId="573F5836" w14:textId="77777777" w:rsidR="006505BE" w:rsidRPr="005B6BFD" w:rsidRDefault="006505BE" w:rsidP="00DB7F33">
      <w:pPr>
        <w:spacing w:after="0" w:line="480" w:lineRule="auto"/>
        <w:contextualSpacing/>
        <w:rPr>
          <w:rFonts w:cs="Times New Roman"/>
          <w:lang w:val="en-GB"/>
        </w:rPr>
      </w:pPr>
    </w:p>
    <w:p w14:paraId="5603D5AF" w14:textId="5BAE0736" w:rsidR="00FB50CC" w:rsidRPr="005B6BFD" w:rsidRDefault="00F52670" w:rsidP="005B6BFD">
      <w:pPr>
        <w:pStyle w:val="Heading2"/>
        <w:spacing w:before="0" w:line="480" w:lineRule="auto"/>
        <w:ind w:firstLine="0"/>
        <w:contextualSpacing/>
        <w:rPr>
          <w:rFonts w:cs="Times New Roman"/>
          <w:b w:val="0"/>
          <w:bCs w:val="0"/>
          <w:color w:val="auto"/>
          <w:szCs w:val="22"/>
          <w:lang w:val="en-GB"/>
        </w:rPr>
      </w:pPr>
      <w:bookmarkStart w:id="10" w:name="_Toc77680942"/>
      <w:bookmarkStart w:id="11" w:name="_Toc77684651"/>
      <w:r w:rsidRPr="005B6BFD">
        <w:rPr>
          <w:rFonts w:cs="Times New Roman"/>
          <w:b w:val="0"/>
          <w:bCs w:val="0"/>
          <w:color w:val="auto"/>
          <w:szCs w:val="22"/>
          <w:lang w:val="en-GB"/>
        </w:rPr>
        <w:lastRenderedPageBreak/>
        <w:t>Evaluate the Event</w:t>
      </w:r>
      <w:bookmarkEnd w:id="10"/>
      <w:bookmarkEnd w:id="11"/>
    </w:p>
    <w:p w14:paraId="42DDD7E2" w14:textId="0F02BB36" w:rsidR="00F52670" w:rsidRPr="005B6BFD" w:rsidRDefault="00F52670" w:rsidP="00DB7F33">
      <w:pPr>
        <w:spacing w:after="0" w:line="480" w:lineRule="auto"/>
        <w:contextualSpacing/>
        <w:rPr>
          <w:rFonts w:cs="Times New Roman"/>
          <w:lang w:val="en-GB"/>
        </w:rPr>
      </w:pPr>
      <w:r w:rsidRPr="005B6BFD">
        <w:rPr>
          <w:rFonts w:cs="Times New Roman"/>
          <w:lang w:val="en-GB"/>
        </w:rPr>
        <w:t>Comprehensive learning from this analysis provides multiple opportunities in personal development, with innumerable benefits as professional practise expands the spectrum of personal growth, with a view to improving tolerance, managing time, building confidence, enhancing communication skills and enriching development and building an enthusiastic level of productivity</w:t>
      </w:r>
      <w:r w:rsidR="004560AD">
        <w:rPr>
          <w:rFonts w:cs="Times New Roman"/>
          <w:lang w:val="en-GB"/>
        </w:rPr>
        <w:t xml:space="preserve"> </w:t>
      </w:r>
      <w:r w:rsidR="004560AD" w:rsidRPr="005B6BFD">
        <w:rPr>
          <w:rFonts w:cs="Times New Roman"/>
          <w:lang w:val="en-GB"/>
        </w:rPr>
        <w:t>(Ibrahim et al., 2017).</w:t>
      </w:r>
      <w:r w:rsidRPr="005B6BFD">
        <w:rPr>
          <w:rFonts w:cs="Times New Roman"/>
          <w:lang w:val="en-GB"/>
        </w:rPr>
        <w:t xml:space="preserve"> It incorporated the component of empathy where studying professional affairs produces the optimism and teamwork which enables me to help others and successfully carry out the task within work field. </w:t>
      </w:r>
      <w:r w:rsidR="00581E36" w:rsidRPr="005B6BFD">
        <w:rPr>
          <w:rFonts w:cs="Times New Roman"/>
          <w:lang w:val="en-GB"/>
        </w:rPr>
        <w:t>Effective communication and effective coordination between workers whilst keeping the discriminatory and differentiating factor apart show an appropriate teamwork where my critical thinking strikes that quick learning and adoption are able to contribute in many different ways to making operational progress and fast growth of the organisations (Grant et al., 2017).</w:t>
      </w:r>
    </w:p>
    <w:p w14:paraId="0087B0F9" w14:textId="77777777" w:rsidR="006F29CC" w:rsidRPr="005B6BFD" w:rsidRDefault="006F29CC" w:rsidP="00DB7F33">
      <w:pPr>
        <w:spacing w:after="0" w:line="480" w:lineRule="auto"/>
        <w:contextualSpacing/>
        <w:rPr>
          <w:rFonts w:cs="Times New Roman"/>
          <w:lang w:val="en-GB"/>
        </w:rPr>
      </w:pPr>
    </w:p>
    <w:p w14:paraId="07B0F5A3" w14:textId="045BFD5B" w:rsidR="00F52670" w:rsidRPr="005B6BFD" w:rsidRDefault="00581E36" w:rsidP="005B6BFD">
      <w:pPr>
        <w:pStyle w:val="Heading2"/>
        <w:spacing w:before="0" w:line="480" w:lineRule="auto"/>
        <w:ind w:firstLine="0"/>
        <w:contextualSpacing/>
        <w:rPr>
          <w:rFonts w:cs="Times New Roman"/>
          <w:b w:val="0"/>
          <w:bCs w:val="0"/>
          <w:color w:val="auto"/>
          <w:szCs w:val="22"/>
          <w:lang w:val="en-GB"/>
        </w:rPr>
      </w:pPr>
      <w:bookmarkStart w:id="12" w:name="_Toc77680943"/>
      <w:bookmarkStart w:id="13" w:name="_Toc77684652"/>
      <w:r w:rsidRPr="005B6BFD">
        <w:rPr>
          <w:rFonts w:cs="Times New Roman"/>
          <w:b w:val="0"/>
          <w:bCs w:val="0"/>
          <w:color w:val="auto"/>
          <w:szCs w:val="22"/>
          <w:lang w:val="en-GB"/>
        </w:rPr>
        <w:t>Analysis of the Event</w:t>
      </w:r>
      <w:bookmarkEnd w:id="12"/>
      <w:bookmarkEnd w:id="13"/>
    </w:p>
    <w:p w14:paraId="34CA6FF1" w14:textId="20599C4C" w:rsidR="006F29CC" w:rsidRPr="005B6BFD" w:rsidRDefault="00180BAA" w:rsidP="00DB7F33">
      <w:pPr>
        <w:spacing w:after="0" w:line="480" w:lineRule="auto"/>
        <w:contextualSpacing/>
        <w:rPr>
          <w:rFonts w:cs="Times New Roman"/>
          <w:lang w:val="en-GB"/>
        </w:rPr>
      </w:pPr>
      <w:r w:rsidRPr="005B6BFD">
        <w:rPr>
          <w:rFonts w:cs="Times New Roman"/>
          <w:lang w:val="en-GB"/>
        </w:rPr>
        <w:t>Expert training with comprehensive practical experience enhances the individual's professional specification. Thus, an examination of the learning let me realise the significance of collaboration in order to get good results through effective concepts and rapid learning practises (Ibrahim</w:t>
      </w:r>
      <w:r w:rsidR="006F29CC" w:rsidRPr="005B6BFD">
        <w:rPr>
          <w:rFonts w:cs="Times New Roman"/>
          <w:lang w:val="en-GB"/>
        </w:rPr>
        <w:t xml:space="preserve"> et al.</w:t>
      </w:r>
      <w:r w:rsidRPr="005B6BFD">
        <w:rPr>
          <w:rFonts w:cs="Times New Roman"/>
          <w:lang w:val="en-GB"/>
        </w:rPr>
        <w:t>, 2017). This fosters collaborative activities within the industry which contribute to the high quality of production in professional dynamics, which eventually assures the reduction of social disparities and the element of workplace domination which is mainly encouraged by the impact of individuals’ belief and value.</w:t>
      </w:r>
      <w:r w:rsidR="006F29CC" w:rsidRPr="005B6BFD">
        <w:rPr>
          <w:rFonts w:cs="Times New Roman"/>
          <w:lang w:val="en-GB"/>
        </w:rPr>
        <w:t xml:space="preserve"> </w:t>
      </w:r>
    </w:p>
    <w:p w14:paraId="58134F91" w14:textId="14296A8E" w:rsidR="00581E36" w:rsidRPr="005B6BFD" w:rsidRDefault="006F29CC" w:rsidP="00DB7F33">
      <w:pPr>
        <w:spacing w:after="0" w:line="480" w:lineRule="auto"/>
        <w:contextualSpacing/>
        <w:rPr>
          <w:rFonts w:cs="Times New Roman"/>
          <w:lang w:val="en-GB"/>
        </w:rPr>
      </w:pPr>
      <w:r w:rsidRPr="005B6BFD">
        <w:rPr>
          <w:rFonts w:cs="Times New Roman"/>
          <w:lang w:val="en-GB"/>
        </w:rPr>
        <w:t>The positive empathy and academic knowledge are the key component of individual and organisational growth and development (Al-</w:t>
      </w:r>
      <w:proofErr w:type="spellStart"/>
      <w:r w:rsidRPr="005B6BFD">
        <w:rPr>
          <w:rFonts w:cs="Times New Roman"/>
          <w:lang w:val="en-GB"/>
        </w:rPr>
        <w:t>Asadi</w:t>
      </w:r>
      <w:proofErr w:type="spellEnd"/>
      <w:r w:rsidRPr="005B6BFD">
        <w:rPr>
          <w:rFonts w:cs="Times New Roman"/>
          <w:lang w:val="en-GB"/>
        </w:rPr>
        <w:t xml:space="preserve"> et al., 2019). Its use in professional environments shows the necessity for practitioners who can fulfil their tasks and oversee the </w:t>
      </w:r>
      <w:r w:rsidRPr="005B6BFD">
        <w:rPr>
          <w:rFonts w:cs="Times New Roman"/>
          <w:lang w:val="en-GB"/>
        </w:rPr>
        <w:lastRenderedPageBreak/>
        <w:t>operating system. This improves professional capabilities and improves organisational management. The work shows that the support of team members gives huge benefits and reduces disputes, which eventually improve the overall level of performance and demotivate the phenomena of domination and supremacy</w:t>
      </w:r>
      <w:r w:rsidR="004560AD">
        <w:rPr>
          <w:rFonts w:cs="Times New Roman"/>
          <w:lang w:val="en-GB"/>
        </w:rPr>
        <w:t xml:space="preserve"> </w:t>
      </w:r>
      <w:r w:rsidR="004560AD" w:rsidRPr="005B6BFD">
        <w:rPr>
          <w:rFonts w:cs="Times New Roman"/>
          <w:lang w:val="en-GB"/>
        </w:rPr>
        <w:t>(Borg et al., 2018)</w:t>
      </w:r>
      <w:r w:rsidRPr="005B6BFD">
        <w:rPr>
          <w:rFonts w:cs="Times New Roman"/>
          <w:lang w:val="en-GB"/>
        </w:rPr>
        <w:t xml:space="preserve">. </w:t>
      </w:r>
      <w:r w:rsidR="003F3A28" w:rsidRPr="005B6BFD">
        <w:rPr>
          <w:rFonts w:cs="Times New Roman"/>
          <w:lang w:val="en-GB"/>
        </w:rPr>
        <w:t>As per my critical thinking the professional workspaces must therefore focus on the working environment, where effective response to the task makes the situation convenient enough.</w:t>
      </w:r>
    </w:p>
    <w:p w14:paraId="11A4306F" w14:textId="62E2CC51" w:rsidR="003F3A28" w:rsidRPr="005B6BFD" w:rsidRDefault="003F3A28" w:rsidP="00DB7F33">
      <w:pPr>
        <w:spacing w:after="0" w:line="480" w:lineRule="auto"/>
        <w:contextualSpacing/>
        <w:rPr>
          <w:rFonts w:cs="Times New Roman"/>
          <w:lang w:val="en-GB"/>
        </w:rPr>
      </w:pPr>
    </w:p>
    <w:p w14:paraId="31C52FE5" w14:textId="6ECBD177" w:rsidR="003F3A28" w:rsidRPr="005B6BFD" w:rsidRDefault="003F3A28" w:rsidP="005B6BFD">
      <w:pPr>
        <w:pStyle w:val="Heading2"/>
        <w:spacing w:before="0" w:line="480" w:lineRule="auto"/>
        <w:ind w:firstLine="0"/>
        <w:contextualSpacing/>
        <w:rPr>
          <w:rFonts w:cs="Times New Roman"/>
          <w:b w:val="0"/>
          <w:bCs w:val="0"/>
          <w:color w:val="auto"/>
          <w:szCs w:val="22"/>
          <w:lang w:val="en-GB"/>
        </w:rPr>
      </w:pPr>
      <w:bookmarkStart w:id="14" w:name="_Toc77680944"/>
      <w:bookmarkStart w:id="15" w:name="_Toc77684653"/>
      <w:r w:rsidRPr="005B6BFD">
        <w:rPr>
          <w:rFonts w:cs="Times New Roman"/>
          <w:b w:val="0"/>
          <w:bCs w:val="0"/>
          <w:color w:val="auto"/>
          <w:szCs w:val="22"/>
          <w:lang w:val="en-GB"/>
        </w:rPr>
        <w:t>Conclusion of the Event</w:t>
      </w:r>
      <w:bookmarkEnd w:id="14"/>
      <w:bookmarkEnd w:id="15"/>
    </w:p>
    <w:p w14:paraId="25939A20" w14:textId="77777777" w:rsidR="003A4553" w:rsidRDefault="003F3A28" w:rsidP="003A4553">
      <w:pPr>
        <w:spacing w:after="0" w:line="480" w:lineRule="auto"/>
        <w:contextualSpacing/>
        <w:rPr>
          <w:rFonts w:cs="Times New Roman"/>
          <w:lang w:val="en-GB"/>
        </w:rPr>
      </w:pPr>
      <w:r w:rsidRPr="005B6BFD">
        <w:rPr>
          <w:rFonts w:cs="Times New Roman"/>
          <w:lang w:val="en-GB"/>
        </w:rPr>
        <w:t>The experience therefore offers a significant chance to develop my professional abilities which eventually boosts self-confidence in the environment of work field. Furthermore, my efficient personal skills with fast learning enhanced my empathy and academic knowledge, which leads to an efficient execution of the professional behaviour. However, when I get an opportunity to serve in my professional life, I will remember the brutal competitive truths and dedicate myself to working on my own competences whilst effectively managing professionalism in order to get superior results, which make me a valued professional.</w:t>
      </w:r>
    </w:p>
    <w:p w14:paraId="1D879CDA" w14:textId="3EA86EB1" w:rsidR="00590059" w:rsidRPr="00E37837" w:rsidRDefault="00590059" w:rsidP="00E37837">
      <w:pPr>
        <w:pStyle w:val="Heading2"/>
        <w:spacing w:line="480" w:lineRule="auto"/>
        <w:ind w:firstLine="0"/>
        <w:rPr>
          <w:b w:val="0"/>
          <w:bCs w:val="0"/>
          <w:lang w:val="en-GB"/>
        </w:rPr>
      </w:pPr>
    </w:p>
    <w:p w14:paraId="6C2988F1" w14:textId="27A4F947" w:rsidR="00A80E52" w:rsidRPr="00590059" w:rsidRDefault="001634BC" w:rsidP="00AF2CEC">
      <w:pPr>
        <w:pStyle w:val="Heading1"/>
        <w:ind w:firstLine="0"/>
        <w:rPr>
          <w:b/>
          <w:bCs w:val="0"/>
          <w:lang w:val="en-GB"/>
        </w:rPr>
      </w:pPr>
      <w:bookmarkStart w:id="16" w:name="_Toc77680945"/>
      <w:bookmarkStart w:id="17" w:name="_Toc77684655"/>
      <w:r w:rsidRPr="00590059">
        <w:rPr>
          <w:b/>
          <w:bCs w:val="0"/>
          <w:lang w:val="en-GB"/>
        </w:rPr>
        <w:t>Conclusion</w:t>
      </w:r>
      <w:bookmarkEnd w:id="16"/>
      <w:bookmarkEnd w:id="17"/>
    </w:p>
    <w:p w14:paraId="40EA15B3" w14:textId="1D2359DB" w:rsidR="001634BC" w:rsidRPr="005B6BFD" w:rsidRDefault="001634BC" w:rsidP="00DB7F33">
      <w:pPr>
        <w:spacing w:after="0" w:line="480" w:lineRule="auto"/>
        <w:contextualSpacing/>
        <w:rPr>
          <w:rFonts w:cs="Times New Roman"/>
          <w:lang w:val="en-GB"/>
        </w:rPr>
      </w:pPr>
      <w:r w:rsidRPr="005B6BFD">
        <w:rPr>
          <w:rFonts w:cs="Times New Roman"/>
          <w:lang w:val="en-GB"/>
        </w:rPr>
        <w:t xml:space="preserve">Outlining the conclusion of an assignment, the study demonstrates a comprehensive analysis on the impact of individuals’ belief and value on the workplace behaviour where the significant factors like gender discrimination and social inequalities highlight the aspect of domination and supremacy. The study elaborates the adverse influence of certain believes and values which ultimately obstruct the progress and growth of the organisations. In addition, the critical reflection with Gibb’s Model enables to analyse the development of critical thinking skill </w:t>
      </w:r>
      <w:r w:rsidRPr="005B6BFD">
        <w:rPr>
          <w:rFonts w:cs="Times New Roman"/>
          <w:lang w:val="en-GB"/>
        </w:rPr>
        <w:lastRenderedPageBreak/>
        <w:t xml:space="preserve">that encouragingly improve my </w:t>
      </w:r>
      <w:r w:rsidR="00EA7F9F" w:rsidRPr="005B6BFD">
        <w:rPr>
          <w:rFonts w:cs="Times New Roman"/>
          <w:lang w:val="en-GB"/>
        </w:rPr>
        <w:t>professional</w:t>
      </w:r>
      <w:r w:rsidRPr="005B6BFD">
        <w:rPr>
          <w:rFonts w:cs="Times New Roman"/>
          <w:lang w:val="en-GB"/>
        </w:rPr>
        <w:t xml:space="preserve"> insight whilst presenting the brutal competitive truths and working competences which enables to be a valued professional.</w:t>
      </w:r>
    </w:p>
    <w:p w14:paraId="29BC0E60" w14:textId="6F4F3E47" w:rsidR="001634BC" w:rsidRPr="005B6BFD" w:rsidRDefault="001634BC" w:rsidP="001634BC">
      <w:pPr>
        <w:rPr>
          <w:rFonts w:cs="Times New Roman"/>
          <w:lang w:val="en-GB"/>
        </w:rPr>
      </w:pPr>
    </w:p>
    <w:p w14:paraId="78BA2F80" w14:textId="77777777" w:rsidR="009A43BE" w:rsidRPr="005B6BFD" w:rsidRDefault="009A43BE" w:rsidP="00CA541F">
      <w:pPr>
        <w:spacing w:line="480" w:lineRule="auto"/>
        <w:ind w:firstLine="0"/>
        <w:jc w:val="both"/>
        <w:rPr>
          <w:rFonts w:cs="Times New Roman"/>
          <w:lang w:val="en-GB"/>
        </w:rPr>
      </w:pPr>
    </w:p>
    <w:p w14:paraId="12D0BC9B" w14:textId="77777777" w:rsidR="00C65EF7" w:rsidRPr="005B6BFD" w:rsidRDefault="00C65EF7">
      <w:pPr>
        <w:spacing w:line="276" w:lineRule="auto"/>
        <w:ind w:firstLine="0"/>
        <w:rPr>
          <w:rFonts w:eastAsiaTheme="majorEastAsia" w:cs="Times New Roman"/>
          <w:bCs/>
          <w:iCs/>
          <w:lang w:val="en-GB"/>
        </w:rPr>
      </w:pPr>
      <w:r w:rsidRPr="005B6BFD">
        <w:rPr>
          <w:rFonts w:cs="Times New Roman"/>
          <w:i/>
          <w:iCs/>
          <w:lang w:val="en-GB"/>
        </w:rPr>
        <w:br w:type="page"/>
      </w:r>
    </w:p>
    <w:p w14:paraId="4264E0FC" w14:textId="77777777" w:rsidR="00F52670" w:rsidRPr="005B6BFD" w:rsidRDefault="00AD27DF" w:rsidP="006505BE">
      <w:pPr>
        <w:pStyle w:val="Heading1"/>
        <w:spacing w:before="0" w:line="480" w:lineRule="auto"/>
        <w:contextualSpacing/>
        <w:jc w:val="center"/>
        <w:rPr>
          <w:rFonts w:cs="Times New Roman"/>
          <w:i w:val="0"/>
          <w:iCs/>
          <w:color w:val="auto"/>
          <w:szCs w:val="22"/>
          <w:lang w:val="en-GB"/>
        </w:rPr>
      </w:pPr>
      <w:bookmarkStart w:id="18" w:name="_Toc77680946"/>
      <w:bookmarkStart w:id="19" w:name="_Toc77684656"/>
      <w:r w:rsidRPr="005B6BFD">
        <w:rPr>
          <w:rFonts w:cs="Times New Roman"/>
          <w:i w:val="0"/>
          <w:iCs/>
          <w:color w:val="auto"/>
          <w:szCs w:val="22"/>
          <w:lang w:val="en-GB"/>
        </w:rPr>
        <w:lastRenderedPageBreak/>
        <w:t>References</w:t>
      </w:r>
      <w:bookmarkEnd w:id="18"/>
      <w:bookmarkEnd w:id="19"/>
    </w:p>
    <w:p w14:paraId="308897D1" w14:textId="77777777" w:rsidR="00F52670" w:rsidRPr="005B6BFD" w:rsidRDefault="00F52670" w:rsidP="006505BE">
      <w:pPr>
        <w:spacing w:after="0" w:line="480" w:lineRule="auto"/>
        <w:ind w:hanging="720"/>
        <w:contextualSpacing/>
        <w:rPr>
          <w:rFonts w:cs="Times New Roman"/>
          <w:shd w:val="clear" w:color="auto" w:fill="FFFFFF"/>
          <w:lang w:val="en-GB"/>
        </w:rPr>
      </w:pPr>
    </w:p>
    <w:p w14:paraId="14CFCB9B" w14:textId="3B41F829" w:rsidR="006F29CC" w:rsidRPr="005B6BFD" w:rsidRDefault="006F29CC" w:rsidP="006505BE">
      <w:pPr>
        <w:spacing w:after="0" w:line="480" w:lineRule="auto"/>
        <w:ind w:hanging="720"/>
        <w:contextualSpacing/>
        <w:jc w:val="both"/>
        <w:rPr>
          <w:rFonts w:cs="Times New Roman"/>
          <w:shd w:val="clear" w:color="auto" w:fill="FFFFFF"/>
          <w:lang w:val="en-GB"/>
        </w:rPr>
      </w:pPr>
      <w:r w:rsidRPr="005B6BFD">
        <w:rPr>
          <w:rFonts w:cs="Times New Roman"/>
          <w:shd w:val="clear" w:color="auto" w:fill="FFFFFF"/>
          <w:lang w:val="en-GB"/>
        </w:rPr>
        <w:t>Al-</w:t>
      </w:r>
      <w:proofErr w:type="spellStart"/>
      <w:r w:rsidRPr="005B6BFD">
        <w:rPr>
          <w:rFonts w:cs="Times New Roman"/>
          <w:shd w:val="clear" w:color="auto" w:fill="FFFFFF"/>
          <w:lang w:val="en-GB"/>
        </w:rPr>
        <w:t>Asadi</w:t>
      </w:r>
      <w:proofErr w:type="spellEnd"/>
      <w:r w:rsidRPr="005B6BFD">
        <w:rPr>
          <w:rFonts w:cs="Times New Roman"/>
          <w:shd w:val="clear" w:color="auto" w:fill="FFFFFF"/>
          <w:lang w:val="en-GB"/>
        </w:rPr>
        <w:t xml:space="preserve">, R., Muhammed, S., </w:t>
      </w:r>
      <w:proofErr w:type="spellStart"/>
      <w:r w:rsidRPr="005B6BFD">
        <w:rPr>
          <w:rFonts w:cs="Times New Roman"/>
          <w:shd w:val="clear" w:color="auto" w:fill="FFFFFF"/>
          <w:lang w:val="en-GB"/>
        </w:rPr>
        <w:t>Abidi</w:t>
      </w:r>
      <w:proofErr w:type="spellEnd"/>
      <w:r w:rsidRPr="005B6BFD">
        <w:rPr>
          <w:rFonts w:cs="Times New Roman"/>
          <w:shd w:val="clear" w:color="auto" w:fill="FFFFFF"/>
          <w:lang w:val="en-GB"/>
        </w:rPr>
        <w:t xml:space="preserve">, O. and </w:t>
      </w:r>
      <w:proofErr w:type="spellStart"/>
      <w:r w:rsidRPr="005B6BFD">
        <w:rPr>
          <w:rFonts w:cs="Times New Roman"/>
          <w:shd w:val="clear" w:color="auto" w:fill="FFFFFF"/>
          <w:lang w:val="en-GB"/>
        </w:rPr>
        <w:t>Dzenopoljac</w:t>
      </w:r>
      <w:proofErr w:type="spellEnd"/>
      <w:r w:rsidRPr="005B6BFD">
        <w:rPr>
          <w:rFonts w:cs="Times New Roman"/>
          <w:shd w:val="clear" w:color="auto" w:fill="FFFFFF"/>
          <w:lang w:val="en-GB"/>
        </w:rPr>
        <w:t>, V., 2019. Impact of servant leadership on intrinsic and extrinsic job satisfaction. </w:t>
      </w:r>
      <w:r w:rsidRPr="005B6BFD">
        <w:rPr>
          <w:rFonts w:cs="Times New Roman"/>
          <w:i/>
          <w:iCs/>
          <w:shd w:val="clear" w:color="auto" w:fill="FFFFFF"/>
          <w:lang w:val="en-GB"/>
        </w:rPr>
        <w:t>Leadership &amp; Organization Development Journal</w:t>
      </w:r>
      <w:r w:rsidRPr="005B6BFD">
        <w:rPr>
          <w:rFonts w:cs="Times New Roman"/>
          <w:shd w:val="clear" w:color="auto" w:fill="FFFFFF"/>
          <w:lang w:val="en-GB"/>
        </w:rPr>
        <w:t>.</w:t>
      </w:r>
    </w:p>
    <w:p w14:paraId="2337AB08" w14:textId="77777777" w:rsidR="00590059" w:rsidRDefault="006F29CC" w:rsidP="00590059">
      <w:pPr>
        <w:spacing w:after="0" w:line="480" w:lineRule="auto"/>
        <w:ind w:hanging="720"/>
        <w:contextualSpacing/>
        <w:jc w:val="both"/>
        <w:rPr>
          <w:rFonts w:cs="Times New Roman"/>
          <w:shd w:val="clear" w:color="auto" w:fill="FFFFFF"/>
          <w:lang w:val="en-GB"/>
        </w:rPr>
      </w:pPr>
      <w:r w:rsidRPr="005B6BFD">
        <w:rPr>
          <w:rFonts w:cs="Times New Roman"/>
          <w:shd w:val="clear" w:color="auto" w:fill="FFFFFF"/>
          <w:lang w:val="en-GB"/>
        </w:rPr>
        <w:t>Borg, S., 2018. Evaluating the impact of professional development. </w:t>
      </w:r>
      <w:r w:rsidRPr="005B6BFD">
        <w:rPr>
          <w:rFonts w:cs="Times New Roman"/>
          <w:i/>
          <w:iCs/>
          <w:shd w:val="clear" w:color="auto" w:fill="FFFFFF"/>
          <w:lang w:val="en-GB"/>
        </w:rPr>
        <w:t>RELC Journal</w:t>
      </w:r>
      <w:r w:rsidRPr="005B6BFD">
        <w:rPr>
          <w:rFonts w:cs="Times New Roman"/>
          <w:shd w:val="clear" w:color="auto" w:fill="FFFFFF"/>
          <w:lang w:val="en-GB"/>
        </w:rPr>
        <w:t>, </w:t>
      </w:r>
      <w:r w:rsidRPr="005B6BFD">
        <w:rPr>
          <w:rFonts w:cs="Times New Roman"/>
          <w:i/>
          <w:iCs/>
          <w:shd w:val="clear" w:color="auto" w:fill="FFFFFF"/>
          <w:lang w:val="en-GB"/>
        </w:rPr>
        <w:t>49</w:t>
      </w:r>
      <w:r w:rsidRPr="005B6BFD">
        <w:rPr>
          <w:rFonts w:cs="Times New Roman"/>
          <w:shd w:val="clear" w:color="auto" w:fill="FFFFFF"/>
          <w:lang w:val="en-GB"/>
        </w:rPr>
        <w:t>(2), pp.195-216.</w:t>
      </w:r>
    </w:p>
    <w:p w14:paraId="64E6F8E3" w14:textId="5B3F3741" w:rsidR="00590059" w:rsidRPr="00590059" w:rsidRDefault="00590059" w:rsidP="00590059">
      <w:pPr>
        <w:spacing w:after="0" w:line="480" w:lineRule="auto"/>
        <w:ind w:hanging="720"/>
        <w:contextualSpacing/>
        <w:jc w:val="both"/>
        <w:rPr>
          <w:rFonts w:cs="Times New Roman"/>
          <w:shd w:val="clear" w:color="auto" w:fill="FFFFFF"/>
          <w:lang w:val="en-GB"/>
        </w:rPr>
      </w:pPr>
      <w:proofErr w:type="spellStart"/>
      <w:r w:rsidRPr="00680508">
        <w:rPr>
          <w:rFonts w:cs="Times New Roman"/>
          <w:szCs w:val="24"/>
          <w:shd w:val="clear" w:color="auto" w:fill="FFFFFF"/>
        </w:rPr>
        <w:t>Darch</w:t>
      </w:r>
      <w:proofErr w:type="spellEnd"/>
      <w:r w:rsidRPr="00680508">
        <w:rPr>
          <w:rFonts w:cs="Times New Roman"/>
          <w:szCs w:val="24"/>
          <w:shd w:val="clear" w:color="auto" w:fill="FFFFFF"/>
        </w:rPr>
        <w:t xml:space="preserve">, J., Baillie, L. and </w:t>
      </w:r>
      <w:proofErr w:type="spellStart"/>
      <w:r w:rsidRPr="00680508">
        <w:rPr>
          <w:rFonts w:cs="Times New Roman"/>
          <w:szCs w:val="24"/>
          <w:shd w:val="clear" w:color="auto" w:fill="FFFFFF"/>
        </w:rPr>
        <w:t>Gillison</w:t>
      </w:r>
      <w:proofErr w:type="spellEnd"/>
      <w:r w:rsidRPr="00680508">
        <w:rPr>
          <w:rFonts w:cs="Times New Roman"/>
          <w:szCs w:val="24"/>
          <w:shd w:val="clear" w:color="auto" w:fill="FFFFFF"/>
        </w:rPr>
        <w:t>, F., 2017. Nurses as role models in health promotion: a concept analysis. </w:t>
      </w:r>
      <w:r w:rsidRPr="00680508">
        <w:rPr>
          <w:rFonts w:cs="Times New Roman"/>
          <w:i/>
          <w:iCs/>
          <w:szCs w:val="24"/>
          <w:shd w:val="clear" w:color="auto" w:fill="FFFFFF"/>
        </w:rPr>
        <w:t>British Journal of Nursing</w:t>
      </w:r>
      <w:r w:rsidRPr="00680508">
        <w:rPr>
          <w:rFonts w:cs="Times New Roman"/>
          <w:szCs w:val="24"/>
          <w:shd w:val="clear" w:color="auto" w:fill="FFFFFF"/>
        </w:rPr>
        <w:t>, </w:t>
      </w:r>
      <w:r w:rsidRPr="00680508">
        <w:rPr>
          <w:rFonts w:cs="Times New Roman"/>
          <w:i/>
          <w:iCs/>
          <w:szCs w:val="24"/>
          <w:shd w:val="clear" w:color="auto" w:fill="FFFFFF"/>
        </w:rPr>
        <w:t>26</w:t>
      </w:r>
      <w:r w:rsidRPr="00680508">
        <w:rPr>
          <w:rFonts w:cs="Times New Roman"/>
          <w:szCs w:val="24"/>
          <w:shd w:val="clear" w:color="auto" w:fill="FFFFFF"/>
        </w:rPr>
        <w:t>(17), pp.982-988.</w:t>
      </w:r>
    </w:p>
    <w:p w14:paraId="68A542F9" w14:textId="5BEDBC67" w:rsidR="00F52670" w:rsidRPr="005B6BFD" w:rsidRDefault="00F52670" w:rsidP="006505BE">
      <w:pPr>
        <w:spacing w:after="0" w:line="480" w:lineRule="auto"/>
        <w:ind w:hanging="720"/>
        <w:contextualSpacing/>
        <w:jc w:val="both"/>
        <w:rPr>
          <w:rFonts w:cs="Times New Roman"/>
          <w:shd w:val="clear" w:color="auto" w:fill="FFFFFF"/>
          <w:lang w:val="en-GB"/>
        </w:rPr>
      </w:pPr>
      <w:proofErr w:type="spellStart"/>
      <w:r w:rsidRPr="005B6BFD">
        <w:rPr>
          <w:rFonts w:cs="Times New Roman"/>
          <w:shd w:val="clear" w:color="auto" w:fill="FFFFFF"/>
          <w:lang w:val="en-GB"/>
        </w:rPr>
        <w:t>Dwivedi</w:t>
      </w:r>
      <w:proofErr w:type="spellEnd"/>
      <w:r w:rsidRPr="005B6BFD">
        <w:rPr>
          <w:rFonts w:cs="Times New Roman"/>
          <w:shd w:val="clear" w:color="auto" w:fill="FFFFFF"/>
          <w:lang w:val="en-GB"/>
        </w:rPr>
        <w:t xml:space="preserve">, P., </w:t>
      </w:r>
      <w:proofErr w:type="spellStart"/>
      <w:r w:rsidRPr="005B6BFD">
        <w:rPr>
          <w:rFonts w:cs="Times New Roman"/>
          <w:shd w:val="clear" w:color="auto" w:fill="FFFFFF"/>
          <w:lang w:val="en-GB"/>
        </w:rPr>
        <w:t>Misangyi</w:t>
      </w:r>
      <w:proofErr w:type="spellEnd"/>
      <w:r w:rsidRPr="005B6BFD">
        <w:rPr>
          <w:rFonts w:cs="Times New Roman"/>
          <w:shd w:val="clear" w:color="auto" w:fill="FFFFFF"/>
          <w:lang w:val="en-GB"/>
        </w:rPr>
        <w:t>, V.F. and Joshi, A., 2021. "Burnt by the spotlight": How leadership endorsements impact the longevity of female leaders. </w:t>
      </w:r>
      <w:r w:rsidRPr="005B6BFD">
        <w:rPr>
          <w:rFonts w:cs="Times New Roman"/>
          <w:i/>
          <w:iCs/>
          <w:shd w:val="clear" w:color="auto" w:fill="FFFFFF"/>
          <w:lang w:val="en-GB"/>
        </w:rPr>
        <w:t>Journal of Applied Psychology</w:t>
      </w:r>
      <w:r w:rsidRPr="005B6BFD">
        <w:rPr>
          <w:rFonts w:cs="Times New Roman"/>
          <w:shd w:val="clear" w:color="auto" w:fill="FFFFFF"/>
          <w:lang w:val="en-GB"/>
        </w:rPr>
        <w:t>.</w:t>
      </w:r>
    </w:p>
    <w:p w14:paraId="55106096" w14:textId="77777777" w:rsidR="001F6F2E" w:rsidRPr="005B6BFD" w:rsidRDefault="001F6F2E" w:rsidP="006505BE">
      <w:pPr>
        <w:spacing w:after="0" w:line="480" w:lineRule="auto"/>
        <w:ind w:hanging="720"/>
        <w:contextualSpacing/>
        <w:jc w:val="both"/>
        <w:rPr>
          <w:rFonts w:cs="Times New Roman"/>
          <w:shd w:val="clear" w:color="auto" w:fill="FFFFFF"/>
          <w:lang w:val="en-GB"/>
        </w:rPr>
      </w:pPr>
      <w:r w:rsidRPr="005B6BFD">
        <w:rPr>
          <w:rFonts w:cs="Times New Roman"/>
          <w:shd w:val="clear" w:color="auto" w:fill="FFFFFF"/>
          <w:lang w:val="en-GB"/>
        </w:rPr>
        <w:t xml:space="preserve">Edgar, F., </w:t>
      </w:r>
      <w:proofErr w:type="spellStart"/>
      <w:r w:rsidRPr="005B6BFD">
        <w:rPr>
          <w:rFonts w:cs="Times New Roman"/>
          <w:shd w:val="clear" w:color="auto" w:fill="FFFFFF"/>
          <w:lang w:val="en-GB"/>
        </w:rPr>
        <w:t>Blaker</w:t>
      </w:r>
      <w:proofErr w:type="spellEnd"/>
      <w:r w:rsidRPr="005B6BFD">
        <w:rPr>
          <w:rFonts w:cs="Times New Roman"/>
          <w:shd w:val="clear" w:color="auto" w:fill="FFFFFF"/>
          <w:lang w:val="en-GB"/>
        </w:rPr>
        <w:t>, N.M. and Everett, A.M., 2020. Gender and job performance: linking the high performance work system with the ability–motivation–opportunity framework. </w:t>
      </w:r>
      <w:r w:rsidRPr="005B6BFD">
        <w:rPr>
          <w:rFonts w:cs="Times New Roman"/>
          <w:i/>
          <w:iCs/>
          <w:shd w:val="clear" w:color="auto" w:fill="FFFFFF"/>
          <w:lang w:val="en-GB"/>
        </w:rPr>
        <w:t>Personnel Review</w:t>
      </w:r>
      <w:r w:rsidRPr="005B6BFD">
        <w:rPr>
          <w:rFonts w:cs="Times New Roman"/>
          <w:shd w:val="clear" w:color="auto" w:fill="FFFFFF"/>
          <w:lang w:val="en-GB"/>
        </w:rPr>
        <w:t>.</w:t>
      </w:r>
    </w:p>
    <w:p w14:paraId="3A0D7A0C" w14:textId="77777777" w:rsidR="00581E36" w:rsidRPr="005B6BFD" w:rsidRDefault="001F6F2E" w:rsidP="006505BE">
      <w:pPr>
        <w:spacing w:after="0" w:line="480" w:lineRule="auto"/>
        <w:ind w:hanging="720"/>
        <w:contextualSpacing/>
        <w:jc w:val="both"/>
        <w:rPr>
          <w:rFonts w:cs="Times New Roman"/>
          <w:shd w:val="clear" w:color="auto" w:fill="FFFFFF"/>
          <w:lang w:val="en-GB"/>
        </w:rPr>
      </w:pPr>
      <w:r w:rsidRPr="005B6BFD">
        <w:rPr>
          <w:rFonts w:cs="Times New Roman"/>
          <w:shd w:val="clear" w:color="auto" w:fill="FFFFFF"/>
          <w:lang w:val="en-GB"/>
        </w:rPr>
        <w:t>FIREZER, A.Y., 2018. </w:t>
      </w:r>
      <w:r w:rsidRPr="005B6BFD">
        <w:rPr>
          <w:rFonts w:cs="Times New Roman"/>
          <w:i/>
          <w:iCs/>
          <w:shd w:val="clear" w:color="auto" w:fill="FFFFFF"/>
          <w:lang w:val="en-GB"/>
        </w:rPr>
        <w:t>FACTOR AFFECTING WOMEN</w:t>
      </w:r>
      <w:r w:rsidR="007F35C7" w:rsidRPr="005B6BFD">
        <w:rPr>
          <w:rFonts w:cs="Times New Roman"/>
          <w:i/>
          <w:iCs/>
          <w:shd w:val="clear" w:color="auto" w:fill="FFFFFF"/>
          <w:lang w:val="en-GB"/>
        </w:rPr>
        <w:t>"</w:t>
      </w:r>
      <w:r w:rsidRPr="005B6BFD">
        <w:rPr>
          <w:rFonts w:cs="Times New Roman"/>
          <w:i/>
          <w:iCs/>
          <w:shd w:val="clear" w:color="auto" w:fill="FFFFFF"/>
          <w:lang w:val="en-GB"/>
        </w:rPr>
        <w:t xml:space="preserve"> S PARTICIPATION IN LEADERSHIP AND DECISION MAKING IN GUJI ZONE, OROMIA REGIONAL STATE THE CASE OF SHAKISO WOREDA</w:t>
      </w:r>
      <w:r w:rsidRPr="005B6BFD">
        <w:rPr>
          <w:rFonts w:cs="Times New Roman"/>
          <w:shd w:val="clear" w:color="auto" w:fill="FFFFFF"/>
          <w:lang w:val="en-GB"/>
        </w:rPr>
        <w:t> (Doctoral dissertation).</w:t>
      </w:r>
    </w:p>
    <w:p w14:paraId="1347793C" w14:textId="320FE385" w:rsidR="00581E36" w:rsidRPr="005B6BFD" w:rsidRDefault="00581E36" w:rsidP="006505BE">
      <w:pPr>
        <w:spacing w:after="0" w:line="480" w:lineRule="auto"/>
        <w:ind w:hanging="720"/>
        <w:contextualSpacing/>
        <w:jc w:val="both"/>
        <w:rPr>
          <w:rFonts w:cs="Times New Roman"/>
          <w:shd w:val="clear" w:color="auto" w:fill="FFFFFF"/>
          <w:lang w:val="en-GB"/>
        </w:rPr>
      </w:pPr>
      <w:r w:rsidRPr="005B6BFD">
        <w:rPr>
          <w:rFonts w:cs="Times New Roman"/>
          <w:shd w:val="clear" w:color="auto" w:fill="FFFFFF"/>
          <w:lang w:val="en-GB"/>
        </w:rPr>
        <w:t xml:space="preserve">Grant, M.C., Yang, D., Wu, C.L., </w:t>
      </w:r>
      <w:proofErr w:type="spellStart"/>
      <w:r w:rsidRPr="005B6BFD">
        <w:rPr>
          <w:rFonts w:cs="Times New Roman"/>
          <w:shd w:val="clear" w:color="auto" w:fill="FFFFFF"/>
          <w:lang w:val="en-GB"/>
        </w:rPr>
        <w:t>Makary</w:t>
      </w:r>
      <w:proofErr w:type="spellEnd"/>
      <w:r w:rsidRPr="005B6BFD">
        <w:rPr>
          <w:rFonts w:cs="Times New Roman"/>
          <w:shd w:val="clear" w:color="auto" w:fill="FFFFFF"/>
          <w:lang w:val="en-GB"/>
        </w:rPr>
        <w:t>, M.A. and Wick, E.C., 2017. Impact of enhanced recovery after surgery and fast track surgery pathways on healthcare-associated infections: results from a systematic review and meta-analysis. </w:t>
      </w:r>
      <w:r w:rsidRPr="005B6BFD">
        <w:rPr>
          <w:rFonts w:cs="Times New Roman"/>
          <w:i/>
          <w:iCs/>
          <w:shd w:val="clear" w:color="auto" w:fill="FFFFFF"/>
          <w:lang w:val="en-GB"/>
        </w:rPr>
        <w:t>Annals of surgery</w:t>
      </w:r>
      <w:r w:rsidRPr="005B6BFD">
        <w:rPr>
          <w:rFonts w:cs="Times New Roman"/>
          <w:shd w:val="clear" w:color="auto" w:fill="FFFFFF"/>
          <w:lang w:val="en-GB"/>
        </w:rPr>
        <w:t>, </w:t>
      </w:r>
      <w:r w:rsidRPr="005B6BFD">
        <w:rPr>
          <w:rFonts w:cs="Times New Roman"/>
          <w:i/>
          <w:iCs/>
          <w:shd w:val="clear" w:color="auto" w:fill="FFFFFF"/>
          <w:lang w:val="en-GB"/>
        </w:rPr>
        <w:t>265</w:t>
      </w:r>
      <w:r w:rsidRPr="005B6BFD">
        <w:rPr>
          <w:rFonts w:cs="Times New Roman"/>
          <w:shd w:val="clear" w:color="auto" w:fill="FFFFFF"/>
          <w:lang w:val="en-GB"/>
        </w:rPr>
        <w:t>(1), pp.68-79.</w:t>
      </w:r>
    </w:p>
    <w:p w14:paraId="1D72D336" w14:textId="77777777" w:rsidR="001F6F2E" w:rsidRPr="005B6BFD" w:rsidRDefault="001F6F2E" w:rsidP="006505BE">
      <w:pPr>
        <w:spacing w:after="0" w:line="480" w:lineRule="auto"/>
        <w:ind w:hanging="720"/>
        <w:contextualSpacing/>
        <w:jc w:val="both"/>
        <w:rPr>
          <w:rFonts w:cs="Times New Roman"/>
          <w:shd w:val="clear" w:color="auto" w:fill="FFFFFF"/>
          <w:lang w:val="en-GB"/>
        </w:rPr>
      </w:pPr>
      <w:proofErr w:type="spellStart"/>
      <w:r w:rsidRPr="005B6BFD">
        <w:rPr>
          <w:rFonts w:cs="Times New Roman"/>
          <w:shd w:val="clear" w:color="auto" w:fill="FFFFFF"/>
          <w:lang w:val="en-GB"/>
        </w:rPr>
        <w:t>Harnois</w:t>
      </w:r>
      <w:proofErr w:type="spellEnd"/>
      <w:r w:rsidRPr="005B6BFD">
        <w:rPr>
          <w:rFonts w:cs="Times New Roman"/>
          <w:shd w:val="clear" w:color="auto" w:fill="FFFFFF"/>
          <w:lang w:val="en-GB"/>
        </w:rPr>
        <w:t>, C.E. and Bastos, J.L., 2018. Discrimination, harassment, and gendered health inequalities: do perceptions of workplace mistreatment contribute to the gender gap in self-reported health?. </w:t>
      </w:r>
      <w:r w:rsidRPr="005B6BFD">
        <w:rPr>
          <w:rFonts w:cs="Times New Roman"/>
          <w:i/>
          <w:iCs/>
          <w:shd w:val="clear" w:color="auto" w:fill="FFFFFF"/>
          <w:lang w:val="en-GB"/>
        </w:rPr>
        <w:t xml:space="preserve">Journal of Health and Social </w:t>
      </w:r>
      <w:proofErr w:type="spellStart"/>
      <w:r w:rsidRPr="005B6BFD">
        <w:rPr>
          <w:rFonts w:cs="Times New Roman"/>
          <w:i/>
          <w:iCs/>
          <w:shd w:val="clear" w:color="auto" w:fill="FFFFFF"/>
          <w:lang w:val="en-GB"/>
        </w:rPr>
        <w:t>Behavior</w:t>
      </w:r>
      <w:proofErr w:type="spellEnd"/>
      <w:r w:rsidRPr="005B6BFD">
        <w:rPr>
          <w:rFonts w:cs="Times New Roman"/>
          <w:shd w:val="clear" w:color="auto" w:fill="FFFFFF"/>
          <w:lang w:val="en-GB"/>
        </w:rPr>
        <w:t>, </w:t>
      </w:r>
      <w:r w:rsidRPr="005B6BFD">
        <w:rPr>
          <w:rFonts w:cs="Times New Roman"/>
          <w:i/>
          <w:iCs/>
          <w:shd w:val="clear" w:color="auto" w:fill="FFFFFF"/>
          <w:lang w:val="en-GB"/>
        </w:rPr>
        <w:t>59</w:t>
      </w:r>
      <w:r w:rsidRPr="005B6BFD">
        <w:rPr>
          <w:rFonts w:cs="Times New Roman"/>
          <w:shd w:val="clear" w:color="auto" w:fill="FFFFFF"/>
          <w:lang w:val="en-GB"/>
        </w:rPr>
        <w:t>(2), pp.283-299.</w:t>
      </w:r>
    </w:p>
    <w:p w14:paraId="58C03A66" w14:textId="77777777" w:rsidR="00F52670" w:rsidRPr="005B6BFD" w:rsidRDefault="001F6F2E" w:rsidP="006505BE">
      <w:pPr>
        <w:spacing w:after="0" w:line="480" w:lineRule="auto"/>
        <w:ind w:hanging="720"/>
        <w:contextualSpacing/>
        <w:jc w:val="both"/>
        <w:rPr>
          <w:rFonts w:cs="Times New Roman"/>
          <w:shd w:val="clear" w:color="auto" w:fill="FFFFFF"/>
          <w:lang w:val="en-GB"/>
        </w:rPr>
      </w:pPr>
      <w:r w:rsidRPr="005B6BFD">
        <w:rPr>
          <w:rFonts w:cs="Times New Roman"/>
          <w:shd w:val="clear" w:color="auto" w:fill="FFFFFF"/>
          <w:lang w:val="en-GB"/>
        </w:rPr>
        <w:t xml:space="preserve">Hossain, M., </w:t>
      </w:r>
      <w:proofErr w:type="spellStart"/>
      <w:r w:rsidRPr="005B6BFD">
        <w:rPr>
          <w:rFonts w:cs="Times New Roman"/>
          <w:shd w:val="clear" w:color="auto" w:fill="FFFFFF"/>
          <w:lang w:val="en-GB"/>
        </w:rPr>
        <w:t>Atif</w:t>
      </w:r>
      <w:proofErr w:type="spellEnd"/>
      <w:r w:rsidRPr="005B6BFD">
        <w:rPr>
          <w:rFonts w:cs="Times New Roman"/>
          <w:shd w:val="clear" w:color="auto" w:fill="FFFFFF"/>
          <w:lang w:val="en-GB"/>
        </w:rPr>
        <w:t>, M., Ahmed, A. and Mia, L., 2019. Do LGBT workplace diversity policies create value for firms?. </w:t>
      </w:r>
      <w:r w:rsidRPr="005B6BFD">
        <w:rPr>
          <w:rFonts w:cs="Times New Roman"/>
          <w:i/>
          <w:iCs/>
          <w:shd w:val="clear" w:color="auto" w:fill="FFFFFF"/>
          <w:lang w:val="en-GB"/>
        </w:rPr>
        <w:t>Journal of Business Ethics</w:t>
      </w:r>
      <w:r w:rsidRPr="005B6BFD">
        <w:rPr>
          <w:rFonts w:cs="Times New Roman"/>
          <w:shd w:val="clear" w:color="auto" w:fill="FFFFFF"/>
          <w:lang w:val="en-GB"/>
        </w:rPr>
        <w:t>, pp.1-17.</w:t>
      </w:r>
    </w:p>
    <w:p w14:paraId="7D37A87E" w14:textId="77777777" w:rsidR="006F29CC" w:rsidRPr="005B6BFD" w:rsidRDefault="00F52670" w:rsidP="006505BE">
      <w:pPr>
        <w:spacing w:after="0" w:line="480" w:lineRule="auto"/>
        <w:ind w:hanging="720"/>
        <w:contextualSpacing/>
        <w:jc w:val="both"/>
        <w:rPr>
          <w:rFonts w:cs="Times New Roman"/>
          <w:shd w:val="clear" w:color="auto" w:fill="FFFFFF"/>
          <w:lang w:val="en-GB"/>
        </w:rPr>
      </w:pPr>
      <w:r w:rsidRPr="005B6BFD">
        <w:rPr>
          <w:rFonts w:cs="Times New Roman"/>
          <w:shd w:val="clear" w:color="auto" w:fill="FFFFFF"/>
          <w:lang w:val="en-GB"/>
        </w:rPr>
        <w:t>Howard, M.C., 2019. Virtual reality interventions for personal development: a meta-analysis of hardware and software. </w:t>
      </w:r>
      <w:r w:rsidRPr="005B6BFD">
        <w:rPr>
          <w:rFonts w:cs="Times New Roman"/>
          <w:i/>
          <w:iCs/>
          <w:shd w:val="clear" w:color="auto" w:fill="FFFFFF"/>
          <w:lang w:val="en-GB"/>
        </w:rPr>
        <w:t>Human–Computer Interaction</w:t>
      </w:r>
      <w:r w:rsidRPr="005B6BFD">
        <w:rPr>
          <w:rFonts w:cs="Times New Roman"/>
          <w:shd w:val="clear" w:color="auto" w:fill="FFFFFF"/>
          <w:lang w:val="en-GB"/>
        </w:rPr>
        <w:t>, </w:t>
      </w:r>
      <w:r w:rsidRPr="005B6BFD">
        <w:rPr>
          <w:rFonts w:cs="Times New Roman"/>
          <w:i/>
          <w:iCs/>
          <w:shd w:val="clear" w:color="auto" w:fill="FFFFFF"/>
          <w:lang w:val="en-GB"/>
        </w:rPr>
        <w:t>34</w:t>
      </w:r>
      <w:r w:rsidRPr="005B6BFD">
        <w:rPr>
          <w:rFonts w:cs="Times New Roman"/>
          <w:shd w:val="clear" w:color="auto" w:fill="FFFFFF"/>
          <w:lang w:val="en-GB"/>
        </w:rPr>
        <w:t>(3), pp.205-239.</w:t>
      </w:r>
    </w:p>
    <w:p w14:paraId="0B5227B8" w14:textId="5B47DB23" w:rsidR="006F29CC" w:rsidRPr="005B6BFD" w:rsidRDefault="006F29CC" w:rsidP="006505BE">
      <w:pPr>
        <w:spacing w:after="0" w:line="480" w:lineRule="auto"/>
        <w:ind w:hanging="720"/>
        <w:contextualSpacing/>
        <w:jc w:val="both"/>
        <w:rPr>
          <w:rFonts w:cs="Times New Roman"/>
          <w:shd w:val="clear" w:color="auto" w:fill="FFFFFF"/>
          <w:lang w:val="en-GB"/>
        </w:rPr>
      </w:pPr>
      <w:r w:rsidRPr="005B6BFD">
        <w:rPr>
          <w:rFonts w:cs="Times New Roman"/>
          <w:shd w:val="clear" w:color="auto" w:fill="FFFFFF"/>
          <w:lang w:val="en-GB"/>
        </w:rPr>
        <w:lastRenderedPageBreak/>
        <w:t xml:space="preserve">Ibrahim, R., </w:t>
      </w:r>
      <w:proofErr w:type="spellStart"/>
      <w:r w:rsidRPr="005B6BFD">
        <w:rPr>
          <w:rFonts w:cs="Times New Roman"/>
          <w:shd w:val="clear" w:color="auto" w:fill="FFFFFF"/>
          <w:lang w:val="en-GB"/>
        </w:rPr>
        <w:t>Boerhannoeddin</w:t>
      </w:r>
      <w:proofErr w:type="spellEnd"/>
      <w:r w:rsidRPr="005B6BFD">
        <w:rPr>
          <w:rFonts w:cs="Times New Roman"/>
          <w:shd w:val="clear" w:color="auto" w:fill="FFFFFF"/>
          <w:lang w:val="en-GB"/>
        </w:rPr>
        <w:t xml:space="preserve">, A. and </w:t>
      </w:r>
      <w:proofErr w:type="spellStart"/>
      <w:r w:rsidRPr="005B6BFD">
        <w:rPr>
          <w:rFonts w:cs="Times New Roman"/>
          <w:shd w:val="clear" w:color="auto" w:fill="FFFFFF"/>
          <w:lang w:val="en-GB"/>
        </w:rPr>
        <w:t>Bakare</w:t>
      </w:r>
      <w:proofErr w:type="spellEnd"/>
      <w:r w:rsidRPr="005B6BFD">
        <w:rPr>
          <w:rFonts w:cs="Times New Roman"/>
          <w:shd w:val="clear" w:color="auto" w:fill="FFFFFF"/>
          <w:lang w:val="en-GB"/>
        </w:rPr>
        <w:t>, K.K., 2017. The effect of soft skills and training methodology on employee performance. </w:t>
      </w:r>
      <w:r w:rsidRPr="005B6BFD">
        <w:rPr>
          <w:rFonts w:cs="Times New Roman"/>
          <w:i/>
          <w:iCs/>
          <w:shd w:val="clear" w:color="auto" w:fill="FFFFFF"/>
          <w:lang w:val="en-GB"/>
        </w:rPr>
        <w:t>European Journal of Training and Development</w:t>
      </w:r>
      <w:r w:rsidRPr="005B6BFD">
        <w:rPr>
          <w:rFonts w:cs="Times New Roman"/>
          <w:shd w:val="clear" w:color="auto" w:fill="FFFFFF"/>
          <w:lang w:val="en-GB"/>
        </w:rPr>
        <w:t>.</w:t>
      </w:r>
    </w:p>
    <w:p w14:paraId="0B7C8FFE" w14:textId="59297E1C" w:rsidR="00592A9E" w:rsidRPr="005B6BFD" w:rsidRDefault="00592A9E" w:rsidP="006505BE">
      <w:pPr>
        <w:spacing w:after="0" w:line="480" w:lineRule="auto"/>
        <w:ind w:hanging="720"/>
        <w:contextualSpacing/>
        <w:jc w:val="both"/>
        <w:rPr>
          <w:rFonts w:cs="Times New Roman"/>
          <w:shd w:val="clear" w:color="auto" w:fill="FFFFFF"/>
          <w:lang w:val="en-GB"/>
        </w:rPr>
      </w:pPr>
      <w:r w:rsidRPr="005B6BFD">
        <w:rPr>
          <w:rFonts w:cs="Times New Roman"/>
          <w:shd w:val="clear" w:color="auto" w:fill="FFFFFF"/>
          <w:lang w:val="en-GB"/>
        </w:rPr>
        <w:t xml:space="preserve">Mohammad, J., </w:t>
      </w:r>
      <w:proofErr w:type="spellStart"/>
      <w:r w:rsidRPr="005B6BFD">
        <w:rPr>
          <w:rFonts w:cs="Times New Roman"/>
          <w:shd w:val="clear" w:color="auto" w:fill="FFFFFF"/>
          <w:lang w:val="en-GB"/>
        </w:rPr>
        <w:t>Quoquab</w:t>
      </w:r>
      <w:proofErr w:type="spellEnd"/>
      <w:r w:rsidRPr="005B6BFD">
        <w:rPr>
          <w:rFonts w:cs="Times New Roman"/>
          <w:shd w:val="clear" w:color="auto" w:fill="FFFFFF"/>
          <w:lang w:val="en-GB"/>
        </w:rPr>
        <w:t xml:space="preserve">, F., </w:t>
      </w:r>
      <w:proofErr w:type="spellStart"/>
      <w:r w:rsidRPr="005B6BFD">
        <w:rPr>
          <w:rFonts w:cs="Times New Roman"/>
          <w:shd w:val="clear" w:color="auto" w:fill="FFFFFF"/>
          <w:lang w:val="en-GB"/>
        </w:rPr>
        <w:t>Halimah</w:t>
      </w:r>
      <w:proofErr w:type="spellEnd"/>
      <w:r w:rsidRPr="005B6BFD">
        <w:rPr>
          <w:rFonts w:cs="Times New Roman"/>
          <w:shd w:val="clear" w:color="auto" w:fill="FFFFFF"/>
          <w:lang w:val="en-GB"/>
        </w:rPr>
        <w:t xml:space="preserve">, S. and </w:t>
      </w:r>
      <w:proofErr w:type="spellStart"/>
      <w:r w:rsidRPr="005B6BFD">
        <w:rPr>
          <w:rFonts w:cs="Times New Roman"/>
          <w:shd w:val="clear" w:color="auto" w:fill="FFFFFF"/>
          <w:lang w:val="en-GB"/>
        </w:rPr>
        <w:t>Thurasamy</w:t>
      </w:r>
      <w:proofErr w:type="spellEnd"/>
      <w:r w:rsidRPr="005B6BFD">
        <w:rPr>
          <w:rFonts w:cs="Times New Roman"/>
          <w:shd w:val="clear" w:color="auto" w:fill="FFFFFF"/>
          <w:lang w:val="en-GB"/>
        </w:rPr>
        <w:t>, R., 2019. Workplace internet leisure and employees’ productivity: the mediating role of employee satisfaction. </w:t>
      </w:r>
      <w:r w:rsidRPr="005B6BFD">
        <w:rPr>
          <w:rFonts w:cs="Times New Roman"/>
          <w:i/>
          <w:iCs/>
          <w:shd w:val="clear" w:color="auto" w:fill="FFFFFF"/>
          <w:lang w:val="en-GB"/>
        </w:rPr>
        <w:t>Internet Research</w:t>
      </w:r>
      <w:r w:rsidRPr="005B6BFD">
        <w:rPr>
          <w:rFonts w:cs="Times New Roman"/>
          <w:shd w:val="clear" w:color="auto" w:fill="FFFFFF"/>
          <w:lang w:val="en-GB"/>
        </w:rPr>
        <w:t>.</w:t>
      </w:r>
    </w:p>
    <w:p w14:paraId="0001B670" w14:textId="77777777" w:rsidR="000C3750" w:rsidRPr="005B6BFD" w:rsidRDefault="008E7A9B" w:rsidP="006505BE">
      <w:pPr>
        <w:spacing w:after="0" w:line="480" w:lineRule="auto"/>
        <w:ind w:hanging="720"/>
        <w:contextualSpacing/>
        <w:jc w:val="both"/>
        <w:rPr>
          <w:rFonts w:cs="Times New Roman"/>
          <w:shd w:val="clear" w:color="auto" w:fill="FFFFFF"/>
          <w:lang w:val="en-GB"/>
        </w:rPr>
      </w:pPr>
      <w:proofErr w:type="spellStart"/>
      <w:r w:rsidRPr="005B6BFD">
        <w:rPr>
          <w:rFonts w:cs="Times New Roman"/>
          <w:shd w:val="clear" w:color="auto" w:fill="FFFFFF"/>
          <w:lang w:val="en-GB"/>
        </w:rPr>
        <w:t>Nold</w:t>
      </w:r>
      <w:proofErr w:type="spellEnd"/>
      <w:r w:rsidRPr="005B6BFD">
        <w:rPr>
          <w:rFonts w:cs="Times New Roman"/>
          <w:shd w:val="clear" w:color="auto" w:fill="FFFFFF"/>
          <w:lang w:val="en-GB"/>
        </w:rPr>
        <w:t>, H., 2017. Using Critical Thinking Teaching Methods to Increase Student Success: An Action Research Project. </w:t>
      </w:r>
      <w:r w:rsidRPr="005B6BFD">
        <w:rPr>
          <w:rFonts w:cs="Times New Roman"/>
          <w:i/>
          <w:iCs/>
          <w:shd w:val="clear" w:color="auto" w:fill="FFFFFF"/>
          <w:lang w:val="en-GB"/>
        </w:rPr>
        <w:t>International Journal of teaching and learning in Higher Education</w:t>
      </w:r>
      <w:r w:rsidRPr="005B6BFD">
        <w:rPr>
          <w:rFonts w:cs="Times New Roman"/>
          <w:shd w:val="clear" w:color="auto" w:fill="FFFFFF"/>
          <w:lang w:val="en-GB"/>
        </w:rPr>
        <w:t>, </w:t>
      </w:r>
      <w:r w:rsidRPr="005B6BFD">
        <w:rPr>
          <w:rFonts w:cs="Times New Roman"/>
          <w:i/>
          <w:iCs/>
          <w:shd w:val="clear" w:color="auto" w:fill="FFFFFF"/>
          <w:lang w:val="en-GB"/>
        </w:rPr>
        <w:t>29</w:t>
      </w:r>
      <w:r w:rsidRPr="005B6BFD">
        <w:rPr>
          <w:rFonts w:cs="Times New Roman"/>
          <w:shd w:val="clear" w:color="auto" w:fill="FFFFFF"/>
          <w:lang w:val="en-GB"/>
        </w:rPr>
        <w:t>(1), pp.17-32.</w:t>
      </w:r>
    </w:p>
    <w:p w14:paraId="3E71FB97" w14:textId="12DAFF93" w:rsidR="000C3750" w:rsidRDefault="000C3750" w:rsidP="006505BE">
      <w:pPr>
        <w:spacing w:after="0" w:line="480" w:lineRule="auto"/>
        <w:ind w:hanging="720"/>
        <w:contextualSpacing/>
        <w:jc w:val="both"/>
        <w:rPr>
          <w:rFonts w:cs="Times New Roman"/>
          <w:shd w:val="clear" w:color="auto" w:fill="FFFFFF"/>
          <w:lang w:val="en-GB"/>
        </w:rPr>
      </w:pPr>
      <w:proofErr w:type="spellStart"/>
      <w:r w:rsidRPr="005B6BFD">
        <w:rPr>
          <w:rFonts w:cs="Times New Roman"/>
          <w:shd w:val="clear" w:color="auto" w:fill="FFFFFF"/>
          <w:lang w:val="en-GB"/>
        </w:rPr>
        <w:t>Reiche</w:t>
      </w:r>
      <w:proofErr w:type="spellEnd"/>
      <w:r w:rsidRPr="005B6BFD">
        <w:rPr>
          <w:rFonts w:cs="Times New Roman"/>
          <w:shd w:val="clear" w:color="auto" w:fill="FFFFFF"/>
          <w:lang w:val="en-GB"/>
        </w:rPr>
        <w:t xml:space="preserve">, B.S., Bird, A., Mendenhall, M.E. and </w:t>
      </w:r>
      <w:proofErr w:type="spellStart"/>
      <w:r w:rsidRPr="005B6BFD">
        <w:rPr>
          <w:rFonts w:cs="Times New Roman"/>
          <w:shd w:val="clear" w:color="auto" w:fill="FFFFFF"/>
          <w:lang w:val="en-GB"/>
        </w:rPr>
        <w:t>Osland</w:t>
      </w:r>
      <w:proofErr w:type="spellEnd"/>
      <w:r w:rsidRPr="005B6BFD">
        <w:rPr>
          <w:rFonts w:cs="Times New Roman"/>
          <w:shd w:val="clear" w:color="auto" w:fill="FFFFFF"/>
          <w:lang w:val="en-GB"/>
        </w:rPr>
        <w:t>, J.S., 2017. Contextualizing leadership: A typology of global leadership roles. </w:t>
      </w:r>
      <w:r w:rsidRPr="005B6BFD">
        <w:rPr>
          <w:rFonts w:cs="Times New Roman"/>
          <w:i/>
          <w:iCs/>
          <w:shd w:val="clear" w:color="auto" w:fill="FFFFFF"/>
          <w:lang w:val="en-GB"/>
        </w:rPr>
        <w:t>Journal of International Business Studies</w:t>
      </w:r>
      <w:r w:rsidRPr="005B6BFD">
        <w:rPr>
          <w:rFonts w:cs="Times New Roman"/>
          <w:shd w:val="clear" w:color="auto" w:fill="FFFFFF"/>
          <w:lang w:val="en-GB"/>
        </w:rPr>
        <w:t>, </w:t>
      </w:r>
      <w:r w:rsidRPr="005B6BFD">
        <w:rPr>
          <w:rFonts w:cs="Times New Roman"/>
          <w:i/>
          <w:iCs/>
          <w:shd w:val="clear" w:color="auto" w:fill="FFFFFF"/>
          <w:lang w:val="en-GB"/>
        </w:rPr>
        <w:t>48</w:t>
      </w:r>
      <w:r w:rsidRPr="005B6BFD">
        <w:rPr>
          <w:rFonts w:cs="Times New Roman"/>
          <w:shd w:val="clear" w:color="auto" w:fill="FFFFFF"/>
          <w:lang w:val="en-GB"/>
        </w:rPr>
        <w:t>(5), pp.552-572.</w:t>
      </w:r>
    </w:p>
    <w:p w14:paraId="768B5B41" w14:textId="15D0BAAE" w:rsidR="003A4553" w:rsidRPr="003A4553" w:rsidRDefault="003A4553" w:rsidP="006505BE">
      <w:pPr>
        <w:spacing w:after="0" w:line="480" w:lineRule="auto"/>
        <w:ind w:hanging="720"/>
        <w:contextualSpacing/>
        <w:jc w:val="both"/>
        <w:rPr>
          <w:rFonts w:cs="Times New Roman"/>
          <w:szCs w:val="24"/>
          <w:shd w:val="clear" w:color="auto" w:fill="FFFFFF"/>
          <w:lang w:val="en-GB"/>
        </w:rPr>
      </w:pPr>
      <w:r w:rsidRPr="003A4553">
        <w:rPr>
          <w:rFonts w:cs="Times New Roman"/>
          <w:szCs w:val="24"/>
          <w:shd w:val="clear" w:color="auto" w:fill="FFFFFF"/>
        </w:rPr>
        <w:t>Reis, H.T., 2018. Why researchers should think “real-world”: A conceptual rationale. In </w:t>
      </w:r>
      <w:r w:rsidRPr="003A4553">
        <w:rPr>
          <w:rFonts w:cs="Times New Roman"/>
          <w:i/>
          <w:iCs/>
          <w:szCs w:val="24"/>
          <w:shd w:val="clear" w:color="auto" w:fill="FFFFFF"/>
        </w:rPr>
        <w:t xml:space="preserve">Relationships, well-being and </w:t>
      </w:r>
      <w:proofErr w:type="spellStart"/>
      <w:r w:rsidRPr="003A4553">
        <w:rPr>
          <w:rFonts w:cs="Times New Roman"/>
          <w:i/>
          <w:iCs/>
          <w:szCs w:val="24"/>
          <w:shd w:val="clear" w:color="auto" w:fill="FFFFFF"/>
        </w:rPr>
        <w:t>behaviour</w:t>
      </w:r>
      <w:proofErr w:type="spellEnd"/>
      <w:r w:rsidRPr="003A4553">
        <w:rPr>
          <w:rFonts w:cs="Times New Roman"/>
          <w:szCs w:val="24"/>
          <w:shd w:val="clear" w:color="auto" w:fill="FFFFFF"/>
        </w:rPr>
        <w:t> (pp. 249-271). Routledge.</w:t>
      </w:r>
    </w:p>
    <w:p w14:paraId="52A8BCCA" w14:textId="77777777" w:rsidR="0025354F" w:rsidRPr="005B6BFD" w:rsidRDefault="001F6F2E" w:rsidP="006505BE">
      <w:pPr>
        <w:spacing w:after="0" w:line="480" w:lineRule="auto"/>
        <w:ind w:hanging="720"/>
        <w:contextualSpacing/>
        <w:jc w:val="both"/>
        <w:rPr>
          <w:rFonts w:cs="Times New Roman"/>
          <w:shd w:val="clear" w:color="auto" w:fill="FFFFFF"/>
          <w:lang w:val="en-GB"/>
        </w:rPr>
      </w:pPr>
      <w:r w:rsidRPr="005B6BFD">
        <w:rPr>
          <w:rFonts w:cs="Times New Roman"/>
          <w:shd w:val="clear" w:color="auto" w:fill="FFFFFF"/>
          <w:lang w:val="en-GB"/>
        </w:rPr>
        <w:t>Sharma, S. and Mann, N., 2018. Workplace discrimination: The most critical issue in managing diversity. In </w:t>
      </w:r>
      <w:r w:rsidRPr="005B6BFD">
        <w:rPr>
          <w:rFonts w:cs="Times New Roman"/>
          <w:i/>
          <w:iCs/>
          <w:shd w:val="clear" w:color="auto" w:fill="FFFFFF"/>
          <w:lang w:val="en-GB"/>
        </w:rPr>
        <w:t>Management techniques for a diverse and cross-cultural workforce</w:t>
      </w:r>
      <w:r w:rsidRPr="005B6BFD">
        <w:rPr>
          <w:rFonts w:cs="Times New Roman"/>
          <w:shd w:val="clear" w:color="auto" w:fill="FFFFFF"/>
          <w:lang w:val="en-GB"/>
        </w:rPr>
        <w:t> (pp. 206-223). IGI Global.</w:t>
      </w:r>
    </w:p>
    <w:p w14:paraId="2133271A" w14:textId="1DDA16C8" w:rsidR="001F6F2E" w:rsidRPr="005B6BFD" w:rsidRDefault="001F6F2E" w:rsidP="006505BE">
      <w:pPr>
        <w:spacing w:after="0" w:line="480" w:lineRule="auto"/>
        <w:ind w:hanging="720"/>
        <w:contextualSpacing/>
        <w:jc w:val="both"/>
        <w:rPr>
          <w:rFonts w:cs="Times New Roman"/>
          <w:shd w:val="clear" w:color="auto" w:fill="FFFFFF"/>
          <w:lang w:val="en-GB"/>
        </w:rPr>
      </w:pPr>
      <w:proofErr w:type="spellStart"/>
      <w:r w:rsidRPr="005B6BFD">
        <w:rPr>
          <w:rFonts w:cs="Times New Roman"/>
          <w:shd w:val="clear" w:color="auto" w:fill="FFFFFF"/>
          <w:lang w:val="en-GB"/>
        </w:rPr>
        <w:t>Thoroughgood</w:t>
      </w:r>
      <w:proofErr w:type="spellEnd"/>
      <w:r w:rsidRPr="005B6BFD">
        <w:rPr>
          <w:rFonts w:cs="Times New Roman"/>
          <w:shd w:val="clear" w:color="auto" w:fill="FFFFFF"/>
          <w:lang w:val="en-GB"/>
        </w:rPr>
        <w:t>, C.N., Sawyer, K.B. and Webster, J.R., 2017. What lies beneath: How paranoid cognition explains the relations between transgender employees' perceptions of discrimination at work and their job attitudes and wellbeing. </w:t>
      </w:r>
      <w:r w:rsidRPr="005B6BFD">
        <w:rPr>
          <w:rFonts w:cs="Times New Roman"/>
          <w:i/>
          <w:iCs/>
          <w:shd w:val="clear" w:color="auto" w:fill="FFFFFF"/>
          <w:lang w:val="en-GB"/>
        </w:rPr>
        <w:t xml:space="preserve">Journal of Vocational </w:t>
      </w:r>
      <w:proofErr w:type="spellStart"/>
      <w:r w:rsidRPr="005B6BFD">
        <w:rPr>
          <w:rFonts w:cs="Times New Roman"/>
          <w:i/>
          <w:iCs/>
          <w:shd w:val="clear" w:color="auto" w:fill="FFFFFF"/>
          <w:lang w:val="en-GB"/>
        </w:rPr>
        <w:t>Behavior</w:t>
      </w:r>
      <w:proofErr w:type="spellEnd"/>
      <w:r w:rsidRPr="005B6BFD">
        <w:rPr>
          <w:rFonts w:cs="Times New Roman"/>
          <w:shd w:val="clear" w:color="auto" w:fill="FFFFFF"/>
          <w:lang w:val="en-GB"/>
        </w:rPr>
        <w:t>, </w:t>
      </w:r>
      <w:r w:rsidRPr="005B6BFD">
        <w:rPr>
          <w:rFonts w:cs="Times New Roman"/>
          <w:i/>
          <w:iCs/>
          <w:shd w:val="clear" w:color="auto" w:fill="FFFFFF"/>
          <w:lang w:val="en-GB"/>
        </w:rPr>
        <w:t>103</w:t>
      </w:r>
      <w:r w:rsidRPr="005B6BFD">
        <w:rPr>
          <w:rFonts w:cs="Times New Roman"/>
          <w:shd w:val="clear" w:color="auto" w:fill="FFFFFF"/>
          <w:lang w:val="en-GB"/>
        </w:rPr>
        <w:t>, pp.99-112.</w:t>
      </w:r>
    </w:p>
    <w:p w14:paraId="426FD561" w14:textId="77777777" w:rsidR="001F6F2E" w:rsidRPr="005B6BFD" w:rsidRDefault="001F6F2E" w:rsidP="006505BE">
      <w:pPr>
        <w:spacing w:after="0" w:line="480" w:lineRule="auto"/>
        <w:ind w:hanging="720"/>
        <w:contextualSpacing/>
        <w:jc w:val="both"/>
        <w:rPr>
          <w:rFonts w:cs="Times New Roman"/>
          <w:shd w:val="clear" w:color="auto" w:fill="FFFFFF"/>
          <w:lang w:val="en-GB"/>
        </w:rPr>
      </w:pPr>
      <w:proofErr w:type="spellStart"/>
      <w:r w:rsidRPr="005B6BFD">
        <w:rPr>
          <w:rFonts w:cs="Times New Roman"/>
          <w:shd w:val="clear" w:color="auto" w:fill="FFFFFF"/>
          <w:lang w:val="en-GB"/>
        </w:rPr>
        <w:t>Triana</w:t>
      </w:r>
      <w:proofErr w:type="spellEnd"/>
      <w:r w:rsidRPr="005B6BFD">
        <w:rPr>
          <w:rFonts w:cs="Times New Roman"/>
          <w:shd w:val="clear" w:color="auto" w:fill="FFFFFF"/>
          <w:lang w:val="en-GB"/>
        </w:rPr>
        <w:t xml:space="preserve">, M.D.C., </w:t>
      </w:r>
      <w:proofErr w:type="spellStart"/>
      <w:r w:rsidRPr="005B6BFD">
        <w:rPr>
          <w:rFonts w:cs="Times New Roman"/>
          <w:shd w:val="clear" w:color="auto" w:fill="FFFFFF"/>
          <w:lang w:val="en-GB"/>
        </w:rPr>
        <w:t>Jayasinghe</w:t>
      </w:r>
      <w:proofErr w:type="spellEnd"/>
      <w:r w:rsidRPr="005B6BFD">
        <w:rPr>
          <w:rFonts w:cs="Times New Roman"/>
          <w:shd w:val="clear" w:color="auto" w:fill="FFFFFF"/>
          <w:lang w:val="en-GB"/>
        </w:rPr>
        <w:t>, M., Pieper, J.R., Delgado, D.M. and Li, M., 2019. Perceived workplace gender discrimination and employee consequences: a meta-analysis and complementary studies considering country context. </w:t>
      </w:r>
      <w:r w:rsidRPr="005B6BFD">
        <w:rPr>
          <w:rFonts w:cs="Times New Roman"/>
          <w:i/>
          <w:iCs/>
          <w:shd w:val="clear" w:color="auto" w:fill="FFFFFF"/>
          <w:lang w:val="en-GB"/>
        </w:rPr>
        <w:t>Journal of management</w:t>
      </w:r>
      <w:r w:rsidRPr="005B6BFD">
        <w:rPr>
          <w:rFonts w:cs="Times New Roman"/>
          <w:shd w:val="clear" w:color="auto" w:fill="FFFFFF"/>
          <w:lang w:val="en-GB"/>
        </w:rPr>
        <w:t>, </w:t>
      </w:r>
      <w:r w:rsidRPr="005B6BFD">
        <w:rPr>
          <w:rFonts w:cs="Times New Roman"/>
          <w:i/>
          <w:iCs/>
          <w:shd w:val="clear" w:color="auto" w:fill="FFFFFF"/>
          <w:lang w:val="en-GB"/>
        </w:rPr>
        <w:t>45</w:t>
      </w:r>
      <w:r w:rsidRPr="005B6BFD">
        <w:rPr>
          <w:rFonts w:cs="Times New Roman"/>
          <w:shd w:val="clear" w:color="auto" w:fill="FFFFFF"/>
          <w:lang w:val="en-GB"/>
        </w:rPr>
        <w:t>(6), pp.2419-2447.</w:t>
      </w:r>
    </w:p>
    <w:p w14:paraId="5759C846" w14:textId="77777777" w:rsidR="001F6F2E" w:rsidRPr="005B6BFD" w:rsidRDefault="001F6F2E" w:rsidP="006505BE">
      <w:pPr>
        <w:spacing w:after="0" w:line="480" w:lineRule="auto"/>
        <w:ind w:hanging="720"/>
        <w:contextualSpacing/>
        <w:jc w:val="both"/>
        <w:rPr>
          <w:rFonts w:cs="Times New Roman"/>
          <w:shd w:val="clear" w:color="auto" w:fill="FFFFFF"/>
          <w:lang w:val="en-GB"/>
        </w:rPr>
      </w:pPr>
      <w:r w:rsidRPr="005B6BFD">
        <w:rPr>
          <w:rFonts w:cs="Times New Roman"/>
          <w:shd w:val="clear" w:color="auto" w:fill="FFFFFF"/>
          <w:lang w:val="en-GB"/>
        </w:rPr>
        <w:t xml:space="preserve">Van den </w:t>
      </w:r>
      <w:proofErr w:type="spellStart"/>
      <w:r w:rsidRPr="005B6BFD">
        <w:rPr>
          <w:rFonts w:cs="Times New Roman"/>
          <w:shd w:val="clear" w:color="auto" w:fill="FFFFFF"/>
          <w:lang w:val="en-GB"/>
        </w:rPr>
        <w:t>Besselaar</w:t>
      </w:r>
      <w:proofErr w:type="spellEnd"/>
      <w:r w:rsidRPr="005B6BFD">
        <w:rPr>
          <w:rFonts w:cs="Times New Roman"/>
          <w:shd w:val="clear" w:color="auto" w:fill="FFFFFF"/>
          <w:lang w:val="en-GB"/>
        </w:rPr>
        <w:t xml:space="preserve">, P. and </w:t>
      </w:r>
      <w:proofErr w:type="spellStart"/>
      <w:r w:rsidRPr="005B6BFD">
        <w:rPr>
          <w:rFonts w:cs="Times New Roman"/>
          <w:shd w:val="clear" w:color="auto" w:fill="FFFFFF"/>
          <w:lang w:val="en-GB"/>
        </w:rPr>
        <w:t>Sandström</w:t>
      </w:r>
      <w:proofErr w:type="spellEnd"/>
      <w:r w:rsidRPr="005B6BFD">
        <w:rPr>
          <w:rFonts w:cs="Times New Roman"/>
          <w:shd w:val="clear" w:color="auto" w:fill="FFFFFF"/>
          <w:lang w:val="en-GB"/>
        </w:rPr>
        <w:t>, U., 2017. Vicious circles of gender bias, lower positions, and lower performance: Gender differences in scholarly productivity and impact. </w:t>
      </w:r>
      <w:proofErr w:type="spellStart"/>
      <w:r w:rsidRPr="005B6BFD">
        <w:rPr>
          <w:rFonts w:cs="Times New Roman"/>
          <w:i/>
          <w:iCs/>
          <w:shd w:val="clear" w:color="auto" w:fill="FFFFFF"/>
          <w:lang w:val="en-GB"/>
        </w:rPr>
        <w:t>PloS</w:t>
      </w:r>
      <w:proofErr w:type="spellEnd"/>
      <w:r w:rsidRPr="005B6BFD">
        <w:rPr>
          <w:rFonts w:cs="Times New Roman"/>
          <w:i/>
          <w:iCs/>
          <w:shd w:val="clear" w:color="auto" w:fill="FFFFFF"/>
          <w:lang w:val="en-GB"/>
        </w:rPr>
        <w:t xml:space="preserve"> one</w:t>
      </w:r>
      <w:r w:rsidRPr="005B6BFD">
        <w:rPr>
          <w:rFonts w:cs="Times New Roman"/>
          <w:shd w:val="clear" w:color="auto" w:fill="FFFFFF"/>
          <w:lang w:val="en-GB"/>
        </w:rPr>
        <w:t>, </w:t>
      </w:r>
      <w:r w:rsidRPr="005B6BFD">
        <w:rPr>
          <w:rFonts w:cs="Times New Roman"/>
          <w:i/>
          <w:iCs/>
          <w:shd w:val="clear" w:color="auto" w:fill="FFFFFF"/>
          <w:lang w:val="en-GB"/>
        </w:rPr>
        <w:t>12</w:t>
      </w:r>
      <w:r w:rsidRPr="005B6BFD">
        <w:rPr>
          <w:rFonts w:cs="Times New Roman"/>
          <w:shd w:val="clear" w:color="auto" w:fill="FFFFFF"/>
          <w:lang w:val="en-GB"/>
        </w:rPr>
        <w:t>(8), p.e0183301.</w:t>
      </w:r>
    </w:p>
    <w:sectPr w:rsidR="001F6F2E" w:rsidRPr="005B6BFD" w:rsidSect="001F6F2E">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CC8EE6" w14:textId="77777777" w:rsidR="00E322E7" w:rsidRDefault="00E322E7" w:rsidP="001F6F2E">
      <w:pPr>
        <w:spacing w:after="0" w:line="240" w:lineRule="auto"/>
      </w:pPr>
      <w:r>
        <w:separator/>
      </w:r>
    </w:p>
  </w:endnote>
  <w:endnote w:type="continuationSeparator" w:id="0">
    <w:p w14:paraId="436D57B0" w14:textId="77777777" w:rsidR="00E322E7" w:rsidRDefault="00E322E7" w:rsidP="001F6F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161512" w14:textId="77777777" w:rsidR="00E322E7" w:rsidRDefault="00E322E7" w:rsidP="001F6F2E">
      <w:pPr>
        <w:spacing w:after="0" w:line="240" w:lineRule="auto"/>
      </w:pPr>
      <w:r>
        <w:separator/>
      </w:r>
    </w:p>
  </w:footnote>
  <w:footnote w:type="continuationSeparator" w:id="0">
    <w:p w14:paraId="0686EBC8" w14:textId="77777777" w:rsidR="00E322E7" w:rsidRDefault="00E322E7" w:rsidP="001F6F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46A3CE" w14:textId="36C59589" w:rsidR="00955E66" w:rsidRDefault="00955E66">
    <w:pPr>
      <w:pStyle w:val="Header"/>
      <w:jc w:val="right"/>
    </w:pPr>
    <w:r>
      <w:t xml:space="preserve">Assignment     </w:t>
    </w:r>
    <w:sdt>
      <w:sdtPr>
        <w:id w:val="-2095082696"/>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AF2CEC">
          <w:rPr>
            <w:noProof/>
          </w:rPr>
          <w:t>2</w:t>
        </w:r>
        <w:r>
          <w:rPr>
            <w:noProof/>
          </w:rPr>
          <w:fldChar w:fldCharType="end"/>
        </w:r>
      </w:sdtContent>
    </w:sdt>
  </w:p>
  <w:p w14:paraId="0FE1886B" w14:textId="77777777" w:rsidR="001F6F2E" w:rsidRDefault="001F6F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B33335B"/>
    <w:multiLevelType w:val="multilevel"/>
    <w:tmpl w:val="D62AB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axMDY1tDQ1MDc1NbRQ0lEKTi0uzszPAykwrAUAYVlHlSwAAAA="/>
  </w:docVars>
  <w:rsids>
    <w:rsidRoot w:val="00672F42"/>
    <w:rsid w:val="000532AD"/>
    <w:rsid w:val="0007139A"/>
    <w:rsid w:val="000C3750"/>
    <w:rsid w:val="001272DF"/>
    <w:rsid w:val="00161D47"/>
    <w:rsid w:val="001634BC"/>
    <w:rsid w:val="00180BAA"/>
    <w:rsid w:val="00194B52"/>
    <w:rsid w:val="001A3574"/>
    <w:rsid w:val="001F6F2E"/>
    <w:rsid w:val="0025354F"/>
    <w:rsid w:val="00274CD8"/>
    <w:rsid w:val="00292A77"/>
    <w:rsid w:val="00292BB0"/>
    <w:rsid w:val="002E347F"/>
    <w:rsid w:val="002F45AE"/>
    <w:rsid w:val="003215DC"/>
    <w:rsid w:val="0033727E"/>
    <w:rsid w:val="003A4553"/>
    <w:rsid w:val="003F3A28"/>
    <w:rsid w:val="00415043"/>
    <w:rsid w:val="004560AD"/>
    <w:rsid w:val="004570F9"/>
    <w:rsid w:val="00477A94"/>
    <w:rsid w:val="004D6734"/>
    <w:rsid w:val="005121DA"/>
    <w:rsid w:val="00544B97"/>
    <w:rsid w:val="00573F41"/>
    <w:rsid w:val="00575410"/>
    <w:rsid w:val="00581E36"/>
    <w:rsid w:val="00590059"/>
    <w:rsid w:val="00592A9E"/>
    <w:rsid w:val="005B6BFD"/>
    <w:rsid w:val="005E5836"/>
    <w:rsid w:val="006505BE"/>
    <w:rsid w:val="00656E93"/>
    <w:rsid w:val="00672F42"/>
    <w:rsid w:val="006A2A59"/>
    <w:rsid w:val="006D05B9"/>
    <w:rsid w:val="006D62C5"/>
    <w:rsid w:val="006F29CC"/>
    <w:rsid w:val="00721BCF"/>
    <w:rsid w:val="0074235F"/>
    <w:rsid w:val="00777898"/>
    <w:rsid w:val="007F35C7"/>
    <w:rsid w:val="007F4922"/>
    <w:rsid w:val="007F59AC"/>
    <w:rsid w:val="00895AA2"/>
    <w:rsid w:val="008C0FC7"/>
    <w:rsid w:val="008E7A9B"/>
    <w:rsid w:val="0093691E"/>
    <w:rsid w:val="00941F88"/>
    <w:rsid w:val="0095302E"/>
    <w:rsid w:val="00955E66"/>
    <w:rsid w:val="00964B0E"/>
    <w:rsid w:val="009A43BE"/>
    <w:rsid w:val="009A72EC"/>
    <w:rsid w:val="009B0CE5"/>
    <w:rsid w:val="00A80E52"/>
    <w:rsid w:val="00A83A18"/>
    <w:rsid w:val="00AB1C59"/>
    <w:rsid w:val="00AD27DF"/>
    <w:rsid w:val="00AF2CEC"/>
    <w:rsid w:val="00B06807"/>
    <w:rsid w:val="00B06EBF"/>
    <w:rsid w:val="00B237D7"/>
    <w:rsid w:val="00B2484D"/>
    <w:rsid w:val="00B505AF"/>
    <w:rsid w:val="00B80E56"/>
    <w:rsid w:val="00B97926"/>
    <w:rsid w:val="00C31BCB"/>
    <w:rsid w:val="00C65EF7"/>
    <w:rsid w:val="00C93446"/>
    <w:rsid w:val="00CA541F"/>
    <w:rsid w:val="00D30515"/>
    <w:rsid w:val="00D3066D"/>
    <w:rsid w:val="00D56411"/>
    <w:rsid w:val="00D6054D"/>
    <w:rsid w:val="00DB7F33"/>
    <w:rsid w:val="00DD2465"/>
    <w:rsid w:val="00DE2E12"/>
    <w:rsid w:val="00E322E7"/>
    <w:rsid w:val="00E37837"/>
    <w:rsid w:val="00E411B8"/>
    <w:rsid w:val="00E77338"/>
    <w:rsid w:val="00EA7F9F"/>
    <w:rsid w:val="00EF4FAD"/>
    <w:rsid w:val="00F52670"/>
    <w:rsid w:val="00F64167"/>
    <w:rsid w:val="00F817D9"/>
    <w:rsid w:val="00F91D46"/>
    <w:rsid w:val="00FA7FBA"/>
    <w:rsid w:val="00FB50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0BBD65"/>
  <w15:docId w15:val="{A28F2396-DD63-443D-AFCB-3A9CDC9B2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3574"/>
    <w:pPr>
      <w:spacing w:line="360" w:lineRule="auto"/>
      <w:ind w:firstLine="720"/>
    </w:pPr>
    <w:rPr>
      <w:rFonts w:ascii="Times New Roman" w:hAnsi="Times New Roman"/>
      <w:sz w:val="24"/>
    </w:rPr>
  </w:style>
  <w:style w:type="paragraph" w:styleId="Heading1">
    <w:name w:val="heading 1"/>
    <w:basedOn w:val="Normal"/>
    <w:next w:val="Normal"/>
    <w:link w:val="Heading1Char"/>
    <w:uiPriority w:val="9"/>
    <w:qFormat/>
    <w:rsid w:val="001A3574"/>
    <w:pPr>
      <w:keepNext/>
      <w:keepLines/>
      <w:spacing w:before="480" w:after="0"/>
      <w:outlineLvl w:val="0"/>
    </w:pPr>
    <w:rPr>
      <w:rFonts w:eastAsiaTheme="majorEastAsia" w:cstheme="majorBidi"/>
      <w:bCs/>
      <w:i/>
      <w:color w:val="000000" w:themeColor="text1"/>
      <w:szCs w:val="28"/>
    </w:rPr>
  </w:style>
  <w:style w:type="paragraph" w:styleId="Heading2">
    <w:name w:val="heading 2"/>
    <w:basedOn w:val="Normal"/>
    <w:next w:val="Normal"/>
    <w:link w:val="Heading2Char"/>
    <w:uiPriority w:val="9"/>
    <w:unhideWhenUsed/>
    <w:qFormat/>
    <w:rsid w:val="001A3574"/>
    <w:pPr>
      <w:keepNext/>
      <w:keepLines/>
      <w:spacing w:before="200" w:after="0"/>
      <w:outlineLvl w:val="1"/>
    </w:pPr>
    <w:rPr>
      <w:rFonts w:eastAsiaTheme="majorEastAsia" w:cstheme="majorBidi"/>
      <w:b/>
      <w:bCs/>
      <w:i/>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3574"/>
    <w:rPr>
      <w:rFonts w:ascii="Times New Roman" w:eastAsiaTheme="majorEastAsia" w:hAnsi="Times New Roman" w:cstheme="majorBidi"/>
      <w:bCs/>
      <w:i/>
      <w:color w:val="000000" w:themeColor="text1"/>
      <w:sz w:val="24"/>
      <w:szCs w:val="28"/>
    </w:rPr>
  </w:style>
  <w:style w:type="character" w:customStyle="1" w:styleId="Heading2Char">
    <w:name w:val="Heading 2 Char"/>
    <w:basedOn w:val="DefaultParagraphFont"/>
    <w:link w:val="Heading2"/>
    <w:uiPriority w:val="9"/>
    <w:rsid w:val="001A3574"/>
    <w:rPr>
      <w:rFonts w:ascii="Times New Roman" w:eastAsiaTheme="majorEastAsia" w:hAnsi="Times New Roman" w:cstheme="majorBidi"/>
      <w:b/>
      <w:bCs/>
      <w:i/>
      <w:color w:val="000000" w:themeColor="text1"/>
      <w:sz w:val="24"/>
      <w:szCs w:val="26"/>
    </w:rPr>
  </w:style>
  <w:style w:type="character" w:styleId="Hyperlink">
    <w:name w:val="Hyperlink"/>
    <w:basedOn w:val="DefaultParagraphFont"/>
    <w:uiPriority w:val="99"/>
    <w:unhideWhenUsed/>
    <w:rsid w:val="00A80E52"/>
    <w:rPr>
      <w:color w:val="0000FF"/>
      <w:u w:val="single"/>
    </w:rPr>
  </w:style>
  <w:style w:type="paragraph" w:styleId="NormalWeb">
    <w:name w:val="Normal (Web)"/>
    <w:basedOn w:val="Normal"/>
    <w:uiPriority w:val="99"/>
    <w:semiHidden/>
    <w:unhideWhenUsed/>
    <w:rsid w:val="00F64167"/>
    <w:pPr>
      <w:spacing w:before="100" w:beforeAutospacing="1" w:after="100" w:afterAutospacing="1" w:line="240" w:lineRule="auto"/>
      <w:ind w:firstLine="0"/>
    </w:pPr>
    <w:rPr>
      <w:rFonts w:eastAsia="Times New Roman" w:cs="Times New Roman"/>
      <w:szCs w:val="24"/>
    </w:rPr>
  </w:style>
  <w:style w:type="paragraph" w:styleId="Header">
    <w:name w:val="header"/>
    <w:basedOn w:val="Normal"/>
    <w:link w:val="HeaderChar"/>
    <w:uiPriority w:val="99"/>
    <w:unhideWhenUsed/>
    <w:rsid w:val="001F6F2E"/>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6F2E"/>
    <w:rPr>
      <w:rFonts w:ascii="Times New Roman" w:hAnsi="Times New Roman"/>
      <w:sz w:val="24"/>
    </w:rPr>
  </w:style>
  <w:style w:type="paragraph" w:styleId="Footer">
    <w:name w:val="footer"/>
    <w:basedOn w:val="Normal"/>
    <w:link w:val="FooterChar"/>
    <w:uiPriority w:val="99"/>
    <w:unhideWhenUsed/>
    <w:rsid w:val="001F6F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6F2E"/>
    <w:rPr>
      <w:rFonts w:ascii="Times New Roman" w:hAnsi="Times New Roman"/>
      <w:sz w:val="24"/>
    </w:rPr>
  </w:style>
  <w:style w:type="character" w:styleId="CommentReference">
    <w:name w:val="annotation reference"/>
    <w:basedOn w:val="DefaultParagraphFont"/>
    <w:uiPriority w:val="99"/>
    <w:semiHidden/>
    <w:unhideWhenUsed/>
    <w:rsid w:val="009A72EC"/>
    <w:rPr>
      <w:sz w:val="16"/>
      <w:szCs w:val="16"/>
    </w:rPr>
  </w:style>
  <w:style w:type="paragraph" w:styleId="CommentText">
    <w:name w:val="annotation text"/>
    <w:basedOn w:val="Normal"/>
    <w:link w:val="CommentTextChar"/>
    <w:uiPriority w:val="99"/>
    <w:semiHidden/>
    <w:unhideWhenUsed/>
    <w:rsid w:val="009A72EC"/>
    <w:pPr>
      <w:spacing w:line="240" w:lineRule="auto"/>
    </w:pPr>
    <w:rPr>
      <w:sz w:val="20"/>
      <w:szCs w:val="20"/>
    </w:rPr>
  </w:style>
  <w:style w:type="character" w:customStyle="1" w:styleId="CommentTextChar">
    <w:name w:val="Comment Text Char"/>
    <w:basedOn w:val="DefaultParagraphFont"/>
    <w:link w:val="CommentText"/>
    <w:uiPriority w:val="99"/>
    <w:semiHidden/>
    <w:rsid w:val="009A72EC"/>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9A72EC"/>
    <w:rPr>
      <w:b/>
      <w:bCs/>
    </w:rPr>
  </w:style>
  <w:style w:type="character" w:customStyle="1" w:styleId="CommentSubjectChar">
    <w:name w:val="Comment Subject Char"/>
    <w:basedOn w:val="CommentTextChar"/>
    <w:link w:val="CommentSubject"/>
    <w:uiPriority w:val="99"/>
    <w:semiHidden/>
    <w:rsid w:val="009A72EC"/>
    <w:rPr>
      <w:rFonts w:ascii="Times New Roman" w:hAnsi="Times New Roman"/>
      <w:b/>
      <w:bCs/>
      <w:sz w:val="20"/>
      <w:szCs w:val="20"/>
    </w:rPr>
  </w:style>
  <w:style w:type="paragraph" w:styleId="BalloonText">
    <w:name w:val="Balloon Text"/>
    <w:basedOn w:val="Normal"/>
    <w:link w:val="BalloonTextChar"/>
    <w:uiPriority w:val="99"/>
    <w:semiHidden/>
    <w:unhideWhenUsed/>
    <w:rsid w:val="009A72E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72EC"/>
    <w:rPr>
      <w:rFonts w:ascii="Segoe UI" w:hAnsi="Segoe UI" w:cs="Segoe UI"/>
      <w:sz w:val="18"/>
      <w:szCs w:val="18"/>
    </w:rPr>
  </w:style>
  <w:style w:type="paragraph" w:styleId="TOCHeading">
    <w:name w:val="TOC Heading"/>
    <w:basedOn w:val="Heading1"/>
    <w:next w:val="Normal"/>
    <w:uiPriority w:val="39"/>
    <w:unhideWhenUsed/>
    <w:qFormat/>
    <w:rsid w:val="00955E66"/>
    <w:pPr>
      <w:spacing w:before="240" w:line="259" w:lineRule="auto"/>
      <w:ind w:firstLine="0"/>
      <w:outlineLvl w:val="9"/>
    </w:pPr>
    <w:rPr>
      <w:rFonts w:asciiTheme="majorHAnsi" w:hAnsiTheme="majorHAnsi"/>
      <w:bCs w:val="0"/>
      <w:i w:val="0"/>
      <w:color w:val="365F91" w:themeColor="accent1" w:themeShade="BF"/>
      <w:sz w:val="32"/>
      <w:szCs w:val="32"/>
    </w:rPr>
  </w:style>
  <w:style w:type="paragraph" w:styleId="TOC1">
    <w:name w:val="toc 1"/>
    <w:basedOn w:val="Normal"/>
    <w:next w:val="Normal"/>
    <w:autoRedefine/>
    <w:uiPriority w:val="39"/>
    <w:unhideWhenUsed/>
    <w:rsid w:val="00955E66"/>
    <w:pPr>
      <w:spacing w:after="100"/>
    </w:pPr>
  </w:style>
  <w:style w:type="paragraph" w:styleId="TOC2">
    <w:name w:val="toc 2"/>
    <w:basedOn w:val="Normal"/>
    <w:next w:val="Normal"/>
    <w:autoRedefine/>
    <w:uiPriority w:val="39"/>
    <w:unhideWhenUsed/>
    <w:rsid w:val="00955E66"/>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311518">
      <w:bodyDiv w:val="1"/>
      <w:marLeft w:val="0"/>
      <w:marRight w:val="0"/>
      <w:marTop w:val="0"/>
      <w:marBottom w:val="0"/>
      <w:divBdr>
        <w:top w:val="none" w:sz="0" w:space="0" w:color="auto"/>
        <w:left w:val="none" w:sz="0" w:space="0" w:color="auto"/>
        <w:bottom w:val="none" w:sz="0" w:space="0" w:color="auto"/>
        <w:right w:val="none" w:sz="0" w:space="0" w:color="auto"/>
      </w:divBdr>
    </w:div>
    <w:div w:id="294483535">
      <w:bodyDiv w:val="1"/>
      <w:marLeft w:val="0"/>
      <w:marRight w:val="0"/>
      <w:marTop w:val="0"/>
      <w:marBottom w:val="0"/>
      <w:divBdr>
        <w:top w:val="none" w:sz="0" w:space="0" w:color="auto"/>
        <w:left w:val="none" w:sz="0" w:space="0" w:color="auto"/>
        <w:bottom w:val="none" w:sz="0" w:space="0" w:color="auto"/>
        <w:right w:val="none" w:sz="0" w:space="0" w:color="auto"/>
      </w:divBdr>
    </w:div>
    <w:div w:id="678385032">
      <w:bodyDiv w:val="1"/>
      <w:marLeft w:val="0"/>
      <w:marRight w:val="0"/>
      <w:marTop w:val="0"/>
      <w:marBottom w:val="0"/>
      <w:divBdr>
        <w:top w:val="none" w:sz="0" w:space="0" w:color="auto"/>
        <w:left w:val="none" w:sz="0" w:space="0" w:color="auto"/>
        <w:bottom w:val="none" w:sz="0" w:space="0" w:color="auto"/>
        <w:right w:val="none" w:sz="0" w:space="0" w:color="auto"/>
      </w:divBdr>
    </w:div>
    <w:div w:id="856116476">
      <w:bodyDiv w:val="1"/>
      <w:marLeft w:val="0"/>
      <w:marRight w:val="0"/>
      <w:marTop w:val="0"/>
      <w:marBottom w:val="0"/>
      <w:divBdr>
        <w:top w:val="none" w:sz="0" w:space="0" w:color="auto"/>
        <w:left w:val="none" w:sz="0" w:space="0" w:color="auto"/>
        <w:bottom w:val="none" w:sz="0" w:space="0" w:color="auto"/>
        <w:right w:val="none" w:sz="0" w:space="0" w:color="auto"/>
      </w:divBdr>
    </w:div>
    <w:div w:id="927618499">
      <w:bodyDiv w:val="1"/>
      <w:marLeft w:val="0"/>
      <w:marRight w:val="0"/>
      <w:marTop w:val="0"/>
      <w:marBottom w:val="0"/>
      <w:divBdr>
        <w:top w:val="none" w:sz="0" w:space="0" w:color="auto"/>
        <w:left w:val="none" w:sz="0" w:space="0" w:color="auto"/>
        <w:bottom w:val="none" w:sz="0" w:space="0" w:color="auto"/>
        <w:right w:val="none" w:sz="0" w:space="0" w:color="auto"/>
      </w:divBdr>
    </w:div>
    <w:div w:id="943153455">
      <w:bodyDiv w:val="1"/>
      <w:marLeft w:val="0"/>
      <w:marRight w:val="0"/>
      <w:marTop w:val="0"/>
      <w:marBottom w:val="0"/>
      <w:divBdr>
        <w:top w:val="none" w:sz="0" w:space="0" w:color="auto"/>
        <w:left w:val="none" w:sz="0" w:space="0" w:color="auto"/>
        <w:bottom w:val="none" w:sz="0" w:space="0" w:color="auto"/>
        <w:right w:val="none" w:sz="0" w:space="0" w:color="auto"/>
      </w:divBdr>
    </w:div>
    <w:div w:id="1884515395">
      <w:bodyDiv w:val="1"/>
      <w:marLeft w:val="0"/>
      <w:marRight w:val="0"/>
      <w:marTop w:val="0"/>
      <w:marBottom w:val="0"/>
      <w:divBdr>
        <w:top w:val="none" w:sz="0" w:space="0" w:color="auto"/>
        <w:left w:val="none" w:sz="0" w:space="0" w:color="auto"/>
        <w:bottom w:val="none" w:sz="0" w:space="0" w:color="auto"/>
        <w:right w:val="none" w:sz="0" w:space="0" w:color="auto"/>
      </w:divBdr>
    </w:div>
    <w:div w:id="1906069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7AFCE6-C8D3-49F4-90CE-9EA4C0D19E4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3629</Words>
  <Characters>20686</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Ilie Chort</cp:lastModifiedBy>
  <cp:revision>3</cp:revision>
  <dcterms:created xsi:type="dcterms:W3CDTF">2021-08-06T08:29:00Z</dcterms:created>
  <dcterms:modified xsi:type="dcterms:W3CDTF">2021-08-06T08:39:00Z</dcterms:modified>
</cp:coreProperties>
</file>