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2741" w:rsidRDefault="00C12741" w:rsidP="00C12741">
      <w:pPr>
        <w:jc w:val="center"/>
        <w:rPr>
          <w:rFonts w:ascii="Arial" w:hAnsi="Arial" w:cs="Arial"/>
          <w:sz w:val="40"/>
          <w:szCs w:val="40"/>
        </w:rPr>
      </w:pPr>
      <w:r>
        <w:rPr>
          <w:noProof/>
          <w:color w:val="0000FF"/>
          <w:lang w:eastAsia="en-GB"/>
        </w:rPr>
        <w:drawing>
          <wp:anchor distT="0" distB="0" distL="114300" distR="114300" simplePos="0" relativeHeight="251658240" behindDoc="0" locked="0" layoutInCell="1" allowOverlap="1">
            <wp:simplePos x="0" y="0"/>
            <wp:positionH relativeFrom="column">
              <wp:posOffset>275590</wp:posOffset>
            </wp:positionH>
            <wp:positionV relativeFrom="paragraph">
              <wp:posOffset>-215265</wp:posOffset>
            </wp:positionV>
            <wp:extent cx="2806700" cy="1405255"/>
            <wp:effectExtent l="0" t="0" r="0" b="4445"/>
            <wp:wrapSquare wrapText="bothSides"/>
            <wp:docPr id="1" name="Picture 1" descr="Image result for university of wales trinity">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niversity of wales trinity">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06700" cy="140525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12741" w:rsidRDefault="00C12741" w:rsidP="00C12741">
      <w:pPr>
        <w:jc w:val="center"/>
        <w:rPr>
          <w:rFonts w:ascii="Arial" w:hAnsi="Arial" w:cs="Arial"/>
          <w:sz w:val="40"/>
          <w:szCs w:val="40"/>
        </w:rPr>
      </w:pPr>
    </w:p>
    <w:p w:rsidR="00C12741" w:rsidRDefault="00C12741" w:rsidP="00C12741">
      <w:pPr>
        <w:jc w:val="center"/>
        <w:rPr>
          <w:rFonts w:ascii="Arial" w:hAnsi="Arial" w:cs="Arial"/>
          <w:sz w:val="40"/>
          <w:szCs w:val="40"/>
        </w:rPr>
      </w:pPr>
    </w:p>
    <w:p w:rsidR="00C12741" w:rsidRDefault="00C12741" w:rsidP="00C12741">
      <w:pPr>
        <w:jc w:val="center"/>
        <w:rPr>
          <w:rFonts w:ascii="Arial" w:hAnsi="Arial" w:cs="Arial"/>
          <w:sz w:val="40"/>
          <w:szCs w:val="40"/>
        </w:rPr>
      </w:pPr>
    </w:p>
    <w:p w:rsidR="00592EBD" w:rsidRDefault="00592EBD" w:rsidP="00C12741">
      <w:pPr>
        <w:jc w:val="center"/>
        <w:rPr>
          <w:rFonts w:ascii="Arial" w:hAnsi="Arial" w:cs="Arial"/>
          <w:sz w:val="40"/>
          <w:szCs w:val="40"/>
        </w:rPr>
      </w:pPr>
      <w:r w:rsidRPr="00C12741">
        <w:rPr>
          <w:rFonts w:ascii="Arial" w:hAnsi="Arial" w:cs="Arial"/>
          <w:sz w:val="40"/>
          <w:szCs w:val="40"/>
        </w:rPr>
        <w:t>Graduate Certificate in Consolidation of Social Work Practice</w:t>
      </w:r>
    </w:p>
    <w:p w:rsidR="00C12741" w:rsidRPr="00C12741" w:rsidRDefault="00C12741" w:rsidP="00C12741">
      <w:pPr>
        <w:jc w:val="center"/>
        <w:rPr>
          <w:rFonts w:ascii="Arial" w:hAnsi="Arial" w:cs="Arial"/>
          <w:sz w:val="40"/>
          <w:szCs w:val="40"/>
        </w:rPr>
      </w:pPr>
    </w:p>
    <w:p w:rsidR="00592EBD" w:rsidRDefault="00592EBD" w:rsidP="00C12741">
      <w:pPr>
        <w:jc w:val="center"/>
        <w:rPr>
          <w:rFonts w:ascii="Arial" w:hAnsi="Arial" w:cs="Arial"/>
          <w:sz w:val="40"/>
          <w:szCs w:val="40"/>
        </w:rPr>
      </w:pPr>
      <w:r w:rsidRPr="00C12741">
        <w:rPr>
          <w:rFonts w:ascii="Arial" w:hAnsi="Arial" w:cs="Arial"/>
          <w:sz w:val="40"/>
          <w:szCs w:val="40"/>
        </w:rPr>
        <w:t>Learner Portfolio</w:t>
      </w:r>
    </w:p>
    <w:p w:rsidR="00592EBD" w:rsidRPr="00C12741" w:rsidRDefault="00592EBD" w:rsidP="00C12741">
      <w:pPr>
        <w:jc w:val="center"/>
        <w:rPr>
          <w:rFonts w:ascii="Arial" w:hAnsi="Arial" w:cs="Arial"/>
          <w:sz w:val="40"/>
          <w:szCs w:val="40"/>
        </w:rPr>
      </w:pPr>
      <w:r w:rsidRPr="00C12741">
        <w:rPr>
          <w:rFonts w:ascii="Arial" w:hAnsi="Arial" w:cs="Arial"/>
          <w:sz w:val="40"/>
          <w:szCs w:val="40"/>
        </w:rPr>
        <w:t>Level 6</w:t>
      </w:r>
    </w:p>
    <w:p w:rsidR="00C12741" w:rsidRDefault="00C12741" w:rsidP="00C12741">
      <w:pPr>
        <w:jc w:val="center"/>
        <w:rPr>
          <w:rFonts w:ascii="Arial" w:hAnsi="Arial" w:cs="Arial"/>
          <w:sz w:val="40"/>
          <w:szCs w:val="40"/>
        </w:rPr>
      </w:pPr>
    </w:p>
    <w:p w:rsidR="00C12741" w:rsidRDefault="00C12741" w:rsidP="00C12741">
      <w:pPr>
        <w:jc w:val="center"/>
        <w:rPr>
          <w:rFonts w:ascii="Arial" w:hAnsi="Arial" w:cs="Arial"/>
          <w:sz w:val="40"/>
          <w:szCs w:val="40"/>
        </w:rPr>
      </w:pPr>
    </w:p>
    <w:p w:rsidR="00C12741" w:rsidRDefault="00C12741" w:rsidP="007F2C3C">
      <w:pPr>
        <w:spacing w:after="0" w:line="360" w:lineRule="auto"/>
        <w:jc w:val="both"/>
        <w:rPr>
          <w:rFonts w:ascii="Arial" w:hAnsi="Arial" w:cs="Arial"/>
          <w:sz w:val="40"/>
          <w:szCs w:val="40"/>
        </w:rPr>
      </w:pPr>
    </w:p>
    <w:p w:rsidR="00592EBD" w:rsidRDefault="00592EBD" w:rsidP="00C12741">
      <w:pPr>
        <w:jc w:val="center"/>
        <w:rPr>
          <w:rFonts w:ascii="Arial" w:hAnsi="Arial" w:cs="Arial"/>
          <w:sz w:val="40"/>
          <w:szCs w:val="40"/>
        </w:rPr>
      </w:pPr>
      <w:r w:rsidRPr="00C12741">
        <w:rPr>
          <w:rFonts w:ascii="Arial" w:hAnsi="Arial" w:cs="Arial"/>
          <w:sz w:val="40"/>
          <w:szCs w:val="40"/>
        </w:rPr>
        <w:t>Student: Angela Mckeown</w:t>
      </w:r>
    </w:p>
    <w:p w:rsidR="00592EBD" w:rsidRPr="00C12741" w:rsidRDefault="00592EBD" w:rsidP="00C12741">
      <w:pPr>
        <w:jc w:val="center"/>
        <w:rPr>
          <w:rFonts w:ascii="Arial" w:hAnsi="Arial" w:cs="Arial"/>
          <w:sz w:val="40"/>
          <w:szCs w:val="40"/>
        </w:rPr>
      </w:pPr>
      <w:r w:rsidRPr="00C12741">
        <w:rPr>
          <w:rFonts w:ascii="Arial" w:hAnsi="Arial" w:cs="Arial"/>
          <w:sz w:val="40"/>
          <w:szCs w:val="40"/>
        </w:rPr>
        <w:t>Student Number: 1001298</w:t>
      </w:r>
    </w:p>
    <w:p w:rsidR="00592EBD" w:rsidRPr="00C12741" w:rsidRDefault="00592EBD" w:rsidP="00C12741">
      <w:pPr>
        <w:jc w:val="center"/>
        <w:rPr>
          <w:rFonts w:ascii="Arial" w:hAnsi="Arial" w:cs="Arial"/>
          <w:sz w:val="40"/>
          <w:szCs w:val="40"/>
        </w:rPr>
      </w:pPr>
      <w:r w:rsidRPr="00C12741">
        <w:rPr>
          <w:rFonts w:ascii="Arial" w:hAnsi="Arial" w:cs="Arial"/>
          <w:sz w:val="40"/>
          <w:szCs w:val="40"/>
        </w:rPr>
        <w:t>Registration Number: W/5003821</w:t>
      </w:r>
    </w:p>
    <w:p w:rsidR="00FA7A36" w:rsidRDefault="00592EBD">
      <w:r>
        <w:t xml:space="preserve"> </w:t>
      </w:r>
    </w:p>
    <w:p w:rsidR="007F2C3C" w:rsidRDefault="007F2C3C"/>
    <w:p w:rsidR="007F2C3C" w:rsidRDefault="007F2C3C"/>
    <w:p w:rsidR="007F2C3C" w:rsidRDefault="007F2C3C"/>
    <w:p w:rsidR="007F2C3C" w:rsidRDefault="007F2C3C"/>
    <w:p w:rsidR="007F2C3C" w:rsidRDefault="007F2C3C" w:rsidP="007F2C3C">
      <w:pPr>
        <w:spacing w:after="0" w:line="360" w:lineRule="auto"/>
        <w:jc w:val="both"/>
      </w:pPr>
    </w:p>
    <w:p w:rsidR="007F2C3C" w:rsidRDefault="007F2C3C" w:rsidP="007F2C3C">
      <w:pPr>
        <w:spacing w:after="0" w:line="360" w:lineRule="auto"/>
        <w:jc w:val="both"/>
      </w:pPr>
    </w:p>
    <w:p w:rsidR="007F2C3C" w:rsidRPr="007F2C3C" w:rsidRDefault="007F2C3C" w:rsidP="007F2C3C">
      <w:pPr>
        <w:spacing w:after="0" w:line="360" w:lineRule="auto"/>
        <w:jc w:val="both"/>
        <w:rPr>
          <w:rFonts w:ascii="Arial" w:hAnsi="Arial" w:cs="Arial"/>
          <w:b/>
          <w:sz w:val="24"/>
          <w:szCs w:val="24"/>
          <w:u w:val="single"/>
        </w:rPr>
      </w:pPr>
      <w:r>
        <w:rPr>
          <w:rFonts w:ascii="Arial" w:hAnsi="Arial" w:cs="Arial"/>
          <w:b/>
          <w:sz w:val="24"/>
          <w:szCs w:val="24"/>
          <w:u w:val="single"/>
        </w:rPr>
        <w:lastRenderedPageBreak/>
        <w:t xml:space="preserve">Section </w:t>
      </w:r>
      <w:r w:rsidR="00A859A9">
        <w:rPr>
          <w:rFonts w:ascii="Arial" w:hAnsi="Arial" w:cs="Arial"/>
          <w:b/>
          <w:sz w:val="24"/>
          <w:szCs w:val="24"/>
          <w:u w:val="single"/>
        </w:rPr>
        <w:t>1 -</w:t>
      </w:r>
      <w:r>
        <w:rPr>
          <w:rFonts w:ascii="Arial" w:hAnsi="Arial" w:cs="Arial"/>
          <w:b/>
          <w:sz w:val="24"/>
          <w:szCs w:val="24"/>
          <w:u w:val="single"/>
        </w:rPr>
        <w:t xml:space="preserve"> </w:t>
      </w:r>
      <w:r w:rsidRPr="007F2C3C">
        <w:rPr>
          <w:rFonts w:ascii="Arial" w:hAnsi="Arial" w:cs="Arial"/>
          <w:b/>
          <w:sz w:val="24"/>
          <w:szCs w:val="24"/>
          <w:u w:val="single"/>
        </w:rPr>
        <w:t>Contents</w:t>
      </w:r>
      <w:r>
        <w:rPr>
          <w:rFonts w:ascii="Arial" w:hAnsi="Arial" w:cs="Arial"/>
          <w:b/>
          <w:sz w:val="24"/>
          <w:szCs w:val="24"/>
          <w:u w:val="single"/>
        </w:rPr>
        <w:t xml:space="preserve"> Page</w:t>
      </w:r>
    </w:p>
    <w:tbl>
      <w:tblPr>
        <w:tblStyle w:val="TableGrid"/>
        <w:tblpPr w:leftFromText="180" w:rightFromText="180" w:vertAnchor="text" w:tblpY="307"/>
        <w:tblW w:w="9259" w:type="dxa"/>
        <w:tblLook w:val="04A0" w:firstRow="1" w:lastRow="0" w:firstColumn="1" w:lastColumn="0" w:noHBand="0" w:noVBand="1"/>
      </w:tblPr>
      <w:tblGrid>
        <w:gridCol w:w="1103"/>
        <w:gridCol w:w="5964"/>
        <w:gridCol w:w="1120"/>
        <w:gridCol w:w="1072"/>
      </w:tblGrid>
      <w:tr w:rsidR="007F2C3C" w:rsidTr="00A859A9">
        <w:trPr>
          <w:trHeight w:val="895"/>
        </w:trPr>
        <w:tc>
          <w:tcPr>
            <w:tcW w:w="1103" w:type="dxa"/>
          </w:tcPr>
          <w:p w:rsidR="007F2C3C" w:rsidRDefault="007F2C3C" w:rsidP="00A859A9">
            <w:pPr>
              <w:spacing w:line="360" w:lineRule="auto"/>
              <w:jc w:val="center"/>
              <w:rPr>
                <w:rFonts w:ascii="Arial" w:hAnsi="Arial" w:cs="Arial"/>
                <w:sz w:val="24"/>
                <w:szCs w:val="24"/>
              </w:rPr>
            </w:pPr>
            <w:r>
              <w:rPr>
                <w:rFonts w:ascii="Arial" w:hAnsi="Arial" w:cs="Arial"/>
                <w:sz w:val="24"/>
                <w:szCs w:val="24"/>
              </w:rPr>
              <w:t>Portfolio Section</w:t>
            </w:r>
          </w:p>
        </w:tc>
        <w:tc>
          <w:tcPr>
            <w:tcW w:w="5964" w:type="dxa"/>
          </w:tcPr>
          <w:p w:rsidR="007F2C3C" w:rsidRDefault="007F2C3C" w:rsidP="00A859A9">
            <w:pPr>
              <w:spacing w:line="360" w:lineRule="auto"/>
              <w:jc w:val="center"/>
              <w:rPr>
                <w:rFonts w:ascii="Arial" w:hAnsi="Arial" w:cs="Arial"/>
                <w:sz w:val="24"/>
                <w:szCs w:val="24"/>
              </w:rPr>
            </w:pPr>
            <w:r>
              <w:rPr>
                <w:rFonts w:ascii="Arial" w:hAnsi="Arial" w:cs="Arial"/>
                <w:sz w:val="24"/>
                <w:szCs w:val="24"/>
              </w:rPr>
              <w:t>Topic</w:t>
            </w:r>
          </w:p>
        </w:tc>
        <w:tc>
          <w:tcPr>
            <w:tcW w:w="1120" w:type="dxa"/>
          </w:tcPr>
          <w:p w:rsidR="007F2C3C" w:rsidRDefault="007F2C3C" w:rsidP="00A859A9">
            <w:pPr>
              <w:spacing w:line="360" w:lineRule="auto"/>
              <w:jc w:val="center"/>
              <w:rPr>
                <w:rFonts w:ascii="Arial" w:hAnsi="Arial" w:cs="Arial"/>
                <w:sz w:val="24"/>
                <w:szCs w:val="24"/>
              </w:rPr>
            </w:pPr>
            <w:r>
              <w:rPr>
                <w:rFonts w:ascii="Arial" w:hAnsi="Arial" w:cs="Arial"/>
                <w:sz w:val="24"/>
                <w:szCs w:val="24"/>
              </w:rPr>
              <w:t>Task Number</w:t>
            </w:r>
          </w:p>
        </w:tc>
        <w:tc>
          <w:tcPr>
            <w:tcW w:w="1072" w:type="dxa"/>
          </w:tcPr>
          <w:p w:rsidR="007F2C3C" w:rsidRDefault="007F2C3C" w:rsidP="00A859A9">
            <w:pPr>
              <w:spacing w:line="360" w:lineRule="auto"/>
              <w:jc w:val="center"/>
              <w:rPr>
                <w:rFonts w:ascii="Arial" w:hAnsi="Arial" w:cs="Arial"/>
                <w:sz w:val="24"/>
                <w:szCs w:val="24"/>
              </w:rPr>
            </w:pPr>
            <w:r>
              <w:rPr>
                <w:rFonts w:ascii="Arial" w:hAnsi="Arial" w:cs="Arial"/>
                <w:sz w:val="24"/>
                <w:szCs w:val="24"/>
              </w:rPr>
              <w:t>Page Number</w:t>
            </w:r>
          </w:p>
        </w:tc>
      </w:tr>
      <w:tr w:rsidR="007F2C3C" w:rsidTr="00A859A9">
        <w:trPr>
          <w:trHeight w:val="439"/>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1</w:t>
            </w:r>
          </w:p>
        </w:tc>
        <w:tc>
          <w:tcPr>
            <w:tcW w:w="5964" w:type="dxa"/>
          </w:tcPr>
          <w:p w:rsidR="007F2C3C" w:rsidRPr="00CB4E5A" w:rsidRDefault="007F2C3C" w:rsidP="00A859A9">
            <w:pPr>
              <w:spacing w:line="360" w:lineRule="auto"/>
              <w:rPr>
                <w:rFonts w:ascii="Arial" w:hAnsi="Arial" w:cs="Arial"/>
                <w:sz w:val="24"/>
                <w:szCs w:val="24"/>
              </w:rPr>
            </w:pPr>
            <w:r w:rsidRPr="00CB4E5A">
              <w:rPr>
                <w:rFonts w:ascii="Arial" w:hAnsi="Arial" w:cs="Arial"/>
                <w:sz w:val="24"/>
                <w:szCs w:val="24"/>
              </w:rPr>
              <w:t>Contents page</w:t>
            </w:r>
          </w:p>
          <w:p w:rsidR="00A859A9" w:rsidRDefault="00A859A9" w:rsidP="00A859A9">
            <w:pPr>
              <w:spacing w:line="360" w:lineRule="auto"/>
              <w:rPr>
                <w:rFonts w:ascii="Arial" w:hAnsi="Arial" w:cs="Arial"/>
                <w:sz w:val="24"/>
                <w:szCs w:val="24"/>
              </w:rPr>
            </w:pPr>
          </w:p>
        </w:tc>
        <w:tc>
          <w:tcPr>
            <w:tcW w:w="1120" w:type="dxa"/>
          </w:tcPr>
          <w:p w:rsidR="007F2C3C" w:rsidRDefault="007F2C3C" w:rsidP="00A859A9">
            <w:pPr>
              <w:spacing w:line="360" w:lineRule="auto"/>
              <w:rPr>
                <w:rFonts w:ascii="Arial" w:hAnsi="Arial" w:cs="Arial"/>
                <w:sz w:val="24"/>
                <w:szCs w:val="24"/>
              </w:rPr>
            </w:pPr>
          </w:p>
        </w:tc>
        <w:tc>
          <w:tcPr>
            <w:tcW w:w="1072" w:type="dxa"/>
          </w:tcPr>
          <w:p w:rsidR="007F2C3C" w:rsidRDefault="007F2C3C" w:rsidP="00A859A9">
            <w:pPr>
              <w:spacing w:line="360" w:lineRule="auto"/>
              <w:rPr>
                <w:rFonts w:ascii="Arial" w:hAnsi="Arial" w:cs="Arial"/>
                <w:sz w:val="24"/>
                <w:szCs w:val="24"/>
              </w:rPr>
            </w:pPr>
            <w:r>
              <w:rPr>
                <w:rFonts w:ascii="Arial" w:hAnsi="Arial" w:cs="Arial"/>
                <w:sz w:val="24"/>
                <w:szCs w:val="24"/>
              </w:rPr>
              <w:t>2</w:t>
            </w:r>
          </w:p>
        </w:tc>
      </w:tr>
      <w:tr w:rsidR="007F2C3C" w:rsidTr="00A859A9">
        <w:trPr>
          <w:trHeight w:val="457"/>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2</w:t>
            </w:r>
          </w:p>
        </w:tc>
        <w:tc>
          <w:tcPr>
            <w:tcW w:w="5964" w:type="dxa"/>
          </w:tcPr>
          <w:p w:rsidR="007F2C3C" w:rsidRPr="00CB4E5A" w:rsidRDefault="007F2C3C" w:rsidP="00A859A9">
            <w:pPr>
              <w:spacing w:line="360" w:lineRule="auto"/>
              <w:rPr>
                <w:rFonts w:ascii="Arial" w:hAnsi="Arial" w:cs="Arial"/>
                <w:sz w:val="24"/>
                <w:szCs w:val="24"/>
              </w:rPr>
            </w:pPr>
            <w:r w:rsidRPr="00CB4E5A">
              <w:rPr>
                <w:rFonts w:ascii="Arial" w:hAnsi="Arial" w:cs="Arial"/>
                <w:sz w:val="24"/>
                <w:szCs w:val="24"/>
              </w:rPr>
              <w:t xml:space="preserve">Developmental review </w:t>
            </w:r>
          </w:p>
          <w:p w:rsidR="00A859A9" w:rsidRDefault="00A859A9" w:rsidP="00A859A9">
            <w:pPr>
              <w:spacing w:line="360" w:lineRule="auto"/>
              <w:rPr>
                <w:rFonts w:ascii="Arial" w:hAnsi="Arial" w:cs="Arial"/>
                <w:sz w:val="24"/>
                <w:szCs w:val="24"/>
              </w:rPr>
            </w:pPr>
          </w:p>
        </w:tc>
        <w:tc>
          <w:tcPr>
            <w:tcW w:w="1120" w:type="dxa"/>
          </w:tcPr>
          <w:p w:rsidR="007F2C3C" w:rsidRDefault="007F2C3C" w:rsidP="00A859A9">
            <w:pPr>
              <w:spacing w:line="360" w:lineRule="auto"/>
              <w:rPr>
                <w:rFonts w:ascii="Arial" w:hAnsi="Arial" w:cs="Arial"/>
                <w:sz w:val="24"/>
                <w:szCs w:val="24"/>
              </w:rPr>
            </w:pPr>
            <w:r>
              <w:rPr>
                <w:rFonts w:ascii="Arial" w:hAnsi="Arial" w:cs="Arial"/>
                <w:sz w:val="24"/>
                <w:szCs w:val="24"/>
              </w:rPr>
              <w:t>1</w:t>
            </w:r>
          </w:p>
        </w:tc>
        <w:tc>
          <w:tcPr>
            <w:tcW w:w="1072" w:type="dxa"/>
          </w:tcPr>
          <w:p w:rsidR="007F2C3C" w:rsidRDefault="00CB4E5A" w:rsidP="00A859A9">
            <w:pPr>
              <w:spacing w:line="360" w:lineRule="auto"/>
              <w:rPr>
                <w:rFonts w:ascii="Arial" w:hAnsi="Arial" w:cs="Arial"/>
                <w:sz w:val="24"/>
                <w:szCs w:val="24"/>
              </w:rPr>
            </w:pPr>
            <w:r>
              <w:rPr>
                <w:rFonts w:ascii="Arial" w:hAnsi="Arial" w:cs="Arial"/>
                <w:sz w:val="24"/>
                <w:szCs w:val="24"/>
              </w:rPr>
              <w:t>3-4</w:t>
            </w:r>
          </w:p>
        </w:tc>
      </w:tr>
      <w:tr w:rsidR="007F2C3C" w:rsidTr="00A859A9">
        <w:trPr>
          <w:trHeight w:val="439"/>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3</w:t>
            </w:r>
          </w:p>
        </w:tc>
        <w:tc>
          <w:tcPr>
            <w:tcW w:w="5964" w:type="dxa"/>
          </w:tcPr>
          <w:p w:rsidR="007F2C3C" w:rsidRPr="00CB4E5A" w:rsidRDefault="007F2C3C" w:rsidP="00A859A9">
            <w:pPr>
              <w:spacing w:line="360" w:lineRule="auto"/>
              <w:rPr>
                <w:rFonts w:ascii="Arial" w:hAnsi="Arial" w:cs="Arial"/>
                <w:sz w:val="24"/>
                <w:szCs w:val="24"/>
              </w:rPr>
            </w:pPr>
            <w:r w:rsidRPr="00CB4E5A">
              <w:rPr>
                <w:rFonts w:ascii="Arial" w:hAnsi="Arial" w:cs="Arial"/>
                <w:sz w:val="24"/>
                <w:szCs w:val="24"/>
              </w:rPr>
              <w:t>Observation and feedback</w:t>
            </w:r>
            <w:r w:rsidR="0085678A" w:rsidRPr="00CB4E5A">
              <w:rPr>
                <w:rFonts w:ascii="Arial" w:hAnsi="Arial" w:cs="Arial"/>
                <w:sz w:val="24"/>
                <w:szCs w:val="24"/>
              </w:rPr>
              <w:t xml:space="preserve"> </w:t>
            </w:r>
          </w:p>
          <w:p w:rsidR="00A859A9" w:rsidRDefault="00A859A9" w:rsidP="001A4E4B">
            <w:pPr>
              <w:spacing w:line="360" w:lineRule="auto"/>
              <w:rPr>
                <w:rFonts w:ascii="Arial" w:hAnsi="Arial" w:cs="Arial"/>
                <w:sz w:val="24"/>
                <w:szCs w:val="24"/>
              </w:rPr>
            </w:pPr>
          </w:p>
        </w:tc>
        <w:tc>
          <w:tcPr>
            <w:tcW w:w="1120" w:type="dxa"/>
          </w:tcPr>
          <w:p w:rsidR="007F2C3C" w:rsidRDefault="00A859A9" w:rsidP="00A859A9">
            <w:pPr>
              <w:spacing w:line="360" w:lineRule="auto"/>
              <w:rPr>
                <w:rFonts w:ascii="Arial" w:hAnsi="Arial" w:cs="Arial"/>
                <w:sz w:val="24"/>
                <w:szCs w:val="24"/>
              </w:rPr>
            </w:pPr>
            <w:r>
              <w:rPr>
                <w:rFonts w:ascii="Arial" w:hAnsi="Arial" w:cs="Arial"/>
                <w:sz w:val="24"/>
                <w:szCs w:val="24"/>
              </w:rPr>
              <w:t>2</w:t>
            </w:r>
          </w:p>
        </w:tc>
        <w:tc>
          <w:tcPr>
            <w:tcW w:w="1072" w:type="dxa"/>
          </w:tcPr>
          <w:p w:rsidR="007F2C3C" w:rsidRDefault="00CB4E5A" w:rsidP="00A859A9">
            <w:pPr>
              <w:spacing w:line="360" w:lineRule="auto"/>
              <w:rPr>
                <w:rFonts w:ascii="Arial" w:hAnsi="Arial" w:cs="Arial"/>
                <w:sz w:val="24"/>
                <w:szCs w:val="24"/>
              </w:rPr>
            </w:pPr>
            <w:r>
              <w:rPr>
                <w:rFonts w:ascii="Arial" w:hAnsi="Arial" w:cs="Arial"/>
                <w:sz w:val="24"/>
                <w:szCs w:val="24"/>
              </w:rPr>
              <w:t>5-11</w:t>
            </w:r>
          </w:p>
        </w:tc>
      </w:tr>
      <w:tr w:rsidR="007F2C3C" w:rsidTr="00A859A9">
        <w:trPr>
          <w:trHeight w:val="895"/>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4</w:t>
            </w:r>
          </w:p>
        </w:tc>
        <w:tc>
          <w:tcPr>
            <w:tcW w:w="5964" w:type="dxa"/>
          </w:tcPr>
          <w:p w:rsidR="007F2C3C" w:rsidRPr="00CB4E5A" w:rsidRDefault="007F2C3C" w:rsidP="00A859A9">
            <w:pPr>
              <w:spacing w:line="360" w:lineRule="auto"/>
              <w:rPr>
                <w:rFonts w:ascii="Arial" w:hAnsi="Arial" w:cs="Arial"/>
                <w:sz w:val="24"/>
                <w:szCs w:val="24"/>
              </w:rPr>
            </w:pPr>
            <w:r w:rsidRPr="00CB4E5A">
              <w:rPr>
                <w:rFonts w:ascii="Arial" w:hAnsi="Arial" w:cs="Arial"/>
                <w:sz w:val="24"/>
                <w:szCs w:val="24"/>
              </w:rPr>
              <w:t>Safeguarding and working in</w:t>
            </w:r>
            <w:r w:rsidR="00CB4E5A">
              <w:rPr>
                <w:rFonts w:ascii="Arial" w:hAnsi="Arial" w:cs="Arial"/>
                <w:sz w:val="24"/>
                <w:szCs w:val="24"/>
              </w:rPr>
              <w:t xml:space="preserve"> complex situations case study</w:t>
            </w:r>
          </w:p>
          <w:p w:rsidR="00A859A9" w:rsidRDefault="00A859A9" w:rsidP="00A859A9">
            <w:pPr>
              <w:spacing w:line="360" w:lineRule="auto"/>
              <w:rPr>
                <w:rFonts w:ascii="Arial" w:hAnsi="Arial" w:cs="Arial"/>
                <w:sz w:val="24"/>
                <w:szCs w:val="24"/>
              </w:rPr>
            </w:pPr>
          </w:p>
        </w:tc>
        <w:tc>
          <w:tcPr>
            <w:tcW w:w="1120" w:type="dxa"/>
          </w:tcPr>
          <w:p w:rsidR="007F2C3C" w:rsidRDefault="00A859A9" w:rsidP="00A859A9">
            <w:pPr>
              <w:spacing w:line="360" w:lineRule="auto"/>
              <w:rPr>
                <w:rFonts w:ascii="Arial" w:hAnsi="Arial" w:cs="Arial"/>
                <w:sz w:val="24"/>
                <w:szCs w:val="24"/>
              </w:rPr>
            </w:pPr>
            <w:r>
              <w:rPr>
                <w:rFonts w:ascii="Arial" w:hAnsi="Arial" w:cs="Arial"/>
                <w:sz w:val="24"/>
                <w:szCs w:val="24"/>
              </w:rPr>
              <w:t>3</w:t>
            </w:r>
          </w:p>
        </w:tc>
        <w:tc>
          <w:tcPr>
            <w:tcW w:w="1072" w:type="dxa"/>
          </w:tcPr>
          <w:p w:rsidR="007F2C3C" w:rsidRDefault="00CB4E5A" w:rsidP="00A859A9">
            <w:pPr>
              <w:spacing w:line="360" w:lineRule="auto"/>
              <w:rPr>
                <w:rFonts w:ascii="Arial" w:hAnsi="Arial" w:cs="Arial"/>
                <w:sz w:val="24"/>
                <w:szCs w:val="24"/>
              </w:rPr>
            </w:pPr>
            <w:r>
              <w:rPr>
                <w:rFonts w:ascii="Arial" w:hAnsi="Arial" w:cs="Arial"/>
                <w:sz w:val="24"/>
                <w:szCs w:val="24"/>
              </w:rPr>
              <w:t>12-22</w:t>
            </w:r>
          </w:p>
        </w:tc>
      </w:tr>
      <w:tr w:rsidR="007F2C3C" w:rsidTr="00A859A9">
        <w:trPr>
          <w:trHeight w:val="439"/>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5</w:t>
            </w:r>
          </w:p>
        </w:tc>
        <w:tc>
          <w:tcPr>
            <w:tcW w:w="5964" w:type="dxa"/>
          </w:tcPr>
          <w:p w:rsidR="007F2C3C" w:rsidRPr="00CB4E5A" w:rsidRDefault="007F2C3C" w:rsidP="00A859A9">
            <w:pPr>
              <w:spacing w:line="360" w:lineRule="auto"/>
              <w:rPr>
                <w:rFonts w:ascii="Arial" w:hAnsi="Arial" w:cs="Arial"/>
                <w:sz w:val="24"/>
                <w:szCs w:val="24"/>
              </w:rPr>
            </w:pPr>
            <w:r w:rsidRPr="00CB4E5A">
              <w:rPr>
                <w:rFonts w:ascii="Arial" w:hAnsi="Arial" w:cs="Arial"/>
                <w:sz w:val="24"/>
                <w:szCs w:val="24"/>
              </w:rPr>
              <w:t>Safeguarding</w:t>
            </w:r>
            <w:r w:rsidR="0085678A" w:rsidRPr="00CB4E5A">
              <w:rPr>
                <w:rFonts w:ascii="Arial" w:hAnsi="Arial" w:cs="Arial"/>
                <w:sz w:val="24"/>
                <w:szCs w:val="24"/>
              </w:rPr>
              <w:t xml:space="preserve"> </w:t>
            </w:r>
          </w:p>
          <w:p w:rsidR="00A859A9" w:rsidRDefault="00A859A9" w:rsidP="00CB4E5A">
            <w:pPr>
              <w:spacing w:line="360" w:lineRule="auto"/>
              <w:rPr>
                <w:rFonts w:ascii="Arial" w:hAnsi="Arial" w:cs="Arial"/>
                <w:sz w:val="24"/>
                <w:szCs w:val="24"/>
              </w:rPr>
            </w:pPr>
          </w:p>
        </w:tc>
        <w:tc>
          <w:tcPr>
            <w:tcW w:w="1120" w:type="dxa"/>
          </w:tcPr>
          <w:p w:rsidR="007F2C3C" w:rsidRDefault="00A859A9" w:rsidP="00A859A9">
            <w:pPr>
              <w:spacing w:line="360" w:lineRule="auto"/>
              <w:rPr>
                <w:rFonts w:ascii="Arial" w:hAnsi="Arial" w:cs="Arial"/>
                <w:sz w:val="24"/>
                <w:szCs w:val="24"/>
              </w:rPr>
            </w:pPr>
            <w:r>
              <w:rPr>
                <w:rFonts w:ascii="Arial" w:hAnsi="Arial" w:cs="Arial"/>
                <w:sz w:val="24"/>
                <w:szCs w:val="24"/>
              </w:rPr>
              <w:t>4</w:t>
            </w:r>
          </w:p>
        </w:tc>
        <w:tc>
          <w:tcPr>
            <w:tcW w:w="1072" w:type="dxa"/>
          </w:tcPr>
          <w:p w:rsidR="007F2C3C" w:rsidRDefault="00CB4E5A" w:rsidP="00A859A9">
            <w:pPr>
              <w:spacing w:line="360" w:lineRule="auto"/>
              <w:rPr>
                <w:rFonts w:ascii="Arial" w:hAnsi="Arial" w:cs="Arial"/>
                <w:sz w:val="24"/>
                <w:szCs w:val="24"/>
              </w:rPr>
            </w:pPr>
            <w:r>
              <w:rPr>
                <w:rFonts w:ascii="Arial" w:hAnsi="Arial" w:cs="Arial"/>
                <w:sz w:val="24"/>
                <w:szCs w:val="24"/>
              </w:rPr>
              <w:t>23-26</w:t>
            </w:r>
          </w:p>
        </w:tc>
      </w:tr>
      <w:tr w:rsidR="007F2C3C" w:rsidTr="00A859A9">
        <w:trPr>
          <w:trHeight w:val="457"/>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6</w:t>
            </w:r>
          </w:p>
        </w:tc>
        <w:tc>
          <w:tcPr>
            <w:tcW w:w="5964" w:type="dxa"/>
          </w:tcPr>
          <w:p w:rsidR="007F2C3C" w:rsidRDefault="007F2C3C" w:rsidP="00A859A9">
            <w:pPr>
              <w:spacing w:line="360" w:lineRule="auto"/>
              <w:rPr>
                <w:rFonts w:ascii="Arial" w:hAnsi="Arial" w:cs="Arial"/>
                <w:sz w:val="24"/>
                <w:szCs w:val="24"/>
              </w:rPr>
            </w:pPr>
            <w:r>
              <w:rPr>
                <w:rFonts w:ascii="Arial" w:hAnsi="Arial" w:cs="Arial"/>
                <w:sz w:val="24"/>
                <w:szCs w:val="24"/>
              </w:rPr>
              <w:t>Developmental review</w:t>
            </w:r>
            <w:r w:rsidR="00B30123">
              <w:rPr>
                <w:rFonts w:ascii="Arial" w:hAnsi="Arial" w:cs="Arial"/>
                <w:sz w:val="24"/>
                <w:szCs w:val="24"/>
              </w:rPr>
              <w:t xml:space="preserve"> </w:t>
            </w:r>
          </w:p>
          <w:p w:rsidR="00A859A9" w:rsidRDefault="00A859A9" w:rsidP="00A859A9">
            <w:pPr>
              <w:spacing w:line="360" w:lineRule="auto"/>
              <w:rPr>
                <w:rFonts w:ascii="Arial" w:hAnsi="Arial" w:cs="Arial"/>
                <w:sz w:val="24"/>
                <w:szCs w:val="24"/>
              </w:rPr>
            </w:pPr>
          </w:p>
        </w:tc>
        <w:tc>
          <w:tcPr>
            <w:tcW w:w="1120" w:type="dxa"/>
          </w:tcPr>
          <w:p w:rsidR="007F2C3C" w:rsidRDefault="007F2C3C" w:rsidP="00A859A9">
            <w:pPr>
              <w:spacing w:line="360" w:lineRule="auto"/>
              <w:rPr>
                <w:rFonts w:ascii="Arial" w:hAnsi="Arial" w:cs="Arial"/>
                <w:sz w:val="24"/>
                <w:szCs w:val="24"/>
              </w:rPr>
            </w:pPr>
            <w:r>
              <w:rPr>
                <w:rFonts w:ascii="Arial" w:hAnsi="Arial" w:cs="Arial"/>
                <w:sz w:val="24"/>
                <w:szCs w:val="24"/>
              </w:rPr>
              <w:t>1</w:t>
            </w:r>
          </w:p>
        </w:tc>
        <w:tc>
          <w:tcPr>
            <w:tcW w:w="1072" w:type="dxa"/>
          </w:tcPr>
          <w:p w:rsidR="007F2C3C" w:rsidRDefault="00B30123" w:rsidP="00A859A9">
            <w:pPr>
              <w:spacing w:line="360" w:lineRule="auto"/>
              <w:rPr>
                <w:rFonts w:ascii="Arial" w:hAnsi="Arial" w:cs="Arial"/>
                <w:sz w:val="24"/>
                <w:szCs w:val="24"/>
              </w:rPr>
            </w:pPr>
            <w:r>
              <w:rPr>
                <w:rFonts w:ascii="Arial" w:hAnsi="Arial" w:cs="Arial"/>
                <w:sz w:val="24"/>
                <w:szCs w:val="24"/>
              </w:rPr>
              <w:t>27-29</w:t>
            </w:r>
          </w:p>
        </w:tc>
      </w:tr>
      <w:tr w:rsidR="007F2C3C" w:rsidTr="00A859A9">
        <w:trPr>
          <w:trHeight w:val="439"/>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7</w:t>
            </w:r>
          </w:p>
        </w:tc>
        <w:tc>
          <w:tcPr>
            <w:tcW w:w="5964" w:type="dxa"/>
          </w:tcPr>
          <w:p w:rsidR="007F2C3C" w:rsidRPr="00B30123" w:rsidRDefault="00A859A9" w:rsidP="00A859A9">
            <w:pPr>
              <w:spacing w:line="360" w:lineRule="auto"/>
              <w:rPr>
                <w:rFonts w:ascii="Arial" w:hAnsi="Arial" w:cs="Arial"/>
                <w:sz w:val="24"/>
                <w:szCs w:val="24"/>
              </w:rPr>
            </w:pPr>
            <w:r w:rsidRPr="00B30123">
              <w:rPr>
                <w:rFonts w:ascii="Arial" w:hAnsi="Arial" w:cs="Arial"/>
                <w:sz w:val="24"/>
                <w:szCs w:val="24"/>
              </w:rPr>
              <w:t>Bibliography</w:t>
            </w:r>
          </w:p>
          <w:p w:rsidR="00A859A9" w:rsidRDefault="00A859A9" w:rsidP="00A859A9">
            <w:pPr>
              <w:spacing w:line="360" w:lineRule="auto"/>
              <w:rPr>
                <w:rFonts w:ascii="Arial" w:hAnsi="Arial" w:cs="Arial"/>
                <w:sz w:val="24"/>
                <w:szCs w:val="24"/>
              </w:rPr>
            </w:pPr>
          </w:p>
        </w:tc>
        <w:tc>
          <w:tcPr>
            <w:tcW w:w="1120" w:type="dxa"/>
          </w:tcPr>
          <w:p w:rsidR="007F2C3C" w:rsidRDefault="007F2C3C" w:rsidP="00A859A9">
            <w:pPr>
              <w:spacing w:line="360" w:lineRule="auto"/>
              <w:rPr>
                <w:rFonts w:ascii="Arial" w:hAnsi="Arial" w:cs="Arial"/>
                <w:sz w:val="24"/>
                <w:szCs w:val="24"/>
              </w:rPr>
            </w:pPr>
          </w:p>
        </w:tc>
        <w:tc>
          <w:tcPr>
            <w:tcW w:w="1072" w:type="dxa"/>
          </w:tcPr>
          <w:p w:rsidR="007F2C3C" w:rsidRDefault="00B30123" w:rsidP="00A859A9">
            <w:pPr>
              <w:spacing w:line="360" w:lineRule="auto"/>
              <w:rPr>
                <w:rFonts w:ascii="Arial" w:hAnsi="Arial" w:cs="Arial"/>
                <w:sz w:val="24"/>
                <w:szCs w:val="24"/>
              </w:rPr>
            </w:pPr>
            <w:r>
              <w:rPr>
                <w:rFonts w:ascii="Arial" w:hAnsi="Arial" w:cs="Arial"/>
                <w:sz w:val="24"/>
                <w:szCs w:val="24"/>
              </w:rPr>
              <w:t>32-35</w:t>
            </w:r>
          </w:p>
        </w:tc>
      </w:tr>
      <w:tr w:rsidR="007F2C3C" w:rsidTr="00A859A9">
        <w:trPr>
          <w:trHeight w:val="895"/>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8</w:t>
            </w:r>
          </w:p>
        </w:tc>
        <w:tc>
          <w:tcPr>
            <w:tcW w:w="5964" w:type="dxa"/>
          </w:tcPr>
          <w:p w:rsidR="007F2C3C" w:rsidRPr="00B30123" w:rsidRDefault="00A859A9" w:rsidP="00A859A9">
            <w:pPr>
              <w:spacing w:line="360" w:lineRule="auto"/>
              <w:rPr>
                <w:rFonts w:ascii="Arial" w:hAnsi="Arial" w:cs="Arial"/>
                <w:sz w:val="24"/>
                <w:szCs w:val="24"/>
              </w:rPr>
            </w:pPr>
            <w:r w:rsidRPr="00B30123">
              <w:rPr>
                <w:rFonts w:ascii="Arial" w:hAnsi="Arial" w:cs="Arial"/>
                <w:sz w:val="24"/>
                <w:szCs w:val="24"/>
              </w:rPr>
              <w:t>Learner details, signatures and line manager verification</w:t>
            </w:r>
            <w:r w:rsidR="00B30123">
              <w:rPr>
                <w:rFonts w:ascii="Arial" w:hAnsi="Arial" w:cs="Arial"/>
                <w:sz w:val="24"/>
                <w:szCs w:val="24"/>
              </w:rPr>
              <w:t xml:space="preserve"> - </w:t>
            </w:r>
            <w:r w:rsidR="00B30123" w:rsidRPr="00B30123">
              <w:rPr>
                <w:rFonts w:ascii="Arial" w:hAnsi="Arial" w:cs="Arial"/>
                <w:b/>
                <w:sz w:val="24"/>
                <w:szCs w:val="24"/>
              </w:rPr>
              <w:t>PDF</w:t>
            </w:r>
          </w:p>
          <w:p w:rsidR="00A859A9" w:rsidRDefault="00A859A9" w:rsidP="00A859A9">
            <w:pPr>
              <w:spacing w:line="360" w:lineRule="auto"/>
              <w:rPr>
                <w:rFonts w:ascii="Arial" w:hAnsi="Arial" w:cs="Arial"/>
                <w:sz w:val="24"/>
                <w:szCs w:val="24"/>
              </w:rPr>
            </w:pPr>
          </w:p>
        </w:tc>
        <w:tc>
          <w:tcPr>
            <w:tcW w:w="1120" w:type="dxa"/>
          </w:tcPr>
          <w:p w:rsidR="007F2C3C" w:rsidRDefault="007F2C3C" w:rsidP="00A859A9">
            <w:pPr>
              <w:spacing w:line="360" w:lineRule="auto"/>
              <w:rPr>
                <w:rFonts w:ascii="Arial" w:hAnsi="Arial" w:cs="Arial"/>
                <w:sz w:val="24"/>
                <w:szCs w:val="24"/>
              </w:rPr>
            </w:pPr>
          </w:p>
        </w:tc>
        <w:tc>
          <w:tcPr>
            <w:tcW w:w="1072" w:type="dxa"/>
          </w:tcPr>
          <w:p w:rsidR="007F2C3C" w:rsidRDefault="00B30123" w:rsidP="00A859A9">
            <w:pPr>
              <w:spacing w:line="360" w:lineRule="auto"/>
              <w:rPr>
                <w:rFonts w:ascii="Arial" w:hAnsi="Arial" w:cs="Arial"/>
                <w:sz w:val="24"/>
                <w:szCs w:val="24"/>
              </w:rPr>
            </w:pPr>
            <w:r>
              <w:rPr>
                <w:rFonts w:ascii="Arial" w:hAnsi="Arial" w:cs="Arial"/>
                <w:sz w:val="24"/>
                <w:szCs w:val="24"/>
              </w:rPr>
              <w:t>36-40</w:t>
            </w:r>
          </w:p>
        </w:tc>
      </w:tr>
      <w:tr w:rsidR="007F2C3C" w:rsidTr="00A859A9">
        <w:trPr>
          <w:trHeight w:val="457"/>
        </w:trPr>
        <w:tc>
          <w:tcPr>
            <w:tcW w:w="1103" w:type="dxa"/>
          </w:tcPr>
          <w:p w:rsidR="007F2C3C" w:rsidRDefault="007F2C3C" w:rsidP="007F2C3C">
            <w:pPr>
              <w:spacing w:line="360" w:lineRule="auto"/>
              <w:jc w:val="both"/>
              <w:rPr>
                <w:rFonts w:ascii="Arial" w:hAnsi="Arial" w:cs="Arial"/>
                <w:sz w:val="24"/>
                <w:szCs w:val="24"/>
              </w:rPr>
            </w:pPr>
            <w:r>
              <w:rPr>
                <w:rFonts w:ascii="Arial" w:hAnsi="Arial" w:cs="Arial"/>
                <w:sz w:val="24"/>
                <w:szCs w:val="24"/>
              </w:rPr>
              <w:t>9</w:t>
            </w:r>
          </w:p>
        </w:tc>
        <w:tc>
          <w:tcPr>
            <w:tcW w:w="5964" w:type="dxa"/>
          </w:tcPr>
          <w:p w:rsidR="007F2C3C" w:rsidRDefault="00A859A9" w:rsidP="00A859A9">
            <w:pPr>
              <w:spacing w:line="360" w:lineRule="auto"/>
              <w:rPr>
                <w:rFonts w:ascii="Arial" w:hAnsi="Arial" w:cs="Arial"/>
                <w:sz w:val="24"/>
                <w:szCs w:val="24"/>
              </w:rPr>
            </w:pPr>
            <w:r>
              <w:rPr>
                <w:rFonts w:ascii="Arial" w:hAnsi="Arial" w:cs="Arial"/>
                <w:sz w:val="24"/>
                <w:szCs w:val="24"/>
              </w:rPr>
              <w:t>Learner and employer’s learning agreement</w:t>
            </w:r>
            <w:r w:rsidR="00B30123">
              <w:rPr>
                <w:rFonts w:ascii="Arial" w:hAnsi="Arial" w:cs="Arial"/>
                <w:sz w:val="24"/>
                <w:szCs w:val="24"/>
              </w:rPr>
              <w:t xml:space="preserve"> -</w:t>
            </w:r>
            <w:r w:rsidR="00B30123" w:rsidRPr="00B30123">
              <w:rPr>
                <w:rFonts w:ascii="Arial" w:hAnsi="Arial" w:cs="Arial"/>
                <w:b/>
                <w:sz w:val="24"/>
                <w:szCs w:val="24"/>
              </w:rPr>
              <w:t xml:space="preserve"> PDF</w:t>
            </w:r>
          </w:p>
          <w:p w:rsidR="00A859A9" w:rsidRDefault="00A859A9" w:rsidP="00A859A9">
            <w:pPr>
              <w:spacing w:line="360" w:lineRule="auto"/>
              <w:rPr>
                <w:rFonts w:ascii="Arial" w:hAnsi="Arial" w:cs="Arial"/>
                <w:sz w:val="24"/>
                <w:szCs w:val="24"/>
              </w:rPr>
            </w:pPr>
          </w:p>
        </w:tc>
        <w:tc>
          <w:tcPr>
            <w:tcW w:w="1120" w:type="dxa"/>
          </w:tcPr>
          <w:p w:rsidR="007F2C3C" w:rsidRDefault="007F2C3C" w:rsidP="00A859A9">
            <w:pPr>
              <w:spacing w:line="360" w:lineRule="auto"/>
              <w:rPr>
                <w:rFonts w:ascii="Arial" w:hAnsi="Arial" w:cs="Arial"/>
                <w:sz w:val="24"/>
                <w:szCs w:val="24"/>
              </w:rPr>
            </w:pPr>
          </w:p>
        </w:tc>
        <w:tc>
          <w:tcPr>
            <w:tcW w:w="1072" w:type="dxa"/>
          </w:tcPr>
          <w:p w:rsidR="007F2C3C" w:rsidRDefault="00B30123" w:rsidP="00A859A9">
            <w:pPr>
              <w:spacing w:line="360" w:lineRule="auto"/>
              <w:rPr>
                <w:rFonts w:ascii="Arial" w:hAnsi="Arial" w:cs="Arial"/>
                <w:sz w:val="24"/>
                <w:szCs w:val="24"/>
              </w:rPr>
            </w:pPr>
            <w:r>
              <w:rPr>
                <w:rFonts w:ascii="Arial" w:hAnsi="Arial" w:cs="Arial"/>
                <w:sz w:val="24"/>
                <w:szCs w:val="24"/>
              </w:rPr>
              <w:t>41-44</w:t>
            </w:r>
          </w:p>
        </w:tc>
      </w:tr>
    </w:tbl>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664ED9" w:rsidRDefault="00664ED9" w:rsidP="007F2C3C">
      <w:pPr>
        <w:spacing w:after="0" w:line="360" w:lineRule="auto"/>
        <w:jc w:val="both"/>
        <w:rPr>
          <w:rFonts w:ascii="Arial" w:hAnsi="Arial" w:cs="Arial"/>
          <w:sz w:val="24"/>
          <w:szCs w:val="24"/>
        </w:rPr>
      </w:pPr>
    </w:p>
    <w:p w:rsidR="00664ED9" w:rsidRDefault="00664ED9" w:rsidP="007F2C3C">
      <w:pPr>
        <w:spacing w:after="0" w:line="360" w:lineRule="auto"/>
        <w:jc w:val="both"/>
        <w:rPr>
          <w:rFonts w:ascii="Arial" w:hAnsi="Arial" w:cs="Arial"/>
          <w:sz w:val="24"/>
          <w:szCs w:val="24"/>
        </w:rPr>
      </w:pPr>
    </w:p>
    <w:p w:rsidR="00396751" w:rsidRDefault="00727658" w:rsidP="007F2C3C">
      <w:pPr>
        <w:spacing w:after="0" w:line="360" w:lineRule="auto"/>
        <w:jc w:val="both"/>
        <w:rPr>
          <w:rFonts w:ascii="Arial" w:hAnsi="Arial" w:cs="Arial"/>
          <w:b/>
          <w:sz w:val="24"/>
          <w:szCs w:val="24"/>
          <w:u w:val="single"/>
        </w:rPr>
      </w:pPr>
      <w:r w:rsidRPr="00727658">
        <w:rPr>
          <w:rFonts w:ascii="Arial" w:hAnsi="Arial" w:cs="Arial"/>
          <w:b/>
          <w:sz w:val="24"/>
          <w:szCs w:val="24"/>
          <w:u w:val="single"/>
        </w:rPr>
        <w:lastRenderedPageBreak/>
        <w:t>Section 2 – Developmental Review</w:t>
      </w:r>
      <w:r w:rsidR="00B644C6">
        <w:rPr>
          <w:rFonts w:ascii="Arial" w:hAnsi="Arial" w:cs="Arial"/>
          <w:b/>
          <w:sz w:val="24"/>
          <w:szCs w:val="24"/>
          <w:u w:val="single"/>
        </w:rPr>
        <w:t xml:space="preserve"> (A)</w:t>
      </w:r>
    </w:p>
    <w:p w:rsidR="00B644C6" w:rsidRDefault="00B644C6" w:rsidP="007F2C3C">
      <w:pPr>
        <w:spacing w:after="0" w:line="360" w:lineRule="auto"/>
        <w:jc w:val="both"/>
        <w:rPr>
          <w:rFonts w:ascii="Arial" w:hAnsi="Arial" w:cs="Arial"/>
          <w:b/>
          <w:sz w:val="24"/>
          <w:szCs w:val="24"/>
          <w:u w:val="single"/>
        </w:rPr>
      </w:pPr>
    </w:p>
    <w:tbl>
      <w:tblPr>
        <w:tblStyle w:val="TableGrid"/>
        <w:tblW w:w="0" w:type="auto"/>
        <w:tblLook w:val="04A0" w:firstRow="1" w:lastRow="0" w:firstColumn="1" w:lastColumn="0" w:noHBand="0" w:noVBand="1"/>
      </w:tblPr>
      <w:tblGrid>
        <w:gridCol w:w="9242"/>
      </w:tblGrid>
      <w:tr w:rsidR="00B644C6" w:rsidTr="00B644C6">
        <w:tc>
          <w:tcPr>
            <w:tcW w:w="9242" w:type="dxa"/>
          </w:tcPr>
          <w:p w:rsidR="00B644C6" w:rsidRDefault="00B644C6" w:rsidP="00B644C6">
            <w:pPr>
              <w:jc w:val="both"/>
              <w:rPr>
                <w:rFonts w:ascii="Arial" w:hAnsi="Arial" w:cs="Arial"/>
                <w:sz w:val="24"/>
                <w:szCs w:val="24"/>
              </w:rPr>
            </w:pPr>
            <w:r w:rsidRPr="00B644C6">
              <w:rPr>
                <w:rFonts w:ascii="Arial" w:hAnsi="Arial" w:cs="Arial"/>
                <w:sz w:val="24"/>
                <w:szCs w:val="24"/>
              </w:rPr>
              <w:t>Based on your experience in practice identify and justify your agreed learning needs for the following outcomes:</w:t>
            </w:r>
          </w:p>
          <w:p w:rsidR="00B644C6" w:rsidRPr="00B644C6" w:rsidRDefault="00B644C6" w:rsidP="00B644C6">
            <w:pPr>
              <w:jc w:val="both"/>
              <w:rPr>
                <w:rFonts w:ascii="Arial" w:hAnsi="Arial" w:cs="Arial"/>
                <w:sz w:val="24"/>
                <w:szCs w:val="24"/>
              </w:rPr>
            </w:pPr>
          </w:p>
          <w:p w:rsidR="00B644C6" w:rsidRPr="00B644C6" w:rsidRDefault="00B644C6" w:rsidP="00B644C6">
            <w:pPr>
              <w:jc w:val="both"/>
              <w:rPr>
                <w:rFonts w:ascii="Arial" w:hAnsi="Arial" w:cs="Arial"/>
                <w:sz w:val="24"/>
                <w:szCs w:val="24"/>
              </w:rPr>
            </w:pPr>
            <w:r w:rsidRPr="00B644C6">
              <w:rPr>
                <w:rFonts w:ascii="Arial" w:hAnsi="Arial" w:cs="Arial"/>
                <w:sz w:val="24"/>
                <w:szCs w:val="24"/>
              </w:rPr>
              <w:t> Working Collaboratively with individuals who are using services, their families and Carers</w:t>
            </w:r>
          </w:p>
          <w:p w:rsidR="00B644C6" w:rsidRPr="00B644C6" w:rsidRDefault="00B644C6" w:rsidP="00B644C6">
            <w:pPr>
              <w:jc w:val="both"/>
              <w:rPr>
                <w:rFonts w:ascii="Arial" w:hAnsi="Arial" w:cs="Arial"/>
                <w:sz w:val="24"/>
                <w:szCs w:val="24"/>
              </w:rPr>
            </w:pPr>
            <w:r w:rsidRPr="00B644C6">
              <w:rPr>
                <w:rFonts w:ascii="Arial" w:hAnsi="Arial" w:cs="Arial"/>
                <w:sz w:val="24"/>
                <w:szCs w:val="24"/>
              </w:rPr>
              <w:t> Working Collaboratively with Other Professionals</w:t>
            </w:r>
          </w:p>
          <w:p w:rsidR="00B644C6" w:rsidRPr="00B644C6" w:rsidRDefault="00B644C6" w:rsidP="00B644C6">
            <w:pPr>
              <w:jc w:val="both"/>
              <w:rPr>
                <w:rFonts w:ascii="Arial" w:hAnsi="Arial" w:cs="Arial"/>
                <w:sz w:val="24"/>
                <w:szCs w:val="24"/>
              </w:rPr>
            </w:pPr>
            <w:r w:rsidRPr="00B644C6">
              <w:rPr>
                <w:rFonts w:ascii="Arial" w:hAnsi="Arial" w:cs="Arial"/>
                <w:sz w:val="24"/>
                <w:szCs w:val="24"/>
              </w:rPr>
              <w:t> Applying analysis in assessment to inform interventions</w:t>
            </w:r>
          </w:p>
          <w:p w:rsidR="00B644C6" w:rsidRDefault="00B644C6" w:rsidP="00B644C6">
            <w:pPr>
              <w:jc w:val="both"/>
              <w:rPr>
                <w:rFonts w:ascii="Arial" w:hAnsi="Arial" w:cs="Arial"/>
                <w:sz w:val="24"/>
                <w:szCs w:val="24"/>
              </w:rPr>
            </w:pPr>
            <w:r w:rsidRPr="00B644C6">
              <w:rPr>
                <w:rFonts w:ascii="Arial" w:hAnsi="Arial" w:cs="Arial"/>
                <w:sz w:val="24"/>
                <w:szCs w:val="24"/>
              </w:rPr>
              <w:t> Intervention and application of professional judgement in increasingly complex situations</w:t>
            </w:r>
          </w:p>
          <w:p w:rsidR="00D736CA" w:rsidRDefault="00D736CA" w:rsidP="00B644C6">
            <w:pPr>
              <w:jc w:val="both"/>
              <w:rPr>
                <w:rFonts w:ascii="Arial" w:hAnsi="Arial" w:cs="Arial"/>
                <w:sz w:val="24"/>
                <w:szCs w:val="24"/>
              </w:rPr>
            </w:pPr>
          </w:p>
          <w:p w:rsidR="00D736CA" w:rsidRPr="00D736CA" w:rsidRDefault="00D736CA" w:rsidP="00B644C6">
            <w:pPr>
              <w:jc w:val="both"/>
              <w:rPr>
                <w:rFonts w:ascii="Arial" w:hAnsi="Arial" w:cs="Arial"/>
                <w:i/>
                <w:sz w:val="24"/>
                <w:szCs w:val="24"/>
              </w:rPr>
            </w:pPr>
            <w:r w:rsidRPr="00D736CA">
              <w:rPr>
                <w:rFonts w:ascii="Arial" w:hAnsi="Arial" w:cs="Arial"/>
                <w:i/>
                <w:sz w:val="24"/>
                <w:szCs w:val="24"/>
              </w:rPr>
              <w:t>500 words (+/- 10%: include your actual word count at the end of each section)</w:t>
            </w:r>
          </w:p>
        </w:tc>
      </w:tr>
    </w:tbl>
    <w:p w:rsidR="00B644C6" w:rsidRPr="00B644C6" w:rsidRDefault="00B644C6" w:rsidP="00B644C6">
      <w:pPr>
        <w:spacing w:after="0" w:line="360" w:lineRule="auto"/>
        <w:jc w:val="both"/>
        <w:rPr>
          <w:rFonts w:ascii="Arial" w:hAnsi="Arial" w:cs="Arial"/>
          <w:sz w:val="24"/>
          <w:szCs w:val="24"/>
        </w:rPr>
      </w:pPr>
    </w:p>
    <w:p w:rsidR="00441F62" w:rsidRDefault="00441F62" w:rsidP="00441F62">
      <w:pPr>
        <w:spacing w:after="0" w:line="360" w:lineRule="auto"/>
        <w:jc w:val="both"/>
        <w:rPr>
          <w:rFonts w:ascii="Arial" w:hAnsi="Arial" w:cs="Arial"/>
          <w:sz w:val="24"/>
          <w:szCs w:val="24"/>
        </w:rPr>
      </w:pPr>
      <w:r>
        <w:rPr>
          <w:rFonts w:ascii="Arial" w:hAnsi="Arial" w:cs="Arial"/>
          <w:sz w:val="24"/>
          <w:szCs w:val="24"/>
        </w:rPr>
        <w:t xml:space="preserve">Following the successful completion of an MSc in Social Work, I gained employment in the Child Care Assessment Team (CCAT) which is a front line child protection team that manages both children in need cases, and children in need of protection cases. According to statistics, the local authority in which I am employed has an estimated population of 124,000 people and is situated within a rural area </w:t>
      </w:r>
      <w:r w:rsidR="006E7B42">
        <w:rPr>
          <w:rFonts w:ascii="Arial" w:hAnsi="Arial" w:cs="Arial"/>
          <w:sz w:val="24"/>
          <w:szCs w:val="24"/>
        </w:rPr>
        <w:t>of Wales (Welsh Government, 2018a</w:t>
      </w:r>
      <w:r>
        <w:rPr>
          <w:rFonts w:ascii="Arial" w:hAnsi="Arial" w:cs="Arial"/>
          <w:sz w:val="24"/>
          <w:szCs w:val="24"/>
        </w:rPr>
        <w:t>).</w:t>
      </w:r>
      <w:r w:rsidR="00113D3C">
        <w:rPr>
          <w:rFonts w:ascii="Arial" w:hAnsi="Arial" w:cs="Arial"/>
          <w:sz w:val="24"/>
          <w:szCs w:val="24"/>
        </w:rPr>
        <w:t xml:space="preserve"> </w:t>
      </w:r>
    </w:p>
    <w:p w:rsidR="00441F62" w:rsidRDefault="00441F62" w:rsidP="00441F62">
      <w:pPr>
        <w:spacing w:after="0" w:line="360" w:lineRule="auto"/>
        <w:jc w:val="both"/>
        <w:rPr>
          <w:rFonts w:ascii="Arial" w:hAnsi="Arial" w:cs="Arial"/>
          <w:sz w:val="24"/>
          <w:szCs w:val="24"/>
        </w:rPr>
      </w:pPr>
    </w:p>
    <w:p w:rsidR="00441F62" w:rsidRDefault="00441F62" w:rsidP="00441F62">
      <w:pPr>
        <w:spacing w:after="0" w:line="360" w:lineRule="auto"/>
        <w:jc w:val="both"/>
        <w:rPr>
          <w:rFonts w:ascii="Arial" w:hAnsi="Arial" w:cs="Arial"/>
          <w:sz w:val="24"/>
          <w:szCs w:val="24"/>
        </w:rPr>
      </w:pPr>
      <w:r>
        <w:rPr>
          <w:rFonts w:ascii="Arial" w:hAnsi="Arial" w:cs="Arial"/>
          <w:sz w:val="24"/>
          <w:szCs w:val="24"/>
        </w:rPr>
        <w:t>During this section, I aim to provide a comprehensive analysis of my future learning needs which have been agreed with my mentor and identified through critical reflection upon my first year in practice.</w:t>
      </w:r>
    </w:p>
    <w:p w:rsidR="00441F62" w:rsidRDefault="00441F62" w:rsidP="00441F62">
      <w:pPr>
        <w:spacing w:after="0" w:line="360" w:lineRule="auto"/>
        <w:jc w:val="both"/>
        <w:rPr>
          <w:rFonts w:ascii="Arial" w:hAnsi="Arial" w:cs="Arial"/>
          <w:sz w:val="24"/>
          <w:szCs w:val="24"/>
        </w:rPr>
      </w:pPr>
    </w:p>
    <w:p w:rsidR="00441F62" w:rsidRDefault="00441F62" w:rsidP="00441F62">
      <w:pPr>
        <w:spacing w:after="0" w:line="360" w:lineRule="auto"/>
        <w:jc w:val="both"/>
        <w:rPr>
          <w:rFonts w:ascii="Arial" w:hAnsi="Arial" w:cs="Arial"/>
          <w:sz w:val="24"/>
          <w:szCs w:val="24"/>
        </w:rPr>
      </w:pPr>
      <w:r>
        <w:rPr>
          <w:rFonts w:ascii="Arial" w:hAnsi="Arial" w:cs="Arial"/>
          <w:sz w:val="24"/>
          <w:szCs w:val="24"/>
        </w:rPr>
        <w:t>From the outset, I can recall feeling overwhelmed during the first few months of my employment and it is fair to say that I felt somewhat de-skilled due to the competence of the other social workers within the team and their ability to manage cases and follow processes and procedures so effortlessly, or so it seemed (All Wal</w:t>
      </w:r>
      <w:r w:rsidR="002245D0">
        <w:rPr>
          <w:rFonts w:ascii="Arial" w:hAnsi="Arial" w:cs="Arial"/>
          <w:sz w:val="24"/>
          <w:szCs w:val="24"/>
        </w:rPr>
        <w:t>es Child Protection Procedures (AWCPP)</w:t>
      </w:r>
      <w:r>
        <w:rPr>
          <w:rFonts w:ascii="Arial" w:hAnsi="Arial" w:cs="Arial"/>
          <w:sz w:val="24"/>
          <w:szCs w:val="24"/>
        </w:rPr>
        <w:t xml:space="preserve"> 2008). I remember continually worrying about how; when and if I would ever feel more confident and competent in practice like the other social workers. However, although I describe this time as a negative experience for me, I believe it has made me the more confident practitioner that I am today and it is my colleagues who have contributed to my development by supporting me daily, offering me advice, guidance and emotional support when needed. According to Grant and Kinman (2014), a person’s resilience is established </w:t>
      </w:r>
      <w:r>
        <w:rPr>
          <w:rFonts w:ascii="Arial" w:hAnsi="Arial" w:cs="Arial"/>
          <w:sz w:val="24"/>
          <w:szCs w:val="24"/>
        </w:rPr>
        <w:lastRenderedPageBreak/>
        <w:t xml:space="preserve">and sustained if the work place is resilient and supportive and I believe that this has contributed to building my own personal resilience.  </w:t>
      </w:r>
    </w:p>
    <w:p w:rsidR="00441F62" w:rsidRDefault="00441F62" w:rsidP="00441F62">
      <w:pPr>
        <w:spacing w:after="0" w:line="360" w:lineRule="auto"/>
        <w:jc w:val="both"/>
        <w:rPr>
          <w:rFonts w:ascii="Arial" w:hAnsi="Arial" w:cs="Arial"/>
          <w:sz w:val="24"/>
          <w:szCs w:val="24"/>
        </w:rPr>
      </w:pPr>
    </w:p>
    <w:p w:rsidR="00441F62" w:rsidRDefault="00441F62" w:rsidP="00441F62">
      <w:pPr>
        <w:spacing w:after="0" w:line="360" w:lineRule="auto"/>
        <w:jc w:val="both"/>
        <w:rPr>
          <w:rFonts w:ascii="Arial" w:hAnsi="Arial" w:cs="Arial"/>
          <w:sz w:val="24"/>
          <w:szCs w:val="24"/>
        </w:rPr>
      </w:pPr>
      <w:r>
        <w:rPr>
          <w:rFonts w:ascii="Arial" w:hAnsi="Arial" w:cs="Arial"/>
          <w:sz w:val="24"/>
          <w:szCs w:val="24"/>
        </w:rPr>
        <w:t xml:space="preserve">The lack of confidence that I had in myself gave me the motivation to access training, utilise my monthly supervision and build positive working relationships with other professionals. Throughout discussions with my mentor, we identified a number of key learning needs in order to </w:t>
      </w:r>
      <w:r w:rsidR="00D20B42">
        <w:rPr>
          <w:rFonts w:ascii="Arial" w:hAnsi="Arial" w:cs="Arial"/>
          <w:sz w:val="24"/>
          <w:szCs w:val="24"/>
        </w:rPr>
        <w:t>aid an</w:t>
      </w:r>
      <w:r>
        <w:rPr>
          <w:rFonts w:ascii="Arial" w:hAnsi="Arial" w:cs="Arial"/>
          <w:sz w:val="24"/>
          <w:szCs w:val="24"/>
        </w:rPr>
        <w:t xml:space="preserve"> effective transition </w:t>
      </w:r>
      <w:r w:rsidR="00D20B42">
        <w:rPr>
          <w:rFonts w:ascii="Arial" w:hAnsi="Arial" w:cs="Arial"/>
          <w:sz w:val="24"/>
          <w:szCs w:val="24"/>
        </w:rPr>
        <w:t>in</w:t>
      </w:r>
      <w:r>
        <w:rPr>
          <w:rFonts w:ascii="Arial" w:hAnsi="Arial" w:cs="Arial"/>
          <w:sz w:val="24"/>
          <w:szCs w:val="24"/>
        </w:rPr>
        <w:t>to an experienced practitioner. Firstly, we discussed assessments as this is the primary focus of my role and therefore, we critically reflected upon my completed assessments to analyse how these could be improved. We initially looked at my writing skills and identified that I need to be more clear and concise within my analysis due to this evidencing my professional judgement and recommendations for intervention. It was also agreed that my assessments need to be proportionate to the family as outlined within Part 3 of the Social Services and Well-being Wales Act 2014. The importance of this is not only that it is fair for families, but also to ensure that I am able to manage my caseload efficiently.</w:t>
      </w:r>
    </w:p>
    <w:p w:rsidR="00441F62" w:rsidRDefault="00441F62" w:rsidP="00441F62">
      <w:pPr>
        <w:spacing w:after="0" w:line="360" w:lineRule="auto"/>
        <w:jc w:val="both"/>
        <w:rPr>
          <w:rFonts w:ascii="Arial" w:hAnsi="Arial" w:cs="Arial"/>
          <w:sz w:val="24"/>
          <w:szCs w:val="24"/>
        </w:rPr>
      </w:pPr>
    </w:p>
    <w:p w:rsidR="00441F62" w:rsidRDefault="00441F62" w:rsidP="00441F62">
      <w:pPr>
        <w:spacing w:after="0" w:line="360" w:lineRule="auto"/>
        <w:jc w:val="both"/>
        <w:rPr>
          <w:rFonts w:ascii="Arial" w:hAnsi="Arial" w:cs="Arial"/>
          <w:sz w:val="24"/>
          <w:szCs w:val="24"/>
        </w:rPr>
      </w:pPr>
      <w:r>
        <w:rPr>
          <w:rFonts w:ascii="Arial" w:hAnsi="Arial" w:cs="Arial"/>
          <w:sz w:val="24"/>
          <w:szCs w:val="24"/>
        </w:rPr>
        <w:t>Further key learning needs included, undertaking training on the new Social Services and Well-being Wales Act 2014, which would contribute to my overall development and would help me to understand the emphasis on preventative services. It was also agreed that I would undertake Signs of Safety training which is an “</w:t>
      </w:r>
      <w:r w:rsidRPr="00E650F5">
        <w:rPr>
          <w:rFonts w:ascii="Arial" w:hAnsi="Arial" w:cs="Arial"/>
          <w:sz w:val="24"/>
          <w:szCs w:val="24"/>
        </w:rPr>
        <w:t>innovative strengths-based, safety-organised approach to child protection casework</w:t>
      </w:r>
      <w:r>
        <w:rPr>
          <w:rFonts w:ascii="Arial" w:hAnsi="Arial" w:cs="Arial"/>
          <w:sz w:val="24"/>
          <w:szCs w:val="24"/>
        </w:rPr>
        <w:t>” which the local authority have adopted and should be adhered to in all aspects of my practice (Signs of Safety</w:t>
      </w:r>
      <w:r w:rsidR="007928AE">
        <w:rPr>
          <w:rFonts w:ascii="Arial" w:hAnsi="Arial" w:cs="Arial"/>
          <w:sz w:val="24"/>
          <w:szCs w:val="24"/>
        </w:rPr>
        <w:t>, 2019</w:t>
      </w:r>
      <w:r>
        <w:rPr>
          <w:rFonts w:ascii="Arial" w:hAnsi="Arial" w:cs="Arial"/>
          <w:sz w:val="24"/>
          <w:szCs w:val="24"/>
        </w:rPr>
        <w:t>).</w:t>
      </w:r>
    </w:p>
    <w:p w:rsidR="00441F62" w:rsidRDefault="00441F62" w:rsidP="00441F62">
      <w:pPr>
        <w:spacing w:after="0" w:line="360" w:lineRule="auto"/>
        <w:jc w:val="both"/>
        <w:rPr>
          <w:rFonts w:ascii="Arial" w:hAnsi="Arial" w:cs="Arial"/>
          <w:sz w:val="24"/>
          <w:szCs w:val="24"/>
        </w:rPr>
      </w:pPr>
    </w:p>
    <w:p w:rsidR="00441F62" w:rsidRDefault="00441F62" w:rsidP="00441F62">
      <w:pPr>
        <w:spacing w:after="0" w:line="360" w:lineRule="auto"/>
        <w:jc w:val="both"/>
        <w:rPr>
          <w:rFonts w:ascii="Arial" w:hAnsi="Arial" w:cs="Arial"/>
          <w:sz w:val="24"/>
          <w:szCs w:val="24"/>
        </w:rPr>
      </w:pPr>
      <w:r>
        <w:rPr>
          <w:rFonts w:ascii="Arial" w:hAnsi="Arial" w:cs="Arial"/>
          <w:sz w:val="24"/>
          <w:szCs w:val="24"/>
        </w:rPr>
        <w:t>My mentor agreed to allocate me a variety of cases</w:t>
      </w:r>
      <w:r w:rsidR="002245D0">
        <w:rPr>
          <w:rFonts w:ascii="Arial" w:hAnsi="Arial" w:cs="Arial"/>
          <w:sz w:val="24"/>
          <w:szCs w:val="24"/>
        </w:rPr>
        <w:t>, including child protection once a year qualified,</w:t>
      </w:r>
      <w:r>
        <w:rPr>
          <w:rFonts w:ascii="Arial" w:hAnsi="Arial" w:cs="Arial"/>
          <w:sz w:val="24"/>
          <w:szCs w:val="24"/>
        </w:rPr>
        <w:t xml:space="preserve"> which would enable me to apply my professional judgement in significantly different and complex situations. I</w:t>
      </w:r>
      <w:r w:rsidR="00D20B42">
        <w:rPr>
          <w:rFonts w:ascii="Arial" w:hAnsi="Arial" w:cs="Arial"/>
          <w:sz w:val="24"/>
          <w:szCs w:val="24"/>
        </w:rPr>
        <w:t>t was</w:t>
      </w:r>
      <w:r>
        <w:rPr>
          <w:rFonts w:ascii="Arial" w:hAnsi="Arial" w:cs="Arial"/>
          <w:sz w:val="24"/>
          <w:szCs w:val="24"/>
        </w:rPr>
        <w:t xml:space="preserve"> agreed that I should shadow my colleagues and other teams chairing meetings in order to build </w:t>
      </w:r>
      <w:r w:rsidR="00D20B42">
        <w:rPr>
          <w:rFonts w:ascii="Arial" w:hAnsi="Arial" w:cs="Arial"/>
          <w:sz w:val="24"/>
          <w:szCs w:val="24"/>
        </w:rPr>
        <w:t xml:space="preserve">my </w:t>
      </w:r>
      <w:r>
        <w:rPr>
          <w:rFonts w:ascii="Arial" w:hAnsi="Arial" w:cs="Arial"/>
          <w:sz w:val="24"/>
          <w:szCs w:val="24"/>
        </w:rPr>
        <w:t xml:space="preserve">confidence in this area and gather an understanding of other professional’s </w:t>
      </w:r>
      <w:r w:rsidR="00D20B42">
        <w:rPr>
          <w:rFonts w:ascii="Arial" w:hAnsi="Arial" w:cs="Arial"/>
          <w:sz w:val="24"/>
          <w:szCs w:val="24"/>
        </w:rPr>
        <w:t>roles</w:t>
      </w:r>
      <w:r>
        <w:rPr>
          <w:rFonts w:ascii="Arial" w:hAnsi="Arial" w:cs="Arial"/>
          <w:sz w:val="24"/>
          <w:szCs w:val="24"/>
        </w:rPr>
        <w:t>. In Part 6 of this portfolio I will be critically reflecting upon my development by applying Gibbs Reflecti</w:t>
      </w:r>
      <w:r w:rsidR="00084354">
        <w:rPr>
          <w:rFonts w:ascii="Arial" w:hAnsi="Arial" w:cs="Arial"/>
          <w:sz w:val="24"/>
          <w:szCs w:val="24"/>
        </w:rPr>
        <w:t>ve Cycle (1988).</w:t>
      </w:r>
    </w:p>
    <w:p w:rsidR="00441F62" w:rsidRDefault="00441F62" w:rsidP="00441F62">
      <w:pPr>
        <w:spacing w:after="0" w:line="360" w:lineRule="auto"/>
        <w:jc w:val="both"/>
        <w:rPr>
          <w:rFonts w:ascii="Arial" w:hAnsi="Arial" w:cs="Arial"/>
          <w:sz w:val="24"/>
          <w:szCs w:val="24"/>
        </w:rPr>
      </w:pPr>
    </w:p>
    <w:p w:rsidR="00441F62" w:rsidRDefault="002245D0" w:rsidP="00441F62">
      <w:pPr>
        <w:spacing w:after="0" w:line="360" w:lineRule="auto"/>
        <w:jc w:val="both"/>
        <w:rPr>
          <w:rFonts w:ascii="Arial" w:hAnsi="Arial" w:cs="Arial"/>
          <w:sz w:val="24"/>
          <w:szCs w:val="24"/>
        </w:rPr>
      </w:pPr>
      <w:r>
        <w:rPr>
          <w:rFonts w:ascii="Arial" w:hAnsi="Arial" w:cs="Arial"/>
          <w:sz w:val="24"/>
          <w:szCs w:val="24"/>
        </w:rPr>
        <w:t>Word Count: 55</w:t>
      </w:r>
      <w:r w:rsidR="00441F62">
        <w:rPr>
          <w:rFonts w:ascii="Arial" w:hAnsi="Arial" w:cs="Arial"/>
          <w:sz w:val="24"/>
          <w:szCs w:val="24"/>
        </w:rPr>
        <w:t>1</w:t>
      </w:r>
    </w:p>
    <w:p w:rsidR="00CB4E5A" w:rsidRDefault="00CB4E5A" w:rsidP="00441F62">
      <w:pPr>
        <w:spacing w:after="0" w:line="360" w:lineRule="auto"/>
        <w:jc w:val="both"/>
        <w:rPr>
          <w:rFonts w:ascii="Arial" w:hAnsi="Arial" w:cs="Arial"/>
          <w:sz w:val="24"/>
          <w:szCs w:val="24"/>
        </w:rPr>
      </w:pPr>
    </w:p>
    <w:p w:rsidR="00CB4E5A" w:rsidRDefault="00CB4E5A" w:rsidP="00441F62">
      <w:pPr>
        <w:spacing w:after="0" w:line="360" w:lineRule="auto"/>
        <w:jc w:val="both"/>
        <w:rPr>
          <w:rFonts w:ascii="Arial" w:hAnsi="Arial" w:cs="Arial"/>
          <w:sz w:val="24"/>
          <w:szCs w:val="24"/>
        </w:rPr>
      </w:pPr>
    </w:p>
    <w:p w:rsidR="00CB4E5A" w:rsidRDefault="00CB4E5A" w:rsidP="00441F62">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b/>
          <w:sz w:val="24"/>
          <w:szCs w:val="24"/>
          <w:u w:val="single"/>
        </w:rPr>
      </w:pPr>
      <w:r>
        <w:rPr>
          <w:rFonts w:ascii="Arial" w:hAnsi="Arial" w:cs="Arial"/>
          <w:b/>
          <w:sz w:val="24"/>
          <w:szCs w:val="24"/>
          <w:u w:val="single"/>
        </w:rPr>
        <w:t>Section 3 – Observation and Feedback</w:t>
      </w:r>
    </w:p>
    <w:p w:rsidR="00B26B47" w:rsidRDefault="00B26B47" w:rsidP="00B26B47">
      <w:pPr>
        <w:spacing w:after="0" w:line="360" w:lineRule="auto"/>
        <w:jc w:val="both"/>
        <w:rPr>
          <w:rFonts w:ascii="Arial" w:hAnsi="Arial" w:cs="Arial"/>
          <w:b/>
          <w:sz w:val="24"/>
          <w:szCs w:val="24"/>
          <w:u w:val="single"/>
        </w:rPr>
      </w:pPr>
    </w:p>
    <w:p w:rsidR="00B26B47" w:rsidRPr="007611A1" w:rsidRDefault="00B26B47" w:rsidP="00B26B47">
      <w:pPr>
        <w:spacing w:after="0" w:line="360" w:lineRule="auto"/>
        <w:jc w:val="both"/>
        <w:rPr>
          <w:rFonts w:ascii="Arial" w:hAnsi="Arial" w:cs="Arial"/>
          <w:b/>
          <w:sz w:val="24"/>
          <w:szCs w:val="24"/>
          <w:u w:val="single"/>
        </w:rPr>
      </w:pPr>
      <w:r w:rsidRPr="007611A1">
        <w:rPr>
          <w:rFonts w:ascii="Arial" w:hAnsi="Arial" w:cs="Arial"/>
          <w:b/>
          <w:sz w:val="24"/>
          <w:szCs w:val="24"/>
          <w:u w:val="single"/>
        </w:rPr>
        <w:t>Observation Summary</w:t>
      </w:r>
    </w:p>
    <w:p w:rsidR="00B26B47" w:rsidRPr="007611A1" w:rsidRDefault="00B26B47" w:rsidP="00B26B47">
      <w:pPr>
        <w:spacing w:after="0" w:line="360" w:lineRule="auto"/>
        <w:jc w:val="both"/>
        <w:rPr>
          <w:rFonts w:ascii="Arial" w:hAnsi="Arial" w:cs="Arial"/>
          <w:sz w:val="24"/>
          <w:szCs w:val="24"/>
        </w:rPr>
      </w:pPr>
      <w:r w:rsidRPr="007611A1">
        <w:rPr>
          <w:rFonts w:ascii="Arial" w:hAnsi="Arial" w:cs="Arial"/>
          <w:sz w:val="24"/>
          <w:szCs w:val="24"/>
        </w:rPr>
        <w:t>Name of expert witness observing is included within section 8.</w:t>
      </w:r>
    </w:p>
    <w:p w:rsidR="00B26B47" w:rsidRPr="007611A1" w:rsidRDefault="00B26B47" w:rsidP="00B26B47">
      <w:pPr>
        <w:spacing w:after="0" w:line="360" w:lineRule="auto"/>
        <w:jc w:val="both"/>
        <w:rPr>
          <w:rFonts w:ascii="Arial" w:hAnsi="Arial" w:cs="Arial"/>
          <w:sz w:val="24"/>
          <w:szCs w:val="24"/>
        </w:rPr>
      </w:pPr>
      <w:r w:rsidRPr="007611A1">
        <w:rPr>
          <w:rFonts w:ascii="Arial" w:hAnsi="Arial" w:cs="Arial"/>
          <w:sz w:val="24"/>
          <w:szCs w:val="24"/>
        </w:rPr>
        <w:t>Date of observation:</w:t>
      </w:r>
      <w:r w:rsidR="00E93860">
        <w:rPr>
          <w:rFonts w:ascii="Arial" w:hAnsi="Arial" w:cs="Arial"/>
          <w:sz w:val="24"/>
          <w:szCs w:val="24"/>
        </w:rPr>
        <w:t xml:space="preserve"> 25/06</w:t>
      </w:r>
      <w:r>
        <w:rPr>
          <w:rFonts w:ascii="Arial" w:hAnsi="Arial" w:cs="Arial"/>
          <w:sz w:val="24"/>
          <w:szCs w:val="24"/>
        </w:rPr>
        <w:t>/18</w:t>
      </w:r>
      <w:r w:rsidRPr="007611A1">
        <w:rPr>
          <w:rFonts w:ascii="Arial" w:hAnsi="Arial" w:cs="Arial"/>
          <w:sz w:val="24"/>
          <w:szCs w:val="24"/>
        </w:rPr>
        <w:t xml:space="preserve"> </w:t>
      </w:r>
    </w:p>
    <w:p w:rsidR="00B26B47" w:rsidRDefault="00B26B47" w:rsidP="00B26B47">
      <w:pPr>
        <w:spacing w:after="0" w:line="360" w:lineRule="auto"/>
        <w:jc w:val="both"/>
        <w:rPr>
          <w:rFonts w:ascii="Arial" w:hAnsi="Arial" w:cs="Arial"/>
          <w:b/>
          <w:sz w:val="24"/>
          <w:szCs w:val="24"/>
        </w:rPr>
      </w:pPr>
    </w:p>
    <w:p w:rsidR="00B26B47" w:rsidRPr="007611A1" w:rsidRDefault="00B26B47" w:rsidP="00B26B47">
      <w:pPr>
        <w:spacing w:after="0" w:line="360" w:lineRule="auto"/>
        <w:jc w:val="both"/>
        <w:rPr>
          <w:rFonts w:ascii="Arial" w:hAnsi="Arial" w:cs="Arial"/>
          <w:b/>
          <w:sz w:val="24"/>
          <w:szCs w:val="24"/>
        </w:rPr>
      </w:pPr>
      <w:r>
        <w:rPr>
          <w:rFonts w:ascii="Arial" w:hAnsi="Arial" w:cs="Arial"/>
          <w:b/>
          <w:sz w:val="24"/>
          <w:szCs w:val="24"/>
        </w:rPr>
        <w:t>To be completed by learner</w:t>
      </w:r>
    </w:p>
    <w:tbl>
      <w:tblPr>
        <w:tblStyle w:val="TableGrid"/>
        <w:tblW w:w="0" w:type="auto"/>
        <w:tblLook w:val="04A0" w:firstRow="1" w:lastRow="0" w:firstColumn="1" w:lastColumn="0" w:noHBand="0" w:noVBand="1"/>
      </w:tblPr>
      <w:tblGrid>
        <w:gridCol w:w="9242"/>
      </w:tblGrid>
      <w:tr w:rsidR="00B26B47" w:rsidTr="00536C04">
        <w:trPr>
          <w:trHeight w:val="725"/>
        </w:trPr>
        <w:tc>
          <w:tcPr>
            <w:tcW w:w="9242" w:type="dxa"/>
          </w:tcPr>
          <w:p w:rsidR="00B26B47" w:rsidRPr="00800CE4" w:rsidRDefault="00B26B47" w:rsidP="00536C04">
            <w:pPr>
              <w:autoSpaceDE w:val="0"/>
              <w:autoSpaceDN w:val="0"/>
              <w:adjustRightInd w:val="0"/>
              <w:jc w:val="both"/>
              <w:rPr>
                <w:rFonts w:ascii="Arial" w:hAnsi="Arial" w:cs="Arial"/>
                <w:color w:val="000000"/>
                <w:sz w:val="24"/>
                <w:szCs w:val="24"/>
              </w:rPr>
            </w:pPr>
            <w:r w:rsidRPr="007611A1">
              <w:rPr>
                <w:rFonts w:ascii="Arial" w:hAnsi="Arial" w:cs="Arial"/>
                <w:color w:val="000000"/>
                <w:sz w:val="24"/>
                <w:szCs w:val="24"/>
              </w:rPr>
              <w:t xml:space="preserve">Set out the social work objectives and give a brief description of the situation including geographical and legislative contexts and any relevant cultural, ethnicity and language issues. </w:t>
            </w:r>
          </w:p>
          <w:p w:rsidR="00B26B47" w:rsidRPr="007611A1" w:rsidRDefault="00B26B47" w:rsidP="00536C04">
            <w:pPr>
              <w:autoSpaceDE w:val="0"/>
              <w:autoSpaceDN w:val="0"/>
              <w:adjustRightInd w:val="0"/>
              <w:jc w:val="both"/>
              <w:rPr>
                <w:rFonts w:ascii="Arial" w:hAnsi="Arial" w:cs="Arial"/>
                <w:color w:val="000000"/>
                <w:sz w:val="24"/>
                <w:szCs w:val="24"/>
              </w:rPr>
            </w:pPr>
          </w:p>
          <w:p w:rsidR="00B26B47" w:rsidRPr="007611A1" w:rsidRDefault="00B26B47" w:rsidP="00536C04">
            <w:pPr>
              <w:jc w:val="both"/>
              <w:rPr>
                <w:rFonts w:ascii="Arial" w:hAnsi="Arial" w:cs="Arial"/>
                <w:i/>
                <w:iCs/>
                <w:color w:val="000000"/>
                <w:sz w:val="23"/>
                <w:szCs w:val="23"/>
              </w:rPr>
            </w:pPr>
            <w:r w:rsidRPr="007611A1">
              <w:rPr>
                <w:rFonts w:ascii="Arial" w:hAnsi="Arial" w:cs="Arial"/>
                <w:i/>
                <w:iCs/>
                <w:color w:val="000000"/>
                <w:sz w:val="24"/>
                <w:szCs w:val="24"/>
              </w:rPr>
              <w:t>300 words (+/- 10%: include your actual word count at the end of each section)</w:t>
            </w:r>
          </w:p>
        </w:tc>
      </w:tr>
    </w:tbl>
    <w:p w:rsidR="00B26B47" w:rsidRDefault="00B26B47" w:rsidP="00B26B47">
      <w:pPr>
        <w:rPr>
          <w:rFonts w:ascii="Arial" w:hAnsi="Arial" w:cs="Arial"/>
          <w:i/>
          <w:iCs/>
          <w:color w:val="000000"/>
          <w:sz w:val="23"/>
          <w:szCs w:val="23"/>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 xml:space="preserve">This observation includes undertaking a planned home visit to a white, welsh mother of three children in order to advise her that a decision had been made for her children to be discussed in an Initial Child Protection Conference (ICPC) and to discuss the child protection concerns. The predominant legislation relating to this observation includes, the Children Act 1989 which is the national safeguarding legislation throughout the United Kingdom along with the All Wales Child Protection Procedures </w:t>
      </w:r>
      <w:r w:rsidR="0012437E">
        <w:rPr>
          <w:rFonts w:ascii="Arial" w:hAnsi="Arial" w:cs="Arial"/>
          <w:sz w:val="24"/>
          <w:szCs w:val="24"/>
        </w:rPr>
        <w:t xml:space="preserve">(AWCPP) </w:t>
      </w:r>
      <w:r>
        <w:rPr>
          <w:rFonts w:ascii="Arial" w:hAnsi="Arial" w:cs="Arial"/>
          <w:sz w:val="24"/>
          <w:szCs w:val="24"/>
        </w:rPr>
        <w:t>2008 and the Social Services and Well-being Wales Act</w:t>
      </w:r>
      <w:r w:rsidR="0012437E">
        <w:rPr>
          <w:rFonts w:ascii="Arial" w:hAnsi="Arial" w:cs="Arial"/>
          <w:sz w:val="24"/>
          <w:szCs w:val="24"/>
        </w:rPr>
        <w:t xml:space="preserve"> (SSWBWA)</w:t>
      </w:r>
      <w:r>
        <w:rPr>
          <w:rFonts w:ascii="Arial" w:hAnsi="Arial" w:cs="Arial"/>
          <w:sz w:val="24"/>
          <w:szCs w:val="24"/>
        </w:rPr>
        <w:t xml:space="preserve"> 2014 which are both regional and specific to Wales. For the purposes of confidentiality, the mother will be referred to as Client 1.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Client 1 has a mild learning disability, she resides with her three children, the family are English speaking and do not identify with any religion. Two children are female aged 3 years and 11 years old and one child is male, aged 13 years old. All children have no contact with their biological father due to domestic violence and his whereabouts are unknown. The family reside within a rural area of Wales with an estimated population of 124,000 people. According to the latest update from the Welsh Government (2018</w:t>
      </w:r>
      <w:r w:rsidR="00C77211">
        <w:rPr>
          <w:rFonts w:ascii="Arial" w:hAnsi="Arial" w:cs="Arial"/>
          <w:sz w:val="24"/>
          <w:szCs w:val="24"/>
        </w:rPr>
        <w:t>b</w:t>
      </w:r>
      <w:r>
        <w:rPr>
          <w:rFonts w:ascii="Arial" w:hAnsi="Arial" w:cs="Arial"/>
          <w:sz w:val="24"/>
          <w:szCs w:val="24"/>
        </w:rPr>
        <w:t xml:space="preserve">), there are </w:t>
      </w:r>
      <w:r w:rsidR="00C77211">
        <w:rPr>
          <w:rFonts w:ascii="Arial" w:hAnsi="Arial" w:cs="Arial"/>
          <w:sz w:val="24"/>
          <w:szCs w:val="24"/>
        </w:rPr>
        <w:t>60</w:t>
      </w:r>
      <w:r>
        <w:rPr>
          <w:rFonts w:ascii="Arial" w:hAnsi="Arial" w:cs="Arial"/>
          <w:sz w:val="24"/>
          <w:szCs w:val="24"/>
        </w:rPr>
        <w:t xml:space="preserve"> children subject to the Child Protection Register (CPR) in this this local authority.</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lastRenderedPageBreak/>
        <w:t xml:space="preserve">The family were referred into the Children’s Services following the police attending the home address due to Client 1 reporting her 13 year old son as missing at approx. 8pm. On arrival to the property the police had significant concerns in relation to the home conditions describing the children as residing in ‘squalor’ conditions. The police considered exercising their Section 46 Police Protection Powers which are found within the Children Act 1989, in order to remove the children into a place of safety for up 72 hours. However, Client 1 arranged for the children to stay with their maternal uncle until the home was cleaned to an acceptable standard for them to return too. </w:t>
      </w:r>
    </w:p>
    <w:p w:rsidR="00B26B47" w:rsidRDefault="00B26B47" w:rsidP="00B26B47">
      <w:pPr>
        <w:spacing w:after="0" w:line="360" w:lineRule="auto"/>
        <w:jc w:val="both"/>
        <w:rPr>
          <w:rFonts w:ascii="Arial" w:hAnsi="Arial" w:cs="Arial"/>
          <w:sz w:val="24"/>
          <w:szCs w:val="24"/>
        </w:rPr>
      </w:pPr>
    </w:p>
    <w:p w:rsidR="00303B4F" w:rsidRDefault="00B26B47" w:rsidP="00B26B47">
      <w:pPr>
        <w:spacing w:after="0" w:line="360" w:lineRule="auto"/>
        <w:jc w:val="both"/>
        <w:rPr>
          <w:rFonts w:ascii="Arial" w:hAnsi="Arial" w:cs="Arial"/>
          <w:sz w:val="24"/>
          <w:szCs w:val="24"/>
        </w:rPr>
      </w:pPr>
      <w:r>
        <w:rPr>
          <w:rFonts w:ascii="Arial" w:hAnsi="Arial" w:cs="Arial"/>
          <w:sz w:val="24"/>
          <w:szCs w:val="24"/>
        </w:rPr>
        <w:t>Client 1 was being supported by Children’s Services to improve the property and to purchase the basic items required for the children to return home. My objectives throughout this observation include discussing the concerns of the local authority</w:t>
      </w:r>
      <w:r w:rsidR="003F290E">
        <w:rPr>
          <w:rFonts w:ascii="Arial" w:hAnsi="Arial" w:cs="Arial"/>
          <w:sz w:val="24"/>
          <w:szCs w:val="24"/>
        </w:rPr>
        <w:t xml:space="preserve"> in regards to the neglect that the children have been exposed to</w:t>
      </w:r>
      <w:r>
        <w:rPr>
          <w:rFonts w:ascii="Arial" w:hAnsi="Arial" w:cs="Arial"/>
          <w:sz w:val="24"/>
          <w:szCs w:val="24"/>
        </w:rPr>
        <w:t>, the child protection process and also discussions around the support required in order to ensure that changes are sustainable and safe for the children</w:t>
      </w:r>
      <w:r w:rsidR="003F290E">
        <w:rPr>
          <w:rFonts w:ascii="Arial" w:hAnsi="Arial" w:cs="Arial"/>
          <w:sz w:val="24"/>
          <w:szCs w:val="24"/>
        </w:rPr>
        <w:t xml:space="preserve"> in the future</w:t>
      </w:r>
      <w:r>
        <w:rPr>
          <w:rFonts w:ascii="Arial" w:hAnsi="Arial" w:cs="Arial"/>
          <w:sz w:val="24"/>
          <w:szCs w:val="24"/>
        </w:rPr>
        <w:t>.</w:t>
      </w:r>
    </w:p>
    <w:p w:rsidR="00303B4F" w:rsidRDefault="00303B4F" w:rsidP="00B26B47">
      <w:pPr>
        <w:spacing w:after="0" w:line="360" w:lineRule="auto"/>
        <w:jc w:val="both"/>
        <w:rPr>
          <w:rFonts w:ascii="Arial" w:hAnsi="Arial" w:cs="Arial"/>
          <w:sz w:val="24"/>
          <w:szCs w:val="24"/>
        </w:rPr>
      </w:pPr>
    </w:p>
    <w:p w:rsidR="00B26B47" w:rsidRDefault="00275772" w:rsidP="00B26B47">
      <w:pPr>
        <w:spacing w:after="0" w:line="360" w:lineRule="auto"/>
        <w:jc w:val="both"/>
        <w:rPr>
          <w:rFonts w:ascii="Arial" w:hAnsi="Arial" w:cs="Arial"/>
          <w:sz w:val="24"/>
          <w:szCs w:val="24"/>
        </w:rPr>
      </w:pPr>
      <w:r>
        <w:rPr>
          <w:rFonts w:ascii="Arial" w:hAnsi="Arial" w:cs="Arial"/>
          <w:sz w:val="24"/>
          <w:szCs w:val="24"/>
        </w:rPr>
        <w:t>Word Count: 332</w:t>
      </w:r>
      <w:r w:rsidR="00B26B47">
        <w:rPr>
          <w:rFonts w:ascii="Arial" w:hAnsi="Arial" w:cs="Arial"/>
          <w:sz w:val="24"/>
          <w:szCs w:val="24"/>
        </w:rPr>
        <w:t xml:space="preserve"> </w:t>
      </w:r>
    </w:p>
    <w:p w:rsidR="00B26B47" w:rsidRDefault="00B26B47" w:rsidP="00B26B47">
      <w:pPr>
        <w:spacing w:after="0"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9242"/>
      </w:tblGrid>
      <w:tr w:rsidR="00B26B47" w:rsidTr="00536C04">
        <w:tc>
          <w:tcPr>
            <w:tcW w:w="9242" w:type="dxa"/>
          </w:tcPr>
          <w:p w:rsidR="00B26B47" w:rsidRDefault="00B26B47" w:rsidP="00536C04">
            <w:pPr>
              <w:pStyle w:val="Default"/>
              <w:jc w:val="both"/>
            </w:pPr>
            <w:r w:rsidRPr="00800CE4">
              <w:t>Critically reflect on your communication methods and skills during the observation including how you identified whether you had the necessary communication skills to work with the service user, families and/or carer. Show how you adhered to social work values using a person centred approach, Code of Professional Practice for Social Care Workers, cultural sensitive practice, language preference including the “Active Offer” pr</w:t>
            </w:r>
            <w:r>
              <w:t>inciple, and ethical practice.</w:t>
            </w:r>
          </w:p>
          <w:p w:rsidR="00B26B47" w:rsidRPr="00800CE4" w:rsidRDefault="00B26B47" w:rsidP="00536C04">
            <w:pPr>
              <w:pStyle w:val="Default"/>
              <w:jc w:val="both"/>
            </w:pPr>
          </w:p>
          <w:p w:rsidR="00B26B47" w:rsidRDefault="00B26B47" w:rsidP="00536C04">
            <w:pPr>
              <w:jc w:val="both"/>
              <w:rPr>
                <w:rFonts w:ascii="Arial" w:hAnsi="Arial" w:cs="Arial"/>
                <w:sz w:val="24"/>
                <w:szCs w:val="24"/>
              </w:rPr>
            </w:pPr>
            <w:r w:rsidRPr="00800CE4">
              <w:rPr>
                <w:rFonts w:ascii="Arial" w:hAnsi="Arial" w:cs="Arial"/>
                <w:i/>
                <w:iCs/>
                <w:sz w:val="24"/>
                <w:szCs w:val="24"/>
              </w:rPr>
              <w:t>1300 (+/- 10%: include your actual word count at the end of each section)</w:t>
            </w:r>
            <w:r>
              <w:rPr>
                <w:i/>
                <w:iCs/>
                <w:sz w:val="23"/>
                <w:szCs w:val="23"/>
              </w:rPr>
              <w:t xml:space="preserve">  </w:t>
            </w:r>
          </w:p>
        </w:tc>
      </w:tr>
    </w:tbl>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Prior to this observation taking place I contacted Client 1 in a timely manner in order to obtain her consent to bring my mentor along with me. I explained fully that my mentor would be present to observe my practice, as part of my own learning and development. Client 1 agreed for this observation to take place and I assured that she would remain anonymised throughout my portfolio for the purposes of confidentiality (</w:t>
      </w:r>
      <w:r w:rsidR="008F7A1F">
        <w:rPr>
          <w:rFonts w:ascii="Arial" w:hAnsi="Arial" w:cs="Arial"/>
          <w:sz w:val="24"/>
          <w:szCs w:val="24"/>
        </w:rPr>
        <w:t>Care Council for Wales, 2013 &amp; Social Care Wales, 2017</w:t>
      </w:r>
      <w:r>
        <w:rPr>
          <w:rFonts w:ascii="Arial" w:hAnsi="Arial" w:cs="Arial"/>
          <w:sz w:val="24"/>
          <w:szCs w:val="24"/>
        </w:rPr>
        <w:t>).</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lastRenderedPageBreak/>
        <w:t xml:space="preserve">Client 1 has a mild learning disability therefore, it was vitally important for me to prepare and consider my communication methods prior to the visit. Client 1 has good communication and previously told me that her disability does not impact on her life and understanding of situations which I respected however, I undertook research prior to my visit which confirmed that a learning disability can affect a person’s understanding of new or complex situations therefore, I had to take this into consideration due to the nature of the conversations that I would be having with Client 1 (NHS, 2018). Research undertaken by Booth, McConnell and Booth (2006) suggests that parents with a learning disability and in the child protection system, can be treated less favourably and discriminated against more than other parents which is something that I found difficult to comprehend as this goes against not only our codes of practice, but also our code of ethics which has underpinned basic social work practice since 1975 (BASW, 2019).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 xml:space="preserve">Giving consideration to this, as part of my engagement with Client 1, it was important for me to offer her an advocate which is a crucial role to ensure that she is not only supported independently, but also has someone to translate any misunderstood information during the </w:t>
      </w:r>
      <w:r w:rsidR="00B20067">
        <w:rPr>
          <w:rFonts w:ascii="Arial" w:hAnsi="Arial" w:cs="Arial"/>
          <w:sz w:val="24"/>
          <w:szCs w:val="24"/>
        </w:rPr>
        <w:t>child protection process (Bauer et al</w:t>
      </w:r>
      <w:r>
        <w:rPr>
          <w:rFonts w:ascii="Arial" w:hAnsi="Arial" w:cs="Arial"/>
          <w:sz w:val="24"/>
          <w:szCs w:val="24"/>
        </w:rPr>
        <w:t>, 2014). As standard practice, advocacy is made available to any individuals where statutory duties are exercised and this is set out in accordance with Part 10 of the Code of Practice (advocacy), issued under section 145 of the SSWBWA 2014. This is evidenced in all of our assessments which I believe is crucial to ensure that practitioners are reminded that this is an independent and beneficial service for families and children. However, it has become apparent to me since qualifying, that parents do not often receive the same services and treatment as children but I do understand that this is predominantly due to the child’s welfare being paramount to our practice</w:t>
      </w:r>
      <w:r w:rsidR="0012437E">
        <w:rPr>
          <w:rFonts w:ascii="Arial" w:hAnsi="Arial" w:cs="Arial"/>
          <w:sz w:val="24"/>
          <w:szCs w:val="24"/>
        </w:rPr>
        <w:t xml:space="preserve"> as per the Children Act 1989</w:t>
      </w:r>
      <w:r>
        <w:rPr>
          <w:rFonts w:ascii="Arial" w:hAnsi="Arial" w:cs="Arial"/>
          <w:sz w:val="24"/>
          <w:szCs w:val="24"/>
        </w:rPr>
        <w:t xml:space="preserve">.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For me; I wanted to offer Client 1 all of the support available in order to give her the best chance of caring for her children, as my priority was keeping the family together which is enshrined throughout our practice principles and</w:t>
      </w:r>
      <w:r w:rsidR="0012437E">
        <w:rPr>
          <w:rFonts w:ascii="Arial" w:hAnsi="Arial" w:cs="Arial"/>
          <w:sz w:val="24"/>
          <w:szCs w:val="24"/>
        </w:rPr>
        <w:t xml:space="preserve"> legislation (Children Act 1989 and</w:t>
      </w:r>
      <w:r>
        <w:rPr>
          <w:rFonts w:ascii="Arial" w:hAnsi="Arial" w:cs="Arial"/>
          <w:sz w:val="24"/>
          <w:szCs w:val="24"/>
        </w:rPr>
        <w:t xml:space="preserve"> </w:t>
      </w:r>
      <w:r w:rsidR="0012437E">
        <w:rPr>
          <w:rFonts w:ascii="Arial" w:hAnsi="Arial" w:cs="Arial"/>
          <w:sz w:val="24"/>
          <w:szCs w:val="24"/>
        </w:rPr>
        <w:t>AWCPP</w:t>
      </w:r>
      <w:r>
        <w:rPr>
          <w:rFonts w:ascii="Arial" w:hAnsi="Arial" w:cs="Arial"/>
          <w:sz w:val="24"/>
          <w:szCs w:val="24"/>
        </w:rPr>
        <w:t xml:space="preserve"> 2008). I feel that I put the children and Client 1 at the centre of all interventions discussed which was important to me.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lastRenderedPageBreak/>
        <w:t xml:space="preserve">Client 1 told me that she had understood what my concerns were and why an ICPC would be held and this has been evidenced within my feedback. Therefore, when I reflect on my engagement with Client 1, I do feel content that my communication method was effective. I applied a person-centred and </w:t>
      </w:r>
      <w:proofErr w:type="gramStart"/>
      <w:r>
        <w:rPr>
          <w:rFonts w:ascii="Arial" w:hAnsi="Arial" w:cs="Arial"/>
          <w:sz w:val="24"/>
          <w:szCs w:val="24"/>
        </w:rPr>
        <w:t>a strengths</w:t>
      </w:r>
      <w:proofErr w:type="gramEnd"/>
      <w:r>
        <w:rPr>
          <w:rFonts w:ascii="Arial" w:hAnsi="Arial" w:cs="Arial"/>
          <w:sz w:val="24"/>
          <w:szCs w:val="24"/>
        </w:rPr>
        <w:t xml:space="preserve"> based approach to my practice during this observation. Langer and </w:t>
      </w:r>
      <w:proofErr w:type="spellStart"/>
      <w:r>
        <w:rPr>
          <w:rFonts w:ascii="Arial" w:hAnsi="Arial" w:cs="Arial"/>
          <w:sz w:val="24"/>
          <w:szCs w:val="24"/>
        </w:rPr>
        <w:t>Lietz</w:t>
      </w:r>
      <w:proofErr w:type="spellEnd"/>
      <w:r>
        <w:rPr>
          <w:rFonts w:ascii="Arial" w:hAnsi="Arial" w:cs="Arial"/>
          <w:sz w:val="24"/>
          <w:szCs w:val="24"/>
        </w:rPr>
        <w:t xml:space="preserve"> (2015) agree that multiple theories can be applied in practice as it allows practitioners to respond to all identified needs. However, Forte (2014) suggests that a social workers ability to apply</w:t>
      </w:r>
      <w:r w:rsidR="0012437E">
        <w:rPr>
          <w:rFonts w:ascii="Arial" w:hAnsi="Arial" w:cs="Arial"/>
          <w:sz w:val="24"/>
          <w:szCs w:val="24"/>
        </w:rPr>
        <w:t xml:space="preserve"> numerous </w:t>
      </w:r>
      <w:r>
        <w:rPr>
          <w:rFonts w:ascii="Arial" w:hAnsi="Arial" w:cs="Arial"/>
          <w:sz w:val="24"/>
          <w:szCs w:val="24"/>
        </w:rPr>
        <w:t xml:space="preserve">theories </w:t>
      </w:r>
      <w:proofErr w:type="gramStart"/>
      <w:r>
        <w:rPr>
          <w:rFonts w:ascii="Arial" w:hAnsi="Arial" w:cs="Arial"/>
          <w:sz w:val="24"/>
          <w:szCs w:val="24"/>
        </w:rPr>
        <w:t>are</w:t>
      </w:r>
      <w:proofErr w:type="gramEnd"/>
      <w:r>
        <w:rPr>
          <w:rFonts w:ascii="Arial" w:hAnsi="Arial" w:cs="Arial"/>
          <w:sz w:val="24"/>
          <w:szCs w:val="24"/>
        </w:rPr>
        <w:t xml:space="preserve"> not as effective when applied in a multidimensional</w:t>
      </w:r>
      <w:r w:rsidR="0012437E">
        <w:rPr>
          <w:rFonts w:ascii="Arial" w:hAnsi="Arial" w:cs="Arial"/>
          <w:sz w:val="24"/>
          <w:szCs w:val="24"/>
        </w:rPr>
        <w:t>.</w:t>
      </w:r>
      <w:r>
        <w:rPr>
          <w:rFonts w:ascii="Arial" w:hAnsi="Arial" w:cs="Arial"/>
          <w:sz w:val="24"/>
          <w:szCs w:val="24"/>
        </w:rPr>
        <w:t xml:space="preserve"> For me, I felt it was important to apply a strengths based approach along with person centred practice in order to achieve the best outcomes from my intervention.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In line with the Code of Profess</w:t>
      </w:r>
      <w:r w:rsidR="00BE5175">
        <w:rPr>
          <w:rFonts w:ascii="Arial" w:hAnsi="Arial" w:cs="Arial"/>
          <w:sz w:val="24"/>
          <w:szCs w:val="24"/>
        </w:rPr>
        <w:t>ional Practice for Social Care</w:t>
      </w:r>
      <w:r>
        <w:rPr>
          <w:rFonts w:ascii="Arial" w:hAnsi="Arial" w:cs="Arial"/>
          <w:sz w:val="24"/>
          <w:szCs w:val="24"/>
        </w:rPr>
        <w:t>, it was important for me to ensure that I was open and honest with Client 1 in relation to my concerns and justifying why I felt the children were at risk of neglect albeit, I did find this difficult at times due to Client 1 being limited in her responses which made me question whether she had understood fully, or whether she felt I was being oppressive</w:t>
      </w:r>
      <w:r w:rsidR="00E31B27">
        <w:rPr>
          <w:rFonts w:ascii="Arial" w:hAnsi="Arial" w:cs="Arial"/>
          <w:sz w:val="24"/>
          <w:szCs w:val="24"/>
        </w:rPr>
        <w:t xml:space="preserve"> (Social Care Wales</w:t>
      </w:r>
      <w:r w:rsidR="00BE5175">
        <w:rPr>
          <w:rFonts w:ascii="Arial" w:hAnsi="Arial" w:cs="Arial"/>
          <w:sz w:val="24"/>
          <w:szCs w:val="24"/>
        </w:rPr>
        <w:t>, 2017)</w:t>
      </w:r>
      <w:r>
        <w:rPr>
          <w:rFonts w:ascii="Arial" w:hAnsi="Arial" w:cs="Arial"/>
          <w:sz w:val="24"/>
          <w:szCs w:val="24"/>
        </w:rPr>
        <w:t xml:space="preserve">. This is where applying </w:t>
      </w:r>
      <w:proofErr w:type="gramStart"/>
      <w:r>
        <w:rPr>
          <w:rFonts w:ascii="Arial" w:hAnsi="Arial" w:cs="Arial"/>
          <w:sz w:val="24"/>
          <w:szCs w:val="24"/>
        </w:rPr>
        <w:t>a strengths</w:t>
      </w:r>
      <w:proofErr w:type="gramEnd"/>
      <w:r>
        <w:rPr>
          <w:rFonts w:ascii="Arial" w:hAnsi="Arial" w:cs="Arial"/>
          <w:sz w:val="24"/>
          <w:szCs w:val="24"/>
        </w:rPr>
        <w:t xml:space="preserve"> based approach aided further communication as I was able to focus on the positives whilst emphasising that I wanted to help her to sustain positive changes for the future. According to Rashid (2015), applying a strengths based approach in practice encourages client’s co-operation and acceptance of situations which I felt worked well in this particular intervention.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Throughout this observation, I do feel that my values were underpinned by the Code of Ethics for Social Work and I do believe that my practice was anti-discriminatory and anti-oppressive, as I felt able to exercise the ethical principle of “upholding and promoting human dignity and well-being” (BASW, 2014, p.7). I explained to Client 1 that she has the right to take risks although, when these risks may be harmful to herself or her children, then we</w:t>
      </w:r>
      <w:r w:rsidR="0012437E">
        <w:rPr>
          <w:rFonts w:ascii="Arial" w:hAnsi="Arial" w:cs="Arial"/>
          <w:sz w:val="24"/>
          <w:szCs w:val="24"/>
        </w:rPr>
        <w:t xml:space="preserve"> have the right to </w:t>
      </w:r>
      <w:r>
        <w:rPr>
          <w:rFonts w:ascii="Arial" w:hAnsi="Arial" w:cs="Arial"/>
          <w:sz w:val="24"/>
          <w:szCs w:val="24"/>
        </w:rPr>
        <w:t>statutorily intervene to safeguard which Client 1 understood, but I recognised that this may have been difficult for her to hear (</w:t>
      </w:r>
      <w:r w:rsidR="00E31B27">
        <w:rPr>
          <w:rFonts w:ascii="Arial" w:hAnsi="Arial" w:cs="Arial"/>
          <w:sz w:val="24"/>
          <w:szCs w:val="24"/>
        </w:rPr>
        <w:t>Social Care Wales</w:t>
      </w:r>
      <w:r>
        <w:rPr>
          <w:rFonts w:ascii="Arial" w:hAnsi="Arial" w:cs="Arial"/>
          <w:sz w:val="24"/>
          <w:szCs w:val="24"/>
        </w:rPr>
        <w:t>, 2017</w:t>
      </w:r>
      <w:r w:rsidR="0012437E">
        <w:rPr>
          <w:rFonts w:ascii="Arial" w:hAnsi="Arial" w:cs="Arial"/>
          <w:sz w:val="24"/>
          <w:szCs w:val="24"/>
        </w:rPr>
        <w:t xml:space="preserve"> and Human Rights Act 1998</w:t>
      </w:r>
      <w:r>
        <w:rPr>
          <w:rFonts w:ascii="Arial" w:hAnsi="Arial" w:cs="Arial"/>
          <w:sz w:val="24"/>
          <w:szCs w:val="24"/>
        </w:rPr>
        <w:t xml:space="preserve">). To balance this, I focused again on her strengths and reminded her how much her children loved her and that as a local authority we want to work together to address the concerns. Segal, </w:t>
      </w:r>
      <w:proofErr w:type="spellStart"/>
      <w:r>
        <w:rPr>
          <w:rFonts w:ascii="Arial" w:hAnsi="Arial" w:cs="Arial"/>
          <w:sz w:val="24"/>
          <w:szCs w:val="24"/>
        </w:rPr>
        <w:t>Gerdes</w:t>
      </w:r>
      <w:proofErr w:type="spellEnd"/>
      <w:r>
        <w:rPr>
          <w:rFonts w:ascii="Arial" w:hAnsi="Arial" w:cs="Arial"/>
          <w:sz w:val="24"/>
          <w:szCs w:val="24"/>
        </w:rPr>
        <w:t xml:space="preserve"> and Steiner (2010, p. 13) believe that “the strengths perspective </w:t>
      </w:r>
      <w:r>
        <w:rPr>
          <w:rFonts w:ascii="Arial" w:hAnsi="Arial" w:cs="Arial"/>
          <w:sz w:val="24"/>
          <w:szCs w:val="24"/>
        </w:rPr>
        <w:lastRenderedPageBreak/>
        <w:t xml:space="preserve">suggests that all individuals, groups and  communities have strengths that often go unnoticed and unappreciated by the individual”, therefore, it was my aim to support Client 1 to feel encouraged to make the necessary changes required for her children whilst continually highlighting the positives.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 xml:space="preserve">One of the fundamental values of the </w:t>
      </w:r>
      <w:r w:rsidR="0012437E">
        <w:rPr>
          <w:rFonts w:ascii="Arial" w:hAnsi="Arial" w:cs="Arial"/>
          <w:sz w:val="24"/>
          <w:szCs w:val="24"/>
        </w:rPr>
        <w:t>SSWBWA</w:t>
      </w:r>
      <w:r>
        <w:rPr>
          <w:rFonts w:ascii="Arial" w:hAnsi="Arial" w:cs="Arial"/>
          <w:sz w:val="24"/>
          <w:szCs w:val="24"/>
        </w:rPr>
        <w:t xml:space="preserve"> 2014 is the ‘active offer’ which places an emphasis on professionals offering services in Welsh as we know that people communicate effectively in their first language, it makes them at the core of services and this eliminates barriers such as misrepresentation. This was offered as I considered language preference however; Client 1 and the family are English speaking only.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Pr>
          <w:rFonts w:ascii="Arial" w:hAnsi="Arial" w:cs="Arial"/>
          <w:sz w:val="24"/>
          <w:szCs w:val="24"/>
        </w:rPr>
        <w:t>The Welsh Government (2015, p. 4) suggest that “l</w:t>
      </w:r>
      <w:r w:rsidRPr="003304DD">
        <w:rPr>
          <w:rFonts w:ascii="Arial" w:hAnsi="Arial" w:cs="Arial"/>
          <w:sz w:val="24"/>
          <w:szCs w:val="24"/>
        </w:rPr>
        <w:t>anguage is at the heart of effective assessment and safe care</w:t>
      </w:r>
      <w:r>
        <w:rPr>
          <w:rFonts w:ascii="Arial" w:hAnsi="Arial" w:cs="Arial"/>
          <w:sz w:val="24"/>
          <w:szCs w:val="24"/>
        </w:rPr>
        <w:t xml:space="preserve">” which I believe is crucial particularly when there are child protection concerns as we need to ensure any barriers to communication are eliminated to ensure that situations are understood. </w:t>
      </w:r>
      <w:proofErr w:type="spellStart"/>
      <w:r w:rsidRPr="009B0C17">
        <w:rPr>
          <w:rFonts w:ascii="Arial" w:hAnsi="Arial" w:cs="Arial"/>
          <w:sz w:val="24"/>
          <w:szCs w:val="24"/>
        </w:rPr>
        <w:t>Teater</w:t>
      </w:r>
      <w:proofErr w:type="spellEnd"/>
      <w:r w:rsidRPr="009B0C17">
        <w:rPr>
          <w:rFonts w:ascii="Arial" w:hAnsi="Arial" w:cs="Arial"/>
          <w:sz w:val="24"/>
          <w:szCs w:val="24"/>
        </w:rPr>
        <w:t xml:space="preserve"> (2011) suggest</w:t>
      </w:r>
      <w:r>
        <w:rPr>
          <w:rFonts w:ascii="Arial" w:hAnsi="Arial" w:cs="Arial"/>
          <w:sz w:val="24"/>
          <w:szCs w:val="24"/>
        </w:rPr>
        <w:t>s</w:t>
      </w:r>
      <w:r w:rsidRPr="009B0C17">
        <w:rPr>
          <w:rFonts w:ascii="Arial" w:hAnsi="Arial" w:cs="Arial"/>
          <w:sz w:val="24"/>
          <w:szCs w:val="24"/>
        </w:rPr>
        <w:t xml:space="preserve"> that the use of language can be the difference between </w:t>
      </w:r>
      <w:r>
        <w:rPr>
          <w:rFonts w:ascii="Arial" w:hAnsi="Arial" w:cs="Arial"/>
          <w:sz w:val="24"/>
          <w:szCs w:val="24"/>
        </w:rPr>
        <w:t xml:space="preserve">social workers exercising empowering or oppressive practice which I agree with. However, it does concern me that within the team in which I am employed, there is only one Welsh speaker would could be problematic if the Welsh language was in higher demand. According to a recent survey undertaken by X County Council (2018), 30.2% of the population are Welsh speakers and it is anticipated that this is set to rise as the local authority are supporting and promoting the use of the language.  </w:t>
      </w:r>
    </w:p>
    <w:p w:rsidR="00B26B47" w:rsidRDefault="00B26B47" w:rsidP="00B26B47">
      <w:pPr>
        <w:spacing w:after="0" w:line="360" w:lineRule="auto"/>
        <w:jc w:val="both"/>
        <w:rPr>
          <w:rFonts w:ascii="Arial" w:hAnsi="Arial" w:cs="Arial"/>
          <w:sz w:val="24"/>
          <w:szCs w:val="24"/>
        </w:rPr>
      </w:pPr>
    </w:p>
    <w:p w:rsidR="00B26B47" w:rsidRDefault="00B26B47" w:rsidP="00B26B47">
      <w:pPr>
        <w:spacing w:after="0" w:line="360" w:lineRule="auto"/>
        <w:jc w:val="both"/>
        <w:rPr>
          <w:rFonts w:ascii="Arial" w:hAnsi="Arial" w:cs="Arial"/>
          <w:sz w:val="24"/>
          <w:szCs w:val="24"/>
        </w:rPr>
      </w:pPr>
      <w:r w:rsidRPr="002862C9">
        <w:rPr>
          <w:rFonts w:ascii="Arial" w:hAnsi="Arial" w:cs="Arial"/>
          <w:sz w:val="24"/>
          <w:szCs w:val="24"/>
        </w:rPr>
        <w:t>In conclusion</w:t>
      </w:r>
      <w:r>
        <w:rPr>
          <w:rFonts w:ascii="Arial" w:hAnsi="Arial" w:cs="Arial"/>
          <w:sz w:val="24"/>
          <w:szCs w:val="24"/>
        </w:rPr>
        <w:t>, I felt that the intervention went well and I felt that by formulating a communication plan prior to the observation taking place helped me to stay focused and maximise my engagement with Client 1. I feel that my practice was in line with my values as a social worker and I have been able to use my supervision as a means of reflecting on my observation. Supervision enabled me to challenge myself and consider changes to my practice for the future.</w:t>
      </w:r>
    </w:p>
    <w:p w:rsidR="00303B4F" w:rsidRDefault="00303B4F" w:rsidP="00B26B47">
      <w:pPr>
        <w:spacing w:after="0" w:line="360" w:lineRule="auto"/>
        <w:jc w:val="both"/>
        <w:rPr>
          <w:rFonts w:ascii="Arial" w:hAnsi="Arial" w:cs="Arial"/>
          <w:sz w:val="24"/>
          <w:szCs w:val="24"/>
        </w:rPr>
      </w:pPr>
    </w:p>
    <w:p w:rsidR="00303B4F" w:rsidRDefault="00303B4F" w:rsidP="00B26B47">
      <w:pPr>
        <w:spacing w:after="0" w:line="360" w:lineRule="auto"/>
        <w:jc w:val="both"/>
        <w:rPr>
          <w:rFonts w:ascii="Arial" w:hAnsi="Arial" w:cs="Arial"/>
          <w:sz w:val="24"/>
          <w:szCs w:val="24"/>
        </w:rPr>
      </w:pPr>
      <w:r>
        <w:rPr>
          <w:rFonts w:ascii="Arial" w:hAnsi="Arial" w:cs="Arial"/>
          <w:sz w:val="24"/>
          <w:szCs w:val="24"/>
        </w:rPr>
        <w:t>Word C</w:t>
      </w:r>
      <w:r w:rsidR="00CB4E5A">
        <w:rPr>
          <w:rFonts w:ascii="Arial" w:hAnsi="Arial" w:cs="Arial"/>
          <w:sz w:val="24"/>
          <w:szCs w:val="24"/>
        </w:rPr>
        <w:t>ount: 1,266</w:t>
      </w:r>
    </w:p>
    <w:p w:rsidR="001F502A" w:rsidRDefault="001F502A" w:rsidP="00B26B47">
      <w:pPr>
        <w:spacing w:after="0" w:line="360" w:lineRule="auto"/>
        <w:jc w:val="both"/>
        <w:rPr>
          <w:rFonts w:ascii="Arial" w:hAnsi="Arial" w:cs="Arial"/>
          <w:sz w:val="24"/>
          <w:szCs w:val="24"/>
        </w:rPr>
      </w:pPr>
    </w:p>
    <w:p w:rsidR="001F502A" w:rsidRDefault="001F502A"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Pr="00314663" w:rsidRDefault="003C57B8" w:rsidP="003C57B8">
      <w:pPr>
        <w:jc w:val="both"/>
        <w:rPr>
          <w:rFonts w:ascii="Arial" w:hAnsi="Arial" w:cs="Arial"/>
          <w:b/>
          <w:sz w:val="24"/>
          <w:szCs w:val="24"/>
          <w:u w:val="single"/>
        </w:rPr>
      </w:pPr>
      <w:r w:rsidRPr="00314663">
        <w:rPr>
          <w:rFonts w:ascii="Arial" w:hAnsi="Arial" w:cs="Arial"/>
          <w:b/>
          <w:sz w:val="24"/>
          <w:szCs w:val="24"/>
          <w:u w:val="single"/>
        </w:rPr>
        <w:t xml:space="preserve">Feedback and comments from </w:t>
      </w:r>
      <w:proofErr w:type="gramStart"/>
      <w:r w:rsidRPr="00314663">
        <w:rPr>
          <w:rFonts w:ascii="Arial" w:hAnsi="Arial" w:cs="Arial"/>
          <w:b/>
          <w:sz w:val="24"/>
          <w:szCs w:val="24"/>
          <w:u w:val="single"/>
        </w:rPr>
        <w:t>an individual using services</w:t>
      </w:r>
      <w:proofErr w:type="gramEnd"/>
      <w:r w:rsidRPr="00314663">
        <w:rPr>
          <w:rFonts w:ascii="Arial" w:hAnsi="Arial" w:cs="Arial"/>
          <w:b/>
          <w:sz w:val="24"/>
          <w:szCs w:val="24"/>
          <w:u w:val="single"/>
        </w:rPr>
        <w:t>, their family or carers</w:t>
      </w:r>
    </w:p>
    <w:p w:rsidR="003C57B8" w:rsidRPr="003C57B8" w:rsidRDefault="003C57B8" w:rsidP="00CB4E5A">
      <w:pPr>
        <w:spacing w:after="0" w:line="240" w:lineRule="auto"/>
        <w:jc w:val="both"/>
        <w:rPr>
          <w:rFonts w:ascii="Arial" w:hAnsi="Arial" w:cs="Arial"/>
          <w:sz w:val="24"/>
          <w:szCs w:val="24"/>
        </w:rPr>
      </w:pPr>
      <w:r w:rsidRPr="003C57B8">
        <w:rPr>
          <w:rFonts w:ascii="Arial" w:hAnsi="Arial" w:cs="Arial"/>
          <w:sz w:val="24"/>
          <w:szCs w:val="24"/>
        </w:rPr>
        <w:t>This section of the Observation should not be done in the presence of the learner.</w:t>
      </w:r>
    </w:p>
    <w:p w:rsidR="003C57B8" w:rsidRPr="003C57B8" w:rsidRDefault="003C57B8" w:rsidP="00CB4E5A">
      <w:pPr>
        <w:spacing w:after="0" w:line="240" w:lineRule="auto"/>
        <w:jc w:val="both"/>
        <w:rPr>
          <w:rFonts w:ascii="Arial" w:hAnsi="Arial" w:cs="Arial"/>
          <w:sz w:val="24"/>
          <w:szCs w:val="24"/>
        </w:rPr>
      </w:pPr>
      <w:r w:rsidRPr="003C57B8">
        <w:rPr>
          <w:rFonts w:ascii="Arial" w:hAnsi="Arial" w:cs="Arial"/>
          <w:sz w:val="24"/>
          <w:szCs w:val="24"/>
        </w:rPr>
        <w:t>Some or all of these questions may be used by the observer (who should re-phrase and add explanations and prompts as required). Alternatively, the learner is able to design their own method of obtaining information for the Observer to use if this is more suited to the needs of the individual. The observer should record responses below or by using the alternative method from the individual using services, their family or carers.</w:t>
      </w:r>
    </w:p>
    <w:p w:rsidR="003C57B8" w:rsidRPr="003C57B8" w:rsidRDefault="003C57B8" w:rsidP="00CB4E5A">
      <w:pPr>
        <w:spacing w:after="0" w:line="240" w:lineRule="auto"/>
        <w:jc w:val="both"/>
        <w:rPr>
          <w:rFonts w:ascii="Arial" w:hAnsi="Arial" w:cs="Arial"/>
          <w:sz w:val="24"/>
          <w:szCs w:val="24"/>
        </w:rPr>
      </w:pPr>
      <w:r w:rsidRPr="003C57B8">
        <w:rPr>
          <w:rFonts w:ascii="Arial" w:hAnsi="Arial" w:cs="Arial"/>
          <w:sz w:val="24"/>
          <w:szCs w:val="24"/>
        </w:rPr>
        <w:t>Before asking the questions, the observer must explain to the individual using services</w:t>
      </w:r>
      <w:r w:rsidRPr="003C57B8">
        <w:rPr>
          <w:rFonts w:ascii="Arial" w:hAnsi="Arial" w:cs="Arial"/>
          <w:i/>
          <w:sz w:val="24"/>
          <w:szCs w:val="24"/>
        </w:rPr>
        <w:t xml:space="preserve"> </w:t>
      </w:r>
      <w:r w:rsidRPr="003C57B8">
        <w:rPr>
          <w:rFonts w:ascii="Arial" w:hAnsi="Arial" w:cs="Arial"/>
          <w:sz w:val="24"/>
          <w:szCs w:val="24"/>
        </w:rPr>
        <w:t xml:space="preserve">that their comments will be shared with the learner. It may be useful to explain that it is used as a learning tool for the learner to develop their own practice. </w:t>
      </w:r>
    </w:p>
    <w:p w:rsidR="003C57B8" w:rsidRDefault="003C57B8" w:rsidP="00CB4E5A">
      <w:pPr>
        <w:spacing w:after="0" w:line="240" w:lineRule="auto"/>
        <w:jc w:val="both"/>
        <w:rPr>
          <w:rFonts w:ascii="Arial" w:hAnsi="Arial" w:cs="Arial"/>
          <w:sz w:val="24"/>
          <w:szCs w:val="24"/>
        </w:rPr>
      </w:pPr>
      <w:r w:rsidRPr="003C57B8">
        <w:rPr>
          <w:rFonts w:ascii="Arial" w:hAnsi="Arial" w:cs="Arial"/>
          <w:sz w:val="24"/>
          <w:szCs w:val="24"/>
        </w:rPr>
        <w:t>If the observer is unable to gain feedback,</w:t>
      </w:r>
      <w:r w:rsidRPr="003C57B8">
        <w:rPr>
          <w:rFonts w:ascii="Arial" w:hAnsi="Arial" w:cs="Arial"/>
          <w:i/>
          <w:sz w:val="24"/>
          <w:szCs w:val="24"/>
        </w:rPr>
        <w:t xml:space="preserve"> </w:t>
      </w:r>
      <w:r w:rsidRPr="003C57B8">
        <w:rPr>
          <w:rFonts w:ascii="Arial" w:hAnsi="Arial" w:cs="Arial"/>
          <w:sz w:val="24"/>
          <w:szCs w:val="24"/>
        </w:rPr>
        <w:t>they should briefly say why.</w:t>
      </w:r>
    </w:p>
    <w:p w:rsidR="00CB4E5A" w:rsidRPr="003C57B8" w:rsidRDefault="00CB4E5A" w:rsidP="00CB4E5A">
      <w:pPr>
        <w:spacing w:after="0" w:line="240" w:lineRule="auto"/>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56"/>
        <w:gridCol w:w="6686"/>
      </w:tblGrid>
      <w:tr w:rsidR="003C57B8" w:rsidRPr="003C57B8" w:rsidTr="003C57B8">
        <w:tc>
          <w:tcPr>
            <w:tcW w:w="2556" w:type="dxa"/>
            <w:shd w:val="clear" w:color="auto" w:fill="auto"/>
          </w:tcPr>
          <w:p w:rsidR="003C57B8" w:rsidRPr="003C57B8" w:rsidRDefault="003C57B8" w:rsidP="00536C04">
            <w:pPr>
              <w:rPr>
                <w:rFonts w:ascii="Arial" w:hAnsi="Arial" w:cs="Arial"/>
                <w:sz w:val="24"/>
                <w:szCs w:val="24"/>
              </w:rPr>
            </w:pPr>
            <w:r w:rsidRPr="003C57B8">
              <w:rPr>
                <w:rFonts w:ascii="Arial" w:hAnsi="Arial" w:cs="Arial"/>
                <w:sz w:val="24"/>
                <w:szCs w:val="24"/>
              </w:rPr>
              <w:t>Was the social worker on time?  Or if delayed did he or she contact you?</w:t>
            </w:r>
          </w:p>
          <w:p w:rsidR="003C57B8" w:rsidRPr="003C57B8" w:rsidRDefault="003C57B8" w:rsidP="00536C04">
            <w:pPr>
              <w:rPr>
                <w:rFonts w:ascii="Arial" w:hAnsi="Arial" w:cs="Arial"/>
                <w:sz w:val="24"/>
                <w:szCs w:val="24"/>
              </w:rPr>
            </w:pPr>
          </w:p>
        </w:tc>
        <w:tc>
          <w:tcPr>
            <w:tcW w:w="6686" w:type="dxa"/>
            <w:shd w:val="clear" w:color="auto" w:fill="auto"/>
          </w:tcPr>
          <w:p w:rsidR="003C57B8" w:rsidRPr="003C57B8" w:rsidRDefault="003C57B8" w:rsidP="00314663">
            <w:pPr>
              <w:pStyle w:val="NormalWeb"/>
              <w:rPr>
                <w:rFonts w:ascii="Arial" w:hAnsi="Arial" w:cs="Arial"/>
                <w:color w:val="000000"/>
              </w:rPr>
            </w:pPr>
            <w:r>
              <w:rPr>
                <w:rFonts w:ascii="Arial" w:hAnsi="Arial" w:cs="Arial"/>
                <w:color w:val="000000"/>
              </w:rPr>
              <w:t xml:space="preserve">She was 15 minutes late, but rang me to tell me. I did not mind because I have no other plans today. </w:t>
            </w:r>
          </w:p>
        </w:tc>
      </w:tr>
      <w:tr w:rsidR="003C57B8" w:rsidRPr="003C57B8" w:rsidTr="003C57B8">
        <w:tc>
          <w:tcPr>
            <w:tcW w:w="2556" w:type="dxa"/>
            <w:shd w:val="clear" w:color="auto" w:fill="auto"/>
          </w:tcPr>
          <w:p w:rsidR="003C57B8" w:rsidRPr="003C57B8" w:rsidRDefault="003C57B8" w:rsidP="00536C04">
            <w:pPr>
              <w:rPr>
                <w:rFonts w:ascii="Arial" w:hAnsi="Arial" w:cs="Arial"/>
                <w:sz w:val="24"/>
                <w:szCs w:val="24"/>
              </w:rPr>
            </w:pPr>
            <w:r w:rsidRPr="003C57B8">
              <w:rPr>
                <w:rFonts w:ascii="Arial" w:hAnsi="Arial" w:cs="Arial"/>
                <w:sz w:val="24"/>
                <w:szCs w:val="24"/>
              </w:rPr>
              <w:t xml:space="preserve">Did the social worker get your permission in advance for the observer to be present? </w:t>
            </w:r>
          </w:p>
          <w:p w:rsidR="003C57B8" w:rsidRPr="003C57B8" w:rsidRDefault="003C57B8" w:rsidP="00536C04">
            <w:pPr>
              <w:rPr>
                <w:rFonts w:ascii="Arial" w:hAnsi="Arial" w:cs="Arial"/>
                <w:sz w:val="24"/>
                <w:szCs w:val="24"/>
              </w:rPr>
            </w:pPr>
            <w:r w:rsidRPr="003C57B8">
              <w:rPr>
                <w:rFonts w:ascii="Arial" w:hAnsi="Arial" w:cs="Arial"/>
                <w:sz w:val="24"/>
                <w:szCs w:val="24"/>
              </w:rPr>
              <w:t>Did they explai</w:t>
            </w:r>
            <w:r>
              <w:rPr>
                <w:rFonts w:ascii="Arial" w:hAnsi="Arial" w:cs="Arial"/>
                <w:sz w:val="24"/>
                <w:szCs w:val="24"/>
              </w:rPr>
              <w:t>n why they were being observed?</w:t>
            </w:r>
          </w:p>
        </w:tc>
        <w:tc>
          <w:tcPr>
            <w:tcW w:w="6686" w:type="dxa"/>
            <w:shd w:val="clear" w:color="auto" w:fill="auto"/>
          </w:tcPr>
          <w:p w:rsidR="003C57B8" w:rsidRPr="003C57B8" w:rsidRDefault="003C57B8" w:rsidP="003C57B8">
            <w:pPr>
              <w:pStyle w:val="NormalWeb"/>
              <w:rPr>
                <w:rFonts w:ascii="Arial" w:hAnsi="Arial" w:cs="Arial"/>
                <w:color w:val="000000"/>
              </w:rPr>
            </w:pPr>
            <w:r>
              <w:rPr>
                <w:rFonts w:ascii="Arial" w:hAnsi="Arial" w:cs="Arial"/>
                <w:color w:val="000000"/>
              </w:rPr>
              <w:t>Yes.</w:t>
            </w:r>
            <w:r w:rsidR="002C7F2B">
              <w:rPr>
                <w:rFonts w:ascii="Arial" w:hAnsi="Arial" w:cs="Arial"/>
                <w:color w:val="000000"/>
              </w:rPr>
              <w:t xml:space="preserve"> </w:t>
            </w:r>
          </w:p>
        </w:tc>
      </w:tr>
      <w:tr w:rsidR="003C57B8" w:rsidRPr="003C57B8" w:rsidTr="003C57B8">
        <w:tc>
          <w:tcPr>
            <w:tcW w:w="2556" w:type="dxa"/>
            <w:shd w:val="clear" w:color="auto" w:fill="auto"/>
          </w:tcPr>
          <w:p w:rsidR="003C57B8" w:rsidRPr="003C57B8" w:rsidRDefault="003C57B8" w:rsidP="00536C04">
            <w:pPr>
              <w:rPr>
                <w:rFonts w:ascii="Arial" w:hAnsi="Arial" w:cs="Arial"/>
                <w:sz w:val="24"/>
                <w:szCs w:val="24"/>
              </w:rPr>
            </w:pPr>
            <w:r w:rsidRPr="003C57B8">
              <w:rPr>
                <w:rFonts w:ascii="Arial" w:hAnsi="Arial" w:cs="Arial"/>
                <w:sz w:val="24"/>
                <w:szCs w:val="24"/>
              </w:rPr>
              <w:t>Were you clear why the social worker met with you today?</w:t>
            </w:r>
          </w:p>
          <w:p w:rsidR="003C57B8" w:rsidRPr="003C57B8" w:rsidRDefault="003C57B8" w:rsidP="00536C04">
            <w:pPr>
              <w:rPr>
                <w:rFonts w:ascii="Arial" w:hAnsi="Arial" w:cs="Arial"/>
                <w:sz w:val="24"/>
                <w:szCs w:val="24"/>
              </w:rPr>
            </w:pPr>
          </w:p>
        </w:tc>
        <w:tc>
          <w:tcPr>
            <w:tcW w:w="6686" w:type="dxa"/>
            <w:shd w:val="clear" w:color="auto" w:fill="auto"/>
          </w:tcPr>
          <w:p w:rsidR="003C57B8" w:rsidRPr="003C57B8" w:rsidRDefault="003C57B8" w:rsidP="00563C80">
            <w:pPr>
              <w:pStyle w:val="NormalWeb"/>
              <w:rPr>
                <w:rFonts w:ascii="Arial" w:hAnsi="Arial" w:cs="Arial"/>
                <w:color w:val="000000"/>
              </w:rPr>
            </w:pPr>
            <w:r>
              <w:rPr>
                <w:rFonts w:ascii="Arial" w:hAnsi="Arial" w:cs="Arial"/>
                <w:color w:val="000000"/>
              </w:rPr>
              <w:t>She told me today that a child protection conference will be held, because she is worried about the state I let my home get into. The police were worried as well</w:t>
            </w:r>
            <w:r w:rsidR="00563C80">
              <w:rPr>
                <w:rFonts w:ascii="Arial" w:hAnsi="Arial" w:cs="Arial"/>
                <w:color w:val="000000"/>
              </w:rPr>
              <w:t xml:space="preserve">. But I have made improvements. </w:t>
            </w:r>
          </w:p>
        </w:tc>
      </w:tr>
      <w:tr w:rsidR="003C57B8" w:rsidRPr="003C57B8" w:rsidTr="003C57B8">
        <w:tc>
          <w:tcPr>
            <w:tcW w:w="2556" w:type="dxa"/>
            <w:shd w:val="clear" w:color="auto" w:fill="auto"/>
          </w:tcPr>
          <w:p w:rsidR="003C57B8" w:rsidRPr="003C57B8" w:rsidRDefault="003C57B8" w:rsidP="00536C04">
            <w:pPr>
              <w:rPr>
                <w:rFonts w:ascii="Arial" w:hAnsi="Arial" w:cs="Arial"/>
                <w:sz w:val="24"/>
                <w:szCs w:val="24"/>
              </w:rPr>
            </w:pPr>
            <w:r w:rsidRPr="003C57B8">
              <w:rPr>
                <w:rFonts w:ascii="Arial" w:hAnsi="Arial" w:cs="Arial"/>
                <w:sz w:val="24"/>
                <w:szCs w:val="24"/>
              </w:rPr>
              <w:t xml:space="preserve">How well prepared do you think, the social worker was for his or her meeting with </w:t>
            </w:r>
            <w:r w:rsidRPr="003C57B8">
              <w:rPr>
                <w:rFonts w:ascii="Arial" w:hAnsi="Arial" w:cs="Arial"/>
                <w:sz w:val="24"/>
                <w:szCs w:val="24"/>
              </w:rPr>
              <w:lastRenderedPageBreak/>
              <w:t>you?</w:t>
            </w:r>
          </w:p>
        </w:tc>
        <w:tc>
          <w:tcPr>
            <w:tcW w:w="6686" w:type="dxa"/>
            <w:shd w:val="clear" w:color="auto" w:fill="auto"/>
          </w:tcPr>
          <w:p w:rsidR="003C57B8" w:rsidRPr="003C57B8" w:rsidRDefault="00563C80" w:rsidP="00536C04">
            <w:pPr>
              <w:pStyle w:val="NormalWeb"/>
              <w:rPr>
                <w:rFonts w:ascii="Arial" w:hAnsi="Arial" w:cs="Arial"/>
                <w:color w:val="000000"/>
              </w:rPr>
            </w:pPr>
            <w:r>
              <w:rPr>
                <w:rFonts w:ascii="Arial" w:hAnsi="Arial" w:cs="Arial"/>
                <w:color w:val="000000"/>
              </w:rPr>
              <w:lastRenderedPageBreak/>
              <w:t>She was prepared and explained the next steps to me. I understood everything she was saying.</w:t>
            </w:r>
          </w:p>
          <w:p w:rsidR="003C57B8" w:rsidRPr="003C57B8" w:rsidRDefault="003C57B8" w:rsidP="00536C04">
            <w:pPr>
              <w:jc w:val="both"/>
              <w:rPr>
                <w:rFonts w:ascii="Arial" w:hAnsi="Arial" w:cs="Arial"/>
                <w:sz w:val="24"/>
                <w:szCs w:val="24"/>
              </w:rPr>
            </w:pPr>
          </w:p>
        </w:tc>
      </w:tr>
      <w:tr w:rsidR="003C57B8" w:rsidRPr="003C57B8" w:rsidTr="003C57B8">
        <w:tc>
          <w:tcPr>
            <w:tcW w:w="2556" w:type="dxa"/>
            <w:shd w:val="clear" w:color="auto" w:fill="auto"/>
          </w:tcPr>
          <w:p w:rsidR="003C57B8" w:rsidRPr="003C57B8" w:rsidRDefault="003C57B8" w:rsidP="00536C04">
            <w:pPr>
              <w:tabs>
                <w:tab w:val="left" w:pos="851"/>
              </w:tabs>
              <w:ind w:hanging="142"/>
              <w:rPr>
                <w:rFonts w:ascii="Arial" w:hAnsi="Arial" w:cs="Arial"/>
                <w:sz w:val="24"/>
                <w:szCs w:val="24"/>
              </w:rPr>
            </w:pPr>
            <w:r w:rsidRPr="003C57B8">
              <w:rPr>
                <w:rFonts w:ascii="Arial" w:hAnsi="Arial" w:cs="Arial"/>
                <w:sz w:val="24"/>
                <w:szCs w:val="24"/>
              </w:rPr>
              <w:lastRenderedPageBreak/>
              <w:t xml:space="preserve">  How has the social worker listened to you and respected your views and wishes?</w:t>
            </w:r>
          </w:p>
          <w:p w:rsidR="003C57B8" w:rsidRPr="003C57B8" w:rsidRDefault="003C57B8" w:rsidP="00536C04">
            <w:pPr>
              <w:tabs>
                <w:tab w:val="left" w:pos="851"/>
              </w:tabs>
              <w:ind w:hanging="142"/>
              <w:rPr>
                <w:rFonts w:ascii="Arial" w:hAnsi="Arial" w:cs="Arial"/>
                <w:sz w:val="24"/>
                <w:szCs w:val="24"/>
              </w:rPr>
            </w:pPr>
          </w:p>
        </w:tc>
        <w:tc>
          <w:tcPr>
            <w:tcW w:w="6686" w:type="dxa"/>
            <w:shd w:val="clear" w:color="auto" w:fill="auto"/>
          </w:tcPr>
          <w:p w:rsidR="003C57B8" w:rsidRPr="003C57B8" w:rsidRDefault="00D40F6D" w:rsidP="00536C04">
            <w:pPr>
              <w:pStyle w:val="NormalWeb"/>
              <w:rPr>
                <w:rFonts w:ascii="Arial" w:hAnsi="Arial" w:cs="Arial"/>
                <w:color w:val="000000"/>
              </w:rPr>
            </w:pPr>
            <w:r>
              <w:rPr>
                <w:rFonts w:ascii="Arial" w:hAnsi="Arial" w:cs="Arial"/>
                <w:color w:val="000000"/>
              </w:rPr>
              <w:t>Yes.</w:t>
            </w:r>
          </w:p>
          <w:p w:rsidR="003C57B8" w:rsidRPr="003C57B8" w:rsidRDefault="003C57B8" w:rsidP="00536C04">
            <w:pPr>
              <w:jc w:val="both"/>
              <w:rPr>
                <w:rFonts w:ascii="Arial" w:hAnsi="Arial" w:cs="Arial"/>
                <w:sz w:val="24"/>
                <w:szCs w:val="24"/>
              </w:rPr>
            </w:pPr>
          </w:p>
        </w:tc>
      </w:tr>
      <w:tr w:rsidR="003C57B8" w:rsidRPr="003C57B8" w:rsidTr="003C57B8">
        <w:tc>
          <w:tcPr>
            <w:tcW w:w="2556" w:type="dxa"/>
            <w:shd w:val="clear" w:color="auto" w:fill="auto"/>
          </w:tcPr>
          <w:p w:rsidR="003C57B8" w:rsidRPr="003C57B8" w:rsidRDefault="003C57B8" w:rsidP="00536C04">
            <w:pPr>
              <w:tabs>
                <w:tab w:val="left" w:pos="-142"/>
                <w:tab w:val="left" w:pos="851"/>
              </w:tabs>
              <w:rPr>
                <w:rFonts w:ascii="Arial" w:hAnsi="Arial" w:cs="Arial"/>
                <w:sz w:val="24"/>
                <w:szCs w:val="24"/>
              </w:rPr>
            </w:pPr>
            <w:r w:rsidRPr="003C57B8">
              <w:rPr>
                <w:rFonts w:ascii="Arial" w:hAnsi="Arial" w:cs="Arial"/>
                <w:sz w:val="24"/>
                <w:szCs w:val="24"/>
              </w:rPr>
              <w:t>Did the social worker talk to you in a way that you understood?</w:t>
            </w:r>
          </w:p>
          <w:p w:rsidR="003C57B8" w:rsidRPr="003C57B8" w:rsidRDefault="003C57B8" w:rsidP="00536C04">
            <w:pPr>
              <w:tabs>
                <w:tab w:val="left" w:pos="-142"/>
                <w:tab w:val="left" w:pos="851"/>
              </w:tabs>
              <w:rPr>
                <w:rFonts w:ascii="Arial" w:hAnsi="Arial" w:cs="Arial"/>
                <w:sz w:val="24"/>
                <w:szCs w:val="24"/>
              </w:rPr>
            </w:pPr>
            <w:r w:rsidRPr="003C57B8">
              <w:rPr>
                <w:rFonts w:ascii="Arial" w:hAnsi="Arial" w:cs="Arial"/>
                <w:sz w:val="24"/>
                <w:szCs w:val="24"/>
              </w:rPr>
              <w:t>Did you understand the language they used?</w:t>
            </w:r>
          </w:p>
          <w:p w:rsidR="003C57B8" w:rsidRPr="003C57B8" w:rsidRDefault="003C57B8" w:rsidP="00536C04">
            <w:pPr>
              <w:tabs>
                <w:tab w:val="left" w:pos="-142"/>
                <w:tab w:val="left" w:pos="851"/>
              </w:tabs>
              <w:rPr>
                <w:rFonts w:ascii="Arial" w:hAnsi="Arial" w:cs="Arial"/>
                <w:sz w:val="24"/>
                <w:szCs w:val="24"/>
              </w:rPr>
            </w:pPr>
          </w:p>
        </w:tc>
        <w:tc>
          <w:tcPr>
            <w:tcW w:w="6686" w:type="dxa"/>
            <w:shd w:val="clear" w:color="auto" w:fill="auto"/>
          </w:tcPr>
          <w:p w:rsidR="003C57B8" w:rsidRPr="003C57B8" w:rsidRDefault="003C57B8" w:rsidP="00536C04">
            <w:pPr>
              <w:pStyle w:val="NormalWeb"/>
              <w:rPr>
                <w:rFonts w:ascii="Arial" w:hAnsi="Arial" w:cs="Arial"/>
                <w:color w:val="000000"/>
              </w:rPr>
            </w:pPr>
            <w:r w:rsidRPr="003C57B8">
              <w:rPr>
                <w:rFonts w:ascii="Arial" w:hAnsi="Arial" w:cs="Arial"/>
                <w:color w:val="000000"/>
              </w:rPr>
              <w:t xml:space="preserve">Yes </w:t>
            </w:r>
            <w:r w:rsidR="00D40F6D">
              <w:rPr>
                <w:rFonts w:ascii="Arial" w:hAnsi="Arial" w:cs="Arial"/>
                <w:color w:val="000000"/>
              </w:rPr>
              <w:t>I understood what she was saying to me. She repeated some things a few times to make sure I understood which helped</w:t>
            </w:r>
            <w:r w:rsidR="00314663">
              <w:rPr>
                <w:rFonts w:ascii="Arial" w:hAnsi="Arial" w:cs="Arial"/>
                <w:color w:val="000000"/>
              </w:rPr>
              <w:t xml:space="preserve"> because it is a lot to take in</w:t>
            </w:r>
            <w:r w:rsidR="00D40F6D">
              <w:rPr>
                <w:rFonts w:ascii="Arial" w:hAnsi="Arial" w:cs="Arial"/>
                <w:color w:val="000000"/>
              </w:rPr>
              <w:t xml:space="preserve">. I think she wants to help me and has helped me to get everything I need so as the kids can come home.  </w:t>
            </w:r>
          </w:p>
          <w:p w:rsidR="003C57B8" w:rsidRPr="003C57B8" w:rsidRDefault="003C57B8" w:rsidP="00536C04">
            <w:pPr>
              <w:jc w:val="both"/>
              <w:rPr>
                <w:rFonts w:ascii="Arial" w:hAnsi="Arial" w:cs="Arial"/>
                <w:sz w:val="24"/>
                <w:szCs w:val="24"/>
              </w:rPr>
            </w:pPr>
          </w:p>
        </w:tc>
      </w:tr>
      <w:tr w:rsidR="002C7F2B" w:rsidRPr="003C57B8" w:rsidTr="003C57B8">
        <w:tc>
          <w:tcPr>
            <w:tcW w:w="2556" w:type="dxa"/>
            <w:shd w:val="clear" w:color="auto" w:fill="auto"/>
          </w:tcPr>
          <w:p w:rsidR="002C7F2B" w:rsidRPr="003C57B8" w:rsidRDefault="002C7F2B" w:rsidP="002C7F2B">
            <w:pPr>
              <w:tabs>
                <w:tab w:val="left" w:pos="-142"/>
                <w:tab w:val="left" w:pos="851"/>
              </w:tabs>
              <w:rPr>
                <w:rFonts w:ascii="Arial" w:hAnsi="Arial" w:cs="Arial"/>
                <w:sz w:val="24"/>
                <w:szCs w:val="24"/>
              </w:rPr>
            </w:pPr>
            <w:r>
              <w:rPr>
                <w:rFonts w:ascii="Arial" w:hAnsi="Arial" w:cs="Arial"/>
                <w:sz w:val="24"/>
                <w:szCs w:val="24"/>
              </w:rPr>
              <w:t>How has the social worker’s involvement met your expectations for this visit?</w:t>
            </w:r>
          </w:p>
          <w:p w:rsidR="002C7F2B" w:rsidRPr="003C57B8" w:rsidRDefault="002C7F2B" w:rsidP="00536C04">
            <w:pPr>
              <w:tabs>
                <w:tab w:val="left" w:pos="-142"/>
                <w:tab w:val="left" w:pos="851"/>
              </w:tabs>
              <w:rPr>
                <w:rFonts w:ascii="Arial" w:hAnsi="Arial" w:cs="Arial"/>
                <w:sz w:val="24"/>
                <w:szCs w:val="24"/>
              </w:rPr>
            </w:pPr>
          </w:p>
        </w:tc>
        <w:tc>
          <w:tcPr>
            <w:tcW w:w="6686" w:type="dxa"/>
            <w:shd w:val="clear" w:color="auto" w:fill="auto"/>
          </w:tcPr>
          <w:p w:rsidR="002C7F2B" w:rsidRPr="003C57B8" w:rsidRDefault="00314663" w:rsidP="00557AB2">
            <w:pPr>
              <w:pStyle w:val="NormalWeb"/>
              <w:rPr>
                <w:rFonts w:ascii="Arial" w:hAnsi="Arial" w:cs="Arial"/>
                <w:color w:val="000000"/>
              </w:rPr>
            </w:pPr>
            <w:r>
              <w:rPr>
                <w:rFonts w:ascii="Arial" w:hAnsi="Arial" w:cs="Arial"/>
                <w:color w:val="000000"/>
              </w:rPr>
              <w:t xml:space="preserve">The visit was fine, as I said she has been helping me so as they could come home. </w:t>
            </w:r>
            <w:r w:rsidR="00557AB2">
              <w:rPr>
                <w:rFonts w:ascii="Arial" w:hAnsi="Arial" w:cs="Arial"/>
                <w:color w:val="000000"/>
              </w:rPr>
              <w:t>But i</w:t>
            </w:r>
            <w:r>
              <w:rPr>
                <w:rFonts w:ascii="Arial" w:hAnsi="Arial" w:cs="Arial"/>
                <w:color w:val="000000"/>
              </w:rPr>
              <w:t xml:space="preserve">t’s never going to be nice hearing that your children might be on child protection. </w:t>
            </w:r>
          </w:p>
        </w:tc>
      </w:tr>
      <w:tr w:rsidR="002C7F2B" w:rsidRPr="003C57B8" w:rsidTr="003C57B8">
        <w:tc>
          <w:tcPr>
            <w:tcW w:w="2556" w:type="dxa"/>
            <w:shd w:val="clear" w:color="auto" w:fill="auto"/>
          </w:tcPr>
          <w:p w:rsidR="002C7F2B" w:rsidRDefault="002C7F2B" w:rsidP="002C7F2B">
            <w:pPr>
              <w:tabs>
                <w:tab w:val="left" w:pos="-142"/>
                <w:tab w:val="left" w:pos="851"/>
              </w:tabs>
              <w:rPr>
                <w:rFonts w:ascii="Arial" w:hAnsi="Arial" w:cs="Arial"/>
                <w:sz w:val="24"/>
                <w:szCs w:val="24"/>
              </w:rPr>
            </w:pPr>
            <w:r>
              <w:rPr>
                <w:rFonts w:ascii="Arial" w:hAnsi="Arial" w:cs="Arial"/>
                <w:sz w:val="24"/>
                <w:szCs w:val="24"/>
              </w:rPr>
              <w:t>Are there any other comments or suggestions that you would like to make?</w:t>
            </w:r>
          </w:p>
        </w:tc>
        <w:tc>
          <w:tcPr>
            <w:tcW w:w="6686" w:type="dxa"/>
            <w:shd w:val="clear" w:color="auto" w:fill="auto"/>
          </w:tcPr>
          <w:p w:rsidR="002C7F2B" w:rsidRPr="003C57B8" w:rsidRDefault="00D52E4D" w:rsidP="00536C04">
            <w:pPr>
              <w:pStyle w:val="NormalWeb"/>
              <w:rPr>
                <w:rFonts w:ascii="Arial" w:hAnsi="Arial" w:cs="Arial"/>
                <w:color w:val="000000"/>
              </w:rPr>
            </w:pPr>
            <w:r>
              <w:rPr>
                <w:rFonts w:ascii="Arial" w:hAnsi="Arial" w:cs="Arial"/>
                <w:color w:val="000000"/>
              </w:rPr>
              <w:t>No I don’t think so.</w:t>
            </w:r>
          </w:p>
        </w:tc>
      </w:tr>
    </w:tbl>
    <w:p w:rsidR="003C57B8" w:rsidRDefault="003C57B8" w:rsidP="00B26B47">
      <w:pPr>
        <w:spacing w:after="0" w:line="360" w:lineRule="auto"/>
        <w:jc w:val="both"/>
        <w:rPr>
          <w:rFonts w:ascii="Arial" w:hAnsi="Arial" w:cs="Arial"/>
          <w:sz w:val="24"/>
          <w:szCs w:val="24"/>
        </w:rPr>
      </w:pPr>
    </w:p>
    <w:p w:rsidR="002C7F2B" w:rsidRDefault="002C7F2B"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3C57B8" w:rsidRDefault="003C57B8" w:rsidP="00B26B47">
      <w:pPr>
        <w:spacing w:after="0" w:line="360" w:lineRule="auto"/>
        <w:jc w:val="both"/>
        <w:rPr>
          <w:rFonts w:ascii="Arial" w:hAnsi="Arial" w:cs="Arial"/>
          <w:sz w:val="24"/>
          <w:szCs w:val="24"/>
        </w:rPr>
      </w:pPr>
    </w:p>
    <w:p w:rsidR="001F502A" w:rsidRDefault="001F502A" w:rsidP="00B26B47">
      <w:pPr>
        <w:spacing w:after="0" w:line="360" w:lineRule="auto"/>
        <w:jc w:val="both"/>
        <w:rPr>
          <w:rFonts w:ascii="Arial" w:hAnsi="Arial" w:cs="Arial"/>
          <w:sz w:val="24"/>
          <w:szCs w:val="24"/>
        </w:rPr>
      </w:pPr>
    </w:p>
    <w:p w:rsidR="001F502A" w:rsidRDefault="001F502A" w:rsidP="00B26B47">
      <w:pPr>
        <w:spacing w:after="0" w:line="360" w:lineRule="auto"/>
        <w:jc w:val="both"/>
        <w:rPr>
          <w:rFonts w:ascii="Arial" w:hAnsi="Arial" w:cs="Arial"/>
          <w:sz w:val="24"/>
          <w:szCs w:val="24"/>
        </w:rPr>
      </w:pPr>
    </w:p>
    <w:p w:rsidR="00256D7E" w:rsidRPr="001F502A" w:rsidRDefault="00256D7E" w:rsidP="00256D7E">
      <w:pPr>
        <w:spacing w:after="0" w:line="360" w:lineRule="auto"/>
        <w:jc w:val="both"/>
        <w:rPr>
          <w:rFonts w:ascii="Arial" w:hAnsi="Arial" w:cs="Arial"/>
          <w:b/>
          <w:sz w:val="24"/>
          <w:szCs w:val="24"/>
          <w:u w:val="single"/>
        </w:rPr>
      </w:pPr>
      <w:r w:rsidRPr="001F502A">
        <w:rPr>
          <w:rFonts w:ascii="Arial" w:hAnsi="Arial" w:cs="Arial"/>
          <w:b/>
          <w:sz w:val="24"/>
          <w:szCs w:val="24"/>
          <w:u w:val="single"/>
        </w:rPr>
        <w:lastRenderedPageBreak/>
        <w:t>Section 4 - Safeguarding and Working in Complex Situations - Case Study</w:t>
      </w:r>
    </w:p>
    <w:p w:rsidR="00256D7E" w:rsidRDefault="00256D7E" w:rsidP="00256D7E">
      <w:pPr>
        <w:spacing w:after="0" w:line="360" w:lineRule="auto"/>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256D7E" w:rsidRPr="00B109CC" w:rsidTr="00536C04">
        <w:tc>
          <w:tcPr>
            <w:tcW w:w="10188" w:type="dxa"/>
            <w:shd w:val="clear" w:color="auto" w:fill="auto"/>
          </w:tcPr>
          <w:p w:rsidR="00256D7E" w:rsidRPr="00611045" w:rsidRDefault="00256D7E" w:rsidP="00536C04">
            <w:pPr>
              <w:spacing w:after="0" w:line="240" w:lineRule="auto"/>
              <w:jc w:val="both"/>
              <w:rPr>
                <w:rFonts w:ascii="Arial" w:hAnsi="Arial" w:cs="Arial"/>
                <w:sz w:val="24"/>
                <w:szCs w:val="24"/>
              </w:rPr>
            </w:pPr>
            <w:r w:rsidRPr="00611045">
              <w:rPr>
                <w:rFonts w:ascii="Arial" w:hAnsi="Arial" w:cs="Arial"/>
                <w:sz w:val="24"/>
                <w:szCs w:val="24"/>
              </w:rPr>
              <w:t xml:space="preserve">Complete a critically reflective case study based on an assessment, undertaken with others (in your own area of work) concerning the safeguarding of either an adult or a child. Demonstrate how the case relates to safeguarding legislation and your Safeguarding Boards safeguarding policies, strategies and procedures. Ensure that you cover the learning outcomes, National Occupational Standards, legislation (domestic and international), the specific dimensions of working in Wales and relevant social work theories. Please find list of learning outcomes in the handbook </w:t>
            </w:r>
          </w:p>
          <w:p w:rsidR="00256D7E" w:rsidRPr="00611045" w:rsidRDefault="00256D7E" w:rsidP="00536C04">
            <w:pPr>
              <w:spacing w:after="0" w:line="240" w:lineRule="auto"/>
              <w:jc w:val="both"/>
              <w:rPr>
                <w:rFonts w:ascii="Arial" w:hAnsi="Arial" w:cs="Arial"/>
                <w:sz w:val="24"/>
                <w:szCs w:val="24"/>
              </w:rPr>
            </w:pPr>
          </w:p>
          <w:p w:rsidR="00256D7E" w:rsidRPr="00B109CC" w:rsidRDefault="00256D7E" w:rsidP="00536C04">
            <w:pPr>
              <w:spacing w:after="0" w:line="240" w:lineRule="auto"/>
              <w:jc w:val="both"/>
              <w:rPr>
                <w:rFonts w:ascii="Calibri" w:hAnsi="Calibri"/>
                <w:sz w:val="24"/>
                <w:szCs w:val="24"/>
              </w:rPr>
            </w:pPr>
            <w:r w:rsidRPr="00611045">
              <w:rPr>
                <w:rFonts w:ascii="Arial" w:hAnsi="Arial" w:cs="Arial"/>
                <w:sz w:val="24"/>
                <w:szCs w:val="24"/>
              </w:rPr>
              <w:t>4000 words (+/- 10%: include your actual word count at the end of each section)</w:t>
            </w:r>
          </w:p>
        </w:tc>
      </w:tr>
    </w:tbl>
    <w:p w:rsidR="00256D7E" w:rsidRDefault="00256D7E" w:rsidP="00256D7E">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Since becoming a registered social worker I have worked within the statutory sector, based in a front line child protection team that undertakes child protection investigations, assessments and implements interventions in respect of both children in need, and children in need of protection. The team will be referred to as the Child Care Assessment Team (CCAT) throughout this case study. The team was established in 2011 and manages all referrals in respect of child abuse concerns.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Statistical information obtained from the Welsh Government (2018a) reports that the local authority in which I am based has an estimated population of 124,000 people and is situated in a semi-rural location of Wales near the coastline. The most recent statistics show that there were a total of 60 children placed on the Child Protection Register in October 2018 in the local authority in which I am employed (Welsh Government, 2018b).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This case study aims to critically reflect on a complex situation in which I was directly involved in, which included undertaking section 47 enquires and a comprehensive assessment with a family resulting in them being discussed in an Initial Child Protection Conference (ICPC) due to the concerns being substantiated.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The family dynamics in this particular case are complex. The family consists of a mother and father, who reside together with two children in an overcrowded one bedroomed flat on a main street of a small coastal town. The family are white welsh and are English speaking only, they do not identify with any religion. I did offer services in Welsh in accordance with the ‘active offer’ which is enshrined throughout the Social Services and Well-being Wales Act (SSWBWA) 2014 </w:t>
      </w:r>
      <w:proofErr w:type="gramStart"/>
      <w:r>
        <w:rPr>
          <w:rFonts w:ascii="Arial" w:hAnsi="Arial" w:cs="Arial"/>
          <w:sz w:val="24"/>
          <w:szCs w:val="24"/>
        </w:rPr>
        <w:t>however,</w:t>
      </w:r>
      <w:proofErr w:type="gramEnd"/>
      <w:r>
        <w:rPr>
          <w:rFonts w:ascii="Arial" w:hAnsi="Arial" w:cs="Arial"/>
          <w:sz w:val="24"/>
          <w:szCs w:val="24"/>
        </w:rPr>
        <w:t xml:space="preserve"> in this </w:t>
      </w:r>
      <w:r>
        <w:rPr>
          <w:rFonts w:ascii="Arial" w:hAnsi="Arial" w:cs="Arial"/>
          <w:sz w:val="24"/>
          <w:szCs w:val="24"/>
        </w:rPr>
        <w:lastRenderedPageBreak/>
        <w:t xml:space="preserve">particular case this was not required. Albeit, I thoroughly understand the importance of offering this service as communicating within the first language is the basis for an effective assessment, safe practice and supports the service users rights (Welsh Government, 2015).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For the purposes of confidentiality I will refer to the mother as Parent 1 and the father as Parent 2, they are both in their late 20’s. The children will also be anonymised, Child 1 is a male aged 2 years old, and Child 2 is a female aged 7 months old. Parent 2 is </w:t>
      </w:r>
      <w:r w:rsidRPr="00104424">
        <w:rPr>
          <w:rFonts w:ascii="Arial" w:hAnsi="Arial" w:cs="Arial"/>
          <w:i/>
          <w:sz w:val="24"/>
          <w:szCs w:val="24"/>
        </w:rPr>
        <w:t>not</w:t>
      </w:r>
      <w:r>
        <w:rPr>
          <w:rFonts w:ascii="Arial" w:hAnsi="Arial" w:cs="Arial"/>
          <w:sz w:val="24"/>
          <w:szCs w:val="24"/>
        </w:rPr>
        <w:t xml:space="preserve"> the biological father to Child 2 although has raised her since birth.</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The biological father of Child 2 will be referred to as Parent 3, he is in his late 50’s and has been a Registered Sex Offender (RSO) since 2010 with conditions in place preventing any unsupervised contact with children following serving a prison sentence for sexually abusing his step-daughter. Authorities were unaware that Parent 3 was the father to Child 2 until the CCAT team received a referral from the police notifying us that this information had been alleged.</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This case study aims to critically reflect on how I have worked in compliance with the Children Act 1989 and the Children Act 2004, which is the main national safeguarding legislation throughout the United Kingdom, and the legislative context behind the All Wales Child Protection Procedures (AWCPP) 2008 which are specific to Wales and provide a standards guide to protecting children from harm. </w:t>
      </w:r>
      <w:r w:rsidR="00AB1BEC">
        <w:rPr>
          <w:rFonts w:ascii="Arial" w:hAnsi="Arial" w:cs="Arial"/>
          <w:sz w:val="24"/>
          <w:szCs w:val="24"/>
        </w:rPr>
        <w:t xml:space="preserve">The Welsh Government has been able to establish their own legal framework due to devolution, which differentiates significantly from other countries, including </w:t>
      </w:r>
      <w:r w:rsidR="00295B71">
        <w:rPr>
          <w:rFonts w:ascii="Arial" w:hAnsi="Arial" w:cs="Arial"/>
          <w:sz w:val="24"/>
          <w:szCs w:val="24"/>
        </w:rPr>
        <w:t xml:space="preserve">those </w:t>
      </w:r>
      <w:r w:rsidR="00AB1BEC">
        <w:rPr>
          <w:rFonts w:ascii="Arial" w:hAnsi="Arial" w:cs="Arial"/>
          <w:sz w:val="24"/>
          <w:szCs w:val="24"/>
        </w:rPr>
        <w:t xml:space="preserve">countries within the UK. </w:t>
      </w:r>
      <w:r>
        <w:rPr>
          <w:rFonts w:ascii="Arial" w:hAnsi="Arial" w:cs="Arial"/>
          <w:sz w:val="24"/>
          <w:szCs w:val="24"/>
        </w:rPr>
        <w:t>The AWCPP 2008 provide a clear process for practitioners in Wales to follow in each local and regional safeguarding children’s boards, this framework provides consistency and a structured framework for decision making, sharing information and multi-agency working with the aim to safeguard children. I find the AWCPP 2008 to be clear and readable, they have helped me throughout my employment and I consider them as my ‘bible’, unlike other procedures which sometimes in reality, are difficult to follow.</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The AWCPP 2008 procedures are underpinned by the Children Act 1989 and the Children Act 2004 which was a consequence of the Victoria </w:t>
      </w:r>
      <w:proofErr w:type="spellStart"/>
      <w:r>
        <w:rPr>
          <w:rFonts w:ascii="Arial" w:hAnsi="Arial" w:cs="Arial"/>
          <w:sz w:val="24"/>
          <w:szCs w:val="24"/>
        </w:rPr>
        <w:t>Climbie</w:t>
      </w:r>
      <w:proofErr w:type="spellEnd"/>
      <w:r>
        <w:rPr>
          <w:rFonts w:ascii="Arial" w:hAnsi="Arial" w:cs="Arial"/>
          <w:sz w:val="24"/>
          <w:szCs w:val="24"/>
        </w:rPr>
        <w:t xml:space="preserve"> enquiry and </w:t>
      </w:r>
      <w:r>
        <w:rPr>
          <w:rFonts w:ascii="Arial" w:hAnsi="Arial" w:cs="Arial"/>
          <w:sz w:val="24"/>
          <w:szCs w:val="24"/>
        </w:rPr>
        <w:lastRenderedPageBreak/>
        <w:t xml:space="preserve">predominantly focuses on the importance of sharing information between agencies (Safeguarding Children: Working Together Under the Act). The Children Act 2004 also introduced the role of the children’s commissioner in Wales and England, to ensure that children’s rights are protected in line with the UNCRC (Laming, 2003). This case study will also focus on the SSWBWA 2014 which was implemented in April 2016 and is regional and specific to Wales. The SSWBWA 2014 repealed some previous laws and guidance with the aim to reform and simplify the law for both children and adults however, the Children Act 1989 and 2004 remain the key safeguarding legislation for children. The introduction of this new legislation made Wales the first country to imbed the Human Rights Act 1998 and the United Nations Convention on the Rights of the Child </w:t>
      </w:r>
      <w:r w:rsidR="00772D1E">
        <w:rPr>
          <w:rFonts w:ascii="Arial" w:hAnsi="Arial" w:cs="Arial"/>
          <w:sz w:val="24"/>
          <w:szCs w:val="24"/>
        </w:rPr>
        <w:t>(UNCRC) 1989</w:t>
      </w:r>
      <w:r>
        <w:rPr>
          <w:rFonts w:ascii="Arial" w:hAnsi="Arial" w:cs="Arial"/>
          <w:sz w:val="24"/>
          <w:szCs w:val="24"/>
        </w:rPr>
        <w:t xml:space="preserve"> into well-being legislation, which makes me proud as this is the legislation that governs my daily practice and supports people’s rights.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As a result of the referral, a strategy discussion took place between my manager and police agreeing that section 47 enquires would be initiated jointly between social care and police, along with providing a disclosure to Parent 1 regarding Parent 3’s offences (AWCPP 2008 and Children Act 1989). I undertook the Section 47 investigation with a police officer from the child protection unit, whereby it was confirmed that the information was correct and that worryingly, Parent 1 had been facilitating contact between Child 2 and Parent 3 since birth despite her already knowing the risks. It was established that Parent 1 had been given a formal disclosure by police in 2016 when the couple were thought to be having sexual relations.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Parent 2 was unaware that Child 2 had ever had contact with her biological father despite them residing together as a family. I found it difficult to understand why my manager and police had only agreed throughout the strategy discussion for Parent 1 to have a disclosure about Parent 3, and not Parent 2 considering he was part of the family. I challenged this with my manager and requested for Parent 2 to be given a disclosure as my view was that I wanted Parent 2 to be part of the safety plan, which I felt would be ineffective if he was unaware of Parent 3’s risks. There was some dispute over this as police are unable to infringe on people’s Human Rights unless absolutely necessary. However, this was agreed and this was the outcome that I </w:t>
      </w:r>
      <w:r>
        <w:rPr>
          <w:rFonts w:ascii="Arial" w:hAnsi="Arial" w:cs="Arial"/>
          <w:sz w:val="24"/>
          <w:szCs w:val="24"/>
        </w:rPr>
        <w:lastRenderedPageBreak/>
        <w:t xml:space="preserve">needed in terms of safeguarding </w:t>
      </w:r>
      <w:r w:rsidR="007F28A0">
        <w:rPr>
          <w:rFonts w:ascii="Arial" w:hAnsi="Arial" w:cs="Arial"/>
          <w:sz w:val="24"/>
          <w:szCs w:val="24"/>
        </w:rPr>
        <w:t xml:space="preserve">and did not breach the Data Protection Act 2018 </w:t>
      </w:r>
      <w:r>
        <w:rPr>
          <w:rFonts w:ascii="Arial" w:hAnsi="Arial" w:cs="Arial"/>
          <w:sz w:val="24"/>
          <w:szCs w:val="24"/>
        </w:rPr>
        <w:t xml:space="preserve">(Human Rights Act 1998). </w:t>
      </w: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The RSO register was introduced in 1997 and Parent 3 is a Multi-Agency </w:t>
      </w:r>
      <w:r w:rsidRPr="001C17B2">
        <w:rPr>
          <w:rFonts w:ascii="Arial" w:hAnsi="Arial" w:cs="Arial"/>
          <w:sz w:val="24"/>
          <w:szCs w:val="24"/>
        </w:rPr>
        <w:t>Public Protection Arrangements</w:t>
      </w:r>
      <w:r>
        <w:rPr>
          <w:rFonts w:ascii="Arial" w:hAnsi="Arial" w:cs="Arial"/>
          <w:sz w:val="24"/>
          <w:szCs w:val="24"/>
        </w:rPr>
        <w:t xml:space="preserve"> (MAPPA) nominal which means that multi-agency professionals discuss the conditions, monitoring and planning of violent and sexual offenders. In Parent 3’s case, he is managed by Management of Sexual Offenders and Violent Offenders (MOSOVO) officers and MAPPA discussions include the agreement to disclose information of his offences to other people when there is a risk of harm posed to them. For me, I felt confident that the disclosure was necessary and not against his Human Rights, my only priority was ensuring the children were safe.</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The next step in this case, due to the concerns being substantiated, resulted in me making the recommendation to my manager for an ICPC to be held whereby decisions could be made in a multi-agency arena in regards to safeguarding these children from the risk identified. The Children Act 1989 introduced the term ‘significant harm’ into Section 31 of the Act which defines legally, the threshold for statutory intervention from services (Fortin, 2009). I feel that my professional judgement followed the child protection procedures set out within the AWCPP 2008 and I felt confident that an ICPC needed to take place. All ICPC’s have to be held within 15 working days of the strategy discussion taking place therefore, within this time my duty was to implement an immediate safety plan and written agreement stopping any contact between the children and Parent 3, whilst having the duty to complete a comprehensive </w:t>
      </w:r>
      <w:r w:rsidRPr="006D1527">
        <w:rPr>
          <w:rFonts w:ascii="Arial" w:hAnsi="Arial" w:cs="Arial"/>
          <w:sz w:val="24"/>
          <w:szCs w:val="24"/>
        </w:rPr>
        <w:t>assess</w:t>
      </w:r>
      <w:r>
        <w:rPr>
          <w:rFonts w:ascii="Arial" w:hAnsi="Arial" w:cs="Arial"/>
          <w:sz w:val="24"/>
          <w:szCs w:val="24"/>
        </w:rPr>
        <w:t xml:space="preserve">ment of </w:t>
      </w:r>
      <w:r w:rsidRPr="006D1527">
        <w:rPr>
          <w:rFonts w:ascii="Arial" w:hAnsi="Arial" w:cs="Arial"/>
          <w:sz w:val="24"/>
          <w:szCs w:val="24"/>
        </w:rPr>
        <w:t>the</w:t>
      </w:r>
      <w:r>
        <w:rPr>
          <w:rFonts w:ascii="Arial" w:hAnsi="Arial" w:cs="Arial"/>
          <w:sz w:val="24"/>
          <w:szCs w:val="24"/>
        </w:rPr>
        <w:t xml:space="preserve"> children’s </w:t>
      </w:r>
      <w:r w:rsidRPr="006D1527">
        <w:rPr>
          <w:rFonts w:ascii="Arial" w:hAnsi="Arial" w:cs="Arial"/>
          <w:sz w:val="24"/>
          <w:szCs w:val="24"/>
        </w:rPr>
        <w:t>needs</w:t>
      </w:r>
      <w:r>
        <w:rPr>
          <w:rFonts w:ascii="Arial" w:hAnsi="Arial" w:cs="Arial"/>
          <w:sz w:val="24"/>
          <w:szCs w:val="24"/>
        </w:rPr>
        <w:t xml:space="preserve"> under Part 3, Section 21 o</w:t>
      </w:r>
      <w:r w:rsidRPr="006D1527">
        <w:rPr>
          <w:rFonts w:ascii="Arial" w:hAnsi="Arial" w:cs="Arial"/>
          <w:sz w:val="24"/>
          <w:szCs w:val="24"/>
        </w:rPr>
        <w:t xml:space="preserve">f </w:t>
      </w:r>
      <w:r>
        <w:rPr>
          <w:rFonts w:ascii="Arial" w:hAnsi="Arial" w:cs="Arial"/>
          <w:sz w:val="24"/>
          <w:szCs w:val="24"/>
        </w:rPr>
        <w:t xml:space="preserve">the SSWBWA 2014 which I had already started gathering information for.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Prior to the Section 47 taking place, it was very important for me to not assume that the referred information was correct, as it was my duty to investigate these allegations under the Children Act 1989 and only if substantiated, to work with the family to minimise the identified risk. If the risk was felt imminent the police could have utilised their Section 46 police powers of protection to remove the children to a place of safety for up to 72 hours (Children Act 1989). However, in this case, it was important for me to work with the parents, enabling them to take control of the </w:t>
      </w:r>
      <w:r>
        <w:rPr>
          <w:rFonts w:ascii="Arial" w:hAnsi="Arial" w:cs="Arial"/>
          <w:sz w:val="24"/>
          <w:szCs w:val="24"/>
        </w:rPr>
        <w:lastRenderedPageBreak/>
        <w:t>situation and safeguard their own children, whilst being honest about my concerns which I felt follows our codes of practice (</w:t>
      </w:r>
      <w:r w:rsidR="00E31B27">
        <w:rPr>
          <w:rFonts w:ascii="Arial" w:hAnsi="Arial" w:cs="Arial"/>
          <w:sz w:val="24"/>
          <w:szCs w:val="24"/>
        </w:rPr>
        <w:t>Social Care Wales</w:t>
      </w:r>
      <w:r>
        <w:rPr>
          <w:rFonts w:ascii="Arial" w:hAnsi="Arial" w:cs="Arial"/>
          <w:sz w:val="24"/>
          <w:szCs w:val="24"/>
        </w:rPr>
        <w:t xml:space="preserve">, 2017).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For me, I truly believe that my job role is about empowering people to promote positive change however, in cases where statutory intervention is required for the purpose of safeguarding the reality is, that there is always going to be a significant power imbalance between professionals and families which is not something that I am comfortable with. Since I have become a more experienced practitioner holding child protection cases, I have accepted that this imbalance of power will always be present due to my duty of safeguarding and being bound by legislation, with my main focus being protecting children and remaining respectfully uncertain about the information that families provide me with. “</w:t>
      </w:r>
      <w:r w:rsidRPr="00F05228">
        <w:rPr>
          <w:rFonts w:ascii="Arial" w:hAnsi="Arial" w:cs="Arial"/>
          <w:sz w:val="24"/>
          <w:szCs w:val="24"/>
        </w:rPr>
        <w:t>Lord Laming came up with the phrase "respectful uncertainty" to describe the attitude social workers need to stri</w:t>
      </w:r>
      <w:r>
        <w:rPr>
          <w:rFonts w:ascii="Arial" w:hAnsi="Arial" w:cs="Arial"/>
          <w:sz w:val="24"/>
          <w:szCs w:val="24"/>
        </w:rPr>
        <w:t>ke in trying to spot an abuser” (Easton, 2009). I am sceptical with all cases, as research has shown us that lessons have been learnt from being too trusting, and I understand that my duty to protect children overrides a family’s right to family life.</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This is a topic that I have discussed in supervision many times due to power imbalances sometimes causing barriers to families engaging with me. However, according to research undertaken by </w:t>
      </w:r>
      <w:proofErr w:type="spellStart"/>
      <w:r>
        <w:rPr>
          <w:rFonts w:ascii="Arial" w:hAnsi="Arial" w:cs="Arial"/>
          <w:sz w:val="24"/>
          <w:szCs w:val="24"/>
        </w:rPr>
        <w:t>Maiter</w:t>
      </w:r>
      <w:proofErr w:type="spellEnd"/>
      <w:r>
        <w:rPr>
          <w:rFonts w:ascii="Arial" w:hAnsi="Arial" w:cs="Arial"/>
          <w:sz w:val="24"/>
          <w:szCs w:val="24"/>
        </w:rPr>
        <w:t xml:space="preserve">, Palmer, Manji (2006), </w:t>
      </w:r>
      <w:r w:rsidRPr="00A01BC0">
        <w:rPr>
          <w:rFonts w:ascii="Arial" w:hAnsi="Arial" w:cs="Arial"/>
          <w:sz w:val="24"/>
          <w:szCs w:val="24"/>
        </w:rPr>
        <w:t>positive alliance</w:t>
      </w:r>
      <w:r>
        <w:rPr>
          <w:rFonts w:ascii="Arial" w:hAnsi="Arial" w:cs="Arial"/>
          <w:sz w:val="24"/>
          <w:szCs w:val="24"/>
        </w:rPr>
        <w:t>s</w:t>
      </w:r>
      <w:r w:rsidRPr="00A01BC0">
        <w:rPr>
          <w:rFonts w:ascii="Arial" w:hAnsi="Arial" w:cs="Arial"/>
          <w:sz w:val="24"/>
          <w:szCs w:val="24"/>
        </w:rPr>
        <w:t xml:space="preserve"> can be achieved</w:t>
      </w:r>
      <w:r>
        <w:rPr>
          <w:rFonts w:ascii="Arial" w:hAnsi="Arial" w:cs="Arial"/>
          <w:sz w:val="24"/>
          <w:szCs w:val="24"/>
        </w:rPr>
        <w:t xml:space="preserve"> with parents throughout the child protection process when practitioners are non-judgemental and genuine. For me I did find the circumstances around this case difficult to process however, I was still able to build a relationship with Parent 1 and 2 by communicating effectively with them and considering how they were feeling, whilst being open and honest about my concerns (</w:t>
      </w:r>
      <w:r w:rsidR="00E31B27">
        <w:rPr>
          <w:rFonts w:ascii="Arial" w:hAnsi="Arial" w:cs="Arial"/>
          <w:sz w:val="24"/>
          <w:szCs w:val="24"/>
        </w:rPr>
        <w:t>Care Council for Wales, 2013 &amp; Social Care Wales, 2017</w:t>
      </w:r>
      <w:r>
        <w:rPr>
          <w:rFonts w:ascii="Arial" w:hAnsi="Arial" w:cs="Arial"/>
          <w:sz w:val="24"/>
          <w:szCs w:val="24"/>
        </w:rPr>
        <w:t xml:space="preserve">).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Particularly in this case, I felt more empathy towards Parent 2 who was unaware that Child 2 was having contact with her biological father. It was unfortunate for him that he is too being scrutinised by means of assessment and being involved in the child protection process when he was unaware of what was happening. Nevertheless, he had chosen to remain in a relationship with Parent 1 and therefore, I did take the view that he was a safe adult within the home which I felt was appropriate given the fact that he was now aware of Parent 3’s risks. Parent 2 was engaging and was an </w:t>
      </w:r>
      <w:r>
        <w:rPr>
          <w:rFonts w:ascii="Arial" w:hAnsi="Arial" w:cs="Arial"/>
          <w:sz w:val="24"/>
          <w:szCs w:val="24"/>
        </w:rPr>
        <w:lastRenderedPageBreak/>
        <w:t xml:space="preserve">integral part to the safety planning around this case. I adopted </w:t>
      </w:r>
      <w:proofErr w:type="spellStart"/>
      <w:r>
        <w:rPr>
          <w:rFonts w:ascii="Arial" w:hAnsi="Arial" w:cs="Arial"/>
          <w:sz w:val="24"/>
          <w:szCs w:val="24"/>
        </w:rPr>
        <w:t>Schon’s</w:t>
      </w:r>
      <w:proofErr w:type="spellEnd"/>
      <w:r>
        <w:rPr>
          <w:rFonts w:ascii="Arial" w:hAnsi="Arial" w:cs="Arial"/>
          <w:sz w:val="24"/>
          <w:szCs w:val="24"/>
        </w:rPr>
        <w:t xml:space="preserve"> model of ‘reflection in action’ which allowed me to consider how oppressed and confused Parent 2 must have been feeling by the situation and I feel satisfied that I communicated in such way that was not oppressive and adhered to the Code of Ethics. I found that this model of reflection allowed me to consciously reflect whilst being in the moment aiding effective communication and clear boundary setting between the local authority and the parents (</w:t>
      </w:r>
      <w:proofErr w:type="spellStart"/>
      <w:r>
        <w:rPr>
          <w:rFonts w:ascii="Arial" w:hAnsi="Arial" w:cs="Arial"/>
          <w:sz w:val="24"/>
          <w:szCs w:val="24"/>
        </w:rPr>
        <w:t>Schon</w:t>
      </w:r>
      <w:proofErr w:type="spellEnd"/>
      <w:r>
        <w:rPr>
          <w:rFonts w:ascii="Arial" w:hAnsi="Arial" w:cs="Arial"/>
          <w:sz w:val="24"/>
          <w:szCs w:val="24"/>
        </w:rPr>
        <w:t xml:space="preserve"> 1983, Parker 2010 &amp; BASW, 2014).</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Upon reflection, I found this case extremely difficult to comprehend after it had been confirmed that the mother already knew the risks around Parent 3, yet had a child with him and allowed contact which could have potentially placed her at risk. I tried hard not to let my personal values become a barrier to my professional practice although I do admit that this was difficult for me as I knew that Parent 1 had clearly not prioritised her child’s safety. I felt that the children were also more vulnerable due to the fact that they were unable to verbally communicate with professionals due to their ages. It also made me question whether Parent 1 had been groomed by Parent 3 as there is a significant age gap and research tells us that the sexual offender often g</w:t>
      </w:r>
      <w:r w:rsidR="000665F8">
        <w:rPr>
          <w:rFonts w:ascii="Arial" w:hAnsi="Arial" w:cs="Arial"/>
          <w:sz w:val="24"/>
          <w:szCs w:val="24"/>
        </w:rPr>
        <w:t>rooms their victims (</w:t>
      </w:r>
      <w:r>
        <w:rPr>
          <w:rFonts w:ascii="Arial" w:hAnsi="Arial" w:cs="Arial"/>
          <w:sz w:val="24"/>
          <w:szCs w:val="24"/>
        </w:rPr>
        <w:t>Williams</w:t>
      </w:r>
      <w:r w:rsidR="000665F8">
        <w:rPr>
          <w:rFonts w:ascii="Arial" w:hAnsi="Arial" w:cs="Arial"/>
          <w:sz w:val="24"/>
          <w:szCs w:val="24"/>
        </w:rPr>
        <w:t xml:space="preserve"> &amp; Hudson</w:t>
      </w:r>
      <w:r>
        <w:rPr>
          <w:rFonts w:ascii="Arial" w:hAnsi="Arial" w:cs="Arial"/>
          <w:sz w:val="24"/>
          <w:szCs w:val="24"/>
        </w:rPr>
        <w:t>, 20</w:t>
      </w:r>
      <w:r w:rsidR="000665F8">
        <w:rPr>
          <w:rFonts w:ascii="Arial" w:hAnsi="Arial" w:cs="Arial"/>
          <w:sz w:val="24"/>
          <w:szCs w:val="24"/>
        </w:rPr>
        <w:t>1</w:t>
      </w:r>
      <w:r>
        <w:rPr>
          <w:rFonts w:ascii="Arial" w:hAnsi="Arial" w:cs="Arial"/>
          <w:sz w:val="24"/>
          <w:szCs w:val="24"/>
        </w:rPr>
        <w:t xml:space="preserve">3). As part of my assessment I discussed in depth with Parent 1 about her relations with Parent 3 to try to establish the nature of their relationship, and whether she was too a victim which concluded that Parent 1 needed some intervention around understanding and identifying grooming behaviours, along with safety work to make informed decisions to keep herself and the children safe. </w:t>
      </w: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 </w:t>
      </w: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I took some time to research about personal and professional values and found that some researchers had a difference of opinion about how this impacts practice. Banks (2006) recognises that personal and professional values are difficult to completely separate, but emphasises his view that personal values are informal and  should not always be disclosed in practice as they could be perceived as ideological.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proofErr w:type="spellStart"/>
      <w:r>
        <w:rPr>
          <w:rFonts w:ascii="Arial" w:hAnsi="Arial" w:cs="Arial"/>
          <w:sz w:val="24"/>
          <w:szCs w:val="24"/>
        </w:rPr>
        <w:t>Oko</w:t>
      </w:r>
      <w:proofErr w:type="spellEnd"/>
      <w:r>
        <w:rPr>
          <w:rFonts w:ascii="Arial" w:hAnsi="Arial" w:cs="Arial"/>
          <w:sz w:val="24"/>
          <w:szCs w:val="24"/>
        </w:rPr>
        <w:t xml:space="preserve"> (2008) suggests that practitioners are at risk of losing their sight in relation to recognising the most appropriate interventions and identifying the risk if they allow their personal values to cloud their professional judgement. However, in contrast to </w:t>
      </w:r>
      <w:r>
        <w:rPr>
          <w:rFonts w:ascii="Arial" w:hAnsi="Arial" w:cs="Arial"/>
          <w:sz w:val="24"/>
          <w:szCs w:val="24"/>
        </w:rPr>
        <w:lastRenderedPageBreak/>
        <w:t xml:space="preserve">this Parker (2010), believes that regardless of whether values are personal or professional they will inevitably have an impact and influence over practice, and this is something that is somewhat unavoidable. Therefore, to address my thoughts around this case, rather than trying to rationalise mother’s actions which felt impossible for me, I discussed this case with my manager in order to critically reflect on my practice, the investigation and to make quick decisions in relation to problem solving for safeguarding purposes. I felt empowered by my manager who challenged my thoughts and prompted me to establish a plan which prioritised safeguarding until the ICPC could be held where multi-agency decisions would be made for the future.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According to Gibbons and Gray (2004), critical reflection and critical thinking skills support social workers to rationalise their decision making and responses in complex and challenging cases, which I found to be helpful in this case. Their research suggests that these skills are the fundamental basis for ethical decisions to be made and clear approaches to problem solving to be established. Adams, </w:t>
      </w:r>
      <w:proofErr w:type="spellStart"/>
      <w:r>
        <w:rPr>
          <w:rFonts w:ascii="Arial" w:hAnsi="Arial" w:cs="Arial"/>
          <w:sz w:val="24"/>
          <w:szCs w:val="24"/>
        </w:rPr>
        <w:t>Dominelli</w:t>
      </w:r>
      <w:proofErr w:type="spellEnd"/>
      <w:r>
        <w:rPr>
          <w:rFonts w:ascii="Arial" w:hAnsi="Arial" w:cs="Arial"/>
          <w:sz w:val="24"/>
          <w:szCs w:val="24"/>
        </w:rPr>
        <w:t xml:space="preserve"> and Payne (2009) believe that practitioners should always aim to improve their critical reflection skills as they suggest that this enhances social work practice. Parker (2010) agrees with this by stating that critical self-reflection allows you to grow as a practitioner and learn from your practice, this is why I believe supervision and management discussions are </w:t>
      </w:r>
      <w:proofErr w:type="gramStart"/>
      <w:r>
        <w:rPr>
          <w:rFonts w:ascii="Arial" w:hAnsi="Arial" w:cs="Arial"/>
          <w:sz w:val="24"/>
          <w:szCs w:val="24"/>
        </w:rPr>
        <w:t>key</w:t>
      </w:r>
      <w:proofErr w:type="gramEnd"/>
      <w:r>
        <w:rPr>
          <w:rFonts w:ascii="Arial" w:hAnsi="Arial" w:cs="Arial"/>
          <w:sz w:val="24"/>
          <w:szCs w:val="24"/>
        </w:rPr>
        <w:t xml:space="preserve"> to enhancing positive practice and I feel that critical thinking is something that is continually encouraged within the team I am employed in.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In terms of my immediate actions following the Section 47 Investigation, the comprehensive assessment was automatically triggered on our database and I was already gathering information and contacting other agencies for information sharing purposes. Although consent was not required due to child protection procedures being initiated under the AWCPP 2008, I still ensured that I told the family that I had a duty to contact all agencies and I still sought consent from both parents in order to do this which I consider as best practice. I wanted the family to know that I was being open and honest with them, and that this is what I would hope for in return (</w:t>
      </w:r>
      <w:r w:rsidR="00E31B27">
        <w:rPr>
          <w:rFonts w:ascii="Arial" w:hAnsi="Arial" w:cs="Arial"/>
          <w:sz w:val="24"/>
          <w:szCs w:val="24"/>
        </w:rPr>
        <w:t xml:space="preserve">Care Council for Wales, 2013 &amp; Social Care Wales, 2017 </w:t>
      </w:r>
      <w:r>
        <w:rPr>
          <w:rFonts w:ascii="Arial" w:hAnsi="Arial" w:cs="Arial"/>
          <w:sz w:val="24"/>
          <w:szCs w:val="24"/>
        </w:rPr>
        <w:t xml:space="preserve">&amp; BASW, 2014).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lastRenderedPageBreak/>
        <w:t>In terms of the written agreement being put into place with Parent 1 and 2 agreeing that no contact should take place between the children and Parent 3 whilst the assessment was on-going and until at least the ICPC had been held. The family were compliant with this although I was already consciously aware that there are many research disputes about whether written agreements should be used in child protection practice. Stevenson (2017) raises the concern that written agreements are more about protecting the local authority rather than being an effective safety measure. Hull Safeguarding Children Board (2017) warns against written agreements being used following a Serious Case Review which showed little evidence that agreements were used constructively. I do feel sometimes that written agreements are put into place to ‘cover ourselves’ which does make me question their actual purpose and whether they do contribute to safeguarding however, in this case, it was a tool that I could use to clearly set out the actions I expected which I felt were not unrealistic. I was unable to initially show this to Parent 3 due to being unable to make any contact with him therefore, had arranged to undertake a joint visit to his home address to share the Section 47 information with a police officer. Parent 3 was later made aware that he would be invited to the ICPC and would be fully informed of the process due to holding parental responsibility for Child 2, which is something that again was hard for me to comprehend as I viewed him as the risk.</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In terms of theory, I applied a crisis intervention model to my practice which is a ‘brief intervention that focusses on mobilising clients strengths and resources in order to overcome a crisis situation and improve their level of coping, confidence and problem solving’ (</w:t>
      </w:r>
      <w:proofErr w:type="spellStart"/>
      <w:r>
        <w:rPr>
          <w:rFonts w:ascii="Arial" w:hAnsi="Arial" w:cs="Arial"/>
          <w:sz w:val="24"/>
          <w:szCs w:val="24"/>
        </w:rPr>
        <w:t>Teater</w:t>
      </w:r>
      <w:proofErr w:type="spellEnd"/>
      <w:r>
        <w:rPr>
          <w:rFonts w:ascii="Arial" w:hAnsi="Arial" w:cs="Arial"/>
          <w:sz w:val="24"/>
          <w:szCs w:val="24"/>
        </w:rPr>
        <w:t xml:space="preserve">, 2014, p. 204). This theory supports my practice as I had to establish an immediate safe plan for the children to prevent them from being exposed to someone whom the local authority deemed a risk. Upon reflection this was a difficult case and it was complex, due to Parent 2 being initially unaware of the circumstances and I was also mindful that historically, there had been domestic violence between Parent 1 and 2 which made me feel uneasy when I had to leave the home address. I was worried that there may be a domestic incident between the couple following my involvement. To address this, I spoke with Parent 1 and 2 separately to discuss whether they felt safe and to agree on a safety plan which included requesting the police to mark the home address, both parents having their own phones and an agreement that heated conversations should result in Parent 2 </w:t>
      </w:r>
      <w:r>
        <w:rPr>
          <w:rFonts w:ascii="Arial" w:hAnsi="Arial" w:cs="Arial"/>
          <w:sz w:val="24"/>
          <w:szCs w:val="24"/>
        </w:rPr>
        <w:lastRenderedPageBreak/>
        <w:t xml:space="preserve">leaving the property. I felt confident that I could leave the address following these discussions and both parents were presenting as calm with one another and compliant with the process.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proofErr w:type="spellStart"/>
      <w:r>
        <w:rPr>
          <w:rFonts w:ascii="Arial" w:hAnsi="Arial" w:cs="Arial"/>
          <w:sz w:val="24"/>
          <w:szCs w:val="24"/>
        </w:rPr>
        <w:t>Winbolt</w:t>
      </w:r>
      <w:proofErr w:type="spellEnd"/>
      <w:r>
        <w:rPr>
          <w:rFonts w:ascii="Arial" w:hAnsi="Arial" w:cs="Arial"/>
          <w:sz w:val="24"/>
          <w:szCs w:val="24"/>
        </w:rPr>
        <w:t xml:space="preserve"> (2011) describes crisis intervention as a short term solution that allows parents to minimise the problem that they are faced with. I believe that I worked with the family in order to achieve this. It is recognised throughout research that although this intervention is beneficial for immediate actions to be addressed, there are limitations to this theory such as it being unable to identify the underlying issues that could potentially be a contributing factor to the presenting problem (Payne, 2005). Therefore it was important for me to apply various theories to my practice to ensure that my assessment was effective in identifying any unmet needs that would be impacting on the children’s safety and well-being. </w:t>
      </w:r>
      <w:proofErr w:type="spellStart"/>
      <w:r>
        <w:rPr>
          <w:rFonts w:ascii="Arial" w:hAnsi="Arial" w:cs="Arial"/>
          <w:sz w:val="24"/>
          <w:szCs w:val="24"/>
        </w:rPr>
        <w:t>Coady</w:t>
      </w:r>
      <w:proofErr w:type="spellEnd"/>
      <w:r>
        <w:rPr>
          <w:rFonts w:ascii="Arial" w:hAnsi="Arial" w:cs="Arial"/>
          <w:sz w:val="24"/>
          <w:szCs w:val="24"/>
        </w:rPr>
        <w:t xml:space="preserve"> and Lehman (2008) stress the importance of practitioners applying multidimensional theory in practice as this ultimately supports families to solve their problems.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As part of my assessment with this family, I also applied solution focused practice which is also a short-term intervention although it focuses on developing an intervention or plan that will interrupt the problem, or in this case the risk (Kim, 2008). This theory was beneficial, as I was working with the family to establish what the future holds for Child 2 and how contact would be facilitated safely in the future if this was agreed. As part of my assessment, I was identifying suitable family members that could supervise contact between the child and Parent 3 along with having discussions with my manager about the local authority supervising the contact. I did not feel that Parent 1 would be suitable due to the fact that she had concealed the information from professionals about whom Child 2’s father was. Solution focused practice is about using effective questioning strategies to extract information from clients that help them to establish more manageable goals for their future, and I believe that this is what I did throughout my time working with this family (</w:t>
      </w:r>
      <w:proofErr w:type="spellStart"/>
      <w:r>
        <w:rPr>
          <w:rFonts w:ascii="Arial" w:hAnsi="Arial" w:cs="Arial"/>
          <w:sz w:val="24"/>
          <w:szCs w:val="24"/>
        </w:rPr>
        <w:t>Teater</w:t>
      </w:r>
      <w:proofErr w:type="spellEnd"/>
      <w:r>
        <w:rPr>
          <w:rFonts w:ascii="Arial" w:hAnsi="Arial" w:cs="Arial"/>
          <w:sz w:val="24"/>
          <w:szCs w:val="24"/>
        </w:rPr>
        <w:t xml:space="preserve">, 2014).  </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As a result of my Section 47 Investigation and assessment where I shared all information with other agencies for the purpose of safeguarding, which is in line with the AWCPP 2008 and Children Act 1989 and 2004, an ICPC was held and a multi-</w:t>
      </w:r>
      <w:r>
        <w:rPr>
          <w:rFonts w:ascii="Arial" w:hAnsi="Arial" w:cs="Arial"/>
          <w:sz w:val="24"/>
          <w:szCs w:val="24"/>
        </w:rPr>
        <w:lastRenderedPageBreak/>
        <w:t>agency decision was made for the children’s names to be placed on the Child Protection Register (CPR) under the category of at risk of sexual abuse. Following the ICPC and child protection plan being established at core group within 10days of ICPC being held, I have no further involvement with families due to cases being transferred over to our longer term to manage. The local authority has adopted a Signs of Safety Approach to all child protection cases which is described as a ‘innovative strengths-based and safety-organised approach’ which I feel allows parents to clearly understand professionals thoughts and planning to move forward</w:t>
      </w:r>
      <w:r w:rsidR="007928AE">
        <w:rPr>
          <w:rFonts w:ascii="Arial" w:hAnsi="Arial" w:cs="Arial"/>
          <w:sz w:val="24"/>
          <w:szCs w:val="24"/>
        </w:rPr>
        <w:t xml:space="preserve"> (Signs of Safety, 2019</w:t>
      </w:r>
      <w:r>
        <w:rPr>
          <w:rFonts w:ascii="Arial" w:hAnsi="Arial" w:cs="Arial"/>
          <w:sz w:val="24"/>
          <w:szCs w:val="24"/>
        </w:rPr>
        <w:t>).</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The local authority in which I am employed adheres to the Wales Accord on the Sharing of Personal Information (WASPI) which is a sharing information tool between agencies that allows personal information to be shared effectively and lawfully (WASPI, 2019). I understand that information sharing is an integral part of all child protection cases and is continuously recommended following serious case reviews. Macleod et al (2010) believes that negative media coverage concerning high profile cases, such as child deaths causes the public and other professionals to be concerned about social services actions however, it has been recognised that other professionals become reluctant to play a part in managing the risk due to fear of penalisation if something goes wrong. As part of the ICPC for this case, it was thoroughly important to me, that all professionals were involved in the long term safety planning because child protection is everybody’s business.</w:t>
      </w:r>
    </w:p>
    <w:p w:rsidR="008F7623" w:rsidRDefault="008F7623" w:rsidP="008F7623">
      <w:pPr>
        <w:spacing w:after="0" w:line="360" w:lineRule="auto"/>
        <w:jc w:val="both"/>
        <w:rPr>
          <w:rFonts w:ascii="Arial" w:hAnsi="Arial" w:cs="Arial"/>
          <w:sz w:val="24"/>
          <w:szCs w:val="24"/>
        </w:rPr>
      </w:pPr>
    </w:p>
    <w:p w:rsidR="008F7623" w:rsidRDefault="008F7623" w:rsidP="008F7623">
      <w:pPr>
        <w:spacing w:after="0" w:line="360" w:lineRule="auto"/>
        <w:jc w:val="both"/>
        <w:rPr>
          <w:rFonts w:ascii="Arial" w:hAnsi="Arial" w:cs="Arial"/>
          <w:sz w:val="24"/>
          <w:szCs w:val="24"/>
        </w:rPr>
      </w:pPr>
      <w:r>
        <w:rPr>
          <w:rFonts w:ascii="Arial" w:hAnsi="Arial" w:cs="Arial"/>
          <w:sz w:val="24"/>
          <w:szCs w:val="24"/>
        </w:rPr>
        <w:t xml:space="preserve">To conclude, I have adopted Kolb’s four stage learning cycle (1984) in order to reflect upon my practice throughout this complex case (McLeod, 2010). For me, this reflective model was simplistic to follow and has enabled to develop further reflective skills by being experimental and critical of myself which I believe is crucial to improving my practice. Throughout this essay, I have been critically reflective upon a case study in which I was directly involved in the safeguarding of two young children, making decisions based on professional judgement and relating my practice directly to the legislative context I adhered too, both nationally and regional. I feel that the outcome for these children was positive, and I am confident that I worked in line with our code of practices which we are governed by in our daily practice. </w:t>
      </w:r>
    </w:p>
    <w:p w:rsidR="008F7623" w:rsidRDefault="008F7623" w:rsidP="008F7623">
      <w:pPr>
        <w:spacing w:after="0" w:line="360" w:lineRule="auto"/>
        <w:jc w:val="both"/>
        <w:rPr>
          <w:rFonts w:ascii="Arial" w:hAnsi="Arial" w:cs="Arial"/>
          <w:sz w:val="24"/>
          <w:szCs w:val="24"/>
        </w:rPr>
      </w:pPr>
    </w:p>
    <w:p w:rsidR="008F7623" w:rsidRDefault="00612914" w:rsidP="008F7623">
      <w:pPr>
        <w:spacing w:after="0" w:line="360" w:lineRule="auto"/>
        <w:jc w:val="both"/>
        <w:rPr>
          <w:rFonts w:ascii="Arial" w:hAnsi="Arial" w:cs="Arial"/>
          <w:sz w:val="24"/>
          <w:szCs w:val="24"/>
        </w:rPr>
      </w:pPr>
      <w:r>
        <w:rPr>
          <w:rFonts w:ascii="Arial" w:hAnsi="Arial" w:cs="Arial"/>
          <w:sz w:val="24"/>
          <w:szCs w:val="24"/>
        </w:rPr>
        <w:lastRenderedPageBreak/>
        <w:t xml:space="preserve">Word Count: </w:t>
      </w:r>
      <w:r w:rsidR="00EC31F6">
        <w:rPr>
          <w:rFonts w:ascii="Arial" w:hAnsi="Arial" w:cs="Arial"/>
          <w:sz w:val="24"/>
          <w:szCs w:val="24"/>
        </w:rPr>
        <w:t>3, 921</w:t>
      </w:r>
    </w:p>
    <w:p w:rsidR="00C052EF" w:rsidRDefault="00C052EF" w:rsidP="008F7623">
      <w:pPr>
        <w:spacing w:after="0" w:line="360" w:lineRule="auto"/>
        <w:jc w:val="both"/>
        <w:rPr>
          <w:rFonts w:ascii="Arial" w:hAnsi="Arial" w:cs="Arial"/>
          <w:sz w:val="24"/>
          <w:szCs w:val="24"/>
        </w:rPr>
      </w:pPr>
    </w:p>
    <w:p w:rsidR="00C052EF" w:rsidRDefault="00C052EF"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E00019" w:rsidRDefault="00E00019" w:rsidP="008F7623">
      <w:pPr>
        <w:spacing w:after="0" w:line="360" w:lineRule="auto"/>
        <w:jc w:val="both"/>
        <w:rPr>
          <w:rFonts w:ascii="Arial" w:hAnsi="Arial" w:cs="Arial"/>
          <w:sz w:val="24"/>
          <w:szCs w:val="24"/>
        </w:rPr>
      </w:pPr>
    </w:p>
    <w:p w:rsidR="00C052EF" w:rsidRPr="00C052EF" w:rsidRDefault="00C052EF" w:rsidP="00C052EF">
      <w:pPr>
        <w:spacing w:after="0" w:line="360" w:lineRule="auto"/>
        <w:jc w:val="both"/>
        <w:rPr>
          <w:rFonts w:ascii="Arial" w:hAnsi="Arial" w:cs="Arial"/>
          <w:b/>
          <w:sz w:val="24"/>
          <w:szCs w:val="24"/>
          <w:u w:val="single"/>
        </w:rPr>
      </w:pPr>
      <w:r w:rsidRPr="00C052EF">
        <w:rPr>
          <w:rFonts w:ascii="Arial" w:hAnsi="Arial" w:cs="Arial"/>
          <w:b/>
          <w:sz w:val="24"/>
          <w:szCs w:val="24"/>
          <w:u w:val="single"/>
        </w:rPr>
        <w:lastRenderedPageBreak/>
        <w:t xml:space="preserve">Section 5 - Safeguarding </w:t>
      </w:r>
    </w:p>
    <w:p w:rsidR="00C052EF" w:rsidRPr="00D6396E" w:rsidRDefault="00C052EF" w:rsidP="00C052EF">
      <w:pPr>
        <w:spacing w:after="0" w:line="240" w:lineRule="auto"/>
        <w:jc w:val="both"/>
        <w:rPr>
          <w:rFonts w:ascii="Arial" w:hAnsi="Arial" w:cs="Arial"/>
          <w:sz w:val="24"/>
          <w:szCs w:val="24"/>
        </w:rPr>
      </w:pPr>
    </w:p>
    <w:tbl>
      <w:tblPr>
        <w:tblpPr w:leftFromText="180" w:rightFromText="180" w:vertAnchor="text" w:tblpY="2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C052EF" w:rsidRPr="00B109CC" w:rsidTr="00C052EF">
        <w:tc>
          <w:tcPr>
            <w:tcW w:w="9242" w:type="dxa"/>
            <w:shd w:val="clear" w:color="auto" w:fill="auto"/>
          </w:tcPr>
          <w:p w:rsidR="00C052EF" w:rsidRPr="00C052EF" w:rsidRDefault="00C052EF" w:rsidP="00C052EF">
            <w:pPr>
              <w:spacing w:after="0" w:line="240" w:lineRule="auto"/>
              <w:jc w:val="both"/>
              <w:rPr>
                <w:rFonts w:ascii="Arial" w:hAnsi="Arial" w:cs="Arial"/>
                <w:sz w:val="24"/>
                <w:szCs w:val="24"/>
              </w:rPr>
            </w:pPr>
            <w:r w:rsidRPr="00C052EF">
              <w:rPr>
                <w:rFonts w:ascii="Arial" w:hAnsi="Arial" w:cs="Arial"/>
                <w:sz w:val="24"/>
                <w:szCs w:val="24"/>
              </w:rPr>
              <w:t>In an area that is not your main foc</w:t>
            </w:r>
            <w:r w:rsidR="00AC531B">
              <w:rPr>
                <w:rFonts w:ascii="Arial" w:hAnsi="Arial" w:cs="Arial"/>
                <w:sz w:val="24"/>
                <w:szCs w:val="24"/>
              </w:rPr>
              <w:t>us of work (see guidance above)</w:t>
            </w:r>
            <w:proofErr w:type="gramStart"/>
            <w:r w:rsidR="00AC531B">
              <w:rPr>
                <w:rFonts w:ascii="Arial" w:hAnsi="Arial" w:cs="Arial"/>
                <w:sz w:val="24"/>
                <w:szCs w:val="24"/>
              </w:rPr>
              <w:t>,</w:t>
            </w:r>
            <w:proofErr w:type="gramEnd"/>
            <w:r w:rsidRPr="00C052EF">
              <w:rPr>
                <w:rFonts w:ascii="Arial" w:hAnsi="Arial" w:cs="Arial"/>
                <w:sz w:val="24"/>
                <w:szCs w:val="24"/>
              </w:rPr>
              <w:t xml:space="preserve"> explain the relevant legislation, and the national, local and organisational policies and procedures for safeguarding. </w:t>
            </w:r>
          </w:p>
          <w:p w:rsidR="00C052EF" w:rsidRPr="00C052EF" w:rsidRDefault="00C052EF" w:rsidP="00C052EF">
            <w:pPr>
              <w:spacing w:after="0" w:line="240" w:lineRule="auto"/>
              <w:jc w:val="both"/>
              <w:rPr>
                <w:rFonts w:ascii="Arial" w:hAnsi="Arial" w:cs="Arial"/>
                <w:sz w:val="24"/>
                <w:szCs w:val="24"/>
              </w:rPr>
            </w:pPr>
          </w:p>
          <w:p w:rsidR="00C052EF" w:rsidRPr="00B109CC" w:rsidRDefault="00C052EF" w:rsidP="00C052EF">
            <w:pPr>
              <w:spacing w:after="0" w:line="240" w:lineRule="auto"/>
              <w:jc w:val="both"/>
              <w:rPr>
                <w:rFonts w:ascii="Calibri" w:hAnsi="Calibri"/>
                <w:sz w:val="24"/>
                <w:szCs w:val="24"/>
              </w:rPr>
            </w:pPr>
            <w:r w:rsidRPr="00C052EF">
              <w:rPr>
                <w:rFonts w:ascii="Arial" w:hAnsi="Arial" w:cs="Arial"/>
                <w:sz w:val="24"/>
                <w:szCs w:val="24"/>
              </w:rPr>
              <w:t>500 words (+/- 10%: include your actual word count at the end of each section)</w:t>
            </w:r>
          </w:p>
        </w:tc>
      </w:tr>
    </w:tbl>
    <w:p w:rsidR="00B26B47" w:rsidRDefault="00B26B47" w:rsidP="007F2C3C">
      <w:pPr>
        <w:spacing w:after="0" w:line="360" w:lineRule="auto"/>
        <w:jc w:val="both"/>
        <w:rPr>
          <w:rFonts w:ascii="Arial" w:hAnsi="Arial" w:cs="Arial"/>
          <w:sz w:val="24"/>
          <w:szCs w:val="24"/>
        </w:rPr>
      </w:pPr>
    </w:p>
    <w:p w:rsidR="00FF0DEE" w:rsidRDefault="00FF0DEE" w:rsidP="00FF0DEE">
      <w:pPr>
        <w:spacing w:after="0" w:line="360" w:lineRule="auto"/>
        <w:jc w:val="both"/>
        <w:rPr>
          <w:rFonts w:ascii="Arial" w:hAnsi="Arial" w:cs="Arial"/>
          <w:sz w:val="24"/>
          <w:szCs w:val="24"/>
        </w:rPr>
      </w:pPr>
      <w:r>
        <w:rPr>
          <w:rFonts w:ascii="Arial" w:hAnsi="Arial" w:cs="Arial"/>
          <w:sz w:val="24"/>
          <w:szCs w:val="24"/>
        </w:rPr>
        <w:t xml:space="preserve">The Social Services and Well-being Wales Act (SSWBWA) was implemented in April 2016 and has had a profound impact on adult services. The SSWBWA 2014 is the most significant legal change to adult legislation since devolution and it has repealed and consolidated previous adult laws which were described as a ‘confusing patchwork of conflicting statues’ (Law Commission, 2011: 24).  </w:t>
      </w:r>
    </w:p>
    <w:p w:rsidR="00FF0DEE" w:rsidRDefault="00FF0DEE" w:rsidP="00FF0DEE">
      <w:pPr>
        <w:spacing w:after="0" w:line="360" w:lineRule="auto"/>
        <w:jc w:val="both"/>
        <w:rPr>
          <w:rFonts w:ascii="Arial" w:hAnsi="Arial" w:cs="Arial"/>
          <w:sz w:val="24"/>
          <w:szCs w:val="24"/>
        </w:rPr>
      </w:pPr>
    </w:p>
    <w:p w:rsidR="00FF0DEE" w:rsidRDefault="00FF0DEE" w:rsidP="00FF0DEE">
      <w:pPr>
        <w:spacing w:after="0" w:line="360" w:lineRule="auto"/>
        <w:jc w:val="both"/>
        <w:rPr>
          <w:rFonts w:ascii="Arial" w:hAnsi="Arial" w:cs="Arial"/>
          <w:sz w:val="24"/>
          <w:szCs w:val="24"/>
        </w:rPr>
      </w:pPr>
      <w:r>
        <w:rPr>
          <w:rFonts w:ascii="Arial" w:hAnsi="Arial" w:cs="Arial"/>
          <w:sz w:val="24"/>
          <w:szCs w:val="24"/>
        </w:rPr>
        <w:t>The SSWBWA 2014 defines adults as people aged 18 years or over. In terms of safeguarding, this Act has introduced a new legal framework for protecting adults and the key provisions of safeguarding c</w:t>
      </w:r>
      <w:r w:rsidR="00433A1A">
        <w:rPr>
          <w:rFonts w:ascii="Arial" w:hAnsi="Arial" w:cs="Arial"/>
          <w:sz w:val="24"/>
          <w:szCs w:val="24"/>
        </w:rPr>
        <w:t>ome under Part 7. Clements (2017</w:t>
      </w:r>
      <w:r>
        <w:rPr>
          <w:rFonts w:ascii="Arial" w:hAnsi="Arial" w:cs="Arial"/>
          <w:sz w:val="24"/>
          <w:szCs w:val="24"/>
        </w:rPr>
        <w:t>) advises that protecting adults from any form of abuse is enshrined throughout the principle of well-being which is the predominant focus of the SSWBWA 2014.</w:t>
      </w:r>
    </w:p>
    <w:p w:rsidR="00FF0DEE" w:rsidRDefault="00FF0DEE" w:rsidP="00FF0DEE">
      <w:pPr>
        <w:spacing w:after="0" w:line="360" w:lineRule="auto"/>
        <w:jc w:val="both"/>
        <w:rPr>
          <w:rFonts w:ascii="Arial" w:hAnsi="Arial" w:cs="Arial"/>
          <w:sz w:val="24"/>
          <w:szCs w:val="24"/>
        </w:rPr>
      </w:pPr>
    </w:p>
    <w:p w:rsidR="00FF0DEE" w:rsidRDefault="00FF0DEE" w:rsidP="00FF0DEE">
      <w:pPr>
        <w:spacing w:after="0" w:line="360" w:lineRule="auto"/>
        <w:jc w:val="both"/>
        <w:rPr>
          <w:rFonts w:ascii="Arial" w:hAnsi="Arial" w:cs="Arial"/>
          <w:sz w:val="24"/>
          <w:szCs w:val="24"/>
        </w:rPr>
      </w:pPr>
      <w:r>
        <w:rPr>
          <w:rFonts w:ascii="Arial" w:hAnsi="Arial" w:cs="Arial"/>
          <w:sz w:val="24"/>
          <w:szCs w:val="24"/>
        </w:rPr>
        <w:t xml:space="preserve">Section 197 of the SSWBWA 2014 categorises and defines abuse for adults whereas, Section 126 of the Act places duties on all local authorities in Wales to make whatever enquires are necessary when there is ‘reasonable </w:t>
      </w:r>
      <w:r w:rsidRPr="00383A5B">
        <w:rPr>
          <w:rFonts w:ascii="Arial" w:hAnsi="Arial" w:cs="Arial"/>
          <w:sz w:val="24"/>
          <w:szCs w:val="24"/>
        </w:rPr>
        <w:t xml:space="preserve">cause to suspect that a person within its area </w:t>
      </w:r>
      <w:r>
        <w:rPr>
          <w:rFonts w:ascii="Arial" w:hAnsi="Arial" w:cs="Arial"/>
          <w:sz w:val="24"/>
          <w:szCs w:val="24"/>
        </w:rPr>
        <w:t xml:space="preserve">is an adult at risk’ (SSWBWA 2014). Section 128 of the Act places a duty on all professionals to report any concerns regarding an adult’s safety into the local authority, whereby a decision would then be made within 7 days in relation to the most appropriate action to take in line with the local authority’s policy. </w:t>
      </w:r>
    </w:p>
    <w:p w:rsidR="00FF0DEE" w:rsidRDefault="00FF0DEE" w:rsidP="00FF0DEE">
      <w:pPr>
        <w:spacing w:after="0" w:line="360" w:lineRule="auto"/>
        <w:jc w:val="both"/>
        <w:rPr>
          <w:rFonts w:ascii="Arial" w:hAnsi="Arial" w:cs="Arial"/>
          <w:sz w:val="24"/>
          <w:szCs w:val="24"/>
        </w:rPr>
      </w:pPr>
    </w:p>
    <w:p w:rsidR="00FF0DEE" w:rsidRDefault="00FF0DEE" w:rsidP="00FF0DEE">
      <w:pPr>
        <w:spacing w:after="0" w:line="360" w:lineRule="auto"/>
        <w:jc w:val="both"/>
        <w:rPr>
          <w:rFonts w:ascii="Arial" w:hAnsi="Arial" w:cs="Arial"/>
          <w:sz w:val="24"/>
          <w:szCs w:val="24"/>
        </w:rPr>
      </w:pPr>
      <w:r>
        <w:rPr>
          <w:rFonts w:ascii="Arial" w:hAnsi="Arial" w:cs="Arial"/>
          <w:sz w:val="24"/>
          <w:szCs w:val="24"/>
        </w:rPr>
        <w:t>Section 127 of the Act implements Adult Protection and Support Orders which is new to adult safeguarding legislation, and means that</w:t>
      </w:r>
      <w:r w:rsidR="001009AF">
        <w:rPr>
          <w:rFonts w:ascii="Arial" w:hAnsi="Arial" w:cs="Arial"/>
          <w:sz w:val="24"/>
          <w:szCs w:val="24"/>
        </w:rPr>
        <w:t xml:space="preserve"> a</w:t>
      </w:r>
      <w:r>
        <w:rPr>
          <w:rFonts w:ascii="Arial" w:hAnsi="Arial" w:cs="Arial"/>
          <w:sz w:val="24"/>
          <w:szCs w:val="24"/>
        </w:rPr>
        <w:t xml:space="preserve"> local authority can make a court application in order to appoint an authorised officer who has the power to speak to an adult alone</w:t>
      </w:r>
      <w:r w:rsidR="001009AF">
        <w:rPr>
          <w:rFonts w:ascii="Arial" w:hAnsi="Arial" w:cs="Arial"/>
          <w:sz w:val="24"/>
          <w:szCs w:val="24"/>
        </w:rPr>
        <w:t xml:space="preserve"> and in private</w:t>
      </w:r>
      <w:r>
        <w:rPr>
          <w:rFonts w:ascii="Arial" w:hAnsi="Arial" w:cs="Arial"/>
          <w:sz w:val="24"/>
          <w:szCs w:val="24"/>
        </w:rPr>
        <w:t>, who is suspected of being at risk. This professional will then be able to ascertain whether decisions are being made independently by the adult and what actions need to be taken next.</w:t>
      </w:r>
    </w:p>
    <w:p w:rsidR="00FF0DEE" w:rsidRDefault="00FF0DEE" w:rsidP="00FF0DEE">
      <w:pPr>
        <w:spacing w:after="0" w:line="360" w:lineRule="auto"/>
        <w:jc w:val="both"/>
        <w:rPr>
          <w:rFonts w:ascii="Arial" w:hAnsi="Arial" w:cs="Arial"/>
          <w:sz w:val="24"/>
          <w:szCs w:val="24"/>
        </w:rPr>
      </w:pPr>
      <w:r>
        <w:rPr>
          <w:rFonts w:ascii="Arial" w:hAnsi="Arial" w:cs="Arial"/>
          <w:sz w:val="24"/>
          <w:szCs w:val="24"/>
        </w:rPr>
        <w:lastRenderedPageBreak/>
        <w:t xml:space="preserve"> </w:t>
      </w:r>
    </w:p>
    <w:p w:rsidR="00FF0DEE" w:rsidRDefault="00FF0DEE" w:rsidP="00FF0DEE">
      <w:pPr>
        <w:spacing w:after="0" w:line="360" w:lineRule="auto"/>
        <w:jc w:val="both"/>
        <w:rPr>
          <w:rFonts w:ascii="Arial" w:hAnsi="Arial" w:cs="Arial"/>
          <w:sz w:val="24"/>
          <w:szCs w:val="24"/>
        </w:rPr>
      </w:pPr>
      <w:r>
        <w:rPr>
          <w:rFonts w:ascii="Arial" w:hAnsi="Arial" w:cs="Arial"/>
          <w:sz w:val="24"/>
          <w:szCs w:val="24"/>
        </w:rPr>
        <w:t>Wales has also introduced Adult Safeguarding Boards following the implementation of the SSWBWA 2014 to ensure that safeguarding for adults is effective and that local and regional Boards work collaboratively with one another to promote improvement by sharing good practice.</w:t>
      </w:r>
    </w:p>
    <w:p w:rsidR="00FF0DEE" w:rsidRDefault="00FF0DEE" w:rsidP="00FF0DEE">
      <w:pPr>
        <w:spacing w:after="0" w:line="360" w:lineRule="auto"/>
        <w:jc w:val="both"/>
        <w:rPr>
          <w:rFonts w:ascii="Arial" w:hAnsi="Arial" w:cs="Arial"/>
          <w:sz w:val="24"/>
          <w:szCs w:val="24"/>
        </w:rPr>
      </w:pPr>
    </w:p>
    <w:p w:rsidR="00FF0DEE" w:rsidRDefault="00FF0DEE" w:rsidP="00FF0DEE">
      <w:pPr>
        <w:spacing w:after="0" w:line="360" w:lineRule="auto"/>
        <w:jc w:val="both"/>
        <w:rPr>
          <w:rFonts w:ascii="Arial" w:hAnsi="Arial" w:cs="Arial"/>
          <w:sz w:val="24"/>
          <w:szCs w:val="24"/>
        </w:rPr>
      </w:pPr>
      <w:r>
        <w:rPr>
          <w:rFonts w:ascii="Arial" w:hAnsi="Arial" w:cs="Arial"/>
          <w:sz w:val="24"/>
          <w:szCs w:val="24"/>
        </w:rPr>
        <w:t>In terms of the Mental Health Act</w:t>
      </w:r>
      <w:r w:rsidR="004B6E91">
        <w:rPr>
          <w:rFonts w:ascii="Arial" w:hAnsi="Arial" w:cs="Arial"/>
          <w:sz w:val="24"/>
          <w:szCs w:val="24"/>
        </w:rPr>
        <w:t xml:space="preserve"> (MHA)</w:t>
      </w:r>
      <w:r>
        <w:rPr>
          <w:rFonts w:ascii="Arial" w:hAnsi="Arial" w:cs="Arial"/>
          <w:sz w:val="24"/>
          <w:szCs w:val="24"/>
        </w:rPr>
        <w:t xml:space="preserve"> 1983, this is the current legislation in both Wales and England and is adhered to when professionals are working with clients who have a mental health issue; this Act</w:t>
      </w:r>
      <w:r w:rsidR="001009AF">
        <w:rPr>
          <w:rFonts w:ascii="Arial" w:hAnsi="Arial" w:cs="Arial"/>
          <w:sz w:val="24"/>
          <w:szCs w:val="24"/>
        </w:rPr>
        <w:t xml:space="preserve"> also</w:t>
      </w:r>
      <w:r>
        <w:rPr>
          <w:rFonts w:ascii="Arial" w:hAnsi="Arial" w:cs="Arial"/>
          <w:sz w:val="24"/>
          <w:szCs w:val="24"/>
        </w:rPr>
        <w:t xml:space="preserve"> </w:t>
      </w:r>
      <w:r w:rsidR="001009AF">
        <w:rPr>
          <w:rFonts w:ascii="Arial" w:hAnsi="Arial" w:cs="Arial"/>
          <w:sz w:val="24"/>
          <w:szCs w:val="24"/>
        </w:rPr>
        <w:t>introduced the</w:t>
      </w:r>
      <w:r>
        <w:rPr>
          <w:rFonts w:ascii="Arial" w:hAnsi="Arial" w:cs="Arial"/>
          <w:sz w:val="24"/>
          <w:szCs w:val="24"/>
        </w:rPr>
        <w:t xml:space="preserve"> legal definition of a mental illness</w:t>
      </w:r>
      <w:r w:rsidR="001009AF">
        <w:rPr>
          <w:rFonts w:ascii="Arial" w:hAnsi="Arial" w:cs="Arial"/>
          <w:sz w:val="24"/>
          <w:szCs w:val="24"/>
        </w:rPr>
        <w:t xml:space="preserve"> as ‘any disorder or disability of the mind’ (MHA 1983)</w:t>
      </w:r>
      <w:r>
        <w:rPr>
          <w:rFonts w:ascii="Arial" w:hAnsi="Arial" w:cs="Arial"/>
          <w:sz w:val="24"/>
          <w:szCs w:val="24"/>
        </w:rPr>
        <w:t xml:space="preserve">. If an adult is suffering from a mental illness, this Act is used to compulsory detain adults to ensure that they receive the </w:t>
      </w:r>
      <w:r w:rsidR="004B6E91">
        <w:rPr>
          <w:rFonts w:ascii="Arial" w:hAnsi="Arial" w:cs="Arial"/>
          <w:sz w:val="24"/>
          <w:szCs w:val="24"/>
        </w:rPr>
        <w:t>appropriate</w:t>
      </w:r>
      <w:r>
        <w:rPr>
          <w:rFonts w:ascii="Arial" w:hAnsi="Arial" w:cs="Arial"/>
          <w:sz w:val="24"/>
          <w:szCs w:val="24"/>
        </w:rPr>
        <w:t xml:space="preserve"> treatment and to prevent them</w:t>
      </w:r>
      <w:r w:rsidR="001009AF">
        <w:rPr>
          <w:rFonts w:ascii="Arial" w:hAnsi="Arial" w:cs="Arial"/>
          <w:sz w:val="24"/>
          <w:szCs w:val="24"/>
        </w:rPr>
        <w:t>,</w:t>
      </w:r>
      <w:r>
        <w:rPr>
          <w:rFonts w:ascii="Arial" w:hAnsi="Arial" w:cs="Arial"/>
          <w:sz w:val="24"/>
          <w:szCs w:val="24"/>
        </w:rPr>
        <w:t xml:space="preserve"> or others from </w:t>
      </w:r>
      <w:r w:rsidR="001009AF">
        <w:rPr>
          <w:rFonts w:ascii="Arial" w:hAnsi="Arial" w:cs="Arial"/>
          <w:sz w:val="24"/>
          <w:szCs w:val="24"/>
        </w:rPr>
        <w:t xml:space="preserve">any </w:t>
      </w:r>
      <w:r>
        <w:rPr>
          <w:rFonts w:ascii="Arial" w:hAnsi="Arial" w:cs="Arial"/>
          <w:sz w:val="24"/>
          <w:szCs w:val="24"/>
        </w:rPr>
        <w:t xml:space="preserve">harm. </w:t>
      </w:r>
    </w:p>
    <w:p w:rsidR="00FF0DEE" w:rsidRDefault="00FF0DEE" w:rsidP="00FF0DEE">
      <w:pPr>
        <w:spacing w:after="0" w:line="360" w:lineRule="auto"/>
        <w:jc w:val="both"/>
        <w:rPr>
          <w:rFonts w:ascii="Arial" w:hAnsi="Arial" w:cs="Arial"/>
          <w:sz w:val="24"/>
          <w:szCs w:val="24"/>
        </w:rPr>
      </w:pPr>
    </w:p>
    <w:p w:rsidR="001009AF" w:rsidRDefault="00FF0DEE" w:rsidP="001009AF">
      <w:pPr>
        <w:spacing w:after="0" w:line="360" w:lineRule="auto"/>
        <w:jc w:val="both"/>
        <w:rPr>
          <w:rFonts w:ascii="Arial" w:hAnsi="Arial" w:cs="Arial"/>
          <w:sz w:val="24"/>
          <w:szCs w:val="24"/>
        </w:rPr>
      </w:pPr>
      <w:r>
        <w:rPr>
          <w:rFonts w:ascii="Arial" w:hAnsi="Arial" w:cs="Arial"/>
          <w:sz w:val="24"/>
          <w:szCs w:val="24"/>
        </w:rPr>
        <w:t xml:space="preserve">The Mental Capacity Act </w:t>
      </w:r>
      <w:r w:rsidR="001009AF">
        <w:rPr>
          <w:rFonts w:ascii="Arial" w:hAnsi="Arial" w:cs="Arial"/>
          <w:sz w:val="24"/>
          <w:szCs w:val="24"/>
        </w:rPr>
        <w:t xml:space="preserve">(MCA) </w:t>
      </w:r>
      <w:r>
        <w:rPr>
          <w:rFonts w:ascii="Arial" w:hAnsi="Arial" w:cs="Arial"/>
          <w:sz w:val="24"/>
          <w:szCs w:val="24"/>
        </w:rPr>
        <w:t xml:space="preserve">2005 applies to people age 16 years and over, and is used to safeguard adults who may lack to </w:t>
      </w:r>
      <w:r w:rsidR="001009AF">
        <w:rPr>
          <w:rFonts w:ascii="Arial" w:hAnsi="Arial" w:cs="Arial"/>
          <w:sz w:val="24"/>
          <w:szCs w:val="24"/>
        </w:rPr>
        <w:t xml:space="preserve">the </w:t>
      </w:r>
      <w:r>
        <w:rPr>
          <w:rFonts w:ascii="Arial" w:hAnsi="Arial" w:cs="Arial"/>
          <w:sz w:val="24"/>
          <w:szCs w:val="24"/>
        </w:rPr>
        <w:t xml:space="preserve">capacity to make safe </w:t>
      </w:r>
      <w:r w:rsidR="001009AF">
        <w:rPr>
          <w:rFonts w:ascii="Arial" w:hAnsi="Arial" w:cs="Arial"/>
          <w:sz w:val="24"/>
          <w:szCs w:val="24"/>
        </w:rPr>
        <w:t>decisions</w:t>
      </w:r>
      <w:r>
        <w:rPr>
          <w:rFonts w:ascii="Arial" w:hAnsi="Arial" w:cs="Arial"/>
          <w:sz w:val="24"/>
          <w:szCs w:val="24"/>
        </w:rPr>
        <w:t xml:space="preserve">. The </w:t>
      </w:r>
      <w:r w:rsidRPr="00263DA3">
        <w:rPr>
          <w:rFonts w:ascii="Arial" w:hAnsi="Arial" w:cs="Arial"/>
          <w:sz w:val="24"/>
          <w:szCs w:val="24"/>
        </w:rPr>
        <w:t>Dep</w:t>
      </w:r>
      <w:r>
        <w:rPr>
          <w:rFonts w:ascii="Arial" w:hAnsi="Arial" w:cs="Arial"/>
          <w:sz w:val="24"/>
          <w:szCs w:val="24"/>
        </w:rPr>
        <w:t>rivation of Liberty Safeguards are a procedure i</w:t>
      </w:r>
      <w:r w:rsidR="001009AF">
        <w:rPr>
          <w:rFonts w:ascii="Arial" w:hAnsi="Arial" w:cs="Arial"/>
          <w:sz w:val="24"/>
          <w:szCs w:val="24"/>
        </w:rPr>
        <w:t>ncluded within the MCA 2005 which</w:t>
      </w:r>
      <w:r>
        <w:rPr>
          <w:rFonts w:ascii="Arial" w:hAnsi="Arial" w:cs="Arial"/>
          <w:sz w:val="24"/>
          <w:szCs w:val="24"/>
        </w:rPr>
        <w:t xml:space="preserve"> aims to ensure that adults who are in hospitals are other care establishments are not being inappropriately restricted of their rights</w:t>
      </w:r>
      <w:r w:rsidR="001009AF">
        <w:rPr>
          <w:rFonts w:ascii="Arial" w:hAnsi="Arial" w:cs="Arial"/>
          <w:sz w:val="24"/>
          <w:szCs w:val="24"/>
        </w:rPr>
        <w:t xml:space="preserve"> to</w:t>
      </w:r>
      <w:r>
        <w:rPr>
          <w:rFonts w:ascii="Arial" w:hAnsi="Arial" w:cs="Arial"/>
          <w:sz w:val="24"/>
          <w:szCs w:val="24"/>
        </w:rPr>
        <w:t xml:space="preserve"> freedom.</w:t>
      </w:r>
      <w:r w:rsidR="001009AF">
        <w:rPr>
          <w:rFonts w:ascii="Arial" w:hAnsi="Arial" w:cs="Arial"/>
          <w:sz w:val="24"/>
          <w:szCs w:val="24"/>
        </w:rPr>
        <w:t xml:space="preserve"> “</w:t>
      </w:r>
      <w:r w:rsidR="001009AF" w:rsidRPr="001009AF">
        <w:rPr>
          <w:rFonts w:ascii="Arial" w:hAnsi="Arial" w:cs="Arial"/>
          <w:sz w:val="24"/>
          <w:szCs w:val="24"/>
        </w:rPr>
        <w:t>The law is based on Article 5 of the European Convention on Human</w:t>
      </w:r>
      <w:r w:rsidR="001009AF">
        <w:rPr>
          <w:rFonts w:ascii="Arial" w:hAnsi="Arial" w:cs="Arial"/>
          <w:sz w:val="24"/>
          <w:szCs w:val="24"/>
        </w:rPr>
        <w:t xml:space="preserve"> </w:t>
      </w:r>
      <w:r w:rsidR="001009AF" w:rsidRPr="001009AF">
        <w:rPr>
          <w:rFonts w:ascii="Arial" w:hAnsi="Arial" w:cs="Arial"/>
          <w:sz w:val="24"/>
          <w:szCs w:val="24"/>
        </w:rPr>
        <w:t>Rights (ECHR), which guarantees your right to personal liberty and</w:t>
      </w:r>
      <w:r w:rsidR="001009AF">
        <w:rPr>
          <w:rFonts w:ascii="Arial" w:hAnsi="Arial" w:cs="Arial"/>
          <w:sz w:val="24"/>
          <w:szCs w:val="24"/>
        </w:rPr>
        <w:t xml:space="preserve"> </w:t>
      </w:r>
      <w:r w:rsidR="001009AF" w:rsidRPr="001009AF">
        <w:rPr>
          <w:rFonts w:ascii="Arial" w:hAnsi="Arial" w:cs="Arial"/>
          <w:sz w:val="24"/>
          <w:szCs w:val="24"/>
        </w:rPr>
        <w:t>requires safeguards to be provid</w:t>
      </w:r>
      <w:r w:rsidR="001009AF">
        <w:rPr>
          <w:rFonts w:ascii="Arial" w:hAnsi="Arial" w:cs="Arial"/>
          <w:sz w:val="24"/>
          <w:szCs w:val="24"/>
        </w:rPr>
        <w:t xml:space="preserve">ed to those deprived of liberty” (Age </w:t>
      </w:r>
      <w:proofErr w:type="spellStart"/>
      <w:r w:rsidR="001009AF">
        <w:rPr>
          <w:rFonts w:ascii="Arial" w:hAnsi="Arial" w:cs="Arial"/>
          <w:sz w:val="24"/>
          <w:szCs w:val="24"/>
        </w:rPr>
        <w:t>Uk</w:t>
      </w:r>
      <w:proofErr w:type="spellEnd"/>
      <w:r w:rsidR="001009AF">
        <w:rPr>
          <w:rFonts w:ascii="Arial" w:hAnsi="Arial" w:cs="Arial"/>
          <w:sz w:val="24"/>
          <w:szCs w:val="24"/>
        </w:rPr>
        <w:t>, 2019, p. 4).</w:t>
      </w:r>
    </w:p>
    <w:p w:rsidR="0087526B" w:rsidRDefault="0087526B" w:rsidP="001009AF">
      <w:pPr>
        <w:spacing w:after="0" w:line="360" w:lineRule="auto"/>
        <w:jc w:val="both"/>
        <w:rPr>
          <w:rFonts w:ascii="Arial" w:hAnsi="Arial" w:cs="Arial"/>
          <w:sz w:val="24"/>
          <w:szCs w:val="24"/>
        </w:rPr>
      </w:pPr>
    </w:p>
    <w:p w:rsidR="0087526B" w:rsidRDefault="00CB4E5A" w:rsidP="001009AF">
      <w:pPr>
        <w:spacing w:after="0" w:line="360" w:lineRule="auto"/>
        <w:jc w:val="both"/>
        <w:rPr>
          <w:rFonts w:ascii="Arial" w:hAnsi="Arial" w:cs="Arial"/>
          <w:sz w:val="24"/>
          <w:szCs w:val="24"/>
        </w:rPr>
      </w:pPr>
      <w:r>
        <w:rPr>
          <w:rFonts w:ascii="Arial" w:hAnsi="Arial" w:cs="Arial"/>
          <w:sz w:val="24"/>
          <w:szCs w:val="24"/>
        </w:rPr>
        <w:t>Word Count: 540</w:t>
      </w:r>
    </w:p>
    <w:p w:rsidR="00813E6B" w:rsidRDefault="00813E6B" w:rsidP="007F2C3C">
      <w:pPr>
        <w:spacing w:after="0" w:line="360" w:lineRule="auto"/>
        <w:jc w:val="both"/>
        <w:rPr>
          <w:rFonts w:ascii="Arial" w:hAnsi="Arial" w:cs="Arial"/>
          <w:sz w:val="24"/>
          <w:szCs w:val="24"/>
        </w:rPr>
      </w:pPr>
    </w:p>
    <w:p w:rsidR="00813E6B" w:rsidRDefault="00813E6B" w:rsidP="007F2C3C">
      <w:pPr>
        <w:spacing w:after="0" w:line="360" w:lineRule="auto"/>
        <w:jc w:val="both"/>
        <w:rPr>
          <w:rFonts w:ascii="Arial" w:hAnsi="Arial" w:cs="Arial"/>
          <w:sz w:val="24"/>
          <w:szCs w:val="24"/>
        </w:rPr>
      </w:pPr>
    </w:p>
    <w:p w:rsidR="00813E6B" w:rsidRDefault="00813E6B" w:rsidP="007F2C3C">
      <w:pPr>
        <w:spacing w:after="0" w:line="360" w:lineRule="auto"/>
        <w:jc w:val="both"/>
        <w:rPr>
          <w:rFonts w:ascii="Arial" w:hAnsi="Arial" w:cs="Arial"/>
          <w:sz w:val="24"/>
          <w:szCs w:val="24"/>
        </w:rPr>
      </w:pPr>
    </w:p>
    <w:p w:rsidR="00813E6B" w:rsidRDefault="00813E6B" w:rsidP="007F2C3C">
      <w:pPr>
        <w:spacing w:after="0" w:line="360" w:lineRule="auto"/>
        <w:jc w:val="both"/>
        <w:rPr>
          <w:rFonts w:ascii="Arial" w:hAnsi="Arial" w:cs="Arial"/>
          <w:sz w:val="24"/>
          <w:szCs w:val="24"/>
        </w:rPr>
      </w:pPr>
    </w:p>
    <w:p w:rsidR="00813E6B" w:rsidRDefault="00813E6B"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tbl>
      <w:tblPr>
        <w:tblpPr w:leftFromText="180" w:rightFromText="180" w:vertAnchor="text" w:tblpY="2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813E6B" w:rsidRPr="00B109CC" w:rsidTr="00536C04">
        <w:tc>
          <w:tcPr>
            <w:tcW w:w="9242" w:type="dxa"/>
            <w:shd w:val="clear" w:color="auto" w:fill="auto"/>
          </w:tcPr>
          <w:p w:rsidR="00813E6B" w:rsidRDefault="00813E6B" w:rsidP="00813E6B">
            <w:pPr>
              <w:spacing w:after="0" w:line="360" w:lineRule="auto"/>
              <w:jc w:val="both"/>
              <w:rPr>
                <w:rFonts w:ascii="Arial" w:hAnsi="Arial" w:cs="Arial"/>
                <w:sz w:val="24"/>
                <w:szCs w:val="24"/>
              </w:rPr>
            </w:pPr>
            <w:r w:rsidRPr="00813E6B">
              <w:rPr>
                <w:rFonts w:ascii="Arial" w:hAnsi="Arial" w:cs="Arial"/>
                <w:sz w:val="24"/>
                <w:szCs w:val="24"/>
              </w:rPr>
              <w:lastRenderedPageBreak/>
              <w:t>Reflect on the difference between safeguarding in adult and children’s work</w:t>
            </w:r>
          </w:p>
          <w:p w:rsidR="00813E6B" w:rsidRPr="00C052EF" w:rsidRDefault="00813E6B" w:rsidP="00536C04">
            <w:pPr>
              <w:spacing w:after="0" w:line="240" w:lineRule="auto"/>
              <w:jc w:val="both"/>
              <w:rPr>
                <w:rFonts w:ascii="Arial" w:hAnsi="Arial" w:cs="Arial"/>
                <w:sz w:val="24"/>
                <w:szCs w:val="24"/>
              </w:rPr>
            </w:pPr>
          </w:p>
          <w:p w:rsidR="00813E6B" w:rsidRPr="00B109CC" w:rsidRDefault="00813E6B" w:rsidP="00536C04">
            <w:pPr>
              <w:spacing w:after="0" w:line="240" w:lineRule="auto"/>
              <w:jc w:val="both"/>
              <w:rPr>
                <w:rFonts w:ascii="Calibri" w:hAnsi="Calibri"/>
                <w:sz w:val="24"/>
                <w:szCs w:val="24"/>
              </w:rPr>
            </w:pPr>
            <w:r>
              <w:rPr>
                <w:rFonts w:ascii="Arial" w:hAnsi="Arial" w:cs="Arial"/>
                <w:sz w:val="24"/>
                <w:szCs w:val="24"/>
              </w:rPr>
              <w:t>4</w:t>
            </w:r>
            <w:r w:rsidRPr="00C052EF">
              <w:rPr>
                <w:rFonts w:ascii="Arial" w:hAnsi="Arial" w:cs="Arial"/>
                <w:sz w:val="24"/>
                <w:szCs w:val="24"/>
              </w:rPr>
              <w:t>00 words (+/- 10%: include your actual word count at the end of each section)</w:t>
            </w:r>
          </w:p>
        </w:tc>
      </w:tr>
    </w:tbl>
    <w:p w:rsidR="00B26B47" w:rsidRDefault="00B26B47" w:rsidP="007F2C3C">
      <w:pPr>
        <w:spacing w:after="0" w:line="360" w:lineRule="auto"/>
        <w:jc w:val="both"/>
        <w:rPr>
          <w:rFonts w:ascii="Arial" w:hAnsi="Arial" w:cs="Arial"/>
          <w:sz w:val="24"/>
          <w:szCs w:val="24"/>
        </w:rPr>
      </w:pPr>
    </w:p>
    <w:p w:rsidR="003B7179" w:rsidRPr="003B7179" w:rsidRDefault="003B7179" w:rsidP="003B7179">
      <w:pPr>
        <w:spacing w:after="0" w:line="360" w:lineRule="auto"/>
        <w:jc w:val="both"/>
        <w:rPr>
          <w:rFonts w:ascii="Arial" w:hAnsi="Arial" w:cs="Arial"/>
          <w:sz w:val="24"/>
          <w:szCs w:val="24"/>
        </w:rPr>
      </w:pPr>
      <w:r w:rsidRPr="003B7179">
        <w:rPr>
          <w:rFonts w:ascii="Arial" w:hAnsi="Arial" w:cs="Arial"/>
          <w:sz w:val="24"/>
          <w:szCs w:val="24"/>
        </w:rPr>
        <w:t>Since the implementation of the Social Services and Well-being Wales Act (SSWBWA) 2014, adult safeguarding boards have been introduced as a means of working collaboratively to safeguard adults at risk. In comparison, albeit with a 10 year difference, the Children Act 2004 placed a requirement on each local board to establish a Local Safeguarding Children Board which plays a strategic role to safeguarding children.</w:t>
      </w:r>
    </w:p>
    <w:p w:rsidR="003B7179" w:rsidRPr="003B7179" w:rsidRDefault="003B7179" w:rsidP="003B7179">
      <w:pPr>
        <w:spacing w:after="0" w:line="360" w:lineRule="auto"/>
        <w:jc w:val="both"/>
        <w:rPr>
          <w:rFonts w:ascii="Arial" w:hAnsi="Arial" w:cs="Arial"/>
          <w:sz w:val="24"/>
          <w:szCs w:val="24"/>
        </w:rPr>
      </w:pPr>
    </w:p>
    <w:p w:rsidR="003B7179" w:rsidRPr="003B7179" w:rsidRDefault="003B7179" w:rsidP="003B7179">
      <w:pPr>
        <w:spacing w:after="0" w:line="360" w:lineRule="auto"/>
        <w:jc w:val="both"/>
        <w:rPr>
          <w:rFonts w:ascii="Arial" w:hAnsi="Arial" w:cs="Arial"/>
          <w:sz w:val="24"/>
          <w:szCs w:val="24"/>
        </w:rPr>
      </w:pPr>
      <w:r w:rsidRPr="003B7179">
        <w:rPr>
          <w:rFonts w:ascii="Arial" w:hAnsi="Arial" w:cs="Arial"/>
          <w:sz w:val="24"/>
          <w:szCs w:val="24"/>
        </w:rPr>
        <w:t xml:space="preserve">The categories of abuse for children are founded within the All Wales Child Protection Procedures (AWCPP) 2008, and have a similar comparison to the categories of adult abuse defined within the Social Services and Well-being Wales </w:t>
      </w:r>
      <w:r w:rsidR="004B6E91">
        <w:rPr>
          <w:rFonts w:ascii="Arial" w:hAnsi="Arial" w:cs="Arial"/>
          <w:sz w:val="24"/>
          <w:szCs w:val="24"/>
        </w:rPr>
        <w:t xml:space="preserve">Act </w:t>
      </w:r>
      <w:r w:rsidRPr="003B7179">
        <w:rPr>
          <w:rFonts w:ascii="Arial" w:hAnsi="Arial" w:cs="Arial"/>
          <w:sz w:val="24"/>
          <w:szCs w:val="24"/>
        </w:rPr>
        <w:t xml:space="preserve">(SSWBWA) 2014 although, adult abuse includes an additional category of ‘financial abuse’. </w:t>
      </w:r>
    </w:p>
    <w:p w:rsidR="003B7179" w:rsidRPr="003B7179" w:rsidRDefault="003B7179" w:rsidP="003B7179">
      <w:pPr>
        <w:spacing w:after="0" w:line="360" w:lineRule="auto"/>
        <w:jc w:val="both"/>
        <w:rPr>
          <w:rFonts w:ascii="Arial" w:hAnsi="Arial" w:cs="Arial"/>
          <w:sz w:val="24"/>
          <w:szCs w:val="24"/>
        </w:rPr>
      </w:pPr>
    </w:p>
    <w:p w:rsidR="003B7179" w:rsidRPr="003B7179" w:rsidRDefault="003B7179" w:rsidP="003B7179">
      <w:pPr>
        <w:spacing w:after="0" w:line="360" w:lineRule="auto"/>
        <w:jc w:val="both"/>
        <w:rPr>
          <w:rFonts w:ascii="Arial" w:hAnsi="Arial" w:cs="Arial"/>
          <w:sz w:val="24"/>
          <w:szCs w:val="24"/>
        </w:rPr>
      </w:pPr>
      <w:r w:rsidRPr="003B7179">
        <w:rPr>
          <w:rFonts w:ascii="Arial" w:hAnsi="Arial" w:cs="Arial"/>
          <w:sz w:val="24"/>
          <w:szCs w:val="24"/>
        </w:rPr>
        <w:t xml:space="preserve">In terms of safeguarding for children, professionals working in the child protection field are governed by the national and regional safeguarding legislation and policies such as the Children Act 1989 and 2004, the AWCPP 2008 and the SSWBWA 2014 which provide social workers with a clear framework in relation to safeguarding children. Although peoples Human Rights are taken into consideration, safeguarding legislation in respect of children has the power to override these rights if a child is deemed at risk. </w:t>
      </w:r>
    </w:p>
    <w:p w:rsidR="003B7179" w:rsidRPr="003B7179" w:rsidRDefault="003B7179" w:rsidP="003B7179">
      <w:pPr>
        <w:spacing w:after="0" w:line="360" w:lineRule="auto"/>
        <w:jc w:val="both"/>
        <w:rPr>
          <w:rFonts w:ascii="Arial" w:hAnsi="Arial" w:cs="Arial"/>
          <w:sz w:val="24"/>
          <w:szCs w:val="24"/>
        </w:rPr>
      </w:pPr>
    </w:p>
    <w:p w:rsidR="003B7179" w:rsidRPr="003B7179" w:rsidRDefault="003B7179" w:rsidP="003B7179">
      <w:pPr>
        <w:spacing w:after="0" w:line="360" w:lineRule="auto"/>
        <w:jc w:val="both"/>
        <w:rPr>
          <w:rFonts w:ascii="Arial" w:hAnsi="Arial" w:cs="Arial"/>
          <w:sz w:val="24"/>
          <w:szCs w:val="24"/>
        </w:rPr>
      </w:pPr>
      <w:r w:rsidRPr="003B7179">
        <w:rPr>
          <w:rFonts w:ascii="Arial" w:hAnsi="Arial" w:cs="Arial"/>
          <w:sz w:val="24"/>
          <w:szCs w:val="24"/>
        </w:rPr>
        <w:t>Children and their families do not have the right to refuse an assessment and statutory intervention during the child protection process, and although children’s wishes and views are of upmost importance to practitioners, they would be unable to remain in</w:t>
      </w:r>
      <w:r>
        <w:rPr>
          <w:rFonts w:ascii="Arial" w:hAnsi="Arial" w:cs="Arial"/>
          <w:sz w:val="24"/>
          <w:szCs w:val="24"/>
        </w:rPr>
        <w:t xml:space="preserve"> an</w:t>
      </w:r>
      <w:r w:rsidRPr="003B7179">
        <w:rPr>
          <w:rFonts w:ascii="Arial" w:hAnsi="Arial" w:cs="Arial"/>
          <w:sz w:val="24"/>
          <w:szCs w:val="24"/>
        </w:rPr>
        <w:t xml:space="preserve"> abusive situation if this was their wish. In terms of consent, although it is good practice to gain parental consent this is also not required in cases where children are deemed at risk. Children’s rights are also supported by the </w:t>
      </w:r>
      <w:proofErr w:type="spellStart"/>
      <w:r w:rsidRPr="003B7179">
        <w:rPr>
          <w:rFonts w:ascii="Arial" w:hAnsi="Arial" w:cs="Arial"/>
          <w:sz w:val="24"/>
          <w:szCs w:val="24"/>
        </w:rPr>
        <w:t>Gillick</w:t>
      </w:r>
      <w:proofErr w:type="spellEnd"/>
      <w:r w:rsidRPr="003B7179">
        <w:rPr>
          <w:rFonts w:ascii="Arial" w:hAnsi="Arial" w:cs="Arial"/>
          <w:sz w:val="24"/>
          <w:szCs w:val="24"/>
        </w:rPr>
        <w:t xml:space="preserve"> competency and Fraser guidelines which “help people who work with children to balance the need to listen to children’s wishes with the responsibility to keep them safe” (NSPCC, 2019).</w:t>
      </w:r>
    </w:p>
    <w:p w:rsidR="00E2733C" w:rsidRDefault="003B7179" w:rsidP="003B7179">
      <w:pPr>
        <w:spacing w:after="0" w:line="360" w:lineRule="auto"/>
        <w:jc w:val="both"/>
        <w:rPr>
          <w:rFonts w:ascii="Arial" w:hAnsi="Arial" w:cs="Arial"/>
          <w:sz w:val="24"/>
          <w:szCs w:val="24"/>
        </w:rPr>
      </w:pPr>
      <w:r w:rsidRPr="003B7179">
        <w:rPr>
          <w:rFonts w:ascii="Arial" w:hAnsi="Arial" w:cs="Arial"/>
          <w:sz w:val="24"/>
          <w:szCs w:val="24"/>
        </w:rPr>
        <w:lastRenderedPageBreak/>
        <w:t xml:space="preserve">The main difference when working with adults is that if </w:t>
      </w:r>
      <w:r>
        <w:rPr>
          <w:rFonts w:ascii="Arial" w:hAnsi="Arial" w:cs="Arial"/>
          <w:sz w:val="24"/>
          <w:szCs w:val="24"/>
        </w:rPr>
        <w:t>someone</w:t>
      </w:r>
      <w:r w:rsidRPr="003B7179">
        <w:rPr>
          <w:rFonts w:ascii="Arial" w:hAnsi="Arial" w:cs="Arial"/>
          <w:sz w:val="24"/>
          <w:szCs w:val="24"/>
        </w:rPr>
        <w:t xml:space="preserve"> is deemed to have capacity under the Mental Capacity Act 2005, then they are able to make unwise decisions and refuse statutory intervention from service</w:t>
      </w:r>
      <w:r>
        <w:rPr>
          <w:rFonts w:ascii="Arial" w:hAnsi="Arial" w:cs="Arial"/>
          <w:sz w:val="24"/>
          <w:szCs w:val="24"/>
        </w:rPr>
        <w:t>s regardless of whether they have been</w:t>
      </w:r>
      <w:r w:rsidRPr="003B7179">
        <w:rPr>
          <w:rFonts w:ascii="Arial" w:hAnsi="Arial" w:cs="Arial"/>
          <w:sz w:val="24"/>
          <w:szCs w:val="24"/>
        </w:rPr>
        <w:t xml:space="preserve"> dee</w:t>
      </w:r>
      <w:r w:rsidR="00433A1A">
        <w:rPr>
          <w:rFonts w:ascii="Arial" w:hAnsi="Arial" w:cs="Arial"/>
          <w:sz w:val="24"/>
          <w:szCs w:val="24"/>
        </w:rPr>
        <w:t>med at risk of abuse (SCIE, 2015</w:t>
      </w:r>
      <w:r w:rsidRPr="003B7179">
        <w:rPr>
          <w:rFonts w:ascii="Arial" w:hAnsi="Arial" w:cs="Arial"/>
          <w:sz w:val="24"/>
          <w:szCs w:val="24"/>
        </w:rPr>
        <w:t xml:space="preserve">). In child protection cases, </w:t>
      </w:r>
      <w:r>
        <w:rPr>
          <w:rFonts w:ascii="Arial" w:hAnsi="Arial" w:cs="Arial"/>
          <w:sz w:val="24"/>
          <w:szCs w:val="24"/>
        </w:rPr>
        <w:t>local authorities</w:t>
      </w:r>
      <w:r w:rsidRPr="003B7179">
        <w:rPr>
          <w:rFonts w:ascii="Arial" w:hAnsi="Arial" w:cs="Arial"/>
          <w:sz w:val="24"/>
          <w:szCs w:val="24"/>
        </w:rPr>
        <w:t xml:space="preserve"> are able to apply to the courts to remove children from unsafe situations for the purpose of safeguarding however, there is no legislation in place for adults that grants</w:t>
      </w:r>
      <w:r>
        <w:rPr>
          <w:rFonts w:ascii="Arial" w:hAnsi="Arial" w:cs="Arial"/>
          <w:sz w:val="24"/>
          <w:szCs w:val="24"/>
        </w:rPr>
        <w:t xml:space="preserve"> this</w:t>
      </w:r>
      <w:r w:rsidRPr="003B7179">
        <w:rPr>
          <w:rFonts w:ascii="Arial" w:hAnsi="Arial" w:cs="Arial"/>
          <w:sz w:val="24"/>
          <w:szCs w:val="24"/>
        </w:rPr>
        <w:t xml:space="preserve"> power of removal. The Adult Protection and Support Orders under Section 127 of the SSWBWA gives an appointed professional </w:t>
      </w:r>
      <w:r>
        <w:rPr>
          <w:rFonts w:ascii="Arial" w:hAnsi="Arial" w:cs="Arial"/>
          <w:sz w:val="24"/>
          <w:szCs w:val="24"/>
        </w:rPr>
        <w:t xml:space="preserve">power </w:t>
      </w:r>
      <w:r w:rsidRPr="003B7179">
        <w:rPr>
          <w:rFonts w:ascii="Arial" w:hAnsi="Arial" w:cs="Arial"/>
          <w:sz w:val="24"/>
          <w:szCs w:val="24"/>
        </w:rPr>
        <w:t>to speak to the adult alone, but the general principle is that the wishes of the adult should be respected if they have th</w:t>
      </w:r>
      <w:r>
        <w:rPr>
          <w:rFonts w:ascii="Arial" w:hAnsi="Arial" w:cs="Arial"/>
          <w:sz w:val="24"/>
          <w:szCs w:val="24"/>
        </w:rPr>
        <w:t xml:space="preserve">e capacity to make the decision to refuse support. Therefore in summary, there are significant differences in terms of how adult and child protection cases are managed and these are underpinned by legislation. </w:t>
      </w:r>
    </w:p>
    <w:p w:rsidR="003B7179" w:rsidRDefault="003B7179" w:rsidP="007F2C3C">
      <w:pPr>
        <w:spacing w:after="0" w:line="360" w:lineRule="auto"/>
        <w:jc w:val="both"/>
        <w:rPr>
          <w:rFonts w:ascii="Arial" w:hAnsi="Arial" w:cs="Arial"/>
          <w:sz w:val="24"/>
          <w:szCs w:val="24"/>
        </w:rPr>
      </w:pPr>
    </w:p>
    <w:p w:rsidR="003B7179" w:rsidRDefault="003B7179" w:rsidP="007F2C3C">
      <w:pPr>
        <w:spacing w:after="0" w:line="360" w:lineRule="auto"/>
        <w:jc w:val="both"/>
        <w:rPr>
          <w:rFonts w:ascii="Arial" w:hAnsi="Arial" w:cs="Arial"/>
          <w:sz w:val="24"/>
          <w:szCs w:val="24"/>
        </w:rPr>
      </w:pPr>
      <w:r>
        <w:rPr>
          <w:rFonts w:ascii="Arial" w:hAnsi="Arial" w:cs="Arial"/>
          <w:sz w:val="24"/>
          <w:szCs w:val="24"/>
        </w:rPr>
        <w:t>Word Count: 443</w:t>
      </w: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207266" w:rsidRDefault="00207266" w:rsidP="007F2C3C">
      <w:pPr>
        <w:spacing w:after="0" w:line="360" w:lineRule="auto"/>
        <w:jc w:val="both"/>
        <w:rPr>
          <w:rFonts w:ascii="Arial" w:hAnsi="Arial" w:cs="Arial"/>
          <w:sz w:val="24"/>
          <w:szCs w:val="24"/>
        </w:rPr>
      </w:pPr>
    </w:p>
    <w:p w:rsidR="00207266" w:rsidRDefault="00207266" w:rsidP="007F2C3C">
      <w:pPr>
        <w:spacing w:after="0" w:line="360" w:lineRule="auto"/>
        <w:jc w:val="both"/>
        <w:rPr>
          <w:rFonts w:ascii="Arial" w:hAnsi="Arial" w:cs="Arial"/>
          <w:sz w:val="24"/>
          <w:szCs w:val="24"/>
        </w:rPr>
      </w:pPr>
    </w:p>
    <w:p w:rsidR="00207266" w:rsidRDefault="00207266"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Pr="00E2733C" w:rsidRDefault="00E2733C" w:rsidP="007F2C3C">
      <w:pPr>
        <w:spacing w:after="0" w:line="360" w:lineRule="auto"/>
        <w:jc w:val="both"/>
        <w:rPr>
          <w:rFonts w:ascii="Arial" w:hAnsi="Arial" w:cs="Arial"/>
          <w:b/>
          <w:sz w:val="24"/>
          <w:szCs w:val="24"/>
          <w:u w:val="single"/>
        </w:rPr>
      </w:pPr>
      <w:r w:rsidRPr="00E2733C">
        <w:rPr>
          <w:rFonts w:ascii="Arial" w:hAnsi="Arial" w:cs="Arial"/>
          <w:b/>
          <w:sz w:val="24"/>
          <w:szCs w:val="24"/>
          <w:u w:val="single"/>
        </w:rPr>
        <w:lastRenderedPageBreak/>
        <w:t xml:space="preserve">Section 6 – Developmental </w:t>
      </w:r>
      <w:r w:rsidR="001678D0">
        <w:rPr>
          <w:rFonts w:ascii="Arial" w:hAnsi="Arial" w:cs="Arial"/>
          <w:b/>
          <w:sz w:val="24"/>
          <w:szCs w:val="24"/>
          <w:u w:val="single"/>
        </w:rPr>
        <w:t>Review (B</w:t>
      </w:r>
      <w:r w:rsidRPr="00E2733C">
        <w:rPr>
          <w:rFonts w:ascii="Arial" w:hAnsi="Arial" w:cs="Arial"/>
          <w:b/>
          <w:sz w:val="24"/>
          <w:szCs w:val="24"/>
          <w:u w:val="single"/>
        </w:rPr>
        <w:t>)</w:t>
      </w:r>
    </w:p>
    <w:p w:rsidR="00E2733C" w:rsidRDefault="00E2733C" w:rsidP="007F2C3C">
      <w:pPr>
        <w:spacing w:after="0" w:line="360" w:lineRule="auto"/>
        <w:jc w:val="both"/>
        <w:rPr>
          <w:rFonts w:ascii="Arial" w:hAnsi="Arial" w:cs="Arial"/>
          <w:sz w:val="24"/>
          <w:szCs w:val="24"/>
        </w:rPr>
      </w:pPr>
    </w:p>
    <w:tbl>
      <w:tblPr>
        <w:tblpPr w:leftFromText="180" w:rightFromText="180" w:vertAnchor="text" w:tblpY="20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2733C" w:rsidRPr="00B109CC" w:rsidTr="00536C04">
        <w:tc>
          <w:tcPr>
            <w:tcW w:w="9242" w:type="dxa"/>
            <w:shd w:val="clear" w:color="auto" w:fill="auto"/>
          </w:tcPr>
          <w:p w:rsidR="00E2733C" w:rsidRPr="00E2733C" w:rsidRDefault="00E2733C" w:rsidP="00E2733C">
            <w:pPr>
              <w:spacing w:after="0" w:line="240" w:lineRule="auto"/>
              <w:jc w:val="both"/>
              <w:rPr>
                <w:rFonts w:ascii="Arial" w:hAnsi="Arial" w:cs="Arial"/>
                <w:sz w:val="24"/>
                <w:szCs w:val="24"/>
              </w:rPr>
            </w:pPr>
            <w:r w:rsidRPr="00E2733C">
              <w:rPr>
                <w:rFonts w:ascii="Arial" w:hAnsi="Arial" w:cs="Arial"/>
                <w:sz w:val="24"/>
                <w:szCs w:val="24"/>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E2733C" w:rsidRPr="00E2733C" w:rsidRDefault="00E2733C" w:rsidP="00E2733C">
            <w:pPr>
              <w:spacing w:after="0" w:line="240" w:lineRule="auto"/>
              <w:jc w:val="both"/>
              <w:rPr>
                <w:rFonts w:ascii="Arial" w:hAnsi="Arial" w:cs="Arial"/>
                <w:sz w:val="24"/>
                <w:szCs w:val="24"/>
              </w:rPr>
            </w:pPr>
          </w:p>
          <w:p w:rsidR="00E2733C" w:rsidRPr="00B109CC" w:rsidRDefault="00E2733C" w:rsidP="00E2733C">
            <w:pPr>
              <w:spacing w:after="0" w:line="240" w:lineRule="auto"/>
              <w:jc w:val="both"/>
              <w:rPr>
                <w:rFonts w:ascii="Calibri" w:hAnsi="Calibri"/>
                <w:sz w:val="24"/>
                <w:szCs w:val="24"/>
              </w:rPr>
            </w:pPr>
            <w:r w:rsidRPr="00E2733C">
              <w:rPr>
                <w:rFonts w:ascii="Arial" w:hAnsi="Arial" w:cs="Arial"/>
                <w:sz w:val="24"/>
                <w:szCs w:val="24"/>
              </w:rPr>
              <w:t>800 words (+/- 10%: include your actual word count at the end of each section)</w:t>
            </w:r>
          </w:p>
        </w:tc>
      </w:tr>
    </w:tbl>
    <w:p w:rsidR="00E2733C" w:rsidRDefault="00E2733C" w:rsidP="007F2C3C">
      <w:pPr>
        <w:spacing w:after="0" w:line="360" w:lineRule="auto"/>
        <w:jc w:val="both"/>
        <w:rPr>
          <w:rFonts w:ascii="Arial" w:hAnsi="Arial" w:cs="Arial"/>
          <w:sz w:val="24"/>
          <w:szCs w:val="24"/>
        </w:rPr>
      </w:pPr>
    </w:p>
    <w:p w:rsidR="0097040B" w:rsidRDefault="0097040B" w:rsidP="0097040B">
      <w:pPr>
        <w:spacing w:after="0" w:line="360" w:lineRule="auto"/>
        <w:rPr>
          <w:rFonts w:ascii="Arial" w:hAnsi="Arial" w:cs="Arial"/>
          <w:sz w:val="24"/>
          <w:szCs w:val="24"/>
        </w:rPr>
      </w:pPr>
      <w:r>
        <w:rPr>
          <w:rFonts w:ascii="Arial" w:hAnsi="Arial" w:cs="Arial"/>
          <w:sz w:val="24"/>
          <w:szCs w:val="24"/>
        </w:rPr>
        <w:t xml:space="preserve">During this section, I aim to reflect on my learning and development throughout the last two years working within a front line child protection team. I will be using Gibb’s Reflective Cycle 1988 in order to reflect on my development, which is arguably one of the most common reflective models used today and one that has enabled me to structure and breakdown my reflection making it possible for me to gather my thoughts and critique my practice. Gibb’s Reflective Cycle 1988 consists of six stages which have helped me to evaluate how my experiences have contributed to my development. The six stages include </w:t>
      </w:r>
      <w:proofErr w:type="gramStart"/>
      <w:r>
        <w:rPr>
          <w:rFonts w:ascii="Arial" w:hAnsi="Arial" w:cs="Arial"/>
          <w:sz w:val="24"/>
          <w:szCs w:val="24"/>
        </w:rPr>
        <w:t>description,</w:t>
      </w:r>
      <w:proofErr w:type="gramEnd"/>
      <w:r>
        <w:rPr>
          <w:rFonts w:ascii="Arial" w:hAnsi="Arial" w:cs="Arial"/>
          <w:sz w:val="24"/>
          <w:szCs w:val="24"/>
        </w:rPr>
        <w:t xml:space="preserve"> feelings, evaluation, analysis, conclusion and action plan (The University of Edinburgh, 2019). By using this reflective model it has helped me to reflect on both my strengths and areas for improvement, which I have been able to discuss with my mentor in order to identify gaps in my knowledge. </w:t>
      </w:r>
    </w:p>
    <w:p w:rsidR="0097040B" w:rsidRDefault="0097040B" w:rsidP="0097040B">
      <w:pPr>
        <w:spacing w:after="0" w:line="360" w:lineRule="auto"/>
        <w:rPr>
          <w:rFonts w:ascii="Arial" w:hAnsi="Arial" w:cs="Arial"/>
          <w:sz w:val="24"/>
          <w:szCs w:val="24"/>
        </w:rPr>
      </w:pPr>
    </w:p>
    <w:p w:rsidR="0097040B" w:rsidRDefault="0097040B" w:rsidP="0097040B">
      <w:pPr>
        <w:spacing w:after="0" w:line="360" w:lineRule="auto"/>
        <w:rPr>
          <w:rFonts w:ascii="Arial" w:hAnsi="Arial" w:cs="Arial"/>
          <w:sz w:val="24"/>
          <w:szCs w:val="24"/>
        </w:rPr>
      </w:pPr>
      <w:r>
        <w:rPr>
          <w:rFonts w:ascii="Arial" w:hAnsi="Arial" w:cs="Arial"/>
          <w:sz w:val="24"/>
          <w:szCs w:val="24"/>
        </w:rPr>
        <w:t xml:space="preserve">To begin, during the past two years I feel that my confidence has significantly grown in terms of my practice. As highlighted in Section 2 of this portfolio, confidence was something that I initially struggled with due to the other social workers appearing more confident than me which often left me feeling a sense of incompetence in my new role however, this is no longer something that I struggle with due to the opportunities and experiences that I have had since my employment commenced, which at times have pushed me out of my comfort zone but understandably have contributed to my knowledge and development. </w:t>
      </w:r>
    </w:p>
    <w:p w:rsidR="0097040B" w:rsidRDefault="0097040B" w:rsidP="0097040B">
      <w:pPr>
        <w:spacing w:after="0" w:line="360" w:lineRule="auto"/>
        <w:rPr>
          <w:rFonts w:ascii="Arial" w:hAnsi="Arial" w:cs="Arial"/>
          <w:sz w:val="24"/>
          <w:szCs w:val="24"/>
        </w:rPr>
      </w:pPr>
    </w:p>
    <w:p w:rsidR="0097040B" w:rsidRDefault="0097040B" w:rsidP="0097040B">
      <w:pPr>
        <w:spacing w:after="0" w:line="360" w:lineRule="auto"/>
        <w:rPr>
          <w:rFonts w:ascii="Arial" w:hAnsi="Arial" w:cs="Arial"/>
          <w:sz w:val="24"/>
          <w:szCs w:val="24"/>
        </w:rPr>
      </w:pPr>
      <w:r>
        <w:rPr>
          <w:rFonts w:ascii="Arial" w:hAnsi="Arial" w:cs="Arial"/>
          <w:sz w:val="24"/>
          <w:szCs w:val="24"/>
        </w:rPr>
        <w:t xml:space="preserve">I have been able to build good working relationships with multi-agency professionals over a two year period and have been given a variety of complex cases to manage </w:t>
      </w:r>
      <w:r>
        <w:rPr>
          <w:rFonts w:ascii="Arial" w:hAnsi="Arial" w:cs="Arial"/>
          <w:sz w:val="24"/>
          <w:szCs w:val="24"/>
        </w:rPr>
        <w:lastRenderedPageBreak/>
        <w:t xml:space="preserve">which I believe has helped me to expand my knowledge and develop my confidence in all areas of front line child protection work. Upon reflection, there have been numerous times where I have felt that my caseload has been difficult to manage and this is predominantly dependant on the complexities of the cases that I am managing at one time. However, in order for me to offload and prevent burnout, I have utilised my supervision to benefit me and to seek support and guidance from a more experienced practitioner which I find relieves my stress and enables me to continue my job role in a professional manner. My mentor has also supported me with managing my caseload, by looking at proportionate assessments which is a key factor of the Social Services and Well-being Wales Act (SSWBWA) 2014. This has helped me to manage my caseload and understand that assessments should be proportionate to the family’s need.   </w:t>
      </w:r>
    </w:p>
    <w:p w:rsidR="0097040B" w:rsidRDefault="0097040B" w:rsidP="0097040B">
      <w:pPr>
        <w:spacing w:after="0" w:line="360" w:lineRule="auto"/>
        <w:jc w:val="both"/>
        <w:rPr>
          <w:rFonts w:ascii="Arial" w:hAnsi="Arial" w:cs="Arial"/>
          <w:sz w:val="24"/>
          <w:szCs w:val="24"/>
        </w:rPr>
      </w:pPr>
    </w:p>
    <w:p w:rsidR="0097040B" w:rsidRDefault="0097040B" w:rsidP="0097040B">
      <w:pPr>
        <w:spacing w:after="0" w:line="360" w:lineRule="auto"/>
        <w:jc w:val="both"/>
        <w:rPr>
          <w:rFonts w:ascii="Arial" w:hAnsi="Arial" w:cs="Arial"/>
          <w:sz w:val="24"/>
          <w:szCs w:val="24"/>
        </w:rPr>
      </w:pPr>
      <w:r>
        <w:rPr>
          <w:rFonts w:ascii="Arial" w:hAnsi="Arial" w:cs="Arial"/>
          <w:sz w:val="24"/>
          <w:szCs w:val="24"/>
        </w:rPr>
        <w:t>Training and shadowing colleagues during my first year of practice was vital for me, as it gave me an understanding of threshold for child protection and helped me to build my resilience when working with challenging individuals. I have undertaken numerous training days on the SSWBWA 2014 which has helped me to understand how this impacts our practice and what our duties are in terms of assessment under Part 3 of this Act. Initially when this piece of legislation was introduced, it was a difficult time for the team as many of our assessments and paperwork changed to coincide with the requirements of the Act and in line with the Signs of Safety model of practice which the local authority has adopted. However, Signs of Safety training has enabled me to become a confident practitioner in using this strengths based approach when working with challenging families. The Signs of Safety model is described as a “</w:t>
      </w:r>
      <w:r w:rsidRPr="00753AD4">
        <w:rPr>
          <w:rFonts w:ascii="Arial" w:hAnsi="Arial" w:cs="Arial"/>
          <w:sz w:val="24"/>
          <w:szCs w:val="24"/>
        </w:rPr>
        <w:t xml:space="preserve">safety-focused approach to child protection work </w:t>
      </w:r>
      <w:r>
        <w:rPr>
          <w:rFonts w:ascii="Arial" w:hAnsi="Arial" w:cs="Arial"/>
          <w:sz w:val="24"/>
          <w:szCs w:val="24"/>
        </w:rPr>
        <w:t xml:space="preserve">which </w:t>
      </w:r>
      <w:r w:rsidRPr="00753AD4">
        <w:rPr>
          <w:rFonts w:ascii="Arial" w:hAnsi="Arial" w:cs="Arial"/>
          <w:sz w:val="24"/>
          <w:szCs w:val="24"/>
        </w:rPr>
        <w:t>is grounded in partnership and collaboration</w:t>
      </w:r>
      <w:r>
        <w:rPr>
          <w:rFonts w:ascii="Arial" w:hAnsi="Arial" w:cs="Arial"/>
          <w:sz w:val="24"/>
          <w:szCs w:val="24"/>
        </w:rPr>
        <w:t>” (Signs of Safety, 2019)</w:t>
      </w:r>
      <w:r w:rsidRPr="00753AD4">
        <w:rPr>
          <w:rFonts w:ascii="Arial" w:hAnsi="Arial" w:cs="Arial"/>
          <w:sz w:val="24"/>
          <w:szCs w:val="24"/>
        </w:rPr>
        <w:t>.</w:t>
      </w:r>
      <w:r>
        <w:rPr>
          <w:rFonts w:ascii="Arial" w:hAnsi="Arial" w:cs="Arial"/>
          <w:sz w:val="24"/>
          <w:szCs w:val="24"/>
        </w:rPr>
        <w:t xml:space="preserve"> It has become apparent to me that the importance of working in collaboration with families is crucial to all aspects of my work (Social Care Wales, 2017).</w:t>
      </w:r>
    </w:p>
    <w:p w:rsidR="0097040B" w:rsidRDefault="0097040B" w:rsidP="0097040B">
      <w:pPr>
        <w:spacing w:after="0" w:line="360" w:lineRule="auto"/>
        <w:jc w:val="both"/>
        <w:rPr>
          <w:rFonts w:ascii="Arial" w:hAnsi="Arial" w:cs="Arial"/>
          <w:sz w:val="24"/>
          <w:szCs w:val="24"/>
        </w:rPr>
      </w:pPr>
    </w:p>
    <w:p w:rsidR="0097040B" w:rsidRDefault="0097040B" w:rsidP="0097040B">
      <w:pPr>
        <w:spacing w:after="0" w:line="360" w:lineRule="auto"/>
        <w:jc w:val="both"/>
        <w:rPr>
          <w:rFonts w:ascii="Arial" w:hAnsi="Arial" w:cs="Arial"/>
          <w:sz w:val="24"/>
          <w:szCs w:val="24"/>
        </w:rPr>
      </w:pPr>
      <w:r>
        <w:rPr>
          <w:rFonts w:ascii="Arial" w:hAnsi="Arial" w:cs="Arial"/>
          <w:sz w:val="24"/>
          <w:szCs w:val="24"/>
        </w:rPr>
        <w:t xml:space="preserve">Undertaking research regularly and knowing where find processes and procedures specific to the cases I am involved with supports my practice daily. This promotes my learning and helps me to make decisions that are evidence based and in line with the law. My goals for future development include continuing to undertake training, utilising my supervision time to benefit me and prevent burnout, along with </w:t>
      </w:r>
      <w:r>
        <w:rPr>
          <w:rFonts w:ascii="Arial" w:hAnsi="Arial" w:cs="Arial"/>
          <w:sz w:val="24"/>
          <w:szCs w:val="24"/>
        </w:rPr>
        <w:lastRenderedPageBreak/>
        <w:t xml:space="preserve">continuing to do research in relation to adult services which is something that I have felt has been useful to my knowledge throughout this portfolio. It has been agreed that I can spend a day with the adult protection team to expand my knowledge for the future which I believe is beneficial for my practice. </w:t>
      </w:r>
    </w:p>
    <w:p w:rsidR="0097040B" w:rsidRDefault="0097040B" w:rsidP="0097040B">
      <w:pPr>
        <w:spacing w:after="0" w:line="360" w:lineRule="auto"/>
        <w:jc w:val="both"/>
        <w:rPr>
          <w:rFonts w:ascii="Arial" w:hAnsi="Arial" w:cs="Arial"/>
          <w:sz w:val="24"/>
          <w:szCs w:val="24"/>
        </w:rPr>
      </w:pPr>
    </w:p>
    <w:p w:rsidR="0097040B" w:rsidRPr="00CB49C0" w:rsidRDefault="0097040B" w:rsidP="0097040B">
      <w:pPr>
        <w:spacing w:after="0" w:line="360" w:lineRule="auto"/>
        <w:jc w:val="both"/>
        <w:rPr>
          <w:rFonts w:ascii="Arial" w:hAnsi="Arial" w:cs="Arial"/>
          <w:sz w:val="24"/>
          <w:szCs w:val="24"/>
        </w:rPr>
      </w:pPr>
      <w:r>
        <w:rPr>
          <w:rFonts w:ascii="Arial" w:hAnsi="Arial" w:cs="Arial"/>
          <w:sz w:val="24"/>
          <w:szCs w:val="24"/>
        </w:rPr>
        <w:t>Word Count: 769</w:t>
      </w:r>
    </w:p>
    <w:p w:rsidR="00E2733C" w:rsidRDefault="00E2733C"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7040B" w:rsidRDefault="0097040B"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Pr="00990B73" w:rsidRDefault="00990B73" w:rsidP="00990B73">
      <w:pPr>
        <w:jc w:val="both"/>
        <w:rPr>
          <w:rFonts w:ascii="Arial" w:hAnsi="Arial" w:cs="Arial"/>
          <w:sz w:val="24"/>
          <w:szCs w:val="24"/>
        </w:rPr>
      </w:pPr>
      <w:r w:rsidRPr="00990B73">
        <w:rPr>
          <w:rFonts w:ascii="Arial" w:hAnsi="Arial" w:cs="Arial"/>
          <w:sz w:val="24"/>
          <w:szCs w:val="24"/>
        </w:rPr>
        <w:lastRenderedPageBreak/>
        <w:t xml:space="preserve">Please record in the table below the dates of each consolidation programme workshop you attended.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38"/>
        <w:gridCol w:w="4604"/>
      </w:tblGrid>
      <w:tr w:rsidR="00990B73" w:rsidRPr="00990B73" w:rsidTr="00990B73">
        <w:tc>
          <w:tcPr>
            <w:tcW w:w="4638" w:type="dxa"/>
          </w:tcPr>
          <w:p w:rsidR="00990B73" w:rsidRPr="00990B73" w:rsidRDefault="00990B73" w:rsidP="00536C04">
            <w:pPr>
              <w:jc w:val="both"/>
              <w:rPr>
                <w:rFonts w:ascii="Arial" w:hAnsi="Arial" w:cs="Arial"/>
                <w:sz w:val="24"/>
                <w:szCs w:val="24"/>
              </w:rPr>
            </w:pPr>
            <w:r w:rsidRPr="00990B73">
              <w:rPr>
                <w:rFonts w:ascii="Arial" w:hAnsi="Arial" w:cs="Arial"/>
                <w:sz w:val="24"/>
                <w:szCs w:val="24"/>
              </w:rPr>
              <w:t xml:space="preserve">Consolidation workshop </w:t>
            </w:r>
          </w:p>
        </w:tc>
        <w:tc>
          <w:tcPr>
            <w:tcW w:w="4604" w:type="dxa"/>
          </w:tcPr>
          <w:p w:rsidR="00990B73" w:rsidRPr="00990B73" w:rsidRDefault="00990B73" w:rsidP="00536C04">
            <w:pPr>
              <w:jc w:val="both"/>
              <w:rPr>
                <w:rFonts w:ascii="Arial" w:hAnsi="Arial" w:cs="Arial"/>
                <w:sz w:val="24"/>
                <w:szCs w:val="24"/>
              </w:rPr>
            </w:pPr>
            <w:r w:rsidRPr="00990B73">
              <w:rPr>
                <w:rFonts w:ascii="Arial" w:hAnsi="Arial" w:cs="Arial"/>
                <w:sz w:val="24"/>
                <w:szCs w:val="24"/>
              </w:rPr>
              <w:t xml:space="preserve">Date Attended  </w:t>
            </w:r>
          </w:p>
        </w:tc>
      </w:tr>
      <w:tr w:rsidR="00990B73" w:rsidRPr="00990B73" w:rsidTr="00990B73">
        <w:tc>
          <w:tcPr>
            <w:tcW w:w="4638" w:type="dxa"/>
          </w:tcPr>
          <w:p w:rsidR="00990B73" w:rsidRPr="00990B73" w:rsidRDefault="00990B73" w:rsidP="00536C04">
            <w:pPr>
              <w:jc w:val="both"/>
              <w:rPr>
                <w:rFonts w:ascii="Arial" w:hAnsi="Arial" w:cs="Arial"/>
                <w:sz w:val="24"/>
                <w:szCs w:val="24"/>
              </w:rPr>
            </w:pPr>
            <w:r w:rsidRPr="00990B73">
              <w:rPr>
                <w:rFonts w:ascii="Arial" w:hAnsi="Arial" w:cs="Arial"/>
                <w:sz w:val="24"/>
                <w:szCs w:val="24"/>
              </w:rPr>
              <w:t>1</w:t>
            </w:r>
          </w:p>
        </w:tc>
        <w:tc>
          <w:tcPr>
            <w:tcW w:w="4604" w:type="dxa"/>
          </w:tcPr>
          <w:p w:rsidR="00990B73" w:rsidRPr="00990B73" w:rsidRDefault="00990B73" w:rsidP="00536C04">
            <w:pPr>
              <w:jc w:val="both"/>
              <w:rPr>
                <w:rFonts w:ascii="Arial" w:hAnsi="Arial" w:cs="Arial"/>
                <w:sz w:val="24"/>
                <w:szCs w:val="24"/>
              </w:rPr>
            </w:pPr>
            <w:r>
              <w:rPr>
                <w:rFonts w:ascii="Arial" w:hAnsi="Arial" w:cs="Arial"/>
                <w:sz w:val="24"/>
                <w:szCs w:val="24"/>
              </w:rPr>
              <w:t>16/11/17</w:t>
            </w:r>
          </w:p>
        </w:tc>
      </w:tr>
      <w:tr w:rsidR="00990B73" w:rsidRPr="00990B73" w:rsidTr="00990B73">
        <w:tc>
          <w:tcPr>
            <w:tcW w:w="4638" w:type="dxa"/>
          </w:tcPr>
          <w:p w:rsidR="00990B73" w:rsidRPr="00990B73" w:rsidRDefault="00990B73" w:rsidP="00536C04">
            <w:pPr>
              <w:jc w:val="both"/>
              <w:rPr>
                <w:rFonts w:ascii="Arial" w:hAnsi="Arial" w:cs="Arial"/>
                <w:sz w:val="24"/>
                <w:szCs w:val="24"/>
              </w:rPr>
            </w:pPr>
            <w:r w:rsidRPr="00990B73">
              <w:rPr>
                <w:rFonts w:ascii="Arial" w:hAnsi="Arial" w:cs="Arial"/>
                <w:sz w:val="24"/>
                <w:szCs w:val="24"/>
              </w:rPr>
              <w:t>2</w:t>
            </w:r>
          </w:p>
        </w:tc>
        <w:tc>
          <w:tcPr>
            <w:tcW w:w="4604" w:type="dxa"/>
          </w:tcPr>
          <w:p w:rsidR="00990B73" w:rsidRPr="00990B73" w:rsidRDefault="00990B73" w:rsidP="00990B73">
            <w:pPr>
              <w:jc w:val="both"/>
              <w:rPr>
                <w:rFonts w:ascii="Arial" w:hAnsi="Arial" w:cs="Arial"/>
                <w:sz w:val="24"/>
                <w:szCs w:val="24"/>
              </w:rPr>
            </w:pPr>
            <w:r>
              <w:rPr>
                <w:rFonts w:ascii="Arial" w:hAnsi="Arial" w:cs="Arial"/>
                <w:sz w:val="24"/>
                <w:szCs w:val="24"/>
              </w:rPr>
              <w:t>07/02/18</w:t>
            </w:r>
          </w:p>
        </w:tc>
      </w:tr>
      <w:tr w:rsidR="00990B73" w:rsidRPr="00990B73" w:rsidTr="00990B73">
        <w:tc>
          <w:tcPr>
            <w:tcW w:w="4638" w:type="dxa"/>
          </w:tcPr>
          <w:p w:rsidR="00990B73" w:rsidRPr="00990B73" w:rsidRDefault="00990B73" w:rsidP="00536C04">
            <w:pPr>
              <w:jc w:val="both"/>
              <w:rPr>
                <w:rFonts w:ascii="Arial" w:hAnsi="Arial" w:cs="Arial"/>
                <w:sz w:val="24"/>
                <w:szCs w:val="24"/>
              </w:rPr>
            </w:pPr>
            <w:r w:rsidRPr="00990B73">
              <w:rPr>
                <w:rFonts w:ascii="Arial" w:hAnsi="Arial" w:cs="Arial"/>
                <w:sz w:val="24"/>
                <w:szCs w:val="24"/>
              </w:rPr>
              <w:t>3</w:t>
            </w:r>
          </w:p>
        </w:tc>
        <w:tc>
          <w:tcPr>
            <w:tcW w:w="4604" w:type="dxa"/>
          </w:tcPr>
          <w:p w:rsidR="00990B73" w:rsidRPr="00990B73" w:rsidRDefault="00990B73" w:rsidP="00536C04">
            <w:pPr>
              <w:jc w:val="both"/>
              <w:rPr>
                <w:rFonts w:ascii="Arial" w:hAnsi="Arial" w:cs="Arial"/>
                <w:sz w:val="24"/>
                <w:szCs w:val="24"/>
              </w:rPr>
            </w:pPr>
            <w:r>
              <w:rPr>
                <w:rFonts w:ascii="Arial" w:hAnsi="Arial" w:cs="Arial"/>
                <w:sz w:val="24"/>
                <w:szCs w:val="24"/>
              </w:rPr>
              <w:t>24/04/18</w:t>
            </w:r>
          </w:p>
        </w:tc>
      </w:tr>
      <w:tr w:rsidR="00990B73" w:rsidRPr="00990B73" w:rsidTr="00990B73">
        <w:tc>
          <w:tcPr>
            <w:tcW w:w="4638" w:type="dxa"/>
          </w:tcPr>
          <w:p w:rsidR="00990B73" w:rsidRPr="00990B73" w:rsidRDefault="00990B73" w:rsidP="00536C04">
            <w:pPr>
              <w:jc w:val="both"/>
              <w:rPr>
                <w:rFonts w:ascii="Arial" w:hAnsi="Arial" w:cs="Arial"/>
                <w:sz w:val="24"/>
                <w:szCs w:val="24"/>
              </w:rPr>
            </w:pPr>
            <w:r w:rsidRPr="00990B73">
              <w:rPr>
                <w:rFonts w:ascii="Arial" w:hAnsi="Arial" w:cs="Arial"/>
                <w:sz w:val="24"/>
                <w:szCs w:val="24"/>
              </w:rPr>
              <w:t>4</w:t>
            </w:r>
          </w:p>
        </w:tc>
        <w:tc>
          <w:tcPr>
            <w:tcW w:w="4604" w:type="dxa"/>
          </w:tcPr>
          <w:p w:rsidR="00990B73" w:rsidRPr="00990B73" w:rsidRDefault="00990B73" w:rsidP="00536C04">
            <w:pPr>
              <w:jc w:val="both"/>
              <w:rPr>
                <w:rFonts w:ascii="Arial" w:hAnsi="Arial" w:cs="Arial"/>
                <w:sz w:val="24"/>
                <w:szCs w:val="24"/>
              </w:rPr>
            </w:pPr>
          </w:p>
        </w:tc>
      </w:tr>
    </w:tbl>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990B73" w:rsidRDefault="00990B73"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E2733C" w:rsidRDefault="00E2733C" w:rsidP="007F2C3C">
      <w:pPr>
        <w:spacing w:after="0" w:line="360" w:lineRule="auto"/>
        <w:jc w:val="both"/>
        <w:rPr>
          <w:rFonts w:ascii="Arial" w:hAnsi="Arial" w:cs="Arial"/>
          <w:sz w:val="24"/>
          <w:szCs w:val="24"/>
        </w:rPr>
      </w:pPr>
    </w:p>
    <w:p w:rsidR="006B003A" w:rsidRDefault="006B003A" w:rsidP="007F2C3C">
      <w:pPr>
        <w:spacing w:after="0" w:line="360" w:lineRule="auto"/>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6B003A" w:rsidRPr="008B28E7" w:rsidTr="00536C04">
        <w:tc>
          <w:tcPr>
            <w:tcW w:w="10188" w:type="dxa"/>
          </w:tcPr>
          <w:p w:rsidR="006B003A" w:rsidRPr="006B003A" w:rsidRDefault="006B003A" w:rsidP="00536C04">
            <w:pPr>
              <w:jc w:val="both"/>
              <w:rPr>
                <w:rFonts w:ascii="Arial" w:hAnsi="Arial" w:cs="Arial"/>
                <w:b/>
                <w:sz w:val="24"/>
                <w:szCs w:val="24"/>
              </w:rPr>
            </w:pPr>
            <w:r w:rsidRPr="006B003A">
              <w:rPr>
                <w:rFonts w:ascii="Arial" w:hAnsi="Arial" w:cs="Arial"/>
                <w:b/>
                <w:sz w:val="24"/>
                <w:szCs w:val="24"/>
              </w:rPr>
              <w:lastRenderedPageBreak/>
              <w:t xml:space="preserve">Mentor’s comments </w:t>
            </w:r>
          </w:p>
        </w:tc>
      </w:tr>
      <w:tr w:rsidR="006B003A" w:rsidRPr="008B28E7" w:rsidTr="00536C04">
        <w:tc>
          <w:tcPr>
            <w:tcW w:w="10188" w:type="dxa"/>
          </w:tcPr>
          <w:p w:rsidR="006B003A" w:rsidRPr="006B003A" w:rsidRDefault="006B003A" w:rsidP="00536C04">
            <w:pPr>
              <w:jc w:val="both"/>
              <w:rPr>
                <w:rFonts w:ascii="Arial" w:hAnsi="Arial" w:cs="Arial"/>
                <w:sz w:val="24"/>
                <w:szCs w:val="24"/>
              </w:rPr>
            </w:pPr>
            <w:r w:rsidRPr="006B003A">
              <w:rPr>
                <w:rFonts w:ascii="Arial" w:hAnsi="Arial" w:cs="Arial"/>
                <w:sz w:val="24"/>
                <w:szCs w:val="24"/>
              </w:rPr>
              <w:t>Please comment fully on the learner’s development over the duration of the whole programme. Reflect on information provided by the learner in section 2 at the outset of the programme and the later perspective given at section 6. Where you have seen or discussed feedback from individuals using services, families or carers, you are encouraged to comment on this with regard to the learner’s development.</w:t>
            </w:r>
          </w:p>
        </w:tc>
      </w:tr>
    </w:tbl>
    <w:p w:rsidR="006B003A" w:rsidRDefault="006B003A" w:rsidP="007F2C3C">
      <w:pPr>
        <w:spacing w:after="0" w:line="360" w:lineRule="auto"/>
        <w:jc w:val="both"/>
        <w:rPr>
          <w:rFonts w:ascii="Arial" w:hAnsi="Arial" w:cs="Arial"/>
          <w:sz w:val="24"/>
          <w:szCs w:val="24"/>
        </w:rPr>
      </w:pPr>
    </w:p>
    <w:p w:rsidR="00A50070" w:rsidRPr="00A50070" w:rsidRDefault="00A50070" w:rsidP="00745EE6">
      <w:pPr>
        <w:spacing w:after="0" w:line="240" w:lineRule="auto"/>
        <w:jc w:val="both"/>
        <w:rPr>
          <w:rFonts w:ascii="Arial" w:hAnsi="Arial" w:cs="Arial"/>
          <w:sz w:val="24"/>
          <w:szCs w:val="24"/>
        </w:rPr>
      </w:pPr>
      <w:r w:rsidRPr="00A50070">
        <w:rPr>
          <w:rFonts w:ascii="Arial" w:hAnsi="Arial" w:cs="Arial"/>
          <w:sz w:val="24"/>
          <w:szCs w:val="24"/>
        </w:rPr>
        <w:t xml:space="preserve">Since Angela’s employment commenced in the Child Care Assessment Team, she initially held a restricted caseload of 10 cases for her first year in practice. This was agreed to allow Angela the time to grow as a newly qualified practitioner and to be able to build on her knowledge of the role of a child protection social worker and the processes that she would be expected to follow. I have been Angela’s mentor for CPEL and assistant team manager since her employment commenced and I have seen her confidence grow from being newly qualified into a confident practitioner.  </w:t>
      </w:r>
    </w:p>
    <w:p w:rsidR="00A50070" w:rsidRPr="00A50070" w:rsidRDefault="00A50070" w:rsidP="00745EE6">
      <w:pPr>
        <w:spacing w:after="0" w:line="240" w:lineRule="auto"/>
        <w:jc w:val="both"/>
        <w:rPr>
          <w:rFonts w:ascii="Arial" w:hAnsi="Arial" w:cs="Arial"/>
          <w:sz w:val="24"/>
          <w:szCs w:val="24"/>
        </w:rPr>
      </w:pPr>
    </w:p>
    <w:p w:rsidR="00A50070" w:rsidRPr="00A50070" w:rsidRDefault="00A50070" w:rsidP="00745EE6">
      <w:pPr>
        <w:spacing w:after="0" w:line="240" w:lineRule="auto"/>
        <w:jc w:val="both"/>
        <w:rPr>
          <w:rFonts w:ascii="Arial" w:hAnsi="Arial" w:cs="Arial"/>
          <w:sz w:val="24"/>
          <w:szCs w:val="24"/>
        </w:rPr>
      </w:pPr>
      <w:r w:rsidRPr="00A50070">
        <w:rPr>
          <w:rFonts w:ascii="Arial" w:hAnsi="Arial" w:cs="Arial"/>
          <w:sz w:val="24"/>
          <w:szCs w:val="24"/>
        </w:rPr>
        <w:t>Angela uses her monthly supervision to reflect on her cases, and she is confident to share her anxieties openly in order for critical discussions to take place around the risk present. Angela always prioritises the children she works with and finds solutions to problems, showing a good understanding of professional judgement</w:t>
      </w:r>
      <w:r w:rsidR="00EB06D0">
        <w:rPr>
          <w:rFonts w:ascii="Arial" w:hAnsi="Arial" w:cs="Arial"/>
          <w:sz w:val="24"/>
          <w:szCs w:val="24"/>
        </w:rPr>
        <w:t xml:space="preserve"> and decision making. Angela is now confident to challenge decisions made by other professionals or managers which is something that made her feel uneasy during her first year of practice</w:t>
      </w:r>
      <w:r w:rsidRPr="00A50070">
        <w:rPr>
          <w:rFonts w:ascii="Arial" w:hAnsi="Arial" w:cs="Arial"/>
          <w:sz w:val="24"/>
          <w:szCs w:val="24"/>
        </w:rPr>
        <w:t xml:space="preserve">. </w:t>
      </w:r>
    </w:p>
    <w:p w:rsidR="00A50070" w:rsidRPr="00A50070" w:rsidRDefault="00A50070" w:rsidP="00745EE6">
      <w:pPr>
        <w:spacing w:after="0" w:line="240" w:lineRule="auto"/>
        <w:jc w:val="both"/>
        <w:rPr>
          <w:rFonts w:ascii="Arial" w:hAnsi="Arial" w:cs="Arial"/>
          <w:sz w:val="24"/>
          <w:szCs w:val="24"/>
        </w:rPr>
      </w:pPr>
    </w:p>
    <w:p w:rsidR="00A50070" w:rsidRPr="00A50070" w:rsidRDefault="00A50070" w:rsidP="00745EE6">
      <w:pPr>
        <w:spacing w:after="0" w:line="240" w:lineRule="auto"/>
        <w:jc w:val="both"/>
        <w:rPr>
          <w:rFonts w:ascii="Arial" w:hAnsi="Arial" w:cs="Arial"/>
          <w:sz w:val="24"/>
          <w:szCs w:val="24"/>
        </w:rPr>
      </w:pPr>
      <w:r w:rsidRPr="00A50070">
        <w:rPr>
          <w:rFonts w:ascii="Arial" w:hAnsi="Arial" w:cs="Arial"/>
          <w:sz w:val="24"/>
          <w:szCs w:val="24"/>
        </w:rPr>
        <w:t>During Angela’s first year in practice she undertook both simple and comprehensive assessments which at times unavoidably progressed to child protection concerns, which were then co-worked with more experienced social workers in the team. This gave Angela the chance to co-work cases, contribute to initial child protection conferences and jointly hold Core Group meetings which all contributed to her development and her understanding of threshold and child protection planning. Angela now regularly takes her own cases to conference, she writes child protection reports and plans unassisted</w:t>
      </w:r>
      <w:r w:rsidR="00EB06D0">
        <w:rPr>
          <w:rFonts w:ascii="Arial" w:hAnsi="Arial" w:cs="Arial"/>
          <w:sz w:val="24"/>
          <w:szCs w:val="24"/>
        </w:rPr>
        <w:t>,</w:t>
      </w:r>
      <w:r w:rsidRPr="00A50070">
        <w:rPr>
          <w:rFonts w:ascii="Arial" w:hAnsi="Arial" w:cs="Arial"/>
          <w:sz w:val="24"/>
          <w:szCs w:val="24"/>
        </w:rPr>
        <w:t xml:space="preserve"> and she ensures that clear and accurate records are completed on the child’s file.  </w:t>
      </w:r>
    </w:p>
    <w:p w:rsidR="00A50070" w:rsidRPr="00A50070" w:rsidRDefault="00A50070" w:rsidP="00745EE6">
      <w:pPr>
        <w:spacing w:after="0" w:line="240" w:lineRule="auto"/>
        <w:jc w:val="both"/>
        <w:rPr>
          <w:rFonts w:ascii="Arial" w:hAnsi="Arial" w:cs="Arial"/>
          <w:sz w:val="24"/>
          <w:szCs w:val="24"/>
        </w:rPr>
      </w:pPr>
    </w:p>
    <w:p w:rsidR="00A50070" w:rsidRPr="00A50070" w:rsidRDefault="00A50070" w:rsidP="00745EE6">
      <w:pPr>
        <w:spacing w:after="0" w:line="240" w:lineRule="auto"/>
        <w:jc w:val="both"/>
        <w:rPr>
          <w:rFonts w:ascii="Arial" w:hAnsi="Arial" w:cs="Arial"/>
          <w:sz w:val="24"/>
          <w:szCs w:val="24"/>
        </w:rPr>
      </w:pPr>
      <w:r w:rsidRPr="00A50070">
        <w:rPr>
          <w:rFonts w:ascii="Arial" w:hAnsi="Arial" w:cs="Arial"/>
          <w:sz w:val="24"/>
          <w:szCs w:val="24"/>
        </w:rPr>
        <w:t xml:space="preserve">Due to being </w:t>
      </w:r>
      <w:r>
        <w:rPr>
          <w:rFonts w:ascii="Arial" w:hAnsi="Arial" w:cs="Arial"/>
          <w:sz w:val="24"/>
          <w:szCs w:val="24"/>
        </w:rPr>
        <w:t xml:space="preserve">in </w:t>
      </w:r>
      <w:r w:rsidRPr="00A50070">
        <w:rPr>
          <w:rFonts w:ascii="Arial" w:hAnsi="Arial" w:cs="Arial"/>
          <w:sz w:val="24"/>
          <w:szCs w:val="24"/>
        </w:rPr>
        <w:t xml:space="preserve">a front line team, Angela has been given the opportunity to work with a variety of different cases, such as LAC, SERAF and Risky Behaviour cases. Angela shows the ability to follow process and although guidance was needed initially, she is </w:t>
      </w:r>
      <w:r>
        <w:rPr>
          <w:rFonts w:ascii="Arial" w:hAnsi="Arial" w:cs="Arial"/>
          <w:sz w:val="24"/>
          <w:szCs w:val="24"/>
        </w:rPr>
        <w:t xml:space="preserve">now </w:t>
      </w:r>
      <w:r w:rsidRPr="00A50070">
        <w:rPr>
          <w:rFonts w:ascii="Arial" w:hAnsi="Arial" w:cs="Arial"/>
          <w:sz w:val="24"/>
          <w:szCs w:val="24"/>
        </w:rPr>
        <w:t xml:space="preserve">able to complete all paperwork required for these cases </w:t>
      </w:r>
      <w:r>
        <w:rPr>
          <w:rFonts w:ascii="Arial" w:hAnsi="Arial" w:cs="Arial"/>
          <w:sz w:val="24"/>
          <w:szCs w:val="24"/>
        </w:rPr>
        <w:t>and offers</w:t>
      </w:r>
      <w:r w:rsidR="00EB06D0">
        <w:rPr>
          <w:rFonts w:ascii="Arial" w:hAnsi="Arial" w:cs="Arial"/>
          <w:sz w:val="24"/>
          <w:szCs w:val="24"/>
        </w:rPr>
        <w:t xml:space="preserve"> others guidance and support when needed.</w:t>
      </w:r>
      <w:r w:rsidRPr="00A50070">
        <w:rPr>
          <w:rFonts w:ascii="Arial" w:hAnsi="Arial" w:cs="Arial"/>
          <w:sz w:val="24"/>
          <w:szCs w:val="24"/>
        </w:rPr>
        <w:t xml:space="preserve">  </w:t>
      </w:r>
    </w:p>
    <w:p w:rsidR="00A50070" w:rsidRPr="00A50070" w:rsidRDefault="00A50070" w:rsidP="00745EE6">
      <w:pPr>
        <w:spacing w:after="0" w:line="240" w:lineRule="auto"/>
        <w:jc w:val="both"/>
        <w:rPr>
          <w:rFonts w:ascii="Arial" w:hAnsi="Arial" w:cs="Arial"/>
          <w:sz w:val="24"/>
          <w:szCs w:val="24"/>
        </w:rPr>
      </w:pPr>
    </w:p>
    <w:p w:rsidR="0022701F" w:rsidRDefault="00A50070" w:rsidP="00EB06D0">
      <w:pPr>
        <w:spacing w:after="0" w:line="240" w:lineRule="auto"/>
        <w:jc w:val="both"/>
        <w:rPr>
          <w:rFonts w:ascii="Arial" w:hAnsi="Arial" w:cs="Arial"/>
          <w:sz w:val="24"/>
          <w:szCs w:val="24"/>
        </w:rPr>
      </w:pPr>
      <w:r w:rsidRPr="00A50070">
        <w:rPr>
          <w:rFonts w:ascii="Arial" w:hAnsi="Arial" w:cs="Arial"/>
          <w:sz w:val="24"/>
          <w:szCs w:val="24"/>
        </w:rPr>
        <w:t xml:space="preserve">Angela is a proactive member of the team, when newly qualified she completed training on the social services and well-being wales act and has good knowledge and understanding of how this influences our practice. Angela has attended a variety of training courses to meet gaps in her knowledge and she shares new information with the team. </w:t>
      </w:r>
      <w:r w:rsidR="00EB06D0">
        <w:rPr>
          <w:rFonts w:ascii="Arial" w:hAnsi="Arial" w:cs="Arial"/>
          <w:sz w:val="24"/>
          <w:szCs w:val="24"/>
        </w:rPr>
        <w:t xml:space="preserve">The local authority has no concerns in regards to Angela’s practice and she is a valued member of the team. </w:t>
      </w:r>
    </w:p>
    <w:p w:rsidR="00807B9B" w:rsidRDefault="00807B9B" w:rsidP="00130D12">
      <w:pPr>
        <w:keepNext/>
        <w:spacing w:before="240" w:after="60" w:line="240" w:lineRule="auto"/>
        <w:rPr>
          <w:rFonts w:ascii="Arial" w:hAnsi="Arial" w:cs="Arial"/>
          <w:b/>
          <w:sz w:val="24"/>
          <w:szCs w:val="24"/>
          <w:u w:val="single"/>
        </w:rPr>
      </w:pPr>
      <w:r w:rsidRPr="001B78F5">
        <w:rPr>
          <w:rFonts w:ascii="Arial" w:hAnsi="Arial" w:cs="Arial"/>
          <w:b/>
          <w:sz w:val="24"/>
          <w:szCs w:val="24"/>
          <w:u w:val="single"/>
        </w:rPr>
        <w:lastRenderedPageBreak/>
        <w:t xml:space="preserve">Section 7 </w:t>
      </w:r>
      <w:r w:rsidR="00130D12">
        <w:rPr>
          <w:rFonts w:ascii="Arial" w:hAnsi="Arial" w:cs="Arial"/>
          <w:b/>
          <w:sz w:val="24"/>
          <w:szCs w:val="24"/>
          <w:u w:val="single"/>
        </w:rPr>
        <w:t>–</w:t>
      </w:r>
      <w:r w:rsidRPr="001B78F5">
        <w:rPr>
          <w:rFonts w:ascii="Arial" w:hAnsi="Arial" w:cs="Arial"/>
          <w:b/>
          <w:sz w:val="24"/>
          <w:szCs w:val="24"/>
          <w:u w:val="single"/>
        </w:rPr>
        <w:t xml:space="preserve"> Bibliography</w:t>
      </w:r>
    </w:p>
    <w:p w:rsidR="00807B9B" w:rsidRDefault="00807B9B" w:rsidP="00130D12">
      <w:pPr>
        <w:spacing w:after="100" w:afterAutospacing="1" w:line="240" w:lineRule="auto"/>
        <w:rPr>
          <w:rFonts w:ascii="Arial" w:hAnsi="Arial" w:cs="Arial"/>
          <w:sz w:val="24"/>
          <w:szCs w:val="24"/>
        </w:rPr>
      </w:pPr>
      <w:proofErr w:type="gramStart"/>
      <w:r>
        <w:rPr>
          <w:rFonts w:ascii="Arial" w:hAnsi="Arial" w:cs="Arial"/>
          <w:sz w:val="24"/>
          <w:szCs w:val="24"/>
        </w:rPr>
        <w:t xml:space="preserve">Adams, R., </w:t>
      </w:r>
      <w:proofErr w:type="spellStart"/>
      <w:r>
        <w:rPr>
          <w:rFonts w:ascii="Arial" w:hAnsi="Arial" w:cs="Arial"/>
          <w:sz w:val="24"/>
          <w:szCs w:val="24"/>
        </w:rPr>
        <w:t>Dominelli</w:t>
      </w:r>
      <w:proofErr w:type="spellEnd"/>
      <w:r>
        <w:rPr>
          <w:rFonts w:ascii="Arial" w:hAnsi="Arial" w:cs="Arial"/>
          <w:sz w:val="24"/>
          <w:szCs w:val="24"/>
        </w:rPr>
        <w:t xml:space="preserve">, L., &amp; </w:t>
      </w:r>
      <w:proofErr w:type="spellStart"/>
      <w:r>
        <w:rPr>
          <w:rFonts w:ascii="Arial" w:hAnsi="Arial" w:cs="Arial"/>
          <w:sz w:val="24"/>
          <w:szCs w:val="24"/>
        </w:rPr>
        <w:t>Paynr</w:t>
      </w:r>
      <w:proofErr w:type="spellEnd"/>
      <w:r>
        <w:rPr>
          <w:rFonts w:ascii="Arial" w:hAnsi="Arial" w:cs="Arial"/>
          <w:sz w:val="24"/>
          <w:szCs w:val="24"/>
        </w:rPr>
        <w:t>, M. (Ed.).</w:t>
      </w:r>
      <w:proofErr w:type="gramEnd"/>
      <w:r>
        <w:rPr>
          <w:rFonts w:ascii="Arial" w:hAnsi="Arial" w:cs="Arial"/>
          <w:sz w:val="24"/>
          <w:szCs w:val="24"/>
        </w:rPr>
        <w:t xml:space="preserve"> (2009). Critical Practice in Social Work (2</w:t>
      </w:r>
      <w:r w:rsidRPr="00BD0C49">
        <w:rPr>
          <w:rFonts w:ascii="Arial" w:hAnsi="Arial" w:cs="Arial"/>
          <w:sz w:val="24"/>
          <w:szCs w:val="24"/>
          <w:vertAlign w:val="superscript"/>
        </w:rPr>
        <w:t>nd</w:t>
      </w:r>
      <w:r>
        <w:rPr>
          <w:rFonts w:ascii="Arial" w:hAnsi="Arial" w:cs="Arial"/>
          <w:sz w:val="24"/>
          <w:szCs w:val="24"/>
        </w:rPr>
        <w:t xml:space="preserve"> </w:t>
      </w:r>
      <w:proofErr w:type="gramStart"/>
      <w:r>
        <w:rPr>
          <w:rFonts w:ascii="Arial" w:hAnsi="Arial" w:cs="Arial"/>
          <w:sz w:val="24"/>
          <w:szCs w:val="24"/>
        </w:rPr>
        <w:t>ed</w:t>
      </w:r>
      <w:proofErr w:type="gramEnd"/>
      <w:r>
        <w:rPr>
          <w:rFonts w:ascii="Arial" w:hAnsi="Arial" w:cs="Arial"/>
          <w:sz w:val="24"/>
          <w:szCs w:val="24"/>
        </w:rPr>
        <w:t>.). Hampshire: Palgrave Macmillan.</w:t>
      </w:r>
    </w:p>
    <w:p w:rsidR="004C2774" w:rsidRDefault="004C2774" w:rsidP="0049756D">
      <w:pPr>
        <w:spacing w:after="100" w:afterAutospacing="1" w:line="240" w:lineRule="auto"/>
        <w:rPr>
          <w:rFonts w:ascii="Arial" w:hAnsi="Arial" w:cs="Arial"/>
          <w:sz w:val="24"/>
          <w:szCs w:val="24"/>
        </w:rPr>
      </w:pPr>
      <w:r>
        <w:rPr>
          <w:rFonts w:ascii="Arial" w:hAnsi="Arial" w:cs="Arial"/>
          <w:sz w:val="24"/>
          <w:szCs w:val="24"/>
        </w:rPr>
        <w:t xml:space="preserve">Age UK. </w:t>
      </w:r>
      <w:proofErr w:type="gramStart"/>
      <w:r>
        <w:rPr>
          <w:rFonts w:ascii="Arial" w:hAnsi="Arial" w:cs="Arial"/>
          <w:sz w:val="24"/>
          <w:szCs w:val="24"/>
        </w:rPr>
        <w:t xml:space="preserve">(2019). </w:t>
      </w:r>
      <w:r w:rsidRPr="004C2774">
        <w:rPr>
          <w:rFonts w:ascii="Arial" w:hAnsi="Arial" w:cs="Arial"/>
          <w:i/>
          <w:sz w:val="24"/>
          <w:szCs w:val="24"/>
        </w:rPr>
        <w:t>Deprivation of Liberty Safeguards</w:t>
      </w:r>
      <w:r w:rsidR="00E93860">
        <w:rPr>
          <w:rFonts w:ascii="Arial" w:hAnsi="Arial" w:cs="Arial"/>
          <w:i/>
          <w:sz w:val="24"/>
          <w:szCs w:val="24"/>
        </w:rPr>
        <w:t xml:space="preserve"> </w:t>
      </w:r>
      <w:r w:rsidR="00E93860" w:rsidRPr="00E93860">
        <w:rPr>
          <w:rFonts w:ascii="Arial" w:hAnsi="Arial" w:cs="Arial"/>
          <w:sz w:val="24"/>
          <w:szCs w:val="24"/>
        </w:rPr>
        <w:t>[online]</w:t>
      </w:r>
      <w:r w:rsidRPr="00E93860">
        <w:rPr>
          <w:rFonts w:ascii="Arial" w:hAnsi="Arial" w:cs="Arial"/>
          <w:sz w:val="24"/>
          <w:szCs w:val="24"/>
        </w:rPr>
        <w:t>.</w:t>
      </w:r>
      <w:proofErr w:type="gramEnd"/>
      <w:r>
        <w:rPr>
          <w:rFonts w:ascii="Arial" w:hAnsi="Arial" w:cs="Arial"/>
          <w:sz w:val="24"/>
          <w:szCs w:val="24"/>
        </w:rPr>
        <w:t xml:space="preserve"> </w:t>
      </w:r>
      <w:r w:rsidR="00E93860">
        <w:rPr>
          <w:rFonts w:ascii="Arial" w:hAnsi="Arial" w:cs="Arial"/>
          <w:sz w:val="24"/>
          <w:szCs w:val="24"/>
        </w:rPr>
        <w:t xml:space="preserve">Available </w:t>
      </w:r>
      <w:r>
        <w:rPr>
          <w:rFonts w:ascii="Arial" w:hAnsi="Arial" w:cs="Arial"/>
          <w:sz w:val="24"/>
          <w:szCs w:val="24"/>
        </w:rPr>
        <w:t xml:space="preserve">from: </w:t>
      </w:r>
      <w:hyperlink r:id="rId11" w:history="1">
        <w:r w:rsidRPr="00745040">
          <w:rPr>
            <w:rStyle w:val="Hyperlink"/>
            <w:rFonts w:ascii="Arial" w:hAnsi="Arial" w:cs="Arial"/>
            <w:sz w:val="24"/>
            <w:szCs w:val="24"/>
          </w:rPr>
          <w:t>https://www.ageuk.org.uk/globalassets/age-uk/documents/factsheets/fs62_deprivation_of_liberty_safeguards_fcs.pdf</w:t>
        </w:r>
      </w:hyperlink>
      <w:r>
        <w:rPr>
          <w:rFonts w:ascii="Arial" w:hAnsi="Arial" w:cs="Arial"/>
          <w:sz w:val="24"/>
          <w:szCs w:val="24"/>
        </w:rPr>
        <w:t xml:space="preserve"> </w:t>
      </w:r>
      <w:r w:rsidR="00E93860">
        <w:rPr>
          <w:rFonts w:ascii="Arial" w:hAnsi="Arial" w:cs="Arial"/>
          <w:sz w:val="24"/>
          <w:szCs w:val="24"/>
        </w:rPr>
        <w:t>[</w:t>
      </w:r>
      <w:r w:rsidR="00067529">
        <w:rPr>
          <w:rFonts w:ascii="Arial" w:hAnsi="Arial" w:cs="Arial"/>
          <w:sz w:val="24"/>
          <w:szCs w:val="24"/>
        </w:rPr>
        <w:t>03/02/19</w:t>
      </w:r>
      <w:r w:rsidR="00E93860">
        <w:rPr>
          <w:rFonts w:ascii="Arial" w:hAnsi="Arial" w:cs="Arial"/>
          <w:sz w:val="24"/>
          <w:szCs w:val="24"/>
        </w:rPr>
        <w:t>].</w:t>
      </w:r>
    </w:p>
    <w:p w:rsidR="00807B9B" w:rsidRDefault="00807B9B" w:rsidP="0049756D">
      <w:pPr>
        <w:spacing w:after="100" w:afterAutospacing="1" w:line="240" w:lineRule="auto"/>
        <w:rPr>
          <w:rFonts w:ascii="Arial" w:hAnsi="Arial" w:cs="Arial"/>
          <w:sz w:val="24"/>
          <w:szCs w:val="24"/>
        </w:rPr>
      </w:pPr>
      <w:r>
        <w:rPr>
          <w:rFonts w:ascii="Arial" w:hAnsi="Arial" w:cs="Arial"/>
          <w:sz w:val="24"/>
          <w:szCs w:val="24"/>
        </w:rPr>
        <w:t xml:space="preserve">Banks, S. (Ed.). (2006). </w:t>
      </w:r>
      <w:r w:rsidRPr="00B46049">
        <w:rPr>
          <w:rFonts w:ascii="Arial" w:hAnsi="Arial" w:cs="Arial"/>
          <w:i/>
          <w:sz w:val="24"/>
          <w:szCs w:val="24"/>
        </w:rPr>
        <w:t>Ethics and Values in Social Work</w:t>
      </w:r>
      <w:r>
        <w:rPr>
          <w:rFonts w:ascii="Arial" w:hAnsi="Arial" w:cs="Arial"/>
          <w:sz w:val="24"/>
          <w:szCs w:val="24"/>
        </w:rPr>
        <w:t xml:space="preserve"> (3</w:t>
      </w:r>
      <w:r w:rsidRPr="00B46049">
        <w:rPr>
          <w:rFonts w:ascii="Arial" w:hAnsi="Arial" w:cs="Arial"/>
          <w:sz w:val="24"/>
          <w:szCs w:val="24"/>
          <w:vertAlign w:val="superscript"/>
        </w:rPr>
        <w:t>rd</w:t>
      </w:r>
      <w:r>
        <w:rPr>
          <w:rFonts w:ascii="Arial" w:hAnsi="Arial" w:cs="Arial"/>
          <w:sz w:val="24"/>
          <w:szCs w:val="24"/>
        </w:rPr>
        <w:t xml:space="preserve"> </w:t>
      </w:r>
      <w:proofErr w:type="gramStart"/>
      <w:r>
        <w:rPr>
          <w:rFonts w:ascii="Arial" w:hAnsi="Arial" w:cs="Arial"/>
          <w:sz w:val="24"/>
          <w:szCs w:val="24"/>
        </w:rPr>
        <w:t>ed</w:t>
      </w:r>
      <w:proofErr w:type="gramEnd"/>
      <w:r>
        <w:rPr>
          <w:rFonts w:ascii="Arial" w:hAnsi="Arial" w:cs="Arial"/>
          <w:sz w:val="24"/>
          <w:szCs w:val="24"/>
        </w:rPr>
        <w:t xml:space="preserve">.). Hampshire: Palgrave Macmillan. </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BASW (British Association of Social Workers).</w:t>
      </w:r>
      <w:proofErr w:type="gramEnd"/>
      <w:r>
        <w:rPr>
          <w:rFonts w:ascii="Arial" w:hAnsi="Arial" w:cs="Arial"/>
          <w:sz w:val="24"/>
          <w:szCs w:val="24"/>
        </w:rPr>
        <w:t xml:space="preserve"> (2014</w:t>
      </w:r>
      <w:r w:rsidRPr="00B46049">
        <w:rPr>
          <w:rFonts w:ascii="Arial" w:hAnsi="Arial" w:cs="Arial"/>
          <w:i/>
          <w:sz w:val="24"/>
          <w:szCs w:val="24"/>
        </w:rPr>
        <w:t xml:space="preserve">). </w:t>
      </w:r>
      <w:proofErr w:type="gramStart"/>
      <w:r w:rsidRPr="00B46049">
        <w:rPr>
          <w:rFonts w:ascii="Arial" w:hAnsi="Arial" w:cs="Arial"/>
          <w:i/>
          <w:sz w:val="24"/>
          <w:szCs w:val="24"/>
        </w:rPr>
        <w:t>The</w:t>
      </w:r>
      <w:proofErr w:type="gramEnd"/>
      <w:r w:rsidRPr="00B46049">
        <w:rPr>
          <w:rFonts w:ascii="Arial" w:hAnsi="Arial" w:cs="Arial"/>
          <w:i/>
          <w:sz w:val="24"/>
          <w:szCs w:val="24"/>
        </w:rPr>
        <w:t xml:space="preserve"> Code of Ethics for Social Work.</w:t>
      </w:r>
      <w:r>
        <w:rPr>
          <w:rFonts w:ascii="Arial" w:hAnsi="Arial" w:cs="Arial"/>
          <w:sz w:val="24"/>
          <w:szCs w:val="24"/>
        </w:rPr>
        <w:t xml:space="preserve"> Birmingham: The British Association of Social Workers.</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BASW (British Association of Social Workers).</w:t>
      </w:r>
      <w:proofErr w:type="gramEnd"/>
      <w:r>
        <w:rPr>
          <w:rFonts w:ascii="Arial" w:hAnsi="Arial" w:cs="Arial"/>
          <w:sz w:val="24"/>
          <w:szCs w:val="24"/>
        </w:rPr>
        <w:t xml:space="preserve"> </w:t>
      </w:r>
      <w:proofErr w:type="gramStart"/>
      <w:r>
        <w:rPr>
          <w:rFonts w:ascii="Arial" w:hAnsi="Arial" w:cs="Arial"/>
          <w:sz w:val="24"/>
          <w:szCs w:val="24"/>
        </w:rPr>
        <w:t xml:space="preserve">(2019). </w:t>
      </w:r>
      <w:r w:rsidRPr="00071427">
        <w:rPr>
          <w:rFonts w:ascii="Arial" w:hAnsi="Arial" w:cs="Arial"/>
          <w:i/>
          <w:sz w:val="24"/>
          <w:szCs w:val="24"/>
        </w:rPr>
        <w:t>Code of Ethics.</w:t>
      </w:r>
      <w:proofErr w:type="gramEnd"/>
      <w:r>
        <w:rPr>
          <w:rFonts w:ascii="Arial" w:hAnsi="Arial" w:cs="Arial"/>
          <w:sz w:val="24"/>
          <w:szCs w:val="24"/>
        </w:rPr>
        <w:t xml:space="preserve"> </w:t>
      </w:r>
      <w:r w:rsidR="0097040B">
        <w:rPr>
          <w:rFonts w:ascii="Arial" w:hAnsi="Arial" w:cs="Arial"/>
          <w:sz w:val="24"/>
          <w:szCs w:val="24"/>
        </w:rPr>
        <w:t>Available</w:t>
      </w:r>
      <w:r w:rsidR="0097040B">
        <w:rPr>
          <w:rFonts w:ascii="Arial" w:hAnsi="Arial" w:cs="Arial"/>
          <w:sz w:val="24"/>
          <w:szCs w:val="24"/>
        </w:rPr>
        <w:t xml:space="preserve"> from</w:t>
      </w:r>
      <w:r>
        <w:rPr>
          <w:rFonts w:ascii="Arial" w:hAnsi="Arial" w:cs="Arial"/>
          <w:sz w:val="24"/>
          <w:szCs w:val="24"/>
        </w:rPr>
        <w:t xml:space="preserve">: </w:t>
      </w:r>
      <w:hyperlink r:id="rId12" w:history="1">
        <w:r w:rsidRPr="00745040">
          <w:rPr>
            <w:rStyle w:val="Hyperlink"/>
            <w:rFonts w:ascii="Arial" w:hAnsi="Arial" w:cs="Arial"/>
            <w:sz w:val="24"/>
            <w:szCs w:val="24"/>
          </w:rPr>
          <w:t>https://www.basw.co.uk/about-basw/code-ethics</w:t>
        </w:r>
      </w:hyperlink>
      <w:r>
        <w:rPr>
          <w:rFonts w:ascii="Arial" w:hAnsi="Arial" w:cs="Arial"/>
          <w:sz w:val="24"/>
          <w:szCs w:val="24"/>
        </w:rPr>
        <w:t xml:space="preserve"> </w:t>
      </w:r>
      <w:r w:rsidR="00067529">
        <w:rPr>
          <w:rFonts w:ascii="Arial" w:hAnsi="Arial" w:cs="Arial"/>
          <w:sz w:val="24"/>
          <w:szCs w:val="24"/>
        </w:rPr>
        <w:t>[03/02/19].</w:t>
      </w:r>
    </w:p>
    <w:p w:rsidR="00B20067" w:rsidRPr="00B20067" w:rsidRDefault="00B20067" w:rsidP="0049756D">
      <w:pPr>
        <w:spacing w:after="100" w:afterAutospacing="1" w:line="240" w:lineRule="auto"/>
        <w:rPr>
          <w:rFonts w:ascii="Arial" w:hAnsi="Arial" w:cs="Arial"/>
          <w:i/>
          <w:sz w:val="24"/>
          <w:szCs w:val="24"/>
        </w:rPr>
      </w:pPr>
      <w:proofErr w:type="gramStart"/>
      <w:r w:rsidRPr="00B20067">
        <w:rPr>
          <w:rFonts w:ascii="Arial" w:hAnsi="Arial" w:cs="Arial"/>
          <w:sz w:val="24"/>
          <w:szCs w:val="24"/>
        </w:rPr>
        <w:t>Bauer</w:t>
      </w:r>
      <w:r>
        <w:rPr>
          <w:rFonts w:ascii="Arial" w:hAnsi="Arial" w:cs="Arial"/>
          <w:sz w:val="24"/>
          <w:szCs w:val="24"/>
        </w:rPr>
        <w:t>, A.,</w:t>
      </w:r>
      <w:r w:rsidRPr="00B20067">
        <w:rPr>
          <w:rFonts w:ascii="Arial" w:hAnsi="Arial" w:cs="Arial"/>
          <w:sz w:val="24"/>
          <w:szCs w:val="24"/>
        </w:rPr>
        <w:t xml:space="preserve"> </w:t>
      </w:r>
      <w:proofErr w:type="spellStart"/>
      <w:r w:rsidRPr="00B20067">
        <w:rPr>
          <w:rFonts w:ascii="Arial" w:hAnsi="Arial" w:cs="Arial"/>
          <w:sz w:val="24"/>
          <w:szCs w:val="24"/>
        </w:rPr>
        <w:t>Wistow</w:t>
      </w:r>
      <w:proofErr w:type="spellEnd"/>
      <w:r>
        <w:rPr>
          <w:rFonts w:ascii="Arial" w:hAnsi="Arial" w:cs="Arial"/>
          <w:sz w:val="24"/>
          <w:szCs w:val="24"/>
        </w:rPr>
        <w:t>,</w:t>
      </w:r>
      <w:r w:rsidRPr="00B20067">
        <w:rPr>
          <w:rFonts w:ascii="Arial" w:hAnsi="Arial" w:cs="Arial"/>
          <w:sz w:val="24"/>
          <w:szCs w:val="24"/>
        </w:rPr>
        <w:t xml:space="preserve"> G</w:t>
      </w:r>
      <w:r>
        <w:rPr>
          <w:rFonts w:ascii="Arial" w:hAnsi="Arial" w:cs="Arial"/>
          <w:sz w:val="24"/>
          <w:szCs w:val="24"/>
        </w:rPr>
        <w:t>.</w:t>
      </w:r>
      <w:r w:rsidRPr="00B20067">
        <w:rPr>
          <w:rFonts w:ascii="Arial" w:hAnsi="Arial" w:cs="Arial"/>
          <w:sz w:val="24"/>
          <w:szCs w:val="24"/>
        </w:rPr>
        <w:t>, Dixon</w:t>
      </w:r>
      <w:r>
        <w:rPr>
          <w:rFonts w:ascii="Arial" w:hAnsi="Arial" w:cs="Arial"/>
          <w:sz w:val="24"/>
          <w:szCs w:val="24"/>
        </w:rPr>
        <w:t>,</w:t>
      </w:r>
      <w:r w:rsidRPr="00B20067">
        <w:rPr>
          <w:rFonts w:ascii="Arial" w:hAnsi="Arial" w:cs="Arial"/>
          <w:sz w:val="24"/>
          <w:szCs w:val="24"/>
        </w:rPr>
        <w:t xml:space="preserve"> J</w:t>
      </w:r>
      <w:r>
        <w:rPr>
          <w:rFonts w:ascii="Arial" w:hAnsi="Arial" w:cs="Arial"/>
          <w:sz w:val="24"/>
          <w:szCs w:val="24"/>
        </w:rPr>
        <w:t>. &amp;</w:t>
      </w:r>
      <w:r w:rsidRPr="00B20067">
        <w:rPr>
          <w:rFonts w:ascii="Arial" w:hAnsi="Arial" w:cs="Arial"/>
          <w:sz w:val="24"/>
          <w:szCs w:val="24"/>
        </w:rPr>
        <w:t xml:space="preserve"> Knapp</w:t>
      </w:r>
      <w:r>
        <w:rPr>
          <w:rFonts w:ascii="Arial" w:hAnsi="Arial" w:cs="Arial"/>
          <w:sz w:val="24"/>
          <w:szCs w:val="24"/>
        </w:rPr>
        <w:t>,</w:t>
      </w:r>
      <w:r w:rsidRPr="00B20067">
        <w:rPr>
          <w:rFonts w:ascii="Arial" w:hAnsi="Arial" w:cs="Arial"/>
          <w:sz w:val="24"/>
          <w:szCs w:val="24"/>
        </w:rPr>
        <w:t xml:space="preserve"> M</w:t>
      </w:r>
      <w:r>
        <w:rPr>
          <w:rFonts w:ascii="Arial" w:hAnsi="Arial" w:cs="Arial"/>
          <w:sz w:val="24"/>
          <w:szCs w:val="24"/>
        </w:rPr>
        <w:t>.</w:t>
      </w:r>
      <w:r w:rsidRPr="00B20067">
        <w:rPr>
          <w:rFonts w:ascii="Arial" w:hAnsi="Arial" w:cs="Arial"/>
          <w:sz w:val="24"/>
          <w:szCs w:val="24"/>
        </w:rPr>
        <w:t xml:space="preserve"> (2014)</w:t>
      </w:r>
      <w:r>
        <w:rPr>
          <w:rFonts w:ascii="Arial" w:hAnsi="Arial" w:cs="Arial"/>
          <w:sz w:val="24"/>
          <w:szCs w:val="24"/>
        </w:rPr>
        <w:t>.</w:t>
      </w:r>
      <w:proofErr w:type="gramEnd"/>
      <w:r w:rsidRPr="00B20067">
        <w:rPr>
          <w:rFonts w:ascii="Arial" w:hAnsi="Arial" w:cs="Arial"/>
          <w:sz w:val="24"/>
          <w:szCs w:val="24"/>
        </w:rPr>
        <w:t xml:space="preserve"> Investing in advocacy for paren</w:t>
      </w:r>
      <w:r>
        <w:rPr>
          <w:rFonts w:ascii="Arial" w:hAnsi="Arial" w:cs="Arial"/>
          <w:sz w:val="24"/>
          <w:szCs w:val="24"/>
        </w:rPr>
        <w:t>ts with learning disabilities: W</w:t>
      </w:r>
      <w:r w:rsidRPr="00B20067">
        <w:rPr>
          <w:rFonts w:ascii="Arial" w:hAnsi="Arial" w:cs="Arial"/>
          <w:sz w:val="24"/>
          <w:szCs w:val="24"/>
        </w:rPr>
        <w:t xml:space="preserve">hat is the economic argument? </w:t>
      </w:r>
      <w:proofErr w:type="gramStart"/>
      <w:r w:rsidRPr="00B20067">
        <w:rPr>
          <w:rFonts w:ascii="Arial" w:hAnsi="Arial" w:cs="Arial"/>
          <w:i/>
          <w:sz w:val="24"/>
          <w:szCs w:val="24"/>
        </w:rPr>
        <w:t>British Journal of Learning Disabilities</w:t>
      </w:r>
      <w:r>
        <w:rPr>
          <w:rFonts w:ascii="Arial" w:hAnsi="Arial" w:cs="Arial"/>
          <w:i/>
          <w:sz w:val="24"/>
          <w:szCs w:val="24"/>
        </w:rPr>
        <w:t>.</w:t>
      </w:r>
      <w:proofErr w:type="gramEnd"/>
      <w:r>
        <w:rPr>
          <w:rFonts w:ascii="Arial" w:hAnsi="Arial" w:cs="Arial"/>
          <w:i/>
          <w:sz w:val="24"/>
          <w:szCs w:val="24"/>
        </w:rPr>
        <w:t xml:space="preserve"> </w:t>
      </w:r>
      <w:r w:rsidR="0097040B" w:rsidRPr="0097040B">
        <w:rPr>
          <w:rFonts w:ascii="Arial" w:hAnsi="Arial" w:cs="Arial"/>
          <w:sz w:val="24"/>
          <w:szCs w:val="24"/>
        </w:rPr>
        <w:t>Available</w:t>
      </w:r>
      <w:r w:rsidRPr="0097040B">
        <w:rPr>
          <w:rFonts w:ascii="Arial" w:hAnsi="Arial" w:cs="Arial"/>
          <w:sz w:val="24"/>
          <w:szCs w:val="24"/>
        </w:rPr>
        <w:t xml:space="preserve"> from: </w:t>
      </w:r>
      <w:hyperlink r:id="rId13" w:history="1">
        <w:r w:rsidRPr="00745040">
          <w:rPr>
            <w:rStyle w:val="Hyperlink"/>
            <w:rFonts w:ascii="Arial" w:hAnsi="Arial" w:cs="Arial"/>
            <w:i/>
            <w:sz w:val="24"/>
            <w:szCs w:val="24"/>
          </w:rPr>
          <w:t>http://eprints.lse.ac.uk/51114/1/Investing%20in%20advocay.pdf</w:t>
        </w:r>
      </w:hyperlink>
      <w:r>
        <w:rPr>
          <w:rFonts w:ascii="Arial" w:hAnsi="Arial" w:cs="Arial"/>
          <w:i/>
          <w:sz w:val="24"/>
          <w:szCs w:val="24"/>
        </w:rPr>
        <w:t xml:space="preserve"> </w:t>
      </w:r>
      <w:r w:rsidR="00067529">
        <w:rPr>
          <w:rFonts w:ascii="Arial" w:hAnsi="Arial" w:cs="Arial"/>
          <w:sz w:val="24"/>
          <w:szCs w:val="24"/>
        </w:rPr>
        <w:t>[02/02/19].</w:t>
      </w:r>
    </w:p>
    <w:p w:rsidR="00807B9B" w:rsidRPr="006A6540" w:rsidRDefault="00807B9B" w:rsidP="0049756D">
      <w:pPr>
        <w:spacing w:after="100" w:afterAutospacing="1" w:line="240" w:lineRule="auto"/>
        <w:rPr>
          <w:rFonts w:ascii="Arial" w:hAnsi="Arial" w:cs="Arial"/>
          <w:sz w:val="24"/>
          <w:szCs w:val="24"/>
        </w:rPr>
      </w:pPr>
      <w:r>
        <w:rPr>
          <w:rFonts w:ascii="Arial" w:hAnsi="Arial" w:cs="Arial"/>
          <w:sz w:val="24"/>
          <w:szCs w:val="24"/>
        </w:rPr>
        <w:t>Booth, T</w:t>
      </w:r>
      <w:proofErr w:type="gramStart"/>
      <w:r>
        <w:rPr>
          <w:rFonts w:ascii="Arial" w:hAnsi="Arial" w:cs="Arial"/>
          <w:sz w:val="24"/>
          <w:szCs w:val="24"/>
        </w:rPr>
        <w:t>,.</w:t>
      </w:r>
      <w:proofErr w:type="gramEnd"/>
      <w:r>
        <w:rPr>
          <w:rFonts w:ascii="Arial" w:hAnsi="Arial" w:cs="Arial"/>
          <w:sz w:val="24"/>
          <w:szCs w:val="24"/>
        </w:rPr>
        <w:t xml:space="preserve"> McConnell, D., Booth, W. (2006). </w:t>
      </w:r>
      <w:proofErr w:type="gramStart"/>
      <w:r w:rsidRPr="00513FD0">
        <w:rPr>
          <w:rFonts w:ascii="Arial" w:hAnsi="Arial" w:cs="Arial"/>
          <w:sz w:val="24"/>
          <w:szCs w:val="24"/>
        </w:rPr>
        <w:t>Temporal Discrimination and Parents with Learning Difficulties in the Child Protection System</w:t>
      </w:r>
      <w:r>
        <w:rPr>
          <w:rFonts w:ascii="Arial" w:hAnsi="Arial" w:cs="Arial"/>
          <w:sz w:val="24"/>
          <w:szCs w:val="24"/>
        </w:rPr>
        <w:t>.</w:t>
      </w:r>
      <w:proofErr w:type="gramEnd"/>
      <w:r>
        <w:rPr>
          <w:rFonts w:ascii="Arial" w:hAnsi="Arial" w:cs="Arial"/>
          <w:sz w:val="24"/>
          <w:szCs w:val="24"/>
        </w:rPr>
        <w:t xml:space="preserve"> </w:t>
      </w:r>
      <w:proofErr w:type="gramStart"/>
      <w:r w:rsidRPr="00513FD0">
        <w:rPr>
          <w:rFonts w:ascii="Arial" w:hAnsi="Arial" w:cs="Arial"/>
          <w:i/>
          <w:sz w:val="24"/>
          <w:szCs w:val="24"/>
        </w:rPr>
        <w:t xml:space="preserve">The British Journal of Social Work, </w:t>
      </w:r>
      <w:r>
        <w:rPr>
          <w:rFonts w:ascii="Arial" w:hAnsi="Arial" w:cs="Arial"/>
          <w:sz w:val="24"/>
          <w:szCs w:val="24"/>
        </w:rPr>
        <w:t>36</w:t>
      </w:r>
      <w:r w:rsidRPr="00513FD0">
        <w:rPr>
          <w:rFonts w:ascii="Arial" w:hAnsi="Arial" w:cs="Arial"/>
          <w:sz w:val="24"/>
          <w:szCs w:val="24"/>
        </w:rPr>
        <w:t>, 997–1015</w:t>
      </w:r>
      <w:r>
        <w:rPr>
          <w:rFonts w:ascii="Arial" w:hAnsi="Arial" w:cs="Arial"/>
          <w:sz w:val="24"/>
          <w:szCs w:val="24"/>
        </w:rPr>
        <w:t>.</w:t>
      </w:r>
      <w:proofErr w:type="gramEnd"/>
    </w:p>
    <w:p w:rsidR="00807B9B" w:rsidRDefault="00807B9B" w:rsidP="0049756D">
      <w:pPr>
        <w:spacing w:after="100" w:afterAutospacing="1" w:line="240" w:lineRule="auto"/>
        <w:rPr>
          <w:rFonts w:ascii="Arial" w:hAnsi="Arial" w:cs="Arial"/>
          <w:sz w:val="24"/>
          <w:szCs w:val="24"/>
        </w:rPr>
      </w:pPr>
      <w:r>
        <w:rPr>
          <w:rFonts w:ascii="Arial" w:hAnsi="Arial" w:cs="Arial"/>
          <w:sz w:val="24"/>
          <w:szCs w:val="24"/>
        </w:rPr>
        <w:t xml:space="preserve">Care Council for Wales (2013). </w:t>
      </w:r>
      <w:proofErr w:type="gramStart"/>
      <w:r w:rsidRPr="00DF6908">
        <w:rPr>
          <w:rFonts w:ascii="Arial" w:hAnsi="Arial" w:cs="Arial"/>
          <w:i/>
          <w:sz w:val="24"/>
          <w:szCs w:val="24"/>
        </w:rPr>
        <w:t>National Occupational Standards</w:t>
      </w:r>
      <w:r>
        <w:rPr>
          <w:rFonts w:ascii="Arial" w:hAnsi="Arial" w:cs="Arial"/>
          <w:sz w:val="24"/>
          <w:szCs w:val="24"/>
        </w:rPr>
        <w:t>.</w:t>
      </w:r>
      <w:proofErr w:type="gramEnd"/>
      <w:r>
        <w:rPr>
          <w:rFonts w:ascii="Arial" w:hAnsi="Arial" w:cs="Arial"/>
          <w:sz w:val="24"/>
          <w:szCs w:val="24"/>
        </w:rPr>
        <w:t xml:space="preserve"> Cardiff: Care Council for Wales. </w:t>
      </w:r>
    </w:p>
    <w:p w:rsidR="00433A1A" w:rsidRDefault="00433A1A" w:rsidP="0049756D">
      <w:pPr>
        <w:spacing w:after="100" w:afterAutospacing="1" w:line="240" w:lineRule="auto"/>
        <w:rPr>
          <w:rFonts w:ascii="Arial" w:hAnsi="Arial" w:cs="Arial"/>
          <w:sz w:val="24"/>
          <w:szCs w:val="24"/>
        </w:rPr>
      </w:pPr>
      <w:r>
        <w:rPr>
          <w:rFonts w:ascii="Arial" w:hAnsi="Arial" w:cs="Arial"/>
          <w:sz w:val="24"/>
          <w:szCs w:val="24"/>
        </w:rPr>
        <w:t xml:space="preserve">Clements, L. (2017). The Social Services and Well-being Wales Act (2014). Available from: </w:t>
      </w:r>
      <w:hyperlink r:id="rId14" w:history="1">
        <w:r w:rsidRPr="00745040">
          <w:rPr>
            <w:rStyle w:val="Hyperlink"/>
            <w:rFonts w:ascii="Arial" w:hAnsi="Arial" w:cs="Arial"/>
            <w:sz w:val="24"/>
            <w:szCs w:val="24"/>
          </w:rPr>
          <w:t>http://www.lukeclements.co.uk/wp-content/uploads/2017/09/Wales-SS-Well-being-Act-25.pdf</w:t>
        </w:r>
      </w:hyperlink>
      <w:r>
        <w:rPr>
          <w:rFonts w:ascii="Arial" w:hAnsi="Arial" w:cs="Arial"/>
          <w:sz w:val="24"/>
          <w:szCs w:val="24"/>
        </w:rPr>
        <w:t xml:space="preserve"> [03/02/19].</w:t>
      </w:r>
    </w:p>
    <w:p w:rsidR="00807B9B" w:rsidRDefault="00807B9B" w:rsidP="0049756D">
      <w:pPr>
        <w:spacing w:after="100" w:afterAutospacing="1" w:line="240" w:lineRule="auto"/>
        <w:rPr>
          <w:rFonts w:ascii="Arial" w:hAnsi="Arial" w:cs="Arial"/>
          <w:sz w:val="24"/>
          <w:szCs w:val="24"/>
        </w:rPr>
      </w:pPr>
      <w:proofErr w:type="spellStart"/>
      <w:proofErr w:type="gramStart"/>
      <w:r>
        <w:rPr>
          <w:rFonts w:ascii="Arial" w:hAnsi="Arial" w:cs="Arial"/>
          <w:sz w:val="24"/>
          <w:szCs w:val="24"/>
        </w:rPr>
        <w:t>Coady</w:t>
      </w:r>
      <w:proofErr w:type="spellEnd"/>
      <w:r>
        <w:rPr>
          <w:rFonts w:ascii="Arial" w:hAnsi="Arial" w:cs="Arial"/>
          <w:sz w:val="24"/>
          <w:szCs w:val="24"/>
        </w:rPr>
        <w:t>, N., and Lehman, P. (Eds.).</w:t>
      </w:r>
      <w:proofErr w:type="gramEnd"/>
      <w:r>
        <w:rPr>
          <w:rFonts w:ascii="Arial" w:hAnsi="Arial" w:cs="Arial"/>
          <w:sz w:val="24"/>
          <w:szCs w:val="24"/>
        </w:rPr>
        <w:t xml:space="preserve"> (2008). </w:t>
      </w:r>
      <w:r w:rsidRPr="004E3CA5">
        <w:rPr>
          <w:rFonts w:ascii="Arial" w:hAnsi="Arial" w:cs="Arial"/>
          <w:i/>
          <w:sz w:val="24"/>
          <w:szCs w:val="24"/>
        </w:rPr>
        <w:t>Theoretical Perspectives for Direct Social Work Practice: A Generalist-Eclectic Approach</w:t>
      </w:r>
      <w:r>
        <w:rPr>
          <w:rFonts w:ascii="Arial" w:hAnsi="Arial" w:cs="Arial"/>
          <w:sz w:val="24"/>
          <w:szCs w:val="24"/>
        </w:rPr>
        <w:t xml:space="preserve"> (2</w:t>
      </w:r>
      <w:r w:rsidRPr="004E3CA5">
        <w:rPr>
          <w:rFonts w:ascii="Arial" w:hAnsi="Arial" w:cs="Arial"/>
          <w:sz w:val="24"/>
          <w:szCs w:val="24"/>
          <w:vertAlign w:val="superscript"/>
        </w:rPr>
        <w:t>nd</w:t>
      </w:r>
      <w:r>
        <w:rPr>
          <w:rFonts w:ascii="Arial" w:hAnsi="Arial" w:cs="Arial"/>
          <w:sz w:val="24"/>
          <w:szCs w:val="24"/>
        </w:rPr>
        <w:t xml:space="preserve"> </w:t>
      </w:r>
      <w:proofErr w:type="gramStart"/>
      <w:r>
        <w:rPr>
          <w:rFonts w:ascii="Arial" w:hAnsi="Arial" w:cs="Arial"/>
          <w:sz w:val="24"/>
          <w:szCs w:val="24"/>
        </w:rPr>
        <w:t>ed</w:t>
      </w:r>
      <w:proofErr w:type="gramEnd"/>
      <w:r>
        <w:rPr>
          <w:rFonts w:ascii="Arial" w:hAnsi="Arial" w:cs="Arial"/>
          <w:sz w:val="24"/>
          <w:szCs w:val="24"/>
        </w:rPr>
        <w:t>.). USA: Springer Publishing Company.</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Easton, M. (2009).</w:t>
      </w:r>
      <w:proofErr w:type="gramEnd"/>
      <w:r>
        <w:rPr>
          <w:rFonts w:ascii="Arial" w:hAnsi="Arial" w:cs="Arial"/>
          <w:sz w:val="24"/>
          <w:szCs w:val="24"/>
        </w:rPr>
        <w:t xml:space="preserve"> </w:t>
      </w:r>
      <w:r w:rsidRPr="005C0178">
        <w:rPr>
          <w:rFonts w:ascii="Arial" w:hAnsi="Arial" w:cs="Arial"/>
          <w:i/>
          <w:sz w:val="24"/>
          <w:szCs w:val="24"/>
        </w:rPr>
        <w:t>Baby Peter and the uncertainty principle</w:t>
      </w:r>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15" w:history="1">
        <w:r w:rsidRPr="00745040">
          <w:rPr>
            <w:rStyle w:val="Hyperlink"/>
            <w:rFonts w:ascii="Arial" w:hAnsi="Arial" w:cs="Arial"/>
            <w:sz w:val="24"/>
            <w:szCs w:val="24"/>
          </w:rPr>
          <w:t>https://www.bbc.co.uk/blogs/thereporters/markeaston/2009/08/baby_peter_and_the_uncertainty.html</w:t>
        </w:r>
      </w:hyperlink>
      <w:r>
        <w:rPr>
          <w:rFonts w:ascii="Arial" w:hAnsi="Arial" w:cs="Arial"/>
          <w:sz w:val="24"/>
          <w:szCs w:val="24"/>
        </w:rPr>
        <w:t xml:space="preserve"> </w:t>
      </w:r>
      <w:r w:rsidR="00067529">
        <w:rPr>
          <w:rFonts w:ascii="Arial" w:hAnsi="Arial" w:cs="Arial"/>
          <w:sz w:val="24"/>
          <w:szCs w:val="24"/>
        </w:rPr>
        <w:t>[02/02/19].</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Forte, J. (2014).</w:t>
      </w:r>
      <w:proofErr w:type="gramEnd"/>
      <w:r>
        <w:rPr>
          <w:rFonts w:ascii="Arial" w:hAnsi="Arial" w:cs="Arial"/>
          <w:sz w:val="24"/>
          <w:szCs w:val="24"/>
        </w:rPr>
        <w:t xml:space="preserve"> </w:t>
      </w:r>
      <w:proofErr w:type="gramStart"/>
      <w:r w:rsidRPr="004E3CA5">
        <w:rPr>
          <w:rFonts w:ascii="Arial" w:hAnsi="Arial" w:cs="Arial"/>
          <w:i/>
          <w:sz w:val="24"/>
          <w:szCs w:val="24"/>
        </w:rPr>
        <w:t>An Introduction to Using Theory in Social Work.</w:t>
      </w:r>
      <w:proofErr w:type="gramEnd"/>
      <w:r>
        <w:rPr>
          <w:rFonts w:ascii="Arial" w:hAnsi="Arial" w:cs="Arial"/>
          <w:sz w:val="24"/>
          <w:szCs w:val="24"/>
        </w:rPr>
        <w:t xml:space="preserve"> Oxon: Routledge. </w:t>
      </w:r>
    </w:p>
    <w:p w:rsidR="00807B9B" w:rsidRDefault="00807B9B" w:rsidP="0049756D">
      <w:pPr>
        <w:spacing w:after="100" w:afterAutospacing="1" w:line="240" w:lineRule="auto"/>
        <w:rPr>
          <w:rFonts w:ascii="Arial" w:hAnsi="Arial" w:cs="Arial"/>
          <w:sz w:val="24"/>
          <w:szCs w:val="24"/>
        </w:rPr>
      </w:pPr>
      <w:r>
        <w:rPr>
          <w:rFonts w:ascii="Arial" w:hAnsi="Arial" w:cs="Arial"/>
          <w:sz w:val="24"/>
          <w:szCs w:val="24"/>
        </w:rPr>
        <w:t xml:space="preserve">Fortin, J. (Ed.). (2009). </w:t>
      </w:r>
      <w:r w:rsidRPr="00047874">
        <w:rPr>
          <w:rFonts w:ascii="Arial" w:hAnsi="Arial" w:cs="Arial"/>
          <w:i/>
          <w:sz w:val="24"/>
          <w:szCs w:val="24"/>
        </w:rPr>
        <w:t>Rights and the Developing Law</w:t>
      </w:r>
      <w:r>
        <w:rPr>
          <w:rFonts w:ascii="Arial" w:hAnsi="Arial" w:cs="Arial"/>
          <w:sz w:val="24"/>
          <w:szCs w:val="24"/>
        </w:rPr>
        <w:t xml:space="preserve"> (3</w:t>
      </w:r>
      <w:r w:rsidRPr="00047874">
        <w:rPr>
          <w:rFonts w:ascii="Arial" w:hAnsi="Arial" w:cs="Arial"/>
          <w:sz w:val="24"/>
          <w:szCs w:val="24"/>
          <w:vertAlign w:val="superscript"/>
        </w:rPr>
        <w:t>rd</w:t>
      </w:r>
      <w:r>
        <w:rPr>
          <w:rFonts w:ascii="Arial" w:hAnsi="Arial" w:cs="Arial"/>
          <w:sz w:val="24"/>
          <w:szCs w:val="24"/>
        </w:rPr>
        <w:t xml:space="preserve"> </w:t>
      </w:r>
      <w:proofErr w:type="gramStart"/>
      <w:r>
        <w:rPr>
          <w:rFonts w:ascii="Arial" w:hAnsi="Arial" w:cs="Arial"/>
          <w:sz w:val="24"/>
          <w:szCs w:val="24"/>
        </w:rPr>
        <w:t>ed</w:t>
      </w:r>
      <w:proofErr w:type="gramEnd"/>
      <w:r>
        <w:rPr>
          <w:rFonts w:ascii="Arial" w:hAnsi="Arial" w:cs="Arial"/>
          <w:sz w:val="24"/>
          <w:szCs w:val="24"/>
        </w:rPr>
        <w:t xml:space="preserve">.). Cambridge: Cambridge University Press. </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Gibbons, J. &amp; Gray, M. (2004).</w:t>
      </w:r>
      <w:proofErr w:type="gramEnd"/>
      <w:r>
        <w:rPr>
          <w:rFonts w:ascii="Arial" w:hAnsi="Arial" w:cs="Arial"/>
          <w:sz w:val="24"/>
          <w:szCs w:val="24"/>
        </w:rPr>
        <w:t xml:space="preserve"> </w:t>
      </w:r>
      <w:proofErr w:type="gramStart"/>
      <w:r>
        <w:rPr>
          <w:rFonts w:ascii="Arial" w:hAnsi="Arial" w:cs="Arial"/>
          <w:sz w:val="24"/>
          <w:szCs w:val="24"/>
        </w:rPr>
        <w:t>Critical Thinking as Integral to Social Work Practice.</w:t>
      </w:r>
      <w:proofErr w:type="gramEnd"/>
      <w:r>
        <w:rPr>
          <w:rFonts w:ascii="Arial" w:hAnsi="Arial" w:cs="Arial"/>
          <w:sz w:val="24"/>
          <w:szCs w:val="24"/>
        </w:rPr>
        <w:t xml:space="preserve"> </w:t>
      </w:r>
      <w:r w:rsidRPr="00FE2326">
        <w:rPr>
          <w:rFonts w:ascii="Arial" w:hAnsi="Arial" w:cs="Arial"/>
          <w:i/>
          <w:sz w:val="24"/>
          <w:szCs w:val="24"/>
        </w:rPr>
        <w:t>Journal of Teaching in Social Work</w:t>
      </w:r>
      <w:r>
        <w:rPr>
          <w:rFonts w:ascii="Arial" w:hAnsi="Arial" w:cs="Arial"/>
          <w:sz w:val="24"/>
          <w:szCs w:val="24"/>
        </w:rPr>
        <w:t>, 24, 19-38.</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lastRenderedPageBreak/>
        <w:t>Grant, L. &amp; Kinman, G. (2014).</w:t>
      </w:r>
      <w:proofErr w:type="gramEnd"/>
      <w:r>
        <w:rPr>
          <w:rFonts w:ascii="Arial" w:hAnsi="Arial" w:cs="Arial"/>
          <w:sz w:val="24"/>
          <w:szCs w:val="24"/>
        </w:rPr>
        <w:t xml:space="preserve"> </w:t>
      </w:r>
      <w:proofErr w:type="gramStart"/>
      <w:r w:rsidRPr="00D00A0D">
        <w:rPr>
          <w:rFonts w:ascii="Arial" w:hAnsi="Arial" w:cs="Arial"/>
          <w:i/>
          <w:sz w:val="24"/>
          <w:szCs w:val="24"/>
        </w:rPr>
        <w:t>Developing Resilience for Social Work Practice</w:t>
      </w:r>
      <w:r>
        <w:rPr>
          <w:rFonts w:ascii="Arial" w:hAnsi="Arial" w:cs="Arial"/>
          <w:sz w:val="24"/>
          <w:szCs w:val="24"/>
        </w:rPr>
        <w:t>.</w:t>
      </w:r>
      <w:proofErr w:type="gramEnd"/>
      <w:r>
        <w:rPr>
          <w:rFonts w:ascii="Arial" w:hAnsi="Arial" w:cs="Arial"/>
          <w:sz w:val="24"/>
          <w:szCs w:val="24"/>
        </w:rPr>
        <w:t xml:space="preserve"> </w:t>
      </w:r>
      <w:proofErr w:type="spellStart"/>
      <w:r>
        <w:rPr>
          <w:rFonts w:ascii="Arial" w:hAnsi="Arial" w:cs="Arial"/>
          <w:sz w:val="24"/>
          <w:szCs w:val="24"/>
        </w:rPr>
        <w:t>Cina</w:t>
      </w:r>
      <w:proofErr w:type="spellEnd"/>
      <w:r>
        <w:rPr>
          <w:rFonts w:ascii="Arial" w:hAnsi="Arial" w:cs="Arial"/>
          <w:sz w:val="24"/>
          <w:szCs w:val="24"/>
        </w:rPr>
        <w:t xml:space="preserve">: Palgrave Macmillan. </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Hull Safeguarding Children Board.</w:t>
      </w:r>
      <w:proofErr w:type="gramEnd"/>
      <w:r>
        <w:rPr>
          <w:rFonts w:ascii="Arial" w:hAnsi="Arial" w:cs="Arial"/>
          <w:sz w:val="24"/>
          <w:szCs w:val="24"/>
        </w:rPr>
        <w:t xml:space="preserve"> (2017). </w:t>
      </w:r>
      <w:r w:rsidRPr="00225593">
        <w:rPr>
          <w:rFonts w:ascii="Arial" w:hAnsi="Arial" w:cs="Arial"/>
          <w:i/>
          <w:sz w:val="24"/>
          <w:szCs w:val="24"/>
        </w:rPr>
        <w:t>Serious Case Review: Baby J.</w:t>
      </w:r>
      <w:r w:rsidR="0097040B">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16" w:history="1">
        <w:r w:rsidRPr="00745040">
          <w:rPr>
            <w:rStyle w:val="Hyperlink"/>
            <w:rFonts w:ascii="Arial" w:hAnsi="Arial" w:cs="Arial"/>
            <w:sz w:val="24"/>
            <w:szCs w:val="24"/>
          </w:rPr>
          <w:t>http://www.hullcc.gov.uk/pls/portal/docs/PAGE/SAFEGUARDING_2010/PROFESSIONALS/HSCB_SERIOUS_CASE/FINAL_HSCB_Child_J_SCR_Report_for_PUBLICATION_19-5-17.pdf</w:t>
        </w:r>
      </w:hyperlink>
      <w:r>
        <w:rPr>
          <w:rFonts w:ascii="Arial" w:hAnsi="Arial" w:cs="Arial"/>
          <w:sz w:val="24"/>
          <w:szCs w:val="24"/>
        </w:rPr>
        <w:t xml:space="preserve"> </w:t>
      </w:r>
      <w:r w:rsidR="00067529">
        <w:rPr>
          <w:rFonts w:ascii="Arial" w:hAnsi="Arial" w:cs="Arial"/>
          <w:sz w:val="24"/>
          <w:szCs w:val="24"/>
        </w:rPr>
        <w:t>[02/02/19].</w:t>
      </w:r>
    </w:p>
    <w:p w:rsidR="00807B9B" w:rsidRDefault="00807B9B" w:rsidP="0049756D">
      <w:pPr>
        <w:spacing w:after="100" w:afterAutospacing="1" w:line="240" w:lineRule="auto"/>
        <w:rPr>
          <w:rFonts w:ascii="Arial" w:hAnsi="Arial" w:cs="Arial"/>
          <w:sz w:val="24"/>
          <w:szCs w:val="24"/>
        </w:rPr>
      </w:pPr>
      <w:r>
        <w:rPr>
          <w:rFonts w:ascii="Arial" w:hAnsi="Arial" w:cs="Arial"/>
          <w:sz w:val="24"/>
          <w:szCs w:val="24"/>
        </w:rPr>
        <w:t xml:space="preserve">Kim, J. (2008). Examining the effectiveness of solution focused brief therapy: a </w:t>
      </w:r>
      <w:proofErr w:type="spellStart"/>
      <w:proofErr w:type="gramStart"/>
      <w:r>
        <w:rPr>
          <w:rFonts w:ascii="Arial" w:hAnsi="Arial" w:cs="Arial"/>
          <w:sz w:val="24"/>
          <w:szCs w:val="24"/>
        </w:rPr>
        <w:t>meta</w:t>
      </w:r>
      <w:proofErr w:type="gramEnd"/>
      <w:r>
        <w:rPr>
          <w:rFonts w:ascii="Arial" w:hAnsi="Arial" w:cs="Arial"/>
          <w:sz w:val="24"/>
          <w:szCs w:val="24"/>
        </w:rPr>
        <w:t xml:space="preserve"> analysis</w:t>
      </w:r>
      <w:proofErr w:type="spellEnd"/>
      <w:r>
        <w:rPr>
          <w:rFonts w:ascii="Arial" w:hAnsi="Arial" w:cs="Arial"/>
          <w:sz w:val="24"/>
          <w:szCs w:val="24"/>
        </w:rPr>
        <w:t xml:space="preserve">. </w:t>
      </w:r>
      <w:r w:rsidRPr="00821736">
        <w:rPr>
          <w:rFonts w:ascii="Arial" w:hAnsi="Arial" w:cs="Arial"/>
          <w:i/>
          <w:sz w:val="24"/>
          <w:szCs w:val="24"/>
        </w:rPr>
        <w:t>Research on Social Work Practice</w:t>
      </w:r>
      <w:r>
        <w:rPr>
          <w:rFonts w:ascii="Arial" w:hAnsi="Arial" w:cs="Arial"/>
          <w:sz w:val="24"/>
          <w:szCs w:val="24"/>
        </w:rPr>
        <w:t>, 18, 107-116.</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 xml:space="preserve">Langer, C. &amp; </w:t>
      </w:r>
      <w:proofErr w:type="spellStart"/>
      <w:r>
        <w:rPr>
          <w:rFonts w:ascii="Arial" w:hAnsi="Arial" w:cs="Arial"/>
          <w:sz w:val="24"/>
          <w:szCs w:val="24"/>
        </w:rPr>
        <w:t>Lietz</w:t>
      </w:r>
      <w:proofErr w:type="spellEnd"/>
      <w:r>
        <w:rPr>
          <w:rFonts w:ascii="Arial" w:hAnsi="Arial" w:cs="Arial"/>
          <w:sz w:val="24"/>
          <w:szCs w:val="24"/>
        </w:rPr>
        <w:t>, C. (2015).</w:t>
      </w:r>
      <w:proofErr w:type="gramEnd"/>
      <w:r>
        <w:rPr>
          <w:rFonts w:ascii="Arial" w:hAnsi="Arial" w:cs="Arial"/>
          <w:sz w:val="24"/>
          <w:szCs w:val="24"/>
        </w:rPr>
        <w:t xml:space="preserve"> </w:t>
      </w:r>
      <w:proofErr w:type="gramStart"/>
      <w:r w:rsidRPr="00047874">
        <w:rPr>
          <w:rFonts w:ascii="Arial" w:hAnsi="Arial" w:cs="Arial"/>
          <w:i/>
          <w:sz w:val="24"/>
          <w:szCs w:val="24"/>
        </w:rPr>
        <w:t>Applying Theory to Generalist Social Work Practice</w:t>
      </w:r>
      <w:r>
        <w:rPr>
          <w:rFonts w:ascii="Arial" w:hAnsi="Arial" w:cs="Arial"/>
          <w:sz w:val="24"/>
          <w:szCs w:val="24"/>
        </w:rPr>
        <w:t>.</w:t>
      </w:r>
      <w:proofErr w:type="gramEnd"/>
      <w:r>
        <w:rPr>
          <w:rFonts w:ascii="Arial" w:hAnsi="Arial" w:cs="Arial"/>
          <w:sz w:val="24"/>
          <w:szCs w:val="24"/>
        </w:rPr>
        <w:t xml:space="preserve"> United States of America: Wiley.</w:t>
      </w:r>
    </w:p>
    <w:p w:rsidR="00807B9B" w:rsidRDefault="00807B9B" w:rsidP="0049756D">
      <w:pPr>
        <w:spacing w:after="100" w:afterAutospacing="1" w:line="240" w:lineRule="auto"/>
        <w:rPr>
          <w:rFonts w:ascii="Arial" w:hAnsi="Arial" w:cs="Arial"/>
          <w:sz w:val="24"/>
          <w:szCs w:val="24"/>
        </w:rPr>
      </w:pPr>
      <w:r>
        <w:rPr>
          <w:rFonts w:ascii="Arial" w:hAnsi="Arial" w:cs="Arial"/>
          <w:sz w:val="24"/>
          <w:szCs w:val="24"/>
        </w:rPr>
        <w:t xml:space="preserve">Laming, L. (2003). </w:t>
      </w:r>
      <w:proofErr w:type="gramStart"/>
      <w:r w:rsidRPr="002B11A4">
        <w:rPr>
          <w:rFonts w:ascii="Arial" w:hAnsi="Arial" w:cs="Arial"/>
          <w:i/>
          <w:sz w:val="24"/>
          <w:szCs w:val="24"/>
        </w:rPr>
        <w:t xml:space="preserve">The Victoria </w:t>
      </w:r>
      <w:proofErr w:type="spellStart"/>
      <w:r w:rsidRPr="002B11A4">
        <w:rPr>
          <w:rFonts w:ascii="Arial" w:hAnsi="Arial" w:cs="Arial"/>
          <w:i/>
          <w:sz w:val="24"/>
          <w:szCs w:val="24"/>
        </w:rPr>
        <w:t>Climbie</w:t>
      </w:r>
      <w:proofErr w:type="spellEnd"/>
      <w:r w:rsidRPr="002B11A4">
        <w:rPr>
          <w:rFonts w:ascii="Arial" w:hAnsi="Arial" w:cs="Arial"/>
          <w:i/>
          <w:sz w:val="24"/>
          <w:szCs w:val="24"/>
        </w:rPr>
        <w:t xml:space="preserve"> Inquiry (Home Secretary Study).</w:t>
      </w:r>
      <w:proofErr w:type="gramEnd"/>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17" w:history="1">
        <w:r w:rsidRPr="00745040">
          <w:rPr>
            <w:rStyle w:val="Hyperlink"/>
            <w:rFonts w:ascii="Arial" w:hAnsi="Arial" w:cs="Arial"/>
            <w:sz w:val="24"/>
            <w:szCs w:val="24"/>
          </w:rPr>
          <w:t>https://www.gov.uk/government/publications/the-victoria-climbie-inquiry-report-of-an-inquiry-by-lord-laming</w:t>
        </w:r>
      </w:hyperlink>
      <w:r>
        <w:rPr>
          <w:rFonts w:ascii="Arial" w:hAnsi="Arial" w:cs="Arial"/>
          <w:sz w:val="24"/>
          <w:szCs w:val="24"/>
        </w:rPr>
        <w:t xml:space="preserve"> </w:t>
      </w:r>
      <w:r w:rsidR="00067529">
        <w:rPr>
          <w:rFonts w:ascii="Arial" w:hAnsi="Arial" w:cs="Arial"/>
          <w:sz w:val="24"/>
          <w:szCs w:val="24"/>
        </w:rPr>
        <w:t>[03/02/19].</w:t>
      </w:r>
    </w:p>
    <w:p w:rsidR="00207266" w:rsidRDefault="00207266" w:rsidP="0049756D">
      <w:pPr>
        <w:spacing w:after="100" w:afterAutospacing="1" w:line="240" w:lineRule="auto"/>
        <w:rPr>
          <w:rFonts w:ascii="Arial" w:hAnsi="Arial" w:cs="Arial"/>
          <w:sz w:val="24"/>
          <w:szCs w:val="24"/>
        </w:rPr>
      </w:pPr>
      <w:proofErr w:type="gramStart"/>
      <w:r>
        <w:rPr>
          <w:rFonts w:ascii="Arial" w:hAnsi="Arial" w:cs="Arial"/>
          <w:sz w:val="24"/>
          <w:szCs w:val="24"/>
        </w:rPr>
        <w:t>Law Commission.</w:t>
      </w:r>
      <w:proofErr w:type="gramEnd"/>
      <w:r>
        <w:rPr>
          <w:rFonts w:ascii="Arial" w:hAnsi="Arial" w:cs="Arial"/>
          <w:sz w:val="24"/>
          <w:szCs w:val="24"/>
        </w:rPr>
        <w:t xml:space="preserve"> </w:t>
      </w:r>
      <w:proofErr w:type="gramStart"/>
      <w:r>
        <w:rPr>
          <w:rFonts w:ascii="Arial" w:hAnsi="Arial" w:cs="Arial"/>
          <w:sz w:val="24"/>
          <w:szCs w:val="24"/>
        </w:rPr>
        <w:t xml:space="preserve">(2011). </w:t>
      </w:r>
      <w:r w:rsidRPr="00207266">
        <w:rPr>
          <w:rFonts w:ascii="Arial" w:hAnsi="Arial" w:cs="Arial"/>
          <w:i/>
          <w:sz w:val="24"/>
          <w:szCs w:val="24"/>
        </w:rPr>
        <w:t>Adult Social Care</w:t>
      </w:r>
      <w:r>
        <w:rPr>
          <w:rFonts w:ascii="Arial" w:hAnsi="Arial" w:cs="Arial"/>
          <w:sz w:val="24"/>
          <w:szCs w:val="24"/>
        </w:rPr>
        <w:t>.</w:t>
      </w:r>
      <w:proofErr w:type="gramEnd"/>
      <w:r>
        <w:rPr>
          <w:rFonts w:ascii="Arial" w:hAnsi="Arial" w:cs="Arial"/>
          <w:sz w:val="24"/>
          <w:szCs w:val="24"/>
        </w:rPr>
        <w:t xml:space="preserve"> London: The Stationary Office. </w:t>
      </w:r>
    </w:p>
    <w:p w:rsidR="00807B9B" w:rsidRDefault="00807B9B" w:rsidP="0049756D">
      <w:pPr>
        <w:spacing w:after="100" w:afterAutospacing="1" w:line="240" w:lineRule="auto"/>
        <w:rPr>
          <w:rFonts w:ascii="Arial" w:hAnsi="Arial" w:cs="Arial"/>
          <w:sz w:val="24"/>
          <w:szCs w:val="24"/>
        </w:rPr>
      </w:pPr>
      <w:proofErr w:type="spellStart"/>
      <w:proofErr w:type="gramStart"/>
      <w:r>
        <w:rPr>
          <w:rFonts w:ascii="Arial" w:hAnsi="Arial" w:cs="Arial"/>
          <w:sz w:val="24"/>
          <w:szCs w:val="24"/>
        </w:rPr>
        <w:t>Macloed</w:t>
      </w:r>
      <w:proofErr w:type="spellEnd"/>
      <w:r>
        <w:rPr>
          <w:rFonts w:ascii="Arial" w:hAnsi="Arial" w:cs="Arial"/>
          <w:sz w:val="24"/>
          <w:szCs w:val="24"/>
        </w:rPr>
        <w:t xml:space="preserve">, S., Hart, R., </w:t>
      </w:r>
      <w:proofErr w:type="spellStart"/>
      <w:r>
        <w:rPr>
          <w:rFonts w:ascii="Arial" w:hAnsi="Arial" w:cs="Arial"/>
          <w:sz w:val="24"/>
          <w:szCs w:val="24"/>
        </w:rPr>
        <w:t>Jeffes</w:t>
      </w:r>
      <w:proofErr w:type="spellEnd"/>
      <w:r>
        <w:rPr>
          <w:rFonts w:ascii="Arial" w:hAnsi="Arial" w:cs="Arial"/>
          <w:sz w:val="24"/>
          <w:szCs w:val="24"/>
        </w:rPr>
        <w:t>, J., &amp; Wilkin, A. (2010).</w:t>
      </w:r>
      <w:proofErr w:type="gramEnd"/>
      <w:r>
        <w:rPr>
          <w:rFonts w:ascii="Arial" w:hAnsi="Arial" w:cs="Arial"/>
          <w:sz w:val="24"/>
          <w:szCs w:val="24"/>
        </w:rPr>
        <w:t xml:space="preserve"> </w:t>
      </w:r>
      <w:proofErr w:type="gramStart"/>
      <w:r w:rsidRPr="00FE2326">
        <w:rPr>
          <w:rFonts w:ascii="Arial" w:hAnsi="Arial" w:cs="Arial"/>
          <w:i/>
          <w:sz w:val="24"/>
          <w:szCs w:val="24"/>
        </w:rPr>
        <w:t>The Impact of the Baby Peter Case on Applications for Care Orders.</w:t>
      </w:r>
      <w:proofErr w:type="gramEnd"/>
      <w:r w:rsidRPr="00FE2326">
        <w:rPr>
          <w:rFonts w:ascii="Arial" w:hAnsi="Arial" w:cs="Arial"/>
          <w:i/>
          <w:sz w:val="24"/>
          <w:szCs w:val="24"/>
        </w:rPr>
        <w:t xml:space="preserve"> </w:t>
      </w:r>
      <w:r>
        <w:rPr>
          <w:rFonts w:ascii="Arial" w:hAnsi="Arial" w:cs="Arial"/>
          <w:sz w:val="24"/>
          <w:szCs w:val="24"/>
        </w:rPr>
        <w:t xml:space="preserve">Berkshire: National Foundation for Educational Research. </w:t>
      </w:r>
    </w:p>
    <w:p w:rsidR="00807B9B" w:rsidRDefault="00807B9B" w:rsidP="0049756D">
      <w:pPr>
        <w:spacing w:after="100" w:afterAutospacing="1" w:line="240" w:lineRule="auto"/>
        <w:rPr>
          <w:rFonts w:ascii="Arial" w:hAnsi="Arial" w:cs="Arial"/>
          <w:sz w:val="24"/>
          <w:szCs w:val="24"/>
        </w:rPr>
      </w:pPr>
      <w:proofErr w:type="spellStart"/>
      <w:proofErr w:type="gramStart"/>
      <w:r>
        <w:rPr>
          <w:rFonts w:ascii="Arial" w:hAnsi="Arial" w:cs="Arial"/>
          <w:sz w:val="24"/>
          <w:szCs w:val="24"/>
        </w:rPr>
        <w:t>Mcleod</w:t>
      </w:r>
      <w:proofErr w:type="spellEnd"/>
      <w:r>
        <w:rPr>
          <w:rFonts w:ascii="Arial" w:hAnsi="Arial" w:cs="Arial"/>
          <w:sz w:val="24"/>
          <w:szCs w:val="24"/>
        </w:rPr>
        <w:t>, S. (2010).</w:t>
      </w:r>
      <w:proofErr w:type="gramEnd"/>
      <w:r>
        <w:rPr>
          <w:rFonts w:ascii="Arial" w:hAnsi="Arial" w:cs="Arial"/>
          <w:sz w:val="24"/>
          <w:szCs w:val="24"/>
        </w:rPr>
        <w:t xml:space="preserve"> </w:t>
      </w:r>
      <w:proofErr w:type="gramStart"/>
      <w:r w:rsidRPr="002B11A4">
        <w:rPr>
          <w:rFonts w:ascii="Arial" w:hAnsi="Arial" w:cs="Arial"/>
          <w:i/>
          <w:sz w:val="24"/>
          <w:szCs w:val="24"/>
        </w:rPr>
        <w:t>Kolb – Learning Styles.</w:t>
      </w:r>
      <w:proofErr w:type="gramEnd"/>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18" w:history="1">
        <w:r w:rsidRPr="00745040">
          <w:rPr>
            <w:rStyle w:val="Hyperlink"/>
            <w:rFonts w:ascii="Arial" w:hAnsi="Arial" w:cs="Arial"/>
            <w:sz w:val="24"/>
            <w:szCs w:val="24"/>
          </w:rPr>
          <w:t>http://cei.ust.hk/files/public/simplypsychology_kolb_learning_styles.pdf</w:t>
        </w:r>
      </w:hyperlink>
      <w:r>
        <w:rPr>
          <w:rFonts w:ascii="Arial" w:hAnsi="Arial" w:cs="Arial"/>
          <w:sz w:val="24"/>
          <w:szCs w:val="24"/>
        </w:rPr>
        <w:t xml:space="preserve"> </w:t>
      </w:r>
      <w:r w:rsidR="00067529">
        <w:rPr>
          <w:rFonts w:ascii="Arial" w:hAnsi="Arial" w:cs="Arial"/>
          <w:sz w:val="24"/>
          <w:szCs w:val="24"/>
        </w:rPr>
        <w:t>[</w:t>
      </w:r>
      <w:r w:rsidR="00067529">
        <w:rPr>
          <w:rFonts w:ascii="Arial" w:hAnsi="Arial" w:cs="Arial"/>
          <w:sz w:val="24"/>
          <w:szCs w:val="24"/>
        </w:rPr>
        <w:t>02</w:t>
      </w:r>
      <w:r w:rsidR="00067529">
        <w:rPr>
          <w:rFonts w:ascii="Arial" w:hAnsi="Arial" w:cs="Arial"/>
          <w:sz w:val="24"/>
          <w:szCs w:val="24"/>
        </w:rPr>
        <w:t>/0</w:t>
      </w:r>
      <w:r w:rsidR="00067529">
        <w:rPr>
          <w:rFonts w:ascii="Arial" w:hAnsi="Arial" w:cs="Arial"/>
          <w:sz w:val="24"/>
          <w:szCs w:val="24"/>
        </w:rPr>
        <w:t>2</w:t>
      </w:r>
      <w:r w:rsidR="00067529">
        <w:rPr>
          <w:rFonts w:ascii="Arial" w:hAnsi="Arial" w:cs="Arial"/>
          <w:sz w:val="24"/>
          <w:szCs w:val="24"/>
        </w:rPr>
        <w:t>/19].</w:t>
      </w:r>
    </w:p>
    <w:p w:rsidR="00807B9B" w:rsidRDefault="00807B9B" w:rsidP="0049756D">
      <w:pPr>
        <w:spacing w:after="100" w:afterAutospacing="1" w:line="240" w:lineRule="auto"/>
        <w:rPr>
          <w:rFonts w:ascii="Arial" w:hAnsi="Arial" w:cs="Arial"/>
          <w:sz w:val="24"/>
          <w:szCs w:val="24"/>
        </w:rPr>
      </w:pPr>
      <w:proofErr w:type="spellStart"/>
      <w:r>
        <w:rPr>
          <w:rFonts w:ascii="Arial" w:hAnsi="Arial" w:cs="Arial"/>
          <w:sz w:val="24"/>
          <w:szCs w:val="24"/>
        </w:rPr>
        <w:t>Maiter</w:t>
      </w:r>
      <w:proofErr w:type="spellEnd"/>
      <w:r>
        <w:rPr>
          <w:rFonts w:ascii="Arial" w:hAnsi="Arial" w:cs="Arial"/>
          <w:sz w:val="24"/>
          <w:szCs w:val="24"/>
        </w:rPr>
        <w:t xml:space="preserve">, S., Palmer, S. &amp; Manji, S. (2006). </w:t>
      </w:r>
      <w:proofErr w:type="gramStart"/>
      <w:r w:rsidRPr="00225593">
        <w:rPr>
          <w:rFonts w:ascii="Arial" w:hAnsi="Arial" w:cs="Arial"/>
          <w:sz w:val="24"/>
          <w:szCs w:val="24"/>
        </w:rPr>
        <w:t>Strengthening Social Worker-Client Relationships in Child Protective Services: Addressing Power Imbalances and ‘Ruptured’ Relationships</w:t>
      </w:r>
      <w:r>
        <w:rPr>
          <w:rFonts w:ascii="Arial" w:hAnsi="Arial" w:cs="Arial"/>
          <w:sz w:val="24"/>
          <w:szCs w:val="24"/>
        </w:rPr>
        <w:t>.</w:t>
      </w:r>
      <w:proofErr w:type="gramEnd"/>
      <w:r>
        <w:rPr>
          <w:rFonts w:ascii="Arial" w:hAnsi="Arial" w:cs="Arial"/>
          <w:sz w:val="24"/>
          <w:szCs w:val="24"/>
        </w:rPr>
        <w:t xml:space="preserve"> </w:t>
      </w:r>
      <w:r w:rsidRPr="00225593">
        <w:rPr>
          <w:rFonts w:ascii="Arial" w:hAnsi="Arial" w:cs="Arial"/>
          <w:i/>
          <w:sz w:val="24"/>
          <w:szCs w:val="24"/>
        </w:rPr>
        <w:t>Qualitative Social Work</w:t>
      </w:r>
      <w:r>
        <w:rPr>
          <w:rFonts w:ascii="Arial" w:hAnsi="Arial" w:cs="Arial"/>
          <w:sz w:val="24"/>
          <w:szCs w:val="24"/>
        </w:rPr>
        <w:t>, 5</w:t>
      </w:r>
      <w:r w:rsidRPr="00225593">
        <w:rPr>
          <w:rFonts w:ascii="Arial" w:hAnsi="Arial" w:cs="Arial"/>
          <w:sz w:val="24"/>
          <w:szCs w:val="24"/>
        </w:rPr>
        <w:t>, 161–186</w:t>
      </w:r>
      <w:r>
        <w:rPr>
          <w:rFonts w:ascii="Arial" w:hAnsi="Arial" w:cs="Arial"/>
          <w:sz w:val="24"/>
          <w:szCs w:val="24"/>
        </w:rPr>
        <w:t>.</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NHS.</w:t>
      </w:r>
      <w:proofErr w:type="gramEnd"/>
      <w:r>
        <w:rPr>
          <w:rFonts w:ascii="Arial" w:hAnsi="Arial" w:cs="Arial"/>
          <w:sz w:val="24"/>
          <w:szCs w:val="24"/>
        </w:rPr>
        <w:t xml:space="preserve"> </w:t>
      </w:r>
      <w:proofErr w:type="gramStart"/>
      <w:r>
        <w:rPr>
          <w:rFonts w:ascii="Arial" w:hAnsi="Arial" w:cs="Arial"/>
          <w:sz w:val="24"/>
          <w:szCs w:val="24"/>
        </w:rPr>
        <w:t xml:space="preserve">(2018). </w:t>
      </w:r>
      <w:r w:rsidRPr="00513FD0">
        <w:rPr>
          <w:rFonts w:ascii="Arial" w:hAnsi="Arial" w:cs="Arial"/>
          <w:i/>
          <w:sz w:val="24"/>
          <w:szCs w:val="24"/>
        </w:rPr>
        <w:t>Learning Disabilities</w:t>
      </w:r>
      <w:r>
        <w:rPr>
          <w:rFonts w:ascii="Arial" w:hAnsi="Arial" w:cs="Arial"/>
          <w:sz w:val="24"/>
          <w:szCs w:val="24"/>
        </w:rPr>
        <w:t>.</w:t>
      </w:r>
      <w:proofErr w:type="gramEnd"/>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19" w:history="1">
        <w:r w:rsidRPr="00745040">
          <w:rPr>
            <w:rStyle w:val="Hyperlink"/>
            <w:rFonts w:ascii="Arial" w:hAnsi="Arial" w:cs="Arial"/>
            <w:sz w:val="24"/>
            <w:szCs w:val="24"/>
          </w:rPr>
          <w:t>https://www.nhs.uk/conditions/learning-disabilities/</w:t>
        </w:r>
      </w:hyperlink>
      <w:r>
        <w:rPr>
          <w:rFonts w:ascii="Arial" w:hAnsi="Arial" w:cs="Arial"/>
          <w:sz w:val="24"/>
          <w:szCs w:val="24"/>
        </w:rPr>
        <w:t xml:space="preserve"> </w:t>
      </w:r>
    </w:p>
    <w:p w:rsidR="004C2774" w:rsidRDefault="004C2774" w:rsidP="0049756D">
      <w:pPr>
        <w:spacing w:after="100" w:afterAutospacing="1" w:line="240" w:lineRule="auto"/>
        <w:rPr>
          <w:rFonts w:ascii="Arial" w:hAnsi="Arial" w:cs="Arial"/>
          <w:sz w:val="24"/>
          <w:szCs w:val="24"/>
        </w:rPr>
      </w:pPr>
      <w:proofErr w:type="gramStart"/>
      <w:r>
        <w:rPr>
          <w:rFonts w:ascii="Arial" w:hAnsi="Arial" w:cs="Arial"/>
          <w:sz w:val="24"/>
          <w:szCs w:val="24"/>
        </w:rPr>
        <w:t>NSPCC.</w:t>
      </w:r>
      <w:proofErr w:type="gramEnd"/>
      <w:r>
        <w:rPr>
          <w:rFonts w:ascii="Arial" w:hAnsi="Arial" w:cs="Arial"/>
          <w:sz w:val="24"/>
          <w:szCs w:val="24"/>
        </w:rPr>
        <w:t xml:space="preserve"> </w:t>
      </w:r>
      <w:proofErr w:type="gramStart"/>
      <w:r>
        <w:rPr>
          <w:rFonts w:ascii="Arial" w:hAnsi="Arial" w:cs="Arial"/>
          <w:sz w:val="24"/>
          <w:szCs w:val="24"/>
        </w:rPr>
        <w:t xml:space="preserve">(2019). </w:t>
      </w:r>
      <w:proofErr w:type="spellStart"/>
      <w:r w:rsidRPr="004C2774">
        <w:rPr>
          <w:rFonts w:ascii="Arial" w:hAnsi="Arial" w:cs="Arial"/>
          <w:i/>
          <w:sz w:val="24"/>
          <w:szCs w:val="24"/>
        </w:rPr>
        <w:t>Gillick</w:t>
      </w:r>
      <w:proofErr w:type="spellEnd"/>
      <w:r w:rsidRPr="004C2774">
        <w:rPr>
          <w:rFonts w:ascii="Arial" w:hAnsi="Arial" w:cs="Arial"/>
          <w:i/>
          <w:sz w:val="24"/>
          <w:szCs w:val="24"/>
        </w:rPr>
        <w:t xml:space="preserve"> competency and Fraser guidelines.</w:t>
      </w:r>
      <w:proofErr w:type="gramEnd"/>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20" w:history="1">
        <w:r w:rsidRPr="00745040">
          <w:rPr>
            <w:rStyle w:val="Hyperlink"/>
            <w:rFonts w:ascii="Arial" w:hAnsi="Arial" w:cs="Arial"/>
            <w:sz w:val="24"/>
            <w:szCs w:val="24"/>
          </w:rPr>
          <w:t>https://learning.nspcc.org.uk/research-resources/briefings/gillick-competency-and-fraser-guidelines/</w:t>
        </w:r>
      </w:hyperlink>
      <w:r>
        <w:rPr>
          <w:rFonts w:ascii="Arial" w:hAnsi="Arial" w:cs="Arial"/>
          <w:sz w:val="24"/>
          <w:szCs w:val="24"/>
        </w:rPr>
        <w:t xml:space="preserve"> </w:t>
      </w:r>
      <w:r w:rsidR="00067529">
        <w:rPr>
          <w:rFonts w:ascii="Arial" w:hAnsi="Arial" w:cs="Arial"/>
          <w:sz w:val="24"/>
          <w:szCs w:val="24"/>
        </w:rPr>
        <w:t>[03/02/19].</w:t>
      </w:r>
    </w:p>
    <w:p w:rsidR="00807B9B" w:rsidRDefault="00807B9B" w:rsidP="0049756D">
      <w:pPr>
        <w:spacing w:after="100" w:afterAutospacing="1" w:line="240" w:lineRule="auto"/>
        <w:rPr>
          <w:rFonts w:ascii="Arial" w:hAnsi="Arial" w:cs="Arial"/>
          <w:sz w:val="24"/>
          <w:szCs w:val="24"/>
        </w:rPr>
      </w:pPr>
      <w:proofErr w:type="spellStart"/>
      <w:r>
        <w:rPr>
          <w:rFonts w:ascii="Arial" w:hAnsi="Arial" w:cs="Arial"/>
          <w:sz w:val="24"/>
          <w:szCs w:val="24"/>
        </w:rPr>
        <w:t>Oko</w:t>
      </w:r>
      <w:proofErr w:type="spellEnd"/>
      <w:r>
        <w:rPr>
          <w:rFonts w:ascii="Arial" w:hAnsi="Arial" w:cs="Arial"/>
          <w:sz w:val="24"/>
          <w:szCs w:val="24"/>
        </w:rPr>
        <w:t xml:space="preserve">, J. (2008). </w:t>
      </w:r>
      <w:proofErr w:type="gramStart"/>
      <w:r w:rsidRPr="00B46049">
        <w:rPr>
          <w:rFonts w:ascii="Arial" w:hAnsi="Arial" w:cs="Arial"/>
          <w:i/>
          <w:sz w:val="24"/>
          <w:szCs w:val="24"/>
        </w:rPr>
        <w:t>Understanding and Using Theory in Social Work.</w:t>
      </w:r>
      <w:proofErr w:type="gramEnd"/>
      <w:r>
        <w:rPr>
          <w:rFonts w:ascii="Arial" w:hAnsi="Arial" w:cs="Arial"/>
          <w:sz w:val="24"/>
          <w:szCs w:val="24"/>
        </w:rPr>
        <w:t xml:space="preserve"> Exeter: Learning Matters Ltd.</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Parker, J. (2010).</w:t>
      </w:r>
      <w:proofErr w:type="gramEnd"/>
      <w:r>
        <w:rPr>
          <w:rFonts w:ascii="Arial" w:hAnsi="Arial" w:cs="Arial"/>
          <w:sz w:val="24"/>
          <w:szCs w:val="24"/>
        </w:rPr>
        <w:t xml:space="preserve"> </w:t>
      </w:r>
      <w:r w:rsidRPr="00B46049">
        <w:rPr>
          <w:rFonts w:ascii="Arial" w:hAnsi="Arial" w:cs="Arial"/>
          <w:i/>
          <w:sz w:val="24"/>
          <w:szCs w:val="24"/>
        </w:rPr>
        <w:t>Effective Practice Learning in Social Work</w:t>
      </w:r>
      <w:r>
        <w:rPr>
          <w:rFonts w:ascii="Arial" w:hAnsi="Arial" w:cs="Arial"/>
          <w:sz w:val="24"/>
          <w:szCs w:val="24"/>
        </w:rPr>
        <w:t xml:space="preserve"> (2</w:t>
      </w:r>
      <w:r w:rsidRPr="00B46049">
        <w:rPr>
          <w:rFonts w:ascii="Arial" w:hAnsi="Arial" w:cs="Arial"/>
          <w:sz w:val="24"/>
          <w:szCs w:val="24"/>
          <w:vertAlign w:val="superscript"/>
        </w:rPr>
        <w:t>nd</w:t>
      </w:r>
      <w:r>
        <w:rPr>
          <w:rFonts w:ascii="Arial" w:hAnsi="Arial" w:cs="Arial"/>
          <w:sz w:val="24"/>
          <w:szCs w:val="24"/>
        </w:rPr>
        <w:t xml:space="preserve"> Ed.). Exeter: Learning Matters Ltd. </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Payne, M. (Ed.).</w:t>
      </w:r>
      <w:proofErr w:type="gramEnd"/>
      <w:r>
        <w:rPr>
          <w:rFonts w:ascii="Arial" w:hAnsi="Arial" w:cs="Arial"/>
          <w:sz w:val="24"/>
          <w:szCs w:val="24"/>
        </w:rPr>
        <w:t xml:space="preserve"> (2005). </w:t>
      </w:r>
      <w:r w:rsidRPr="004B0C64">
        <w:rPr>
          <w:rFonts w:ascii="Arial" w:hAnsi="Arial" w:cs="Arial"/>
          <w:i/>
          <w:sz w:val="24"/>
          <w:szCs w:val="24"/>
        </w:rPr>
        <w:t>Modern Social Work Theory</w:t>
      </w:r>
      <w:r>
        <w:rPr>
          <w:rFonts w:ascii="Arial" w:hAnsi="Arial" w:cs="Arial"/>
          <w:sz w:val="24"/>
          <w:szCs w:val="24"/>
        </w:rPr>
        <w:t xml:space="preserve"> (3</w:t>
      </w:r>
      <w:r w:rsidRPr="004B0C64">
        <w:rPr>
          <w:rFonts w:ascii="Arial" w:hAnsi="Arial" w:cs="Arial"/>
          <w:sz w:val="24"/>
          <w:szCs w:val="24"/>
          <w:vertAlign w:val="superscript"/>
        </w:rPr>
        <w:t>rd</w:t>
      </w:r>
      <w:r>
        <w:rPr>
          <w:rFonts w:ascii="Arial" w:hAnsi="Arial" w:cs="Arial"/>
          <w:sz w:val="24"/>
          <w:szCs w:val="24"/>
        </w:rPr>
        <w:t xml:space="preserve"> </w:t>
      </w:r>
      <w:proofErr w:type="gramStart"/>
      <w:r>
        <w:rPr>
          <w:rFonts w:ascii="Arial" w:hAnsi="Arial" w:cs="Arial"/>
          <w:sz w:val="24"/>
          <w:szCs w:val="24"/>
        </w:rPr>
        <w:t>ed</w:t>
      </w:r>
      <w:proofErr w:type="gramEnd"/>
      <w:r>
        <w:rPr>
          <w:rFonts w:ascii="Arial" w:hAnsi="Arial" w:cs="Arial"/>
          <w:sz w:val="24"/>
          <w:szCs w:val="24"/>
        </w:rPr>
        <w:t xml:space="preserve">.). Basingstoke: Palgrave Macmillan. </w:t>
      </w:r>
    </w:p>
    <w:p w:rsidR="00807B9B" w:rsidRDefault="00807B9B" w:rsidP="0049756D">
      <w:pPr>
        <w:spacing w:after="100" w:afterAutospacing="1" w:line="240" w:lineRule="auto"/>
        <w:rPr>
          <w:rFonts w:ascii="Arial" w:hAnsi="Arial" w:cs="Arial"/>
          <w:sz w:val="24"/>
          <w:szCs w:val="24"/>
        </w:rPr>
      </w:pPr>
      <w:proofErr w:type="gramStart"/>
      <w:r w:rsidRPr="002B11A4">
        <w:rPr>
          <w:rFonts w:ascii="Arial" w:hAnsi="Arial" w:cs="Arial"/>
          <w:sz w:val="24"/>
          <w:szCs w:val="24"/>
        </w:rPr>
        <w:t>Rashid</w:t>
      </w:r>
      <w:r>
        <w:rPr>
          <w:rFonts w:ascii="Arial" w:hAnsi="Arial" w:cs="Arial"/>
          <w:sz w:val="24"/>
          <w:szCs w:val="24"/>
        </w:rPr>
        <w:t>, T. (2015).</w:t>
      </w:r>
      <w:proofErr w:type="gramEnd"/>
      <w:r>
        <w:rPr>
          <w:rFonts w:ascii="Arial" w:hAnsi="Arial" w:cs="Arial"/>
          <w:sz w:val="24"/>
          <w:szCs w:val="24"/>
        </w:rPr>
        <w:t xml:space="preserve"> </w:t>
      </w:r>
      <w:r w:rsidRPr="002B11A4">
        <w:rPr>
          <w:rFonts w:ascii="Arial" w:hAnsi="Arial" w:cs="Arial"/>
          <w:sz w:val="24"/>
          <w:szCs w:val="24"/>
        </w:rPr>
        <w:t>Positive psychotherapy: A strength-based approach</w:t>
      </w:r>
      <w:r>
        <w:rPr>
          <w:rFonts w:ascii="Arial" w:hAnsi="Arial" w:cs="Arial"/>
          <w:sz w:val="24"/>
          <w:szCs w:val="24"/>
        </w:rPr>
        <w:t xml:space="preserve">. </w:t>
      </w:r>
      <w:r w:rsidRPr="002B11A4">
        <w:rPr>
          <w:rFonts w:ascii="Arial" w:hAnsi="Arial" w:cs="Arial"/>
          <w:i/>
          <w:sz w:val="24"/>
          <w:szCs w:val="24"/>
        </w:rPr>
        <w:t xml:space="preserve">The Journal of Positive Psychology, </w:t>
      </w:r>
      <w:r>
        <w:rPr>
          <w:rFonts w:ascii="Arial" w:hAnsi="Arial" w:cs="Arial"/>
          <w:sz w:val="24"/>
          <w:szCs w:val="24"/>
        </w:rPr>
        <w:t>10, 24-40.</w:t>
      </w:r>
    </w:p>
    <w:p w:rsidR="00433A1A" w:rsidRDefault="00433A1A" w:rsidP="0049756D">
      <w:pPr>
        <w:spacing w:after="100" w:afterAutospacing="1" w:line="240" w:lineRule="auto"/>
        <w:rPr>
          <w:rFonts w:ascii="Arial" w:hAnsi="Arial" w:cs="Arial"/>
          <w:sz w:val="24"/>
          <w:szCs w:val="24"/>
        </w:rPr>
      </w:pPr>
      <w:proofErr w:type="gramStart"/>
      <w:r w:rsidRPr="00433A1A">
        <w:rPr>
          <w:rFonts w:ascii="Arial" w:hAnsi="Arial" w:cs="Arial"/>
          <w:sz w:val="24"/>
          <w:szCs w:val="24"/>
        </w:rPr>
        <w:lastRenderedPageBreak/>
        <w:t>The Social Care Institute for Excellence</w:t>
      </w:r>
      <w:r>
        <w:rPr>
          <w:rFonts w:ascii="Arial" w:hAnsi="Arial" w:cs="Arial"/>
          <w:sz w:val="24"/>
          <w:szCs w:val="24"/>
        </w:rPr>
        <w:t xml:space="preserve"> (</w:t>
      </w:r>
      <w:r w:rsidRPr="00433A1A">
        <w:rPr>
          <w:rFonts w:ascii="Arial" w:hAnsi="Arial" w:cs="Arial"/>
          <w:sz w:val="24"/>
          <w:szCs w:val="24"/>
        </w:rPr>
        <w:t>SCIE</w:t>
      </w:r>
      <w:r>
        <w:rPr>
          <w:rFonts w:ascii="Arial" w:hAnsi="Arial" w:cs="Arial"/>
          <w:sz w:val="24"/>
          <w:szCs w:val="24"/>
        </w:rPr>
        <w:t>).</w:t>
      </w:r>
      <w:proofErr w:type="gramEnd"/>
      <w:r>
        <w:rPr>
          <w:rFonts w:ascii="Arial" w:hAnsi="Arial" w:cs="Arial"/>
          <w:sz w:val="24"/>
          <w:szCs w:val="24"/>
        </w:rPr>
        <w:t xml:space="preserve"> (</w:t>
      </w:r>
      <w:r w:rsidRPr="00433A1A">
        <w:rPr>
          <w:rFonts w:ascii="Arial" w:hAnsi="Arial" w:cs="Arial"/>
          <w:sz w:val="24"/>
          <w:szCs w:val="24"/>
        </w:rPr>
        <w:t>2015)</w:t>
      </w:r>
      <w:r>
        <w:rPr>
          <w:rFonts w:ascii="Arial" w:hAnsi="Arial" w:cs="Arial"/>
          <w:sz w:val="24"/>
          <w:szCs w:val="24"/>
        </w:rPr>
        <w:t>.</w:t>
      </w:r>
      <w:r w:rsidRPr="00433A1A">
        <w:rPr>
          <w:rFonts w:ascii="Arial" w:hAnsi="Arial" w:cs="Arial"/>
          <w:sz w:val="24"/>
          <w:szCs w:val="24"/>
        </w:rPr>
        <w:t xml:space="preserve"> </w:t>
      </w:r>
      <w:r w:rsidRPr="00433A1A">
        <w:rPr>
          <w:rFonts w:ascii="Arial" w:hAnsi="Arial" w:cs="Arial"/>
          <w:i/>
          <w:sz w:val="24"/>
          <w:szCs w:val="24"/>
        </w:rPr>
        <w:t>Adult Safeguarding:  Types and indicators of abuse</w:t>
      </w:r>
      <w:r>
        <w:rPr>
          <w:rFonts w:ascii="Arial" w:hAnsi="Arial" w:cs="Arial"/>
          <w:sz w:val="24"/>
          <w:szCs w:val="24"/>
        </w:rPr>
        <w:t>.</w:t>
      </w:r>
      <w:r w:rsidRPr="00433A1A">
        <w:rPr>
          <w:rFonts w:ascii="Arial" w:hAnsi="Arial" w:cs="Arial"/>
          <w:sz w:val="24"/>
          <w:szCs w:val="24"/>
        </w:rPr>
        <w:t xml:space="preserve"> London</w:t>
      </w:r>
      <w:r>
        <w:rPr>
          <w:rFonts w:ascii="Arial" w:hAnsi="Arial" w:cs="Arial"/>
          <w:sz w:val="24"/>
          <w:szCs w:val="24"/>
        </w:rPr>
        <w:t>:</w:t>
      </w:r>
      <w:r w:rsidRPr="00433A1A">
        <w:rPr>
          <w:rFonts w:ascii="Arial" w:hAnsi="Arial" w:cs="Arial"/>
          <w:sz w:val="24"/>
          <w:szCs w:val="24"/>
        </w:rPr>
        <w:t xml:space="preserve"> The Socia</w:t>
      </w:r>
      <w:r>
        <w:rPr>
          <w:rFonts w:ascii="Arial" w:hAnsi="Arial" w:cs="Arial"/>
          <w:sz w:val="24"/>
          <w:szCs w:val="24"/>
        </w:rPr>
        <w:t>l Care Institute for Excellence.</w:t>
      </w:r>
    </w:p>
    <w:p w:rsidR="0097040B" w:rsidRDefault="0097040B" w:rsidP="0049756D">
      <w:pPr>
        <w:spacing w:after="100" w:afterAutospacing="1" w:line="240" w:lineRule="auto"/>
        <w:rPr>
          <w:rFonts w:ascii="Arial" w:hAnsi="Arial" w:cs="Arial"/>
          <w:sz w:val="24"/>
          <w:szCs w:val="24"/>
        </w:rPr>
      </w:pPr>
      <w:proofErr w:type="gramStart"/>
      <w:r>
        <w:rPr>
          <w:rFonts w:ascii="Arial" w:hAnsi="Arial" w:cs="Arial"/>
          <w:sz w:val="24"/>
          <w:szCs w:val="24"/>
        </w:rPr>
        <w:t>Signs of Safety.</w:t>
      </w:r>
      <w:proofErr w:type="gramEnd"/>
      <w:r>
        <w:rPr>
          <w:rFonts w:ascii="Arial" w:hAnsi="Arial" w:cs="Arial"/>
          <w:sz w:val="24"/>
          <w:szCs w:val="24"/>
        </w:rPr>
        <w:t xml:space="preserve"> </w:t>
      </w:r>
      <w:proofErr w:type="gramStart"/>
      <w:r>
        <w:rPr>
          <w:rFonts w:ascii="Arial" w:hAnsi="Arial" w:cs="Arial"/>
          <w:sz w:val="24"/>
          <w:szCs w:val="24"/>
        </w:rPr>
        <w:t xml:space="preserve">(2019). </w:t>
      </w:r>
      <w:r w:rsidRPr="0097040B">
        <w:rPr>
          <w:rFonts w:ascii="Arial" w:hAnsi="Arial" w:cs="Arial"/>
          <w:i/>
          <w:sz w:val="24"/>
          <w:szCs w:val="24"/>
        </w:rPr>
        <w:t>Signs of Safety.</w:t>
      </w:r>
      <w:proofErr w:type="gramEnd"/>
      <w:r>
        <w:rPr>
          <w:rFonts w:ascii="Arial" w:hAnsi="Arial" w:cs="Arial"/>
          <w:sz w:val="24"/>
          <w:szCs w:val="24"/>
        </w:rPr>
        <w:t xml:space="preserve"> </w:t>
      </w:r>
      <w:r>
        <w:rPr>
          <w:rFonts w:ascii="Arial" w:hAnsi="Arial" w:cs="Arial"/>
          <w:sz w:val="24"/>
          <w:szCs w:val="24"/>
        </w:rPr>
        <w:t>Available</w:t>
      </w:r>
      <w:r>
        <w:rPr>
          <w:rFonts w:ascii="Arial" w:hAnsi="Arial" w:cs="Arial"/>
          <w:sz w:val="24"/>
          <w:szCs w:val="24"/>
        </w:rPr>
        <w:t xml:space="preserve"> from: </w:t>
      </w:r>
      <w:hyperlink r:id="rId21" w:history="1">
        <w:r w:rsidRPr="00745040">
          <w:rPr>
            <w:rStyle w:val="Hyperlink"/>
            <w:rFonts w:ascii="Arial" w:hAnsi="Arial" w:cs="Arial"/>
            <w:sz w:val="24"/>
            <w:szCs w:val="24"/>
          </w:rPr>
          <w:t>https://www.signsofsafety.net/signs-of-safety/</w:t>
        </w:r>
      </w:hyperlink>
      <w:r>
        <w:rPr>
          <w:rFonts w:ascii="Arial" w:hAnsi="Arial" w:cs="Arial"/>
          <w:sz w:val="24"/>
          <w:szCs w:val="24"/>
        </w:rPr>
        <w:t xml:space="preserve"> [02/02/19].</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Social Care Wales (2017).</w:t>
      </w:r>
      <w:proofErr w:type="gramEnd"/>
      <w:r>
        <w:rPr>
          <w:rFonts w:ascii="Arial" w:hAnsi="Arial" w:cs="Arial"/>
          <w:sz w:val="24"/>
          <w:szCs w:val="24"/>
        </w:rPr>
        <w:t xml:space="preserve"> </w:t>
      </w:r>
      <w:proofErr w:type="gramStart"/>
      <w:r w:rsidRPr="00E4198A">
        <w:rPr>
          <w:rFonts w:ascii="Arial" w:hAnsi="Arial" w:cs="Arial"/>
          <w:i/>
          <w:sz w:val="24"/>
          <w:szCs w:val="24"/>
        </w:rPr>
        <w:t>Code of Professional Practice for Social Care</w:t>
      </w:r>
      <w:r>
        <w:rPr>
          <w:rFonts w:ascii="Arial" w:hAnsi="Arial" w:cs="Arial"/>
          <w:sz w:val="24"/>
          <w:szCs w:val="24"/>
        </w:rPr>
        <w:t>.</w:t>
      </w:r>
      <w:proofErr w:type="gramEnd"/>
      <w:r>
        <w:rPr>
          <w:rFonts w:ascii="Arial" w:hAnsi="Arial" w:cs="Arial"/>
          <w:sz w:val="24"/>
          <w:szCs w:val="24"/>
        </w:rPr>
        <w:t xml:space="preserve"> Cardiff: Social Care Wales.</w:t>
      </w:r>
    </w:p>
    <w:p w:rsidR="00807B9B" w:rsidRDefault="00807B9B" w:rsidP="0049756D">
      <w:pPr>
        <w:spacing w:after="100" w:afterAutospacing="1" w:line="240" w:lineRule="auto"/>
        <w:rPr>
          <w:rFonts w:ascii="Arial" w:hAnsi="Arial" w:cs="Arial"/>
          <w:sz w:val="24"/>
          <w:szCs w:val="24"/>
        </w:rPr>
      </w:pPr>
      <w:proofErr w:type="spellStart"/>
      <w:r w:rsidRPr="00755358">
        <w:rPr>
          <w:rFonts w:ascii="Arial" w:hAnsi="Arial" w:cs="Arial"/>
          <w:sz w:val="24"/>
          <w:szCs w:val="24"/>
        </w:rPr>
        <w:t>Schon</w:t>
      </w:r>
      <w:proofErr w:type="spellEnd"/>
      <w:r>
        <w:rPr>
          <w:rFonts w:ascii="Arial" w:hAnsi="Arial" w:cs="Arial"/>
          <w:sz w:val="24"/>
          <w:szCs w:val="24"/>
        </w:rPr>
        <w:t>,</w:t>
      </w:r>
      <w:r w:rsidRPr="00755358">
        <w:rPr>
          <w:rFonts w:ascii="Arial" w:hAnsi="Arial" w:cs="Arial"/>
          <w:sz w:val="24"/>
          <w:szCs w:val="24"/>
        </w:rPr>
        <w:t xml:space="preserve"> D</w:t>
      </w:r>
      <w:r>
        <w:rPr>
          <w:rFonts w:ascii="Arial" w:hAnsi="Arial" w:cs="Arial"/>
          <w:sz w:val="24"/>
          <w:szCs w:val="24"/>
        </w:rPr>
        <w:t xml:space="preserve">. </w:t>
      </w:r>
      <w:r w:rsidRPr="00755358">
        <w:rPr>
          <w:rFonts w:ascii="Arial" w:hAnsi="Arial" w:cs="Arial"/>
          <w:sz w:val="24"/>
          <w:szCs w:val="24"/>
        </w:rPr>
        <w:t>(1983)</w:t>
      </w:r>
      <w:r>
        <w:rPr>
          <w:rFonts w:ascii="Arial" w:hAnsi="Arial" w:cs="Arial"/>
          <w:sz w:val="24"/>
          <w:szCs w:val="24"/>
        </w:rPr>
        <w:t>.</w:t>
      </w:r>
      <w:r w:rsidRPr="00755358">
        <w:rPr>
          <w:rFonts w:ascii="Arial" w:hAnsi="Arial" w:cs="Arial"/>
          <w:sz w:val="24"/>
          <w:szCs w:val="24"/>
        </w:rPr>
        <w:t xml:space="preserve"> </w:t>
      </w:r>
      <w:proofErr w:type="gramStart"/>
      <w:r w:rsidRPr="00755358">
        <w:rPr>
          <w:rFonts w:ascii="Arial" w:hAnsi="Arial" w:cs="Arial"/>
          <w:i/>
          <w:sz w:val="24"/>
          <w:szCs w:val="24"/>
        </w:rPr>
        <w:t>The Reflective Practitioner.</w:t>
      </w:r>
      <w:proofErr w:type="gramEnd"/>
      <w:r>
        <w:rPr>
          <w:rFonts w:ascii="Arial" w:hAnsi="Arial" w:cs="Arial"/>
          <w:sz w:val="24"/>
          <w:szCs w:val="24"/>
        </w:rPr>
        <w:t xml:space="preserve"> London: Temple Smith.</w:t>
      </w:r>
    </w:p>
    <w:p w:rsidR="0049756D" w:rsidRDefault="0049756D" w:rsidP="0049756D">
      <w:pPr>
        <w:spacing w:after="100" w:afterAutospacing="1" w:line="240" w:lineRule="auto"/>
        <w:rPr>
          <w:rFonts w:ascii="Arial" w:hAnsi="Arial" w:cs="Arial"/>
          <w:sz w:val="24"/>
          <w:szCs w:val="24"/>
        </w:rPr>
      </w:pPr>
      <w:r w:rsidRPr="00246132">
        <w:rPr>
          <w:rFonts w:ascii="Arial" w:hAnsi="Arial" w:cs="Arial"/>
          <w:sz w:val="24"/>
          <w:szCs w:val="24"/>
        </w:rPr>
        <w:t>Segal</w:t>
      </w:r>
      <w:r>
        <w:rPr>
          <w:rFonts w:ascii="Arial" w:hAnsi="Arial" w:cs="Arial"/>
          <w:sz w:val="24"/>
          <w:szCs w:val="24"/>
        </w:rPr>
        <w:t xml:space="preserve">, E., </w:t>
      </w:r>
      <w:proofErr w:type="spellStart"/>
      <w:r w:rsidRPr="00246132">
        <w:rPr>
          <w:rFonts w:ascii="Arial" w:hAnsi="Arial" w:cs="Arial"/>
          <w:sz w:val="24"/>
          <w:szCs w:val="24"/>
        </w:rPr>
        <w:t>Gerdes</w:t>
      </w:r>
      <w:proofErr w:type="spellEnd"/>
      <w:r>
        <w:rPr>
          <w:rFonts w:ascii="Arial" w:hAnsi="Arial" w:cs="Arial"/>
          <w:sz w:val="24"/>
          <w:szCs w:val="24"/>
        </w:rPr>
        <w:t>, K. &amp;</w:t>
      </w:r>
      <w:r w:rsidRPr="00246132">
        <w:rPr>
          <w:rFonts w:ascii="Arial" w:hAnsi="Arial" w:cs="Arial"/>
          <w:sz w:val="24"/>
          <w:szCs w:val="24"/>
        </w:rPr>
        <w:t xml:space="preserve"> Steiner</w:t>
      </w:r>
      <w:r>
        <w:rPr>
          <w:rFonts w:ascii="Arial" w:hAnsi="Arial" w:cs="Arial"/>
          <w:sz w:val="24"/>
          <w:szCs w:val="24"/>
        </w:rPr>
        <w:t xml:space="preserve">, S. (2010). </w:t>
      </w:r>
      <w:r w:rsidRPr="00246132">
        <w:rPr>
          <w:rFonts w:ascii="Arial" w:hAnsi="Arial" w:cs="Arial"/>
          <w:i/>
          <w:sz w:val="24"/>
          <w:szCs w:val="24"/>
        </w:rPr>
        <w:t xml:space="preserve">Empowerment Series: An Introduction to the Profession of Social Work. </w:t>
      </w:r>
      <w:r>
        <w:rPr>
          <w:rFonts w:ascii="Arial" w:hAnsi="Arial" w:cs="Arial"/>
          <w:sz w:val="24"/>
          <w:szCs w:val="24"/>
        </w:rPr>
        <w:t>UK: Cengage Learning.</w:t>
      </w:r>
    </w:p>
    <w:p w:rsidR="0049756D" w:rsidRDefault="0049756D" w:rsidP="0049756D">
      <w:pPr>
        <w:spacing w:after="100" w:afterAutospacing="1" w:line="240" w:lineRule="auto"/>
        <w:rPr>
          <w:rFonts w:ascii="Arial" w:hAnsi="Arial" w:cs="Arial"/>
          <w:sz w:val="24"/>
          <w:szCs w:val="24"/>
        </w:rPr>
      </w:pPr>
      <w:proofErr w:type="gramStart"/>
      <w:r>
        <w:rPr>
          <w:rFonts w:ascii="Arial" w:hAnsi="Arial" w:cs="Arial"/>
          <w:sz w:val="24"/>
          <w:szCs w:val="24"/>
        </w:rPr>
        <w:t>Signs of Safety.</w:t>
      </w:r>
      <w:proofErr w:type="gramEnd"/>
      <w:r>
        <w:rPr>
          <w:rFonts w:ascii="Arial" w:hAnsi="Arial" w:cs="Arial"/>
          <w:sz w:val="24"/>
          <w:szCs w:val="24"/>
        </w:rPr>
        <w:t xml:space="preserve"> </w:t>
      </w:r>
      <w:proofErr w:type="gramStart"/>
      <w:r>
        <w:rPr>
          <w:rFonts w:ascii="Arial" w:hAnsi="Arial" w:cs="Arial"/>
          <w:sz w:val="24"/>
          <w:szCs w:val="24"/>
        </w:rPr>
        <w:t xml:space="preserve">(2019). </w:t>
      </w:r>
      <w:r w:rsidRPr="00513FD0">
        <w:rPr>
          <w:rFonts w:ascii="Arial" w:hAnsi="Arial" w:cs="Arial"/>
          <w:i/>
          <w:sz w:val="24"/>
          <w:szCs w:val="24"/>
        </w:rPr>
        <w:t>Signs of Safety.</w:t>
      </w:r>
      <w:proofErr w:type="gramEnd"/>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22" w:history="1">
        <w:r w:rsidRPr="00745040">
          <w:rPr>
            <w:rStyle w:val="Hyperlink"/>
            <w:rFonts w:ascii="Arial" w:hAnsi="Arial" w:cs="Arial"/>
            <w:sz w:val="24"/>
            <w:szCs w:val="24"/>
          </w:rPr>
          <w:t>https://www.signsofsafety.net/signs-of-safety/</w:t>
        </w:r>
      </w:hyperlink>
      <w:r>
        <w:rPr>
          <w:rFonts w:ascii="Arial" w:hAnsi="Arial" w:cs="Arial"/>
          <w:sz w:val="24"/>
          <w:szCs w:val="24"/>
        </w:rPr>
        <w:t xml:space="preserve"> </w:t>
      </w:r>
      <w:r w:rsidR="00067529">
        <w:rPr>
          <w:rFonts w:ascii="Arial" w:hAnsi="Arial" w:cs="Arial"/>
          <w:sz w:val="24"/>
          <w:szCs w:val="24"/>
        </w:rPr>
        <w:t>[27/01/19].</w:t>
      </w:r>
    </w:p>
    <w:p w:rsidR="00807B9B" w:rsidRDefault="00807B9B" w:rsidP="0049756D">
      <w:pPr>
        <w:spacing w:after="100" w:afterAutospacing="1" w:line="240" w:lineRule="auto"/>
        <w:rPr>
          <w:rFonts w:ascii="Arial" w:hAnsi="Arial" w:cs="Arial"/>
          <w:sz w:val="24"/>
          <w:szCs w:val="24"/>
        </w:rPr>
      </w:pPr>
      <w:r>
        <w:rPr>
          <w:rFonts w:ascii="Arial" w:hAnsi="Arial" w:cs="Arial"/>
          <w:sz w:val="24"/>
          <w:szCs w:val="24"/>
        </w:rPr>
        <w:t>Stevenson, L. (2017</w:t>
      </w:r>
      <w:r w:rsidRPr="00167A63">
        <w:rPr>
          <w:rFonts w:ascii="Arial" w:hAnsi="Arial" w:cs="Arial"/>
          <w:sz w:val="24"/>
          <w:szCs w:val="24"/>
        </w:rPr>
        <w:t>)</w:t>
      </w:r>
      <w:r w:rsidRPr="00167A63">
        <w:rPr>
          <w:rFonts w:ascii="Arial" w:hAnsi="Arial" w:cs="Arial"/>
          <w:i/>
          <w:sz w:val="24"/>
          <w:szCs w:val="24"/>
        </w:rPr>
        <w:t>. Should written agreements still be a common part of child protection practice?</w:t>
      </w:r>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23" w:history="1">
        <w:r w:rsidRPr="00745040">
          <w:rPr>
            <w:rStyle w:val="Hyperlink"/>
            <w:rFonts w:ascii="Arial" w:hAnsi="Arial" w:cs="Arial"/>
            <w:sz w:val="24"/>
            <w:szCs w:val="24"/>
          </w:rPr>
          <w:t>https://www.communitycare.co.uk/2017/09/21/written-agreements-still-common-part-child-protection-practice/</w:t>
        </w:r>
      </w:hyperlink>
      <w:r w:rsidR="00067529">
        <w:rPr>
          <w:rFonts w:ascii="Arial" w:hAnsi="Arial" w:cs="Arial"/>
          <w:sz w:val="24"/>
          <w:szCs w:val="24"/>
        </w:rPr>
        <w:t xml:space="preserve"> </w:t>
      </w:r>
      <w:r w:rsidR="00067529">
        <w:rPr>
          <w:rFonts w:ascii="Arial" w:hAnsi="Arial" w:cs="Arial"/>
          <w:sz w:val="24"/>
          <w:szCs w:val="24"/>
        </w:rPr>
        <w:t>[</w:t>
      </w:r>
      <w:r w:rsidR="00067529">
        <w:rPr>
          <w:rFonts w:ascii="Arial" w:hAnsi="Arial" w:cs="Arial"/>
          <w:sz w:val="24"/>
          <w:szCs w:val="24"/>
        </w:rPr>
        <w:t>27</w:t>
      </w:r>
      <w:r w:rsidR="00067529">
        <w:rPr>
          <w:rFonts w:ascii="Arial" w:hAnsi="Arial" w:cs="Arial"/>
          <w:sz w:val="24"/>
          <w:szCs w:val="24"/>
        </w:rPr>
        <w:t>/01/19].</w:t>
      </w:r>
    </w:p>
    <w:p w:rsidR="00807B9B" w:rsidRDefault="00807B9B" w:rsidP="0049756D">
      <w:pPr>
        <w:spacing w:after="100" w:afterAutospacing="1" w:line="240" w:lineRule="auto"/>
        <w:rPr>
          <w:rFonts w:ascii="Arial" w:hAnsi="Arial" w:cs="Arial"/>
          <w:sz w:val="24"/>
          <w:szCs w:val="24"/>
        </w:rPr>
      </w:pPr>
      <w:proofErr w:type="spellStart"/>
      <w:proofErr w:type="gramStart"/>
      <w:r w:rsidRPr="00755358">
        <w:rPr>
          <w:rFonts w:ascii="Arial" w:hAnsi="Arial" w:cs="Arial"/>
          <w:sz w:val="24"/>
          <w:szCs w:val="24"/>
        </w:rPr>
        <w:t>Teater</w:t>
      </w:r>
      <w:proofErr w:type="spellEnd"/>
      <w:r>
        <w:rPr>
          <w:rFonts w:ascii="Arial" w:hAnsi="Arial" w:cs="Arial"/>
          <w:sz w:val="24"/>
          <w:szCs w:val="24"/>
        </w:rPr>
        <w:t>,</w:t>
      </w:r>
      <w:r w:rsidRPr="00755358">
        <w:rPr>
          <w:rFonts w:ascii="Arial" w:hAnsi="Arial" w:cs="Arial"/>
          <w:sz w:val="24"/>
          <w:szCs w:val="24"/>
        </w:rPr>
        <w:t xml:space="preserve"> B</w:t>
      </w:r>
      <w:r>
        <w:rPr>
          <w:rFonts w:ascii="Arial" w:hAnsi="Arial" w:cs="Arial"/>
          <w:sz w:val="24"/>
          <w:szCs w:val="24"/>
        </w:rPr>
        <w:t>.</w:t>
      </w:r>
      <w:r w:rsidRPr="00755358">
        <w:rPr>
          <w:rFonts w:ascii="Arial" w:hAnsi="Arial" w:cs="Arial"/>
          <w:sz w:val="24"/>
          <w:szCs w:val="24"/>
        </w:rPr>
        <w:t xml:space="preserve"> (2011)</w:t>
      </w:r>
      <w:r>
        <w:rPr>
          <w:rFonts w:ascii="Arial" w:hAnsi="Arial" w:cs="Arial"/>
          <w:sz w:val="24"/>
          <w:szCs w:val="24"/>
        </w:rPr>
        <w:t>.</w:t>
      </w:r>
      <w:proofErr w:type="gramEnd"/>
      <w:r w:rsidRPr="00755358">
        <w:rPr>
          <w:rFonts w:ascii="Arial" w:hAnsi="Arial" w:cs="Arial"/>
          <w:sz w:val="24"/>
          <w:szCs w:val="24"/>
        </w:rPr>
        <w:t xml:space="preserve"> </w:t>
      </w:r>
      <w:r w:rsidRPr="00993CDF">
        <w:rPr>
          <w:rFonts w:ascii="Arial" w:hAnsi="Arial" w:cs="Arial"/>
          <w:i/>
          <w:sz w:val="24"/>
          <w:szCs w:val="24"/>
        </w:rPr>
        <w:t>An Introduction to Applying Social Work: Theories and methods.</w:t>
      </w:r>
      <w:r>
        <w:rPr>
          <w:rFonts w:ascii="Arial" w:hAnsi="Arial" w:cs="Arial"/>
          <w:sz w:val="24"/>
          <w:szCs w:val="24"/>
        </w:rPr>
        <w:t xml:space="preserve"> W</w:t>
      </w:r>
      <w:r w:rsidRPr="00755358">
        <w:rPr>
          <w:rFonts w:ascii="Arial" w:hAnsi="Arial" w:cs="Arial"/>
          <w:sz w:val="24"/>
          <w:szCs w:val="24"/>
        </w:rPr>
        <w:t>est Sussex: Open University Press</w:t>
      </w:r>
      <w:r>
        <w:rPr>
          <w:rFonts w:ascii="Arial" w:hAnsi="Arial" w:cs="Arial"/>
          <w:sz w:val="24"/>
          <w:szCs w:val="24"/>
        </w:rPr>
        <w:t>.</w:t>
      </w:r>
    </w:p>
    <w:p w:rsidR="00807B9B" w:rsidRDefault="00807B9B" w:rsidP="0049756D">
      <w:pPr>
        <w:spacing w:after="100" w:afterAutospacing="1" w:line="240" w:lineRule="auto"/>
        <w:rPr>
          <w:rFonts w:ascii="Arial" w:hAnsi="Arial" w:cs="Arial"/>
          <w:sz w:val="24"/>
          <w:szCs w:val="24"/>
        </w:rPr>
      </w:pPr>
      <w:proofErr w:type="spellStart"/>
      <w:proofErr w:type="gramStart"/>
      <w:r>
        <w:rPr>
          <w:rFonts w:ascii="Arial" w:hAnsi="Arial" w:cs="Arial"/>
          <w:sz w:val="24"/>
          <w:szCs w:val="24"/>
        </w:rPr>
        <w:t>Teater</w:t>
      </w:r>
      <w:proofErr w:type="spellEnd"/>
      <w:r>
        <w:rPr>
          <w:rFonts w:ascii="Arial" w:hAnsi="Arial" w:cs="Arial"/>
          <w:sz w:val="24"/>
          <w:szCs w:val="24"/>
        </w:rPr>
        <w:t>, B. (Eds.).</w:t>
      </w:r>
      <w:proofErr w:type="gramEnd"/>
      <w:r>
        <w:rPr>
          <w:rFonts w:ascii="Arial" w:hAnsi="Arial" w:cs="Arial"/>
          <w:sz w:val="24"/>
          <w:szCs w:val="24"/>
        </w:rPr>
        <w:t xml:space="preserve"> (2014). </w:t>
      </w:r>
      <w:proofErr w:type="gramStart"/>
      <w:r w:rsidRPr="004E3CA5">
        <w:rPr>
          <w:rFonts w:ascii="Arial" w:hAnsi="Arial" w:cs="Arial"/>
          <w:i/>
          <w:sz w:val="24"/>
          <w:szCs w:val="24"/>
        </w:rPr>
        <w:t>An</w:t>
      </w:r>
      <w:proofErr w:type="gramEnd"/>
      <w:r w:rsidRPr="004E3CA5">
        <w:rPr>
          <w:rFonts w:ascii="Arial" w:hAnsi="Arial" w:cs="Arial"/>
          <w:i/>
          <w:sz w:val="24"/>
          <w:szCs w:val="24"/>
        </w:rPr>
        <w:t xml:space="preserve"> Introduction to Applying Social Work Theories and Methods </w:t>
      </w:r>
      <w:r>
        <w:rPr>
          <w:rFonts w:ascii="Arial" w:hAnsi="Arial" w:cs="Arial"/>
          <w:sz w:val="24"/>
          <w:szCs w:val="24"/>
        </w:rPr>
        <w:t>(2</w:t>
      </w:r>
      <w:r w:rsidRPr="004E3CA5">
        <w:rPr>
          <w:rFonts w:ascii="Arial" w:hAnsi="Arial" w:cs="Arial"/>
          <w:sz w:val="24"/>
          <w:szCs w:val="24"/>
          <w:vertAlign w:val="superscript"/>
        </w:rPr>
        <w:t>nd</w:t>
      </w:r>
      <w:r>
        <w:rPr>
          <w:rFonts w:ascii="Arial" w:hAnsi="Arial" w:cs="Arial"/>
          <w:sz w:val="24"/>
          <w:szCs w:val="24"/>
        </w:rPr>
        <w:t xml:space="preserve"> ed.). England: Open University Press.  </w:t>
      </w:r>
    </w:p>
    <w:p w:rsidR="0097040B" w:rsidRDefault="0097040B" w:rsidP="0049756D">
      <w:pPr>
        <w:spacing w:after="100" w:afterAutospacing="1" w:line="240" w:lineRule="auto"/>
        <w:rPr>
          <w:rFonts w:ascii="Arial" w:hAnsi="Arial" w:cs="Arial"/>
          <w:sz w:val="24"/>
          <w:szCs w:val="24"/>
        </w:rPr>
      </w:pPr>
      <w:proofErr w:type="gramStart"/>
      <w:r>
        <w:rPr>
          <w:rFonts w:ascii="Arial" w:hAnsi="Arial" w:cs="Arial"/>
          <w:sz w:val="24"/>
          <w:szCs w:val="24"/>
        </w:rPr>
        <w:t>The University of Edinburgh.</w:t>
      </w:r>
      <w:proofErr w:type="gramEnd"/>
      <w:r>
        <w:rPr>
          <w:rFonts w:ascii="Arial" w:hAnsi="Arial" w:cs="Arial"/>
          <w:sz w:val="24"/>
          <w:szCs w:val="24"/>
        </w:rPr>
        <w:t xml:space="preserve"> </w:t>
      </w:r>
      <w:proofErr w:type="gramStart"/>
      <w:r w:rsidRPr="0097040B">
        <w:rPr>
          <w:rFonts w:ascii="Arial" w:hAnsi="Arial" w:cs="Arial"/>
          <w:i/>
          <w:sz w:val="24"/>
          <w:szCs w:val="24"/>
        </w:rPr>
        <w:t>Gibbs Reflective Cycle.</w:t>
      </w:r>
      <w:proofErr w:type="gramEnd"/>
      <w:r>
        <w:rPr>
          <w:rFonts w:ascii="Arial" w:hAnsi="Arial" w:cs="Arial"/>
          <w:sz w:val="24"/>
          <w:szCs w:val="24"/>
        </w:rPr>
        <w:t xml:space="preserve"> (2019). Available from: </w:t>
      </w:r>
      <w:hyperlink r:id="rId24" w:history="1">
        <w:r w:rsidRPr="00745040">
          <w:rPr>
            <w:rStyle w:val="Hyperlink"/>
            <w:rFonts w:ascii="Arial" w:hAnsi="Arial" w:cs="Arial"/>
            <w:sz w:val="24"/>
            <w:szCs w:val="24"/>
          </w:rPr>
          <w:t>https://www.ed.ac.uk/reflection/reflectors-toolkit/reflecting-on-experience/gibbs-reflective-cycle</w:t>
        </w:r>
      </w:hyperlink>
      <w:r>
        <w:rPr>
          <w:rFonts w:ascii="Arial" w:hAnsi="Arial" w:cs="Arial"/>
          <w:sz w:val="24"/>
          <w:szCs w:val="24"/>
        </w:rPr>
        <w:t xml:space="preserve"> [03/02/19].</w:t>
      </w:r>
    </w:p>
    <w:p w:rsidR="00807B9B" w:rsidRPr="002B11A4"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WASPI.</w:t>
      </w:r>
      <w:proofErr w:type="gramEnd"/>
      <w:r>
        <w:rPr>
          <w:rFonts w:ascii="Arial" w:hAnsi="Arial" w:cs="Arial"/>
          <w:sz w:val="24"/>
          <w:szCs w:val="24"/>
        </w:rPr>
        <w:t xml:space="preserve"> (2018). </w:t>
      </w:r>
      <w:r w:rsidRPr="002B11A4">
        <w:rPr>
          <w:rFonts w:ascii="Arial" w:hAnsi="Arial" w:cs="Arial"/>
          <w:i/>
          <w:sz w:val="24"/>
          <w:szCs w:val="24"/>
        </w:rPr>
        <w:t>Wales Accord on the Sharing of Information.</w:t>
      </w:r>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25" w:history="1">
        <w:r w:rsidRPr="00745040">
          <w:rPr>
            <w:rStyle w:val="Hyperlink"/>
            <w:rFonts w:ascii="Arial" w:hAnsi="Arial" w:cs="Arial"/>
            <w:sz w:val="24"/>
            <w:szCs w:val="24"/>
          </w:rPr>
          <w:t>http://www.waspi.org/home</w:t>
        </w:r>
      </w:hyperlink>
      <w:r>
        <w:rPr>
          <w:rFonts w:ascii="Arial" w:hAnsi="Arial" w:cs="Arial"/>
          <w:sz w:val="24"/>
          <w:szCs w:val="24"/>
        </w:rPr>
        <w:t xml:space="preserve"> </w:t>
      </w:r>
      <w:r w:rsidR="00067529">
        <w:rPr>
          <w:rFonts w:ascii="Arial" w:hAnsi="Arial" w:cs="Arial"/>
          <w:sz w:val="24"/>
          <w:szCs w:val="24"/>
        </w:rPr>
        <w:t>[03/02/19].</w:t>
      </w:r>
      <w:r w:rsidR="00067529" w:rsidRPr="00067529">
        <w:rPr>
          <w:rFonts w:ascii="Arial" w:hAnsi="Arial" w:cs="Arial"/>
          <w:sz w:val="24"/>
          <w:szCs w:val="24"/>
        </w:rPr>
        <w:t xml:space="preserve"> </w:t>
      </w:r>
    </w:p>
    <w:p w:rsidR="00807B9B" w:rsidRDefault="00807B9B" w:rsidP="0049756D">
      <w:pPr>
        <w:spacing w:after="100" w:afterAutospacing="1" w:line="240" w:lineRule="auto"/>
        <w:rPr>
          <w:rFonts w:ascii="Arial" w:hAnsi="Arial" w:cs="Arial"/>
          <w:sz w:val="24"/>
          <w:szCs w:val="24"/>
        </w:rPr>
      </w:pPr>
      <w:proofErr w:type="spellStart"/>
      <w:r>
        <w:rPr>
          <w:rFonts w:ascii="Arial" w:hAnsi="Arial" w:cs="Arial"/>
          <w:sz w:val="24"/>
          <w:szCs w:val="24"/>
        </w:rPr>
        <w:t>Winbolt</w:t>
      </w:r>
      <w:proofErr w:type="spellEnd"/>
      <w:r>
        <w:rPr>
          <w:rFonts w:ascii="Arial" w:hAnsi="Arial" w:cs="Arial"/>
          <w:sz w:val="24"/>
          <w:szCs w:val="24"/>
        </w:rPr>
        <w:t xml:space="preserve">, B. (2011). Solution Focused Therapy for the Helping Professionals. </w:t>
      </w:r>
      <w:r w:rsidRPr="004E3CA5">
        <w:rPr>
          <w:rFonts w:ascii="Arial" w:hAnsi="Arial" w:cs="Arial"/>
          <w:i/>
          <w:sz w:val="24"/>
          <w:szCs w:val="24"/>
        </w:rPr>
        <w:t xml:space="preserve">British Journal of Social Work, </w:t>
      </w:r>
      <w:r>
        <w:rPr>
          <w:rFonts w:ascii="Arial" w:hAnsi="Arial" w:cs="Arial"/>
          <w:sz w:val="24"/>
          <w:szCs w:val="24"/>
        </w:rPr>
        <w:t>801-802.</w:t>
      </w:r>
    </w:p>
    <w:p w:rsidR="00807B9B"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Williams, M. &amp; Hudson, K. (2013).</w:t>
      </w:r>
      <w:proofErr w:type="gramEnd"/>
      <w:r>
        <w:rPr>
          <w:rFonts w:ascii="Arial" w:hAnsi="Arial" w:cs="Arial"/>
          <w:sz w:val="24"/>
          <w:szCs w:val="24"/>
        </w:rPr>
        <w:t xml:space="preserve"> </w:t>
      </w:r>
      <w:proofErr w:type="gramStart"/>
      <w:r w:rsidRPr="007D4D3E">
        <w:rPr>
          <w:rFonts w:ascii="Arial" w:hAnsi="Arial" w:cs="Arial"/>
          <w:sz w:val="24"/>
          <w:szCs w:val="24"/>
        </w:rPr>
        <w:t>Public perceptions of internet, familial and localised</w:t>
      </w:r>
      <w:r>
        <w:rPr>
          <w:rFonts w:ascii="Arial" w:hAnsi="Arial" w:cs="Arial"/>
          <w:sz w:val="24"/>
          <w:szCs w:val="24"/>
        </w:rPr>
        <w:t xml:space="preserve"> </w:t>
      </w:r>
      <w:r w:rsidRPr="007D4D3E">
        <w:rPr>
          <w:rFonts w:ascii="Arial" w:hAnsi="Arial" w:cs="Arial"/>
          <w:sz w:val="24"/>
          <w:szCs w:val="24"/>
        </w:rPr>
        <w:t>sexual grooming: Predicting perceived prevalence</w:t>
      </w:r>
      <w:r>
        <w:rPr>
          <w:rFonts w:ascii="Arial" w:hAnsi="Arial" w:cs="Arial"/>
          <w:sz w:val="24"/>
          <w:szCs w:val="24"/>
        </w:rPr>
        <w:t xml:space="preserve"> </w:t>
      </w:r>
      <w:r w:rsidRPr="007D4D3E">
        <w:rPr>
          <w:rFonts w:ascii="Arial" w:hAnsi="Arial" w:cs="Arial"/>
          <w:sz w:val="24"/>
          <w:szCs w:val="24"/>
        </w:rPr>
        <w:t>and safety</w:t>
      </w:r>
      <w:r>
        <w:rPr>
          <w:rFonts w:ascii="Arial" w:hAnsi="Arial" w:cs="Arial"/>
          <w:sz w:val="24"/>
          <w:szCs w:val="24"/>
        </w:rPr>
        <w:t>.</w:t>
      </w:r>
      <w:proofErr w:type="gramEnd"/>
      <w:r>
        <w:rPr>
          <w:rFonts w:ascii="Arial" w:hAnsi="Arial" w:cs="Arial"/>
          <w:sz w:val="24"/>
          <w:szCs w:val="24"/>
        </w:rPr>
        <w:t xml:space="preserve"> </w:t>
      </w:r>
      <w:r w:rsidRPr="007D4D3E">
        <w:rPr>
          <w:rFonts w:ascii="Arial" w:hAnsi="Arial" w:cs="Arial"/>
          <w:i/>
          <w:sz w:val="24"/>
          <w:szCs w:val="24"/>
        </w:rPr>
        <w:t>Journal of Sexual Aggression</w:t>
      </w:r>
      <w:r>
        <w:rPr>
          <w:rFonts w:ascii="Arial" w:hAnsi="Arial" w:cs="Arial"/>
          <w:sz w:val="24"/>
          <w:szCs w:val="24"/>
        </w:rPr>
        <w:t xml:space="preserve">, </w:t>
      </w:r>
      <w:r w:rsidRPr="007D4D3E">
        <w:rPr>
          <w:rFonts w:ascii="Arial" w:hAnsi="Arial" w:cs="Arial"/>
          <w:sz w:val="24"/>
          <w:szCs w:val="24"/>
        </w:rPr>
        <w:t>19, 218-235.</w:t>
      </w:r>
    </w:p>
    <w:p w:rsidR="00807B9B" w:rsidRPr="006A6540" w:rsidRDefault="00807B9B" w:rsidP="0049756D">
      <w:pPr>
        <w:spacing w:after="100" w:afterAutospacing="1" w:line="240" w:lineRule="auto"/>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w:t>
      </w:r>
      <w:proofErr w:type="gramStart"/>
      <w:r>
        <w:rPr>
          <w:rFonts w:ascii="Arial" w:hAnsi="Arial" w:cs="Arial"/>
          <w:sz w:val="24"/>
          <w:szCs w:val="24"/>
        </w:rPr>
        <w:t xml:space="preserve">(2015). </w:t>
      </w:r>
      <w:r w:rsidRPr="00071427">
        <w:rPr>
          <w:rFonts w:ascii="Arial" w:hAnsi="Arial" w:cs="Arial"/>
          <w:i/>
          <w:sz w:val="24"/>
          <w:szCs w:val="24"/>
        </w:rPr>
        <w:t>More Than Just Words.</w:t>
      </w:r>
      <w:proofErr w:type="gramEnd"/>
      <w:r>
        <w:rPr>
          <w:rFonts w:ascii="Arial" w:hAnsi="Arial" w:cs="Arial"/>
          <w:sz w:val="24"/>
          <w:szCs w:val="24"/>
        </w:rPr>
        <w:t xml:space="preserve"> Cardiff: Welsh Language Policy Unit.</w:t>
      </w:r>
    </w:p>
    <w:p w:rsidR="00246132" w:rsidRDefault="00246132" w:rsidP="0049756D">
      <w:pPr>
        <w:spacing w:after="100" w:afterAutospacing="1" w:line="240" w:lineRule="auto"/>
        <w:rPr>
          <w:rFonts w:ascii="Arial" w:hAnsi="Arial" w:cs="Arial"/>
          <w:sz w:val="24"/>
          <w:szCs w:val="24"/>
        </w:rPr>
      </w:pPr>
      <w:proofErr w:type="gramStart"/>
      <w:r>
        <w:rPr>
          <w:rFonts w:ascii="Arial" w:hAnsi="Arial" w:cs="Arial"/>
          <w:sz w:val="24"/>
          <w:szCs w:val="24"/>
        </w:rPr>
        <w:t>Welsh Government.</w:t>
      </w:r>
      <w:proofErr w:type="gramEnd"/>
      <w:r>
        <w:rPr>
          <w:rFonts w:ascii="Arial" w:hAnsi="Arial" w:cs="Arial"/>
          <w:sz w:val="24"/>
          <w:szCs w:val="24"/>
        </w:rPr>
        <w:t xml:space="preserve"> (2018a). </w:t>
      </w:r>
      <w:r w:rsidRPr="00246132">
        <w:rPr>
          <w:rFonts w:ascii="Arial" w:hAnsi="Arial" w:cs="Arial"/>
          <w:i/>
          <w:sz w:val="24"/>
          <w:szCs w:val="24"/>
        </w:rPr>
        <w:t xml:space="preserve">Population estimates by local authority and year. </w:t>
      </w:r>
      <w:r w:rsidR="0097040B">
        <w:rPr>
          <w:rFonts w:ascii="Arial" w:hAnsi="Arial" w:cs="Arial"/>
          <w:sz w:val="24"/>
          <w:szCs w:val="24"/>
        </w:rPr>
        <w:t>Available</w:t>
      </w:r>
      <w:r>
        <w:rPr>
          <w:rFonts w:ascii="Arial" w:hAnsi="Arial" w:cs="Arial"/>
          <w:sz w:val="24"/>
          <w:szCs w:val="24"/>
        </w:rPr>
        <w:t xml:space="preserve"> from: </w:t>
      </w:r>
      <w:hyperlink r:id="rId26" w:history="1">
        <w:r w:rsidRPr="00745040">
          <w:rPr>
            <w:rStyle w:val="Hyperlink"/>
            <w:rFonts w:ascii="Arial" w:hAnsi="Arial" w:cs="Arial"/>
            <w:sz w:val="24"/>
            <w:szCs w:val="24"/>
          </w:rPr>
          <w:t>https://statswales.gov.wales/Catalogue/Population-and-Migration/Population/Estimates/Local-Authority/populationestimates-by-localauthority-year</w:t>
        </w:r>
      </w:hyperlink>
      <w:r>
        <w:rPr>
          <w:rFonts w:ascii="Arial" w:hAnsi="Arial" w:cs="Arial"/>
          <w:sz w:val="24"/>
          <w:szCs w:val="24"/>
        </w:rPr>
        <w:t xml:space="preserve">  </w:t>
      </w:r>
      <w:r w:rsidR="00067529">
        <w:rPr>
          <w:rFonts w:ascii="Arial" w:hAnsi="Arial" w:cs="Arial"/>
          <w:sz w:val="24"/>
          <w:szCs w:val="24"/>
        </w:rPr>
        <w:t>[</w:t>
      </w:r>
      <w:r w:rsidR="00067529">
        <w:rPr>
          <w:rFonts w:ascii="Arial" w:hAnsi="Arial" w:cs="Arial"/>
          <w:sz w:val="24"/>
          <w:szCs w:val="24"/>
        </w:rPr>
        <w:t>26</w:t>
      </w:r>
      <w:r w:rsidR="00067529">
        <w:rPr>
          <w:rFonts w:ascii="Arial" w:hAnsi="Arial" w:cs="Arial"/>
          <w:sz w:val="24"/>
          <w:szCs w:val="24"/>
        </w:rPr>
        <w:t>/0</w:t>
      </w:r>
      <w:r w:rsidR="00067529">
        <w:rPr>
          <w:rFonts w:ascii="Arial" w:hAnsi="Arial" w:cs="Arial"/>
          <w:sz w:val="24"/>
          <w:szCs w:val="24"/>
        </w:rPr>
        <w:t>1</w:t>
      </w:r>
      <w:r w:rsidR="00067529">
        <w:rPr>
          <w:rFonts w:ascii="Arial" w:hAnsi="Arial" w:cs="Arial"/>
          <w:sz w:val="24"/>
          <w:szCs w:val="24"/>
        </w:rPr>
        <w:t>/19].</w:t>
      </w:r>
    </w:p>
    <w:p w:rsidR="00246132" w:rsidRDefault="00246132" w:rsidP="0049756D">
      <w:pPr>
        <w:spacing w:after="100" w:afterAutospacing="1" w:line="240" w:lineRule="auto"/>
        <w:rPr>
          <w:rFonts w:ascii="Arial" w:hAnsi="Arial" w:cs="Arial"/>
          <w:sz w:val="24"/>
          <w:szCs w:val="24"/>
        </w:rPr>
      </w:pPr>
      <w:proofErr w:type="gramStart"/>
      <w:r>
        <w:rPr>
          <w:rFonts w:ascii="Arial" w:hAnsi="Arial" w:cs="Arial"/>
          <w:sz w:val="24"/>
          <w:szCs w:val="24"/>
        </w:rPr>
        <w:lastRenderedPageBreak/>
        <w:t>Welsh Government.</w:t>
      </w:r>
      <w:proofErr w:type="gramEnd"/>
      <w:r>
        <w:rPr>
          <w:rFonts w:ascii="Arial" w:hAnsi="Arial" w:cs="Arial"/>
          <w:sz w:val="24"/>
          <w:szCs w:val="24"/>
        </w:rPr>
        <w:t xml:space="preserve"> (2018b). </w:t>
      </w:r>
      <w:r w:rsidRPr="00246132">
        <w:rPr>
          <w:rFonts w:ascii="Arial" w:hAnsi="Arial" w:cs="Arial"/>
          <w:sz w:val="24"/>
          <w:szCs w:val="24"/>
        </w:rPr>
        <w:t>Children on child protection register by local authority, category of abuse and age group</w:t>
      </w:r>
      <w:r>
        <w:rPr>
          <w:rFonts w:ascii="Arial" w:hAnsi="Arial" w:cs="Arial"/>
          <w:sz w:val="24"/>
          <w:szCs w:val="24"/>
        </w:rPr>
        <w:t xml:space="preserve">. </w:t>
      </w:r>
      <w:r w:rsidR="0097040B">
        <w:rPr>
          <w:rFonts w:ascii="Arial" w:hAnsi="Arial" w:cs="Arial"/>
          <w:sz w:val="24"/>
          <w:szCs w:val="24"/>
        </w:rPr>
        <w:t>Available</w:t>
      </w:r>
      <w:r>
        <w:rPr>
          <w:rFonts w:ascii="Arial" w:hAnsi="Arial" w:cs="Arial"/>
          <w:sz w:val="24"/>
          <w:szCs w:val="24"/>
        </w:rPr>
        <w:t xml:space="preserve"> from: </w:t>
      </w:r>
      <w:hyperlink r:id="rId27" w:history="1">
        <w:r w:rsidRPr="00745040">
          <w:rPr>
            <w:rStyle w:val="Hyperlink"/>
            <w:rFonts w:ascii="Arial" w:hAnsi="Arial" w:cs="Arial"/>
            <w:sz w:val="24"/>
            <w:szCs w:val="24"/>
          </w:rPr>
          <w:t>https://statswales.gov.wales/Catalogue/Health-and-Social-Care/Social-Services/Childrens-Services/Service-Provision/childrenonchildprotectionregister-by-localauthority-categoryofabuse-agegroup</w:t>
        </w:r>
      </w:hyperlink>
      <w:r>
        <w:rPr>
          <w:rFonts w:ascii="Arial" w:hAnsi="Arial" w:cs="Arial"/>
          <w:sz w:val="24"/>
          <w:szCs w:val="24"/>
        </w:rPr>
        <w:t xml:space="preserve"> </w:t>
      </w:r>
      <w:r w:rsidR="00067529">
        <w:rPr>
          <w:rFonts w:ascii="Arial" w:hAnsi="Arial" w:cs="Arial"/>
          <w:sz w:val="24"/>
          <w:szCs w:val="24"/>
        </w:rPr>
        <w:t>[</w:t>
      </w:r>
      <w:r w:rsidR="00067529">
        <w:rPr>
          <w:rFonts w:ascii="Arial" w:hAnsi="Arial" w:cs="Arial"/>
          <w:sz w:val="24"/>
          <w:szCs w:val="24"/>
        </w:rPr>
        <w:t>26</w:t>
      </w:r>
      <w:r w:rsidR="00067529">
        <w:rPr>
          <w:rFonts w:ascii="Arial" w:hAnsi="Arial" w:cs="Arial"/>
          <w:sz w:val="24"/>
          <w:szCs w:val="24"/>
        </w:rPr>
        <w:t>/0</w:t>
      </w:r>
      <w:r w:rsidR="00067529">
        <w:rPr>
          <w:rFonts w:ascii="Arial" w:hAnsi="Arial" w:cs="Arial"/>
          <w:sz w:val="24"/>
          <w:szCs w:val="24"/>
        </w:rPr>
        <w:t>1</w:t>
      </w:r>
      <w:r w:rsidR="00067529">
        <w:rPr>
          <w:rFonts w:ascii="Arial" w:hAnsi="Arial" w:cs="Arial"/>
          <w:sz w:val="24"/>
          <w:szCs w:val="24"/>
        </w:rPr>
        <w:t>/19].</w:t>
      </w:r>
    </w:p>
    <w:p w:rsidR="0049756D" w:rsidRDefault="0049756D" w:rsidP="0049756D">
      <w:pPr>
        <w:spacing w:after="100" w:afterAutospacing="1" w:line="240" w:lineRule="auto"/>
        <w:rPr>
          <w:rFonts w:ascii="Arial" w:hAnsi="Arial" w:cs="Arial"/>
          <w:sz w:val="24"/>
          <w:szCs w:val="24"/>
        </w:rPr>
      </w:pPr>
      <w:r>
        <w:rPr>
          <w:rFonts w:ascii="Arial" w:hAnsi="Arial" w:cs="Arial"/>
          <w:sz w:val="24"/>
          <w:szCs w:val="24"/>
        </w:rPr>
        <w:t xml:space="preserve">X County Council. </w:t>
      </w:r>
      <w:proofErr w:type="gramStart"/>
      <w:r>
        <w:rPr>
          <w:rFonts w:ascii="Arial" w:hAnsi="Arial" w:cs="Arial"/>
          <w:sz w:val="24"/>
          <w:szCs w:val="24"/>
        </w:rPr>
        <w:t xml:space="preserve">(2018). </w:t>
      </w:r>
      <w:r w:rsidRPr="00246132">
        <w:rPr>
          <w:rFonts w:ascii="Arial" w:hAnsi="Arial" w:cs="Arial"/>
          <w:i/>
          <w:sz w:val="24"/>
          <w:szCs w:val="24"/>
        </w:rPr>
        <w:t>Welsh Speakers on the Rise</w:t>
      </w:r>
      <w:r>
        <w:rPr>
          <w:rFonts w:ascii="Arial" w:hAnsi="Arial" w:cs="Arial"/>
          <w:sz w:val="24"/>
          <w:szCs w:val="24"/>
        </w:rPr>
        <w:t>.</w:t>
      </w:r>
      <w:proofErr w:type="gramEnd"/>
      <w:r>
        <w:rPr>
          <w:rFonts w:ascii="Arial" w:hAnsi="Arial" w:cs="Arial"/>
          <w:sz w:val="24"/>
          <w:szCs w:val="24"/>
        </w:rPr>
        <w:t xml:space="preserve"> </w:t>
      </w:r>
      <w:proofErr w:type="gramStart"/>
      <w:r>
        <w:rPr>
          <w:rFonts w:ascii="Arial" w:hAnsi="Arial" w:cs="Arial"/>
          <w:sz w:val="24"/>
          <w:szCs w:val="24"/>
        </w:rPr>
        <w:t>Retrieved online</w:t>
      </w:r>
      <w:r w:rsidR="008E25B5">
        <w:rPr>
          <w:rFonts w:ascii="Arial" w:hAnsi="Arial" w:cs="Arial"/>
          <w:sz w:val="24"/>
          <w:szCs w:val="24"/>
        </w:rPr>
        <w:t xml:space="preserve"> </w:t>
      </w:r>
      <w:r w:rsidR="008E25B5">
        <w:rPr>
          <w:rFonts w:ascii="Arial" w:hAnsi="Arial" w:cs="Arial"/>
          <w:sz w:val="24"/>
          <w:szCs w:val="24"/>
        </w:rPr>
        <w:t>[02/02/19].</w:t>
      </w:r>
      <w:proofErr w:type="gramEnd"/>
      <w:r>
        <w:rPr>
          <w:rFonts w:ascii="Arial" w:hAnsi="Arial" w:cs="Arial"/>
          <w:sz w:val="24"/>
          <w:szCs w:val="24"/>
        </w:rPr>
        <w:t xml:space="preserve"> </w:t>
      </w:r>
    </w:p>
    <w:p w:rsidR="00EB06D0" w:rsidRDefault="00EB06D0" w:rsidP="007F2C3C">
      <w:pPr>
        <w:spacing w:after="0" w:line="360" w:lineRule="auto"/>
        <w:jc w:val="both"/>
        <w:rPr>
          <w:rFonts w:ascii="Arial" w:hAnsi="Arial" w:cs="Arial"/>
          <w:sz w:val="24"/>
          <w:szCs w:val="24"/>
        </w:rPr>
      </w:pPr>
    </w:p>
    <w:p w:rsidR="00EB06D0" w:rsidRDefault="00EB06D0" w:rsidP="007F2C3C">
      <w:pPr>
        <w:spacing w:after="0" w:line="360" w:lineRule="auto"/>
        <w:jc w:val="both"/>
        <w:rPr>
          <w:rFonts w:ascii="Arial" w:hAnsi="Arial" w:cs="Arial"/>
          <w:sz w:val="24"/>
          <w:szCs w:val="24"/>
        </w:rPr>
      </w:pPr>
    </w:p>
    <w:p w:rsidR="00EB06D0" w:rsidRDefault="00EB06D0" w:rsidP="007F2C3C">
      <w:pPr>
        <w:spacing w:after="0" w:line="360" w:lineRule="auto"/>
        <w:jc w:val="both"/>
        <w:rPr>
          <w:rFonts w:ascii="Arial" w:hAnsi="Arial" w:cs="Arial"/>
          <w:sz w:val="24"/>
          <w:szCs w:val="24"/>
        </w:rPr>
      </w:pPr>
    </w:p>
    <w:p w:rsidR="000F47D8" w:rsidRDefault="000F47D8"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B30123" w:rsidRDefault="00B30123" w:rsidP="007F2C3C">
      <w:pPr>
        <w:spacing w:after="0" w:line="360" w:lineRule="auto"/>
        <w:jc w:val="both"/>
        <w:rPr>
          <w:rFonts w:ascii="Arial" w:hAnsi="Arial" w:cs="Arial"/>
          <w:sz w:val="24"/>
          <w:szCs w:val="24"/>
        </w:rPr>
      </w:pPr>
    </w:p>
    <w:p w:rsidR="000F47D8" w:rsidRDefault="000F47D8" w:rsidP="000F47D8">
      <w:pPr>
        <w:keepNext/>
        <w:rPr>
          <w:rFonts w:ascii="Arial" w:hAnsi="Arial" w:cs="Arial"/>
          <w:b/>
          <w:sz w:val="24"/>
          <w:szCs w:val="24"/>
          <w:u w:val="single"/>
        </w:rPr>
      </w:pPr>
      <w:r w:rsidRPr="000F47D8">
        <w:rPr>
          <w:rFonts w:ascii="Arial" w:hAnsi="Arial" w:cs="Arial"/>
          <w:b/>
          <w:sz w:val="24"/>
          <w:szCs w:val="24"/>
          <w:u w:val="single"/>
        </w:rPr>
        <w:lastRenderedPageBreak/>
        <w:t>Section 8 - Learner details, Signatures and Line manager verification</w:t>
      </w:r>
    </w:p>
    <w:p w:rsidR="002A5955" w:rsidRPr="002A5955" w:rsidRDefault="002A5955" w:rsidP="000F47D8">
      <w:pPr>
        <w:keepNext/>
        <w:rPr>
          <w:rFonts w:ascii="Arial" w:hAnsi="Arial" w:cs="Arial"/>
          <w:b/>
          <w:color w:val="FF0000"/>
          <w:sz w:val="24"/>
          <w:szCs w:val="24"/>
          <w:u w:val="single"/>
        </w:rPr>
      </w:pPr>
      <w:r w:rsidRPr="002A5955">
        <w:rPr>
          <w:rFonts w:ascii="Arial" w:hAnsi="Arial" w:cs="Arial"/>
          <w:b/>
          <w:color w:val="FF0000"/>
          <w:sz w:val="24"/>
          <w:szCs w:val="24"/>
          <w:u w:val="single"/>
        </w:rPr>
        <w:t>Signed copies sent to designated training coordinator</w:t>
      </w:r>
    </w:p>
    <w:p w:rsidR="000F47D8" w:rsidRPr="000F47D8" w:rsidRDefault="000F47D8" w:rsidP="000F47D8">
      <w:pPr>
        <w:jc w:val="both"/>
        <w:rPr>
          <w:rFonts w:ascii="Arial" w:hAnsi="Arial" w:cs="Arial"/>
          <w:b/>
          <w:sz w:val="24"/>
          <w:szCs w:val="24"/>
        </w:rPr>
      </w:pPr>
      <w:r w:rsidRPr="000F47D8">
        <w:rPr>
          <w:rFonts w:ascii="Arial" w:hAnsi="Arial" w:cs="Arial"/>
          <w:b/>
          <w:sz w:val="24"/>
          <w:szCs w:val="24"/>
        </w:rPr>
        <w:t>It is the learner’s responsibility to ensure that their university learner number is correctly insert</w:t>
      </w:r>
      <w:bookmarkStart w:id="0" w:name="_GoBack"/>
      <w:bookmarkEnd w:id="0"/>
      <w:r w:rsidRPr="000F47D8">
        <w:rPr>
          <w:rFonts w:ascii="Arial" w:hAnsi="Arial" w:cs="Arial"/>
          <w:b/>
          <w:sz w:val="24"/>
          <w:szCs w:val="24"/>
        </w:rPr>
        <w:t>ed wherever requested within the portfolio</w:t>
      </w:r>
    </w:p>
    <w:p w:rsidR="000F47D8" w:rsidRPr="000F47D8" w:rsidRDefault="000F47D8" w:rsidP="000F47D8">
      <w:pPr>
        <w:ind w:right="180"/>
        <w:jc w:val="both"/>
        <w:rPr>
          <w:rFonts w:ascii="Arial" w:hAnsi="Arial" w:cs="Arial"/>
          <w:b/>
          <w:sz w:val="24"/>
          <w:szCs w:val="24"/>
        </w:rPr>
      </w:pPr>
      <w:r>
        <w:rPr>
          <w:rFonts w:ascii="Arial" w:hAnsi="Arial" w:cs="Arial"/>
          <w:b/>
          <w:sz w:val="24"/>
          <w:szCs w:val="24"/>
        </w:rPr>
        <w:t>Learner Details:</w:t>
      </w:r>
    </w:p>
    <w:p w:rsidR="000F47D8" w:rsidRPr="000F47D8" w:rsidRDefault="002A5955"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Pr>
          <w:rFonts w:ascii="Arial" w:hAnsi="Arial" w:cs="Arial"/>
          <w:b/>
          <w:sz w:val="24"/>
          <w:szCs w:val="24"/>
        </w:rPr>
        <w:t xml:space="preserve">1. Name of Learner: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2. Learner’s University Number:</w:t>
      </w:r>
      <w:r>
        <w:rPr>
          <w:rFonts w:ascii="Arial" w:hAnsi="Arial" w:cs="Arial"/>
          <w:b/>
          <w:sz w:val="24"/>
          <w:szCs w:val="24"/>
        </w:rPr>
        <w:t xml:space="preserve"> 1001298</w:t>
      </w:r>
    </w:p>
    <w:p w:rsid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Address for Correspondence:</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Telephone:</w:t>
      </w:r>
      <w:r w:rsidR="002A5955">
        <w:rPr>
          <w:rFonts w:ascii="Arial" w:hAnsi="Arial" w:cs="Arial"/>
          <w:b/>
          <w:sz w:val="24"/>
          <w:szCs w:val="24"/>
        </w:rPr>
        <w:t xml:space="preserv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E-mail:</w:t>
      </w:r>
      <w:r>
        <w:rPr>
          <w:rFonts w:ascii="Arial" w:hAnsi="Arial" w:cs="Arial"/>
          <w:b/>
          <w:sz w:val="24"/>
          <w:szCs w:val="24"/>
        </w:rPr>
        <w:t xml:space="preserv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 xml:space="preserve">Date of Professional Qualification: </w:t>
      </w:r>
      <w:r w:rsidR="002A5955">
        <w:rPr>
          <w:rFonts w:ascii="Arial" w:hAnsi="Arial" w:cs="Arial"/>
          <w:b/>
          <w:sz w:val="24"/>
          <w:szCs w:val="24"/>
        </w:rPr>
        <w:t>April 2016</w:t>
      </w:r>
    </w:p>
    <w:p w:rsid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Date of registration with Social Care Wales:</w:t>
      </w:r>
      <w:r>
        <w:rPr>
          <w:rFonts w:ascii="Arial" w:hAnsi="Arial" w:cs="Arial"/>
          <w:b/>
          <w:sz w:val="24"/>
          <w:szCs w:val="24"/>
        </w:rPr>
        <w:t xml:space="preserve"> </w:t>
      </w:r>
      <w:r w:rsidR="00B30123">
        <w:rPr>
          <w:rFonts w:ascii="Arial" w:hAnsi="Arial" w:cs="Arial"/>
          <w:b/>
          <w:sz w:val="24"/>
          <w:szCs w:val="24"/>
        </w:rPr>
        <w:t>April 2016</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jc w:val="both"/>
        <w:rPr>
          <w:rFonts w:ascii="Arial" w:hAnsi="Arial" w:cs="Arial"/>
          <w:b/>
          <w:sz w:val="24"/>
          <w:szCs w:val="24"/>
        </w:rPr>
      </w:pPr>
    </w:p>
    <w:p w:rsidR="000F47D8" w:rsidRPr="000F47D8" w:rsidRDefault="000F47D8" w:rsidP="000F47D8">
      <w:pP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3. Name of Learner’s Agency:</w:t>
      </w:r>
      <w:r w:rsidR="00536C04">
        <w:rPr>
          <w:rFonts w:ascii="Arial" w:hAnsi="Arial" w:cs="Arial"/>
          <w:b/>
          <w:sz w:val="24"/>
          <w:szCs w:val="24"/>
        </w:rPr>
        <w:t xml:space="preserve"> </w:t>
      </w:r>
    </w:p>
    <w:p w:rsidR="00536C04" w:rsidRDefault="00536C04"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Agency Contact details:</w:t>
      </w:r>
      <w:r w:rsidR="00536C04">
        <w:rPr>
          <w:rFonts w:ascii="Arial" w:hAnsi="Arial" w:cs="Arial"/>
          <w:b/>
          <w:sz w:val="24"/>
          <w:szCs w:val="24"/>
        </w:rPr>
        <w:t xml:space="preserv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Name:</w:t>
      </w:r>
      <w:r w:rsidR="00536C04">
        <w:rPr>
          <w:rFonts w:ascii="Arial" w:hAnsi="Arial" w:cs="Arial"/>
          <w:b/>
          <w:sz w:val="24"/>
          <w:szCs w:val="24"/>
        </w:rPr>
        <w:t xml:space="preserve"> </w:t>
      </w:r>
    </w:p>
    <w:p w:rsidR="00536C04"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Address:</w:t>
      </w:r>
      <w:r w:rsidR="00536C04">
        <w:rPr>
          <w:rFonts w:ascii="Arial" w:hAnsi="Arial" w:cs="Arial"/>
          <w:b/>
          <w:sz w:val="24"/>
          <w:szCs w:val="24"/>
        </w:rPr>
        <w:t xml:space="preserv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Telephone Number:</w:t>
      </w:r>
      <w:r w:rsidR="00536C04">
        <w:rPr>
          <w:rFonts w:ascii="Arial" w:hAnsi="Arial" w:cs="Arial"/>
          <w:b/>
          <w:sz w:val="24"/>
          <w:szCs w:val="24"/>
        </w:rPr>
        <w:t xml:space="preserve"> </w:t>
      </w:r>
    </w:p>
    <w:p w:rsidR="00673BE8" w:rsidRDefault="00673BE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 xml:space="preserve">E-Mail address: </w:t>
      </w:r>
    </w:p>
    <w:p w:rsidR="00204F88" w:rsidRPr="000F47D8" w:rsidRDefault="00204F8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jc w:val="both"/>
        <w:rPr>
          <w:rFonts w:ascii="Arial" w:hAnsi="Arial" w:cs="Arial"/>
          <w:b/>
          <w:sz w:val="24"/>
          <w:szCs w:val="24"/>
        </w:rPr>
      </w:pPr>
    </w:p>
    <w:p w:rsidR="000F47D8" w:rsidRPr="000F47D8" w:rsidRDefault="000F47D8" w:rsidP="000F47D8">
      <w:pP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4. The evidence I have provided within this portfolio is in:</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 xml:space="preserve">Welsh only </w:t>
      </w:r>
      <w:r w:rsidRPr="000F47D8">
        <w:rPr>
          <w:rFonts w:ascii="Arial" w:hAnsi="Arial" w:cs="Arial"/>
          <w:b/>
          <w:sz w:val="24"/>
          <w:szCs w:val="24"/>
        </w:rPr>
        <w:tab/>
      </w:r>
      <w:r w:rsidRPr="000F47D8">
        <w:rPr>
          <w:rFonts w:ascii="Arial" w:hAnsi="Arial" w:cs="Arial"/>
          <w:b/>
          <w:sz w:val="24"/>
          <w:szCs w:val="24"/>
        </w:rPr>
        <w:sym w:font="Wingdings" w:char="F06F"/>
      </w:r>
      <w:r w:rsidRPr="000F47D8">
        <w:rPr>
          <w:rFonts w:ascii="Arial" w:hAnsi="Arial" w:cs="Arial"/>
          <w:b/>
          <w:sz w:val="24"/>
          <w:szCs w:val="24"/>
        </w:rPr>
        <w:tab/>
        <w:t xml:space="preserve"> Welsh and English </w:t>
      </w:r>
      <w:r w:rsidRPr="000F47D8">
        <w:rPr>
          <w:rFonts w:ascii="Arial" w:hAnsi="Arial" w:cs="Arial"/>
          <w:b/>
          <w:sz w:val="24"/>
          <w:szCs w:val="24"/>
        </w:rPr>
        <w:sym w:font="Wingdings" w:char="F06F"/>
      </w:r>
      <w:r w:rsidRPr="000F47D8">
        <w:rPr>
          <w:rFonts w:ascii="Arial" w:hAnsi="Arial" w:cs="Arial"/>
          <w:b/>
          <w:sz w:val="24"/>
          <w:szCs w:val="24"/>
        </w:rPr>
        <w:tab/>
      </w:r>
      <w:r w:rsidRPr="000F47D8">
        <w:rPr>
          <w:rFonts w:ascii="Arial" w:hAnsi="Arial" w:cs="Arial"/>
          <w:b/>
          <w:sz w:val="24"/>
          <w:szCs w:val="24"/>
        </w:rPr>
        <w:tab/>
        <w:t xml:space="preserve">English only </w:t>
      </w:r>
      <w:r w:rsidR="0031016B">
        <w:rPr>
          <w:rFonts w:ascii="Arial" w:hAnsi="Arial" w:cs="Arial"/>
          <w:b/>
          <w:sz w:val="24"/>
          <w:szCs w:val="24"/>
        </w:rPr>
        <w:t>X</w:t>
      </w:r>
    </w:p>
    <w:p w:rsidR="000F47D8" w:rsidRPr="000F47D8" w:rsidRDefault="000F47D8" w:rsidP="000F47D8">
      <w:pPr>
        <w:jc w:val="both"/>
        <w:rPr>
          <w:rFonts w:ascii="Arial" w:hAnsi="Arial" w:cs="Arial"/>
          <w:b/>
          <w:sz w:val="24"/>
          <w:szCs w:val="24"/>
        </w:rPr>
      </w:pPr>
    </w:p>
    <w:p w:rsidR="000F47D8" w:rsidRPr="000F47D8" w:rsidRDefault="000F47D8" w:rsidP="000F47D8">
      <w:pPr>
        <w:jc w:val="both"/>
        <w:rPr>
          <w:rFonts w:ascii="Arial" w:hAnsi="Arial" w:cs="Arial"/>
          <w:b/>
          <w:sz w:val="24"/>
          <w:szCs w:val="24"/>
        </w:rPr>
      </w:pPr>
    </w:p>
    <w:p w:rsidR="000F47D8" w:rsidRPr="000F47D8" w:rsidRDefault="000F47D8" w:rsidP="000F47D8">
      <w:pPr>
        <w:jc w:val="both"/>
        <w:rPr>
          <w:rFonts w:ascii="Arial" w:hAnsi="Arial" w:cs="Arial"/>
          <w:b/>
          <w:sz w:val="24"/>
          <w:szCs w:val="24"/>
        </w:rPr>
      </w:pPr>
      <w:r w:rsidRPr="000F47D8">
        <w:rPr>
          <w:rFonts w:ascii="Arial" w:hAnsi="Arial" w:cs="Arial"/>
          <w:b/>
          <w:sz w:val="24"/>
          <w:szCs w:val="24"/>
        </w:rPr>
        <w:t>Mentor’s details</w:t>
      </w:r>
      <w:r w:rsidR="0031016B">
        <w:rPr>
          <w:rFonts w:ascii="Arial" w:hAnsi="Arial" w:cs="Arial"/>
          <w:b/>
          <w:sz w:val="24"/>
          <w:szCs w:val="24"/>
        </w:rPr>
        <w:t>:</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5. Mentor’s details:</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Name:</w:t>
      </w:r>
      <w:r w:rsidR="0031016B">
        <w:rPr>
          <w:rFonts w:ascii="Arial" w:hAnsi="Arial" w:cs="Arial"/>
          <w:b/>
          <w:sz w:val="24"/>
          <w:szCs w:val="24"/>
        </w:rPr>
        <w:t xml:space="preserve"> </w:t>
      </w:r>
    </w:p>
    <w:p w:rsidR="0031016B" w:rsidRDefault="000F47D8" w:rsidP="0031016B">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Address:</w:t>
      </w:r>
      <w:r w:rsidR="0031016B">
        <w:rPr>
          <w:rFonts w:ascii="Arial" w:hAnsi="Arial" w:cs="Arial"/>
          <w:b/>
          <w:sz w:val="24"/>
          <w:szCs w:val="24"/>
        </w:rPr>
        <w:t xml:space="preserve"> </w:t>
      </w:r>
    </w:p>
    <w:p w:rsidR="0031016B" w:rsidRPr="0031016B" w:rsidRDefault="0031016B" w:rsidP="002A5955">
      <w:pPr>
        <w:pBdr>
          <w:top w:val="single" w:sz="6" w:space="1" w:color="auto"/>
          <w:left w:val="single" w:sz="6" w:space="1" w:color="auto"/>
          <w:bottom w:val="single" w:sz="6" w:space="1" w:color="auto"/>
          <w:right w:val="single" w:sz="6" w:space="1" w:color="auto"/>
        </w:pBdr>
        <w:spacing w:after="0" w:line="240" w:lineRule="auto"/>
        <w:jc w:val="both"/>
        <w:rPr>
          <w:rFonts w:ascii="Arial" w:hAnsi="Arial" w:cs="Arial"/>
          <w:b/>
          <w:sz w:val="24"/>
          <w:szCs w:val="24"/>
        </w:rPr>
      </w:pPr>
    </w:p>
    <w:p w:rsidR="0031016B" w:rsidRDefault="0031016B"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Telephone Number:</w:t>
      </w:r>
      <w:r w:rsidR="0031016B">
        <w:rPr>
          <w:rFonts w:ascii="Arial" w:hAnsi="Arial" w:cs="Arial"/>
          <w:b/>
          <w:sz w:val="24"/>
          <w:szCs w:val="24"/>
        </w:rPr>
        <w:t xml:space="preserv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E-Mail address:</w:t>
      </w:r>
      <w:r w:rsidR="0031016B">
        <w:rPr>
          <w:rFonts w:ascii="Arial" w:hAnsi="Arial" w:cs="Arial"/>
          <w:b/>
          <w:sz w:val="24"/>
          <w:szCs w:val="24"/>
        </w:rPr>
        <w:t xml:space="preserv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i/>
          <w:sz w:val="24"/>
          <w:szCs w:val="24"/>
        </w:rPr>
      </w:pPr>
    </w:p>
    <w:p w:rsidR="000F47D8" w:rsidRDefault="000F47D8" w:rsidP="000F47D8">
      <w:pPr>
        <w:jc w:val="both"/>
        <w:rPr>
          <w:rFonts w:ascii="Arial" w:hAnsi="Arial" w:cs="Arial"/>
          <w:b/>
          <w:sz w:val="24"/>
          <w:szCs w:val="24"/>
        </w:rPr>
      </w:pPr>
    </w:p>
    <w:p w:rsidR="0031016B" w:rsidRPr="000F47D8" w:rsidRDefault="0031016B" w:rsidP="000F47D8">
      <w:pPr>
        <w:jc w:val="both"/>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0F47D8" w:rsidRPr="000F47D8" w:rsidTr="00536C04">
        <w:tc>
          <w:tcPr>
            <w:tcW w:w="10278" w:type="dxa"/>
            <w:shd w:val="clear" w:color="auto" w:fill="auto"/>
          </w:tcPr>
          <w:p w:rsidR="000F47D8" w:rsidRPr="000F47D8" w:rsidRDefault="000F47D8" w:rsidP="00536C04">
            <w:pPr>
              <w:jc w:val="both"/>
              <w:rPr>
                <w:rFonts w:ascii="Arial" w:hAnsi="Arial" w:cs="Arial"/>
                <w:sz w:val="24"/>
                <w:szCs w:val="24"/>
              </w:rPr>
            </w:pPr>
            <w:r w:rsidRPr="000F47D8">
              <w:rPr>
                <w:rFonts w:ascii="Arial" w:hAnsi="Arial" w:cs="Arial"/>
                <w:b/>
                <w:sz w:val="24"/>
                <w:szCs w:val="24"/>
              </w:rPr>
              <w:t xml:space="preserve">6. Observer details </w:t>
            </w:r>
          </w:p>
          <w:p w:rsidR="000F47D8" w:rsidRPr="000F47D8" w:rsidRDefault="000F47D8" w:rsidP="00536C04">
            <w:pPr>
              <w:jc w:val="both"/>
              <w:rPr>
                <w:rFonts w:ascii="Arial" w:hAnsi="Arial" w:cs="Arial"/>
                <w:b/>
                <w:sz w:val="24"/>
                <w:szCs w:val="24"/>
              </w:rPr>
            </w:pPr>
            <w:r w:rsidRPr="000F47D8">
              <w:rPr>
                <w:rFonts w:ascii="Arial" w:hAnsi="Arial" w:cs="Arial"/>
                <w:b/>
                <w:sz w:val="24"/>
                <w:szCs w:val="24"/>
              </w:rPr>
              <w:t>Name:</w:t>
            </w:r>
            <w:r w:rsidR="0031016B">
              <w:rPr>
                <w:rFonts w:ascii="Arial" w:hAnsi="Arial" w:cs="Arial"/>
                <w:b/>
                <w:sz w:val="24"/>
                <w:szCs w:val="24"/>
              </w:rPr>
              <w:t xml:space="preserve"> </w:t>
            </w:r>
          </w:p>
          <w:p w:rsidR="000F47D8" w:rsidRDefault="000F47D8" w:rsidP="00536C04">
            <w:pPr>
              <w:jc w:val="both"/>
              <w:rPr>
                <w:rFonts w:ascii="Arial" w:hAnsi="Arial" w:cs="Arial"/>
                <w:b/>
                <w:sz w:val="24"/>
                <w:szCs w:val="24"/>
              </w:rPr>
            </w:pPr>
            <w:r w:rsidRPr="000F47D8">
              <w:rPr>
                <w:rFonts w:ascii="Arial" w:hAnsi="Arial" w:cs="Arial"/>
                <w:b/>
                <w:sz w:val="24"/>
                <w:szCs w:val="24"/>
              </w:rPr>
              <w:t xml:space="preserve">Work Address: </w:t>
            </w:r>
          </w:p>
          <w:p w:rsidR="000F47D8" w:rsidRPr="000F47D8" w:rsidRDefault="000F47D8" w:rsidP="00536C04">
            <w:pPr>
              <w:jc w:val="both"/>
              <w:rPr>
                <w:rFonts w:ascii="Arial" w:hAnsi="Arial" w:cs="Arial"/>
                <w:b/>
                <w:sz w:val="24"/>
                <w:szCs w:val="24"/>
              </w:rPr>
            </w:pPr>
          </w:p>
          <w:p w:rsidR="000F47D8" w:rsidRPr="000F47D8" w:rsidRDefault="000F47D8" w:rsidP="00536C04">
            <w:pPr>
              <w:jc w:val="both"/>
              <w:rPr>
                <w:rFonts w:ascii="Arial" w:hAnsi="Arial" w:cs="Arial"/>
                <w:b/>
                <w:sz w:val="24"/>
                <w:szCs w:val="24"/>
              </w:rPr>
            </w:pPr>
            <w:r w:rsidRPr="000F47D8">
              <w:rPr>
                <w:rFonts w:ascii="Arial" w:hAnsi="Arial" w:cs="Arial"/>
                <w:b/>
                <w:sz w:val="24"/>
                <w:szCs w:val="24"/>
              </w:rPr>
              <w:t>Professional Qualification and date of qualification:</w:t>
            </w:r>
          </w:p>
          <w:p w:rsidR="000F47D8" w:rsidRPr="000F47D8" w:rsidRDefault="000F47D8" w:rsidP="00536C04">
            <w:pPr>
              <w:jc w:val="both"/>
              <w:rPr>
                <w:rFonts w:ascii="Arial" w:hAnsi="Arial" w:cs="Arial"/>
                <w:b/>
                <w:sz w:val="24"/>
                <w:szCs w:val="24"/>
              </w:rPr>
            </w:pPr>
          </w:p>
          <w:p w:rsidR="000F47D8" w:rsidRPr="000F47D8" w:rsidRDefault="000F47D8" w:rsidP="002A5955">
            <w:pPr>
              <w:jc w:val="both"/>
              <w:rPr>
                <w:rFonts w:ascii="Arial" w:hAnsi="Arial" w:cs="Arial"/>
                <w:b/>
                <w:sz w:val="24"/>
                <w:szCs w:val="24"/>
              </w:rPr>
            </w:pPr>
            <w:r w:rsidRPr="000F47D8">
              <w:rPr>
                <w:rFonts w:ascii="Arial" w:hAnsi="Arial" w:cs="Arial"/>
                <w:b/>
                <w:sz w:val="24"/>
                <w:szCs w:val="24"/>
              </w:rPr>
              <w:t>Email and telephone number:</w:t>
            </w:r>
            <w:r w:rsidR="0031016B">
              <w:rPr>
                <w:rFonts w:ascii="Arial" w:hAnsi="Arial" w:cs="Arial"/>
                <w:b/>
                <w:sz w:val="24"/>
                <w:szCs w:val="24"/>
              </w:rPr>
              <w:t xml:space="preserve"> </w:t>
            </w:r>
          </w:p>
        </w:tc>
      </w:tr>
    </w:tbl>
    <w:p w:rsidR="000F47D8" w:rsidRPr="000F47D8" w:rsidRDefault="000F47D8" w:rsidP="000F47D8">
      <w:pPr>
        <w:keepNext/>
        <w:jc w:val="both"/>
        <w:rPr>
          <w:rFonts w:ascii="Arial" w:hAnsi="Arial" w:cs="Arial"/>
          <w:b/>
          <w:sz w:val="24"/>
          <w:szCs w:val="24"/>
        </w:rPr>
      </w:pPr>
    </w:p>
    <w:p w:rsidR="000F47D8" w:rsidRPr="000F47D8" w:rsidRDefault="000F47D8" w:rsidP="000F47D8">
      <w:pPr>
        <w:keepNext/>
        <w:jc w:val="both"/>
        <w:rPr>
          <w:rFonts w:ascii="Arial" w:hAnsi="Arial" w:cs="Arial"/>
          <w:b/>
          <w:sz w:val="24"/>
          <w:szCs w:val="24"/>
        </w:rPr>
      </w:pPr>
    </w:p>
    <w:p w:rsidR="000F47D8" w:rsidRPr="000F47D8" w:rsidRDefault="000F47D8" w:rsidP="000F47D8">
      <w:pPr>
        <w:keepNext/>
        <w:jc w:val="both"/>
        <w:rPr>
          <w:rFonts w:ascii="Arial" w:hAnsi="Arial" w:cs="Arial"/>
          <w:b/>
          <w:sz w:val="24"/>
          <w:szCs w:val="24"/>
        </w:rPr>
      </w:pPr>
    </w:p>
    <w:p w:rsidR="000F47D8" w:rsidRPr="000F47D8" w:rsidRDefault="000F47D8" w:rsidP="000F47D8">
      <w:pPr>
        <w:keepNext/>
        <w:jc w:val="both"/>
        <w:rPr>
          <w:rFonts w:ascii="Arial" w:hAnsi="Arial" w:cs="Arial"/>
          <w:b/>
          <w:sz w:val="24"/>
          <w:szCs w:val="24"/>
        </w:rPr>
      </w:pPr>
    </w:p>
    <w:p w:rsidR="000F47D8" w:rsidRPr="00511D21" w:rsidRDefault="000F47D8" w:rsidP="000F47D8">
      <w:pPr>
        <w:keepNext/>
        <w:jc w:val="both"/>
        <w:rPr>
          <w:rFonts w:ascii="Arial" w:hAnsi="Arial" w:cs="Arial"/>
          <w:b/>
          <w:sz w:val="24"/>
          <w:szCs w:val="24"/>
          <w:u w:val="single"/>
        </w:rPr>
      </w:pPr>
      <w:r w:rsidRPr="00511D21">
        <w:rPr>
          <w:rFonts w:ascii="Arial" w:hAnsi="Arial" w:cs="Arial"/>
          <w:b/>
          <w:sz w:val="24"/>
          <w:szCs w:val="24"/>
          <w:u w:val="single"/>
        </w:rPr>
        <w:br w:type="page"/>
      </w:r>
      <w:r w:rsidRPr="00511D21">
        <w:rPr>
          <w:rFonts w:ascii="Arial" w:hAnsi="Arial" w:cs="Arial"/>
          <w:b/>
          <w:sz w:val="24"/>
          <w:szCs w:val="24"/>
          <w:u w:val="single"/>
        </w:rPr>
        <w:lastRenderedPageBreak/>
        <w:t>Signatures and Line Manager Verification</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CONFIDENTIALITY and PLAGIARISM – to be completed by the learner</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r w:rsidRPr="000F47D8">
        <w:rPr>
          <w:rFonts w:ascii="Arial" w:hAnsi="Arial" w:cs="Arial"/>
          <w:sz w:val="24"/>
          <w:szCs w:val="24"/>
        </w:rPr>
        <w:t>All information provided in this portfolio complies with guidance on confidentiality.  I confirm that all work apart from comments by others (e.g. mentor,</w:t>
      </w:r>
      <w:r w:rsidRPr="000F47D8">
        <w:rPr>
          <w:rFonts w:ascii="Arial" w:hAnsi="Arial" w:cs="Arial"/>
          <w:b/>
          <w:sz w:val="24"/>
          <w:szCs w:val="24"/>
        </w:rPr>
        <w:t xml:space="preserve"> </w:t>
      </w:r>
      <w:proofErr w:type="gramStart"/>
      <w:r w:rsidRPr="000F47D8">
        <w:rPr>
          <w:rFonts w:ascii="Arial" w:hAnsi="Arial" w:cs="Arial"/>
          <w:sz w:val="24"/>
          <w:szCs w:val="24"/>
        </w:rPr>
        <w:t>an individual using services</w:t>
      </w:r>
      <w:proofErr w:type="gramEnd"/>
      <w:r w:rsidRPr="000F47D8">
        <w:rPr>
          <w:rFonts w:ascii="Arial" w:hAnsi="Arial" w:cs="Arial"/>
          <w:sz w:val="24"/>
          <w:szCs w:val="24"/>
        </w:rPr>
        <w:t xml:space="preserve">, their family or carers) is all my original work and has not been copied. I understand that plagiarism is taken very seriously by the University and the programme.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r w:rsidRPr="000F47D8">
        <w:rPr>
          <w:rFonts w:ascii="Arial" w:hAnsi="Arial" w:cs="Arial"/>
          <w:sz w:val="24"/>
          <w:szCs w:val="24"/>
        </w:rPr>
        <w:t xml:space="preserve">Signed:  _ _ _ _ _ _ _ _ _ _ _ _ _ _ </w:t>
      </w:r>
      <w:proofErr w:type="gramStart"/>
      <w:r w:rsidRPr="000F47D8">
        <w:rPr>
          <w:rFonts w:ascii="Arial" w:hAnsi="Arial" w:cs="Arial"/>
          <w:sz w:val="24"/>
          <w:szCs w:val="24"/>
        </w:rPr>
        <w:t>_  (</w:t>
      </w:r>
      <w:proofErr w:type="gramEnd"/>
      <w:r w:rsidRPr="000F47D8">
        <w:rPr>
          <w:rFonts w:ascii="Arial" w:hAnsi="Arial" w:cs="Arial"/>
          <w:sz w:val="24"/>
          <w:szCs w:val="24"/>
        </w:rPr>
        <w:t>Learner)</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r w:rsidRPr="000F47D8">
        <w:rPr>
          <w:rFonts w:ascii="Arial" w:hAnsi="Arial" w:cs="Arial"/>
          <w:sz w:val="24"/>
          <w:szCs w:val="24"/>
        </w:rPr>
        <w:t>Date: _ _ _ _ _ _ _ _ _ _</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p>
    <w:p w:rsidR="000F47D8" w:rsidRPr="000F47D8" w:rsidRDefault="000F47D8" w:rsidP="000F47D8">
      <w:pPr>
        <w:ind w:right="180"/>
        <w:jc w:val="both"/>
        <w:rPr>
          <w:rFonts w:ascii="Arial" w:hAnsi="Arial" w:cs="Arial"/>
          <w:b/>
          <w:sz w:val="24"/>
          <w:szCs w:val="24"/>
        </w:rPr>
      </w:pPr>
    </w:p>
    <w:p w:rsidR="000F47D8" w:rsidRPr="000F47D8" w:rsidRDefault="000F47D8" w:rsidP="000F47D8">
      <w:pPr>
        <w:ind w:right="180"/>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b/>
          <w:sz w:val="24"/>
          <w:szCs w:val="24"/>
        </w:rPr>
      </w:pPr>
      <w:r w:rsidRPr="000F47D8">
        <w:rPr>
          <w:rFonts w:ascii="Arial" w:hAnsi="Arial" w:cs="Arial"/>
          <w:b/>
          <w:sz w:val="24"/>
          <w:szCs w:val="24"/>
        </w:rPr>
        <w:t xml:space="preserve">Feedback and comments from an individual using services, their family or </w:t>
      </w:r>
      <w:proofErr w:type="gramStart"/>
      <w:r w:rsidRPr="000F47D8">
        <w:rPr>
          <w:rFonts w:ascii="Arial" w:hAnsi="Arial" w:cs="Arial"/>
          <w:b/>
          <w:sz w:val="24"/>
          <w:szCs w:val="24"/>
        </w:rPr>
        <w:t>carers  (</w:t>
      </w:r>
      <w:proofErr w:type="gramEnd"/>
      <w:r w:rsidRPr="000F47D8">
        <w:rPr>
          <w:rFonts w:ascii="Arial" w:hAnsi="Arial" w:cs="Arial"/>
          <w:b/>
          <w:sz w:val="24"/>
          <w:szCs w:val="24"/>
        </w:rPr>
        <w:t>Section 3} - to be completed by the Observer</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r w:rsidRPr="000F47D8">
        <w:rPr>
          <w:rFonts w:ascii="Arial" w:hAnsi="Arial" w:cs="Arial"/>
          <w:sz w:val="24"/>
          <w:szCs w:val="24"/>
        </w:rPr>
        <w:t>I confirm that I am a registered social worker with knowledge of the learner’s area of practice and that the observation summary and the comments from the individual using services, their family or carers and/or carers above are about the same piece of practice that I observed on the date given.</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r w:rsidRPr="000F47D8">
        <w:rPr>
          <w:rFonts w:ascii="Arial" w:hAnsi="Arial" w:cs="Arial"/>
          <w:sz w:val="24"/>
          <w:szCs w:val="24"/>
        </w:rPr>
        <w:t>Signed</w:t>
      </w:r>
      <w:proofErr w:type="gramStart"/>
      <w:r w:rsidRPr="000F47D8">
        <w:rPr>
          <w:rFonts w:ascii="Arial" w:hAnsi="Arial" w:cs="Arial"/>
          <w:sz w:val="24"/>
          <w:szCs w:val="24"/>
        </w:rPr>
        <w:t>: .</w:t>
      </w:r>
      <w:proofErr w:type="gramEnd"/>
      <w:r w:rsidRPr="000F47D8">
        <w:rPr>
          <w:rFonts w:ascii="Arial" w:hAnsi="Arial" w:cs="Arial"/>
          <w:sz w:val="24"/>
          <w:szCs w:val="24"/>
        </w:rPr>
        <w:t>_ _ _ _ _ _ _ _ _ _ _ _ _ _ _ _ _ _ _  (Observer)</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r w:rsidRPr="000F47D8">
        <w:rPr>
          <w:rFonts w:ascii="Arial" w:hAnsi="Arial" w:cs="Arial"/>
          <w:sz w:val="24"/>
          <w:szCs w:val="24"/>
        </w:rPr>
        <w:t xml:space="preserve">Date: _ _ _ _ _ _ _ _ _ _ _ _ _ _ _ _ </w:t>
      </w:r>
    </w:p>
    <w:p w:rsidR="000F47D8" w:rsidRPr="000F47D8" w:rsidRDefault="000F47D8" w:rsidP="000F47D8">
      <w:pPr>
        <w:pBdr>
          <w:top w:val="single" w:sz="6" w:space="1" w:color="auto"/>
          <w:left w:val="single" w:sz="6" w:space="1" w:color="auto"/>
          <w:bottom w:val="single" w:sz="6" w:space="1" w:color="auto"/>
          <w:right w:val="single" w:sz="6" w:space="1" w:color="auto"/>
        </w:pBdr>
        <w:jc w:val="both"/>
        <w:rPr>
          <w:rFonts w:ascii="Arial" w:hAnsi="Arial" w:cs="Arial"/>
          <w:sz w:val="24"/>
          <w:szCs w:val="24"/>
        </w:rPr>
      </w:pPr>
    </w:p>
    <w:p w:rsidR="000F47D8" w:rsidRPr="000F47D8" w:rsidRDefault="000F47D8" w:rsidP="000F47D8">
      <w:pPr>
        <w:ind w:right="180"/>
        <w:jc w:val="both"/>
        <w:rPr>
          <w:rFonts w:ascii="Arial" w:hAnsi="Arial" w:cs="Arial"/>
          <w:b/>
          <w:sz w:val="24"/>
          <w:szCs w:val="24"/>
        </w:rPr>
      </w:pPr>
    </w:p>
    <w:p w:rsidR="000F47D8" w:rsidRDefault="000F47D8" w:rsidP="000F47D8">
      <w:pPr>
        <w:ind w:right="180"/>
        <w:jc w:val="both"/>
        <w:rPr>
          <w:rFonts w:ascii="Arial" w:hAnsi="Arial" w:cs="Arial"/>
          <w:b/>
          <w:sz w:val="24"/>
          <w:szCs w:val="24"/>
        </w:rPr>
      </w:pPr>
    </w:p>
    <w:p w:rsidR="00511D21" w:rsidRDefault="00511D21" w:rsidP="000F47D8">
      <w:pPr>
        <w:ind w:right="180"/>
        <w:jc w:val="both"/>
        <w:rPr>
          <w:rFonts w:ascii="Arial" w:hAnsi="Arial" w:cs="Arial"/>
          <w:b/>
          <w:sz w:val="24"/>
          <w:szCs w:val="24"/>
        </w:rPr>
      </w:pPr>
    </w:p>
    <w:p w:rsidR="00511D21" w:rsidRPr="000F47D8" w:rsidRDefault="00511D21" w:rsidP="000F47D8">
      <w:pPr>
        <w:ind w:right="180"/>
        <w:jc w:val="both"/>
        <w:rPr>
          <w:rFonts w:ascii="Arial" w:hAnsi="Arial" w:cs="Arial"/>
          <w:b/>
          <w:sz w:val="24"/>
          <w:szCs w:val="24"/>
        </w:rPr>
      </w:pPr>
    </w:p>
    <w:p w:rsidR="000F47D8" w:rsidRPr="00511D21" w:rsidRDefault="000F47D8" w:rsidP="000F47D8">
      <w:pPr>
        <w:ind w:right="180"/>
        <w:jc w:val="both"/>
        <w:rPr>
          <w:rFonts w:ascii="Arial" w:hAnsi="Arial" w:cs="Arial"/>
          <w:b/>
          <w:sz w:val="24"/>
          <w:szCs w:val="24"/>
          <w:u w:val="single"/>
        </w:rPr>
      </w:pPr>
      <w:r w:rsidRPr="00511D21">
        <w:rPr>
          <w:rFonts w:ascii="Arial" w:hAnsi="Arial" w:cs="Arial"/>
          <w:b/>
          <w:sz w:val="24"/>
          <w:szCs w:val="24"/>
          <w:u w:val="single"/>
        </w:rPr>
        <w:lastRenderedPageBreak/>
        <w:t xml:space="preserve"> Line manager verification</w:t>
      </w:r>
    </w:p>
    <w:p w:rsidR="000F47D8" w:rsidRPr="000F47D8" w:rsidRDefault="000F47D8" w:rsidP="000F47D8">
      <w:pPr>
        <w:keepNext/>
        <w:spacing w:before="240" w:after="60"/>
        <w:jc w:val="both"/>
        <w:rPr>
          <w:rFonts w:ascii="Arial" w:hAnsi="Arial" w:cs="Arial"/>
          <w:sz w:val="24"/>
          <w:szCs w:val="24"/>
        </w:rPr>
      </w:pPr>
      <w:r w:rsidRPr="000F47D8">
        <w:rPr>
          <w:rFonts w:ascii="Arial" w:hAnsi="Arial" w:cs="Arial"/>
          <w:i/>
          <w:sz w:val="24"/>
          <w:szCs w:val="24"/>
        </w:rPr>
        <w:t xml:space="preserve">Guidance:  This section must be completed and signed by </w:t>
      </w:r>
      <w:r w:rsidRPr="000F47D8">
        <w:rPr>
          <w:rFonts w:ascii="Arial" w:hAnsi="Arial" w:cs="Arial"/>
          <w:sz w:val="24"/>
          <w:szCs w:val="24"/>
        </w:rPr>
        <w:t xml:space="preserve">the learner’s line manager or senior practitioner. He/she should be a registered social worker who is familiar with safeguarding work, can verify that the learner has been involved with the case evidenced in section 4 of the portfolio, and has also met all other required criteria listed.  </w:t>
      </w:r>
    </w:p>
    <w:p w:rsidR="000F47D8" w:rsidRPr="000F47D8" w:rsidRDefault="000F47D8" w:rsidP="000F47D8">
      <w:pPr>
        <w:jc w:val="both"/>
        <w:rPr>
          <w:rFonts w:ascii="Arial" w:hAnsi="Arial" w:cs="Arial"/>
          <w:sz w:val="24"/>
          <w:szCs w:val="24"/>
        </w:rPr>
      </w:pPr>
    </w:p>
    <w:p w:rsidR="000F47D8" w:rsidRPr="000F47D8" w:rsidRDefault="000F47D8" w:rsidP="000F47D8">
      <w:pPr>
        <w:jc w:val="both"/>
        <w:rPr>
          <w:rFonts w:ascii="Arial" w:hAnsi="Arial" w:cs="Arial"/>
          <w:sz w:val="24"/>
          <w:szCs w:val="24"/>
        </w:rPr>
      </w:pPr>
      <w:r w:rsidRPr="000F47D8">
        <w:rPr>
          <w:rFonts w:ascii="Arial" w:hAnsi="Arial" w:cs="Arial"/>
          <w:sz w:val="24"/>
          <w:szCs w:val="24"/>
        </w:rPr>
        <w:t>In this section, please confirm that you have seen sufficient of the learner’s work during the period they have been undertaking the Consolidation programme. If necessary, please consult with other managers that the learner has worked for. In signing this section, you are confirming that you are content with the:</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level of supervision and mentoring support received by the learner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learning and development undertaken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reading and personal research undertaken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level of knowledge and skills demonstrated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understanding shown of the Code of Practice and National Occupational Standards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core values of the learner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content of the development plan within the portfolio </w:t>
      </w:r>
    </w:p>
    <w:p w:rsidR="000F47D8" w:rsidRPr="000F47D8" w:rsidRDefault="000F47D8" w:rsidP="000F47D8">
      <w:pPr>
        <w:numPr>
          <w:ilvl w:val="0"/>
          <w:numId w:val="1"/>
        </w:numPr>
        <w:spacing w:after="0" w:line="240" w:lineRule="auto"/>
        <w:jc w:val="both"/>
        <w:rPr>
          <w:rFonts w:ascii="Arial" w:hAnsi="Arial" w:cs="Arial"/>
          <w:sz w:val="24"/>
          <w:szCs w:val="24"/>
        </w:rPr>
      </w:pPr>
      <w:r w:rsidRPr="000F47D8">
        <w:rPr>
          <w:rFonts w:ascii="Arial" w:hAnsi="Arial" w:cs="Arial"/>
          <w:sz w:val="24"/>
          <w:szCs w:val="24"/>
        </w:rPr>
        <w:t xml:space="preserve">work and commentary referred to within the portfolio, that it is the learner’s own work and based on current practice </w:t>
      </w:r>
    </w:p>
    <w:p w:rsidR="000F47D8" w:rsidRPr="000F47D8" w:rsidRDefault="000F47D8" w:rsidP="000F47D8">
      <w:pPr>
        <w:jc w:val="both"/>
        <w:rPr>
          <w:rFonts w:ascii="Arial" w:hAnsi="Arial" w:cs="Arial"/>
          <w:sz w:val="24"/>
          <w:szCs w:val="24"/>
        </w:rPr>
      </w:pPr>
    </w:p>
    <w:p w:rsidR="000F47D8" w:rsidRPr="000F47D8" w:rsidRDefault="000F47D8" w:rsidP="000F47D8">
      <w:pPr>
        <w:jc w:val="both"/>
        <w:rPr>
          <w:rFonts w:ascii="Arial" w:hAnsi="Arial" w:cs="Arial"/>
          <w:sz w:val="24"/>
          <w:szCs w:val="24"/>
        </w:rPr>
      </w:pPr>
      <w:r w:rsidRPr="000F47D8">
        <w:rPr>
          <w:rFonts w:ascii="Arial" w:hAnsi="Arial" w:cs="Arial"/>
          <w:sz w:val="24"/>
          <w:szCs w:val="24"/>
        </w:rPr>
        <w:t xml:space="preserve">I confirm that this learner has achieved an appropriate level of professional practice. </w:t>
      </w:r>
    </w:p>
    <w:p w:rsidR="000F47D8" w:rsidRPr="000F47D8" w:rsidRDefault="000F47D8" w:rsidP="000F47D8">
      <w:pPr>
        <w:jc w:val="both"/>
        <w:rPr>
          <w:rFonts w:ascii="Arial" w:hAnsi="Arial" w:cs="Arial"/>
          <w:sz w:val="24"/>
          <w:szCs w:val="24"/>
        </w:rPr>
      </w:pPr>
    </w:p>
    <w:p w:rsidR="000F47D8" w:rsidRPr="000F47D8" w:rsidRDefault="000F47D8" w:rsidP="000F47D8">
      <w:pPr>
        <w:jc w:val="both"/>
        <w:rPr>
          <w:rFonts w:ascii="Arial" w:hAnsi="Arial" w:cs="Arial"/>
          <w:caps/>
          <w:sz w:val="24"/>
          <w:szCs w:val="24"/>
        </w:rPr>
      </w:pPr>
      <w:r w:rsidRPr="000F47D8">
        <w:rPr>
          <w:rFonts w:ascii="Arial" w:hAnsi="Arial" w:cs="Arial"/>
          <w:sz w:val="24"/>
          <w:szCs w:val="24"/>
        </w:rPr>
        <w:t> </w:t>
      </w:r>
      <w:r w:rsidRPr="000F47D8">
        <w:rPr>
          <w:rFonts w:ascii="Arial" w:hAnsi="Arial" w:cs="Arial"/>
          <w:b/>
          <w:caps/>
          <w:sz w:val="24"/>
          <w:szCs w:val="24"/>
        </w:rPr>
        <w:t>Line manager VERIFICATION</w:t>
      </w:r>
      <w:r w:rsidRPr="000F47D8">
        <w:rPr>
          <w:rFonts w:ascii="Arial" w:hAnsi="Arial" w:cs="Arial"/>
          <w:caps/>
          <w:sz w:val="24"/>
          <w:szCs w:val="24"/>
        </w:rPr>
        <w:t>:</w:t>
      </w:r>
    </w:p>
    <w:p w:rsidR="000F47D8" w:rsidRPr="000F47D8" w:rsidRDefault="000F47D8" w:rsidP="000F47D8">
      <w:pPr>
        <w:keepNext/>
        <w:pBdr>
          <w:top w:val="single" w:sz="6" w:space="1" w:color="auto"/>
          <w:left w:val="single" w:sz="6" w:space="1" w:color="auto"/>
          <w:bottom w:val="single" w:sz="6" w:space="31" w:color="auto"/>
          <w:right w:val="single" w:sz="6" w:space="1" w:color="auto"/>
        </w:pBdr>
        <w:spacing w:before="240" w:after="60"/>
        <w:jc w:val="both"/>
        <w:rPr>
          <w:rFonts w:ascii="Arial" w:hAnsi="Arial" w:cs="Arial"/>
          <w:caps/>
          <w:sz w:val="24"/>
          <w:szCs w:val="24"/>
        </w:rPr>
      </w:pPr>
    </w:p>
    <w:p w:rsidR="000F47D8" w:rsidRPr="000F47D8" w:rsidRDefault="000F47D8" w:rsidP="000F47D8">
      <w:pPr>
        <w:keepNext/>
        <w:pBdr>
          <w:top w:val="single" w:sz="6" w:space="1" w:color="auto"/>
          <w:left w:val="single" w:sz="6" w:space="1" w:color="auto"/>
          <w:bottom w:val="single" w:sz="6" w:space="31" w:color="auto"/>
          <w:right w:val="single" w:sz="6" w:space="1" w:color="auto"/>
        </w:pBdr>
        <w:spacing w:before="240" w:after="60"/>
        <w:jc w:val="both"/>
        <w:rPr>
          <w:rFonts w:ascii="Arial" w:hAnsi="Arial" w:cs="Arial"/>
          <w:sz w:val="24"/>
          <w:szCs w:val="24"/>
        </w:rPr>
      </w:pPr>
      <w:r w:rsidRPr="000F47D8">
        <w:rPr>
          <w:rFonts w:ascii="Arial" w:hAnsi="Arial" w:cs="Arial"/>
          <w:caps/>
          <w:sz w:val="24"/>
          <w:szCs w:val="24"/>
        </w:rPr>
        <w:t>name of Line manager: _ _ _ _ _ _ _ _ _ _ _ _ _ _ _ _ _ _ _ _ _ _ _ _ _ _</w:t>
      </w:r>
    </w:p>
    <w:p w:rsidR="000F47D8" w:rsidRPr="000F47D8" w:rsidRDefault="000F47D8" w:rsidP="000F47D8">
      <w:pPr>
        <w:keepNext/>
        <w:pBdr>
          <w:top w:val="single" w:sz="6" w:space="1" w:color="auto"/>
          <w:left w:val="single" w:sz="6" w:space="1" w:color="auto"/>
          <w:bottom w:val="single" w:sz="6" w:space="31" w:color="auto"/>
          <w:right w:val="single" w:sz="6" w:space="1" w:color="auto"/>
        </w:pBdr>
        <w:spacing w:before="240" w:after="60"/>
        <w:jc w:val="both"/>
        <w:rPr>
          <w:rFonts w:ascii="Arial" w:hAnsi="Arial" w:cs="Arial"/>
          <w:sz w:val="24"/>
          <w:szCs w:val="24"/>
        </w:rPr>
      </w:pPr>
      <w:r w:rsidRPr="000F47D8">
        <w:rPr>
          <w:rFonts w:ascii="Arial" w:hAnsi="Arial" w:cs="Arial"/>
          <w:caps/>
          <w:sz w:val="24"/>
          <w:szCs w:val="24"/>
        </w:rPr>
        <w:t xml:space="preserve">Signature of LINE </w:t>
      </w:r>
      <w:proofErr w:type="gramStart"/>
      <w:r w:rsidRPr="000F47D8">
        <w:rPr>
          <w:rFonts w:ascii="Arial" w:hAnsi="Arial" w:cs="Arial"/>
          <w:caps/>
          <w:sz w:val="24"/>
          <w:szCs w:val="24"/>
        </w:rPr>
        <w:t>MANAGER</w:t>
      </w:r>
      <w:r w:rsidRPr="000F47D8">
        <w:rPr>
          <w:rFonts w:ascii="Arial" w:hAnsi="Arial" w:cs="Arial"/>
          <w:sz w:val="24"/>
          <w:szCs w:val="24"/>
        </w:rPr>
        <w:t>.:</w:t>
      </w:r>
      <w:proofErr w:type="gramEnd"/>
      <w:r w:rsidRPr="000F47D8">
        <w:rPr>
          <w:rFonts w:ascii="Arial" w:hAnsi="Arial" w:cs="Arial"/>
          <w:sz w:val="24"/>
          <w:szCs w:val="24"/>
        </w:rPr>
        <w:t xml:space="preserve"> _ _ _ _ _ _ _ _ _ _ _ _ _ _ _ _ _ _ _ _ _ _ _ _ _</w:t>
      </w:r>
    </w:p>
    <w:p w:rsidR="000F47D8" w:rsidRPr="000F47D8" w:rsidRDefault="000F47D8" w:rsidP="000F47D8">
      <w:pPr>
        <w:keepNext/>
        <w:pBdr>
          <w:top w:val="single" w:sz="6" w:space="1" w:color="auto"/>
          <w:left w:val="single" w:sz="6" w:space="1" w:color="auto"/>
          <w:bottom w:val="single" w:sz="6" w:space="31" w:color="auto"/>
          <w:right w:val="single" w:sz="6" w:space="1" w:color="auto"/>
        </w:pBdr>
        <w:spacing w:before="240" w:after="60"/>
        <w:jc w:val="both"/>
        <w:rPr>
          <w:rFonts w:ascii="Arial" w:hAnsi="Arial" w:cs="Arial"/>
          <w:sz w:val="24"/>
          <w:szCs w:val="24"/>
          <w:lang w:val="en"/>
        </w:rPr>
      </w:pPr>
      <w:r w:rsidRPr="000F47D8">
        <w:rPr>
          <w:rFonts w:ascii="Arial" w:hAnsi="Arial" w:cs="Arial"/>
          <w:sz w:val="24"/>
          <w:szCs w:val="24"/>
        </w:rPr>
        <w:t>DATE: _ _ _ _ _ _ _ _ _ _ _ _ _ _ _ _ _ _ _ _ _ _ _ _ _</w:t>
      </w:r>
    </w:p>
    <w:p w:rsidR="000F47D8" w:rsidRPr="000F47D8" w:rsidRDefault="000F47D8" w:rsidP="000F47D8">
      <w:pPr>
        <w:jc w:val="both"/>
        <w:rPr>
          <w:rFonts w:ascii="Arial" w:hAnsi="Arial" w:cs="Arial"/>
          <w:sz w:val="24"/>
          <w:szCs w:val="24"/>
          <w:lang w:val="en"/>
        </w:rPr>
      </w:pPr>
    </w:p>
    <w:p w:rsidR="000F47D8" w:rsidRPr="000F47D8" w:rsidRDefault="000F47D8" w:rsidP="000F47D8">
      <w:pPr>
        <w:jc w:val="both"/>
        <w:rPr>
          <w:rFonts w:ascii="Arial" w:hAnsi="Arial" w:cs="Arial"/>
          <w:sz w:val="24"/>
          <w:szCs w:val="24"/>
          <w:lang w:val="en"/>
        </w:rPr>
      </w:pPr>
    </w:p>
    <w:p w:rsidR="000F47D8" w:rsidRPr="00511D21" w:rsidRDefault="000F47D8" w:rsidP="00511D21">
      <w:pPr>
        <w:tabs>
          <w:tab w:val="left" w:pos="1590"/>
        </w:tabs>
        <w:rPr>
          <w:rFonts w:ascii="Arial" w:hAnsi="Arial" w:cs="Arial"/>
          <w:b/>
          <w:sz w:val="24"/>
          <w:szCs w:val="24"/>
          <w:u w:val="single"/>
        </w:rPr>
      </w:pPr>
      <w:r w:rsidRPr="000F47D8">
        <w:rPr>
          <w:rFonts w:ascii="Arial" w:hAnsi="Arial" w:cs="Arial"/>
          <w:b/>
          <w:sz w:val="24"/>
          <w:szCs w:val="24"/>
        </w:rPr>
        <w:br w:type="page"/>
      </w:r>
      <w:r w:rsidRPr="00511D21">
        <w:rPr>
          <w:rFonts w:ascii="Arial" w:hAnsi="Arial" w:cs="Arial"/>
          <w:b/>
          <w:sz w:val="24"/>
          <w:szCs w:val="24"/>
          <w:u w:val="single"/>
        </w:rPr>
        <w:lastRenderedPageBreak/>
        <w:t>Section 9</w:t>
      </w:r>
      <w:r w:rsidR="00511D21" w:rsidRPr="00511D21">
        <w:rPr>
          <w:rFonts w:ascii="Arial" w:hAnsi="Arial" w:cs="Arial"/>
          <w:b/>
          <w:sz w:val="24"/>
          <w:szCs w:val="24"/>
          <w:u w:val="single"/>
        </w:rPr>
        <w:t xml:space="preserve"> - </w:t>
      </w:r>
    </w:p>
    <w:p w:rsidR="000F47D8" w:rsidRPr="000F47D8" w:rsidRDefault="000F47D8" w:rsidP="00511D21">
      <w:pPr>
        <w:spacing w:after="0" w:line="240" w:lineRule="auto"/>
        <w:ind w:right="74"/>
        <w:jc w:val="center"/>
        <w:rPr>
          <w:rFonts w:ascii="Arial" w:hAnsi="Arial" w:cs="Arial"/>
          <w:b/>
          <w:bCs/>
          <w:sz w:val="24"/>
          <w:szCs w:val="24"/>
        </w:rPr>
      </w:pPr>
      <w:r w:rsidRPr="000F47D8">
        <w:rPr>
          <w:rFonts w:ascii="Arial" w:hAnsi="Arial" w:cs="Arial"/>
          <w:b/>
          <w:bCs/>
          <w:sz w:val="24"/>
          <w:szCs w:val="24"/>
        </w:rPr>
        <w:t>PORTH AGORED and UNIVERSITY OF WALES, TRINITY SAINT DAVID</w:t>
      </w:r>
    </w:p>
    <w:p w:rsidR="000F47D8" w:rsidRPr="000F47D8" w:rsidRDefault="000F47D8" w:rsidP="00511D21">
      <w:pPr>
        <w:spacing w:after="0" w:line="240" w:lineRule="auto"/>
        <w:ind w:right="74"/>
        <w:rPr>
          <w:rFonts w:ascii="Arial" w:hAnsi="Arial" w:cs="Arial"/>
          <w:b/>
          <w:bCs/>
          <w:sz w:val="24"/>
          <w:szCs w:val="24"/>
        </w:rPr>
      </w:pPr>
    </w:p>
    <w:p w:rsidR="000F47D8" w:rsidRPr="000F47D8" w:rsidRDefault="000F47D8" w:rsidP="00511D21">
      <w:pPr>
        <w:spacing w:after="0" w:line="240" w:lineRule="auto"/>
        <w:ind w:right="74"/>
        <w:jc w:val="center"/>
        <w:rPr>
          <w:rFonts w:ascii="Arial" w:hAnsi="Arial" w:cs="Arial"/>
          <w:b/>
          <w:bCs/>
          <w:sz w:val="24"/>
          <w:szCs w:val="24"/>
        </w:rPr>
      </w:pPr>
      <w:r w:rsidRPr="000F47D8">
        <w:rPr>
          <w:rFonts w:ascii="Arial" w:hAnsi="Arial" w:cs="Arial"/>
          <w:b/>
          <w:bCs/>
          <w:sz w:val="24"/>
          <w:szCs w:val="24"/>
        </w:rPr>
        <w:t>GRADUATE CERTIFICATE IN CONSOLIDATION OF SOCIAL WORK PRACTICE</w:t>
      </w:r>
    </w:p>
    <w:p w:rsidR="000F47D8" w:rsidRPr="000F47D8" w:rsidRDefault="000F47D8" w:rsidP="00511D21">
      <w:pPr>
        <w:spacing w:after="0" w:line="240" w:lineRule="auto"/>
        <w:ind w:right="74"/>
        <w:jc w:val="center"/>
        <w:rPr>
          <w:rFonts w:ascii="Arial" w:hAnsi="Arial" w:cs="Arial"/>
          <w:b/>
          <w:bCs/>
          <w:sz w:val="24"/>
          <w:szCs w:val="24"/>
        </w:rPr>
      </w:pPr>
    </w:p>
    <w:p w:rsidR="000F47D8" w:rsidRPr="000F47D8" w:rsidRDefault="000F47D8" w:rsidP="00511D21">
      <w:pPr>
        <w:spacing w:after="0" w:line="240" w:lineRule="auto"/>
        <w:ind w:right="74"/>
        <w:jc w:val="center"/>
        <w:rPr>
          <w:rFonts w:ascii="Arial" w:hAnsi="Arial" w:cs="Arial"/>
          <w:b/>
          <w:bCs/>
          <w:sz w:val="24"/>
          <w:szCs w:val="24"/>
        </w:rPr>
      </w:pPr>
      <w:r w:rsidRPr="000F47D8">
        <w:rPr>
          <w:rFonts w:ascii="Arial" w:hAnsi="Arial" w:cs="Arial"/>
          <w:b/>
          <w:bCs/>
          <w:sz w:val="24"/>
          <w:szCs w:val="24"/>
        </w:rPr>
        <w:t xml:space="preserve">LEARNER AND EMPLOYER’S LEARNING AGREEMENT </w:t>
      </w:r>
    </w:p>
    <w:p w:rsidR="000F47D8" w:rsidRPr="000F47D8" w:rsidRDefault="000F47D8" w:rsidP="000F47D8">
      <w:pPr>
        <w:ind w:right="72"/>
        <w:rPr>
          <w:rFonts w:ascii="Arial" w:hAnsi="Arial" w:cs="Arial"/>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0F47D8" w:rsidRPr="000F47D8" w:rsidTr="00536C04">
        <w:tc>
          <w:tcPr>
            <w:tcW w:w="2808"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p w:rsidR="000F47D8" w:rsidRPr="000F47D8" w:rsidRDefault="000F47D8" w:rsidP="00536C04">
            <w:pPr>
              <w:rPr>
                <w:rFonts w:ascii="Arial" w:hAnsi="Arial" w:cs="Arial"/>
                <w:sz w:val="24"/>
                <w:szCs w:val="24"/>
              </w:rPr>
            </w:pPr>
            <w:r w:rsidRPr="000F47D8">
              <w:rPr>
                <w:rFonts w:ascii="Arial" w:hAnsi="Arial" w:cs="Arial"/>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tc>
      </w:tr>
      <w:tr w:rsidR="000F47D8" w:rsidRPr="000F47D8" w:rsidTr="00536C04">
        <w:tc>
          <w:tcPr>
            <w:tcW w:w="2808"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p w:rsidR="000F47D8" w:rsidRPr="000F47D8" w:rsidRDefault="000F47D8" w:rsidP="00536C04">
            <w:pPr>
              <w:rPr>
                <w:rFonts w:ascii="Arial" w:hAnsi="Arial" w:cs="Arial"/>
                <w:sz w:val="24"/>
                <w:szCs w:val="24"/>
              </w:rPr>
            </w:pPr>
            <w:r w:rsidRPr="000F47D8">
              <w:rPr>
                <w:rFonts w:ascii="Arial" w:hAnsi="Arial" w:cs="Arial"/>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tc>
      </w:tr>
      <w:tr w:rsidR="000F47D8" w:rsidRPr="000F47D8" w:rsidTr="00536C04">
        <w:tc>
          <w:tcPr>
            <w:tcW w:w="2808"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p w:rsidR="000F47D8" w:rsidRPr="000F47D8" w:rsidRDefault="000F47D8" w:rsidP="00536C04">
            <w:pPr>
              <w:rPr>
                <w:rFonts w:ascii="Arial" w:hAnsi="Arial" w:cs="Arial"/>
                <w:sz w:val="24"/>
                <w:szCs w:val="24"/>
              </w:rPr>
            </w:pPr>
            <w:r w:rsidRPr="000F47D8">
              <w:rPr>
                <w:rFonts w:ascii="Arial" w:hAnsi="Arial" w:cs="Arial"/>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tc>
      </w:tr>
      <w:tr w:rsidR="000F47D8" w:rsidRPr="000F47D8" w:rsidTr="00536C04">
        <w:tc>
          <w:tcPr>
            <w:tcW w:w="2808"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p w:rsidR="000F47D8" w:rsidRPr="000F47D8" w:rsidRDefault="000F47D8" w:rsidP="00536C04">
            <w:pPr>
              <w:rPr>
                <w:rFonts w:ascii="Arial" w:hAnsi="Arial" w:cs="Arial"/>
                <w:sz w:val="24"/>
                <w:szCs w:val="24"/>
              </w:rPr>
            </w:pPr>
            <w:r w:rsidRPr="000F47D8">
              <w:rPr>
                <w:rFonts w:ascii="Arial" w:hAnsi="Arial" w:cs="Arial"/>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0F47D8" w:rsidRPr="000F47D8" w:rsidRDefault="000F47D8" w:rsidP="00536C04">
            <w:pPr>
              <w:rPr>
                <w:rFonts w:ascii="Arial" w:hAnsi="Arial" w:cs="Arial"/>
                <w:sz w:val="24"/>
                <w:szCs w:val="24"/>
              </w:rPr>
            </w:pPr>
          </w:p>
        </w:tc>
      </w:tr>
    </w:tbl>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b/>
          <w:sz w:val="24"/>
          <w:szCs w:val="24"/>
        </w:rPr>
        <w:t>Study Duty</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sz w:val="24"/>
          <w:szCs w:val="24"/>
        </w:rP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0F47D8" w:rsidRPr="000F47D8" w:rsidRDefault="000F47D8" w:rsidP="000F47D8">
      <w:pPr>
        <w:pStyle w:val="Title"/>
        <w:ind w:right="-1"/>
        <w:jc w:val="left"/>
        <w:rPr>
          <w:rFonts w:cs="Arial"/>
          <w:b w:val="0"/>
          <w:szCs w:val="24"/>
        </w:rPr>
      </w:pPr>
    </w:p>
    <w:p w:rsidR="000F47D8" w:rsidRPr="000F47D8" w:rsidRDefault="000F47D8" w:rsidP="000F47D8">
      <w:pPr>
        <w:rPr>
          <w:rFonts w:ascii="Arial" w:hAnsi="Arial" w:cs="Arial"/>
          <w:b/>
          <w:i/>
          <w:sz w:val="24"/>
          <w:szCs w:val="24"/>
        </w:rPr>
      </w:pPr>
      <w:r w:rsidRPr="000F47D8">
        <w:rPr>
          <w:rFonts w:ascii="Arial" w:hAnsi="Arial" w:cs="Arial"/>
          <w:b/>
          <w:i/>
          <w:sz w:val="24"/>
          <w:szCs w:val="24"/>
        </w:rPr>
        <w:t xml:space="preserve">The learner’s full and effective participation on the Graduate Certificate is mandatory given that Social Care Wales has made completion of the programme a requirement within the first (three year) period of registration as a Social Worker. </w:t>
      </w:r>
      <w:proofErr w:type="gramStart"/>
      <w:r w:rsidRPr="000F47D8">
        <w:rPr>
          <w:rFonts w:ascii="Arial" w:hAnsi="Arial" w:cs="Arial"/>
          <w:b/>
          <w:sz w:val="24"/>
          <w:szCs w:val="24"/>
        </w:rPr>
        <w:t>.(</w:t>
      </w:r>
      <w:proofErr w:type="gramEnd"/>
      <w:r w:rsidRPr="000F47D8">
        <w:rPr>
          <w:rFonts w:ascii="Arial" w:hAnsi="Arial" w:cs="Arial"/>
          <w:b/>
          <w:sz w:val="24"/>
          <w:szCs w:val="24"/>
        </w:rPr>
        <w:t>Qualifying after April 2016)</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b/>
          <w:sz w:val="24"/>
          <w:szCs w:val="24"/>
        </w:rPr>
      </w:pPr>
      <w:r w:rsidRPr="000F47D8">
        <w:rPr>
          <w:rFonts w:ascii="Arial" w:hAnsi="Arial" w:cs="Arial"/>
          <w:b/>
          <w:sz w:val="24"/>
          <w:szCs w:val="24"/>
        </w:rPr>
        <w:t xml:space="preserve">Study Leave </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sz w:val="24"/>
          <w:szCs w:val="24"/>
        </w:rPr>
        <w:t xml:space="preserve">The employer undertakes to support the learner by providing paid leave in full to attend all agreed induction, Consolidation Workshops, programme evaluation meetings or training agreed as required during the programme. In addition, three </w:t>
      </w:r>
      <w:r w:rsidRPr="000F47D8">
        <w:rPr>
          <w:rFonts w:ascii="Arial" w:hAnsi="Arial" w:cs="Arial"/>
          <w:sz w:val="24"/>
          <w:szCs w:val="24"/>
        </w:rPr>
        <w:lastRenderedPageBreak/>
        <w:t>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w:t>
      </w:r>
      <w:proofErr w:type="spellStart"/>
      <w:r w:rsidRPr="000F47D8">
        <w:rPr>
          <w:rFonts w:ascii="Arial" w:hAnsi="Arial" w:cs="Arial"/>
          <w:sz w:val="24"/>
          <w:szCs w:val="24"/>
        </w:rPr>
        <w:t>i</w:t>
      </w:r>
      <w:proofErr w:type="spellEnd"/>
      <w:r w:rsidRPr="000F47D8">
        <w:rPr>
          <w:rFonts w:ascii="Arial" w:hAnsi="Arial" w:cs="Arial"/>
          <w:sz w:val="24"/>
          <w:szCs w:val="24"/>
        </w:rPr>
        <w:t xml:space="preserve">) appropriate to the stage of portfolio preparation at the time, and (ii) agreed with the Team Manager who will take into account team and service needs. The level of paid leave described here assumes that the learner works full-time hours. </w:t>
      </w:r>
      <w:proofErr w:type="gramStart"/>
      <w:r w:rsidRPr="000F47D8">
        <w:rPr>
          <w:rFonts w:ascii="Arial" w:hAnsi="Arial" w:cs="Arial"/>
          <w:sz w:val="24"/>
          <w:szCs w:val="24"/>
        </w:rPr>
        <w:t>Where the learner works less than 37 hours a week, paid time will be approved in accordance with the employer’s local policies.</w:t>
      </w:r>
      <w:proofErr w:type="gramEnd"/>
      <w:r w:rsidRPr="000F47D8">
        <w:rPr>
          <w:rFonts w:ascii="Arial" w:hAnsi="Arial" w:cs="Arial"/>
          <w:b/>
          <w:sz w:val="24"/>
          <w:szCs w:val="24"/>
        </w:rPr>
        <w:t xml:space="preserve"> </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b/>
          <w:sz w:val="24"/>
          <w:szCs w:val="24"/>
        </w:rPr>
      </w:pPr>
      <w:r w:rsidRPr="000F47D8">
        <w:rPr>
          <w:rFonts w:ascii="Arial" w:hAnsi="Arial" w:cs="Arial"/>
          <w:b/>
          <w:sz w:val="24"/>
          <w:szCs w:val="24"/>
        </w:rPr>
        <w:t xml:space="preserve">Resources </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sz w:val="24"/>
          <w:szCs w:val="24"/>
        </w:rP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511D21" w:rsidRDefault="00511D21" w:rsidP="000F47D8">
      <w:pPr>
        <w:rPr>
          <w:rFonts w:ascii="Arial" w:hAnsi="Arial" w:cs="Arial"/>
          <w:b/>
          <w:sz w:val="24"/>
          <w:szCs w:val="24"/>
        </w:rPr>
      </w:pPr>
    </w:p>
    <w:p w:rsidR="000F47D8" w:rsidRPr="000F47D8" w:rsidRDefault="00511D21" w:rsidP="000F47D8">
      <w:pPr>
        <w:rPr>
          <w:rFonts w:ascii="Arial" w:hAnsi="Arial" w:cs="Arial"/>
          <w:b/>
          <w:sz w:val="24"/>
          <w:szCs w:val="24"/>
        </w:rPr>
      </w:pPr>
      <w:r>
        <w:rPr>
          <w:rFonts w:ascii="Arial" w:hAnsi="Arial" w:cs="Arial"/>
          <w:b/>
          <w:sz w:val="24"/>
          <w:szCs w:val="24"/>
        </w:rPr>
        <w:t>Th</w:t>
      </w:r>
      <w:r w:rsidR="000F47D8" w:rsidRPr="000F47D8">
        <w:rPr>
          <w:rFonts w:ascii="Arial" w:hAnsi="Arial" w:cs="Arial"/>
          <w:b/>
          <w:sz w:val="24"/>
          <w:szCs w:val="24"/>
        </w:rPr>
        <w:t xml:space="preserve">e employer’s training department agrees to: </w:t>
      </w:r>
    </w:p>
    <w:p w:rsidR="000F47D8" w:rsidRPr="000F47D8" w:rsidRDefault="000F47D8" w:rsidP="000F47D8">
      <w:pPr>
        <w:rPr>
          <w:rFonts w:ascii="Arial" w:hAnsi="Arial" w:cs="Arial"/>
          <w:sz w:val="24"/>
          <w:szCs w:val="24"/>
        </w:rPr>
      </w:pPr>
      <w:r w:rsidRPr="000F47D8">
        <w:rPr>
          <w:rFonts w:ascii="Arial" w:hAnsi="Arial" w:cs="Arial"/>
          <w:sz w:val="24"/>
          <w:szCs w:val="24"/>
        </w:rPr>
        <w:t xml:space="preserve"> </w:t>
      </w:r>
    </w:p>
    <w:p w:rsidR="000F47D8" w:rsidRPr="000F47D8" w:rsidRDefault="000F47D8" w:rsidP="000F47D8">
      <w:pPr>
        <w:numPr>
          <w:ilvl w:val="0"/>
          <w:numId w:val="2"/>
        </w:numPr>
        <w:spacing w:after="0" w:line="240" w:lineRule="auto"/>
        <w:rPr>
          <w:rFonts w:ascii="Arial" w:hAnsi="Arial" w:cs="Arial"/>
          <w:sz w:val="24"/>
          <w:szCs w:val="24"/>
        </w:rPr>
      </w:pPr>
      <w:r w:rsidRPr="000F47D8">
        <w:rPr>
          <w:rFonts w:ascii="Arial" w:hAnsi="Arial" w:cs="Arial"/>
          <w:sz w:val="24"/>
          <w:szCs w:val="24"/>
        </w:rPr>
        <w:t xml:space="preserve">Arrange for eligible staff to join the programme </w:t>
      </w:r>
    </w:p>
    <w:p w:rsidR="000F47D8" w:rsidRPr="000F47D8" w:rsidRDefault="000F47D8" w:rsidP="000F47D8">
      <w:pPr>
        <w:numPr>
          <w:ilvl w:val="0"/>
          <w:numId w:val="2"/>
        </w:numPr>
        <w:spacing w:after="0" w:line="240" w:lineRule="auto"/>
        <w:rPr>
          <w:rFonts w:ascii="Arial" w:hAnsi="Arial" w:cs="Arial"/>
          <w:sz w:val="24"/>
          <w:szCs w:val="24"/>
        </w:rPr>
      </w:pPr>
      <w:r w:rsidRPr="000F47D8">
        <w:rPr>
          <w:rFonts w:ascii="Arial" w:hAnsi="Arial" w:cs="Arial"/>
          <w:sz w:val="24"/>
          <w:szCs w:val="24"/>
        </w:rPr>
        <w:t xml:space="preserve">pay course fees directly to the University  </w:t>
      </w:r>
    </w:p>
    <w:p w:rsidR="000F47D8" w:rsidRPr="000F47D8" w:rsidRDefault="000F47D8" w:rsidP="000F47D8">
      <w:pPr>
        <w:numPr>
          <w:ilvl w:val="0"/>
          <w:numId w:val="3"/>
        </w:numPr>
        <w:spacing w:after="0" w:line="240" w:lineRule="auto"/>
        <w:rPr>
          <w:rFonts w:ascii="Arial" w:hAnsi="Arial" w:cs="Arial"/>
          <w:sz w:val="24"/>
          <w:szCs w:val="24"/>
        </w:rPr>
      </w:pPr>
      <w:r w:rsidRPr="000F47D8">
        <w:rPr>
          <w:rFonts w:ascii="Arial" w:hAnsi="Arial" w:cs="Arial"/>
          <w:sz w:val="24"/>
          <w:szCs w:val="24"/>
        </w:rPr>
        <w:t>provide additional guidance and support by:</w:t>
      </w:r>
    </w:p>
    <w:p w:rsidR="000F47D8" w:rsidRPr="000F47D8" w:rsidRDefault="000F47D8" w:rsidP="000F47D8">
      <w:pPr>
        <w:rPr>
          <w:rFonts w:ascii="Arial" w:hAnsi="Arial" w:cs="Arial"/>
          <w:sz w:val="24"/>
          <w:szCs w:val="24"/>
        </w:rPr>
      </w:pPr>
    </w:p>
    <w:p w:rsidR="000F47D8" w:rsidRPr="000F47D8" w:rsidRDefault="000F47D8" w:rsidP="000F47D8">
      <w:pPr>
        <w:numPr>
          <w:ilvl w:val="1"/>
          <w:numId w:val="4"/>
        </w:numPr>
        <w:tabs>
          <w:tab w:val="left" w:pos="360"/>
        </w:tabs>
        <w:spacing w:after="0" w:line="240" w:lineRule="auto"/>
        <w:rPr>
          <w:rFonts w:ascii="Arial" w:hAnsi="Arial" w:cs="Arial"/>
          <w:sz w:val="24"/>
          <w:szCs w:val="24"/>
        </w:rPr>
      </w:pPr>
      <w:r w:rsidRPr="000F47D8">
        <w:rPr>
          <w:rFonts w:ascii="Arial" w:hAnsi="Arial" w:cs="Arial"/>
          <w:sz w:val="24"/>
          <w:szCs w:val="24"/>
        </w:rPr>
        <w:t>facilitating access to existing learning materials or library resources</w:t>
      </w:r>
    </w:p>
    <w:p w:rsidR="000F47D8" w:rsidRPr="000F47D8" w:rsidRDefault="000F47D8" w:rsidP="000F47D8">
      <w:pPr>
        <w:numPr>
          <w:ilvl w:val="1"/>
          <w:numId w:val="4"/>
        </w:numPr>
        <w:tabs>
          <w:tab w:val="left" w:pos="360"/>
        </w:tabs>
        <w:spacing w:after="0" w:line="240" w:lineRule="auto"/>
        <w:rPr>
          <w:rFonts w:ascii="Arial" w:hAnsi="Arial" w:cs="Arial"/>
          <w:sz w:val="24"/>
          <w:szCs w:val="24"/>
        </w:rPr>
      </w:pPr>
      <w:r w:rsidRPr="000F47D8">
        <w:rPr>
          <w:rFonts w:ascii="Arial" w:hAnsi="Arial" w:cs="Arial"/>
          <w:sz w:val="24"/>
          <w:szCs w:val="24"/>
        </w:rPr>
        <w:t>providing appropriate training opportunities from existing internal training programmes as agreed with the learner and mentor</w:t>
      </w:r>
    </w:p>
    <w:p w:rsidR="000F47D8" w:rsidRPr="000F47D8" w:rsidRDefault="000F47D8" w:rsidP="000F47D8">
      <w:pPr>
        <w:numPr>
          <w:ilvl w:val="1"/>
          <w:numId w:val="4"/>
        </w:numPr>
        <w:tabs>
          <w:tab w:val="left" w:pos="360"/>
        </w:tabs>
        <w:spacing w:after="0" w:line="240" w:lineRule="auto"/>
        <w:rPr>
          <w:rFonts w:ascii="Arial" w:hAnsi="Arial" w:cs="Arial"/>
          <w:sz w:val="24"/>
          <w:szCs w:val="24"/>
        </w:rPr>
      </w:pPr>
      <w:r w:rsidRPr="000F47D8">
        <w:rPr>
          <w:rFonts w:ascii="Arial" w:hAnsi="Arial" w:cs="Arial"/>
          <w:sz w:val="24"/>
          <w:szCs w:val="24"/>
        </w:rPr>
        <w:t xml:space="preserve">providing programme induction and Consolidation Workshops </w:t>
      </w:r>
    </w:p>
    <w:p w:rsidR="000F47D8" w:rsidRPr="000F47D8" w:rsidRDefault="000F47D8" w:rsidP="000F47D8">
      <w:pPr>
        <w:numPr>
          <w:ilvl w:val="1"/>
          <w:numId w:val="4"/>
        </w:numPr>
        <w:tabs>
          <w:tab w:val="left" w:pos="360"/>
        </w:tabs>
        <w:spacing w:after="0" w:line="240" w:lineRule="auto"/>
        <w:rPr>
          <w:rFonts w:ascii="Arial" w:hAnsi="Arial" w:cs="Arial"/>
          <w:sz w:val="24"/>
          <w:szCs w:val="24"/>
        </w:rPr>
      </w:pPr>
      <w:r w:rsidRPr="000F47D8">
        <w:rPr>
          <w:rFonts w:ascii="Arial" w:hAnsi="Arial" w:cs="Arial"/>
          <w:sz w:val="24"/>
          <w:szCs w:val="24"/>
        </w:rPr>
        <w:t>providing learners’ with guidance and support about programme requirements and portfolio completion</w:t>
      </w:r>
    </w:p>
    <w:p w:rsidR="000F47D8" w:rsidRPr="000F47D8" w:rsidRDefault="000F47D8" w:rsidP="000F47D8">
      <w:pPr>
        <w:numPr>
          <w:ilvl w:val="1"/>
          <w:numId w:val="4"/>
        </w:numPr>
        <w:tabs>
          <w:tab w:val="left" w:pos="360"/>
        </w:tabs>
        <w:spacing w:after="0" w:line="240" w:lineRule="auto"/>
        <w:rPr>
          <w:rFonts w:ascii="Arial" w:hAnsi="Arial" w:cs="Arial"/>
          <w:sz w:val="24"/>
          <w:szCs w:val="24"/>
        </w:rPr>
      </w:pPr>
      <w:r w:rsidRPr="000F47D8">
        <w:rPr>
          <w:rFonts w:ascii="Arial" w:hAnsi="Arial" w:cs="Arial"/>
          <w:sz w:val="24"/>
          <w:szCs w:val="24"/>
        </w:rPr>
        <w:t xml:space="preserve">helping to resolve any programme difficulties encountered by the learner, mentor or service managers </w:t>
      </w:r>
    </w:p>
    <w:p w:rsidR="000F47D8" w:rsidRPr="000F47D8" w:rsidRDefault="000F47D8" w:rsidP="000F47D8">
      <w:pPr>
        <w:tabs>
          <w:tab w:val="left" w:pos="360"/>
        </w:tabs>
        <w:rPr>
          <w:rFonts w:ascii="Arial" w:hAnsi="Arial" w:cs="Arial"/>
          <w:sz w:val="24"/>
          <w:szCs w:val="24"/>
        </w:rPr>
      </w:pPr>
    </w:p>
    <w:p w:rsidR="000F47D8" w:rsidRPr="000F47D8" w:rsidRDefault="000F47D8" w:rsidP="000F47D8">
      <w:pPr>
        <w:rPr>
          <w:rFonts w:ascii="Arial" w:hAnsi="Arial" w:cs="Arial"/>
          <w:b/>
          <w:sz w:val="24"/>
          <w:szCs w:val="24"/>
        </w:rPr>
      </w:pPr>
      <w:r w:rsidRPr="000F47D8">
        <w:rPr>
          <w:rFonts w:ascii="Arial" w:hAnsi="Arial" w:cs="Arial"/>
          <w:b/>
          <w:sz w:val="24"/>
          <w:szCs w:val="24"/>
        </w:rPr>
        <w:t xml:space="preserve">The learner agrees to: </w:t>
      </w:r>
    </w:p>
    <w:p w:rsidR="000F47D8" w:rsidRPr="000F47D8" w:rsidRDefault="000F47D8" w:rsidP="000F47D8">
      <w:pPr>
        <w:rPr>
          <w:rFonts w:ascii="Arial" w:hAnsi="Arial" w:cs="Arial"/>
          <w:sz w:val="24"/>
          <w:szCs w:val="24"/>
        </w:rPr>
      </w:pPr>
    </w:p>
    <w:p w:rsidR="000F47D8" w:rsidRPr="000F47D8" w:rsidRDefault="000F47D8" w:rsidP="000F47D8">
      <w:pPr>
        <w:numPr>
          <w:ilvl w:val="0"/>
          <w:numId w:val="5"/>
        </w:numPr>
        <w:spacing w:after="0" w:line="240" w:lineRule="auto"/>
        <w:jc w:val="both"/>
        <w:rPr>
          <w:rFonts w:ascii="Arial" w:hAnsi="Arial" w:cs="Arial"/>
          <w:sz w:val="24"/>
          <w:szCs w:val="24"/>
        </w:rPr>
      </w:pPr>
      <w:r w:rsidRPr="000F47D8">
        <w:rPr>
          <w:rFonts w:ascii="Arial" w:hAnsi="Arial" w:cs="Arial"/>
          <w:sz w:val="24"/>
          <w:szCs w:val="24"/>
        </w:rPr>
        <w:lastRenderedPageBreak/>
        <w:t>work actively towards completing the qualification within the agreed timescale of 12 months from the date of registration on the programme</w:t>
      </w:r>
    </w:p>
    <w:p w:rsidR="000F47D8" w:rsidRPr="000F47D8" w:rsidRDefault="000F47D8" w:rsidP="000F47D8">
      <w:pPr>
        <w:pStyle w:val="Title"/>
        <w:numPr>
          <w:ilvl w:val="0"/>
          <w:numId w:val="5"/>
        </w:numPr>
        <w:ind w:right="-1"/>
        <w:jc w:val="left"/>
        <w:rPr>
          <w:rFonts w:cs="Arial"/>
          <w:b w:val="0"/>
          <w:szCs w:val="24"/>
        </w:rPr>
      </w:pPr>
      <w:r w:rsidRPr="000F47D8">
        <w:rPr>
          <w:rFonts w:cs="Arial"/>
          <w:b w:val="0"/>
          <w:szCs w:val="24"/>
        </w:rPr>
        <w:t>Identify with manager/mentor appropriate internal training and arrange to attend these courses</w:t>
      </w:r>
    </w:p>
    <w:p w:rsidR="000F47D8" w:rsidRPr="000F47D8" w:rsidRDefault="000F47D8" w:rsidP="000F47D8">
      <w:pPr>
        <w:pStyle w:val="Title"/>
        <w:numPr>
          <w:ilvl w:val="0"/>
          <w:numId w:val="5"/>
        </w:numPr>
        <w:ind w:right="-1"/>
        <w:jc w:val="left"/>
        <w:rPr>
          <w:rFonts w:cs="Arial"/>
          <w:b w:val="0"/>
          <w:szCs w:val="24"/>
        </w:rPr>
      </w:pPr>
      <w:r w:rsidRPr="000F47D8">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0F47D8" w:rsidRPr="000F47D8" w:rsidRDefault="000F47D8" w:rsidP="000F47D8">
      <w:pPr>
        <w:numPr>
          <w:ilvl w:val="0"/>
          <w:numId w:val="5"/>
        </w:numPr>
        <w:spacing w:after="0" w:line="240" w:lineRule="auto"/>
        <w:rPr>
          <w:rFonts w:ascii="Arial" w:hAnsi="Arial" w:cs="Arial"/>
          <w:sz w:val="24"/>
          <w:szCs w:val="24"/>
        </w:rPr>
      </w:pPr>
      <w:proofErr w:type="gramStart"/>
      <w:r w:rsidRPr="000F47D8">
        <w:rPr>
          <w:rFonts w:ascii="Arial" w:hAnsi="Arial" w:cs="Arial"/>
          <w:sz w:val="24"/>
          <w:szCs w:val="24"/>
        </w:rPr>
        <w:t>attend</w:t>
      </w:r>
      <w:proofErr w:type="gramEnd"/>
      <w:r w:rsidRPr="000F47D8">
        <w:rPr>
          <w:rFonts w:ascii="Arial" w:hAnsi="Arial" w:cs="Arial"/>
          <w:sz w:val="24"/>
          <w:szCs w:val="24"/>
        </w:rPr>
        <w:t xml:space="preserve"> induction and 4 Consolidation Workshops. These are mandatory components of the programme </w:t>
      </w:r>
    </w:p>
    <w:p w:rsidR="000F47D8" w:rsidRPr="000F47D8" w:rsidRDefault="000F47D8" w:rsidP="000F47D8">
      <w:pPr>
        <w:numPr>
          <w:ilvl w:val="0"/>
          <w:numId w:val="5"/>
        </w:numPr>
        <w:spacing w:after="0" w:line="240" w:lineRule="auto"/>
        <w:rPr>
          <w:rFonts w:ascii="Arial" w:hAnsi="Arial" w:cs="Arial"/>
          <w:sz w:val="24"/>
          <w:szCs w:val="24"/>
        </w:rPr>
      </w:pPr>
      <w:r w:rsidRPr="000F47D8">
        <w:rPr>
          <w:rFonts w:ascii="Arial" w:hAnsi="Arial" w:cs="Arial"/>
          <w:sz w:val="24"/>
          <w:szCs w:val="24"/>
        </w:rPr>
        <w:t xml:space="preserve">produce work and evidence appropriate to the portfolio and learning outcomes within agreed timescales </w:t>
      </w:r>
    </w:p>
    <w:p w:rsidR="000F47D8" w:rsidRPr="000F47D8" w:rsidRDefault="000F47D8" w:rsidP="000F47D8">
      <w:pPr>
        <w:numPr>
          <w:ilvl w:val="0"/>
          <w:numId w:val="5"/>
        </w:numPr>
        <w:spacing w:after="0" w:line="240" w:lineRule="auto"/>
        <w:jc w:val="both"/>
        <w:rPr>
          <w:rFonts w:ascii="Arial" w:hAnsi="Arial" w:cs="Arial"/>
          <w:sz w:val="24"/>
          <w:szCs w:val="24"/>
        </w:rPr>
      </w:pPr>
      <w:r w:rsidRPr="000F47D8">
        <w:rPr>
          <w:rFonts w:ascii="Arial" w:hAnsi="Arial" w:cs="Arial"/>
          <w:sz w:val="24"/>
          <w:szCs w:val="24"/>
        </w:rPr>
        <w:t>make and keep agreed appointments with mentor/line manager</w:t>
      </w:r>
    </w:p>
    <w:p w:rsidR="000F47D8" w:rsidRPr="000F47D8" w:rsidRDefault="000F47D8" w:rsidP="000F47D8">
      <w:pPr>
        <w:numPr>
          <w:ilvl w:val="0"/>
          <w:numId w:val="5"/>
        </w:numPr>
        <w:spacing w:after="0" w:line="240" w:lineRule="auto"/>
        <w:rPr>
          <w:rFonts w:ascii="Arial" w:hAnsi="Arial" w:cs="Arial"/>
          <w:sz w:val="24"/>
          <w:szCs w:val="24"/>
        </w:rPr>
      </w:pPr>
      <w:r w:rsidRPr="000F47D8">
        <w:rPr>
          <w:rFonts w:ascii="Arial" w:hAnsi="Arial" w:cs="Arial"/>
          <w:sz w:val="24"/>
          <w:szCs w:val="24"/>
        </w:rPr>
        <w:t>ensure they are prepared adequately and obtain all necessary consent for observed practice</w:t>
      </w:r>
    </w:p>
    <w:p w:rsidR="000F47D8" w:rsidRPr="000F47D8" w:rsidRDefault="000F47D8" w:rsidP="000F47D8">
      <w:pPr>
        <w:numPr>
          <w:ilvl w:val="0"/>
          <w:numId w:val="5"/>
        </w:numPr>
        <w:spacing w:after="0" w:line="240" w:lineRule="auto"/>
        <w:rPr>
          <w:rFonts w:ascii="Arial" w:hAnsi="Arial" w:cs="Arial"/>
          <w:sz w:val="24"/>
          <w:szCs w:val="24"/>
        </w:rPr>
      </w:pPr>
      <w:proofErr w:type="gramStart"/>
      <w:r w:rsidRPr="000F47D8">
        <w:rPr>
          <w:rFonts w:ascii="Arial" w:hAnsi="Arial" w:cs="Arial"/>
          <w:sz w:val="24"/>
          <w:szCs w:val="24"/>
        </w:rPr>
        <w:t>inform</w:t>
      </w:r>
      <w:proofErr w:type="gramEnd"/>
      <w:r w:rsidRPr="000F47D8">
        <w:rPr>
          <w:rFonts w:ascii="Arial" w:hAnsi="Arial" w:cs="Arial"/>
          <w:sz w:val="24"/>
          <w:szCs w:val="24"/>
        </w:rPr>
        <w:t xml:space="preserve"> mentor/line manager and training department immediately of any problems or changes in circumstances while undertaking the programme, especially where this may affect completion of the programme by the agreed deadline or ability to attend a mandatory workshop.</w:t>
      </w:r>
    </w:p>
    <w:p w:rsidR="000F47D8" w:rsidRPr="000F47D8" w:rsidRDefault="000F47D8" w:rsidP="000F47D8">
      <w:pPr>
        <w:numPr>
          <w:ilvl w:val="0"/>
          <w:numId w:val="5"/>
        </w:numPr>
        <w:spacing w:after="0" w:line="240" w:lineRule="auto"/>
        <w:rPr>
          <w:rFonts w:ascii="Arial" w:hAnsi="Arial" w:cs="Arial"/>
          <w:sz w:val="24"/>
          <w:szCs w:val="24"/>
        </w:rPr>
      </w:pPr>
      <w:r w:rsidRPr="000F47D8">
        <w:rPr>
          <w:rFonts w:ascii="Arial" w:hAnsi="Arial" w:cs="Arial"/>
          <w:sz w:val="24"/>
          <w:szCs w:val="24"/>
        </w:rPr>
        <w:t xml:space="preserve">liaise with their line manager/mentor to confirm study days and use their own time for </w:t>
      </w:r>
      <w:proofErr w:type="spellStart"/>
      <w:r w:rsidRPr="000F47D8">
        <w:rPr>
          <w:rFonts w:ascii="Arial" w:hAnsi="Arial" w:cs="Arial"/>
          <w:sz w:val="24"/>
          <w:szCs w:val="24"/>
        </w:rPr>
        <w:t>self study</w:t>
      </w:r>
      <w:proofErr w:type="spellEnd"/>
      <w:r w:rsidRPr="000F47D8">
        <w:rPr>
          <w:rFonts w:ascii="Arial" w:hAnsi="Arial" w:cs="Arial"/>
          <w:sz w:val="24"/>
          <w:szCs w:val="24"/>
        </w:rPr>
        <w:t xml:space="preserve">, research and portfolio preparation </w:t>
      </w:r>
    </w:p>
    <w:p w:rsidR="000F47D8" w:rsidRPr="000F47D8" w:rsidRDefault="000F47D8" w:rsidP="000F47D8">
      <w:pPr>
        <w:numPr>
          <w:ilvl w:val="0"/>
          <w:numId w:val="5"/>
        </w:numPr>
        <w:spacing w:after="0" w:line="240" w:lineRule="auto"/>
        <w:rPr>
          <w:rFonts w:ascii="Arial" w:hAnsi="Arial" w:cs="Arial"/>
          <w:sz w:val="24"/>
          <w:szCs w:val="24"/>
        </w:rPr>
      </w:pPr>
      <w:r w:rsidRPr="000F47D8">
        <w:rPr>
          <w:rFonts w:ascii="Arial" w:hAnsi="Arial" w:cs="Arial"/>
          <w:sz w:val="24"/>
          <w:szCs w:val="24"/>
        </w:rPr>
        <w:t xml:space="preserve">take personal responsibility for preparing and completing all work necessary to submit their portfolio </w:t>
      </w:r>
    </w:p>
    <w:p w:rsidR="000F47D8" w:rsidRPr="000F47D8" w:rsidRDefault="000F47D8" w:rsidP="000F47D8">
      <w:pPr>
        <w:numPr>
          <w:ilvl w:val="0"/>
          <w:numId w:val="5"/>
        </w:numPr>
        <w:spacing w:after="0" w:line="240" w:lineRule="auto"/>
        <w:rPr>
          <w:rFonts w:ascii="Arial" w:hAnsi="Arial" w:cs="Arial"/>
          <w:sz w:val="24"/>
          <w:szCs w:val="24"/>
        </w:rPr>
      </w:pPr>
      <w:r w:rsidRPr="000F47D8">
        <w:rPr>
          <w:rFonts w:ascii="Arial" w:hAnsi="Arial" w:cs="Arial"/>
          <w:sz w:val="24"/>
          <w:szCs w:val="24"/>
        </w:rPr>
        <w:t>act at all times in accordance with the Code of Practice, the employer’s and University’s policies, procedures and processes</w:t>
      </w:r>
    </w:p>
    <w:p w:rsidR="000F47D8" w:rsidRPr="000F47D8" w:rsidRDefault="000F47D8" w:rsidP="000F47D8">
      <w:pPr>
        <w:numPr>
          <w:ilvl w:val="0"/>
          <w:numId w:val="5"/>
        </w:numPr>
        <w:spacing w:after="0" w:line="240" w:lineRule="auto"/>
        <w:rPr>
          <w:rFonts w:ascii="Arial" w:hAnsi="Arial" w:cs="Arial"/>
          <w:sz w:val="24"/>
          <w:szCs w:val="24"/>
        </w:rPr>
      </w:pPr>
      <w:r w:rsidRPr="000F47D8">
        <w:rPr>
          <w:rFonts w:ascii="Arial" w:hAnsi="Arial" w:cs="Arial"/>
          <w:sz w:val="24"/>
          <w:szCs w:val="24"/>
        </w:rPr>
        <w:t>ensure they understand the need to complete the programme within the first (three year) period of registration with Social Care Wales.(Qualifying after April 2016)</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b/>
          <w:sz w:val="24"/>
          <w:szCs w:val="24"/>
        </w:rPr>
      </w:pPr>
      <w:r w:rsidRPr="000F47D8">
        <w:rPr>
          <w:rFonts w:ascii="Arial" w:hAnsi="Arial" w:cs="Arial"/>
          <w:b/>
          <w:sz w:val="24"/>
          <w:szCs w:val="24"/>
        </w:rPr>
        <w:t>Line Manager/Mentor agrees to:</w:t>
      </w:r>
    </w:p>
    <w:p w:rsidR="000F47D8" w:rsidRPr="000F47D8" w:rsidRDefault="000F47D8" w:rsidP="000F47D8">
      <w:pPr>
        <w:numPr>
          <w:ilvl w:val="0"/>
          <w:numId w:val="6"/>
        </w:numPr>
        <w:spacing w:after="0" w:line="240" w:lineRule="auto"/>
        <w:rPr>
          <w:rFonts w:ascii="Arial" w:hAnsi="Arial" w:cs="Arial"/>
          <w:sz w:val="24"/>
          <w:szCs w:val="24"/>
        </w:rPr>
      </w:pPr>
      <w:r w:rsidRPr="000F47D8">
        <w:rPr>
          <w:rFonts w:ascii="Arial" w:hAnsi="Arial" w:cs="Arial"/>
          <w:sz w:val="24"/>
          <w:szCs w:val="24"/>
        </w:rPr>
        <w:t>attend an induction meeting to become familiar with the requirements of the programme</w:t>
      </w:r>
    </w:p>
    <w:p w:rsidR="000F47D8" w:rsidRPr="000F47D8" w:rsidRDefault="000F47D8" w:rsidP="000F47D8">
      <w:pPr>
        <w:numPr>
          <w:ilvl w:val="0"/>
          <w:numId w:val="6"/>
        </w:numPr>
        <w:spacing w:after="0" w:line="240" w:lineRule="auto"/>
        <w:rPr>
          <w:rFonts w:ascii="Arial" w:hAnsi="Arial" w:cs="Arial"/>
          <w:sz w:val="24"/>
          <w:szCs w:val="24"/>
        </w:rPr>
      </w:pPr>
      <w:proofErr w:type="gramStart"/>
      <w:r w:rsidRPr="000F47D8">
        <w:rPr>
          <w:rFonts w:ascii="Arial" w:hAnsi="Arial" w:cs="Arial"/>
          <w:sz w:val="24"/>
          <w:szCs w:val="24"/>
        </w:rPr>
        <w:t>provide</w:t>
      </w:r>
      <w:proofErr w:type="gramEnd"/>
      <w:r w:rsidRPr="000F47D8">
        <w:rPr>
          <w:rFonts w:ascii="Arial" w:hAnsi="Arial" w:cs="Arial"/>
          <w:sz w:val="24"/>
          <w:szCs w:val="24"/>
        </w:rPr>
        <w:t xml:space="preserv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0F47D8" w:rsidRPr="000F47D8" w:rsidRDefault="000F47D8" w:rsidP="000F47D8">
      <w:pPr>
        <w:numPr>
          <w:ilvl w:val="0"/>
          <w:numId w:val="6"/>
        </w:numPr>
        <w:spacing w:after="0" w:line="240" w:lineRule="auto"/>
        <w:rPr>
          <w:rFonts w:ascii="Arial" w:hAnsi="Arial" w:cs="Arial"/>
          <w:sz w:val="24"/>
          <w:szCs w:val="24"/>
        </w:rPr>
      </w:pPr>
      <w:r w:rsidRPr="000F47D8">
        <w:rPr>
          <w:rFonts w:ascii="Arial" w:hAnsi="Arial" w:cs="Arial"/>
          <w:sz w:val="24"/>
          <w:szCs w:val="24"/>
        </w:rPr>
        <w:t>guide and support the learner for the duration of the programme</w:t>
      </w:r>
    </w:p>
    <w:p w:rsidR="000F47D8" w:rsidRPr="000F47D8" w:rsidRDefault="000F47D8" w:rsidP="000F47D8">
      <w:pPr>
        <w:numPr>
          <w:ilvl w:val="0"/>
          <w:numId w:val="6"/>
        </w:numPr>
        <w:spacing w:after="0" w:line="240" w:lineRule="auto"/>
        <w:rPr>
          <w:rFonts w:ascii="Arial" w:hAnsi="Arial" w:cs="Arial"/>
          <w:sz w:val="24"/>
          <w:szCs w:val="24"/>
        </w:rPr>
      </w:pPr>
      <w:proofErr w:type="gramStart"/>
      <w:r w:rsidRPr="000F47D8">
        <w:rPr>
          <w:rFonts w:ascii="Arial" w:hAnsi="Arial" w:cs="Arial"/>
          <w:sz w:val="24"/>
          <w:szCs w:val="24"/>
        </w:rPr>
        <w:t>release</w:t>
      </w:r>
      <w:proofErr w:type="gramEnd"/>
      <w:r w:rsidRPr="000F47D8">
        <w:rPr>
          <w:rFonts w:ascii="Arial" w:hAnsi="Arial" w:cs="Arial"/>
          <w:sz w:val="24"/>
          <w:szCs w:val="24"/>
        </w:rPr>
        <w:t xml:space="preserve"> the learner for programme induction and Consolidation Workshops, and any internal training courses agreed as being appropriate to meeting agreed learning needs. </w:t>
      </w:r>
    </w:p>
    <w:p w:rsidR="000F47D8" w:rsidRPr="000F47D8" w:rsidRDefault="000F47D8" w:rsidP="000F47D8">
      <w:pPr>
        <w:numPr>
          <w:ilvl w:val="0"/>
          <w:numId w:val="6"/>
        </w:numPr>
        <w:spacing w:after="0" w:line="240" w:lineRule="auto"/>
        <w:rPr>
          <w:rFonts w:ascii="Arial" w:hAnsi="Arial" w:cs="Arial"/>
          <w:sz w:val="24"/>
          <w:szCs w:val="24"/>
        </w:rPr>
      </w:pPr>
      <w:r w:rsidRPr="000F47D8">
        <w:rPr>
          <w:rFonts w:ascii="Arial" w:hAnsi="Arial" w:cs="Arial"/>
          <w:sz w:val="24"/>
          <w:szCs w:val="24"/>
        </w:rPr>
        <w:t>agree with the learner, use of up to 3 additional paid leave days over the whole duration of the programme, as a contribution towards time needed for personal study, research or portfolio development</w:t>
      </w:r>
    </w:p>
    <w:p w:rsidR="000F47D8" w:rsidRDefault="000F47D8" w:rsidP="000F47D8">
      <w:pPr>
        <w:numPr>
          <w:ilvl w:val="0"/>
          <w:numId w:val="6"/>
        </w:numPr>
        <w:spacing w:after="0" w:line="240" w:lineRule="auto"/>
        <w:rPr>
          <w:rFonts w:ascii="Arial" w:hAnsi="Arial" w:cs="Arial"/>
          <w:sz w:val="24"/>
          <w:szCs w:val="24"/>
        </w:rPr>
      </w:pPr>
      <w:r w:rsidRPr="000F47D8">
        <w:rPr>
          <w:rFonts w:ascii="Arial" w:hAnsi="Arial" w:cs="Arial"/>
          <w:sz w:val="24"/>
          <w:szCs w:val="24"/>
        </w:rP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511D21" w:rsidRDefault="00511D21" w:rsidP="00511D21">
      <w:pPr>
        <w:spacing w:after="0" w:line="240" w:lineRule="auto"/>
        <w:rPr>
          <w:rFonts w:ascii="Arial" w:hAnsi="Arial" w:cs="Arial"/>
          <w:sz w:val="24"/>
          <w:szCs w:val="24"/>
        </w:rPr>
      </w:pPr>
    </w:p>
    <w:p w:rsidR="00511D21" w:rsidRPr="000F47D8" w:rsidRDefault="00511D21" w:rsidP="00511D21">
      <w:pPr>
        <w:spacing w:after="0" w:line="240" w:lineRule="auto"/>
        <w:rPr>
          <w:rFonts w:ascii="Arial" w:hAnsi="Arial" w:cs="Arial"/>
          <w:sz w:val="24"/>
          <w:szCs w:val="24"/>
        </w:rPr>
      </w:pPr>
    </w:p>
    <w:p w:rsidR="000F47D8" w:rsidRPr="000F47D8" w:rsidRDefault="000F47D8" w:rsidP="000F47D8">
      <w:pPr>
        <w:rPr>
          <w:rFonts w:ascii="Arial" w:hAnsi="Arial" w:cs="Arial"/>
          <w:b/>
          <w:sz w:val="24"/>
          <w:szCs w:val="24"/>
        </w:rPr>
      </w:pPr>
      <w:r w:rsidRPr="000F47D8">
        <w:rPr>
          <w:rFonts w:ascii="Arial" w:hAnsi="Arial" w:cs="Arial"/>
          <w:b/>
          <w:sz w:val="24"/>
          <w:szCs w:val="24"/>
        </w:rPr>
        <w:lastRenderedPageBreak/>
        <w:t>Completion and submission of portfolio</w:t>
      </w:r>
    </w:p>
    <w:p w:rsidR="000F47D8" w:rsidRPr="000F47D8" w:rsidRDefault="000F47D8" w:rsidP="000F47D8">
      <w:pPr>
        <w:rPr>
          <w:rFonts w:ascii="Arial" w:hAnsi="Arial" w:cs="Arial"/>
          <w:sz w:val="24"/>
          <w:szCs w:val="24"/>
        </w:rPr>
      </w:pPr>
      <w:r w:rsidRPr="000F47D8">
        <w:rPr>
          <w:rFonts w:ascii="Arial" w:hAnsi="Arial" w:cs="Arial"/>
          <w:sz w:val="24"/>
          <w:szCs w:val="24"/>
        </w:rP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0F47D8" w:rsidRPr="000F47D8" w:rsidRDefault="000F47D8" w:rsidP="000F47D8">
      <w:pPr>
        <w:rPr>
          <w:rFonts w:ascii="Arial" w:hAnsi="Arial" w:cs="Arial"/>
          <w:sz w:val="24"/>
          <w:szCs w:val="24"/>
        </w:rPr>
      </w:pPr>
      <w:r w:rsidRPr="000F47D8">
        <w:rPr>
          <w:rFonts w:ascii="Arial" w:hAnsi="Arial" w:cs="Arial"/>
          <w:sz w:val="24"/>
          <w:szCs w:val="24"/>
        </w:rPr>
        <w:t>The portfolio submission process and dates for each programme cohort will be published on Moodle. Once registered on a programme, l</w:t>
      </w:r>
      <w:r w:rsidRPr="000F47D8">
        <w:rPr>
          <w:rFonts w:ascii="Arial" w:hAnsi="Arial" w:cs="Arial"/>
          <w:b/>
          <w:sz w:val="24"/>
          <w:szCs w:val="24"/>
        </w:rPr>
        <w:t>earners</w:t>
      </w:r>
      <w:r w:rsidRPr="000F47D8">
        <w:rPr>
          <w:rFonts w:ascii="Arial" w:hAnsi="Arial" w:cs="Arial"/>
          <w:sz w:val="24"/>
          <w:szCs w:val="24"/>
        </w:rPr>
        <w:t xml:space="preserve"> </w:t>
      </w:r>
      <w:r w:rsidRPr="000F47D8">
        <w:rPr>
          <w:rFonts w:ascii="Arial" w:hAnsi="Arial" w:cs="Arial"/>
          <w:b/>
          <w:sz w:val="24"/>
          <w:szCs w:val="24"/>
        </w:rPr>
        <w:t>CANNOT change the due submission date without gaining agreement from the employer and University.</w:t>
      </w:r>
      <w:r w:rsidRPr="000F47D8">
        <w:rPr>
          <w:rFonts w:ascii="Arial" w:hAnsi="Arial" w:cs="Arial"/>
          <w:sz w:val="24"/>
          <w:szCs w:val="24"/>
        </w:rPr>
        <w:t xml:space="preserve">   </w:t>
      </w:r>
    </w:p>
    <w:p w:rsidR="000F47D8" w:rsidRPr="000F47D8" w:rsidRDefault="000F47D8" w:rsidP="000F47D8">
      <w:pPr>
        <w:rPr>
          <w:rFonts w:ascii="Arial" w:hAnsi="Arial" w:cs="Arial"/>
          <w:sz w:val="24"/>
          <w:szCs w:val="24"/>
        </w:rPr>
      </w:pPr>
      <w:r w:rsidRPr="000F47D8">
        <w:rPr>
          <w:rFonts w:ascii="Arial" w:hAnsi="Arial" w:cs="Arial"/>
          <w:b/>
          <w:sz w:val="24"/>
          <w:szCs w:val="24"/>
        </w:rPr>
        <w:t>Pressure of work is not regarded as a reason for non-attendance at any Consolidation Workshop</w:t>
      </w:r>
      <w:r w:rsidRPr="000F47D8">
        <w:rPr>
          <w:rFonts w:ascii="Arial" w:hAnsi="Arial" w:cs="Arial"/>
          <w:sz w:val="24"/>
          <w:szCs w:val="24"/>
        </w:rPr>
        <w:t>.</w:t>
      </w:r>
    </w:p>
    <w:p w:rsidR="000F47D8" w:rsidRPr="000F47D8" w:rsidRDefault="000F47D8" w:rsidP="000F47D8">
      <w:pPr>
        <w:rPr>
          <w:rFonts w:ascii="Arial" w:hAnsi="Arial" w:cs="Arial"/>
          <w:sz w:val="24"/>
          <w:szCs w:val="24"/>
        </w:rPr>
      </w:pPr>
      <w:r w:rsidRPr="000F47D8">
        <w:rPr>
          <w:rFonts w:ascii="Arial" w:hAnsi="Arial" w:cs="Arial"/>
          <w:sz w:val="24"/>
          <w:szCs w:val="24"/>
        </w:rPr>
        <w:t>I understand and accept the terms and conditions of this learning agreement as stated above.</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sz w:val="24"/>
          <w:szCs w:val="24"/>
        </w:rPr>
        <w:t>Signed</w:t>
      </w:r>
      <w:proofErr w:type="gramStart"/>
      <w:r w:rsidRPr="000F47D8">
        <w:rPr>
          <w:rFonts w:ascii="Arial" w:hAnsi="Arial" w:cs="Arial"/>
          <w:sz w:val="24"/>
          <w:szCs w:val="24"/>
        </w:rPr>
        <w:t>:………………………..</w:t>
      </w:r>
      <w:proofErr w:type="gramEnd"/>
      <w:r w:rsidRPr="000F47D8">
        <w:rPr>
          <w:rFonts w:ascii="Arial" w:hAnsi="Arial" w:cs="Arial"/>
          <w:sz w:val="24"/>
          <w:szCs w:val="24"/>
        </w:rPr>
        <w:t xml:space="preserve"> Print Name</w:t>
      </w:r>
      <w:proofErr w:type="gramStart"/>
      <w:r w:rsidRPr="000F47D8">
        <w:rPr>
          <w:rFonts w:ascii="Arial" w:hAnsi="Arial" w:cs="Arial"/>
          <w:sz w:val="24"/>
          <w:szCs w:val="24"/>
        </w:rPr>
        <w:t>:…………………………</w:t>
      </w:r>
      <w:proofErr w:type="gramEnd"/>
      <w:r w:rsidRPr="000F47D8">
        <w:rPr>
          <w:rFonts w:ascii="Arial" w:hAnsi="Arial" w:cs="Arial"/>
          <w:sz w:val="24"/>
          <w:szCs w:val="24"/>
        </w:rPr>
        <w:t xml:space="preserve"> Date</w:t>
      </w:r>
      <w:proofErr w:type="gramStart"/>
      <w:r w:rsidRPr="000F47D8">
        <w:rPr>
          <w:rFonts w:ascii="Arial" w:hAnsi="Arial" w:cs="Arial"/>
          <w:sz w:val="24"/>
          <w:szCs w:val="24"/>
        </w:rPr>
        <w:t>:……….</w:t>
      </w:r>
      <w:proofErr w:type="gramEnd"/>
      <w:r w:rsidRPr="000F47D8">
        <w:rPr>
          <w:rFonts w:ascii="Arial" w:hAnsi="Arial" w:cs="Arial"/>
          <w:sz w:val="24"/>
          <w:szCs w:val="24"/>
        </w:rPr>
        <w:t xml:space="preserve"> </w:t>
      </w:r>
    </w:p>
    <w:p w:rsidR="000F47D8" w:rsidRPr="000F47D8" w:rsidRDefault="000F47D8" w:rsidP="000F47D8">
      <w:pPr>
        <w:rPr>
          <w:rFonts w:ascii="Arial" w:hAnsi="Arial" w:cs="Arial"/>
          <w:sz w:val="24"/>
          <w:szCs w:val="24"/>
        </w:rPr>
      </w:pPr>
      <w:r w:rsidRPr="000F47D8">
        <w:rPr>
          <w:rFonts w:ascii="Arial" w:hAnsi="Arial" w:cs="Arial"/>
          <w:sz w:val="24"/>
          <w:szCs w:val="24"/>
        </w:rPr>
        <w:t>(Learner)</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sz w:val="24"/>
          <w:szCs w:val="24"/>
        </w:rPr>
        <w:t>Signed</w:t>
      </w:r>
      <w:proofErr w:type="gramStart"/>
      <w:r w:rsidRPr="000F47D8">
        <w:rPr>
          <w:rFonts w:ascii="Arial" w:hAnsi="Arial" w:cs="Arial"/>
          <w:sz w:val="24"/>
          <w:szCs w:val="24"/>
        </w:rPr>
        <w:t>:………………………..</w:t>
      </w:r>
      <w:proofErr w:type="gramEnd"/>
      <w:r w:rsidRPr="000F47D8">
        <w:rPr>
          <w:rFonts w:ascii="Arial" w:hAnsi="Arial" w:cs="Arial"/>
          <w:sz w:val="24"/>
          <w:szCs w:val="24"/>
        </w:rPr>
        <w:t xml:space="preserve"> Print Name</w:t>
      </w:r>
      <w:proofErr w:type="gramStart"/>
      <w:r w:rsidRPr="000F47D8">
        <w:rPr>
          <w:rFonts w:ascii="Arial" w:hAnsi="Arial" w:cs="Arial"/>
          <w:sz w:val="24"/>
          <w:szCs w:val="24"/>
        </w:rPr>
        <w:t>:…………………………</w:t>
      </w:r>
      <w:proofErr w:type="gramEnd"/>
      <w:r w:rsidRPr="000F47D8">
        <w:rPr>
          <w:rFonts w:ascii="Arial" w:hAnsi="Arial" w:cs="Arial"/>
          <w:sz w:val="24"/>
          <w:szCs w:val="24"/>
        </w:rPr>
        <w:t xml:space="preserve">.Date:………. </w:t>
      </w:r>
    </w:p>
    <w:p w:rsidR="000F47D8" w:rsidRPr="000F47D8" w:rsidRDefault="000F47D8" w:rsidP="000F47D8">
      <w:pPr>
        <w:rPr>
          <w:rFonts w:ascii="Arial" w:hAnsi="Arial" w:cs="Arial"/>
          <w:sz w:val="24"/>
          <w:szCs w:val="24"/>
        </w:rPr>
      </w:pPr>
      <w:r w:rsidRPr="000F47D8">
        <w:rPr>
          <w:rFonts w:ascii="Arial" w:hAnsi="Arial" w:cs="Arial"/>
          <w:sz w:val="24"/>
          <w:szCs w:val="24"/>
        </w:rPr>
        <w:t>(Line Manager/Mentor)</w:t>
      </w:r>
    </w:p>
    <w:p w:rsidR="000F47D8" w:rsidRPr="000F47D8" w:rsidRDefault="000F47D8" w:rsidP="000F47D8">
      <w:pPr>
        <w:rPr>
          <w:rFonts w:ascii="Arial" w:hAnsi="Arial" w:cs="Arial"/>
          <w:sz w:val="24"/>
          <w:szCs w:val="24"/>
        </w:rPr>
      </w:pPr>
    </w:p>
    <w:p w:rsidR="000F47D8" w:rsidRPr="000F47D8" w:rsidRDefault="000F47D8" w:rsidP="000F47D8">
      <w:pPr>
        <w:rPr>
          <w:rFonts w:ascii="Arial" w:hAnsi="Arial" w:cs="Arial"/>
          <w:sz w:val="24"/>
          <w:szCs w:val="24"/>
        </w:rPr>
      </w:pPr>
      <w:r w:rsidRPr="000F47D8">
        <w:rPr>
          <w:rFonts w:ascii="Arial" w:hAnsi="Arial" w:cs="Arial"/>
          <w:sz w:val="24"/>
          <w:szCs w:val="24"/>
        </w:rPr>
        <w:t>Signed</w:t>
      </w:r>
      <w:proofErr w:type="gramStart"/>
      <w:r w:rsidRPr="000F47D8">
        <w:rPr>
          <w:rFonts w:ascii="Arial" w:hAnsi="Arial" w:cs="Arial"/>
          <w:sz w:val="24"/>
          <w:szCs w:val="24"/>
        </w:rPr>
        <w:t>:………………………..</w:t>
      </w:r>
      <w:proofErr w:type="gramEnd"/>
      <w:r w:rsidRPr="000F47D8">
        <w:rPr>
          <w:rFonts w:ascii="Arial" w:hAnsi="Arial" w:cs="Arial"/>
          <w:sz w:val="24"/>
          <w:szCs w:val="24"/>
        </w:rPr>
        <w:t xml:space="preserve"> Print Name</w:t>
      </w:r>
      <w:proofErr w:type="gramStart"/>
      <w:r w:rsidRPr="000F47D8">
        <w:rPr>
          <w:rFonts w:ascii="Arial" w:hAnsi="Arial" w:cs="Arial"/>
          <w:sz w:val="24"/>
          <w:szCs w:val="24"/>
        </w:rPr>
        <w:t>:…………………………</w:t>
      </w:r>
      <w:proofErr w:type="gramEnd"/>
      <w:r w:rsidRPr="000F47D8">
        <w:rPr>
          <w:rFonts w:ascii="Arial" w:hAnsi="Arial" w:cs="Arial"/>
          <w:sz w:val="24"/>
          <w:szCs w:val="24"/>
        </w:rPr>
        <w:t>.Date:……….</w:t>
      </w:r>
    </w:p>
    <w:p w:rsidR="000F47D8" w:rsidRPr="000F47D8" w:rsidRDefault="000F47D8" w:rsidP="000F47D8">
      <w:pPr>
        <w:rPr>
          <w:rFonts w:ascii="Arial" w:hAnsi="Arial" w:cs="Arial"/>
          <w:sz w:val="24"/>
          <w:szCs w:val="24"/>
        </w:rPr>
      </w:pPr>
      <w:r w:rsidRPr="000F47D8">
        <w:rPr>
          <w:rFonts w:ascii="Arial" w:hAnsi="Arial" w:cs="Arial"/>
          <w:sz w:val="24"/>
          <w:szCs w:val="24"/>
        </w:rPr>
        <w:t>(Mentor, if different to above)</w:t>
      </w:r>
    </w:p>
    <w:p w:rsidR="000F47D8" w:rsidRPr="000F47D8" w:rsidRDefault="000F47D8" w:rsidP="000F47D8">
      <w:pPr>
        <w:rPr>
          <w:rFonts w:ascii="Arial" w:hAnsi="Arial" w:cs="Arial"/>
          <w:sz w:val="24"/>
          <w:szCs w:val="24"/>
        </w:rPr>
      </w:pPr>
    </w:p>
    <w:p w:rsidR="007F2C3C" w:rsidRPr="00FB7B57" w:rsidRDefault="000F47D8" w:rsidP="00FB7B57">
      <w:pPr>
        <w:rPr>
          <w:rFonts w:ascii="Arial" w:hAnsi="Arial" w:cs="Arial"/>
          <w:b/>
          <w:sz w:val="24"/>
          <w:szCs w:val="24"/>
        </w:rPr>
      </w:pPr>
      <w:r w:rsidRPr="000F47D8">
        <w:rPr>
          <w:rFonts w:ascii="Arial" w:hAnsi="Arial" w:cs="Arial"/>
          <w:b/>
          <w:sz w:val="24"/>
          <w:szCs w:val="24"/>
        </w:rPr>
        <w:t>PLEASE PLACE THE SIGNED COPY OF THIS LEARNING AGREEMENT IN SECTION 9 OF THE PORTFOLIO</w:t>
      </w: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Default="007F2C3C" w:rsidP="007F2C3C">
      <w:pPr>
        <w:spacing w:after="0" w:line="360" w:lineRule="auto"/>
        <w:jc w:val="both"/>
        <w:rPr>
          <w:rFonts w:ascii="Arial" w:hAnsi="Arial" w:cs="Arial"/>
          <w:sz w:val="24"/>
          <w:szCs w:val="24"/>
        </w:rPr>
      </w:pPr>
    </w:p>
    <w:p w:rsidR="007F2C3C" w:rsidRPr="007F2C3C" w:rsidRDefault="007F2C3C" w:rsidP="007F2C3C">
      <w:pPr>
        <w:spacing w:after="0" w:line="360" w:lineRule="auto"/>
        <w:jc w:val="both"/>
        <w:rPr>
          <w:rFonts w:ascii="Arial" w:hAnsi="Arial" w:cs="Arial"/>
          <w:sz w:val="24"/>
          <w:szCs w:val="24"/>
        </w:rPr>
      </w:pPr>
    </w:p>
    <w:sectPr w:rsidR="007F2C3C" w:rsidRPr="007F2C3C">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B083A" w:rsidRDefault="00BB083A" w:rsidP="007F2C3C">
      <w:pPr>
        <w:spacing w:after="0" w:line="240" w:lineRule="auto"/>
      </w:pPr>
      <w:r>
        <w:separator/>
      </w:r>
    </w:p>
  </w:endnote>
  <w:endnote w:type="continuationSeparator" w:id="0">
    <w:p w:rsidR="00BB083A" w:rsidRDefault="00BB083A" w:rsidP="007F2C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altName w:val="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65609551"/>
      <w:docPartObj>
        <w:docPartGallery w:val="Page Numbers (Bottom of Page)"/>
        <w:docPartUnique/>
      </w:docPartObj>
    </w:sdtPr>
    <w:sdtEndPr>
      <w:rPr>
        <w:noProof/>
      </w:rPr>
    </w:sdtEndPr>
    <w:sdtContent>
      <w:p w:rsidR="00A50070" w:rsidRDefault="00A50070">
        <w:pPr>
          <w:pStyle w:val="Footer"/>
          <w:jc w:val="right"/>
        </w:pPr>
        <w:r>
          <w:fldChar w:fldCharType="begin"/>
        </w:r>
        <w:r>
          <w:instrText xml:space="preserve"> PAGE   \* MERGEFORMAT </w:instrText>
        </w:r>
        <w:r>
          <w:fldChar w:fldCharType="separate"/>
        </w:r>
        <w:r w:rsidR="002A5955">
          <w:rPr>
            <w:noProof/>
          </w:rPr>
          <w:t>36</w:t>
        </w:r>
        <w:r>
          <w:rPr>
            <w:noProof/>
          </w:rPr>
          <w:fldChar w:fldCharType="end"/>
        </w:r>
      </w:p>
    </w:sdtContent>
  </w:sdt>
  <w:p w:rsidR="00A50070" w:rsidRDefault="00A500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B083A" w:rsidRDefault="00BB083A" w:rsidP="007F2C3C">
      <w:pPr>
        <w:spacing w:after="0" w:line="240" w:lineRule="auto"/>
      </w:pPr>
      <w:r>
        <w:separator/>
      </w:r>
    </w:p>
  </w:footnote>
  <w:footnote w:type="continuationSeparator" w:id="0">
    <w:p w:rsidR="00BB083A" w:rsidRDefault="00BB083A" w:rsidP="007F2C3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50070" w:rsidRDefault="00A50070" w:rsidP="007F2C3C">
    <w:pPr>
      <w:pStyle w:val="Header"/>
      <w:jc w:val="right"/>
    </w:pPr>
    <w:r>
      <w:t>Student Number: 1001298</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lvlOverride w:ilvl="0"/>
    <w:lvlOverride w:ilvl="1"/>
    <w:lvlOverride w:ilvl="2"/>
    <w:lvlOverride w:ilvl="3"/>
    <w:lvlOverride w:ilvl="4"/>
    <w:lvlOverride w:ilvl="5"/>
    <w:lvlOverride w:ilvl="6"/>
    <w:lvlOverride w:ilvl="7"/>
    <w:lvlOverride w:ilvl="8"/>
  </w:num>
  <w:num w:numId="3">
    <w:abstractNumId w:val="5"/>
    <w:lvlOverride w:ilvl="0"/>
    <w:lvlOverride w:ilvl="1"/>
    <w:lvlOverride w:ilvl="2"/>
    <w:lvlOverride w:ilvl="3"/>
    <w:lvlOverride w:ilvl="4"/>
    <w:lvlOverride w:ilvl="5"/>
    <w:lvlOverride w:ilvl="6"/>
    <w:lvlOverride w:ilvl="7"/>
    <w:lvlOverride w:ilvl="8"/>
  </w:num>
  <w:num w:numId="4">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lvlOverride w:ilvl="1"/>
    <w:lvlOverride w:ilvl="2"/>
    <w:lvlOverride w:ilvl="3"/>
    <w:lvlOverride w:ilvl="4"/>
    <w:lvlOverride w:ilvl="5"/>
    <w:lvlOverride w:ilvl="6"/>
    <w:lvlOverride w:ilvl="7"/>
    <w:lvlOverride w:ilvl="8"/>
  </w:num>
  <w:num w:numId="6">
    <w:abstractNumId w:val="4"/>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7A36"/>
    <w:rsid w:val="000665F8"/>
    <w:rsid w:val="00067529"/>
    <w:rsid w:val="00084354"/>
    <w:rsid w:val="000E17CC"/>
    <w:rsid w:val="000F47D8"/>
    <w:rsid w:val="001009AF"/>
    <w:rsid w:val="00113D3C"/>
    <w:rsid w:val="00113E21"/>
    <w:rsid w:val="0012437E"/>
    <w:rsid w:val="00130D12"/>
    <w:rsid w:val="0013235C"/>
    <w:rsid w:val="001620EA"/>
    <w:rsid w:val="001678D0"/>
    <w:rsid w:val="00172F18"/>
    <w:rsid w:val="00180D7B"/>
    <w:rsid w:val="00187A42"/>
    <w:rsid w:val="001A4E4B"/>
    <w:rsid w:val="001B78F5"/>
    <w:rsid w:val="001D54BF"/>
    <w:rsid w:val="001E6F53"/>
    <w:rsid w:val="001F502A"/>
    <w:rsid w:val="00204F88"/>
    <w:rsid w:val="00207266"/>
    <w:rsid w:val="002245D0"/>
    <w:rsid w:val="0022701F"/>
    <w:rsid w:val="00231B44"/>
    <w:rsid w:val="00234637"/>
    <w:rsid w:val="00246132"/>
    <w:rsid w:val="00256D7E"/>
    <w:rsid w:val="00275772"/>
    <w:rsid w:val="00295B71"/>
    <w:rsid w:val="002A5955"/>
    <w:rsid w:val="002C2251"/>
    <w:rsid w:val="002C7F2B"/>
    <w:rsid w:val="002E058E"/>
    <w:rsid w:val="002F2E5A"/>
    <w:rsid w:val="002F602D"/>
    <w:rsid w:val="00303B4F"/>
    <w:rsid w:val="0031016B"/>
    <w:rsid w:val="00314663"/>
    <w:rsid w:val="0032692E"/>
    <w:rsid w:val="0034190D"/>
    <w:rsid w:val="00352D83"/>
    <w:rsid w:val="00372A58"/>
    <w:rsid w:val="00374CB7"/>
    <w:rsid w:val="00396751"/>
    <w:rsid w:val="003B1DE9"/>
    <w:rsid w:val="003B7179"/>
    <w:rsid w:val="003C57B8"/>
    <w:rsid w:val="003C581F"/>
    <w:rsid w:val="003F290E"/>
    <w:rsid w:val="00433A1A"/>
    <w:rsid w:val="004373E3"/>
    <w:rsid w:val="00441F62"/>
    <w:rsid w:val="00485E69"/>
    <w:rsid w:val="0049756D"/>
    <w:rsid w:val="004B6E91"/>
    <w:rsid w:val="004C2774"/>
    <w:rsid w:val="004D15F5"/>
    <w:rsid w:val="004D3E29"/>
    <w:rsid w:val="004E5598"/>
    <w:rsid w:val="004E7637"/>
    <w:rsid w:val="00511D21"/>
    <w:rsid w:val="00536C04"/>
    <w:rsid w:val="00557AB2"/>
    <w:rsid w:val="00563C80"/>
    <w:rsid w:val="00567464"/>
    <w:rsid w:val="00592EBD"/>
    <w:rsid w:val="00611045"/>
    <w:rsid w:val="00612914"/>
    <w:rsid w:val="00664ED9"/>
    <w:rsid w:val="00673BE8"/>
    <w:rsid w:val="0067624A"/>
    <w:rsid w:val="00684881"/>
    <w:rsid w:val="006B003A"/>
    <w:rsid w:val="006E2D39"/>
    <w:rsid w:val="006E7B42"/>
    <w:rsid w:val="00727658"/>
    <w:rsid w:val="00745EE6"/>
    <w:rsid w:val="007513AB"/>
    <w:rsid w:val="00765EEC"/>
    <w:rsid w:val="00772D1E"/>
    <w:rsid w:val="007928AE"/>
    <w:rsid w:val="007D1CEA"/>
    <w:rsid w:val="007F03F1"/>
    <w:rsid w:val="007F28A0"/>
    <w:rsid w:val="007F2C3C"/>
    <w:rsid w:val="00807B9B"/>
    <w:rsid w:val="00813E6B"/>
    <w:rsid w:val="0085678A"/>
    <w:rsid w:val="0087526B"/>
    <w:rsid w:val="008837F0"/>
    <w:rsid w:val="008C31F5"/>
    <w:rsid w:val="008E25B5"/>
    <w:rsid w:val="008F7623"/>
    <w:rsid w:val="008F7A1F"/>
    <w:rsid w:val="00901B08"/>
    <w:rsid w:val="00941761"/>
    <w:rsid w:val="00961076"/>
    <w:rsid w:val="0097040B"/>
    <w:rsid w:val="00971E10"/>
    <w:rsid w:val="00975C44"/>
    <w:rsid w:val="00990B73"/>
    <w:rsid w:val="009E7C32"/>
    <w:rsid w:val="009F4AE5"/>
    <w:rsid w:val="00A0029B"/>
    <w:rsid w:val="00A07448"/>
    <w:rsid w:val="00A17DD5"/>
    <w:rsid w:val="00A50070"/>
    <w:rsid w:val="00A657AC"/>
    <w:rsid w:val="00A82026"/>
    <w:rsid w:val="00A859A9"/>
    <w:rsid w:val="00AB1BEC"/>
    <w:rsid w:val="00AC531B"/>
    <w:rsid w:val="00AC710C"/>
    <w:rsid w:val="00B06F83"/>
    <w:rsid w:val="00B20067"/>
    <w:rsid w:val="00B21544"/>
    <w:rsid w:val="00B26B47"/>
    <w:rsid w:val="00B30123"/>
    <w:rsid w:val="00B40D31"/>
    <w:rsid w:val="00B451C7"/>
    <w:rsid w:val="00B644C6"/>
    <w:rsid w:val="00BB083A"/>
    <w:rsid w:val="00BE5175"/>
    <w:rsid w:val="00C052EF"/>
    <w:rsid w:val="00C12741"/>
    <w:rsid w:val="00C77211"/>
    <w:rsid w:val="00CA1EB9"/>
    <w:rsid w:val="00CA1F52"/>
    <w:rsid w:val="00CB4E5A"/>
    <w:rsid w:val="00CE28A4"/>
    <w:rsid w:val="00CF05E9"/>
    <w:rsid w:val="00D02B84"/>
    <w:rsid w:val="00D20B42"/>
    <w:rsid w:val="00D267E9"/>
    <w:rsid w:val="00D40F6D"/>
    <w:rsid w:val="00D42BDD"/>
    <w:rsid w:val="00D52E4D"/>
    <w:rsid w:val="00D736CA"/>
    <w:rsid w:val="00DA239E"/>
    <w:rsid w:val="00DE544F"/>
    <w:rsid w:val="00E00019"/>
    <w:rsid w:val="00E2733C"/>
    <w:rsid w:val="00E31B27"/>
    <w:rsid w:val="00E606FB"/>
    <w:rsid w:val="00E65138"/>
    <w:rsid w:val="00E73C59"/>
    <w:rsid w:val="00E93860"/>
    <w:rsid w:val="00EB06D0"/>
    <w:rsid w:val="00EB137D"/>
    <w:rsid w:val="00EB1512"/>
    <w:rsid w:val="00EC31F6"/>
    <w:rsid w:val="00F139CB"/>
    <w:rsid w:val="00F2681F"/>
    <w:rsid w:val="00F42E10"/>
    <w:rsid w:val="00F96D74"/>
    <w:rsid w:val="00FA7A36"/>
    <w:rsid w:val="00FB7B57"/>
    <w:rsid w:val="00FC35B7"/>
    <w:rsid w:val="00FF0D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2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27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2741"/>
    <w:rPr>
      <w:rFonts w:ascii="Tahoma" w:hAnsi="Tahoma" w:cs="Tahoma"/>
      <w:sz w:val="16"/>
      <w:szCs w:val="16"/>
    </w:rPr>
  </w:style>
  <w:style w:type="paragraph" w:styleId="Header">
    <w:name w:val="header"/>
    <w:basedOn w:val="Normal"/>
    <w:link w:val="HeaderChar"/>
    <w:uiPriority w:val="99"/>
    <w:unhideWhenUsed/>
    <w:rsid w:val="007F2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C3C"/>
  </w:style>
  <w:style w:type="paragraph" w:styleId="Footer">
    <w:name w:val="footer"/>
    <w:basedOn w:val="Normal"/>
    <w:link w:val="FooterChar"/>
    <w:uiPriority w:val="99"/>
    <w:unhideWhenUsed/>
    <w:rsid w:val="007F2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C3C"/>
  </w:style>
  <w:style w:type="table" w:styleId="TableGrid">
    <w:name w:val="Table Grid"/>
    <w:basedOn w:val="TableNormal"/>
    <w:uiPriority w:val="59"/>
    <w:rsid w:val="007F2C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26B47"/>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rsid w:val="003C57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qFormat/>
    <w:rsid w:val="000F47D8"/>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0F47D8"/>
    <w:rPr>
      <w:rFonts w:ascii="Arial" w:eastAsia="Times New Roman" w:hAnsi="Arial" w:cs="Times New Roman"/>
      <w:b/>
      <w:sz w:val="24"/>
      <w:szCs w:val="20"/>
      <w:lang w:eastAsia="en-GB"/>
    </w:rPr>
  </w:style>
  <w:style w:type="character" w:styleId="Hyperlink">
    <w:name w:val="Hyperlink"/>
    <w:basedOn w:val="DefaultParagraphFont"/>
    <w:uiPriority w:val="99"/>
    <w:unhideWhenUsed/>
    <w:rsid w:val="00673BE8"/>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052E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C1274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2741"/>
    <w:rPr>
      <w:rFonts w:ascii="Tahoma" w:hAnsi="Tahoma" w:cs="Tahoma"/>
      <w:sz w:val="16"/>
      <w:szCs w:val="16"/>
    </w:rPr>
  </w:style>
  <w:style w:type="paragraph" w:styleId="Header">
    <w:name w:val="header"/>
    <w:basedOn w:val="Normal"/>
    <w:link w:val="HeaderChar"/>
    <w:uiPriority w:val="99"/>
    <w:unhideWhenUsed/>
    <w:rsid w:val="007F2C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2C3C"/>
  </w:style>
  <w:style w:type="paragraph" w:styleId="Footer">
    <w:name w:val="footer"/>
    <w:basedOn w:val="Normal"/>
    <w:link w:val="FooterChar"/>
    <w:uiPriority w:val="99"/>
    <w:unhideWhenUsed/>
    <w:rsid w:val="007F2C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2C3C"/>
  </w:style>
  <w:style w:type="table" w:styleId="TableGrid">
    <w:name w:val="Table Grid"/>
    <w:basedOn w:val="TableNormal"/>
    <w:uiPriority w:val="59"/>
    <w:rsid w:val="007F2C3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26B47"/>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rsid w:val="003C57B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qFormat/>
    <w:rsid w:val="000F47D8"/>
    <w:pPr>
      <w:spacing w:after="0" w:line="240" w:lineRule="auto"/>
      <w:jc w:val="center"/>
    </w:pPr>
    <w:rPr>
      <w:rFonts w:ascii="Arial" w:eastAsia="Times New Roman" w:hAnsi="Arial" w:cs="Times New Roman"/>
      <w:b/>
      <w:sz w:val="24"/>
      <w:szCs w:val="20"/>
      <w:lang w:eastAsia="en-GB"/>
    </w:rPr>
  </w:style>
  <w:style w:type="character" w:customStyle="1" w:styleId="TitleChar">
    <w:name w:val="Title Char"/>
    <w:basedOn w:val="DefaultParagraphFont"/>
    <w:link w:val="Title"/>
    <w:rsid w:val="000F47D8"/>
    <w:rPr>
      <w:rFonts w:ascii="Arial" w:eastAsia="Times New Roman" w:hAnsi="Arial" w:cs="Times New Roman"/>
      <w:b/>
      <w:sz w:val="24"/>
      <w:szCs w:val="20"/>
      <w:lang w:eastAsia="en-GB"/>
    </w:rPr>
  </w:style>
  <w:style w:type="character" w:styleId="Hyperlink">
    <w:name w:val="Hyperlink"/>
    <w:basedOn w:val="DefaultParagraphFont"/>
    <w:uiPriority w:val="99"/>
    <w:unhideWhenUsed/>
    <w:rsid w:val="00673BE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54661591">
      <w:bodyDiv w:val="1"/>
      <w:marLeft w:val="0"/>
      <w:marRight w:val="0"/>
      <w:marTop w:val="0"/>
      <w:marBottom w:val="0"/>
      <w:divBdr>
        <w:top w:val="none" w:sz="0" w:space="0" w:color="auto"/>
        <w:left w:val="none" w:sz="0" w:space="0" w:color="auto"/>
        <w:bottom w:val="none" w:sz="0" w:space="0" w:color="auto"/>
        <w:right w:val="none" w:sz="0" w:space="0" w:color="auto"/>
      </w:divBdr>
    </w:div>
    <w:div w:id="10387722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eprints.lse.ac.uk/51114/1/Investing%20in%20advocay.pdf" TargetMode="External"/><Relationship Id="rId18" Type="http://schemas.openxmlformats.org/officeDocument/2006/relationships/hyperlink" Target="http://cei.ust.hk/files/public/simplypsychology_kolb_learning_styles.pdf" TargetMode="External"/><Relationship Id="rId26" Type="http://schemas.openxmlformats.org/officeDocument/2006/relationships/hyperlink" Target="https://statswales.gov.wales/Catalogue/Population-and-Migration/Population/Estimates/Local-Authority/populationestimates-by-localauthority-year" TargetMode="External"/><Relationship Id="rId3" Type="http://schemas.openxmlformats.org/officeDocument/2006/relationships/styles" Target="styles.xml"/><Relationship Id="rId21" Type="http://schemas.openxmlformats.org/officeDocument/2006/relationships/hyperlink" Target="https://www.signsofsafety.net/signs-of-safety/" TargetMode="External"/><Relationship Id="rId7" Type="http://schemas.openxmlformats.org/officeDocument/2006/relationships/footnotes" Target="footnotes.xml"/><Relationship Id="rId12" Type="http://schemas.openxmlformats.org/officeDocument/2006/relationships/hyperlink" Target="https://www.basw.co.uk/about-basw/code-ethics" TargetMode="External"/><Relationship Id="rId17" Type="http://schemas.openxmlformats.org/officeDocument/2006/relationships/hyperlink" Target="https://www.gov.uk/government/publications/the-victoria-climbie-inquiry-report-of-an-inquiry-by-lord-laming" TargetMode="External"/><Relationship Id="rId25" Type="http://schemas.openxmlformats.org/officeDocument/2006/relationships/hyperlink" Target="http://www.waspi.org/home" TargetMode="External"/><Relationship Id="rId2" Type="http://schemas.openxmlformats.org/officeDocument/2006/relationships/numbering" Target="numbering.xml"/><Relationship Id="rId16" Type="http://schemas.openxmlformats.org/officeDocument/2006/relationships/hyperlink" Target="http://www.hullcc.gov.uk/pls/portal/docs/PAGE/SAFEGUARDING_2010/PROFESSIONALS/HSCB_SERIOUS_CASE/FINAL_HSCB_Child_J_SCR_Report_for_PUBLICATION_19-5-17.pdf" TargetMode="External"/><Relationship Id="rId20" Type="http://schemas.openxmlformats.org/officeDocument/2006/relationships/hyperlink" Target="https://learning.nspcc.org.uk/research-resources/briefings/gillick-competency-and-fraser-guideline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geuk.org.uk/globalassets/age-uk/documents/factsheets/fs62_deprivation_of_liberty_safeguards_fcs.pdf" TargetMode="External"/><Relationship Id="rId24" Type="http://schemas.openxmlformats.org/officeDocument/2006/relationships/hyperlink" Target="https://www.ed.ac.uk/reflection/reflectors-toolkit/reflecting-on-experience/gibbs-reflective-cycle" TargetMode="External"/><Relationship Id="rId5" Type="http://schemas.openxmlformats.org/officeDocument/2006/relationships/settings" Target="settings.xml"/><Relationship Id="rId15" Type="http://schemas.openxmlformats.org/officeDocument/2006/relationships/hyperlink" Target="https://www.bbc.co.uk/blogs/thereporters/markeaston/2009/08/baby_peter_and_the_uncertainty.html" TargetMode="External"/><Relationship Id="rId23" Type="http://schemas.openxmlformats.org/officeDocument/2006/relationships/hyperlink" Target="https://www.communitycare.co.uk/2017/09/21/written-agreements-still-common-part-child-protection-practice/" TargetMode="External"/><Relationship Id="rId28" Type="http://schemas.openxmlformats.org/officeDocument/2006/relationships/header" Target="header1.xml"/><Relationship Id="rId10" Type="http://schemas.openxmlformats.org/officeDocument/2006/relationships/image" Target="media/image1.jpeg"/><Relationship Id="rId19" Type="http://schemas.openxmlformats.org/officeDocument/2006/relationships/hyperlink" Target="https://www.nhs.uk/conditions/learning-disabilities/" TargetMode="External"/><Relationship Id="rId31"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hyperlink" Target="https://www.google.co.uk/url?sa=i&amp;rct=j&amp;q=&amp;esrc=s&amp;source=images&amp;cd=&amp;cad=rja&amp;uact=8&amp;ved=2ahUKEwjaq5Lzq-DdAhXMzYUKHQI5CgwQjRx6BAgBEAU&amp;url=https://www.jobs.ac.uk/employer/university-of-wales-trinity-saint-david&amp;psig=AOvVaw18TQFQf9kGwYBbsTB6bwTI&amp;ust=1538314946354790" TargetMode="External"/><Relationship Id="rId14" Type="http://schemas.openxmlformats.org/officeDocument/2006/relationships/hyperlink" Target="http://www.lukeclements.co.uk/wp-content/uploads/2017/09/Wales-SS-Well-being-Act-25.pdf" TargetMode="External"/><Relationship Id="rId22" Type="http://schemas.openxmlformats.org/officeDocument/2006/relationships/hyperlink" Target="https://www.signsofsafety.net/signs-of-safety/" TargetMode="External"/><Relationship Id="rId27" Type="http://schemas.openxmlformats.org/officeDocument/2006/relationships/hyperlink" Target="https://statswales.gov.wales/Catalogue/Health-and-Social-Care/Social-Services/Childrens-Services/Service-Provision/childrenonchildprotectionregister-by-localauthority-categoryofabuse-agegroup"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74DCEF40-2363-4ABD-9C5B-4F268CBA25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6732</TotalTime>
  <Pages>44</Pages>
  <Words>13883</Words>
  <Characters>63449</Characters>
  <Application>Microsoft Office Word</Application>
  <DocSecurity>0</DocSecurity>
  <Lines>1475</Lines>
  <Paragraphs>141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77191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McKeown, Angela</dc:creator>
  <cp:lastModifiedBy>McKeown, Angela</cp:lastModifiedBy>
  <cp:revision>163</cp:revision>
  <dcterms:created xsi:type="dcterms:W3CDTF">2018-09-29T12:27:00Z</dcterms:created>
  <dcterms:modified xsi:type="dcterms:W3CDTF">2019-04-09T19:54:00Z</dcterms:modified>
</cp:coreProperties>
</file>