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pPr>
      <w:r w:rsidDel="00000000" w:rsidR="00000000" w:rsidRPr="00000000">
        <w:rPr>
          <w:rtl w:val="0"/>
        </w:rPr>
        <w:t xml:space="preserve">In 2012, one in two young people failed their baccalaureate exam in Romania. This meant that in 2012 there were more than one thousand young people that would end up unemployed, thus; damaging the already feeble economy</w:t>
      </w:r>
      <w:r w:rsidDel="00000000" w:rsidR="00000000" w:rsidRPr="00000000">
        <w:rPr>
          <w:rtl w:val="0"/>
        </w:rPr>
        <w:t xml:space="preserve">. (The Economist, L.C. 2012)</w:t>
      </w:r>
      <w:r w:rsidDel="00000000" w:rsidR="00000000" w:rsidRPr="00000000">
        <w:rPr>
          <w:rtl w:val="0"/>
        </w:rPr>
        <w:t xml:space="preserve"> With this in mind, I aim to explore the educational prospects of Romania, specifically highlighting the effect of covid and touching upon the mass illiteracy the country encountered in the twentieth century.</w:t>
      </w:r>
    </w:p>
    <w:p w:rsidR="00000000" w:rsidDel="00000000" w:rsidP="00000000" w:rsidRDefault="00000000" w:rsidRPr="00000000" w14:paraId="00000002">
      <w:pPr>
        <w:spacing w:line="360" w:lineRule="auto"/>
        <w:jc w:val="both"/>
        <w:rPr/>
      </w:pPr>
      <w:r w:rsidDel="00000000" w:rsidR="00000000" w:rsidRPr="00000000">
        <w:rPr>
          <w:rtl w:val="0"/>
        </w:rPr>
      </w:r>
    </w:p>
    <w:p w:rsidR="00000000" w:rsidDel="00000000" w:rsidP="00000000" w:rsidRDefault="00000000" w:rsidRPr="00000000" w14:paraId="00000003">
      <w:pPr>
        <w:spacing w:line="360" w:lineRule="auto"/>
        <w:jc w:val="both"/>
        <w:rPr/>
      </w:pPr>
      <w:r w:rsidDel="00000000" w:rsidR="00000000" w:rsidRPr="00000000">
        <w:rPr>
          <w:rtl w:val="0"/>
        </w:rPr>
        <w:t xml:space="preserve">To date, Romania’s education system is compulsory from the age of four years old, until the ages of eighteen to nineteen years. This was brought into effect in 1864. The country offers free-tuition in each of their 7,200 establishments, which is a steep decline of what the country had to offer in 1996 with a total of 30,000 schools across Romania. Despite the decrease of facilities, in 2013 there was an estimated 3.2 million pupils enrolled within the 7,200 schools. This is 500,000 more students than what the country had enrolled during 2012. The reason behind the shift in facilities was to decrease the workload by merging schools into larger facilities, which in turn would lesser the amount of paperwork required from each property. To summarise, there are now less than a quarter of schools across Romania that host 3.2 million students </w:t>
      </w:r>
      <w:r w:rsidDel="00000000" w:rsidR="00000000" w:rsidRPr="00000000">
        <w:rPr>
          <w:sz w:val="24"/>
          <w:szCs w:val="24"/>
          <w:rtl w:val="0"/>
        </w:rPr>
        <w:t xml:space="preserve">(Mediafax.ro, 2025). </w:t>
      </w:r>
      <w:r w:rsidDel="00000000" w:rsidR="00000000" w:rsidRPr="00000000">
        <w:rPr>
          <w:rtl w:val="0"/>
        </w:rPr>
        <w:t xml:space="preserve">Secondary to this, secondary education is extremely underfunded in Romania, and despite the policy of free-tuition for all, there are such school policies as “class funds” or </w:t>
      </w:r>
      <w:r w:rsidDel="00000000" w:rsidR="00000000" w:rsidRPr="00000000">
        <w:rPr>
          <w:color w:val="202122"/>
          <w:sz w:val="24"/>
          <w:szCs w:val="24"/>
          <w:highlight w:val="white"/>
          <w:rtl w:val="0"/>
        </w:rPr>
        <w:t xml:space="preserve"> "fondul clasei", where families are to provide the school 100 LEI per child, per academic year which is said to provide classroom essentials. Across the country per annum, a sum of 70 million euros are acquired, this money is illegal funding.</w:t>
      </w:r>
      <w:r w:rsidDel="00000000" w:rsidR="00000000" w:rsidRPr="00000000">
        <w:rPr>
          <w:rtl w:val="0"/>
        </w:rPr>
      </w:r>
    </w:p>
    <w:p w:rsidR="00000000" w:rsidDel="00000000" w:rsidP="00000000" w:rsidRDefault="00000000" w:rsidRPr="00000000" w14:paraId="00000004">
      <w:pPr>
        <w:spacing w:line="360" w:lineRule="auto"/>
        <w:jc w:val="both"/>
        <w:rPr/>
      </w:pPr>
      <w:r w:rsidDel="00000000" w:rsidR="00000000" w:rsidRPr="00000000">
        <w:rPr>
          <w:rtl w:val="0"/>
        </w:rPr>
        <w:t xml:space="preserve">The minister of education, Remus Pricopie, declared class funds to be fraud and tax evasion. The minister further commented that the untaxed money shows no receipts or transparency as to what the money is being used for. Families across Romania are contesting the class fund, which the minister of education aims to dismiss teachers and other members of facilities that enforce it. This came after reports that students were being withheld from their baccalaureate exams until the money was handed over, despite the assurance that class funds are not mandatory </w:t>
      </w:r>
      <w:r w:rsidDel="00000000" w:rsidR="00000000" w:rsidRPr="00000000">
        <w:rPr>
          <w:sz w:val="24"/>
          <w:szCs w:val="24"/>
          <w:rtl w:val="0"/>
        </w:rPr>
        <w:t xml:space="preserve">(Simion et al., 2018).</w:t>
      </w:r>
      <w:r w:rsidDel="00000000" w:rsidR="00000000" w:rsidRPr="00000000">
        <w:rPr>
          <w:rtl w:val="0"/>
        </w:rPr>
      </w:r>
    </w:p>
    <w:p w:rsidR="00000000" w:rsidDel="00000000" w:rsidP="00000000" w:rsidRDefault="00000000" w:rsidRPr="00000000" w14:paraId="00000005">
      <w:pPr>
        <w:spacing w:line="360" w:lineRule="auto"/>
        <w:jc w:val="both"/>
        <w:rPr/>
      </w:pPr>
      <w:r w:rsidDel="00000000" w:rsidR="00000000" w:rsidRPr="00000000">
        <w:rPr>
          <w:rtl w:val="0"/>
        </w:rPr>
        <w:t xml:space="preserve">In mainstream education there are fifteen compulsory subjects, and five optional subject; however, unlike the United Kingdom, the optional subjects are chosen by the school and imposed on the student, known as School Decided Curriculum or in romanian, Curriculum la decizia scolii (CDS).</w:t>
      </w:r>
    </w:p>
    <w:p w:rsidR="00000000" w:rsidDel="00000000" w:rsidP="00000000" w:rsidRDefault="00000000" w:rsidRPr="00000000" w14:paraId="00000006">
      <w:pPr>
        <w:spacing w:line="360" w:lineRule="auto"/>
        <w:jc w:val="both"/>
        <w:rPr/>
      </w:pPr>
      <w:r w:rsidDel="00000000" w:rsidR="00000000" w:rsidRPr="00000000">
        <w:rPr>
          <w:rtl w:val="0"/>
        </w:rPr>
        <w:t xml:space="preserve">Simion Hancescu is the head of FSLI, who stated that education in Romania is not a national priority and argues that the schooling system is merely a symbol. He goes on to note that teachers in Romania are the only ones within the European Union that are not required to hold a specialisation studies degree. The article highlights the well-known issue of overcrowding in classrooms and chronic lack of financial resources. However; the article touches upon recent budget cuts in the education system that left 4,500 teachers redundant </w:t>
      </w:r>
      <w:r w:rsidDel="00000000" w:rsidR="00000000" w:rsidRPr="00000000">
        <w:rPr>
          <w:sz w:val="24"/>
          <w:szCs w:val="24"/>
          <w:rtl w:val="0"/>
        </w:rPr>
        <w:t xml:space="preserve">(Problems of Romanian Education, 2018).</w:t>
      </w:r>
      <w:r w:rsidDel="00000000" w:rsidR="00000000" w:rsidRPr="00000000">
        <w:rPr>
          <w:rtl w:val="0"/>
        </w:rPr>
      </w:r>
    </w:p>
    <w:p w:rsidR="00000000" w:rsidDel="00000000" w:rsidP="00000000" w:rsidRDefault="00000000" w:rsidRPr="00000000" w14:paraId="00000007">
      <w:pPr>
        <w:spacing w:line="360" w:lineRule="auto"/>
        <w:jc w:val="both"/>
        <w:rPr/>
      </w:pPr>
      <w:r w:rsidDel="00000000" w:rsidR="00000000" w:rsidRPr="00000000">
        <w:rPr>
          <w:rtl w:val="0"/>
        </w:rPr>
      </w:r>
    </w:p>
    <w:p w:rsidR="00000000" w:rsidDel="00000000" w:rsidP="00000000" w:rsidRDefault="00000000" w:rsidRPr="00000000" w14:paraId="00000008">
      <w:pPr>
        <w:spacing w:line="360" w:lineRule="auto"/>
        <w:jc w:val="both"/>
        <w:rPr/>
      </w:pPr>
      <w:r w:rsidDel="00000000" w:rsidR="00000000" w:rsidRPr="00000000">
        <w:rPr>
          <w:rtl w:val="0"/>
        </w:rPr>
        <w:t xml:space="preserve">Rural areas across Romania are especially of concern as there is such a high percentage of hardship in these areas. There are fewer primary schools and no secondary schools. 16% of students aged seven to ten and 25% of children aged 11-14 do not attend school at all according to research done by Save The Children. As there are no high schools in rural areas, children are forced to commute to the nearest town or city with secondary education. The burden of these journeys typically result in children dropping out of education after eight grade despite education being compulsory. A study shows that a third of children based in rural areas plan to drop out of their education after the eighth grade. The northeast region of Romania is the most affected </w:t>
      </w:r>
      <w:r w:rsidDel="00000000" w:rsidR="00000000" w:rsidRPr="00000000">
        <w:rPr>
          <w:sz w:val="24"/>
          <w:szCs w:val="24"/>
          <w:rtl w:val="0"/>
        </w:rPr>
        <w:t xml:space="preserve">(Jurnalul, 2016).</w:t>
      </w:r>
      <w:r w:rsidDel="00000000" w:rsidR="00000000" w:rsidRPr="00000000">
        <w:rPr>
          <w:rtl w:val="0"/>
        </w:rPr>
      </w:r>
    </w:p>
    <w:p w:rsidR="00000000" w:rsidDel="00000000" w:rsidP="00000000" w:rsidRDefault="00000000" w:rsidRPr="00000000" w14:paraId="00000009">
      <w:pPr>
        <w:spacing w:line="360" w:lineRule="auto"/>
        <w:jc w:val="both"/>
        <w:rPr/>
      </w:pPr>
      <w:r w:rsidDel="00000000" w:rsidR="00000000" w:rsidRPr="00000000">
        <w:rPr>
          <w:rtl w:val="0"/>
        </w:rPr>
      </w:r>
    </w:p>
    <w:p w:rsidR="00000000" w:rsidDel="00000000" w:rsidP="00000000" w:rsidRDefault="00000000" w:rsidRPr="00000000" w14:paraId="0000000A">
      <w:pPr>
        <w:spacing w:line="360" w:lineRule="auto"/>
        <w:jc w:val="both"/>
        <w:rPr/>
      </w:pPr>
      <w:r w:rsidDel="00000000" w:rsidR="00000000" w:rsidRPr="00000000">
        <w:rPr>
          <w:rtl w:val="0"/>
        </w:rPr>
        <w:t xml:space="preserve">The Human Rights Measurement Initiative or HRMI, have identified based on Romania's income in 2021, they have only fulfilled 52.1% to the right of education. This means they have only achieved 52.1% of what is possible for their countries income, measured against the income adjusted benchmark. These statistics show that Romania has the lowest achievement in Europe </w:t>
      </w:r>
      <w:r w:rsidDel="00000000" w:rsidR="00000000" w:rsidRPr="00000000">
        <w:rPr>
          <w:sz w:val="24"/>
          <w:szCs w:val="24"/>
          <w:rtl w:val="0"/>
        </w:rPr>
        <w:t xml:space="preserve">(Human Rights Tracker, 2021). </w:t>
      </w:r>
      <w:r w:rsidDel="00000000" w:rsidR="00000000" w:rsidRPr="00000000">
        <w:rPr>
          <w:rtl w:val="0"/>
        </w:rPr>
      </w:r>
    </w:p>
    <w:p w:rsidR="00000000" w:rsidDel="00000000" w:rsidP="00000000" w:rsidRDefault="00000000" w:rsidRPr="00000000" w14:paraId="0000000B">
      <w:pPr>
        <w:spacing w:line="360" w:lineRule="auto"/>
        <w:jc w:val="both"/>
        <w:rPr>
          <w:color w:val="202122"/>
          <w:shd w:fill="f1f4fd" w:val="clear"/>
        </w:rPr>
      </w:pPr>
      <w:r w:rsidDel="00000000" w:rsidR="00000000" w:rsidRPr="00000000">
        <w:rPr>
          <w:rtl w:val="0"/>
        </w:rPr>
      </w:r>
    </w:p>
    <w:p w:rsidR="00000000" w:rsidDel="00000000" w:rsidP="00000000" w:rsidRDefault="00000000" w:rsidRPr="00000000" w14:paraId="0000000C">
      <w:pPr>
        <w:spacing w:line="360" w:lineRule="auto"/>
        <w:jc w:val="both"/>
        <w:rPr>
          <w:color w:val="202122"/>
        </w:rPr>
      </w:pPr>
      <w:r w:rsidDel="00000000" w:rsidR="00000000" w:rsidRPr="00000000">
        <w:rPr>
          <w:color w:val="202122"/>
          <w:rtl w:val="0"/>
        </w:rPr>
        <w:t xml:space="preserve">The Romanian-Insider reported on a literacy test provided by non-profitable organisations specializing in education. This test was carried out on 47,000 students in Romania, and the results were staggering and indicative of the country's educational failings. The average score showed a minimum functional level in Romanian students, meaning that these particular students have limited skills, they are demonstrating a use of simplistic language only. They showed the inability to identify characters or the localization of information through text. The statistics showed these students accounted for 47% of the results. This means that 42% of the students tested non-functional and a mere 11% of students, grades one to eight were able to synthesise and understand information from a text. The study showed girls aged six to fourteen scored higher in performance level than boys by an average of 3.98 points </w:t>
      </w:r>
      <w:r w:rsidDel="00000000" w:rsidR="00000000" w:rsidRPr="00000000">
        <w:rPr>
          <w:color w:val="202122"/>
          <w:sz w:val="24"/>
          <w:szCs w:val="24"/>
          <w:rtl w:val="0"/>
        </w:rPr>
        <w:t xml:space="preserve">(Marica, 2022). </w:t>
      </w:r>
      <w:r w:rsidDel="00000000" w:rsidR="00000000" w:rsidRPr="00000000">
        <w:rPr>
          <w:color w:val="202122"/>
          <w:rtl w:val="0"/>
        </w:rPr>
        <w:t xml:space="preserve">Despite the ongoing struggle to raise the national average of illiteracy, there are organisations such as the Educated Romania Program in place to aid the crisis. This specific programme was a project initiated by the president of Romania in a bid to repositions their societal value in work and education. It has been the longest running and largest organisation in education to date. </w:t>
      </w:r>
    </w:p>
    <w:p w:rsidR="00000000" w:rsidDel="00000000" w:rsidP="00000000" w:rsidRDefault="00000000" w:rsidRPr="00000000" w14:paraId="0000000D">
      <w:pPr>
        <w:spacing w:line="360" w:lineRule="auto"/>
        <w:jc w:val="both"/>
        <w:rPr>
          <w:color w:val="202122"/>
        </w:rPr>
      </w:pPr>
      <w:r w:rsidDel="00000000" w:rsidR="00000000" w:rsidRPr="00000000">
        <w:rPr>
          <w:color w:val="202122"/>
          <w:rtl w:val="0"/>
        </w:rPr>
        <w:t xml:space="preserve">In July 2023 the ministry of education drafted two new laws that will take effect from the 2023/2024 academic year. The first being, School Education Law 198/2023 and the second being, Higher Education Law 199/2023.</w:t>
      </w:r>
      <w:r w:rsidDel="00000000" w:rsidR="00000000" w:rsidRPr="00000000">
        <w:rPr>
          <w:color w:val="202122"/>
          <w:rtl w:val="0"/>
        </w:rPr>
        <w:t xml:space="preserve">These two new laws propose coherent solutions in accordance with the requirements of the beneficiaries of education, ensuring the unitary and systematic regulation of this area, so as to respond to the issues and challenges that have been identified – by the country reports and the country-specific recommendations too – in the national education and training system.</w:t>
      </w:r>
    </w:p>
    <w:p w:rsidR="00000000" w:rsidDel="00000000" w:rsidP="00000000" w:rsidRDefault="00000000" w:rsidRPr="00000000" w14:paraId="0000000E">
      <w:pPr>
        <w:pBdr>
          <w:top w:color="auto" w:space="0" w:sz="0" w:val="none"/>
          <w:left w:color="auto" w:space="0" w:sz="0" w:val="none"/>
          <w:bottom w:color="auto" w:space="22" w:sz="0" w:val="none"/>
          <w:right w:color="auto" w:space="0" w:sz="0" w:val="none"/>
        </w:pBdr>
        <w:spacing w:line="360" w:lineRule="auto"/>
        <w:jc w:val="both"/>
        <w:rPr>
          <w:color w:val="202122"/>
        </w:rPr>
      </w:pPr>
      <w:r w:rsidDel="00000000" w:rsidR="00000000" w:rsidRPr="00000000">
        <w:rPr>
          <w:color w:val="202122"/>
          <w:rtl w:val="0"/>
        </w:rPr>
        <w:t xml:space="preserve">These education laws respond to the country-specific recommendations with measures designed to improve the quality of education, ensure equal access to education, especially for vulnerable groups and categories of beneficiaries, as well as to develop, assess and recognise key competences and professional competences which are necessary in the </w:t>
      </w:r>
      <w:r w:rsidDel="00000000" w:rsidR="00000000" w:rsidRPr="00000000">
        <w:rPr>
          <w:color w:val="202122"/>
          <w:rtl w:val="0"/>
        </w:rPr>
        <w:t xml:space="preserve">labour market </w:t>
      </w:r>
      <w:r w:rsidDel="00000000" w:rsidR="00000000" w:rsidRPr="00000000">
        <w:rPr>
          <w:color w:val="202122"/>
          <w:sz w:val="24"/>
          <w:szCs w:val="24"/>
          <w:rtl w:val="0"/>
        </w:rPr>
        <w:t xml:space="preserve">(eurydice.eacea.ec.europa.eu, n.d.).</w:t>
      </w:r>
      <w:r w:rsidDel="00000000" w:rsidR="00000000" w:rsidRPr="00000000">
        <w:rPr>
          <w:rtl w:val="0"/>
        </w:rPr>
      </w:r>
    </w:p>
    <w:p w:rsidR="00000000" w:rsidDel="00000000" w:rsidP="00000000" w:rsidRDefault="00000000" w:rsidRPr="00000000" w14:paraId="0000000F">
      <w:pPr>
        <w:pBdr>
          <w:top w:color="auto" w:space="0" w:sz="0" w:val="none"/>
          <w:left w:color="auto" w:space="0" w:sz="0" w:val="none"/>
          <w:bottom w:color="auto" w:space="22" w:sz="0" w:val="none"/>
          <w:right w:color="auto" w:space="0" w:sz="0" w:val="none"/>
        </w:pBdr>
        <w:spacing w:line="360" w:lineRule="auto"/>
        <w:jc w:val="both"/>
        <w:rPr>
          <w:color w:val="202122"/>
        </w:rPr>
      </w:pPr>
      <w:r w:rsidDel="00000000" w:rsidR="00000000" w:rsidRPr="00000000">
        <w:rPr>
          <w:rtl w:val="0"/>
        </w:rPr>
      </w:r>
    </w:p>
    <w:p w:rsidR="00000000" w:rsidDel="00000000" w:rsidP="00000000" w:rsidRDefault="00000000" w:rsidRPr="00000000" w14:paraId="00000010">
      <w:pPr>
        <w:pBdr>
          <w:top w:color="auto" w:space="0" w:sz="0" w:val="none"/>
          <w:left w:color="auto" w:space="0" w:sz="0" w:val="none"/>
          <w:bottom w:color="auto" w:space="22" w:sz="0" w:val="none"/>
          <w:right w:color="auto" w:space="0" w:sz="0" w:val="none"/>
        </w:pBdr>
        <w:spacing w:line="360" w:lineRule="auto"/>
        <w:jc w:val="both"/>
        <w:rPr>
          <w:color w:val="202122"/>
        </w:rPr>
      </w:pPr>
      <w:r w:rsidDel="00000000" w:rsidR="00000000" w:rsidRPr="00000000">
        <w:rPr>
          <w:color w:val="202122"/>
          <w:rtl w:val="0"/>
        </w:rPr>
        <w:t xml:space="preserve">Although illiteracy in Romania remains a cause for concern today, the country's efforts have demonstrated immensely since the early 20th century. As previously discussed, education was not made compulsory in Romania until 1864, and by 1930 43% of adults remained illiterate. This is the largest illiteracy rate in Europe, with 4.2 million adults by 1945 still with no literacy ability. In 2021, the literacy rate in Romania was 99.16% which is 0.56% higher than in 2011. However; it is important to note that during the second world war, the educational system in Romania was largely interrupted with the majority of facilities closing their doors or moving to safer areas. Many establishments faced damaged buildings, a shortage of educational essentials such as textbooks.  After the second world war, the communist regime had a direct impact on education in Romania and specifically higher education. Higher education was forbidden due to impossible funding fees for those who did not come from wealthy backgrounds, and it was not until the late 1960’s were reconciliation was implemented and higher education became more accessible </w:t>
      </w:r>
      <w:r w:rsidDel="00000000" w:rsidR="00000000" w:rsidRPr="00000000">
        <w:rPr>
          <w:color w:val="202122"/>
          <w:sz w:val="24"/>
          <w:szCs w:val="24"/>
          <w:rtl w:val="0"/>
        </w:rPr>
        <w:t xml:space="preserve">(Studentnews.eu, 2025).</w:t>
      </w:r>
      <w:r w:rsidDel="00000000" w:rsidR="00000000" w:rsidRPr="00000000">
        <w:rPr>
          <w:rtl w:val="0"/>
        </w:rPr>
      </w:r>
    </w:p>
    <w:p w:rsidR="00000000" w:rsidDel="00000000" w:rsidP="00000000" w:rsidRDefault="00000000" w:rsidRPr="00000000" w14:paraId="00000011">
      <w:pPr>
        <w:pBdr>
          <w:top w:color="auto" w:space="0" w:sz="0" w:val="none"/>
          <w:left w:color="auto" w:space="0" w:sz="0" w:val="none"/>
          <w:bottom w:color="auto" w:space="22" w:sz="0" w:val="none"/>
          <w:right w:color="auto" w:space="0" w:sz="0" w:val="none"/>
        </w:pBdr>
        <w:spacing w:line="360" w:lineRule="auto"/>
        <w:jc w:val="both"/>
        <w:rPr>
          <w:color w:val="202122"/>
        </w:rPr>
      </w:pPr>
      <w:r w:rsidDel="00000000" w:rsidR="00000000" w:rsidRPr="00000000">
        <w:rPr>
          <w:rtl w:val="0"/>
        </w:rPr>
      </w:r>
    </w:p>
    <w:p w:rsidR="00000000" w:rsidDel="00000000" w:rsidP="00000000" w:rsidRDefault="00000000" w:rsidRPr="00000000" w14:paraId="00000012">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color w:val="202122"/>
          <w:rtl w:val="0"/>
        </w:rPr>
        <w:t xml:space="preserve">Coming back to current times, the Romanian education system took yet another knock when the coronavirus pandemic took effect. Just like the United Kingdom, lockdowns were enforced and students and teachers were forced to move their curriculum online. However; unlike the UK digital platforms are not as accessible to a particular demographic and areas around Romania. </w:t>
      </w:r>
      <w:r w:rsidDel="00000000" w:rsidR="00000000" w:rsidRPr="00000000">
        <w:rPr>
          <w:color w:val="202122"/>
          <w:highlight w:val="white"/>
          <w:rtl w:val="0"/>
        </w:rPr>
        <w:t xml:space="preserve">During school closures there was little support for teachers, students, and parents in finding their way through the maze of digital learning, and nearly a third of Romanian students lacked the necessary digital infrastructure to follow online classes. Almost 50 per cent of the country’s teachers called for </w:t>
      </w:r>
      <w:hyperlink r:id="rId6">
        <w:r w:rsidDel="00000000" w:rsidR="00000000" w:rsidRPr="00000000">
          <w:rPr>
            <w:highlight w:val="white"/>
            <w:rtl w:val="0"/>
          </w:rPr>
          <w:t xml:space="preserve">more and better tools</w:t>
        </w:r>
      </w:hyperlink>
      <w:r w:rsidDel="00000000" w:rsidR="00000000" w:rsidRPr="00000000">
        <w:rPr>
          <w:color w:val="202122"/>
          <w:highlight w:val="white"/>
          <w:rtl w:val="0"/>
        </w:rPr>
        <w:t xml:space="preserve"> to teach online. Thus also having an impact on the country’s educational poverty, as the educational system received the lowest funding on record </w:t>
      </w:r>
      <w:r w:rsidDel="00000000" w:rsidR="00000000" w:rsidRPr="00000000">
        <w:rPr>
          <w:color w:val="202122"/>
          <w:sz w:val="24"/>
          <w:szCs w:val="24"/>
          <w:highlight w:val="white"/>
          <w:rtl w:val="0"/>
        </w:rPr>
        <w:t xml:space="preserve">(Banach, 2022).</w:t>
      </w:r>
      <w:r w:rsidDel="00000000" w:rsidR="00000000" w:rsidRPr="00000000">
        <w:rPr>
          <w:rtl w:val="0"/>
        </w:rPr>
      </w:r>
    </w:p>
    <w:p w:rsidR="00000000" w:rsidDel="00000000" w:rsidP="00000000" w:rsidRDefault="00000000" w:rsidRPr="00000000" w14:paraId="00000013">
      <w:pPr>
        <w:pBdr>
          <w:top w:color="auto" w:space="0" w:sz="0" w:val="none"/>
          <w:left w:color="auto" w:space="0" w:sz="0" w:val="none"/>
          <w:bottom w:color="auto" w:space="22" w:sz="0" w:val="none"/>
          <w:right w:color="auto" w:space="0" w:sz="0" w:val="none"/>
        </w:pBdr>
        <w:spacing w:after="240" w:before="240" w:line="360" w:lineRule="auto"/>
        <w:ind w:left="600" w:right="600" w:firstLine="0"/>
        <w:jc w:val="both"/>
        <w:rPr>
          <w:color w:val="242424"/>
          <w:sz w:val="24"/>
          <w:szCs w:val="24"/>
          <w:highlight w:val="white"/>
        </w:rPr>
      </w:pPr>
      <w:r w:rsidDel="00000000" w:rsidR="00000000" w:rsidRPr="00000000">
        <w:rPr>
          <w:color w:val="242424"/>
          <w:sz w:val="24"/>
          <w:szCs w:val="24"/>
          <w:highlight w:val="white"/>
          <w:rtl w:val="0"/>
        </w:rPr>
        <w:t xml:space="preserve">University of Bucharest spoke up about the rate of school dropouts in a press conference held in October 2024. They stated that between the year of 2013 and 2021 23,147 students per cohort dropped out of education, the university highlighted that the economic impact of this was 300 billion euro which accounted for 35.67% of Romania’s annual GDP. (Iliescu et al., 2024)</w:t>
      </w:r>
    </w:p>
    <w:p w:rsidR="00000000" w:rsidDel="00000000" w:rsidP="00000000" w:rsidRDefault="00000000" w:rsidRPr="00000000" w14:paraId="00000014">
      <w:pPr>
        <w:pBdr>
          <w:top w:color="auto" w:space="0" w:sz="0" w:val="none"/>
          <w:left w:color="auto" w:space="0" w:sz="0" w:val="none"/>
          <w:bottom w:color="auto" w:space="22" w:sz="0" w:val="none"/>
          <w:right w:color="auto" w:space="0" w:sz="0" w:val="none"/>
        </w:pBdr>
        <w:spacing w:after="240" w:before="240" w:line="360" w:lineRule="auto"/>
        <w:ind w:left="600" w:right="600" w:firstLine="0"/>
        <w:jc w:val="both"/>
        <w:rPr>
          <w:color w:val="242424"/>
          <w:sz w:val="24"/>
          <w:szCs w:val="24"/>
          <w:highlight w:val="white"/>
        </w:rPr>
      </w:pPr>
      <w:r w:rsidDel="00000000" w:rsidR="00000000" w:rsidRPr="00000000">
        <w:rPr>
          <w:color w:val="242424"/>
          <w:sz w:val="24"/>
          <w:szCs w:val="24"/>
          <w:highlight w:val="white"/>
          <w:rtl w:val="0"/>
        </w:rPr>
        <w:t xml:space="preserve">The education of children with special needs in Romania remains to be one of the most important policies in their educational system, under their principles of anti-discrimination, equity, social justice, and basic human rights. Their aim is to ensure those with educational needs enjoy the same access as mainstream students. However; A research paper by the Faculty of Psychology and Education Sciences, University Alexandru Ioan Cuza have highlighted that only a small proportion of the children with special needs can attend a regular community school with their non-disabled peers; most of them must attend a segregated school. There is growing evidence that children with disabilities learn better when they are allowed to go to a public school within their neighbourhood. Examples of good practice exist, but the models need to be strengthened and made more systemic (Ghergut, 2011).</w:t>
      </w:r>
    </w:p>
    <w:p w:rsidR="00000000" w:rsidDel="00000000" w:rsidP="00000000" w:rsidRDefault="00000000" w:rsidRPr="00000000" w14:paraId="00000015">
      <w:pPr>
        <w:pBdr>
          <w:top w:color="auto" w:space="0" w:sz="0" w:val="none"/>
          <w:left w:color="auto" w:space="0" w:sz="0" w:val="none"/>
          <w:bottom w:color="auto" w:space="22" w:sz="0" w:val="none"/>
          <w:right w:color="auto" w:space="0" w:sz="0" w:val="none"/>
        </w:pBdr>
        <w:spacing w:after="240" w:before="240" w:line="360" w:lineRule="auto"/>
        <w:ind w:left="600" w:right="600" w:firstLine="0"/>
        <w:jc w:val="both"/>
        <w:rPr>
          <w:color w:val="242424"/>
          <w:sz w:val="24"/>
          <w:szCs w:val="24"/>
          <w:highlight w:val="white"/>
        </w:rPr>
      </w:pPr>
      <w:r w:rsidDel="00000000" w:rsidR="00000000" w:rsidRPr="00000000">
        <w:rPr>
          <w:color w:val="242424"/>
          <w:sz w:val="24"/>
          <w:szCs w:val="24"/>
          <w:highlight w:val="white"/>
          <w:rtl w:val="0"/>
        </w:rPr>
        <w:t xml:space="preserve">After the communist regime, there was a greater emphasis on a more humane society and therefore more opportunities were brought forward for integrated schooling of those with disabilities and inclusive education in the mainstream schools. Unfortunately, this also put pressure on schools to develop more elite education facilities as schools became more competitive. This had a direct impact on the original initiative of equality as the more elite facilities developed an unfavourable attitude towards enrolling children with special needs. To further undermine the education policies, reduced national income has also hindered the process of integration, with added costs of specialised training for staff, adaptions to the classrooms and buildings, and support staff meant integration is unfeasible.</w:t>
      </w:r>
    </w:p>
    <w:p w:rsidR="00000000" w:rsidDel="00000000" w:rsidP="00000000" w:rsidRDefault="00000000" w:rsidRPr="00000000" w14:paraId="00000016">
      <w:pPr>
        <w:pBdr>
          <w:top w:color="auto" w:space="0" w:sz="0" w:val="none"/>
          <w:left w:color="auto" w:space="0" w:sz="0" w:val="none"/>
          <w:bottom w:color="auto" w:space="22" w:sz="0" w:val="none"/>
          <w:right w:color="auto" w:space="0" w:sz="0" w:val="none"/>
        </w:pBdr>
        <w:spacing w:after="240" w:before="240" w:line="360" w:lineRule="auto"/>
        <w:ind w:left="600" w:right="600" w:firstLine="0"/>
        <w:jc w:val="both"/>
        <w:rPr>
          <w:color w:val="242424"/>
          <w:sz w:val="24"/>
          <w:szCs w:val="24"/>
          <w:highlight w:val="white"/>
        </w:rPr>
      </w:pPr>
      <w:r w:rsidDel="00000000" w:rsidR="00000000" w:rsidRPr="00000000">
        <w:rPr>
          <w:color w:val="242424"/>
          <w:sz w:val="24"/>
          <w:szCs w:val="24"/>
          <w:highlight w:val="white"/>
          <w:rtl w:val="0"/>
        </w:rPr>
        <w:t xml:space="preserve">In 2004 a Develop National Action Plan on Education for Children with Special Educational Needs with three directives began to be implemented: develop and implement ongoing training programs for teaching staff in schools; schools, families and communities’ awareness on the importance and positive effects of socialization process and social integration of children with disabilities; and acceptance of human diversity as a natural fact necessary in society. This policy was finalised in 2007. The evidence suggests that this policy is already failing or struggling to come to fruition due to the lack of financial support. There are also aspects of this policy that has not been considered; for example, children with severe disabilities have no yet a national curriculum, and some schools are developing their own which in turn will not reflect continuity of education in Romania. There is also a low level of involvement from families in the decisions and educational programs concerning children with disabilities, and insufficient information to the parents, professionals, and society on disability. These points are being considered priority for future development of the policy, with a big push for the opinions of parents while fostering new policies for disabled children(UNESCO, 1994). In the United Kingdom we see a big change in our education system when it comes to educating those with advanced needs. There are improvements in equality and barriers are being removed to enhance the pupils experience and encourage participation in schools. Although according to a study conducted by UNESCO only 1% to 2% of children with advanced needs receive education in developing countries. Worryingly there is a gender gap within this statistic as boys are more likely to account for the 1% to 2% of those children.</w:t>
      </w:r>
    </w:p>
    <w:p w:rsidR="00000000" w:rsidDel="00000000" w:rsidP="00000000" w:rsidRDefault="00000000" w:rsidRPr="00000000" w14:paraId="00000017">
      <w:pPr>
        <w:pBdr>
          <w:top w:color="auto" w:space="0" w:sz="0" w:val="none"/>
          <w:left w:color="auto" w:space="0" w:sz="0" w:val="none"/>
          <w:bottom w:color="auto" w:space="22" w:sz="0" w:val="none"/>
          <w:right w:color="auto" w:space="0" w:sz="0" w:val="none"/>
        </w:pBdr>
        <w:spacing w:after="240" w:before="240" w:line="360" w:lineRule="auto"/>
        <w:ind w:left="600" w:right="600" w:firstLine="0"/>
        <w:jc w:val="both"/>
        <w:rPr>
          <w:color w:val="242424"/>
          <w:sz w:val="24"/>
          <w:szCs w:val="24"/>
          <w:highlight w:val="white"/>
        </w:rPr>
      </w:pPr>
      <w:r w:rsidDel="00000000" w:rsidR="00000000" w:rsidRPr="00000000">
        <w:rPr>
          <w:color w:val="242424"/>
          <w:sz w:val="24"/>
          <w:szCs w:val="24"/>
          <w:highlight w:val="white"/>
          <w:rtl w:val="0"/>
        </w:rPr>
        <w:t xml:space="preserve">There are two approaches to disability, a medical approach, and a social approach. Studies point out that people with disabilities are disadvantaged and marginalized in the labour market in all European countries, a fact which is reflected by lower participation rates, higher levels of unemployment and lower levels of education than the rest of the population (Swarthmore.edu, 2025). PHARE Projects “Access to Education for Disadvantaged Groups”, run by the Ministry of National Education since 2001, had the purpose of preventing and overcoming this marginalization. A study lasting eight years, and run by PHARE Projects shows that there have been forty-two county strategies developed to improve the accessibility of education inline with the demands for course support and training requests. Thirty-six resource centres have been founded, 7725 teacher and 550 head teachers have been exclusively trained in inclusive education, curriculum development and active learning methods.</w:t>
      </w:r>
    </w:p>
    <w:p w:rsidR="00000000" w:rsidDel="00000000" w:rsidP="00000000" w:rsidRDefault="00000000" w:rsidRPr="00000000" w14:paraId="00000018">
      <w:pPr>
        <w:pBdr>
          <w:top w:color="auto" w:space="0" w:sz="0" w:val="none"/>
          <w:left w:color="auto" w:space="0" w:sz="0" w:val="none"/>
          <w:bottom w:color="auto" w:space="22" w:sz="0" w:val="none"/>
          <w:right w:color="auto" w:space="0" w:sz="0" w:val="none"/>
        </w:pBdr>
        <w:spacing w:after="240" w:before="240" w:line="360" w:lineRule="auto"/>
        <w:ind w:left="600" w:right="600" w:firstLine="0"/>
        <w:jc w:val="both"/>
        <w:rPr>
          <w:color w:val="242424"/>
          <w:sz w:val="24"/>
          <w:szCs w:val="24"/>
          <w:highlight w:val="white"/>
        </w:rPr>
      </w:pPr>
      <w:r w:rsidDel="00000000" w:rsidR="00000000" w:rsidRPr="00000000">
        <w:rPr>
          <w:color w:val="242424"/>
          <w:sz w:val="24"/>
          <w:szCs w:val="24"/>
          <w:highlight w:val="white"/>
          <w:rtl w:val="0"/>
        </w:rPr>
        <w:t xml:space="preserve">As we previously discussed the compulsory education years of mainstream, it is relevant to note the compulsory education timeline can be exceeded by three years for students with additional needs and part-time education can also be implemented for students that exceed the class age by four years. Each year statistical data is collected by the Minister of National Education, the most recent demonstrates that there are currently only 167 special needs schools in Romania, fourteen of which are specific to schools for hearing impaired pupils, seven of which are schools for visually impaired pupils and this includes preschool, primary and secondary education. There are 25902 pupils within the 167 special needs schools.  In mainstream schools across Romania only 1941 have integrated students with special needs and a worrying 5191 pupils integrated within those schools who are not benefitting from educational support services. The data also demonstrated that there are 26137 students receive speech therapy support, however; there are only 568 speech therapists available to those students. (Response by the Government of Romania to the OHCHR’s questionnaire on the right of persons with disabilities to education - PHARE (2025).</w:t>
      </w:r>
    </w:p>
    <w:p w:rsidR="00000000" w:rsidDel="00000000" w:rsidP="00000000" w:rsidRDefault="00000000" w:rsidRPr="00000000" w14:paraId="00000019">
      <w:pPr>
        <w:pBdr>
          <w:top w:color="auto" w:space="0" w:sz="0" w:val="none"/>
          <w:left w:color="auto" w:space="0" w:sz="0" w:val="none"/>
          <w:bottom w:color="auto" w:space="22" w:sz="0" w:val="none"/>
          <w:right w:color="auto" w:space="0" w:sz="0" w:val="none"/>
        </w:pBdr>
        <w:spacing w:after="240" w:before="240" w:line="360" w:lineRule="auto"/>
        <w:ind w:left="600" w:right="600" w:firstLine="0"/>
        <w:jc w:val="both"/>
        <w:rPr>
          <w:color w:val="242424"/>
          <w:sz w:val="24"/>
          <w:szCs w:val="24"/>
          <w:highlight w:val="white"/>
        </w:rPr>
      </w:pPr>
      <w:r w:rsidDel="00000000" w:rsidR="00000000" w:rsidRPr="00000000">
        <w:rPr>
          <w:color w:val="242424"/>
          <w:sz w:val="24"/>
          <w:szCs w:val="24"/>
          <w:highlight w:val="white"/>
          <w:rtl w:val="0"/>
        </w:rPr>
        <w:t xml:space="preserve">An analysis of special education needs in Romania from the perspective of teachers was published in November 2024. The report stated that the most significant problem at school level for pupils with advanced needs are limited transportation options, insufficient staffing levels and the limited therapy rooms available to students. It was also noted that there is a severe shortage in adapted technology and educational materials for students which in turn, isolate students from traditional methods of learning. Teachers of students with special needs have stated that there is a significant lack of care towards the mental and physical well-being of staff. There is a shortage of support staff and medical assistance, when necessary, they’ve also highlighted how parents need to be more involved with the education of these pupils and stronger communication needs to be prioritised between the parents and staff. Teachers have pointed out that there is very limited funding for extra curricular activities for their students and limited support with the diverse diagnoses of pupils and class sizes (Hungarian Journal , 2025).</w:t>
      </w:r>
    </w:p>
    <w:p w:rsidR="00000000" w:rsidDel="00000000" w:rsidP="00000000" w:rsidRDefault="00000000" w:rsidRPr="00000000" w14:paraId="0000001A">
      <w:pPr>
        <w:pBdr>
          <w:top w:color="auto" w:space="0" w:sz="0" w:val="none"/>
          <w:left w:color="auto" w:space="0" w:sz="0" w:val="none"/>
          <w:bottom w:color="auto" w:space="22" w:sz="0" w:val="none"/>
          <w:right w:color="auto" w:space="0" w:sz="0" w:val="none"/>
        </w:pBdr>
        <w:spacing w:after="240" w:before="240" w:line="360" w:lineRule="auto"/>
        <w:ind w:left="600" w:right="600" w:firstLine="0"/>
        <w:jc w:val="both"/>
        <w:rPr>
          <w:color w:val="242424"/>
          <w:sz w:val="24"/>
          <w:szCs w:val="24"/>
          <w:highlight w:val="white"/>
        </w:rPr>
      </w:pPr>
      <w:r w:rsidDel="00000000" w:rsidR="00000000" w:rsidRPr="00000000">
        <w:rPr>
          <w:color w:val="242424"/>
          <w:sz w:val="24"/>
          <w:szCs w:val="24"/>
          <w:highlight w:val="white"/>
          <w:rtl w:val="0"/>
        </w:rPr>
        <w:t xml:space="preserve">It is clear to see that based off each educational law and policy that has been developed in the recent years, along with county and national run campaigns that there is a real drive and passion in the Romanian government to improve their educational system to intern better their economy and employment rates. From what the data has suggested, their downfall just the same as any country has been funding. Romania does not have the work force to sustain their overrun educational facilities while adding more pressure to also educate those with advanced needs. Their needs to be a greater focus on expanding their facilities to more rural areas to truly offer equal opportunity at education, while focusing on their chronic lack of teaching staff. Children in rural areas also work to provide support in their households as affect of living in poverty-stricken areas which again is an obstacle young people face in their educational life. 12% of students do not attend school so that they case attend work instead.</w:t>
      </w:r>
    </w:p>
    <w:p w:rsidR="00000000" w:rsidDel="00000000" w:rsidP="00000000" w:rsidRDefault="00000000" w:rsidRPr="00000000" w14:paraId="0000001B">
      <w:pPr>
        <w:pBdr>
          <w:top w:color="auto" w:space="0" w:sz="0" w:val="none"/>
          <w:left w:color="auto" w:space="0" w:sz="0" w:val="none"/>
          <w:bottom w:color="auto" w:space="22" w:sz="0" w:val="none"/>
          <w:right w:color="auto" w:space="0" w:sz="0" w:val="none"/>
        </w:pBdr>
        <w:spacing w:after="240" w:before="240" w:line="360" w:lineRule="auto"/>
        <w:ind w:left="600" w:right="600" w:firstLine="0"/>
        <w:jc w:val="both"/>
        <w:rPr>
          <w:color w:val="242424"/>
          <w:sz w:val="24"/>
          <w:szCs w:val="24"/>
          <w:highlight w:val="white"/>
        </w:rPr>
      </w:pPr>
      <w:r w:rsidDel="00000000" w:rsidR="00000000" w:rsidRPr="00000000">
        <w:rPr>
          <w:color w:val="242424"/>
          <w:sz w:val="24"/>
          <w:szCs w:val="24"/>
          <w:highlight w:val="white"/>
          <w:rtl w:val="0"/>
        </w:rPr>
        <w:t xml:space="preserve"> “The education problem in Romania is systemic, given that, following the collapse of communism, Romania entered an on-going education crisis, with the minister of education being changed 19 times. Each minister brought new reforms, which often seemed experiments aimed at replacing their predecessor’s vision on the obligatory curriculum and the national examinations (Nicu, 2016). </w:t>
      </w:r>
    </w:p>
    <w:p w:rsidR="00000000" w:rsidDel="00000000" w:rsidP="00000000" w:rsidRDefault="00000000" w:rsidRPr="00000000" w14:paraId="0000001C">
      <w:pPr>
        <w:pBdr>
          <w:top w:color="auto" w:space="0" w:sz="0" w:val="none"/>
          <w:left w:color="auto" w:space="0" w:sz="0" w:val="none"/>
          <w:bottom w:color="auto" w:space="22" w:sz="0" w:val="none"/>
          <w:right w:color="auto" w:space="0" w:sz="0" w:val="none"/>
        </w:pBdr>
        <w:spacing w:line="360" w:lineRule="auto"/>
        <w:ind w:left="600" w:right="600" w:firstLine="0"/>
        <w:jc w:val="both"/>
        <w:rPr>
          <w:color w:val="242424"/>
          <w:sz w:val="24"/>
          <w:szCs w:val="24"/>
          <w:highlight w:val="white"/>
        </w:rPr>
      </w:pPr>
      <w:r w:rsidDel="00000000" w:rsidR="00000000" w:rsidRPr="00000000">
        <w:rPr>
          <w:rtl w:val="0"/>
        </w:rPr>
      </w:r>
    </w:p>
    <w:p w:rsidR="00000000" w:rsidDel="00000000" w:rsidP="00000000" w:rsidRDefault="00000000" w:rsidRPr="00000000" w14:paraId="0000001D">
      <w:pPr>
        <w:pBdr>
          <w:top w:color="auto" w:space="0" w:sz="0" w:val="none"/>
          <w:left w:color="auto" w:space="0" w:sz="0" w:val="none"/>
          <w:bottom w:color="auto" w:space="22" w:sz="0" w:val="none"/>
          <w:right w:color="auto" w:space="0" w:sz="0" w:val="none"/>
        </w:pBdr>
        <w:spacing w:line="360" w:lineRule="auto"/>
        <w:ind w:left="600" w:right="600" w:firstLine="0"/>
        <w:jc w:val="both"/>
        <w:rPr>
          <w:color w:val="242424"/>
          <w:sz w:val="24"/>
          <w:szCs w:val="24"/>
          <w:highlight w:val="white"/>
        </w:rPr>
      </w:pPr>
      <w:r w:rsidDel="00000000" w:rsidR="00000000" w:rsidRPr="00000000">
        <w:rPr>
          <w:rtl w:val="0"/>
        </w:rPr>
      </w:r>
    </w:p>
    <w:p w:rsidR="00000000" w:rsidDel="00000000" w:rsidP="00000000" w:rsidRDefault="00000000" w:rsidRPr="00000000" w14:paraId="0000001E">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1F">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20">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21">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22">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23">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24">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25">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26">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27">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28">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29">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2A">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2B">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2C">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2D">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2E">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2F">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30">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31">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32">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33">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34">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35">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36">
      <w:pPr>
        <w:pStyle w:val="Heading1"/>
        <w:keepNext w:val="0"/>
        <w:keepLines w:val="0"/>
        <w:pBdr>
          <w:top w:color="auto" w:space="0" w:sz="0" w:val="none"/>
          <w:left w:color="auto" w:space="0" w:sz="0" w:val="none"/>
          <w:bottom w:color="auto" w:space="22" w:sz="0" w:val="none"/>
          <w:right w:color="auto" w:space="0" w:sz="0" w:val="none"/>
        </w:pBdr>
        <w:spacing w:after="360" w:before="0" w:line="360" w:lineRule="auto"/>
        <w:jc w:val="both"/>
        <w:rPr>
          <w:b w:val="1"/>
          <w:color w:val="202122"/>
          <w:sz w:val="36"/>
          <w:szCs w:val="36"/>
          <w:highlight w:val="white"/>
        </w:rPr>
      </w:pPr>
      <w:bookmarkStart w:colFirst="0" w:colLast="0" w:name="_ft58x27984a8" w:id="0"/>
      <w:bookmarkEnd w:id="0"/>
      <w:r w:rsidDel="00000000" w:rsidR="00000000" w:rsidRPr="00000000">
        <w:rPr>
          <w:b w:val="1"/>
          <w:color w:val="202122"/>
          <w:sz w:val="36"/>
          <w:szCs w:val="36"/>
          <w:highlight w:val="white"/>
          <w:rtl w:val="0"/>
        </w:rPr>
        <w:t xml:space="preserve">Reference list</w:t>
      </w:r>
    </w:p>
    <w:p w:rsidR="00000000" w:rsidDel="00000000" w:rsidP="00000000" w:rsidRDefault="00000000" w:rsidRPr="00000000" w14:paraId="00000037">
      <w:pPr>
        <w:pBdr>
          <w:top w:color="auto" w:space="0" w:sz="0" w:val="none"/>
          <w:left w:color="auto" w:space="0" w:sz="0" w:val="none"/>
          <w:bottom w:color="auto" w:space="22" w:sz="0" w:val="none"/>
          <w:right w:color="auto" w:space="0" w:sz="0" w:val="none"/>
        </w:pBdr>
        <w:spacing w:after="240" w:line="360" w:lineRule="auto"/>
        <w:jc w:val="both"/>
        <w:rPr>
          <w:color w:val="202122"/>
          <w:sz w:val="24"/>
          <w:szCs w:val="24"/>
          <w:highlight w:val="white"/>
        </w:rPr>
      </w:pPr>
      <w:r w:rsidDel="00000000" w:rsidR="00000000" w:rsidRPr="00000000">
        <w:rPr>
          <w:color w:val="202122"/>
          <w:sz w:val="24"/>
          <w:szCs w:val="24"/>
          <w:highlight w:val="white"/>
          <w:rtl w:val="0"/>
        </w:rPr>
        <w:t xml:space="preserve">Banach, I. (2022). </w:t>
      </w:r>
      <w:r w:rsidDel="00000000" w:rsidR="00000000" w:rsidRPr="00000000">
        <w:rPr>
          <w:i w:val="1"/>
          <w:color w:val="202122"/>
          <w:sz w:val="24"/>
          <w:szCs w:val="24"/>
          <w:highlight w:val="white"/>
          <w:rtl w:val="0"/>
        </w:rPr>
        <w:t xml:space="preserve">Romania’s (Un)Educated Youth</w:t>
      </w:r>
      <w:r w:rsidDel="00000000" w:rsidR="00000000" w:rsidRPr="00000000">
        <w:rPr>
          <w:color w:val="202122"/>
          <w:sz w:val="24"/>
          <w:szCs w:val="24"/>
          <w:highlight w:val="white"/>
          <w:rtl w:val="0"/>
        </w:rPr>
        <w:t xml:space="preserve">. [online] Green European Journal. Available at: https://www.greeneuropeanjournal.eu/romanias-uneducated-youth/ [Accessed 15 Feb. 2025].</w:t>
      </w:r>
    </w:p>
    <w:p w:rsidR="00000000" w:rsidDel="00000000" w:rsidP="00000000" w:rsidRDefault="00000000" w:rsidRPr="00000000" w14:paraId="00000038">
      <w:pPr>
        <w:pBdr>
          <w:top w:color="auto" w:space="0" w:sz="0" w:val="none"/>
          <w:left w:color="auto" w:space="0" w:sz="0" w:val="none"/>
          <w:bottom w:color="auto" w:space="22" w:sz="0" w:val="none"/>
          <w:right w:color="auto" w:space="0" w:sz="0" w:val="none"/>
        </w:pBdr>
        <w:spacing w:after="240" w:line="360" w:lineRule="auto"/>
        <w:jc w:val="both"/>
        <w:rPr>
          <w:color w:val="202122"/>
          <w:sz w:val="24"/>
          <w:szCs w:val="24"/>
          <w:highlight w:val="white"/>
        </w:rPr>
      </w:pPr>
      <w:r w:rsidDel="00000000" w:rsidR="00000000" w:rsidRPr="00000000">
        <w:rPr>
          <w:color w:val="202122"/>
          <w:sz w:val="24"/>
          <w:szCs w:val="24"/>
          <w:highlight w:val="white"/>
          <w:rtl w:val="0"/>
        </w:rPr>
        <w:t xml:space="preserve">eurydice.eacea.ec.europa.eu. (n.d.). </w:t>
      </w:r>
      <w:r w:rsidDel="00000000" w:rsidR="00000000" w:rsidRPr="00000000">
        <w:rPr>
          <w:i w:val="1"/>
          <w:color w:val="202122"/>
          <w:sz w:val="24"/>
          <w:szCs w:val="24"/>
          <w:highlight w:val="white"/>
          <w:rtl w:val="0"/>
        </w:rPr>
        <w:t xml:space="preserve">Ongoing reforms and policy developments</w:t>
      </w:r>
      <w:r w:rsidDel="00000000" w:rsidR="00000000" w:rsidRPr="00000000">
        <w:rPr>
          <w:color w:val="202122"/>
          <w:sz w:val="24"/>
          <w:szCs w:val="24"/>
          <w:highlight w:val="white"/>
          <w:rtl w:val="0"/>
        </w:rPr>
        <w:t xml:space="preserve">. [online] Available at: https://eurydice.eacea.ec.europa.eu/national-education-systems/romania/ongoing-reforms-and-policy-developments [Accessed 14 Feb. 2025].</w:t>
      </w:r>
    </w:p>
    <w:p w:rsidR="00000000" w:rsidDel="00000000" w:rsidP="00000000" w:rsidRDefault="00000000" w:rsidRPr="00000000" w14:paraId="00000039">
      <w:pPr>
        <w:pBdr>
          <w:top w:color="auto" w:space="0" w:sz="0" w:val="none"/>
          <w:left w:color="auto" w:space="0" w:sz="0" w:val="none"/>
          <w:bottom w:color="auto" w:space="22" w:sz="0" w:val="none"/>
          <w:right w:color="auto" w:space="0" w:sz="0" w:val="none"/>
        </w:pBdr>
        <w:spacing w:after="240" w:line="360" w:lineRule="auto"/>
        <w:jc w:val="both"/>
        <w:rPr>
          <w:color w:val="202122"/>
          <w:sz w:val="24"/>
          <w:szCs w:val="24"/>
          <w:highlight w:val="white"/>
        </w:rPr>
      </w:pPr>
      <w:r w:rsidDel="00000000" w:rsidR="00000000" w:rsidRPr="00000000">
        <w:rPr>
          <w:color w:val="202122"/>
          <w:sz w:val="24"/>
          <w:szCs w:val="24"/>
          <w:highlight w:val="white"/>
          <w:rtl w:val="0"/>
        </w:rPr>
        <w:t xml:space="preserve">Ghergut, A. (2011). Education of children with special needs in romania; attitudes and experiences. </w:t>
      </w:r>
      <w:r w:rsidDel="00000000" w:rsidR="00000000" w:rsidRPr="00000000">
        <w:rPr>
          <w:i w:val="1"/>
          <w:color w:val="202122"/>
          <w:sz w:val="24"/>
          <w:szCs w:val="24"/>
          <w:highlight w:val="white"/>
          <w:rtl w:val="0"/>
        </w:rPr>
        <w:t xml:space="preserve">Procedia - Social and Behavioral Sciences</w:t>
      </w:r>
      <w:r w:rsidDel="00000000" w:rsidR="00000000" w:rsidRPr="00000000">
        <w:rPr>
          <w:color w:val="202122"/>
          <w:sz w:val="24"/>
          <w:szCs w:val="24"/>
          <w:highlight w:val="white"/>
          <w:rtl w:val="0"/>
        </w:rPr>
        <w:t xml:space="preserve">, 12, pp.595–599. doi:https://doi.org/10.1016/j.sbspro.2011.02.073.</w:t>
      </w:r>
    </w:p>
    <w:p w:rsidR="00000000" w:rsidDel="00000000" w:rsidP="00000000" w:rsidRDefault="00000000" w:rsidRPr="00000000" w14:paraId="0000003A">
      <w:pPr>
        <w:pBdr>
          <w:top w:color="auto" w:space="0" w:sz="0" w:val="none"/>
          <w:left w:color="auto" w:space="0" w:sz="0" w:val="none"/>
          <w:bottom w:color="auto" w:space="22" w:sz="0" w:val="none"/>
          <w:right w:color="auto" w:space="0" w:sz="0" w:val="none"/>
        </w:pBdr>
        <w:spacing w:after="240" w:line="360" w:lineRule="auto"/>
        <w:jc w:val="both"/>
        <w:rPr>
          <w:color w:val="202122"/>
          <w:sz w:val="24"/>
          <w:szCs w:val="24"/>
          <w:highlight w:val="white"/>
        </w:rPr>
      </w:pPr>
      <w:r w:rsidDel="00000000" w:rsidR="00000000" w:rsidRPr="00000000">
        <w:rPr>
          <w:color w:val="202122"/>
          <w:sz w:val="24"/>
          <w:szCs w:val="24"/>
          <w:highlight w:val="white"/>
          <w:rtl w:val="0"/>
        </w:rPr>
        <w:t xml:space="preserve">Human Rights Tracker. (2021). </w:t>
      </w:r>
      <w:r w:rsidDel="00000000" w:rsidR="00000000" w:rsidRPr="00000000">
        <w:rPr>
          <w:i w:val="1"/>
          <w:color w:val="202122"/>
          <w:sz w:val="24"/>
          <w:szCs w:val="24"/>
          <w:highlight w:val="white"/>
          <w:rtl w:val="0"/>
        </w:rPr>
        <w:t xml:space="preserve">Romania</w:t>
      </w:r>
      <w:r w:rsidDel="00000000" w:rsidR="00000000" w:rsidRPr="00000000">
        <w:rPr>
          <w:color w:val="202122"/>
          <w:sz w:val="24"/>
          <w:szCs w:val="24"/>
          <w:highlight w:val="white"/>
          <w:rtl w:val="0"/>
        </w:rPr>
        <w:t xml:space="preserve">. [online] Available at: https://rightstracker.org/country/ROU [Accessed 13 Mar. 2025].</w:t>
      </w:r>
    </w:p>
    <w:p w:rsidR="00000000" w:rsidDel="00000000" w:rsidP="00000000" w:rsidRDefault="00000000" w:rsidRPr="00000000" w14:paraId="0000003B">
      <w:pPr>
        <w:pBdr>
          <w:top w:color="auto" w:space="0" w:sz="0" w:val="none"/>
          <w:left w:color="auto" w:space="0" w:sz="0" w:val="none"/>
          <w:bottom w:color="auto" w:space="22" w:sz="0" w:val="none"/>
          <w:right w:color="auto" w:space="0" w:sz="0" w:val="none"/>
        </w:pBdr>
        <w:spacing w:after="240" w:line="360" w:lineRule="auto"/>
        <w:jc w:val="both"/>
        <w:rPr>
          <w:color w:val="202122"/>
          <w:sz w:val="24"/>
          <w:szCs w:val="24"/>
          <w:highlight w:val="white"/>
        </w:rPr>
      </w:pPr>
      <w:r w:rsidDel="00000000" w:rsidR="00000000" w:rsidRPr="00000000">
        <w:rPr>
          <w:color w:val="202122"/>
          <w:sz w:val="24"/>
          <w:szCs w:val="24"/>
          <w:highlight w:val="white"/>
          <w:rtl w:val="0"/>
        </w:rPr>
        <w:t xml:space="preserve">Hungarian Journal (2025). </w:t>
      </w:r>
      <w:r w:rsidDel="00000000" w:rsidR="00000000" w:rsidRPr="00000000">
        <w:rPr>
          <w:i w:val="1"/>
          <w:color w:val="202122"/>
          <w:sz w:val="24"/>
          <w:szCs w:val="24"/>
          <w:highlight w:val="white"/>
          <w:rtl w:val="0"/>
        </w:rPr>
        <w:t xml:space="preserve">Researcher-Focused Platforms And Solutions For Your Research Publication Journey | Researcher.Life</w:t>
      </w:r>
      <w:r w:rsidDel="00000000" w:rsidR="00000000" w:rsidRPr="00000000">
        <w:rPr>
          <w:color w:val="202122"/>
          <w:sz w:val="24"/>
          <w:szCs w:val="24"/>
          <w:highlight w:val="white"/>
          <w:rtl w:val="0"/>
        </w:rPr>
        <w:t xml:space="preserve">. [online] Researcher.life. Available at: https://researcher.life/journal/hungarian-educational-research-journal/27379 [Accessed 9 Feb. 2025].</w:t>
      </w:r>
    </w:p>
    <w:p w:rsidR="00000000" w:rsidDel="00000000" w:rsidP="00000000" w:rsidRDefault="00000000" w:rsidRPr="00000000" w14:paraId="0000003C">
      <w:pPr>
        <w:pBdr>
          <w:top w:color="auto" w:space="0" w:sz="0" w:val="none"/>
          <w:left w:color="auto" w:space="0" w:sz="0" w:val="none"/>
          <w:bottom w:color="auto" w:space="22" w:sz="0" w:val="none"/>
          <w:right w:color="auto" w:space="0" w:sz="0" w:val="none"/>
        </w:pBdr>
        <w:spacing w:after="240" w:line="360" w:lineRule="auto"/>
        <w:jc w:val="both"/>
        <w:rPr>
          <w:color w:val="202122"/>
          <w:sz w:val="24"/>
          <w:szCs w:val="24"/>
          <w:highlight w:val="white"/>
        </w:rPr>
      </w:pPr>
      <w:r w:rsidDel="00000000" w:rsidR="00000000" w:rsidRPr="00000000">
        <w:rPr>
          <w:color w:val="202122"/>
          <w:sz w:val="24"/>
          <w:szCs w:val="24"/>
          <w:highlight w:val="white"/>
          <w:rtl w:val="0"/>
        </w:rPr>
        <w:t xml:space="preserve">Iliescu, D., Gunnesch-Luca, G., Herțeliu, C., Iftimescu, S., Mosoiu, O., Panțu, C., Stingu, M. and Vulpe, S. (2024). </w:t>
      </w:r>
      <w:r w:rsidDel="00000000" w:rsidR="00000000" w:rsidRPr="00000000">
        <w:rPr>
          <w:i w:val="1"/>
          <w:color w:val="202122"/>
          <w:sz w:val="24"/>
          <w:szCs w:val="24"/>
          <w:highlight w:val="white"/>
          <w:rtl w:val="0"/>
        </w:rPr>
        <w:t xml:space="preserve">The economic impact of school dropout in romania</w:t>
      </w:r>
      <w:r w:rsidDel="00000000" w:rsidR="00000000" w:rsidRPr="00000000">
        <w:rPr>
          <w:color w:val="202122"/>
          <w:sz w:val="24"/>
          <w:szCs w:val="24"/>
          <w:highlight w:val="white"/>
          <w:rtl w:val="0"/>
        </w:rPr>
        <w:t xml:space="preserve">.</w:t>
      </w:r>
    </w:p>
    <w:p w:rsidR="00000000" w:rsidDel="00000000" w:rsidP="00000000" w:rsidRDefault="00000000" w:rsidRPr="00000000" w14:paraId="0000003D">
      <w:pPr>
        <w:pBdr>
          <w:top w:color="auto" w:space="0" w:sz="0" w:val="none"/>
          <w:left w:color="auto" w:space="0" w:sz="0" w:val="none"/>
          <w:bottom w:color="auto" w:space="22" w:sz="0" w:val="none"/>
          <w:right w:color="auto" w:space="0" w:sz="0" w:val="none"/>
        </w:pBdr>
        <w:spacing w:after="240" w:line="360" w:lineRule="auto"/>
        <w:jc w:val="both"/>
        <w:rPr>
          <w:color w:val="202122"/>
          <w:sz w:val="24"/>
          <w:szCs w:val="24"/>
          <w:highlight w:val="white"/>
        </w:rPr>
      </w:pPr>
      <w:r w:rsidDel="00000000" w:rsidR="00000000" w:rsidRPr="00000000">
        <w:rPr>
          <w:color w:val="202122"/>
          <w:sz w:val="24"/>
          <w:szCs w:val="24"/>
          <w:highlight w:val="white"/>
          <w:rtl w:val="0"/>
        </w:rPr>
        <w:t xml:space="preserve">Jurnalul (2016). </w:t>
      </w:r>
      <w:r w:rsidDel="00000000" w:rsidR="00000000" w:rsidRPr="00000000">
        <w:rPr>
          <w:i w:val="1"/>
          <w:color w:val="202122"/>
          <w:sz w:val="24"/>
          <w:szCs w:val="24"/>
          <w:highlight w:val="white"/>
          <w:rtl w:val="0"/>
        </w:rPr>
        <w:t xml:space="preserve">Salvaţi Copiii: Peste 16% dintre copiii din mediul rural, între 7 şi 10 ani, nu merg la şcoală</w:t>
      </w:r>
      <w:r w:rsidDel="00000000" w:rsidR="00000000" w:rsidRPr="00000000">
        <w:rPr>
          <w:color w:val="202122"/>
          <w:sz w:val="24"/>
          <w:szCs w:val="24"/>
          <w:highlight w:val="white"/>
          <w:rtl w:val="0"/>
        </w:rPr>
        <w:t xml:space="preserve">. [online] Jurnalul.ro. Available at: https://jurnalul.ro/stiri/educatie/salvati-copiii-peste-16-dintre-copiii-din-mediul-rural-intre-7-si-10-ani-nu-merg-la-scoala-725287.html [Accessed 14 Feb. 2025].</w:t>
      </w:r>
    </w:p>
    <w:p w:rsidR="00000000" w:rsidDel="00000000" w:rsidP="00000000" w:rsidRDefault="00000000" w:rsidRPr="00000000" w14:paraId="0000003E">
      <w:pPr>
        <w:pBdr>
          <w:top w:color="auto" w:space="0" w:sz="0" w:val="none"/>
          <w:left w:color="auto" w:space="0" w:sz="0" w:val="none"/>
          <w:bottom w:color="auto" w:space="22" w:sz="0" w:val="none"/>
          <w:right w:color="auto" w:space="0" w:sz="0" w:val="none"/>
        </w:pBdr>
        <w:spacing w:after="240" w:line="360" w:lineRule="auto"/>
        <w:jc w:val="both"/>
        <w:rPr>
          <w:color w:val="202122"/>
          <w:sz w:val="24"/>
          <w:szCs w:val="24"/>
          <w:highlight w:val="white"/>
        </w:rPr>
      </w:pPr>
      <w:r w:rsidDel="00000000" w:rsidR="00000000" w:rsidRPr="00000000">
        <w:rPr>
          <w:color w:val="202122"/>
          <w:sz w:val="24"/>
          <w:szCs w:val="24"/>
          <w:highlight w:val="white"/>
          <w:rtl w:val="0"/>
        </w:rPr>
        <w:t xml:space="preserve">Marica, I. (2022). </w:t>
      </w:r>
      <w:r w:rsidDel="00000000" w:rsidR="00000000" w:rsidRPr="00000000">
        <w:rPr>
          <w:i w:val="1"/>
          <w:color w:val="202122"/>
          <w:sz w:val="24"/>
          <w:szCs w:val="24"/>
          <w:highlight w:val="white"/>
          <w:rtl w:val="0"/>
        </w:rPr>
        <w:t xml:space="preserve">Romania Insider | Latest news &amp; feature stories from Romania</w:t>
      </w:r>
      <w:r w:rsidDel="00000000" w:rsidR="00000000" w:rsidRPr="00000000">
        <w:rPr>
          <w:color w:val="202122"/>
          <w:sz w:val="24"/>
          <w:szCs w:val="24"/>
          <w:highlight w:val="white"/>
          <w:rtl w:val="0"/>
        </w:rPr>
        <w:t xml:space="preserve">. [online] Romania Insider. Available at: https://www.romania-insider.com/ [Accessed 14 Feb. 2025].</w:t>
      </w:r>
    </w:p>
    <w:p w:rsidR="00000000" w:rsidDel="00000000" w:rsidP="00000000" w:rsidRDefault="00000000" w:rsidRPr="00000000" w14:paraId="0000003F">
      <w:pPr>
        <w:pBdr>
          <w:top w:color="auto" w:space="0" w:sz="0" w:val="none"/>
          <w:left w:color="auto" w:space="0" w:sz="0" w:val="none"/>
          <w:bottom w:color="auto" w:space="22" w:sz="0" w:val="none"/>
          <w:right w:color="auto" w:space="0" w:sz="0" w:val="none"/>
        </w:pBdr>
        <w:spacing w:after="240" w:line="360" w:lineRule="auto"/>
        <w:jc w:val="both"/>
        <w:rPr>
          <w:color w:val="202122"/>
          <w:sz w:val="24"/>
          <w:szCs w:val="24"/>
          <w:highlight w:val="white"/>
        </w:rPr>
      </w:pPr>
      <w:r w:rsidDel="00000000" w:rsidR="00000000" w:rsidRPr="00000000">
        <w:rPr>
          <w:color w:val="202122"/>
          <w:sz w:val="24"/>
          <w:szCs w:val="24"/>
          <w:highlight w:val="white"/>
          <w:rtl w:val="0"/>
        </w:rPr>
        <w:t xml:space="preserve">Mediafax.ro. (2025). </w:t>
      </w:r>
      <w:r w:rsidDel="00000000" w:rsidR="00000000" w:rsidRPr="00000000">
        <w:rPr>
          <w:i w:val="1"/>
          <w:color w:val="202122"/>
          <w:sz w:val="24"/>
          <w:szCs w:val="24"/>
          <w:highlight w:val="white"/>
          <w:rtl w:val="0"/>
        </w:rPr>
        <w:t xml:space="preserve">Mediafax</w:t>
      </w:r>
      <w:r w:rsidDel="00000000" w:rsidR="00000000" w:rsidRPr="00000000">
        <w:rPr>
          <w:color w:val="202122"/>
          <w:sz w:val="24"/>
          <w:szCs w:val="24"/>
          <w:highlight w:val="white"/>
          <w:rtl w:val="0"/>
        </w:rPr>
        <w:t xml:space="preserve">. [online] Available at: https://www.mediafax.ro/cautare.html?q=romaina [Accessed 6 Feb. 2025].</w:t>
      </w:r>
    </w:p>
    <w:p w:rsidR="00000000" w:rsidDel="00000000" w:rsidP="00000000" w:rsidRDefault="00000000" w:rsidRPr="00000000" w14:paraId="00000040">
      <w:pPr>
        <w:pBdr>
          <w:top w:color="auto" w:space="0" w:sz="0" w:val="none"/>
          <w:left w:color="auto" w:space="0" w:sz="0" w:val="none"/>
          <w:bottom w:color="auto" w:space="22" w:sz="0" w:val="none"/>
          <w:right w:color="auto" w:space="0" w:sz="0" w:val="none"/>
        </w:pBdr>
        <w:spacing w:after="240" w:line="360" w:lineRule="auto"/>
        <w:jc w:val="both"/>
        <w:rPr>
          <w:color w:val="202122"/>
          <w:sz w:val="24"/>
          <w:szCs w:val="24"/>
          <w:highlight w:val="white"/>
        </w:rPr>
      </w:pPr>
      <w:r w:rsidDel="00000000" w:rsidR="00000000" w:rsidRPr="00000000">
        <w:rPr>
          <w:color w:val="202122"/>
          <w:sz w:val="24"/>
          <w:szCs w:val="24"/>
          <w:highlight w:val="white"/>
          <w:rtl w:val="0"/>
        </w:rPr>
        <w:t xml:space="preserve">Nicu, A. (2016). ROMANIAN EDUCATION REFORM BETWEEN POLICY AND ACTION. </w:t>
      </w:r>
      <w:r w:rsidDel="00000000" w:rsidR="00000000" w:rsidRPr="00000000">
        <w:rPr>
          <w:i w:val="1"/>
          <w:color w:val="202122"/>
          <w:sz w:val="24"/>
          <w:szCs w:val="24"/>
          <w:highlight w:val="white"/>
          <w:rtl w:val="0"/>
        </w:rPr>
        <w:t xml:space="preserve">Journal Plus Education</w:t>
      </w:r>
      <w:r w:rsidDel="00000000" w:rsidR="00000000" w:rsidRPr="00000000">
        <w:rPr>
          <w:color w:val="202122"/>
          <w:sz w:val="24"/>
          <w:szCs w:val="24"/>
          <w:highlight w:val="white"/>
          <w:rtl w:val="0"/>
        </w:rPr>
        <w:t xml:space="preserve">, Vol 14, No 1 (2016), pp.20–32.</w:t>
      </w:r>
    </w:p>
    <w:p w:rsidR="00000000" w:rsidDel="00000000" w:rsidP="00000000" w:rsidRDefault="00000000" w:rsidRPr="00000000" w14:paraId="00000041">
      <w:pPr>
        <w:pBdr>
          <w:top w:color="auto" w:space="0" w:sz="0" w:val="none"/>
          <w:left w:color="auto" w:space="0" w:sz="0" w:val="none"/>
          <w:bottom w:color="auto" w:space="22" w:sz="0" w:val="none"/>
          <w:right w:color="auto" w:space="0" w:sz="0" w:val="none"/>
        </w:pBdr>
        <w:spacing w:after="240" w:line="360" w:lineRule="auto"/>
        <w:jc w:val="both"/>
        <w:rPr>
          <w:color w:val="202122"/>
          <w:sz w:val="24"/>
          <w:szCs w:val="24"/>
          <w:highlight w:val="white"/>
        </w:rPr>
      </w:pPr>
      <w:r w:rsidDel="00000000" w:rsidR="00000000" w:rsidRPr="00000000">
        <w:rPr>
          <w:color w:val="202122"/>
          <w:sz w:val="24"/>
          <w:szCs w:val="24"/>
          <w:highlight w:val="white"/>
          <w:rtl w:val="0"/>
        </w:rPr>
        <w:t xml:space="preserve">PHARE (2025). </w:t>
      </w:r>
      <w:r w:rsidDel="00000000" w:rsidR="00000000" w:rsidRPr="00000000">
        <w:rPr>
          <w:i w:val="1"/>
          <w:color w:val="202122"/>
          <w:sz w:val="24"/>
          <w:szCs w:val="24"/>
          <w:highlight w:val="white"/>
          <w:rtl w:val="0"/>
        </w:rPr>
        <w:t xml:space="preserve">Response by the Government of Romania to the OHCHR’s questionnaire on the right of persons with disabilities to education</w:t>
      </w:r>
      <w:r w:rsidDel="00000000" w:rsidR="00000000" w:rsidRPr="00000000">
        <w:rPr>
          <w:color w:val="202122"/>
          <w:sz w:val="24"/>
          <w:szCs w:val="24"/>
          <w:highlight w:val="white"/>
          <w:rtl w:val="0"/>
        </w:rPr>
        <w:t xml:space="preserve">. [online] Live.com. Available at: https://view.officeapps.live.com/op/view.aspx?src=https%3A%2F%2Fwww.ohchr.org%2Fsites%2Fdefault%2Ffiles%2FDocuments%2FIssues%2FDisability%2FStudyEducation%2FStates%2FRomania.doc&amp;wdOrigin=BROWSELINK [Accessed 2 Mar. 2025].</w:t>
      </w:r>
    </w:p>
    <w:p w:rsidR="00000000" w:rsidDel="00000000" w:rsidP="00000000" w:rsidRDefault="00000000" w:rsidRPr="00000000" w14:paraId="00000042">
      <w:pPr>
        <w:pBdr>
          <w:top w:color="auto" w:space="0" w:sz="0" w:val="none"/>
          <w:left w:color="auto" w:space="0" w:sz="0" w:val="none"/>
          <w:bottom w:color="auto" w:space="22" w:sz="0" w:val="none"/>
          <w:right w:color="auto" w:space="0" w:sz="0" w:val="none"/>
        </w:pBdr>
        <w:spacing w:after="240" w:line="360" w:lineRule="auto"/>
        <w:jc w:val="both"/>
        <w:rPr>
          <w:color w:val="202122"/>
          <w:sz w:val="24"/>
          <w:szCs w:val="24"/>
          <w:highlight w:val="white"/>
        </w:rPr>
      </w:pPr>
      <w:r w:rsidDel="00000000" w:rsidR="00000000" w:rsidRPr="00000000">
        <w:rPr>
          <w:color w:val="202122"/>
          <w:sz w:val="24"/>
          <w:szCs w:val="24"/>
          <w:highlight w:val="white"/>
          <w:rtl w:val="0"/>
        </w:rPr>
        <w:t xml:space="preserve">Problems of Romanian Education (2018). </w:t>
      </w:r>
      <w:r w:rsidDel="00000000" w:rsidR="00000000" w:rsidRPr="00000000">
        <w:rPr>
          <w:i w:val="1"/>
          <w:color w:val="202122"/>
          <w:sz w:val="24"/>
          <w:szCs w:val="24"/>
          <w:highlight w:val="white"/>
          <w:rtl w:val="0"/>
        </w:rPr>
        <w:t xml:space="preserve">Warsaw Institute</w:t>
      </w:r>
      <w:r w:rsidDel="00000000" w:rsidR="00000000" w:rsidRPr="00000000">
        <w:rPr>
          <w:color w:val="202122"/>
          <w:sz w:val="24"/>
          <w:szCs w:val="24"/>
          <w:highlight w:val="white"/>
          <w:rtl w:val="0"/>
        </w:rPr>
        <w:t xml:space="preserve">. [online] Warsaw Institute. Available at: https://warsawinstitute.org/problems-romanian-education/ [Accessed 13 Feb. 2025].</w:t>
      </w:r>
    </w:p>
    <w:p w:rsidR="00000000" w:rsidDel="00000000" w:rsidP="00000000" w:rsidRDefault="00000000" w:rsidRPr="00000000" w14:paraId="00000043">
      <w:pPr>
        <w:pBdr>
          <w:top w:color="auto" w:space="0" w:sz="0" w:val="none"/>
          <w:left w:color="auto" w:space="0" w:sz="0" w:val="none"/>
          <w:bottom w:color="auto" w:space="22" w:sz="0" w:val="none"/>
          <w:right w:color="auto" w:space="0" w:sz="0" w:val="none"/>
        </w:pBdr>
        <w:spacing w:after="240" w:line="360" w:lineRule="auto"/>
        <w:jc w:val="both"/>
        <w:rPr>
          <w:color w:val="202122"/>
          <w:sz w:val="24"/>
          <w:szCs w:val="24"/>
          <w:highlight w:val="white"/>
        </w:rPr>
      </w:pPr>
      <w:r w:rsidDel="00000000" w:rsidR="00000000" w:rsidRPr="00000000">
        <w:rPr>
          <w:color w:val="202122"/>
          <w:sz w:val="24"/>
          <w:szCs w:val="24"/>
          <w:highlight w:val="white"/>
          <w:rtl w:val="0"/>
        </w:rPr>
        <w:t xml:space="preserve">Simion, E., Banu, G., Nicules, A., Boldea, Al, Cistelecan, Cornel, Mircea, A., Diaconu, A., Dorin, Ș., Ănescu, A., Luminița Chiorean, Dumitru-Mircea and Buda (2018). </w:t>
      </w:r>
      <w:r w:rsidDel="00000000" w:rsidR="00000000" w:rsidRPr="00000000">
        <w:rPr>
          <w:i w:val="1"/>
          <w:color w:val="202122"/>
          <w:sz w:val="24"/>
          <w:szCs w:val="24"/>
          <w:highlight w:val="white"/>
          <w:rtl w:val="0"/>
        </w:rPr>
        <w:t xml:space="preserve">The sole responsibility regarding the contents of the articles lies with the authors</w:t>
      </w:r>
      <w:r w:rsidDel="00000000" w:rsidR="00000000" w:rsidRPr="00000000">
        <w:rPr>
          <w:color w:val="202122"/>
          <w:sz w:val="24"/>
          <w:szCs w:val="24"/>
          <w:highlight w:val="white"/>
          <w:rtl w:val="0"/>
        </w:rPr>
        <w:t xml:space="preserve">. [online] Available at: http://old.upm.ro/jrls/JRLS-14/Volume%2014.pdf [Accessed 2 Mar. 2025].</w:t>
      </w:r>
    </w:p>
    <w:p w:rsidR="00000000" w:rsidDel="00000000" w:rsidP="00000000" w:rsidRDefault="00000000" w:rsidRPr="00000000" w14:paraId="00000044">
      <w:pPr>
        <w:pBdr>
          <w:top w:color="auto" w:space="0" w:sz="0" w:val="none"/>
          <w:left w:color="auto" w:space="0" w:sz="0" w:val="none"/>
          <w:bottom w:color="auto" w:space="22" w:sz="0" w:val="none"/>
          <w:right w:color="auto" w:space="0" w:sz="0" w:val="none"/>
        </w:pBdr>
        <w:spacing w:after="240" w:line="360" w:lineRule="auto"/>
        <w:jc w:val="both"/>
        <w:rPr>
          <w:color w:val="202122"/>
          <w:sz w:val="24"/>
          <w:szCs w:val="24"/>
          <w:highlight w:val="white"/>
        </w:rPr>
      </w:pPr>
      <w:r w:rsidDel="00000000" w:rsidR="00000000" w:rsidRPr="00000000">
        <w:rPr>
          <w:color w:val="202122"/>
          <w:sz w:val="24"/>
          <w:szCs w:val="24"/>
          <w:highlight w:val="white"/>
          <w:rtl w:val="0"/>
        </w:rPr>
        <w:t xml:space="preserve">Studentnews.eu. (2025). </w:t>
      </w:r>
      <w:r w:rsidDel="00000000" w:rsidR="00000000" w:rsidRPr="00000000">
        <w:rPr>
          <w:i w:val="1"/>
          <w:color w:val="202122"/>
          <w:sz w:val="24"/>
          <w:szCs w:val="24"/>
          <w:highlight w:val="white"/>
          <w:rtl w:val="0"/>
        </w:rPr>
        <w:t xml:space="preserve">01 - Romania - Historical overview - Tertiary education - University education in Europe, types of institution - v.EN, study - studentnews.eu</w:t>
      </w:r>
      <w:r w:rsidDel="00000000" w:rsidR="00000000" w:rsidRPr="00000000">
        <w:rPr>
          <w:color w:val="202122"/>
          <w:sz w:val="24"/>
          <w:szCs w:val="24"/>
          <w:highlight w:val="white"/>
          <w:rtl w:val="0"/>
        </w:rPr>
        <w:t xml:space="preserve">. [online] Available at: https://tertiary-education.studentnews.eu/s/2328/57788-Tertiary-education/2911825-01-Romania-Historical-overview.htm [Accessed 12 Feb. 2025].</w:t>
      </w:r>
    </w:p>
    <w:p w:rsidR="00000000" w:rsidDel="00000000" w:rsidP="00000000" w:rsidRDefault="00000000" w:rsidRPr="00000000" w14:paraId="00000045">
      <w:pPr>
        <w:pBdr>
          <w:top w:color="auto" w:space="0" w:sz="0" w:val="none"/>
          <w:left w:color="auto" w:space="0" w:sz="0" w:val="none"/>
          <w:bottom w:color="auto" w:space="22" w:sz="0" w:val="none"/>
          <w:right w:color="auto" w:space="0" w:sz="0" w:val="none"/>
        </w:pBdr>
        <w:spacing w:after="240" w:line="360" w:lineRule="auto"/>
        <w:jc w:val="both"/>
        <w:rPr>
          <w:color w:val="202122"/>
          <w:sz w:val="24"/>
          <w:szCs w:val="24"/>
          <w:highlight w:val="white"/>
        </w:rPr>
      </w:pPr>
      <w:r w:rsidDel="00000000" w:rsidR="00000000" w:rsidRPr="00000000">
        <w:rPr>
          <w:color w:val="202122"/>
          <w:sz w:val="24"/>
          <w:szCs w:val="24"/>
          <w:highlight w:val="white"/>
          <w:rtl w:val="0"/>
        </w:rPr>
        <w:t xml:space="preserve">Swarthmore.edu. (2025). </w:t>
      </w:r>
      <w:r w:rsidDel="00000000" w:rsidR="00000000" w:rsidRPr="00000000">
        <w:rPr>
          <w:i w:val="1"/>
          <w:color w:val="202122"/>
          <w:sz w:val="24"/>
          <w:szCs w:val="24"/>
          <w:highlight w:val="white"/>
          <w:rtl w:val="0"/>
        </w:rPr>
        <w:t xml:space="preserve">Romanians general strike against austerity measures, 2009 | Global Nonviolent Action Database</w:t>
      </w:r>
      <w:r w:rsidDel="00000000" w:rsidR="00000000" w:rsidRPr="00000000">
        <w:rPr>
          <w:color w:val="202122"/>
          <w:sz w:val="24"/>
          <w:szCs w:val="24"/>
          <w:highlight w:val="white"/>
          <w:rtl w:val="0"/>
        </w:rPr>
        <w:t xml:space="preserve">. [online] Available at: https://nvdatabase.swarthmore.edu/content/romanians-general-strike-against-austerity-measures-2009 [Accessed 12 Feb. 2025].</w:t>
      </w:r>
    </w:p>
    <w:p w:rsidR="00000000" w:rsidDel="00000000" w:rsidP="00000000" w:rsidRDefault="00000000" w:rsidRPr="00000000" w14:paraId="00000046">
      <w:pPr>
        <w:pBdr>
          <w:top w:color="auto" w:space="0" w:sz="0" w:val="none"/>
          <w:left w:color="auto" w:space="0" w:sz="0" w:val="none"/>
          <w:bottom w:color="auto" w:space="22" w:sz="0" w:val="none"/>
          <w:right w:color="auto" w:space="0" w:sz="0" w:val="none"/>
        </w:pBdr>
        <w:spacing w:after="240" w:line="360" w:lineRule="auto"/>
        <w:jc w:val="both"/>
        <w:rPr>
          <w:color w:val="202122"/>
          <w:sz w:val="24"/>
          <w:szCs w:val="24"/>
          <w:highlight w:val="white"/>
        </w:rPr>
      </w:pPr>
      <w:r w:rsidDel="00000000" w:rsidR="00000000" w:rsidRPr="00000000">
        <w:rPr>
          <w:color w:val="202122"/>
          <w:sz w:val="24"/>
          <w:szCs w:val="24"/>
          <w:highlight w:val="white"/>
          <w:rtl w:val="0"/>
        </w:rPr>
        <w:t xml:space="preserve">UNESCO (1994). </w:t>
      </w:r>
      <w:r w:rsidDel="00000000" w:rsidR="00000000" w:rsidRPr="00000000">
        <w:rPr>
          <w:i w:val="1"/>
          <w:color w:val="202122"/>
          <w:sz w:val="24"/>
          <w:szCs w:val="24"/>
          <w:highlight w:val="white"/>
          <w:rtl w:val="0"/>
        </w:rPr>
        <w:t xml:space="preserve">The salamanca statement and framework for action on special needs education</w:t>
      </w:r>
      <w:r w:rsidDel="00000000" w:rsidR="00000000" w:rsidRPr="00000000">
        <w:rPr>
          <w:color w:val="202122"/>
          <w:sz w:val="24"/>
          <w:szCs w:val="24"/>
          <w:highlight w:val="white"/>
          <w:rtl w:val="0"/>
        </w:rPr>
        <w:t xml:space="preserve">. [online] Unesco. Available at: https://unesdoc.unesco.org/ark:/48223/pf0000098427 [Accessed 16 Feb. 2025].</w:t>
      </w:r>
    </w:p>
    <w:p w:rsidR="00000000" w:rsidDel="00000000" w:rsidP="00000000" w:rsidRDefault="00000000" w:rsidRPr="00000000" w14:paraId="00000047">
      <w:pPr>
        <w:pBdr>
          <w:top w:color="auto" w:space="0" w:sz="0" w:val="none"/>
          <w:left w:color="auto" w:space="0" w:sz="0" w:val="none"/>
          <w:bottom w:color="auto" w:space="22" w:sz="0" w:val="none"/>
          <w:right w:color="auto" w:space="0" w:sz="0" w:val="none"/>
        </w:pBdr>
        <w:spacing w:line="360" w:lineRule="auto"/>
        <w:jc w:val="both"/>
        <w:rPr>
          <w:color w:val="202122"/>
          <w:highlight w:val="white"/>
        </w:rPr>
      </w:pPr>
      <w:r w:rsidDel="00000000" w:rsidR="00000000" w:rsidRPr="00000000">
        <w:rPr>
          <w:rtl w:val="0"/>
        </w:rPr>
      </w:r>
    </w:p>
    <w:p w:rsidR="00000000" w:rsidDel="00000000" w:rsidP="00000000" w:rsidRDefault="00000000" w:rsidRPr="00000000" w14:paraId="00000048">
      <w:pPr>
        <w:pBdr>
          <w:top w:color="auto" w:space="0" w:sz="0" w:val="none"/>
          <w:left w:color="auto" w:space="0" w:sz="0" w:val="none"/>
          <w:bottom w:color="auto" w:space="22" w:sz="0" w:val="none"/>
          <w:right w:color="auto" w:space="0" w:sz="0" w:val="none"/>
        </w:pBdr>
        <w:spacing w:line="360" w:lineRule="auto"/>
        <w:jc w:val="both"/>
        <w:rPr>
          <w:color w:val="202122"/>
        </w:rPr>
      </w:pPr>
      <w:r w:rsidDel="00000000" w:rsidR="00000000" w:rsidRPr="00000000">
        <w:rPr>
          <w:rtl w:val="0"/>
        </w:rPr>
      </w:r>
    </w:p>
    <w:p w:rsidR="00000000" w:rsidDel="00000000" w:rsidP="00000000" w:rsidRDefault="00000000" w:rsidRPr="00000000" w14:paraId="00000049">
      <w:pPr>
        <w:pBdr>
          <w:top w:color="auto" w:space="0" w:sz="0" w:val="none"/>
          <w:left w:color="auto" w:space="0" w:sz="0" w:val="none"/>
          <w:bottom w:color="auto" w:space="22" w:sz="0" w:val="none"/>
          <w:right w:color="auto" w:space="0" w:sz="0" w:val="none"/>
        </w:pBdr>
        <w:spacing w:line="360" w:lineRule="auto"/>
        <w:jc w:val="both"/>
        <w:rPr>
          <w:color w:val="202122"/>
        </w:rPr>
      </w:pPr>
      <w:r w:rsidDel="00000000" w:rsidR="00000000" w:rsidRPr="00000000">
        <w:rPr>
          <w:rtl w:val="0"/>
        </w:rPr>
      </w:r>
    </w:p>
    <w:p w:rsidR="00000000" w:rsidDel="00000000" w:rsidP="00000000" w:rsidRDefault="00000000" w:rsidRPr="00000000" w14:paraId="0000004A">
      <w:pPr>
        <w:spacing w:line="360" w:lineRule="auto"/>
        <w:jc w:val="both"/>
        <w:rPr>
          <w:color w:val="202122"/>
        </w:rPr>
      </w:pPr>
      <w:r w:rsidDel="00000000" w:rsidR="00000000" w:rsidRPr="00000000">
        <w:rPr>
          <w:color w:val="202122"/>
          <w:rtl w:val="0"/>
        </w:rPr>
        <w:t xml:space="preserve"> </w:t>
      </w:r>
      <w:r w:rsidDel="00000000" w:rsidR="00000000" w:rsidRPr="00000000">
        <w:rPr>
          <w:rtl w:val="0"/>
        </w:rPr>
      </w:r>
    </w:p>
    <w:p w:rsidR="00000000" w:rsidDel="00000000" w:rsidP="00000000" w:rsidRDefault="00000000" w:rsidRPr="00000000" w14:paraId="0000004B">
      <w:pPr>
        <w:numPr>
          <w:ilvl w:val="1"/>
          <w:numId w:val="1"/>
        </w:numPr>
        <w:pBdr>
          <w:top w:color="auto" w:space="0" w:sz="0" w:val="none"/>
          <w:bottom w:color="auto" w:space="7" w:sz="0" w:val="none"/>
          <w:right w:color="auto" w:space="0" w:sz="0" w:val="none"/>
        </w:pBdr>
        <w:spacing w:after="1500" w:before="0" w:line="360" w:lineRule="auto"/>
        <w:ind w:left="1440" w:hanging="360"/>
        <w:jc w:val="both"/>
      </w:pPr>
      <w:r w:rsidDel="00000000" w:rsidR="00000000" w:rsidRPr="00000000">
        <w:rPr>
          <w:rtl w:val="0"/>
        </w:rPr>
      </w:r>
    </w:p>
    <w:p w:rsidR="00000000" w:rsidDel="00000000" w:rsidP="00000000" w:rsidRDefault="00000000" w:rsidRPr="00000000" w14:paraId="0000004C">
      <w:pPr>
        <w:spacing w:line="360" w:lineRule="auto"/>
        <w:jc w:val="both"/>
        <w:rPr>
          <w:color w:val="202122"/>
        </w:rPr>
      </w:pPr>
      <w:r w:rsidDel="00000000" w:rsidR="00000000" w:rsidRPr="00000000">
        <w:rPr>
          <w:rtl w:val="0"/>
        </w:rPr>
      </w:r>
    </w:p>
    <w:p w:rsidR="00000000" w:rsidDel="00000000" w:rsidP="00000000" w:rsidRDefault="00000000" w:rsidRPr="00000000" w14:paraId="0000004D">
      <w:pPr>
        <w:spacing w:line="360" w:lineRule="auto"/>
        <w:jc w:val="both"/>
        <w:rPr>
          <w:color w:val="202122"/>
          <w:shd w:fill="f1f4fd" w:val="clear"/>
        </w:rPr>
      </w:pPr>
      <w:r w:rsidDel="00000000" w:rsidR="00000000" w:rsidRPr="00000000">
        <w:rPr>
          <w:rtl w:val="0"/>
        </w:rPr>
      </w:r>
    </w:p>
    <w:sectPr>
      <w:headerReference r:id="rId7" w:type="default"/>
      <w:footerReference r:id="rId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0">
    <w:pPr>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E">
    <w:pPr>
      <w:rPr/>
    </w:pPr>
    <w:r w:rsidDel="00000000" w:rsidR="00000000" w:rsidRPr="00000000">
      <w:rPr>
        <w:rtl w:val="0"/>
      </w:rPr>
      <w:t xml:space="preserve">ECIE6004</w:t>
      <w:tab/>
      <w:tab/>
      <w:tab/>
      <w:tab/>
      <w:t xml:space="preserve">Katrina Barker</w:t>
    </w:r>
  </w:p>
  <w:p w:rsidR="00000000" w:rsidDel="00000000" w:rsidP="00000000" w:rsidRDefault="00000000" w:rsidRPr="00000000" w14:paraId="0000004F">
    <w:pPr>
      <w:jc w:val="right"/>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sz w:val="18"/>
        <w:szCs w:val="18"/>
        <w:u w:val="none"/>
      </w:rPr>
    </w:lvl>
    <w:lvl w:ilvl="1">
      <w:start w:val="1"/>
      <w:numFmt w:val="bullet"/>
      <w:lvlText w:val=""/>
      <w:lvlJc w:val="left"/>
      <w:pPr>
        <w:ind w:left="1440" w:hanging="360"/>
      </w:pPr>
      <w:rPr>
        <w:rFonts w:ascii="Times New Roman" w:cs="Times New Roman" w:eastAsia="Times New Roman" w:hAnsi="Times New Roman"/>
        <w:color w:val="4b4b4b"/>
        <w:sz w:val="23"/>
        <w:szCs w:val="23"/>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salvaticopiii.ro/sci-ro/files/5b/5bfa5290-0e74-4079-ae20-1124e2fca561.pdf" TargetMode="External"/><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