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77777777" w:rsidR="006F0D37" w:rsidRDefault="006F0D37">
      <w:pPr>
        <w:pStyle w:val="Heading1"/>
        <w:keepNext w:val="0"/>
        <w:keepLines w:val="0"/>
        <w:spacing w:before="480"/>
        <w:rPr>
          <w:b/>
          <w:bCs/>
          <w:sz w:val="24"/>
          <w:szCs w:val="24"/>
        </w:rPr>
      </w:pPr>
      <w:bookmarkStart w:id="0" w:name="_qbyoo4kv7gxt" w:colFirst="0" w:colLast="0"/>
      <w:bookmarkEnd w:id="0"/>
    </w:p>
    <w:p w14:paraId="00000002" w14:textId="77777777" w:rsidR="006F0D37" w:rsidRDefault="006F0D37">
      <w:pPr>
        <w:pStyle w:val="Heading1"/>
        <w:keepNext w:val="0"/>
        <w:keepLines w:val="0"/>
        <w:spacing w:before="480"/>
        <w:rPr>
          <w:b/>
          <w:bCs/>
          <w:sz w:val="24"/>
          <w:szCs w:val="24"/>
        </w:rPr>
      </w:pPr>
      <w:bookmarkStart w:id="1" w:name="_fmi3onw7zdaf" w:colFirst="0" w:colLast="0"/>
      <w:bookmarkEnd w:id="1"/>
    </w:p>
    <w:p w14:paraId="00000003" w14:textId="77777777" w:rsidR="006F0D37" w:rsidRDefault="006F0D37">
      <w:pPr>
        <w:pStyle w:val="Heading1"/>
        <w:keepNext w:val="0"/>
        <w:keepLines w:val="0"/>
        <w:spacing w:before="480"/>
        <w:rPr>
          <w:b/>
          <w:bCs/>
          <w:sz w:val="24"/>
          <w:szCs w:val="24"/>
        </w:rPr>
      </w:pPr>
      <w:bookmarkStart w:id="2" w:name="_mhwrg6xy4tgz" w:colFirst="0" w:colLast="0"/>
      <w:bookmarkEnd w:id="2"/>
    </w:p>
    <w:p w14:paraId="00000004" w14:textId="77777777" w:rsidR="006F0D37" w:rsidRDefault="006F0D37">
      <w:pPr>
        <w:pStyle w:val="Heading1"/>
        <w:keepNext w:val="0"/>
        <w:keepLines w:val="0"/>
        <w:spacing w:before="480"/>
        <w:rPr>
          <w:b/>
          <w:bCs/>
          <w:sz w:val="24"/>
          <w:szCs w:val="24"/>
        </w:rPr>
      </w:pPr>
      <w:bookmarkStart w:id="3" w:name="_y2tzo64ebijn" w:colFirst="0" w:colLast="0"/>
      <w:bookmarkEnd w:id="3"/>
    </w:p>
    <w:p w14:paraId="00000005" w14:textId="77777777" w:rsidR="006F0D37" w:rsidRPr="009F4810" w:rsidRDefault="00000000">
      <w:pPr>
        <w:spacing w:before="480"/>
        <w:jc w:val="center"/>
        <w:rPr>
          <w:b/>
          <w:bCs/>
          <w:sz w:val="36"/>
          <w:szCs w:val="36"/>
        </w:rPr>
      </w:pPr>
      <w:r w:rsidRPr="009F4810">
        <w:rPr>
          <w:b/>
          <w:bCs/>
          <w:sz w:val="36"/>
          <w:szCs w:val="36"/>
        </w:rPr>
        <w:t>The Impact of Artificial Intelligence on Customer Experience and Competitive Advantage: A Study of UK Retail Banking</w:t>
      </w:r>
    </w:p>
    <w:p w14:paraId="00000006" w14:textId="77777777" w:rsidR="006F0D37" w:rsidRDefault="00000000">
      <w:pPr>
        <w:pStyle w:val="Heading2"/>
        <w:keepNext w:val="0"/>
        <w:keepLines w:val="0"/>
        <w:spacing w:after="80"/>
        <w:rPr>
          <w:b/>
          <w:bCs/>
          <w:sz w:val="24"/>
          <w:szCs w:val="24"/>
        </w:rPr>
      </w:pPr>
      <w:bookmarkStart w:id="4" w:name="_e35zlb8pqd4x" w:colFirst="0" w:colLast="0"/>
      <w:bookmarkEnd w:id="4"/>
      <w:r>
        <w:br w:type="page"/>
      </w:r>
    </w:p>
    <w:p w14:paraId="00000007" w14:textId="77777777" w:rsidR="006F0D37" w:rsidRDefault="00000000">
      <w:pPr>
        <w:pStyle w:val="Heading2"/>
        <w:keepNext w:val="0"/>
        <w:keepLines w:val="0"/>
        <w:spacing w:after="80"/>
        <w:rPr>
          <w:b/>
          <w:bCs/>
          <w:sz w:val="24"/>
          <w:szCs w:val="24"/>
        </w:rPr>
      </w:pPr>
      <w:bookmarkStart w:id="5" w:name="_qsp1q4n8cter" w:colFirst="0" w:colLast="0"/>
      <w:bookmarkEnd w:id="5"/>
      <w:r>
        <w:rPr>
          <w:b/>
          <w:bCs/>
          <w:sz w:val="24"/>
          <w:szCs w:val="24"/>
        </w:rPr>
        <w:lastRenderedPageBreak/>
        <w:t>1. Proposed Topic or Working Title</w:t>
      </w:r>
    </w:p>
    <w:p w14:paraId="00000008" w14:textId="77777777" w:rsidR="006F0D37" w:rsidRDefault="00000000">
      <w:r>
        <w:t>The Impact of Artificial Intelligence on Customer Experience and Competitive Advantage: A Study of UK Retail Banking.</w:t>
      </w:r>
    </w:p>
    <w:p w14:paraId="00000009" w14:textId="77777777" w:rsidR="006F0D37" w:rsidRDefault="00000000">
      <w:pPr>
        <w:pStyle w:val="Heading2"/>
        <w:keepNext w:val="0"/>
        <w:keepLines w:val="0"/>
        <w:spacing w:after="80"/>
        <w:rPr>
          <w:b/>
          <w:bCs/>
          <w:sz w:val="24"/>
          <w:szCs w:val="24"/>
        </w:rPr>
      </w:pPr>
      <w:bookmarkStart w:id="6" w:name="_aymxi1m483xg" w:colFirst="0" w:colLast="0"/>
      <w:bookmarkEnd w:id="6"/>
      <w:r>
        <w:rPr>
          <w:b/>
          <w:bCs/>
          <w:sz w:val="24"/>
          <w:szCs w:val="24"/>
        </w:rPr>
        <w:t>2. Business Problem or Unmet Need</w:t>
      </w:r>
    </w:p>
    <w:p w14:paraId="0000000A" w14:textId="77777777" w:rsidR="006F0D37" w:rsidRDefault="00000000">
      <w:r>
        <w:t>In a fast-changing digital world, UK retail banks face increasing pressure to deliver customer-enhancing experiences and stay competitive. Leverage artificial intelligence (AI) such as chatbots, virtual assistants, and customised banking solutions for enhanced service efficiency and customer satisfaction. However, there are issues like data privacy, cybersecurity, customer trust, and the quality of automated interactions. It is important for banks to grasp the potential of AI and how to use it effectively to satisfy customer expectations and gain a sustainable competitive edge.</w:t>
      </w:r>
    </w:p>
    <w:p w14:paraId="0000000B" w14:textId="77777777" w:rsidR="006F0D37" w:rsidRDefault="00000000">
      <w:pPr>
        <w:pStyle w:val="Heading2"/>
        <w:keepNext w:val="0"/>
        <w:keepLines w:val="0"/>
        <w:spacing w:after="80"/>
        <w:rPr>
          <w:b/>
          <w:bCs/>
          <w:sz w:val="24"/>
          <w:szCs w:val="24"/>
        </w:rPr>
      </w:pPr>
      <w:bookmarkStart w:id="7" w:name="_zyqe7gezot9" w:colFirst="0" w:colLast="0"/>
      <w:bookmarkEnd w:id="7"/>
      <w:r>
        <w:rPr>
          <w:b/>
          <w:bCs/>
          <w:sz w:val="24"/>
          <w:szCs w:val="24"/>
        </w:rPr>
        <w:t>3. Proposed Business Response</w:t>
      </w:r>
    </w:p>
    <w:p w14:paraId="0000000C" w14:textId="77777777" w:rsidR="006F0D37" w:rsidRDefault="00000000">
      <w:r>
        <w:t>The study will explore the impact of AI technologies on customer experience and competitive edge in UK retail banking. It will explore how AI is used in customer service, personalisation, fraud prevention, and streamlining operations. The study will also look at the barriers to AI integration, such as transparency, privacy and customer acceptance. Based on the results recommendations will be formulated to enhance customer satisfaction, customer loyalty and the ability of retail banks to stand out from their competitors.</w:t>
      </w:r>
    </w:p>
    <w:p w14:paraId="0000000D" w14:textId="77777777" w:rsidR="006F0D37" w:rsidRDefault="00000000">
      <w:pPr>
        <w:pStyle w:val="Heading2"/>
        <w:keepNext w:val="0"/>
        <w:keepLines w:val="0"/>
        <w:spacing w:after="80"/>
        <w:rPr>
          <w:b/>
          <w:bCs/>
          <w:sz w:val="24"/>
          <w:szCs w:val="24"/>
        </w:rPr>
      </w:pPr>
      <w:bookmarkStart w:id="8" w:name="_lw1dycu6f1b9" w:colFirst="0" w:colLast="0"/>
      <w:bookmarkEnd w:id="8"/>
      <w:r>
        <w:rPr>
          <w:b/>
          <w:bCs/>
          <w:sz w:val="24"/>
          <w:szCs w:val="24"/>
        </w:rPr>
        <w:t>4. Target Customers and Scope</w:t>
      </w:r>
    </w:p>
    <w:p w14:paraId="0000000E" w14:textId="77777777" w:rsidR="006F0D37" w:rsidRDefault="00000000">
      <w:r>
        <w:t>The research will concentrate on the retail banking market in the United Kingdom and the banks including Barclays, HSBC UK, Lloyds banking group, NatWest etc. The intended users will be those who rely on the use of digital banking applications and artificial intelligence (AI) enabled customer service. The study will delve into customer experience, satisfaction, trust and loyalty, as well as the competitive advantages of AI adoption. Geography will be restricted to the United Kingdom.</w:t>
      </w:r>
    </w:p>
    <w:p w14:paraId="0000000F" w14:textId="77777777" w:rsidR="006F0D37" w:rsidRDefault="00000000">
      <w:pPr>
        <w:pStyle w:val="Heading2"/>
        <w:keepNext w:val="0"/>
        <w:keepLines w:val="0"/>
        <w:spacing w:after="80"/>
        <w:rPr>
          <w:b/>
          <w:bCs/>
          <w:sz w:val="24"/>
          <w:szCs w:val="24"/>
        </w:rPr>
      </w:pPr>
      <w:bookmarkStart w:id="9" w:name="_xh76skdoyk13" w:colFirst="0" w:colLast="0"/>
      <w:bookmarkEnd w:id="9"/>
      <w:r>
        <w:rPr>
          <w:b/>
          <w:bCs/>
          <w:sz w:val="24"/>
          <w:szCs w:val="24"/>
        </w:rPr>
        <w:t>5. Early Evidence of Demand</w:t>
      </w:r>
    </w:p>
    <w:p w14:paraId="00000010" w14:textId="77777777" w:rsidR="006F0D37" w:rsidRDefault="00000000">
      <w:r>
        <w:lastRenderedPageBreak/>
        <w:t>As digital banking services continue to grow in popularity, it is becoming all the more vital to identify the function of AI in customer expertise and banking competition. Theoretical background will be provided with academic studies on customer satisfaction, technology acceptance, trust and service quality. Reports from industry experts Deloitte, McKinsey &amp; Company and UK Finance, as well as the Financial Conduct Authority (FCA) and some banks, will serve as evidence of AI, digital transformation and new challenges. These sources will help in an evaluation of the value and constraints of AI.</w:t>
      </w:r>
    </w:p>
    <w:p w14:paraId="00000011" w14:textId="77777777" w:rsidR="006F0D37" w:rsidRDefault="00000000">
      <w:pPr>
        <w:pStyle w:val="Heading2"/>
        <w:keepNext w:val="0"/>
        <w:keepLines w:val="0"/>
        <w:spacing w:after="80"/>
        <w:rPr>
          <w:b/>
          <w:bCs/>
          <w:sz w:val="24"/>
          <w:szCs w:val="24"/>
        </w:rPr>
      </w:pPr>
      <w:bookmarkStart w:id="10" w:name="_yrqq0mkih9r2" w:colFirst="0" w:colLast="0"/>
      <w:bookmarkEnd w:id="10"/>
      <w:r>
        <w:rPr>
          <w:b/>
          <w:bCs/>
          <w:sz w:val="24"/>
          <w:szCs w:val="24"/>
        </w:rPr>
        <w:t>6. Aim and Feasibility</w:t>
      </w:r>
    </w:p>
    <w:p w14:paraId="00000012" w14:textId="77777777" w:rsidR="006F0D37" w:rsidRDefault="00000000">
      <w:r>
        <w:t>This research will assess the impact of AI on customer experience and competitive edge within the UK retail banking sector. The data for the research will be collected from secondary sources such as academic journals, industry reports, bank publications and regulatory sources. It will evaluate the impact of AI on personalisation, service quality, customer satisfaction, and competitiveness. Some challenges are limited access to confidential customer data, performance measures and proprietary AI strategies within the company. These difficulties will be overcome by examining credible sources and critically considering evidence.</w:t>
      </w:r>
    </w:p>
    <w:p w14:paraId="00000013" w14:textId="77777777" w:rsidR="006F0D37" w:rsidRDefault="006F0D37"/>
    <w:sectPr w:rsidR="006F0D3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E71F43" w14:textId="77777777" w:rsidR="00F66C2F" w:rsidRDefault="00F66C2F" w:rsidP="00CE7E49">
      <w:pPr>
        <w:spacing w:before="0" w:after="0" w:line="240" w:lineRule="auto"/>
      </w:pPr>
      <w:r>
        <w:separator/>
      </w:r>
    </w:p>
  </w:endnote>
  <w:endnote w:type="continuationSeparator" w:id="0">
    <w:p w14:paraId="477FE26B" w14:textId="77777777" w:rsidR="00F66C2F" w:rsidRDefault="00F66C2F" w:rsidP="00CE7E49">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34D0D122-F669-4574-A973-6E67BC8DC9E2}"/>
  </w:font>
  <w:font w:name="Cambria">
    <w:panose1 w:val="02040503050406030204"/>
    <w:charset w:val="00"/>
    <w:family w:val="roman"/>
    <w:pitch w:val="variable"/>
    <w:sig w:usb0="E00006FF" w:usb1="420024FF" w:usb2="02000000" w:usb3="00000000" w:csb0="0000019F" w:csb1="00000000"/>
    <w:embedRegular r:id="rId2" w:fontKey="{6D3026B9-E88C-408E-AE24-123EFDA8BE74}"/>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A12122" w14:textId="77777777" w:rsidR="00F66C2F" w:rsidRDefault="00F66C2F" w:rsidP="00CE7E49">
      <w:pPr>
        <w:spacing w:before="0" w:after="0" w:line="240" w:lineRule="auto"/>
      </w:pPr>
      <w:r>
        <w:separator/>
      </w:r>
    </w:p>
  </w:footnote>
  <w:footnote w:type="continuationSeparator" w:id="0">
    <w:p w14:paraId="15F2AFB0" w14:textId="77777777" w:rsidR="00F66C2F" w:rsidRDefault="00F66C2F" w:rsidP="00CE7E49">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TrueTypeFonts/>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F0D37"/>
    <w:rsid w:val="006F0D37"/>
    <w:rsid w:val="009F4810"/>
    <w:rsid w:val="00B83E4F"/>
    <w:rsid w:val="00CE7E49"/>
    <w:rsid w:val="00F66C2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before="24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after="80"/>
      <w:outlineLvl w:val="4"/>
    </w:pPr>
    <w:rPr>
      <w:color w:val="666666"/>
      <w:sz w:val="22"/>
      <w:szCs w:val="22"/>
    </w:rPr>
  </w:style>
  <w:style w:type="paragraph" w:styleId="Heading6">
    <w:name w:val="heading 6"/>
    <w:basedOn w:val="Normal"/>
    <w:next w:val="Normal"/>
    <w:uiPriority w:val="9"/>
    <w:semiHidden/>
    <w:unhideWhenUsed/>
    <w:qFormat/>
    <w:pPr>
      <w:keepNext/>
      <w:keepLines/>
      <w:spacing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rFonts w:ascii="Arial" w:eastAsia="Arial" w:hAnsi="Arial" w:cs="Arial"/>
      <w:color w:val="666666"/>
      <w:sz w:val="30"/>
      <w:szCs w:val="30"/>
    </w:rPr>
  </w:style>
  <w:style w:type="paragraph" w:styleId="Header">
    <w:name w:val="header"/>
    <w:basedOn w:val="Normal"/>
    <w:link w:val="HeaderChar"/>
    <w:uiPriority w:val="99"/>
    <w:unhideWhenUsed/>
    <w:rsid w:val="00CE7E49"/>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CE7E49"/>
  </w:style>
  <w:style w:type="paragraph" w:styleId="Footer">
    <w:name w:val="footer"/>
    <w:basedOn w:val="Normal"/>
    <w:link w:val="FooterChar"/>
    <w:uiPriority w:val="99"/>
    <w:unhideWhenUsed/>
    <w:rsid w:val="00CE7E49"/>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CE7E4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3</Pages>
  <Words>485</Words>
  <Characters>2770</Characters>
  <Application>Microsoft Office Word</Application>
  <DocSecurity>0</DocSecurity>
  <Lines>23</Lines>
  <Paragraphs>6</Paragraphs>
  <ScaleCrop>false</ScaleCrop>
  <Company/>
  <LinksUpToDate>false</LinksUpToDate>
  <CharactersWithSpaces>3249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2026-10-20T12:19:00Z</dcterms:created>
  <dcterms:modified xsi:type="dcterms:W3CDTF">2026-10-20T12:19:00Z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4b08634599cb8b3492ed8514aa5f06cc87c2759833bd2b9fe7ae5abc6320f5ff</vt:lpwstr>
  </property>
</Properties>
</file>