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b w:val="1"/>
          <w:sz w:val="24"/>
          <w:szCs w:val="24"/>
          <w:u w:val="single"/>
        </w:rPr>
      </w:pPr>
      <w:bookmarkStart w:colFirst="0" w:colLast="0" w:name="_wayafyq9f3yc" w:id="0"/>
      <w:bookmarkEnd w:id="0"/>
      <w:r w:rsidDel="00000000" w:rsidR="00000000" w:rsidRPr="00000000">
        <w:rPr>
          <w:b w:val="1"/>
          <w:sz w:val="24"/>
          <w:szCs w:val="24"/>
          <w:u w:val="single"/>
          <w:rtl w:val="0"/>
        </w:rPr>
        <w:t xml:space="preserve">With reference to </w:t>
      </w:r>
      <w:r w:rsidDel="00000000" w:rsidR="00000000" w:rsidRPr="00000000">
        <w:rPr>
          <w:b w:val="1"/>
          <w:i w:val="1"/>
          <w:sz w:val="24"/>
          <w:szCs w:val="24"/>
          <w:u w:val="single"/>
          <w:rtl w:val="0"/>
        </w:rPr>
        <w:t xml:space="preserve">Experiential Learning Theory</w:t>
      </w:r>
      <w:r w:rsidDel="00000000" w:rsidR="00000000" w:rsidRPr="00000000">
        <w:rPr>
          <w:b w:val="1"/>
          <w:sz w:val="24"/>
          <w:szCs w:val="24"/>
          <w:u w:val="single"/>
          <w:rtl w:val="0"/>
        </w:rPr>
        <w:t xml:space="preserve"> (Kolb, 1984),Discuss how your own experience of environmental conditions has developed your understanding of preparing to safely participate in outdoor adventures.</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In this essay I'm going to talk about my own understanding and experiences I have had from experiencing environmental conditions to develop and understand to prepare for safety in outdoor adventures. </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What environmental conditions are, “</w:t>
      </w:r>
      <w:hyperlink r:id="rId6">
        <w:r w:rsidDel="00000000" w:rsidR="00000000" w:rsidRPr="00000000">
          <w:rPr>
            <w:sz w:val="24"/>
            <w:szCs w:val="24"/>
            <w:rtl w:val="0"/>
          </w:rPr>
          <w:t xml:space="preserve">any conditions</w:t>
        </w:r>
      </w:hyperlink>
      <w:r w:rsidDel="00000000" w:rsidR="00000000" w:rsidRPr="00000000">
        <w:rPr>
          <w:sz w:val="24"/>
          <w:szCs w:val="24"/>
          <w:rtl w:val="0"/>
        </w:rPr>
        <w:t xml:space="preserve"> of the environment, including the workplace, the ocean, natural resources, soil, surface water, groundwater, any actual or potential drinking water supply sources, substrata or the ambient air, relating to or arising out of, or caused by, the use, handling, storage, treatment, recycling, generation, transportation, release, spilling, leaking, pumping, emptying, discharging, injecting, escaping, leaching, disposal, dumping, threatened release or other management or mismanagement of Regulated Substances resulting from the use of, or operations on, any Property.” (Law insider, 2013-2021) This definition taken from the law insider website gives examples of what environmental conditions are and what one can experience during outdoor adventures. The first hand experience I've had with the conditions is the natural landscape, the change in weather and the change in temperature during an outdoor adventure.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My own experiences with outdoor area are biking, kayak, indoor and outdoor climbing, coasteering, hill/mountain walking from these i have experienced the difficulty of when a natural element changes and effects the path i have traveled, for example with biking i have biked 13.3miles round trip and during that trip it would quickly starting pouring down with rain making the roads some roads slippery and the roads would have damage to them by vehicles creating potholes, and during the the trip i would have to always look behind me in case of a car coming around a corner and having to make sure the vehicles pass by me without getting too close to hurting me. With biking I would plan ahead of where I was heading to first then I could look at different roads and travelling through routes on bike I can get to the point and back home in a safe manner with nothing happening. With all the different adventures I have done they are always thought about first and checked within the caperbiltiles of doing adventures. With health and safety of my experiences with biking i check my bike out to make sure nothing is wrong, pump up the tires if they need it, and i make sure that i have warm clothes to wear if the day will be windy and and a light jacket in case of rain during the trip, making sure that i have some snacks and drinks so i can stop in need of rest and get back some energy for the rest of the trip. To check my bike I check the tires for punctures, the conditions of the bike chain, and the reaction speed of my front and back brakes. </w:t>
      </w:r>
    </w:p>
    <w:p w:rsidR="00000000" w:rsidDel="00000000" w:rsidP="00000000" w:rsidRDefault="00000000" w:rsidRPr="00000000" w14:paraId="00000008">
      <w:pPr>
        <w:rPr>
          <w:sz w:val="24"/>
          <w:szCs w:val="24"/>
          <w:u w:val="single"/>
        </w:rPr>
      </w:pPr>
      <w:r w:rsidDel="00000000" w:rsidR="00000000" w:rsidRPr="00000000">
        <w:rPr>
          <w:rtl w:val="0"/>
        </w:rPr>
      </w:r>
    </w:p>
    <w:p w:rsidR="00000000" w:rsidDel="00000000" w:rsidP="00000000" w:rsidRDefault="00000000" w:rsidRPr="00000000" w14:paraId="00000009">
      <w:pPr>
        <w:rPr>
          <w:sz w:val="24"/>
          <w:szCs w:val="24"/>
          <w:u w:val="single"/>
        </w:rPr>
      </w:pPr>
      <w:r w:rsidDel="00000000" w:rsidR="00000000" w:rsidRPr="00000000">
        <w:rPr>
          <w:rtl w:val="0"/>
        </w:rPr>
      </w:r>
    </w:p>
    <w:p w:rsidR="00000000" w:rsidDel="00000000" w:rsidP="00000000" w:rsidRDefault="00000000" w:rsidRPr="00000000" w14:paraId="0000000A">
      <w:pPr>
        <w:rPr>
          <w:sz w:val="24"/>
          <w:szCs w:val="24"/>
          <w:u w:val="single"/>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The health and safety of outdoor adventures,that i look at consist of looking at what activity that i have decided to do as each have slightly different, main is always have a medical kit with me to travel with, i have knowledge on first aid so if i'm in a group i can help out an understand what to do in the certain situations. Health and safety go together so I know how to treat wounds and burns and I can keep a level head during situations. For safety i look at the weather, the temperature, the tide and the waves if i'm out in the sea, i make sure i have some spare close as they could get tore, ripped, or damp from rain and it is never good staying in wet clothes so having spares gives me most chances of being healthy and safe after do the activity.</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color w:val="222222"/>
          <w:sz w:val="24"/>
          <w:szCs w:val="24"/>
        </w:rPr>
      </w:pPr>
      <w:r w:rsidDel="00000000" w:rsidR="00000000" w:rsidRPr="00000000">
        <w:rPr>
          <w:sz w:val="24"/>
          <w:szCs w:val="24"/>
          <w:rtl w:val="0"/>
        </w:rPr>
        <w:t xml:space="preserve">With looking at Kolb's experiential learning he talks about a 4 stage cycle which is </w:t>
      </w:r>
      <w:r w:rsidDel="00000000" w:rsidR="00000000" w:rsidRPr="00000000">
        <w:rPr>
          <w:color w:val="222222"/>
          <w:sz w:val="24"/>
          <w:szCs w:val="24"/>
          <w:rtl w:val="0"/>
        </w:rPr>
        <w:t xml:space="preserve">Concrete Experience, Reflective Observation, Abstract Conceptualization, Active Experimentation (Training thinking, 2015):</w:t>
      </w:r>
    </w:p>
    <w:p w:rsidR="00000000" w:rsidDel="00000000" w:rsidP="00000000" w:rsidRDefault="00000000" w:rsidRPr="00000000" w14:paraId="0000000E">
      <w:pPr>
        <w:numPr>
          <w:ilvl w:val="0"/>
          <w:numId w:val="2"/>
        </w:numPr>
        <w:ind w:left="720" w:hanging="360"/>
        <w:rPr>
          <w:color w:val="222222"/>
          <w:sz w:val="24"/>
          <w:szCs w:val="24"/>
          <w:u w:val="none"/>
        </w:rPr>
      </w:pPr>
      <w:r w:rsidDel="00000000" w:rsidR="00000000" w:rsidRPr="00000000">
        <w:rPr>
          <w:color w:val="222222"/>
          <w:sz w:val="24"/>
          <w:szCs w:val="24"/>
          <w:rtl w:val="0"/>
        </w:rPr>
        <w:t xml:space="preserve">Concrete experience - “</w:t>
      </w:r>
      <w:r w:rsidDel="00000000" w:rsidR="00000000" w:rsidRPr="00000000">
        <w:rPr>
          <w:color w:val="222222"/>
          <w:sz w:val="24"/>
          <w:szCs w:val="24"/>
          <w:rtl w:val="0"/>
        </w:rPr>
        <w:t xml:space="preserve">emphasizes personal involvement with people in everyday situations. In this stage, the learner would tend to rely more on feelings than on a systematic approach to problems and situations. In a learning situation, the learner relies on the ability to be open-minded and adaptable to change.”</w:t>
      </w:r>
    </w:p>
    <w:p w:rsidR="00000000" w:rsidDel="00000000" w:rsidP="00000000" w:rsidRDefault="00000000" w:rsidRPr="00000000" w14:paraId="0000000F">
      <w:pPr>
        <w:numPr>
          <w:ilvl w:val="0"/>
          <w:numId w:val="2"/>
        </w:numPr>
        <w:ind w:left="720" w:hanging="360"/>
        <w:rPr>
          <w:color w:val="222222"/>
          <w:sz w:val="24"/>
          <w:szCs w:val="24"/>
          <w:u w:val="none"/>
        </w:rPr>
      </w:pPr>
      <w:r w:rsidDel="00000000" w:rsidR="00000000" w:rsidRPr="00000000">
        <w:rPr>
          <w:color w:val="222222"/>
          <w:sz w:val="24"/>
          <w:szCs w:val="24"/>
          <w:rtl w:val="0"/>
        </w:rPr>
        <w:t xml:space="preserve">Reflective observation - “people understand ideas and situations from different points of view. In a learning situation the learner would rely on patience, objectivity, and careful judgment but would not necessarily take any action. The learner would rely on their own thoughts and feelings in forming opinions.”</w:t>
      </w:r>
    </w:p>
    <w:p w:rsidR="00000000" w:rsidDel="00000000" w:rsidP="00000000" w:rsidRDefault="00000000" w:rsidRPr="00000000" w14:paraId="00000010">
      <w:pPr>
        <w:numPr>
          <w:ilvl w:val="0"/>
          <w:numId w:val="2"/>
        </w:numPr>
        <w:ind w:left="720" w:hanging="360"/>
        <w:rPr>
          <w:color w:val="222222"/>
          <w:sz w:val="24"/>
          <w:szCs w:val="24"/>
          <w:u w:val="none"/>
        </w:rPr>
      </w:pPr>
      <w:r w:rsidDel="00000000" w:rsidR="00000000" w:rsidRPr="00000000">
        <w:rPr>
          <w:color w:val="222222"/>
          <w:sz w:val="24"/>
          <w:szCs w:val="24"/>
          <w:rtl w:val="0"/>
        </w:rPr>
        <w:t xml:space="preserve">Abstract Conceptualization - “involves using theories, logic and ideas, rather than feelings, to understand problems or situations. Typically, the learner relies on systematic planning and develops theories and ideas to solve problems.</w:t>
      </w:r>
    </w:p>
    <w:p w:rsidR="00000000" w:rsidDel="00000000" w:rsidP="00000000" w:rsidRDefault="00000000" w:rsidRPr="00000000" w14:paraId="00000011">
      <w:pPr>
        <w:numPr>
          <w:ilvl w:val="0"/>
          <w:numId w:val="2"/>
        </w:numPr>
        <w:ind w:left="720" w:hanging="360"/>
        <w:rPr>
          <w:color w:val="222222"/>
          <w:sz w:val="24"/>
          <w:szCs w:val="24"/>
          <w:u w:val="none"/>
        </w:rPr>
      </w:pPr>
      <w:r w:rsidDel="00000000" w:rsidR="00000000" w:rsidRPr="00000000">
        <w:rPr>
          <w:color w:val="222222"/>
          <w:sz w:val="24"/>
          <w:szCs w:val="24"/>
          <w:rtl w:val="0"/>
        </w:rPr>
        <w:t xml:space="preserve">Active Experimentation - “takes an active form - experimenting with changing situations. The learner would take a practical approach and be concerned with what really works, as opposed to simply watching a situation.”</w:t>
      </w:r>
    </w:p>
    <w:p w:rsidR="00000000" w:rsidDel="00000000" w:rsidP="00000000" w:rsidRDefault="00000000" w:rsidRPr="00000000" w14:paraId="00000012">
      <w:pPr>
        <w:rPr>
          <w:color w:val="222222"/>
          <w:sz w:val="24"/>
          <w:szCs w:val="24"/>
        </w:rPr>
      </w:pPr>
      <w:r w:rsidDel="00000000" w:rsidR="00000000" w:rsidRPr="00000000">
        <w:rPr>
          <w:rtl w:val="0"/>
        </w:rPr>
      </w:r>
    </w:p>
    <w:p w:rsidR="00000000" w:rsidDel="00000000" w:rsidP="00000000" w:rsidRDefault="00000000" w:rsidRPr="00000000" w14:paraId="00000013">
      <w:pPr>
        <w:rPr>
          <w:color w:val="222222"/>
          <w:sz w:val="24"/>
          <w:szCs w:val="24"/>
        </w:rPr>
      </w:pPr>
      <w:r w:rsidDel="00000000" w:rsidR="00000000" w:rsidRPr="00000000">
        <w:rPr>
          <w:color w:val="222222"/>
          <w:sz w:val="24"/>
          <w:szCs w:val="24"/>
          <w:rtl w:val="0"/>
        </w:rPr>
        <w:t xml:space="preserve">In conclusion, I understand that looking up where you want to go and what activity i am to do that day i should be looking at the weather, temperature, anything i should know about natural elements like landslides, trees falling down, etc. So knowing about the places i'm going i can prepare for my safety and take precautions to anything that may go wrong during the adventure.</w:t>
      </w:r>
      <w:r w:rsidDel="00000000" w:rsidR="00000000" w:rsidRPr="00000000">
        <w:rPr>
          <w:rtl w:val="0"/>
        </w:rPr>
      </w:r>
    </w:p>
    <w:p w:rsidR="00000000" w:rsidDel="00000000" w:rsidP="00000000" w:rsidRDefault="00000000" w:rsidRPr="00000000" w14:paraId="00000014">
      <w:pPr>
        <w:rPr>
          <w:sz w:val="24"/>
          <w:szCs w:val="24"/>
          <w:u w:val="single"/>
        </w:rPr>
      </w:pPr>
      <w:r w:rsidDel="00000000" w:rsidR="00000000" w:rsidRPr="00000000">
        <w:rPr>
          <w:rtl w:val="0"/>
        </w:rPr>
      </w:r>
    </w:p>
    <w:p w:rsidR="00000000" w:rsidDel="00000000" w:rsidP="00000000" w:rsidRDefault="00000000" w:rsidRPr="00000000" w14:paraId="00000015">
      <w:pPr>
        <w:rPr>
          <w:sz w:val="24"/>
          <w:szCs w:val="24"/>
          <w:u w:val="single"/>
        </w:rPr>
      </w:pPr>
      <w:r w:rsidDel="00000000" w:rsidR="00000000" w:rsidRPr="00000000">
        <w:rPr>
          <w:sz w:val="24"/>
          <w:szCs w:val="24"/>
          <w:u w:val="single"/>
          <w:rtl w:val="0"/>
        </w:rPr>
        <w:t xml:space="preserve">References</w:t>
      </w:r>
    </w:p>
    <w:p w:rsidR="00000000" w:rsidDel="00000000" w:rsidP="00000000" w:rsidRDefault="00000000" w:rsidRPr="00000000" w14:paraId="00000016">
      <w:pPr>
        <w:numPr>
          <w:ilvl w:val="0"/>
          <w:numId w:val="1"/>
        </w:numPr>
        <w:ind w:left="720" w:hanging="360"/>
        <w:rPr>
          <w:sz w:val="24"/>
          <w:szCs w:val="24"/>
          <w:u w:val="none"/>
        </w:rPr>
      </w:pPr>
      <w:r w:rsidDel="00000000" w:rsidR="00000000" w:rsidRPr="00000000">
        <w:rPr>
          <w:sz w:val="24"/>
          <w:szCs w:val="24"/>
          <w:rtl w:val="0"/>
        </w:rPr>
        <w:t xml:space="preserve">Law insider, 2013-2021, </w:t>
      </w:r>
      <w:hyperlink r:id="rId7">
        <w:r w:rsidDel="00000000" w:rsidR="00000000" w:rsidRPr="00000000">
          <w:rPr>
            <w:color w:val="1155cc"/>
            <w:sz w:val="24"/>
            <w:szCs w:val="24"/>
            <w:u w:val="single"/>
            <w:rtl w:val="0"/>
          </w:rPr>
          <w:t xml:space="preserve">https://www.lawinsider.com/dictionary/environmental-conditions</w:t>
        </w:r>
      </w:hyperlink>
      <w:r w:rsidDel="00000000" w:rsidR="00000000" w:rsidRPr="00000000">
        <w:rPr>
          <w:rtl w:val="0"/>
        </w:rPr>
      </w:r>
    </w:p>
    <w:p w:rsidR="00000000" w:rsidDel="00000000" w:rsidP="00000000" w:rsidRDefault="00000000" w:rsidRPr="00000000" w14:paraId="00000017">
      <w:pPr>
        <w:numPr>
          <w:ilvl w:val="0"/>
          <w:numId w:val="1"/>
        </w:numPr>
        <w:ind w:left="720" w:hanging="360"/>
        <w:rPr>
          <w:sz w:val="24"/>
          <w:szCs w:val="24"/>
          <w:u w:val="none"/>
        </w:rPr>
      </w:pPr>
      <w:r w:rsidDel="00000000" w:rsidR="00000000" w:rsidRPr="00000000">
        <w:rPr>
          <w:sz w:val="24"/>
          <w:szCs w:val="24"/>
          <w:rtl w:val="0"/>
        </w:rPr>
        <w:t xml:space="preserve">Training thinker, 2015, </w:t>
      </w:r>
      <w:hyperlink r:id="rId8">
        <w:r w:rsidDel="00000000" w:rsidR="00000000" w:rsidRPr="00000000">
          <w:rPr>
            <w:color w:val="1155cc"/>
            <w:sz w:val="24"/>
            <w:szCs w:val="24"/>
            <w:u w:val="single"/>
            <w:rtl w:val="0"/>
          </w:rPr>
          <w:t xml:space="preserve">https://thetrainingthinking.com/en/the-four-stage-learning-cycle-by-david-kolb/</w:t>
        </w:r>
      </w:hyperlink>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lawinsider.com/dictionary/environmental-conditions" TargetMode="External"/><Relationship Id="rId7" Type="http://schemas.openxmlformats.org/officeDocument/2006/relationships/hyperlink" Target="https://www.lawinsider.com/dictionary/environmental-conditions" TargetMode="External"/><Relationship Id="rId8" Type="http://schemas.openxmlformats.org/officeDocument/2006/relationships/hyperlink" Target="https://thetrainingthinking.com/en/the-four-stage-learning-cycle-by-david-kol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