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32750779"/>
        <w:docPartObj>
          <w:docPartGallery w:val="Cover Pages"/>
          <w:docPartUnique/>
        </w:docPartObj>
      </w:sdtPr>
      <w:sdtEndPr/>
      <w:sdtContent>
        <w:p w14:paraId="4FCCB6F1" w14:textId="203CCD0A" w:rsidR="00A44D70" w:rsidRDefault="00A44D7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7B9321AD" wp14:editId="567FD9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EF2E17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1D3029D" wp14:editId="1717E7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867177" w14:textId="6E1275B6" w:rsidR="00A44D70" w:rsidRDefault="00A44D7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Lorena Maria Mihalcea (2019847)</w:t>
                                    </w:r>
                                  </w:p>
                                </w:sdtContent>
                              </w:sdt>
                              <w:p w14:paraId="3BBBC30A" w14:textId="050A480E" w:rsidR="00A44D70" w:rsidRDefault="004D35A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F0A7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2019837@</w:t>
                                    </w:r>
                                    <w:r w:rsidR="00E7658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1D302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7867177" w14:textId="6E1275B6" w:rsidR="00A44D70" w:rsidRDefault="00A44D7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Lorena Maria Mihalcea (2019847)</w:t>
                              </w:r>
                            </w:p>
                          </w:sdtContent>
                        </w:sdt>
                        <w:p w14:paraId="3BBBC30A" w14:textId="050A480E" w:rsidR="00A44D70" w:rsidRDefault="004D35A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F0A7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2019837@</w:t>
                              </w:r>
                              <w:r w:rsidR="00E7658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5849F60" wp14:editId="5792B32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A897F8" w14:textId="255E81A2" w:rsidR="00A44D70" w:rsidRDefault="004D35A6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DD7E21" w:rsidRPr="00DD7E21">
                                      <w:rPr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The Decline of Marks and Spencer's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  <w:u w:val="single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DDAD45E" w14:textId="6B02011B" w:rsidR="00A44D70" w:rsidRDefault="00C37DC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  <w:u w:val="single"/>
                                      </w:rPr>
                                      <w:t>Monitoring, Reviewing and Communicating the Decision</w:t>
                                    </w:r>
                                  </w:p>
                                </w:sdtContent>
                              </w:sdt>
                              <w:p w14:paraId="6631B693" w14:textId="77777777" w:rsidR="00A44D70" w:rsidRDefault="00A44D70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5849F60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" filled="f" stroked="f" strokeweight=".5pt">
                    <v:textbox inset="126pt,0,54pt,0">
                      <w:txbxContent>
                        <w:p w14:paraId="3BA897F8" w14:textId="255E81A2" w:rsidR="00A44D70" w:rsidRDefault="004D35A6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DD7E21" w:rsidRPr="00DD7E21">
                                <w:rPr>
                                  <w:b/>
                                  <w:bCs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The Decline of Marks and Spencer's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  <w:u w:val="single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DDAD45E" w14:textId="6B02011B" w:rsidR="00A44D70" w:rsidRDefault="00C37DC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  <w:u w:val="single"/>
                                </w:rPr>
                                <w:t>Monitoring, Reviewing and Communicating the Decision</w:t>
                              </w:r>
                            </w:p>
                          </w:sdtContent>
                        </w:sdt>
                        <w:p w14:paraId="6631B693" w14:textId="77777777" w:rsidR="00A44D70" w:rsidRDefault="00A44D70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49749E9" w14:textId="3D944604" w:rsidR="00272593" w:rsidRPr="00A44D70" w:rsidRDefault="00A44D70" w:rsidP="00A44D70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7356C3D7" w14:textId="767AE32D" w:rsidR="008F572F" w:rsidRDefault="001E3DBB" w:rsidP="00DD7E21">
      <w:pPr>
        <w:pStyle w:val="Heading1"/>
        <w:numPr>
          <w:ilvl w:val="0"/>
          <w:numId w:val="1"/>
        </w:numPr>
        <w:rPr>
          <w:sz w:val="40"/>
          <w:szCs w:val="40"/>
        </w:rPr>
      </w:pPr>
      <w:r w:rsidRPr="00DD7E21">
        <w:rPr>
          <w:sz w:val="40"/>
          <w:szCs w:val="40"/>
        </w:rPr>
        <w:lastRenderedPageBreak/>
        <w:t>Decision implemented</w:t>
      </w:r>
    </w:p>
    <w:p w14:paraId="4CA94C93" w14:textId="527CE4A7" w:rsidR="00AE1502" w:rsidRPr="00AE1502" w:rsidRDefault="00AE1502" w:rsidP="003F5B17">
      <w:pPr>
        <w:ind w:left="480"/>
        <w:rPr>
          <w:sz w:val="28"/>
          <w:szCs w:val="28"/>
        </w:rPr>
      </w:pPr>
      <w:r w:rsidRPr="00AE1502">
        <w:rPr>
          <w:sz w:val="28"/>
          <w:szCs w:val="28"/>
          <w:lang w:val="en-US"/>
        </w:rPr>
        <w:t>Based on SWOT</w:t>
      </w:r>
      <w:r w:rsidR="0003538D" w:rsidRPr="000E6D3E">
        <w:rPr>
          <w:sz w:val="28"/>
          <w:szCs w:val="28"/>
          <w:lang w:val="en-US"/>
        </w:rPr>
        <w:t xml:space="preserve"> </w:t>
      </w:r>
      <w:sdt>
        <w:sdtPr>
          <w:rPr>
            <w:sz w:val="28"/>
            <w:szCs w:val="28"/>
            <w:lang w:val="en-US"/>
          </w:rPr>
          <w:id w:val="426695042"/>
          <w:citation/>
        </w:sdtPr>
        <w:sdtEndPr/>
        <w:sdtContent>
          <w:r w:rsidR="0003538D" w:rsidRPr="000E6D3E">
            <w:rPr>
              <w:sz w:val="28"/>
              <w:szCs w:val="28"/>
              <w:lang w:val="en-US"/>
            </w:rPr>
            <w:fldChar w:fldCharType="begin"/>
          </w:r>
          <w:r w:rsidR="0003538D" w:rsidRPr="000E6D3E">
            <w:rPr>
              <w:sz w:val="28"/>
              <w:szCs w:val="28"/>
            </w:rPr>
            <w:instrText xml:space="preserve"> CITATION Hum60 \l 2057 </w:instrText>
          </w:r>
          <w:r w:rsidR="0003538D" w:rsidRPr="000E6D3E">
            <w:rPr>
              <w:sz w:val="28"/>
              <w:szCs w:val="28"/>
              <w:lang w:val="en-US"/>
            </w:rPr>
            <w:fldChar w:fldCharType="separate"/>
          </w:r>
          <w:r w:rsidR="00587D4A" w:rsidRPr="000E6D3E">
            <w:rPr>
              <w:noProof/>
              <w:sz w:val="28"/>
              <w:szCs w:val="28"/>
            </w:rPr>
            <w:t>(Humphrey, 1960)</w:t>
          </w:r>
          <w:r w:rsidR="0003538D" w:rsidRPr="000E6D3E">
            <w:rPr>
              <w:sz w:val="28"/>
              <w:szCs w:val="28"/>
              <w:lang w:val="en-US"/>
            </w:rPr>
            <w:fldChar w:fldCharType="end"/>
          </w:r>
        </w:sdtContent>
      </w:sdt>
      <w:r w:rsidRPr="000E6D3E">
        <w:rPr>
          <w:sz w:val="28"/>
          <w:szCs w:val="28"/>
          <w:lang w:val="en-US"/>
        </w:rPr>
        <w:t xml:space="preserve"> </w:t>
      </w:r>
      <w:r w:rsidRPr="00AE1502">
        <w:rPr>
          <w:sz w:val="28"/>
          <w:szCs w:val="28"/>
          <w:lang w:val="en-US"/>
        </w:rPr>
        <w:t xml:space="preserve"> and PESTLE </w:t>
      </w:r>
      <w:r w:rsidR="0003538D" w:rsidRPr="000E6D3E">
        <w:rPr>
          <w:sz w:val="28"/>
          <w:szCs w:val="28"/>
          <w:lang w:val="en-US"/>
        </w:rPr>
        <w:t xml:space="preserve"> </w:t>
      </w:r>
      <w:r w:rsidRPr="00AE1502">
        <w:rPr>
          <w:sz w:val="28"/>
          <w:szCs w:val="28"/>
          <w:lang w:val="en-US"/>
        </w:rPr>
        <w:t>Analysis</w:t>
      </w:r>
      <w:r w:rsidR="0003538D" w:rsidRPr="000E6D3E">
        <w:rPr>
          <w:sz w:val="28"/>
          <w:szCs w:val="28"/>
          <w:lang w:val="en-US"/>
        </w:rPr>
        <w:t xml:space="preserve"> </w:t>
      </w:r>
      <w:sdt>
        <w:sdtPr>
          <w:rPr>
            <w:sz w:val="28"/>
            <w:szCs w:val="28"/>
            <w:lang w:val="en-US"/>
          </w:rPr>
          <w:id w:val="-1341393129"/>
          <w:citation/>
        </w:sdtPr>
        <w:sdtEndPr/>
        <w:sdtContent>
          <w:r w:rsidR="00BD2A42" w:rsidRPr="000E6D3E">
            <w:rPr>
              <w:sz w:val="28"/>
              <w:szCs w:val="28"/>
              <w:lang w:val="en-US"/>
            </w:rPr>
            <w:fldChar w:fldCharType="begin"/>
          </w:r>
          <w:r w:rsidR="00BD2A42" w:rsidRPr="000E6D3E">
            <w:rPr>
              <w:sz w:val="28"/>
              <w:szCs w:val="28"/>
            </w:rPr>
            <w:instrText xml:space="preserve"> CITATION Fra67 \l 2057 </w:instrText>
          </w:r>
          <w:r w:rsidR="00BD2A42" w:rsidRPr="000E6D3E">
            <w:rPr>
              <w:sz w:val="28"/>
              <w:szCs w:val="28"/>
              <w:lang w:val="en-US"/>
            </w:rPr>
            <w:fldChar w:fldCharType="separate"/>
          </w:r>
          <w:r w:rsidR="00587D4A" w:rsidRPr="000E6D3E">
            <w:rPr>
              <w:noProof/>
              <w:sz w:val="28"/>
              <w:szCs w:val="28"/>
            </w:rPr>
            <w:t>(Aguilar, 1967)</w:t>
          </w:r>
          <w:r w:rsidR="00BD2A42" w:rsidRPr="000E6D3E">
            <w:rPr>
              <w:sz w:val="28"/>
              <w:szCs w:val="28"/>
              <w:lang w:val="en-US"/>
            </w:rPr>
            <w:fldChar w:fldCharType="end"/>
          </w:r>
        </w:sdtContent>
      </w:sdt>
      <w:r w:rsidR="00BD2A42" w:rsidRPr="000E6D3E">
        <w:rPr>
          <w:sz w:val="28"/>
          <w:szCs w:val="28"/>
          <w:lang w:val="en-US"/>
        </w:rPr>
        <w:t>,</w:t>
      </w:r>
      <w:r w:rsidRPr="00AE1502">
        <w:rPr>
          <w:sz w:val="28"/>
          <w:szCs w:val="28"/>
          <w:lang w:val="en-US"/>
        </w:rPr>
        <w:t xml:space="preserve"> considering the strengths and weaknesses identified, I concluded that the major issue with M&amp;S is poor communication. One possible solution to improve M&amp;S’s rating would </w:t>
      </w:r>
      <w:r w:rsidR="00ED28D0">
        <w:rPr>
          <w:sz w:val="28"/>
          <w:szCs w:val="28"/>
          <w:lang w:val="en-US"/>
        </w:rPr>
        <w:t xml:space="preserve">be </w:t>
      </w:r>
      <w:r w:rsidRPr="00AE1502">
        <w:rPr>
          <w:sz w:val="28"/>
          <w:szCs w:val="28"/>
          <w:lang w:val="en-US"/>
        </w:rPr>
        <w:t>a drastic increase in interactions with customers. No business can survive without customers</w:t>
      </w:r>
      <w:r w:rsidR="004C5817" w:rsidRPr="000E6D3E">
        <w:rPr>
          <w:sz w:val="28"/>
          <w:szCs w:val="28"/>
          <w:lang w:val="en-US"/>
        </w:rPr>
        <w:t xml:space="preserve"> t</w:t>
      </w:r>
      <w:r w:rsidRPr="00AE1502">
        <w:rPr>
          <w:sz w:val="28"/>
          <w:szCs w:val="28"/>
          <w:lang w:val="en-US"/>
        </w:rPr>
        <w:t>herefore, for M&amp;S to remain in business, they must provide customers with what they desire.</w:t>
      </w:r>
      <w:r w:rsidR="0003538D" w:rsidRPr="000E6D3E">
        <w:rPr>
          <w:sz w:val="28"/>
          <w:szCs w:val="28"/>
          <w:lang w:val="en-US"/>
        </w:rPr>
        <w:t xml:space="preserve"> </w:t>
      </w:r>
    </w:p>
    <w:p w14:paraId="15EB81E4" w14:textId="39210B2D" w:rsidR="00AE1502" w:rsidRPr="00AE1502" w:rsidRDefault="00AE1502" w:rsidP="003F5B17">
      <w:pPr>
        <w:ind w:left="480"/>
        <w:rPr>
          <w:sz w:val="28"/>
          <w:szCs w:val="28"/>
        </w:rPr>
      </w:pPr>
      <w:r w:rsidRPr="00AE1502">
        <w:rPr>
          <w:sz w:val="28"/>
          <w:szCs w:val="28"/>
          <w:lang w:val="en-US"/>
        </w:rPr>
        <w:t xml:space="preserve">With proper communication channels, new ideas and ventures can be created to satisfy customers and maximize profit. </w:t>
      </w:r>
      <w:r w:rsidR="00133A6D" w:rsidRPr="000E6D3E">
        <w:rPr>
          <w:sz w:val="28"/>
          <w:szCs w:val="28"/>
          <w:lang w:val="en-US"/>
        </w:rPr>
        <w:t>(Kovaitė et al, 2020, p 171–191)</w:t>
      </w:r>
    </w:p>
    <w:p w14:paraId="06E2BD2E" w14:textId="1EFF6F5E" w:rsidR="00AE1502" w:rsidRPr="00AE1502" w:rsidRDefault="00AE1502" w:rsidP="003F5B17">
      <w:pPr>
        <w:ind w:left="480"/>
        <w:rPr>
          <w:sz w:val="28"/>
          <w:szCs w:val="28"/>
        </w:rPr>
      </w:pPr>
      <w:r w:rsidRPr="00AE1502">
        <w:rPr>
          <w:sz w:val="28"/>
          <w:szCs w:val="28"/>
          <w:lang w:val="en-US"/>
        </w:rPr>
        <w:t xml:space="preserve"> M&amp;S should focus improving communication . This can be done by increasing the engagement with the customers and </w:t>
      </w:r>
      <w:r w:rsidR="00CE1CFE" w:rsidRPr="000E6D3E">
        <w:rPr>
          <w:sz w:val="28"/>
          <w:szCs w:val="28"/>
          <w:lang w:val="en-US"/>
        </w:rPr>
        <w:t xml:space="preserve">by </w:t>
      </w:r>
      <w:r w:rsidRPr="00AE1502">
        <w:rPr>
          <w:sz w:val="28"/>
          <w:szCs w:val="28"/>
          <w:lang w:val="en-US"/>
        </w:rPr>
        <w:t>training staff to communicate effectively via different platforms (</w:t>
      </w:r>
      <w:r w:rsidR="003A0F33" w:rsidRPr="000E6D3E">
        <w:rPr>
          <w:sz w:val="28"/>
          <w:szCs w:val="28"/>
          <w:lang w:val="en-US"/>
        </w:rPr>
        <w:t xml:space="preserve">e.g., </w:t>
      </w:r>
      <w:r w:rsidRPr="00AE1502">
        <w:rPr>
          <w:sz w:val="28"/>
          <w:szCs w:val="28"/>
          <w:lang w:val="en-US"/>
        </w:rPr>
        <w:t xml:space="preserve">M&amp;S Instagram account has over 1.8 </w:t>
      </w:r>
      <w:r w:rsidR="003F5B17" w:rsidRPr="000E6D3E">
        <w:rPr>
          <w:sz w:val="28"/>
          <w:szCs w:val="28"/>
          <w:lang w:val="en-US"/>
        </w:rPr>
        <w:t>million</w:t>
      </w:r>
      <w:r w:rsidRPr="00AE1502">
        <w:rPr>
          <w:sz w:val="28"/>
          <w:szCs w:val="28"/>
          <w:lang w:val="en-US"/>
        </w:rPr>
        <w:t xml:space="preserve"> followers) </w:t>
      </w:r>
      <w:sdt>
        <w:sdtPr>
          <w:rPr>
            <w:sz w:val="28"/>
            <w:szCs w:val="28"/>
            <w:lang w:val="en-US"/>
          </w:rPr>
          <w:id w:val="-830293200"/>
          <w:citation/>
        </w:sdtPr>
        <w:sdtEndPr/>
        <w:sdtContent>
          <w:r w:rsidR="003F5B17" w:rsidRPr="000E6D3E">
            <w:rPr>
              <w:sz w:val="28"/>
              <w:szCs w:val="28"/>
              <w:lang w:val="en-US"/>
            </w:rPr>
            <w:fldChar w:fldCharType="begin"/>
          </w:r>
          <w:r w:rsidR="003F5B17" w:rsidRPr="000E6D3E">
            <w:rPr>
              <w:sz w:val="28"/>
              <w:szCs w:val="28"/>
            </w:rPr>
            <w:instrText xml:space="preserve"> CITATION MSnd \l 2057 </w:instrText>
          </w:r>
          <w:r w:rsidR="003F5B17" w:rsidRPr="000E6D3E">
            <w:rPr>
              <w:sz w:val="28"/>
              <w:szCs w:val="28"/>
              <w:lang w:val="en-US"/>
            </w:rPr>
            <w:fldChar w:fldCharType="separate"/>
          </w:r>
          <w:r w:rsidR="00587D4A" w:rsidRPr="000E6D3E">
            <w:rPr>
              <w:noProof/>
              <w:sz w:val="28"/>
              <w:szCs w:val="28"/>
            </w:rPr>
            <w:t>(M&amp;S, nd)</w:t>
          </w:r>
          <w:r w:rsidR="003F5B17" w:rsidRPr="000E6D3E">
            <w:rPr>
              <w:sz w:val="28"/>
              <w:szCs w:val="28"/>
              <w:lang w:val="en-US"/>
            </w:rPr>
            <w:fldChar w:fldCharType="end"/>
          </w:r>
        </w:sdtContent>
      </w:sdt>
    </w:p>
    <w:p w14:paraId="636A27FC" w14:textId="77777777" w:rsidR="00E7658B" w:rsidRPr="00E7658B" w:rsidRDefault="00E7658B" w:rsidP="00E7658B"/>
    <w:p w14:paraId="63130DC2" w14:textId="1E1FC141" w:rsidR="001E3DBB" w:rsidRPr="00DC57D8" w:rsidRDefault="00962692" w:rsidP="003F5B17">
      <w:pPr>
        <w:pStyle w:val="Heading1"/>
        <w:numPr>
          <w:ilvl w:val="0"/>
          <w:numId w:val="1"/>
        </w:numPr>
        <w:rPr>
          <w:sz w:val="40"/>
          <w:szCs w:val="40"/>
        </w:rPr>
      </w:pPr>
      <w:r w:rsidRPr="00DC57D8">
        <w:rPr>
          <w:sz w:val="40"/>
          <w:szCs w:val="40"/>
        </w:rPr>
        <w:t>Monitoring the decision</w:t>
      </w:r>
    </w:p>
    <w:p w14:paraId="345C75E8" w14:textId="77777777" w:rsidR="00CC67EC" w:rsidRPr="000E6D3E" w:rsidRDefault="00CC67EC" w:rsidP="00CC67EC">
      <w:pPr>
        <w:rPr>
          <w:sz w:val="28"/>
          <w:szCs w:val="28"/>
        </w:rPr>
      </w:pPr>
      <w:r w:rsidRPr="000E6D3E">
        <w:rPr>
          <w:sz w:val="28"/>
          <w:szCs w:val="28"/>
        </w:rPr>
        <w:t xml:space="preserve">Resources: </w:t>
      </w:r>
    </w:p>
    <w:p w14:paraId="6FDB4E16" w14:textId="77777777" w:rsidR="003A0F33" w:rsidRPr="000E6D3E" w:rsidRDefault="00CC67EC" w:rsidP="00CC67E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0E6D3E">
        <w:rPr>
          <w:sz w:val="28"/>
          <w:szCs w:val="28"/>
        </w:rPr>
        <w:t>New staff</w:t>
      </w:r>
    </w:p>
    <w:p w14:paraId="6D36C914" w14:textId="41FF07CE" w:rsidR="0076595E" w:rsidRPr="000E6D3E" w:rsidRDefault="00CC67EC" w:rsidP="003A0F33">
      <w:pPr>
        <w:pStyle w:val="ListParagraph"/>
        <w:rPr>
          <w:sz w:val="28"/>
          <w:szCs w:val="28"/>
        </w:rPr>
      </w:pPr>
      <w:r w:rsidRPr="000E6D3E">
        <w:rPr>
          <w:sz w:val="28"/>
          <w:szCs w:val="28"/>
        </w:rPr>
        <w:t xml:space="preserve"> – </w:t>
      </w:r>
      <w:r w:rsidR="0001181E" w:rsidRPr="000E6D3E">
        <w:rPr>
          <w:sz w:val="28"/>
          <w:szCs w:val="28"/>
        </w:rPr>
        <w:t xml:space="preserve">employing </w:t>
      </w:r>
      <w:r w:rsidRPr="000E6D3E">
        <w:rPr>
          <w:sz w:val="28"/>
          <w:szCs w:val="28"/>
        </w:rPr>
        <w:t xml:space="preserve">social media admins </w:t>
      </w:r>
      <w:r w:rsidR="0076595E" w:rsidRPr="000E6D3E">
        <w:rPr>
          <w:sz w:val="28"/>
          <w:szCs w:val="28"/>
        </w:rPr>
        <w:t>that can provide 2</w:t>
      </w:r>
      <w:r w:rsidR="00B64099" w:rsidRPr="000E6D3E">
        <w:rPr>
          <w:sz w:val="28"/>
          <w:szCs w:val="28"/>
        </w:rPr>
        <w:t>4</w:t>
      </w:r>
      <w:r w:rsidR="0076595E" w:rsidRPr="000E6D3E">
        <w:rPr>
          <w:sz w:val="28"/>
          <w:szCs w:val="28"/>
        </w:rPr>
        <w:t xml:space="preserve">/7 support </w:t>
      </w:r>
      <w:r w:rsidR="00AE1EAE" w:rsidRPr="000E6D3E">
        <w:rPr>
          <w:sz w:val="28"/>
          <w:szCs w:val="28"/>
        </w:rPr>
        <w:t xml:space="preserve">+ data researchers </w:t>
      </w:r>
    </w:p>
    <w:p w14:paraId="10B94635" w14:textId="632C9FE5" w:rsidR="00CC67EC" w:rsidRPr="000E6D3E" w:rsidRDefault="0076595E" w:rsidP="0076595E">
      <w:pPr>
        <w:pStyle w:val="ListParagraph"/>
        <w:rPr>
          <w:sz w:val="28"/>
          <w:szCs w:val="28"/>
        </w:rPr>
      </w:pPr>
      <w:r w:rsidRPr="000E6D3E">
        <w:rPr>
          <w:sz w:val="28"/>
          <w:szCs w:val="28"/>
        </w:rPr>
        <w:t xml:space="preserve">–  </w:t>
      </w:r>
      <w:r w:rsidR="00CC67EC" w:rsidRPr="000E6D3E">
        <w:rPr>
          <w:sz w:val="28"/>
          <w:szCs w:val="28"/>
        </w:rPr>
        <w:t xml:space="preserve">customer service </w:t>
      </w:r>
      <w:r w:rsidR="00AA0937" w:rsidRPr="000E6D3E">
        <w:rPr>
          <w:sz w:val="28"/>
          <w:szCs w:val="28"/>
        </w:rPr>
        <w:t>th</w:t>
      </w:r>
      <w:r w:rsidR="005E42EB" w:rsidRPr="000E6D3E">
        <w:rPr>
          <w:sz w:val="28"/>
          <w:szCs w:val="28"/>
        </w:rPr>
        <w:t xml:space="preserve">at </w:t>
      </w:r>
      <w:r w:rsidR="00AA0937" w:rsidRPr="000E6D3E">
        <w:rPr>
          <w:sz w:val="28"/>
          <w:szCs w:val="28"/>
        </w:rPr>
        <w:t xml:space="preserve">have available </w:t>
      </w:r>
      <w:r w:rsidR="00CC67EC" w:rsidRPr="000E6D3E">
        <w:rPr>
          <w:sz w:val="28"/>
          <w:szCs w:val="28"/>
        </w:rPr>
        <w:t>chat box online on all social media planforms and websites, also phone c</w:t>
      </w:r>
      <w:r w:rsidR="00D964BA" w:rsidRPr="000E6D3E">
        <w:rPr>
          <w:sz w:val="28"/>
          <w:szCs w:val="28"/>
        </w:rPr>
        <w:t>a</w:t>
      </w:r>
      <w:r w:rsidR="003A0F33" w:rsidRPr="000E6D3E">
        <w:rPr>
          <w:sz w:val="28"/>
          <w:szCs w:val="28"/>
        </w:rPr>
        <w:t>lls</w:t>
      </w:r>
      <w:r w:rsidR="00CC67EC" w:rsidRPr="000E6D3E">
        <w:rPr>
          <w:sz w:val="28"/>
          <w:szCs w:val="28"/>
        </w:rPr>
        <w:t xml:space="preserve"> availability</w:t>
      </w:r>
    </w:p>
    <w:p w14:paraId="2EC71222" w14:textId="0D3F2847" w:rsidR="00CC67EC" w:rsidRPr="000E6D3E" w:rsidRDefault="00CC67EC" w:rsidP="00CC67E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0E6D3E">
        <w:rPr>
          <w:sz w:val="28"/>
          <w:szCs w:val="28"/>
        </w:rPr>
        <w:t xml:space="preserve">New equipment to sustain the work such as: data hosting companies </w:t>
      </w:r>
      <w:sdt>
        <w:sdtPr>
          <w:rPr>
            <w:sz w:val="28"/>
            <w:szCs w:val="28"/>
          </w:rPr>
          <w:id w:val="1811360487"/>
          <w:citation/>
        </w:sdtPr>
        <w:sdtEndPr/>
        <w:sdtContent>
          <w:r w:rsidR="00B343BD" w:rsidRPr="000E6D3E">
            <w:rPr>
              <w:sz w:val="28"/>
              <w:szCs w:val="28"/>
            </w:rPr>
            <w:fldChar w:fldCharType="begin"/>
          </w:r>
          <w:r w:rsidR="00B343BD" w:rsidRPr="000E6D3E">
            <w:rPr>
              <w:sz w:val="28"/>
              <w:szCs w:val="28"/>
            </w:rPr>
            <w:instrText xml:space="preserve"> CITATION GOD21 \l 2057 </w:instrText>
          </w:r>
          <w:r w:rsidR="00B343BD" w:rsidRPr="000E6D3E">
            <w:rPr>
              <w:sz w:val="28"/>
              <w:szCs w:val="28"/>
            </w:rPr>
            <w:fldChar w:fldCharType="separate"/>
          </w:r>
          <w:r w:rsidR="00587D4A" w:rsidRPr="000E6D3E">
            <w:rPr>
              <w:noProof/>
              <w:sz w:val="28"/>
              <w:szCs w:val="28"/>
            </w:rPr>
            <w:t>(GODADDY, n.d.)</w:t>
          </w:r>
          <w:r w:rsidR="00B343BD" w:rsidRPr="000E6D3E">
            <w:rPr>
              <w:sz w:val="28"/>
              <w:szCs w:val="28"/>
            </w:rPr>
            <w:fldChar w:fldCharType="end"/>
          </w:r>
        </w:sdtContent>
      </w:sdt>
    </w:p>
    <w:p w14:paraId="43458BC4" w14:textId="6FDAA50B" w:rsidR="00CC67EC" w:rsidRPr="000E6D3E" w:rsidRDefault="00CC67EC" w:rsidP="00CC67E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0E6D3E">
        <w:rPr>
          <w:sz w:val="28"/>
          <w:szCs w:val="28"/>
        </w:rPr>
        <w:t>Finances to cover to costs of the new staff</w:t>
      </w:r>
      <w:r w:rsidR="00C2512A" w:rsidRPr="000E6D3E">
        <w:rPr>
          <w:sz w:val="28"/>
          <w:szCs w:val="28"/>
        </w:rPr>
        <w:t xml:space="preserve"> and the training that must be provided </w:t>
      </w:r>
    </w:p>
    <w:p w14:paraId="52B84F76" w14:textId="77777777" w:rsidR="00507565" w:rsidRPr="00507565" w:rsidRDefault="00507565" w:rsidP="00507565">
      <w:pPr>
        <w:rPr>
          <w:sz w:val="28"/>
          <w:szCs w:val="28"/>
        </w:rPr>
      </w:pPr>
      <w:r w:rsidRPr="00507565">
        <w:rPr>
          <w:sz w:val="28"/>
          <w:szCs w:val="28"/>
        </w:rPr>
        <w:t>Key Indicators:</w:t>
      </w:r>
    </w:p>
    <w:p w14:paraId="1A596F06" w14:textId="77777777" w:rsidR="00507565" w:rsidRPr="000E6D3E" w:rsidRDefault="00507565" w:rsidP="00975041">
      <w:pPr>
        <w:pStyle w:val="ListParagraph"/>
        <w:numPr>
          <w:ilvl w:val="0"/>
          <w:numId w:val="4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>Increased Stakeholders engagement</w:t>
      </w:r>
    </w:p>
    <w:p w14:paraId="74A912B7" w14:textId="212EC572" w:rsidR="00507565" w:rsidRPr="000E6D3E" w:rsidRDefault="00507565" w:rsidP="00975041">
      <w:pPr>
        <w:pStyle w:val="ListParagraph"/>
        <w:numPr>
          <w:ilvl w:val="0"/>
          <w:numId w:val="4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Positive Feedback from customers </w:t>
      </w:r>
    </w:p>
    <w:p w14:paraId="6E1266DD" w14:textId="023B853A" w:rsidR="00CC67EC" w:rsidRPr="000E6D3E" w:rsidRDefault="00507565" w:rsidP="00975041">
      <w:pPr>
        <w:pStyle w:val="ListParagraph"/>
        <w:numPr>
          <w:ilvl w:val="0"/>
          <w:numId w:val="4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>Social traffic</w:t>
      </w:r>
    </w:p>
    <w:p w14:paraId="4072A1FD" w14:textId="2FE02AE0" w:rsidR="00975041" w:rsidRPr="000E6D3E" w:rsidRDefault="00975041" w:rsidP="00975041">
      <w:pPr>
        <w:pStyle w:val="ListParagraph"/>
        <w:numPr>
          <w:ilvl w:val="0"/>
          <w:numId w:val="4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Social media followers engagement </w:t>
      </w:r>
    </w:p>
    <w:p w14:paraId="47E8AF8D" w14:textId="77777777" w:rsidR="005937EC" w:rsidRPr="005937EC" w:rsidRDefault="005937EC" w:rsidP="005937EC">
      <w:pPr>
        <w:spacing w:line="240" w:lineRule="auto"/>
        <w:rPr>
          <w:sz w:val="28"/>
          <w:szCs w:val="28"/>
        </w:rPr>
      </w:pPr>
      <w:r w:rsidRPr="005937EC">
        <w:rPr>
          <w:sz w:val="28"/>
          <w:szCs w:val="28"/>
        </w:rPr>
        <w:t xml:space="preserve">Targets: </w:t>
      </w:r>
    </w:p>
    <w:p w14:paraId="44A380CD" w14:textId="77777777" w:rsidR="005937EC" w:rsidRPr="000E6D3E" w:rsidRDefault="005937EC" w:rsidP="005937EC">
      <w:pPr>
        <w:pStyle w:val="ListParagraph"/>
        <w:numPr>
          <w:ilvl w:val="0"/>
          <w:numId w:val="5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Customers of all ages </w:t>
      </w:r>
    </w:p>
    <w:p w14:paraId="4F910460" w14:textId="77777777" w:rsidR="005937EC" w:rsidRPr="000E6D3E" w:rsidRDefault="005937EC" w:rsidP="005937EC">
      <w:pPr>
        <w:pStyle w:val="ListParagraph"/>
        <w:numPr>
          <w:ilvl w:val="0"/>
          <w:numId w:val="5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lastRenderedPageBreak/>
        <w:t xml:space="preserve">Stakeholders </w:t>
      </w:r>
    </w:p>
    <w:p w14:paraId="45D999A8" w14:textId="25970AE6" w:rsidR="005937EC" w:rsidRPr="000E6D3E" w:rsidRDefault="005937EC" w:rsidP="005937EC">
      <w:pPr>
        <w:pStyle w:val="ListParagraph"/>
        <w:numPr>
          <w:ilvl w:val="0"/>
          <w:numId w:val="5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>Shareholders</w:t>
      </w:r>
    </w:p>
    <w:p w14:paraId="1E2B7B3D" w14:textId="77777777" w:rsidR="00AD15FE" w:rsidRPr="00AD15FE" w:rsidRDefault="00AD15FE" w:rsidP="00AD15FE">
      <w:pPr>
        <w:spacing w:line="240" w:lineRule="auto"/>
        <w:rPr>
          <w:sz w:val="28"/>
          <w:szCs w:val="28"/>
        </w:rPr>
      </w:pPr>
      <w:r w:rsidRPr="00AD15FE">
        <w:rPr>
          <w:sz w:val="28"/>
          <w:szCs w:val="28"/>
        </w:rPr>
        <w:t>Data Sources:</w:t>
      </w:r>
    </w:p>
    <w:p w14:paraId="2BD56095" w14:textId="5292CB35" w:rsidR="00AD15FE" w:rsidRPr="000E6D3E" w:rsidRDefault="00AD15FE" w:rsidP="00AD15FE">
      <w:pPr>
        <w:pStyle w:val="ListParagraph"/>
        <w:numPr>
          <w:ilvl w:val="0"/>
          <w:numId w:val="6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Monitoring Social media statistics (Facebook/ Twitter/ Instagram/)  </w:t>
      </w:r>
    </w:p>
    <w:p w14:paraId="052390E8" w14:textId="0F3BE6B5" w:rsidR="00AD15FE" w:rsidRPr="000E6D3E" w:rsidRDefault="00AD15FE" w:rsidP="00AD15FE">
      <w:pPr>
        <w:pStyle w:val="ListParagraph"/>
        <w:numPr>
          <w:ilvl w:val="0"/>
          <w:numId w:val="6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Instagram Pool Questions </w:t>
      </w:r>
      <w:r w:rsidR="00B44097">
        <w:rPr>
          <w:sz w:val="28"/>
          <w:szCs w:val="28"/>
        </w:rPr>
        <w:t xml:space="preserve">–the </w:t>
      </w:r>
      <w:r w:rsidRPr="000E6D3E">
        <w:rPr>
          <w:sz w:val="28"/>
          <w:szCs w:val="28"/>
        </w:rPr>
        <w:t>account has over 1.8 million followers that could potentially engage with the content presented</w:t>
      </w:r>
    </w:p>
    <w:p w14:paraId="407ABB2B" w14:textId="77777777" w:rsidR="00AD15FE" w:rsidRPr="000E6D3E" w:rsidRDefault="00AD15FE" w:rsidP="00AD15FE">
      <w:pPr>
        <w:pStyle w:val="ListParagraph"/>
        <w:numPr>
          <w:ilvl w:val="0"/>
          <w:numId w:val="6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 xml:space="preserve">Google Analytics </w:t>
      </w:r>
    </w:p>
    <w:p w14:paraId="7BDAA835" w14:textId="49777612" w:rsidR="00E04A7C" w:rsidRPr="000E6D3E" w:rsidRDefault="00AD15FE" w:rsidP="00E04A7C">
      <w:pPr>
        <w:pStyle w:val="ListParagraph"/>
        <w:numPr>
          <w:ilvl w:val="0"/>
          <w:numId w:val="6"/>
        </w:numPr>
        <w:spacing w:line="240" w:lineRule="auto"/>
        <w:rPr>
          <w:sz w:val="28"/>
          <w:szCs w:val="28"/>
        </w:rPr>
      </w:pPr>
      <w:r w:rsidRPr="000E6D3E">
        <w:rPr>
          <w:sz w:val="28"/>
          <w:szCs w:val="28"/>
        </w:rPr>
        <w:t>Surveys</w:t>
      </w:r>
      <w:r w:rsidR="00E04A7C" w:rsidRPr="000E6D3E">
        <w:rPr>
          <w:sz w:val="28"/>
          <w:szCs w:val="28"/>
        </w:rPr>
        <w:t xml:space="preserve"> (both paper and online)</w:t>
      </w:r>
    </w:p>
    <w:p w14:paraId="06F97A0B" w14:textId="77777777" w:rsidR="00EC3999" w:rsidRPr="00CC67EC" w:rsidRDefault="00EC3999" w:rsidP="00EC3999">
      <w:pPr>
        <w:spacing w:line="240" w:lineRule="auto"/>
      </w:pPr>
    </w:p>
    <w:p w14:paraId="381986A1" w14:textId="77777777" w:rsidR="003F5B17" w:rsidRPr="003F5B17" w:rsidRDefault="003F5B17" w:rsidP="003F5B17">
      <w:pPr>
        <w:pStyle w:val="ListParagraph"/>
        <w:ind w:left="480"/>
      </w:pPr>
    </w:p>
    <w:p w14:paraId="526AEF33" w14:textId="1E183A18" w:rsidR="00D24589" w:rsidRPr="000E6D3E" w:rsidRDefault="00524EB3" w:rsidP="00D24589">
      <w:pPr>
        <w:pStyle w:val="Heading1"/>
        <w:numPr>
          <w:ilvl w:val="0"/>
          <w:numId w:val="1"/>
        </w:numPr>
        <w:rPr>
          <w:sz w:val="40"/>
          <w:szCs w:val="40"/>
        </w:rPr>
      </w:pPr>
      <w:r w:rsidRPr="000E6D3E">
        <w:rPr>
          <w:sz w:val="40"/>
          <w:szCs w:val="40"/>
        </w:rPr>
        <w:t>Reviewing the decision</w:t>
      </w:r>
    </w:p>
    <w:p w14:paraId="13DABC53" w14:textId="77777777" w:rsidR="00EC3999" w:rsidRPr="000E6D3E" w:rsidRDefault="00D24589" w:rsidP="00D24589">
      <w:pPr>
        <w:rPr>
          <w:sz w:val="28"/>
          <w:szCs w:val="28"/>
        </w:rPr>
      </w:pPr>
      <w:r w:rsidRPr="00D24589">
        <w:rPr>
          <w:sz w:val="28"/>
          <w:szCs w:val="28"/>
        </w:rPr>
        <w:t>To review the decision , it is suggested to:</w:t>
      </w:r>
    </w:p>
    <w:p w14:paraId="22797A98" w14:textId="53615DF8" w:rsidR="00D24589" w:rsidRPr="000E6D3E" w:rsidRDefault="00D24589" w:rsidP="003460A7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E6D3E">
        <w:rPr>
          <w:sz w:val="28"/>
          <w:szCs w:val="28"/>
        </w:rPr>
        <w:t>Understand factors that lead to success o</w:t>
      </w:r>
      <w:r w:rsidR="003A0F33" w:rsidRPr="000E6D3E">
        <w:rPr>
          <w:sz w:val="28"/>
          <w:szCs w:val="28"/>
        </w:rPr>
        <w:t>r</w:t>
      </w:r>
      <w:r w:rsidRPr="000E6D3E">
        <w:rPr>
          <w:sz w:val="28"/>
          <w:szCs w:val="28"/>
        </w:rPr>
        <w:t xml:space="preserve"> decline</w:t>
      </w:r>
      <w:r w:rsidR="003460A7" w:rsidRPr="000E6D3E">
        <w:rPr>
          <w:sz w:val="28"/>
          <w:szCs w:val="28"/>
        </w:rPr>
        <w:t xml:space="preserve"> </w:t>
      </w:r>
      <w:r w:rsidR="00B8775E" w:rsidRPr="000E6D3E">
        <w:rPr>
          <w:sz w:val="28"/>
          <w:szCs w:val="28"/>
        </w:rPr>
        <w:t>–</w:t>
      </w:r>
      <w:r w:rsidR="003460A7" w:rsidRPr="000E6D3E">
        <w:rPr>
          <w:sz w:val="28"/>
          <w:szCs w:val="28"/>
        </w:rPr>
        <w:t xml:space="preserve"> </w:t>
      </w:r>
      <w:r w:rsidR="00B8775E" w:rsidRPr="000E6D3E">
        <w:rPr>
          <w:sz w:val="28"/>
          <w:szCs w:val="28"/>
        </w:rPr>
        <w:t xml:space="preserve">learning from mistakes to improve </w:t>
      </w:r>
    </w:p>
    <w:p w14:paraId="6586034A" w14:textId="1DABC015" w:rsidR="00EC3999" w:rsidRPr="000E6D3E" w:rsidRDefault="009B5A6C" w:rsidP="003460A7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E6D3E">
        <w:rPr>
          <w:sz w:val="28"/>
          <w:szCs w:val="28"/>
        </w:rPr>
        <w:t xml:space="preserve">Facebook/Instagram offers free tools to monitor traffic and customer engagement </w:t>
      </w:r>
      <w:r w:rsidR="00406299" w:rsidRPr="000E6D3E">
        <w:rPr>
          <w:sz w:val="28"/>
          <w:szCs w:val="28"/>
        </w:rPr>
        <w:t>–</w:t>
      </w:r>
      <w:r w:rsidR="00B8775E" w:rsidRPr="000E6D3E">
        <w:rPr>
          <w:sz w:val="28"/>
          <w:szCs w:val="28"/>
        </w:rPr>
        <w:t xml:space="preserve"> </w:t>
      </w:r>
      <w:r w:rsidR="00406299" w:rsidRPr="000E6D3E">
        <w:rPr>
          <w:sz w:val="28"/>
          <w:szCs w:val="28"/>
        </w:rPr>
        <w:t xml:space="preserve">by engaging with customers </w:t>
      </w:r>
      <w:r w:rsidR="00E5311C" w:rsidRPr="000E6D3E">
        <w:rPr>
          <w:sz w:val="28"/>
          <w:szCs w:val="28"/>
        </w:rPr>
        <w:t>they will have the opportunity to listen to wha</w:t>
      </w:r>
      <w:r w:rsidR="00E411BA" w:rsidRPr="000E6D3E">
        <w:rPr>
          <w:sz w:val="28"/>
          <w:szCs w:val="28"/>
        </w:rPr>
        <w:t xml:space="preserve">t </w:t>
      </w:r>
      <w:r w:rsidR="00222B27" w:rsidRPr="000E6D3E">
        <w:rPr>
          <w:sz w:val="28"/>
          <w:szCs w:val="28"/>
        </w:rPr>
        <w:t>customers’</w:t>
      </w:r>
      <w:r w:rsidR="00E411BA" w:rsidRPr="000E6D3E">
        <w:rPr>
          <w:sz w:val="28"/>
          <w:szCs w:val="28"/>
        </w:rPr>
        <w:t xml:space="preserve"> needs actually are</w:t>
      </w:r>
    </w:p>
    <w:p w14:paraId="61BA5EDC" w14:textId="48B11CE6" w:rsidR="009B5A6C" w:rsidRPr="000E6D3E" w:rsidRDefault="0044408C" w:rsidP="0079145E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E6D3E">
        <w:rPr>
          <w:sz w:val="28"/>
          <w:szCs w:val="28"/>
        </w:rPr>
        <w:t xml:space="preserve">Setting up goals that must be achieved by a deadline (e.g., </w:t>
      </w:r>
      <w:r w:rsidR="00DB588F" w:rsidRPr="000E6D3E">
        <w:rPr>
          <w:sz w:val="28"/>
          <w:szCs w:val="28"/>
        </w:rPr>
        <w:t xml:space="preserve">Gaining minimum of 100 </w:t>
      </w:r>
      <w:r w:rsidR="002940D9" w:rsidRPr="000E6D3E">
        <w:rPr>
          <w:sz w:val="28"/>
          <w:szCs w:val="28"/>
        </w:rPr>
        <w:t xml:space="preserve">organic </w:t>
      </w:r>
      <w:r w:rsidR="0079145E" w:rsidRPr="000E6D3E">
        <w:rPr>
          <w:sz w:val="28"/>
          <w:szCs w:val="28"/>
        </w:rPr>
        <w:t xml:space="preserve">online </w:t>
      </w:r>
      <w:r w:rsidR="002940D9" w:rsidRPr="000E6D3E">
        <w:rPr>
          <w:sz w:val="28"/>
          <w:szCs w:val="28"/>
        </w:rPr>
        <w:t xml:space="preserve">customers engagement </w:t>
      </w:r>
      <w:r w:rsidR="00DB588F" w:rsidRPr="000E6D3E">
        <w:rPr>
          <w:sz w:val="28"/>
          <w:szCs w:val="28"/>
        </w:rPr>
        <w:t xml:space="preserve">per month) </w:t>
      </w:r>
      <w:r w:rsidR="0079145E" w:rsidRPr="000E6D3E">
        <w:rPr>
          <w:sz w:val="28"/>
          <w:szCs w:val="28"/>
        </w:rPr>
        <w:t xml:space="preserve">–  </w:t>
      </w:r>
      <w:r w:rsidR="00494C4D" w:rsidRPr="000E6D3E">
        <w:rPr>
          <w:sz w:val="28"/>
          <w:szCs w:val="28"/>
        </w:rPr>
        <w:t xml:space="preserve">Use monthly data (google analytics </w:t>
      </w:r>
      <w:r w:rsidR="0012493B" w:rsidRPr="000E6D3E">
        <w:rPr>
          <w:sz w:val="28"/>
          <w:szCs w:val="28"/>
        </w:rPr>
        <w:t xml:space="preserve">it </w:t>
      </w:r>
      <w:r w:rsidR="00494C4D" w:rsidRPr="000E6D3E">
        <w:rPr>
          <w:sz w:val="28"/>
          <w:szCs w:val="28"/>
        </w:rPr>
        <w:t xml:space="preserve">is a free option to </w:t>
      </w:r>
      <w:r w:rsidR="00A24F8A" w:rsidRPr="000E6D3E">
        <w:rPr>
          <w:sz w:val="28"/>
          <w:szCs w:val="28"/>
        </w:rPr>
        <w:t>check</w:t>
      </w:r>
      <w:r w:rsidR="00494C4D" w:rsidRPr="000E6D3E">
        <w:rPr>
          <w:sz w:val="28"/>
          <w:szCs w:val="28"/>
        </w:rPr>
        <w:t xml:space="preserve"> traffic on</w:t>
      </w:r>
      <w:r w:rsidR="00A24F8A" w:rsidRPr="000E6D3E">
        <w:rPr>
          <w:sz w:val="28"/>
          <w:szCs w:val="28"/>
        </w:rPr>
        <w:t xml:space="preserve"> the</w:t>
      </w:r>
      <w:r w:rsidR="00494C4D" w:rsidRPr="000E6D3E">
        <w:rPr>
          <w:sz w:val="28"/>
          <w:szCs w:val="28"/>
        </w:rPr>
        <w:t xml:space="preserve"> website)</w:t>
      </w:r>
      <w:r w:rsidR="00222B27" w:rsidRPr="000E6D3E">
        <w:rPr>
          <w:sz w:val="28"/>
          <w:szCs w:val="28"/>
        </w:rPr>
        <w:t xml:space="preserve"> </w:t>
      </w:r>
    </w:p>
    <w:p w14:paraId="5F735B30" w14:textId="3D8B9960" w:rsidR="00E912ED" w:rsidRPr="000E6D3E" w:rsidRDefault="00272593" w:rsidP="00D24589">
      <w:pPr>
        <w:pStyle w:val="Heading1"/>
        <w:numPr>
          <w:ilvl w:val="0"/>
          <w:numId w:val="1"/>
        </w:numPr>
        <w:rPr>
          <w:sz w:val="40"/>
          <w:szCs w:val="40"/>
        </w:rPr>
      </w:pPr>
      <w:r w:rsidRPr="000E6D3E">
        <w:rPr>
          <w:sz w:val="40"/>
          <w:szCs w:val="40"/>
        </w:rPr>
        <w:t>Communicating the Decision </w:t>
      </w:r>
    </w:p>
    <w:p w14:paraId="2F87D35D" w14:textId="15D2C043" w:rsidR="00DE2F85" w:rsidRPr="000E6D3E" w:rsidRDefault="00DE2F85" w:rsidP="00DE2F85">
      <w:pPr>
        <w:rPr>
          <w:sz w:val="28"/>
          <w:szCs w:val="28"/>
        </w:rPr>
      </w:pPr>
      <w:r w:rsidRPr="000E6D3E">
        <w:rPr>
          <w:sz w:val="28"/>
          <w:szCs w:val="28"/>
        </w:rPr>
        <w:t xml:space="preserve">The decision must be communicated with both Internal and external stakeholders </w:t>
      </w:r>
    </w:p>
    <w:p w14:paraId="512680F6" w14:textId="6C0492BE" w:rsidR="00DE2F85" w:rsidRPr="000E6D3E" w:rsidRDefault="00CA14FE" w:rsidP="00DE2F85">
      <w:pPr>
        <w:rPr>
          <w:sz w:val="28"/>
          <w:szCs w:val="28"/>
        </w:rPr>
      </w:pPr>
      <w:r w:rsidRPr="000E6D3E">
        <w:rPr>
          <w:sz w:val="28"/>
          <w:szCs w:val="28"/>
        </w:rPr>
        <w:t xml:space="preserve">Internal stakeholders </w:t>
      </w:r>
      <w:r w:rsidR="001D2E5F" w:rsidRPr="000E6D3E">
        <w:rPr>
          <w:sz w:val="28"/>
          <w:szCs w:val="28"/>
        </w:rPr>
        <w:t>refer</w:t>
      </w:r>
      <w:r w:rsidRPr="000E6D3E">
        <w:rPr>
          <w:sz w:val="28"/>
          <w:szCs w:val="28"/>
        </w:rPr>
        <w:t xml:space="preserve"> to: </w:t>
      </w:r>
    </w:p>
    <w:p w14:paraId="264F0D7F" w14:textId="7C467B34" w:rsidR="00E007D6" w:rsidRPr="000E6D3E" w:rsidRDefault="00E007D6" w:rsidP="00DE2F85">
      <w:pPr>
        <w:rPr>
          <w:sz w:val="28"/>
          <w:szCs w:val="28"/>
        </w:rPr>
      </w:pPr>
      <w:r w:rsidRPr="000E6D3E">
        <w:rPr>
          <w:sz w:val="28"/>
          <w:szCs w:val="28"/>
        </w:rPr>
        <w:t>Owners, managers, employees, supervisors</w:t>
      </w:r>
      <w:r w:rsidR="00AD425F" w:rsidRPr="000E6D3E">
        <w:rPr>
          <w:sz w:val="28"/>
          <w:szCs w:val="28"/>
        </w:rPr>
        <w:t xml:space="preserve">, social media admins and </w:t>
      </w:r>
      <w:r w:rsidR="001D2E5F" w:rsidRPr="000E6D3E">
        <w:rPr>
          <w:sz w:val="28"/>
          <w:szCs w:val="28"/>
        </w:rPr>
        <w:t xml:space="preserve">data researchers </w:t>
      </w:r>
    </w:p>
    <w:p w14:paraId="5504C231" w14:textId="77777777" w:rsidR="00791782" w:rsidRPr="000E6D3E" w:rsidRDefault="001D2E5F" w:rsidP="00DE2F85">
      <w:pPr>
        <w:rPr>
          <w:sz w:val="28"/>
          <w:szCs w:val="28"/>
        </w:rPr>
      </w:pPr>
      <w:r w:rsidRPr="000E6D3E">
        <w:rPr>
          <w:sz w:val="28"/>
          <w:szCs w:val="28"/>
        </w:rPr>
        <w:t>External stakeholders refer to:</w:t>
      </w:r>
      <w:r w:rsidR="00DD3486" w:rsidRPr="000E6D3E">
        <w:rPr>
          <w:sz w:val="28"/>
          <w:szCs w:val="28"/>
        </w:rPr>
        <w:t xml:space="preserve"> </w:t>
      </w:r>
    </w:p>
    <w:p w14:paraId="36F162B7" w14:textId="35BDFFA2" w:rsidR="001D2E5F" w:rsidRPr="000E6D3E" w:rsidRDefault="00DD3486" w:rsidP="00DE2F85">
      <w:pPr>
        <w:rPr>
          <w:sz w:val="28"/>
          <w:szCs w:val="28"/>
        </w:rPr>
      </w:pPr>
      <w:r w:rsidRPr="000E6D3E">
        <w:rPr>
          <w:sz w:val="28"/>
          <w:szCs w:val="28"/>
        </w:rPr>
        <w:t xml:space="preserve">Customers, Creditors, </w:t>
      </w:r>
      <w:r w:rsidR="00791782" w:rsidRPr="000E6D3E">
        <w:rPr>
          <w:sz w:val="28"/>
          <w:szCs w:val="28"/>
        </w:rPr>
        <w:t xml:space="preserve">suppliers, shareholders. </w:t>
      </w:r>
    </w:p>
    <w:p w14:paraId="453EF089" w14:textId="77777777" w:rsidR="001D2E5F" w:rsidRPr="00DE2F85" w:rsidRDefault="001D2E5F" w:rsidP="00DE2F85"/>
    <w:p w14:paraId="7F9CD009" w14:textId="77777777" w:rsidR="00D24589" w:rsidRPr="00D24589" w:rsidRDefault="00D24589" w:rsidP="00E203AA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41306415"/>
        <w:docPartObj>
          <w:docPartGallery w:val="Bibliographies"/>
          <w:docPartUnique/>
        </w:docPartObj>
      </w:sdtPr>
      <w:sdtEndPr/>
      <w:sdtContent>
        <w:p w14:paraId="23467C06" w14:textId="72759E17" w:rsidR="003F5B17" w:rsidRDefault="00B87E87">
          <w:pPr>
            <w:pStyle w:val="Heading1"/>
          </w:pPr>
          <w:r>
            <w:t xml:space="preserve">5.0 </w:t>
          </w:r>
          <w:r w:rsidR="003F5B17">
            <w:t>References</w:t>
          </w:r>
        </w:p>
        <w:sdt>
          <w:sdtPr>
            <w:id w:val="-573587230"/>
            <w:bibliography/>
          </w:sdtPr>
          <w:sdtEndPr/>
          <w:sdtContent>
            <w:p w14:paraId="548FC04C" w14:textId="77777777" w:rsidR="00587D4A" w:rsidRDefault="003F5B17" w:rsidP="00587D4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87D4A">
                <w:rPr>
                  <w:noProof/>
                </w:rPr>
                <w:t xml:space="preserve">Aguilar, F., 1967. </w:t>
              </w:r>
              <w:r w:rsidR="00587D4A">
                <w:rPr>
                  <w:i/>
                  <w:iCs/>
                  <w:noProof/>
                </w:rPr>
                <w:t xml:space="preserve">Pestle analysis. </w:t>
              </w:r>
              <w:r w:rsidR="00587D4A">
                <w:rPr>
                  <w:noProof/>
                </w:rPr>
                <w:t>[Online].</w:t>
              </w:r>
            </w:p>
            <w:p w14:paraId="29D114FA" w14:textId="77777777" w:rsidR="00587D4A" w:rsidRDefault="00587D4A" w:rsidP="00587D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GODADDY, n.d. </w:t>
              </w:r>
              <w:r>
                <w:rPr>
                  <w:i/>
                  <w:iCs/>
                  <w:noProof/>
                </w:rPr>
                <w:t xml:space="preserve">About.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https://uk.godaddy.com</w:t>
              </w:r>
              <w:r>
                <w:rPr>
                  <w:noProof/>
                </w:rPr>
                <w:br/>
                <w:t>[Accessed 2021].</w:t>
              </w:r>
            </w:p>
            <w:p w14:paraId="551E8DD7" w14:textId="77777777" w:rsidR="00587D4A" w:rsidRDefault="00587D4A" w:rsidP="00587D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Humphrey, S. A. (., 1960. SWOT ANALYSIS. </w:t>
              </w:r>
            </w:p>
            <w:p w14:paraId="103454D7" w14:textId="0FB34626" w:rsidR="00587D4A" w:rsidRDefault="00587D4A" w:rsidP="00587D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M&amp;S, nd.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https://www.marksandspencer.com/</w:t>
              </w:r>
              <w:r>
                <w:rPr>
                  <w:noProof/>
                </w:rPr>
                <w:br/>
                <w:t>[Accessed 2021].</w:t>
              </w:r>
            </w:p>
            <w:p w14:paraId="6B96C6D7" w14:textId="44AB6CC8" w:rsidR="00587D4A" w:rsidRPr="00587D4A" w:rsidRDefault="00587D4A" w:rsidP="00587D4A">
              <w:r w:rsidRPr="00587D4A">
                <w:t>Kristina Kovaitė, Paulius Šūmakaris, &amp; Jelena Stankevičienė (2020). DIGITAL COMMUNICATION CHANNELS IN INDUSTRY 4.0 IMPLEMENTATION: THE ROLE OF INTERNAL COMMUNICATION. Management (Split, Croatia), 25(1), 171–191</w:t>
              </w:r>
            </w:p>
            <w:p w14:paraId="2DDFBA9C" w14:textId="7AF03AEF" w:rsidR="00D526D0" w:rsidRDefault="003F5B1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26D225B" w14:textId="58C6E050" w:rsidR="00D526D0" w:rsidRDefault="00193EC6" w:rsidP="00B87E87">
      <w:pPr>
        <w:pStyle w:val="Heading1"/>
        <w:numPr>
          <w:ilvl w:val="0"/>
          <w:numId w:val="8"/>
        </w:numPr>
      </w:pPr>
      <w:r>
        <w:t>Slides</w:t>
      </w:r>
    </w:p>
    <w:p w14:paraId="60984D27" w14:textId="0AFE0D6C" w:rsidR="00B87E87" w:rsidRDefault="00B87E87" w:rsidP="00B87E87">
      <w:r>
        <w:rPr>
          <w:noProof/>
        </w:rPr>
        <w:drawing>
          <wp:inline distT="0" distB="0" distL="0" distR="0" wp14:anchorId="139DC793" wp14:editId="7C8810EB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59A10" w14:textId="5577B165" w:rsidR="00B87E87" w:rsidRPr="00B87E87" w:rsidRDefault="0047357A" w:rsidP="00B87E87">
      <w:r>
        <w:rPr>
          <w:noProof/>
        </w:rPr>
        <w:lastRenderedPageBreak/>
        <w:drawing>
          <wp:inline distT="0" distB="0" distL="0" distR="0" wp14:anchorId="6BDD5B96" wp14:editId="1944388D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58ADC" w14:textId="6D11D889" w:rsidR="008D78CE" w:rsidRDefault="008D78CE" w:rsidP="008D78CE"/>
    <w:p w14:paraId="60ACE765" w14:textId="4201F982" w:rsidR="0047357A" w:rsidRDefault="00DF579D" w:rsidP="008D78CE">
      <w:r>
        <w:rPr>
          <w:noProof/>
        </w:rPr>
        <w:drawing>
          <wp:inline distT="0" distB="0" distL="0" distR="0" wp14:anchorId="04B4B12D" wp14:editId="67B2660D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DC292" w14:textId="7BDCF939" w:rsidR="00DF579D" w:rsidRDefault="00D23B8C" w:rsidP="008D78CE">
      <w:r>
        <w:rPr>
          <w:noProof/>
        </w:rPr>
        <w:lastRenderedPageBreak/>
        <w:drawing>
          <wp:inline distT="0" distB="0" distL="0" distR="0" wp14:anchorId="570DB545" wp14:editId="125FAF83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1E83B" w14:textId="5B6990AE" w:rsidR="00D23B8C" w:rsidRDefault="00D23B8C" w:rsidP="008D78CE">
      <w:r>
        <w:rPr>
          <w:noProof/>
        </w:rPr>
        <w:drawing>
          <wp:inline distT="0" distB="0" distL="0" distR="0" wp14:anchorId="5B99FB6B" wp14:editId="0D3F95FC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03C86" w14:textId="2C19174C" w:rsidR="00D23B8C" w:rsidRPr="008D78CE" w:rsidRDefault="00030C66" w:rsidP="008D78CE">
      <w:r>
        <w:rPr>
          <w:noProof/>
        </w:rPr>
        <w:lastRenderedPageBreak/>
        <w:drawing>
          <wp:inline distT="0" distB="0" distL="0" distR="0" wp14:anchorId="599F93A7" wp14:editId="5E24604B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23B8C" w:rsidRPr="008D78CE" w:rsidSect="00A44D70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13D99"/>
    <w:multiLevelType w:val="hybridMultilevel"/>
    <w:tmpl w:val="E8DCF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C658C6"/>
    <w:multiLevelType w:val="hybridMultilevel"/>
    <w:tmpl w:val="73285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8F6043"/>
    <w:multiLevelType w:val="hybridMultilevel"/>
    <w:tmpl w:val="6CD6CA5E"/>
    <w:lvl w:ilvl="0" w:tplc="F5E869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0028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C803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E04B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BA4B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7E55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01F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C879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0CFA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34A0B2D"/>
    <w:multiLevelType w:val="hybridMultilevel"/>
    <w:tmpl w:val="1B529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325310"/>
    <w:multiLevelType w:val="hybridMultilevel"/>
    <w:tmpl w:val="B4466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2372A1"/>
    <w:multiLevelType w:val="hybridMultilevel"/>
    <w:tmpl w:val="F5F6A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DB7B7A"/>
    <w:multiLevelType w:val="multilevel"/>
    <w:tmpl w:val="776617D8"/>
    <w:lvl w:ilvl="0">
      <w:start w:val="6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66B627B3"/>
    <w:multiLevelType w:val="multilevel"/>
    <w:tmpl w:val="4EE87F52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7"/>
  </w:num>
  <w:num w:numId="2">
    <w:abstractNumId w:val="2"/>
  </w:num>
  <w:num w:numId="3">
    <w:abstractNumId w:val="4"/>
  </w:num>
  <w:num w:numId="4">
    <w:abstractNumId w:val="1"/>
  </w:num>
  <w:num w:numId="5">
    <w:abstractNumId w:val="0"/>
  </w:num>
  <w:num w:numId="6">
    <w:abstractNumId w:val="3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C11"/>
    <w:rsid w:val="0001181E"/>
    <w:rsid w:val="00030C66"/>
    <w:rsid w:val="0003538D"/>
    <w:rsid w:val="000E6D3E"/>
    <w:rsid w:val="0012493B"/>
    <w:rsid w:val="00130549"/>
    <w:rsid w:val="00133A6D"/>
    <w:rsid w:val="00193EC6"/>
    <w:rsid w:val="001D2E5F"/>
    <w:rsid w:val="001E3DBB"/>
    <w:rsid w:val="00222B27"/>
    <w:rsid w:val="00272593"/>
    <w:rsid w:val="002940D9"/>
    <w:rsid w:val="003460A7"/>
    <w:rsid w:val="003A0F33"/>
    <w:rsid w:val="003F5B17"/>
    <w:rsid w:val="00406299"/>
    <w:rsid w:val="0044408C"/>
    <w:rsid w:val="0047357A"/>
    <w:rsid w:val="00494C4D"/>
    <w:rsid w:val="004C5817"/>
    <w:rsid w:val="004D35A6"/>
    <w:rsid w:val="00507565"/>
    <w:rsid w:val="00524EB3"/>
    <w:rsid w:val="00587D4A"/>
    <w:rsid w:val="005937EC"/>
    <w:rsid w:val="005E42EB"/>
    <w:rsid w:val="0076595E"/>
    <w:rsid w:val="00765F4E"/>
    <w:rsid w:val="0079145E"/>
    <w:rsid w:val="00791782"/>
    <w:rsid w:val="008D78CE"/>
    <w:rsid w:val="008F0A79"/>
    <w:rsid w:val="008F572F"/>
    <w:rsid w:val="00962692"/>
    <w:rsid w:val="009649FB"/>
    <w:rsid w:val="00975041"/>
    <w:rsid w:val="009B5A6C"/>
    <w:rsid w:val="009F1FFE"/>
    <w:rsid w:val="00A24F8A"/>
    <w:rsid w:val="00A44D70"/>
    <w:rsid w:val="00AA0937"/>
    <w:rsid w:val="00AD15FE"/>
    <w:rsid w:val="00AD425F"/>
    <w:rsid w:val="00AE1502"/>
    <w:rsid w:val="00AE1EAE"/>
    <w:rsid w:val="00B343BD"/>
    <w:rsid w:val="00B44097"/>
    <w:rsid w:val="00B64099"/>
    <w:rsid w:val="00B8775E"/>
    <w:rsid w:val="00B87E87"/>
    <w:rsid w:val="00BD0102"/>
    <w:rsid w:val="00BD2A42"/>
    <w:rsid w:val="00BD7113"/>
    <w:rsid w:val="00C2512A"/>
    <w:rsid w:val="00C37DCC"/>
    <w:rsid w:val="00C86CE2"/>
    <w:rsid w:val="00C9445B"/>
    <w:rsid w:val="00CA14FE"/>
    <w:rsid w:val="00CC67EC"/>
    <w:rsid w:val="00CE1CFE"/>
    <w:rsid w:val="00D02ACB"/>
    <w:rsid w:val="00D23B8C"/>
    <w:rsid w:val="00D24589"/>
    <w:rsid w:val="00D35CA7"/>
    <w:rsid w:val="00D526D0"/>
    <w:rsid w:val="00D726A4"/>
    <w:rsid w:val="00D964BA"/>
    <w:rsid w:val="00DB588F"/>
    <w:rsid w:val="00DC57D8"/>
    <w:rsid w:val="00DD3486"/>
    <w:rsid w:val="00DD7E21"/>
    <w:rsid w:val="00DE2F85"/>
    <w:rsid w:val="00DF3C11"/>
    <w:rsid w:val="00DF579D"/>
    <w:rsid w:val="00E007D6"/>
    <w:rsid w:val="00E04A7C"/>
    <w:rsid w:val="00E203AA"/>
    <w:rsid w:val="00E411BA"/>
    <w:rsid w:val="00E5311C"/>
    <w:rsid w:val="00E7658B"/>
    <w:rsid w:val="00E912ED"/>
    <w:rsid w:val="00EC3999"/>
    <w:rsid w:val="00ED2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8C559"/>
  <w15:chartTrackingRefBased/>
  <w15:docId w15:val="{20ACEFD9-EBB4-40D6-A462-9F6950D08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5F4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5F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A44D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44D70"/>
    <w:rPr>
      <w:rFonts w:eastAsiaTheme="minorEastAsia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F5B17"/>
  </w:style>
  <w:style w:type="paragraph" w:styleId="ListParagraph">
    <w:name w:val="List Paragraph"/>
    <w:basedOn w:val="Normal"/>
    <w:uiPriority w:val="34"/>
    <w:qFormat/>
    <w:rsid w:val="003F5B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5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065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66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096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16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377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5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819194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20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0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1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2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2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798546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82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03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425912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43026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27735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588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3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21164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9099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31452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0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77732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3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4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4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0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1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00615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514223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860876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3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818768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80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6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20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119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8486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65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 /><Relationship Id="rId13" Type="http://schemas.openxmlformats.org/officeDocument/2006/relationships/image" Target="media/image4.svg" /><Relationship Id="rId18" Type="http://schemas.openxmlformats.org/officeDocument/2006/relationships/image" Target="media/image9.png" /><Relationship Id="rId3" Type="http://schemas.openxmlformats.org/officeDocument/2006/relationships/customXml" Target="../customXml/item3.xml" /><Relationship Id="rId21" Type="http://schemas.openxmlformats.org/officeDocument/2006/relationships/image" Target="media/image12.svg" /><Relationship Id="rId7" Type="http://schemas.openxmlformats.org/officeDocument/2006/relationships/styles" Target="styles.xml" /><Relationship Id="rId12" Type="http://schemas.openxmlformats.org/officeDocument/2006/relationships/image" Target="media/image3.png" /><Relationship Id="rId17" Type="http://schemas.openxmlformats.org/officeDocument/2006/relationships/image" Target="media/image8.svg" /><Relationship Id="rId25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image" Target="media/image7.png" /><Relationship Id="rId20" Type="http://schemas.openxmlformats.org/officeDocument/2006/relationships/image" Target="media/image11.png" /><Relationship Id="rId1" Type="http://schemas.openxmlformats.org/officeDocument/2006/relationships/customXml" Target="../customXml/item1.xml" /><Relationship Id="rId6" Type="http://schemas.openxmlformats.org/officeDocument/2006/relationships/numbering" Target="numbering.xml" /><Relationship Id="rId11" Type="http://schemas.openxmlformats.org/officeDocument/2006/relationships/image" Target="media/image2.png" /><Relationship Id="rId24" Type="http://schemas.openxmlformats.org/officeDocument/2006/relationships/fontTable" Target="fontTable.xml" /><Relationship Id="rId5" Type="http://schemas.openxmlformats.org/officeDocument/2006/relationships/customXml" Target="../customXml/item5.xml" /><Relationship Id="rId15" Type="http://schemas.openxmlformats.org/officeDocument/2006/relationships/image" Target="media/image6.svg" /><Relationship Id="rId23" Type="http://schemas.openxmlformats.org/officeDocument/2006/relationships/image" Target="media/image14.svg" /><Relationship Id="rId10" Type="http://schemas.openxmlformats.org/officeDocument/2006/relationships/image" Target="media/image1.png" /><Relationship Id="rId19" Type="http://schemas.openxmlformats.org/officeDocument/2006/relationships/image" Target="media/image10.svg" /><Relationship Id="rId4" Type="http://schemas.openxmlformats.org/officeDocument/2006/relationships/customXml" Target="../customXml/item4.xml" /><Relationship Id="rId9" Type="http://schemas.openxmlformats.org/officeDocument/2006/relationships/webSettings" Target="webSettings.xml" /><Relationship Id="rId14" Type="http://schemas.openxmlformats.org/officeDocument/2006/relationships/image" Target="media/image5.png" /><Relationship Id="rId22" Type="http://schemas.openxmlformats.org/officeDocument/2006/relationships/image" Target="media/image13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 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2019837@student.uwtsd.ac.uk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2" ma:contentTypeDescription="Create a new document." ma:contentTypeScope="" ma:versionID="a29791928d2ba83db49f531593f15906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67ddf7ec75cbf471d767fb9ce725a18f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MSnd</b:Tag>
    <b:SourceType>InternetSite</b:SourceType>
    <b:Guid>{2B15B5B7-9A8E-4A51-BC42-6818BA1C8550}</b:Guid>
    <b:Author>
      <b:Author>
        <b:Corporate>M&amp;S</b:Corporate>
      </b:Author>
    </b:Author>
    <b:Year>nd</b:Year>
    <b:YearAccessed>2021</b:YearAccessed>
    <b:URL>https://www.marksandspencer.com/</b:URL>
    <b:RefOrder>3</b:RefOrder>
  </b:Source>
  <b:Source>
    <b:Tag>Fra67</b:Tag>
    <b:SourceType>InternetSite</b:SourceType>
    <b:Guid>{3AFDB368-2E8A-47FE-A44F-453619658027}</b:Guid>
    <b:Author>
      <b:Author>
        <b:NameList>
          <b:Person>
            <b:Last>Aguilar</b:Last>
            <b:First>Francis</b:First>
          </b:Person>
        </b:NameList>
      </b:Author>
    </b:Author>
    <b:Title>Pestle analysis</b:Title>
    <b:Year>1967</b:Year>
    <b:RefOrder>2</b:RefOrder>
  </b:Source>
  <b:Source>
    <b:Tag>Hum60</b:Tag>
    <b:SourceType>JournalArticle</b:SourceType>
    <b:Guid>{A5F4E37F-40DB-4ACC-9E7A-6EDD571A2124}</b:Guid>
    <b:Author>
      <b:Author>
        <b:NameList>
          <b:Person>
            <b:Last>Humphrey</b:Last>
            <b:First>S.</b:First>
            <b:Middle>A. (1960)</b:Middle>
          </b:Person>
        </b:NameList>
      </b:Author>
    </b:Author>
    <b:Title>SWOT ANALYSIS </b:Title>
    <b:Year>1960</b:Year>
    <b:RefOrder>1</b:RefOrder>
  </b:Source>
  <b:Source>
    <b:Tag>GOD21</b:Tag>
    <b:SourceType>InternetSite</b:SourceType>
    <b:Guid>{23643536-1EC5-438B-BF4D-FEE5857BEE3F}</b:Guid>
    <b:Author>
      <b:Author>
        <b:Corporate>GODADDY</b:Corporate>
      </b:Author>
    </b:Author>
    <b:Title>About</b:Title>
    <b:YearAccessed>2021</b:YearAccessed>
    <b:URL>https://uk.godaddy.com</b:URL>
    <b:RefOrder>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B262670-ED3D-442D-8339-BEA06671930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d7bbc2b-1d05-4a2b-aef3-b6f0207d1649"/>
    <ds:schemaRef ds:uri="d6f7a6e2-a2bb-432a-b406-760b1b1769a2"/>
  </ds:schemaRefs>
</ds:datastoreItem>
</file>

<file path=customXml/itemProps3.xml><?xml version="1.0" encoding="utf-8"?>
<ds:datastoreItem xmlns:ds="http://schemas.openxmlformats.org/officeDocument/2006/customXml" ds:itemID="{9E1391C9-9B5C-4156-AE25-F931ECC2CE27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DDC9B8DE-158D-4CE2-9201-94954F4BFA83}">
  <ds:schemaRefs>
    <ds:schemaRef ds:uri="http://schemas.microsoft.com/office/2006/metadata/properties"/>
    <ds:schemaRef ds:uri="http://www.w3.org/2000/xmlns/"/>
  </ds:schemaRefs>
</ds:datastoreItem>
</file>

<file path=customXml/itemProps5.xml><?xml version="1.0" encoding="utf-8"?>
<ds:datastoreItem xmlns:ds="http://schemas.openxmlformats.org/officeDocument/2006/customXml" ds:itemID="{8A11B6AC-F27F-492B-BC67-CEB339E1DBE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485</Words>
  <Characters>2770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Decline of Marks and Spencer's</dc:title>
  <dc:subject>Monitoring, Reviewing and Communicating the Decision</dc:subject>
  <dc:creator>Lorena Maria Mihalcea (2019847)</dc:creator>
  <cp:keywords/>
  <dc:description/>
  <cp:lastModifiedBy>Lorena Mihalcea</cp:lastModifiedBy>
  <cp:revision>2</cp:revision>
  <dcterms:created xsi:type="dcterms:W3CDTF">2021-06-22T09:46:00Z</dcterms:created>
  <dcterms:modified xsi:type="dcterms:W3CDTF">2021-06-22T09:46:00Z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