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3CEC93" w14:textId="07DEF237" w:rsidR="00B268D1" w:rsidRDefault="00B268D1" w:rsidP="000C3CF4">
      <w:pPr>
        <w:jc w:val="center"/>
      </w:pPr>
    </w:p>
    <w:p w14:paraId="544CAB67" w14:textId="59008C45" w:rsidR="00B268D1" w:rsidRDefault="00B268D1" w:rsidP="000C3CF4">
      <w:pPr>
        <w:jc w:val="center"/>
      </w:pPr>
    </w:p>
    <w:p w14:paraId="18A7DA0D" w14:textId="77777777" w:rsidR="00B268D1" w:rsidRDefault="00B268D1" w:rsidP="000C3CF4">
      <w:pPr>
        <w:jc w:val="center"/>
      </w:pPr>
    </w:p>
    <w:p w14:paraId="1C586CC1" w14:textId="77777777" w:rsidR="00B268D1" w:rsidRDefault="00B268D1" w:rsidP="000C3CF4">
      <w:pPr>
        <w:jc w:val="center"/>
      </w:pPr>
    </w:p>
    <w:p w14:paraId="0750F5E5" w14:textId="77777777" w:rsidR="00B268D1" w:rsidRDefault="00B268D1" w:rsidP="000C3CF4">
      <w:pPr>
        <w:jc w:val="center"/>
      </w:pPr>
    </w:p>
    <w:p w14:paraId="41A3A10E" w14:textId="77777777" w:rsidR="00B268D1" w:rsidRDefault="00B268D1" w:rsidP="000C3CF4">
      <w:pPr>
        <w:jc w:val="center"/>
      </w:pPr>
    </w:p>
    <w:p w14:paraId="1BEB7DCD" w14:textId="77777777" w:rsidR="00A70609" w:rsidRPr="00FC2511" w:rsidRDefault="008E3146" w:rsidP="00A70609">
      <w:pPr>
        <w:jc w:val="center"/>
        <w:rPr>
          <w:b/>
          <w:bCs/>
        </w:rPr>
      </w:pPr>
      <w:r w:rsidRPr="00FC2511">
        <w:rPr>
          <w:b/>
          <w:bCs/>
        </w:rPr>
        <w:t>Title</w:t>
      </w:r>
      <w:r w:rsidR="00A70609" w:rsidRPr="00FC2511">
        <w:rPr>
          <w:b/>
          <w:bCs/>
        </w:rPr>
        <w:t>:</w:t>
      </w:r>
      <w:r w:rsidRPr="00FC2511">
        <w:rPr>
          <w:b/>
          <w:bCs/>
        </w:rPr>
        <w:t xml:space="preserve"> </w:t>
      </w:r>
      <w:r w:rsidR="00A70609" w:rsidRPr="00FC2511">
        <w:rPr>
          <w:b/>
          <w:bCs/>
        </w:rPr>
        <w:t xml:space="preserve">Critically evaluate a range of traits and motivations across a variety of different types of entrepreneurs </w:t>
      </w:r>
    </w:p>
    <w:p w14:paraId="1E98A07F" w14:textId="1C881638" w:rsidR="00B268D1" w:rsidRPr="008E3146" w:rsidRDefault="00B268D1" w:rsidP="00A70609">
      <w:pPr>
        <w:jc w:val="center"/>
        <w:rPr>
          <w:bCs/>
        </w:rPr>
      </w:pPr>
      <w:r w:rsidRPr="008E3146">
        <w:rPr>
          <w:bCs/>
        </w:rPr>
        <w:t xml:space="preserve">Student </w:t>
      </w:r>
      <w:r w:rsidR="00426A2B" w:rsidRPr="008E3146">
        <w:rPr>
          <w:bCs/>
        </w:rPr>
        <w:t>Name</w:t>
      </w:r>
      <w:r w:rsidRPr="008E3146">
        <w:rPr>
          <w:bCs/>
        </w:rPr>
        <w:t>:</w:t>
      </w:r>
      <w:r w:rsidR="00FC2511">
        <w:rPr>
          <w:bCs/>
        </w:rPr>
        <w:t xml:space="preserve"> Nina Sokhan Kalashnikova</w:t>
      </w:r>
    </w:p>
    <w:p w14:paraId="1E0E01D4" w14:textId="0EE6E0B7" w:rsidR="00426A2B" w:rsidRDefault="00426A2B" w:rsidP="00A70609">
      <w:pPr>
        <w:jc w:val="center"/>
        <w:rPr>
          <w:bCs/>
        </w:rPr>
      </w:pPr>
      <w:r w:rsidRPr="008E3146">
        <w:rPr>
          <w:bCs/>
        </w:rPr>
        <w:t>Student ID:</w:t>
      </w:r>
      <w:r w:rsidR="00FC2511">
        <w:rPr>
          <w:bCs/>
        </w:rPr>
        <w:t xml:space="preserve"> 2234899</w:t>
      </w:r>
    </w:p>
    <w:p w14:paraId="3CE615B1" w14:textId="77777777" w:rsidR="00FC2511" w:rsidRDefault="00FC2511" w:rsidP="00A70609">
      <w:pPr>
        <w:jc w:val="center"/>
        <w:rPr>
          <w:bCs/>
        </w:rPr>
      </w:pPr>
    </w:p>
    <w:p w14:paraId="0A428FF2" w14:textId="61DAFAC6" w:rsidR="00A70609" w:rsidRPr="00FC2511" w:rsidRDefault="00A70609" w:rsidP="00A70609">
      <w:pPr>
        <w:jc w:val="center"/>
        <w:rPr>
          <w:b/>
        </w:rPr>
      </w:pPr>
      <w:r w:rsidRPr="00FC2511">
        <w:rPr>
          <w:b/>
        </w:rPr>
        <w:t>Module Title: BMIH5001</w:t>
      </w:r>
      <w:r w:rsidR="00FC2511" w:rsidRPr="00FC2511">
        <w:rPr>
          <w:b/>
        </w:rPr>
        <w:t xml:space="preserve"> </w:t>
      </w:r>
      <w:r w:rsidRPr="00FC2511">
        <w:rPr>
          <w:b/>
        </w:rPr>
        <w:t>Entrepreneurship</w:t>
      </w:r>
    </w:p>
    <w:p w14:paraId="652BB81A" w14:textId="67D516B9" w:rsidR="00A70609" w:rsidRDefault="00A70609" w:rsidP="00A70609">
      <w:pPr>
        <w:jc w:val="center"/>
        <w:rPr>
          <w:bCs/>
        </w:rPr>
      </w:pPr>
      <w:r>
        <w:rPr>
          <w:bCs/>
        </w:rPr>
        <w:t xml:space="preserve">Lecturer’s name: </w:t>
      </w:r>
      <w:r w:rsidR="00FC2511">
        <w:rPr>
          <w:bCs/>
        </w:rPr>
        <w:t>Charlotte Joyner</w:t>
      </w:r>
    </w:p>
    <w:p w14:paraId="10AE4EB1" w14:textId="4D0A1A79" w:rsidR="00FC2511" w:rsidRDefault="00FC2511" w:rsidP="00A70609">
      <w:pPr>
        <w:jc w:val="center"/>
        <w:rPr>
          <w:bCs/>
        </w:rPr>
      </w:pPr>
      <w:r>
        <w:rPr>
          <w:bCs/>
        </w:rPr>
        <w:t>Lecturer's name: Neil Dyer</w:t>
      </w:r>
    </w:p>
    <w:p w14:paraId="68DD051D" w14:textId="77777777" w:rsidR="00FC2511" w:rsidRDefault="00FC2511" w:rsidP="00A70609">
      <w:pPr>
        <w:jc w:val="center"/>
        <w:rPr>
          <w:bCs/>
        </w:rPr>
      </w:pPr>
    </w:p>
    <w:p w14:paraId="437A44E1" w14:textId="70E376B7" w:rsidR="00FC2511" w:rsidRDefault="00FC2511" w:rsidP="00FC2511">
      <w:pPr>
        <w:rPr>
          <w:bCs/>
        </w:rPr>
      </w:pPr>
    </w:p>
    <w:p w14:paraId="16FB20D1" w14:textId="6C33EC78" w:rsidR="00FC2511" w:rsidRDefault="00FC2511" w:rsidP="00FC2511">
      <w:pPr>
        <w:rPr>
          <w:bCs/>
        </w:rPr>
      </w:pPr>
    </w:p>
    <w:p w14:paraId="7A168688" w14:textId="77777777" w:rsidR="00FC2511" w:rsidRPr="008E3146" w:rsidRDefault="00FC2511" w:rsidP="00A70609">
      <w:pPr>
        <w:jc w:val="center"/>
        <w:rPr>
          <w:bCs/>
        </w:rPr>
      </w:pPr>
    </w:p>
    <w:p w14:paraId="487939E9" w14:textId="77777777" w:rsidR="00426A2B" w:rsidRDefault="00426A2B" w:rsidP="00B8429D">
      <w:pPr>
        <w:jc w:val="center"/>
      </w:pPr>
    </w:p>
    <w:p w14:paraId="6051DFF5" w14:textId="77777777" w:rsidR="00B268D1" w:rsidRDefault="00B268D1" w:rsidP="00B8429D">
      <w:pPr>
        <w:jc w:val="center"/>
      </w:pPr>
    </w:p>
    <w:p w14:paraId="763002F8" w14:textId="77777777" w:rsidR="00B268D1" w:rsidRDefault="00B268D1" w:rsidP="00B8429D">
      <w:pPr>
        <w:jc w:val="center"/>
      </w:pPr>
    </w:p>
    <w:p w14:paraId="0DFA0D86" w14:textId="77777777" w:rsidR="00AB39E2" w:rsidRDefault="00AB39E2" w:rsidP="00B8429D">
      <w:pPr>
        <w:jc w:val="center"/>
      </w:pPr>
    </w:p>
    <w:p w14:paraId="36CAD686" w14:textId="37E5033F" w:rsidR="00AB39E2" w:rsidRDefault="00AB39E2" w:rsidP="00B8429D">
      <w:pPr>
        <w:jc w:val="center"/>
      </w:pPr>
    </w:p>
    <w:p w14:paraId="3FD7E074" w14:textId="77777777" w:rsidR="004E3C04" w:rsidRDefault="004E3C04" w:rsidP="00B8429D">
      <w:pPr>
        <w:jc w:val="center"/>
      </w:pPr>
    </w:p>
    <w:p w14:paraId="1C9F9E68" w14:textId="77777777" w:rsidR="004E3C04" w:rsidRDefault="004E3C04" w:rsidP="00B8429D">
      <w:pPr>
        <w:jc w:val="center"/>
      </w:pPr>
    </w:p>
    <w:p w14:paraId="47DE23CD" w14:textId="77777777" w:rsidR="004E3C04" w:rsidRDefault="004E3C04" w:rsidP="00B8429D">
      <w:pPr>
        <w:jc w:val="center"/>
      </w:pPr>
    </w:p>
    <w:p w14:paraId="7C2A991E" w14:textId="77777777" w:rsidR="004E3C04" w:rsidRDefault="004E3C04" w:rsidP="00B8429D">
      <w:pPr>
        <w:jc w:val="center"/>
      </w:pPr>
    </w:p>
    <w:p w14:paraId="1E7001EA" w14:textId="421123B0" w:rsidR="004E3C04" w:rsidRDefault="004E3C04" w:rsidP="00B8429D">
      <w:pPr>
        <w:jc w:val="center"/>
      </w:pPr>
    </w:p>
    <w:p w14:paraId="2692E23E" w14:textId="4E24D9C5" w:rsidR="009F20A6" w:rsidRDefault="009F20A6" w:rsidP="00B8429D">
      <w:pPr>
        <w:jc w:val="center"/>
      </w:pPr>
    </w:p>
    <w:p w14:paraId="59661ED3" w14:textId="5C121E5A" w:rsidR="009D04C1" w:rsidRPr="009D04C1" w:rsidRDefault="004F6F9A" w:rsidP="004F6F9A">
      <w:r w:rsidRPr="004F6F9A">
        <w:t>Entrepreneurship is the dynamic manner of figuring out, creating, and seizing opportunities to innovate, expand, and manipulate ventures with the aim of accomplishing preferred consequences, often concerning the advent of fees for stakeholders. It embodies the spirit of business enterprise, chance-taking, innovation, riding monetary increase, activity introduction, and societal progress.</w:t>
      </w:r>
      <w:r>
        <w:t xml:space="preserve"> </w:t>
      </w:r>
      <w:r w:rsidRPr="004F6F9A">
        <w:t>Understanding entrepreneurial tendencies, motivations, and characteristics is paramount in navigating the complexities of entrepreneurship. Traits together with creativity, resilience, and flexibility, coupled with motivations including autonomy, passion, and motive, serve as catalysts for entrepreneurial action and achievement. These attributes form how people understand possibilities, conquer demanding situations, and comprehend their aspirations in the entrepreneurial journey.</w:t>
      </w:r>
      <w:r>
        <w:t xml:space="preserve"> </w:t>
      </w:r>
      <w:r w:rsidRPr="004F6F9A">
        <w:t>This essay ambitions to critically evaluate numerous entrepreneurial traits and motivations using educational models, theories, and real-international examples. By delving into the intricacies of creativity, risk-taking, autonomy, passion, and purpose, we are seeking to light up the key drivers of entrepreneurial conduct and their implications for entrepreneurial outcomes. Through rigorous evaluation and comparative examination, we aim to provide insights that can inform entrepreneurial exercise, education, and policy components in an ever-evolving landscape of innovation and entrepreneurship.</w:t>
      </w:r>
    </w:p>
    <w:p w14:paraId="3966A5A4" w14:textId="43789E35" w:rsidR="001A121F" w:rsidRPr="001A121F" w:rsidRDefault="00EA71DB" w:rsidP="00EA71DB">
      <w:r>
        <w:t>Risk-taking propensity is a fundamental factor of entrepreneurship, concerning the willingness to embrace uncertainty and pursue possibilities no matter capacity losses or failures. In the entrepreneurial context, threat-taking isn't reckless behaviour but alternatively</w:t>
      </w:r>
      <w:r w:rsidR="00AB23E7">
        <w:t>,</w:t>
      </w:r>
      <w:r>
        <w:t xml:space="preserve"> a calculated decision-making technique that includes assessing ability rewards in opposition to perceived risks (Gedeon, 2020).</w:t>
      </w:r>
      <w:r w:rsidR="00D25DFA">
        <w:t xml:space="preserve"> </w:t>
      </w:r>
      <w:r w:rsidR="00BF358A">
        <w:t>M</w:t>
      </w:r>
      <w:r>
        <w:t xml:space="preserve">odels and theories, </w:t>
      </w:r>
      <w:r w:rsidR="00BF358A" w:rsidRPr="00BF358A">
        <w:t xml:space="preserve">such as </w:t>
      </w:r>
      <w:r>
        <w:t xml:space="preserve">prospect </w:t>
      </w:r>
      <w:r w:rsidR="00BF358A">
        <w:t>theory</w:t>
      </w:r>
      <w:r>
        <w:t xml:space="preserve"> and Knightian uncertainty, provide insights into the psychology and economics of chance-taking in entrepreneurial ventures. These frameworks highlight the function of cognitive biases, subjective probability exams, and ambiguity in shaping entrepreneurial decision-making under conditions </w:t>
      </w:r>
      <w:r>
        <w:lastRenderedPageBreak/>
        <w:t>of uncertainty (Ucbasaran et al., 2016).</w:t>
      </w:r>
      <w:r w:rsidR="00D25DFA">
        <w:t xml:space="preserve"> </w:t>
      </w:r>
      <w:r>
        <w:t xml:space="preserve">Richard Branson, the charismatic founder of the Virgin Group, exemplifies threat-taking propensity in entrepreneurship. Branson's bold growth into various industries, which include track, airlines, and telecommunications, reflects his willingness to take calculated dangers and </w:t>
      </w:r>
      <w:r w:rsidR="00AB23E7">
        <w:t>hook</w:t>
      </w:r>
      <w:r>
        <w:t xml:space="preserve"> up incumbents. Whether launching Virgin Records in the 1970s or venturing into space tourism with Virgin Galactic, Branson has continuously proven a penchant for excessive-stakes entrepreneurship (Dearlove, 2019).</w:t>
      </w:r>
      <w:r w:rsidR="00D25DFA">
        <w:t xml:space="preserve"> </w:t>
      </w:r>
      <w:r>
        <w:t xml:space="preserve">Examining Branson's risk-taking selections in light of academic theories famous </w:t>
      </w:r>
      <w:r w:rsidR="00AB23E7">
        <w:t xml:space="preserve">for </w:t>
      </w:r>
      <w:r>
        <w:t xml:space="preserve">a nuanced knowledge of entrepreneurial danger control. His ability to balance chance and reward, diversify his portfolio, and pivot in reaction to converting marketplace dynamics aligns with concepts of prospect idea, which advocate that individuals are more sensitive to capacity losses than profits. Branson's willingness to include uncertainty and disrupt conventional business </w:t>
      </w:r>
      <w:r w:rsidR="00BF358A">
        <w:t>model</w:t>
      </w:r>
      <w:r>
        <w:t>s underscores the importance of adaptive danger-taking in entrepreneurial fulfilment.</w:t>
      </w:r>
    </w:p>
    <w:p w14:paraId="6C78563D" w14:textId="24AB5B43" w:rsidR="001A121F" w:rsidRPr="001A121F" w:rsidRDefault="00547FFB" w:rsidP="00D25DFA">
      <w:r w:rsidRPr="00547FFB">
        <w:t xml:space="preserve">Creativity and innovation are at the coronary heart of entrepreneurial endeavours, using the development of groundbreaking merchandise, offerings, and commercial enterprise </w:t>
      </w:r>
      <w:r w:rsidR="00BF358A">
        <w:t>model</w:t>
      </w:r>
      <w:r w:rsidRPr="00547FFB">
        <w:t>s. Creativity refers back to the capacity to generate novel thoughts, at the same time as innovation involves implementing those thoughts to create fee. In entrepreneurship, creativity is the spark that ignites innovation, leading to the introduction of disruptive solutions that address unmet wishes or redefine existing markets (Saxena, 2021).</w:t>
      </w:r>
      <w:r w:rsidR="00D25DFA">
        <w:t xml:space="preserve"> </w:t>
      </w:r>
      <w:r w:rsidR="00BF358A">
        <w:t>T</w:t>
      </w:r>
      <w:r w:rsidRPr="00547FFB">
        <w:t xml:space="preserve">he innovation diffusion </w:t>
      </w:r>
      <w:r w:rsidR="00BF358A">
        <w:t>theory</w:t>
      </w:r>
      <w:r w:rsidRPr="00547FFB">
        <w:t xml:space="preserve"> and the valuable reasoning approach, underscore the pivotal role of creativity and innovation in entrepreneurship. These </w:t>
      </w:r>
      <w:r w:rsidR="00BF358A">
        <w:t>model</w:t>
      </w:r>
      <w:r w:rsidRPr="00547FFB">
        <w:t>s emphasize the significance of spotting and seizing possibilities, questioning the field, and hard conventional know-how to pressure entrepreneurial success (Matthews and Brueggemann, 2020).</w:t>
      </w:r>
      <w:r w:rsidR="00D25DFA">
        <w:t xml:space="preserve"> </w:t>
      </w:r>
      <w:r w:rsidRPr="00547FFB">
        <w:t>One exemplary entrepreneur who embodies creativity and innovation is Elon Musk, the visionary founding father of SpaceX and Tesla. Musk's relentless pursuit of audacious dreams, together with revolutionizing area tour</w:t>
      </w:r>
      <w:r w:rsidR="00AB23E7">
        <w:t>s</w:t>
      </w:r>
      <w:r w:rsidRPr="00547FFB">
        <w:t xml:space="preserve"> and transitioning to sustainable electricity, epitomizes entrepreneurial creativity and innovation. From the improvement of reusable rockets at SpaceX to the mass-market adoption of electrical cars through Tesla, Musk has consistently driven the bounds of what's viable, disrupting entrenched industries and galvanizing infinite others in the system (Saxena, 2021).</w:t>
      </w:r>
      <w:r w:rsidR="00D25DFA">
        <w:t xml:space="preserve"> </w:t>
      </w:r>
      <w:r w:rsidRPr="00547FFB">
        <w:t>Analyzing Musk's moves thr</w:t>
      </w:r>
      <w:r w:rsidR="00AB23E7">
        <w:t>ough</w:t>
      </w:r>
      <w:r w:rsidRPr="00547FFB">
        <w:t xml:space="preserve"> the lens of educational theories shows a strong alignment with key concepts of creativity and innovation. His willingness to take dangers </w:t>
      </w:r>
      <w:r w:rsidR="00AB23E7">
        <w:t xml:space="preserve">to </w:t>
      </w:r>
      <w:r w:rsidRPr="00547FFB">
        <w:t>suppose unconventionally and venture industry norms reflect the powerful reasoning technique, which emphasizes leveraging existing resources and partnerships to create novel solutions. Moreover, Musk's awareness o</w:t>
      </w:r>
      <w:r w:rsidR="00AB23E7">
        <w:t>f</w:t>
      </w:r>
      <w:r w:rsidRPr="00547FFB">
        <w:t xml:space="preserve"> solving urgent worldwide demanding situations, inclusive of weather alternat</w:t>
      </w:r>
      <w:r w:rsidR="00AB23E7">
        <w:t>ives</w:t>
      </w:r>
      <w:r w:rsidRPr="00547FFB">
        <w:t xml:space="preserve"> and area exploration, underscores the importance of addressing societal needs through modern entrepreneurship.</w:t>
      </w:r>
    </w:p>
    <w:p w14:paraId="3CB9B197" w14:textId="008573E2" w:rsidR="00EA71DB" w:rsidRDefault="00EA71DB" w:rsidP="00EA71DB">
      <w:r>
        <w:lastRenderedPageBreak/>
        <w:t xml:space="preserve">The desire for autonomy and independence is a powerful motivator for many entrepreneurs, fueling their pursuit of self-dedication and freedom </w:t>
      </w:r>
      <w:r w:rsidR="00AB23E7">
        <w:t>in</w:t>
      </w:r>
      <w:r>
        <w:t xml:space="preserve"> their professional lives. Entrepreneurship offers individuals the possibility to chart their path, make self</w:t>
      </w:r>
      <w:r w:rsidR="00AB23E7">
        <w:t>-</w:t>
      </w:r>
      <w:r>
        <w:t>sufficient selections, and control their future, which may be specifically attractive to those who fee</w:t>
      </w:r>
      <w:r w:rsidR="00AB23E7">
        <w:t>l</w:t>
      </w:r>
      <w:r>
        <w:t xml:space="preserve"> independen</w:t>
      </w:r>
      <w:r w:rsidR="00AB23E7">
        <w:t>t</w:t>
      </w:r>
      <w:r>
        <w:t xml:space="preserve"> (Moetsi, 2021).</w:t>
      </w:r>
      <w:r w:rsidR="00D25DFA">
        <w:t xml:space="preserve"> </w:t>
      </w:r>
      <w:r>
        <w:t xml:space="preserve">Academic </w:t>
      </w:r>
      <w:r w:rsidR="00BF358A">
        <w:t>model</w:t>
      </w:r>
      <w:r>
        <w:t>s and theories, such as self-</w:t>
      </w:r>
      <w:r w:rsidR="00BF358A" w:rsidRPr="00BF358A">
        <w:t xml:space="preserve"> determination theory </w:t>
      </w:r>
      <w:r>
        <w:t>and the psychological need for autonomy, offer insights into the underlying mental mechanisms riding the pursuit of autonomy in entrepreneurship. These frameworks emphasize the importance of intrinsic motivation, non-public employer</w:t>
      </w:r>
      <w:r w:rsidR="00AB23E7">
        <w:t>s</w:t>
      </w:r>
      <w:r>
        <w:t>, and the pride of basic psychological needs in fostering entrepreneurial behaviour (Hisrich, 2017).</w:t>
      </w:r>
      <w:r w:rsidR="00D25DFA">
        <w:t xml:space="preserve"> </w:t>
      </w:r>
      <w:r>
        <w:t>Sara Blakely, the founder of Spanx, exemplifies the pursuit of autonomy and independence in entrepreneurship. Blakely's journey from a door-to-door fax system sales</w:t>
      </w:r>
      <w:r w:rsidR="00AB23E7">
        <w:t xml:space="preserve"> </w:t>
      </w:r>
      <w:r>
        <w:t>clerk to a self-made billionaire entrepreneur is a test</w:t>
      </w:r>
      <w:r w:rsidR="00AB23E7">
        <w:t>ament</w:t>
      </w:r>
      <w:r>
        <w:t xml:space="preserve"> to her relentless pursuit of autonomy and empowerment. By spotting a gap within the market and seizing the possibility to innovate, Blakely changed into capable of build</w:t>
      </w:r>
      <w:r w:rsidR="00AB23E7">
        <w:t>ing</w:t>
      </w:r>
      <w:r>
        <w:t xml:space="preserve"> a</w:t>
      </w:r>
      <w:r w:rsidR="00AB23E7">
        <w:t>n</w:t>
      </w:r>
      <w:r>
        <w:t xml:space="preserve"> international empire that revolutionized the shapewear industry (Terán, 2023).</w:t>
      </w:r>
      <w:r w:rsidR="00D25DFA">
        <w:t xml:space="preserve"> </w:t>
      </w:r>
      <w:r>
        <w:t>Blakely's pursuit of autonomy aligns with instructional theories on entrepreneurship and motivation. Her capability to leverage her intrinsic desire for autonomy, coupled together with her resourcefulness and resilience, enabled her to conquer severa</w:t>
      </w:r>
      <w:r w:rsidR="00AB23E7">
        <w:t>l</w:t>
      </w:r>
      <w:r>
        <w:t xml:space="preserve"> boundaries and set up Spanx as a household call. Blakely's commitment to empowering women and promoting body positivity displays her alignment with the wider societal values of autonomy and self-expression.</w:t>
      </w:r>
    </w:p>
    <w:p w14:paraId="7318202C" w14:textId="4E43205D" w:rsidR="001A121F" w:rsidRPr="001A121F" w:rsidRDefault="00EA71DB" w:rsidP="00EA71DB">
      <w:r>
        <w:t xml:space="preserve">Passion and </w:t>
      </w:r>
      <w:r w:rsidR="00D25DFA" w:rsidRPr="00D25DFA">
        <w:t>Purpose</w:t>
      </w:r>
      <w:r>
        <w:t xml:space="preserve"> are effective drivers of entrepreneurial endeavours, inspiring people to pursue their goals, make a meaningful effect, and create </w:t>
      </w:r>
      <w:r w:rsidR="00AB23E7">
        <w:t xml:space="preserve">a </w:t>
      </w:r>
      <w:r>
        <w:t xml:space="preserve">price for themselves and others. Entrepreneurs who are pushed via ardour and cause are regularly deeply dedicated to their ventures, and willing to invest time, strength, and </w:t>
      </w:r>
      <w:r w:rsidR="00AB23E7">
        <w:t>re</w:t>
      </w:r>
      <w:r>
        <w:t>sources to attain their goals (Bronk and McLean, 2016).</w:t>
      </w:r>
      <w:r w:rsidR="00D25DFA">
        <w:t xml:space="preserve"> </w:t>
      </w:r>
      <w:r>
        <w:t xml:space="preserve">Academic frameworks, along with the self-idea </w:t>
      </w:r>
      <w:r w:rsidR="00BF358A">
        <w:t>theory</w:t>
      </w:r>
      <w:r>
        <w:t xml:space="preserve"> of entrepreneurship and the principle of effectuation, highlight the importance of passion and reason in shaping entrepreneurial identity and behavio</w:t>
      </w:r>
      <w:r w:rsidR="00AB23E7">
        <w:t>u</w:t>
      </w:r>
      <w:r>
        <w:t>r. These theories emphasize the position of personal values, beliefs, and aspirations in guiding entrepreneurial choice-making and resource allocation (Sharma and Sharma, 2022).</w:t>
      </w:r>
      <w:r w:rsidR="00D25DFA">
        <w:t xml:space="preserve"> </w:t>
      </w:r>
      <w:r>
        <w:t>Steve Jobs, the co-founding father of Apple, epitomizes the transformative strength of passion and motive in entrepreneurship. Jobs's unwavering willpower to grow fantastically designed, consumer-centric merchandise that improve</w:t>
      </w:r>
      <w:r w:rsidR="00AB23E7">
        <w:t>s</w:t>
      </w:r>
      <w:r>
        <w:t xml:space="preserve"> people's lives fueled Apple's upward thrust to prominence as one of the world's maximum precious companies. His relentless pursuit of perfection and his capability to inspire others to share his imaginati</w:t>
      </w:r>
      <w:r w:rsidR="00AB23E7">
        <w:t>on</w:t>
      </w:r>
      <w:r>
        <w:t xml:space="preserve"> and prescien</w:t>
      </w:r>
      <w:r w:rsidR="00AB23E7">
        <w:t>ce</w:t>
      </w:r>
      <w:r>
        <w:t xml:space="preserve"> ha</w:t>
      </w:r>
      <w:r w:rsidR="00AB23E7">
        <w:t>ve</w:t>
      </w:r>
      <w:r>
        <w:t xml:space="preserve"> been instrumental in Apple's fulfilment (Ndoro and van Niekerk, 2019).</w:t>
      </w:r>
      <w:r w:rsidR="00D25DFA">
        <w:t xml:space="preserve"> </w:t>
      </w:r>
      <w:r>
        <w:t xml:space="preserve">Jobs's ardour and reason are obtrusive in his laser-targeted pursuit of innovation and excellence, in addition to his willingness to venture </w:t>
      </w:r>
      <w:r w:rsidR="00AB23E7">
        <w:t xml:space="preserve">into </w:t>
      </w:r>
      <w:r>
        <w:t xml:space="preserve">the </w:t>
      </w:r>
      <w:r>
        <w:lastRenderedPageBreak/>
        <w:t>popularity quo and disrupt industries. His insistence on maintaining Apple's dedication to its c</w:t>
      </w:r>
      <w:r w:rsidR="00AB23E7">
        <w:t>ore</w:t>
      </w:r>
      <w:r>
        <w:t xml:space="preserve"> values, even in the face of external pressures, displays his alignment with theories of entrepreneurial identification and authenticity (Ndoro and van Niekerk, 2019).</w:t>
      </w:r>
      <w:r w:rsidR="00D25DFA">
        <w:t xml:space="preserve"> </w:t>
      </w:r>
      <w:r>
        <w:t>Jobs's capability to harness his ardour and cause to draw pinnacle expertise, foster a lifestyle of creativity and innovation, and power organizational achievement underscores the transformative impact of ardour-pushed entrepreneurship. By aligning his values with Apple's project and vision, Jobs was capable of creat</w:t>
      </w:r>
      <w:r w:rsidR="00AB23E7">
        <w:t>ing</w:t>
      </w:r>
      <w:r>
        <w:t xml:space="preserve"> a lasting legacy that </w:t>
      </w:r>
      <w:r w:rsidR="00AB23E7">
        <w:t>continue</w:t>
      </w:r>
      <w:r>
        <w:t>s to shape the generation</w:t>
      </w:r>
      <w:r w:rsidR="00AB23E7">
        <w:t>'s</w:t>
      </w:r>
      <w:r>
        <w:t xml:space="preserve"> panorama nowadays.</w:t>
      </w:r>
    </w:p>
    <w:p w14:paraId="1A7C40A7" w14:textId="43168849" w:rsidR="00A35B29" w:rsidRDefault="00A35B29" w:rsidP="00A35B29">
      <w:r>
        <w:t xml:space="preserve">Entrepreneurship is a multifaceted undertaking, </w:t>
      </w:r>
      <w:r w:rsidR="00BF358A">
        <w:t>mode</w:t>
      </w:r>
      <w:r w:rsidR="00AB23E7">
        <w:t>l</w:t>
      </w:r>
      <w:r w:rsidR="00BF358A">
        <w:t>l</w:t>
      </w:r>
      <w:r>
        <w:t>ed by way of a diverse array of traits and motivations that make a contribution to success. Despite the character strong point</w:t>
      </w:r>
      <w:r w:rsidR="00AB23E7">
        <w:t>s</w:t>
      </w:r>
      <w:r>
        <w:t xml:space="preserve"> of marketers, there are frequently hanging similarities in how one-of-a-kind individuals exhibit positive traits or motivations. Moreover, there are fantastic overlaps between these trends and motivations, highlighting their interconnectedness and synergistic effects on entrepreneurial effects (Fang and An, 2017).</w:t>
      </w:r>
      <w:r w:rsidR="00D25DFA">
        <w:t xml:space="preserve"> </w:t>
      </w:r>
      <w:r>
        <w:t>For example, recall the intersection of creativity and hazard-taking in entrepreneurship. While creativity involves generating novel thoughts and answers, risk-taking includes the willingness to pursue uncertain possibilities. Entrepreneurs like Elon Musk and Richard Branson exemplify how those tendencies intertwine to drive innovation and disruption. Musk's ambitio</w:t>
      </w:r>
      <w:r w:rsidR="00AB23E7">
        <w:t>n</w:t>
      </w:r>
      <w:r>
        <w:t xml:space="preserve"> imaginati</w:t>
      </w:r>
      <w:r w:rsidR="00AB23E7">
        <w:t>on</w:t>
      </w:r>
      <w:r>
        <w:t xml:space="preserve"> and prescient for SpaceX and Tesla display both his innovative creativ</w:t>
      </w:r>
      <w:r w:rsidR="00AB23E7">
        <w:t>ity</w:t>
      </w:r>
      <w:r>
        <w:t xml:space="preserve"> and his willingness to take calculated risks, along with investing in unproven technologies and tough entrenched incumbents. Similarly, Branson's eclectic portfolio of ventures, spanning numerous industries, demonstrates his creative aptitude and his appetite for hazard-taking in pursuing new possibilities (Gedeon, 2020).</w:t>
      </w:r>
      <w:r w:rsidR="00D25DFA">
        <w:t xml:space="preserve"> </w:t>
      </w:r>
      <w:r w:rsidR="00BF358A">
        <w:t>St</w:t>
      </w:r>
      <w:r>
        <w:t>udies indicate that the convergence of creativity and hazard-taking is a</w:t>
      </w:r>
      <w:r w:rsidR="00AB23E7">
        <w:t>n</w:t>
      </w:r>
      <w:r>
        <w:t xml:space="preserve"> effective catalyst for entrepreneurial fulfilment. Studies have shown that individuals who showcase excessive tiers of both creativity and risk-taking propensity are more likely to perceive and capitalize on innovative commercial enterprise opportunities, leading to advanced performance and aggressive benefit</w:t>
      </w:r>
      <w:r w:rsidR="00AB23E7">
        <w:t>s</w:t>
      </w:r>
      <w:r>
        <w:t xml:space="preserve">. By embracing uncertainty, questioning the field, and pushing the boundaries of what is viable, marketers who embody these traits can create price, disrupt industries, and </w:t>
      </w:r>
      <w:r w:rsidR="00AB23E7">
        <w:t>have</w:t>
      </w:r>
      <w:r>
        <w:t xml:space="preserve"> a lasting effect on society.</w:t>
      </w:r>
    </w:p>
    <w:p w14:paraId="64884EC6" w14:textId="3ECFA18B" w:rsidR="00A35B29" w:rsidRDefault="00A35B29" w:rsidP="00A35B29">
      <w:r>
        <w:t>Entrepreneurship is not best shaped via ma</w:t>
      </w:r>
      <w:r w:rsidR="00AB23E7">
        <w:t>le</w:t>
      </w:r>
      <w:r>
        <w:t xml:space="preserve"> or woman trends and motivations but also by means of broader cultural and background </w:t>
      </w:r>
      <w:r w:rsidR="00AB23E7">
        <w:t>e</w:t>
      </w:r>
      <w:r>
        <w:t>ffects that form entrepreneurial behaviours and consequences. Cultural factors inclusive of social norms, values, and ideals play a big role in shaping entrepreneurial ecosystems and shaping the entrepreneurial panorama.</w:t>
      </w:r>
      <w:r w:rsidR="00D25DFA">
        <w:t xml:space="preserve"> </w:t>
      </w:r>
      <w:r>
        <w:t xml:space="preserve">Consider the contrasting reports of marketers like Jack Ma </w:t>
      </w:r>
      <w:r>
        <w:lastRenderedPageBreak/>
        <w:t xml:space="preserve">from China and Oprah Winfrey from the United States. Ma's entrepreneurial journey reflects the effect of China's unexpectedly evolving financial landscape and its emphasis on innovation and technological advancement. As the founder of Alibaba Group, Ma capitalized on China's burgeoning e-trade marketplace, leveraging his expertise </w:t>
      </w:r>
      <w:r w:rsidR="00AB23E7">
        <w:t>in</w:t>
      </w:r>
      <w:r>
        <w:t xml:space="preserve"> neighbo</w:t>
      </w:r>
      <w:r w:rsidR="00AB23E7">
        <w:t>u</w:t>
      </w:r>
      <w:r>
        <w:t>rhood consumer choices and marketplace dynamics to build a worldwide powerhouse (Huang, 2022).</w:t>
      </w:r>
      <w:r w:rsidR="00D25DFA">
        <w:t xml:space="preserve"> </w:t>
      </w:r>
      <w:r>
        <w:t>In contrast, Oprah Winfrey's success as a media magnate in the United States is rooted in her potential to connect to audiences and empower people via storytelling and personal branding. Winfrey's upward push to prominence displays the cultural importance of media and amusement in American society, in addition to the opportunities afforded by the country's entrepreneurial ecosystem and its emphasis on individualism and self-expression (Setia, 2018).</w:t>
      </w:r>
      <w:r w:rsidR="00D25DFA">
        <w:t xml:space="preserve"> </w:t>
      </w:r>
      <w:r w:rsidR="00BF358A">
        <w:t>S</w:t>
      </w:r>
      <w:r w:rsidR="00AB23E7">
        <w:t>evera</w:t>
      </w:r>
      <w:r w:rsidR="00BF358A">
        <w:t>l</w:t>
      </w:r>
      <w:r w:rsidR="00BF358A" w:rsidRPr="00BF358A">
        <w:t xml:space="preserve"> research</w:t>
      </w:r>
      <w:r w:rsidR="00AB23E7">
        <w:t>es</w:t>
      </w:r>
      <w:r w:rsidR="00BF358A" w:rsidRPr="00BF358A">
        <w:t xml:space="preserve"> </w:t>
      </w:r>
      <w:r>
        <w:t>indicate that cultural elements impact entrepreneurial behaviours in myriad methods, shaping attitudes towards threat-taking, failure, and success, as well as access to resources and guide networks (Setia, 2018). For instance, research ha</w:t>
      </w:r>
      <w:r w:rsidR="00AB23E7">
        <w:t>s</w:t>
      </w:r>
      <w:r>
        <w:t xml:space="preserve"> proven that cultural values inclusive of collectivism versus individualism can impact entrepreneurial choice-making and venture outcomes, with implications for economic development and innovation (Xu, 2021).</w:t>
      </w:r>
      <w:r w:rsidR="00D25DFA">
        <w:t xml:space="preserve"> </w:t>
      </w:r>
      <w:r>
        <w:t xml:space="preserve">By examining the studies of marketers from various cultural backgrounds, we benefit </w:t>
      </w:r>
      <w:r w:rsidR="00AB23E7">
        <w:t xml:space="preserve">from </w:t>
      </w:r>
      <w:r>
        <w:t>precious insights into the complex interplay between character organisation and cultural context in shaping entrepreneurial traits and trajectories. Understanding those dynamics is crucial for fostering inclusive and supportive surroundings for entrepreneurship and unlocking the total ability of entrepreneurial expertise global</w:t>
      </w:r>
      <w:r w:rsidR="00AB23E7">
        <w:t>ly</w:t>
      </w:r>
      <w:r>
        <w:t>.</w:t>
      </w:r>
    </w:p>
    <w:p w14:paraId="1437C70D" w14:textId="12D41EE9" w:rsidR="00D700F2" w:rsidRPr="00D700F2" w:rsidRDefault="00A35B29" w:rsidP="00A35B29">
      <w:r>
        <w:t xml:space="preserve">This exploration of entrepreneurial tendencies and motivations has shed light </w:t>
      </w:r>
      <w:r w:rsidR="00AB23E7">
        <w:t>on</w:t>
      </w:r>
      <w:r>
        <w:t xml:space="preserve"> the multifaceted nature of entrepreneurship and its drivers of success. We have seen how traits including creativity, danger-taking, autonomy, ardour, and reason intersect and impact entrepreneurial behaviour, shaping the trajectories of ventures and the effect they've on society.</w:t>
      </w:r>
      <w:r w:rsidR="00D25DFA">
        <w:t xml:space="preserve"> </w:t>
      </w:r>
      <w:r>
        <w:t>Understanding these aspects is paramount for aspiring marketers, policymakers, and researchers alike. For entrepreneurs, spotting and cultivating these trends can offer a roadmap for navigating the challenges of entrepreneurship and understanding their aspirations. Policymakers can leverage this information to lay</w:t>
      </w:r>
      <w:r w:rsidR="00AB23E7">
        <w:t xml:space="preserve"> </w:t>
      </w:r>
      <w:r>
        <w:t xml:space="preserve">out policies and initiatives that help entrepreneurial development, foster innovation, and drive </w:t>
      </w:r>
      <w:r w:rsidR="00AB23E7">
        <w:t xml:space="preserve">the </w:t>
      </w:r>
      <w:r>
        <w:t>financial boom.</w:t>
      </w:r>
      <w:r w:rsidR="00D25DFA">
        <w:t xml:space="preserve"> </w:t>
      </w:r>
      <w:r>
        <w:t>Looking ahead, destiny research in the area of entrepreneurial research ha</w:t>
      </w:r>
      <w:r w:rsidR="00AB23E7">
        <w:t>s</w:t>
      </w:r>
      <w:r>
        <w:t xml:space="preserve"> to continue to discover the dynamics of entrepreneurial developments and motivations, considering the impact of cultural, social, and environmental elements. By adopting a multidisciplinary technique and leveraging rising methodologies, researchers can deepen </w:t>
      </w:r>
      <w:r w:rsidR="00AB23E7">
        <w:t>thei</w:t>
      </w:r>
      <w:r>
        <w:t>r knowledge of entrepreneurship and contribute to the creation of greater inclusive and vibrant entrepreneurial ecosystems worldwide.</w:t>
      </w:r>
    </w:p>
    <w:p w14:paraId="63EDF7AB" w14:textId="11ADBCFA" w:rsidR="00AB39E2" w:rsidRDefault="00AB39E2" w:rsidP="006E0951"/>
    <w:p w14:paraId="20B7807A" w14:textId="77777777" w:rsidR="00AB39E2" w:rsidRDefault="00AB39E2" w:rsidP="00857682"/>
    <w:p w14:paraId="1C564975" w14:textId="6795D3E8" w:rsidR="00AB39E2" w:rsidRPr="00FC2511" w:rsidRDefault="00AB39E2" w:rsidP="00FC2511">
      <w:pPr>
        <w:spacing w:line="259" w:lineRule="auto"/>
        <w:jc w:val="left"/>
        <w:rPr>
          <w:rFonts w:eastAsiaTheme="majorEastAsia" w:cstheme="majorBidi"/>
          <w:b/>
          <w:szCs w:val="32"/>
        </w:rPr>
      </w:pPr>
      <w:bookmarkStart w:id="0" w:name="_Toc71383848"/>
      <w:bookmarkStart w:id="1" w:name="_Toc110253678"/>
      <w:permStart w:id="1882487278" w:edGrp="everyone"/>
      <w:permEnd w:id="1882487278"/>
      <w:r w:rsidRPr="006E0951">
        <w:t>Reference</w:t>
      </w:r>
      <w:bookmarkEnd w:id="0"/>
      <w:bookmarkEnd w:id="1"/>
    </w:p>
    <w:p w14:paraId="0F9B0E5E" w14:textId="7AB146FD" w:rsidR="009239CE" w:rsidRDefault="001E1A08" w:rsidP="003D5F69">
      <w:pPr>
        <w:rPr>
          <w:shd w:val="clear" w:color="auto" w:fill="FFFFFF"/>
        </w:rPr>
      </w:pPr>
      <w:r w:rsidRPr="001E1A08">
        <w:rPr>
          <w:shd w:val="clear" w:color="auto" w:fill="FFFFFF"/>
        </w:rPr>
        <w:t>Saxena, A.K., 2021. Innovation, Creativity, Entrepreneurship Management: An Analytical Approach. In </w:t>
      </w:r>
      <w:r w:rsidRPr="001E1A08">
        <w:rPr>
          <w:i/>
          <w:iCs/>
          <w:shd w:val="clear" w:color="auto" w:fill="FFFFFF"/>
        </w:rPr>
        <w:t>Handbook of Research on Future Opportunities for Technology Management Education</w:t>
      </w:r>
      <w:r w:rsidRPr="001E1A08">
        <w:rPr>
          <w:shd w:val="clear" w:color="auto" w:fill="FFFFFF"/>
        </w:rPr>
        <w:t> (pp. 313-330). IGI Global.</w:t>
      </w:r>
    </w:p>
    <w:p w14:paraId="518395A2" w14:textId="58C315C8" w:rsidR="001E1A08" w:rsidRDefault="001E1A08" w:rsidP="003D5F69">
      <w:pPr>
        <w:rPr>
          <w:shd w:val="clear" w:color="auto" w:fill="FFFFFF"/>
        </w:rPr>
      </w:pPr>
      <w:r w:rsidRPr="001E1A08">
        <w:rPr>
          <w:shd w:val="clear" w:color="auto" w:fill="FFFFFF"/>
        </w:rPr>
        <w:t>Matthews, C.H. and Brueggemann, R., 20</w:t>
      </w:r>
      <w:r>
        <w:rPr>
          <w:shd w:val="clear" w:color="auto" w:fill="FFFFFF"/>
        </w:rPr>
        <w:t>20</w:t>
      </w:r>
      <w:r w:rsidRPr="001E1A08">
        <w:rPr>
          <w:shd w:val="clear" w:color="auto" w:fill="FFFFFF"/>
        </w:rPr>
        <w:t>. </w:t>
      </w:r>
      <w:r w:rsidRPr="001E1A08">
        <w:rPr>
          <w:i/>
          <w:iCs/>
          <w:shd w:val="clear" w:color="auto" w:fill="FFFFFF"/>
        </w:rPr>
        <w:t>Innovation and entrepreneurship: A competency framework</w:t>
      </w:r>
      <w:r w:rsidRPr="001E1A08">
        <w:rPr>
          <w:shd w:val="clear" w:color="auto" w:fill="FFFFFF"/>
        </w:rPr>
        <w:t>. Routledge.</w:t>
      </w:r>
    </w:p>
    <w:p w14:paraId="308C6861" w14:textId="733B09E4" w:rsidR="00E90CCB" w:rsidRDefault="00E90CCB" w:rsidP="003D5F69">
      <w:pPr>
        <w:rPr>
          <w:shd w:val="clear" w:color="auto" w:fill="FFFFFF"/>
        </w:rPr>
      </w:pPr>
      <w:r w:rsidRPr="00E90CCB">
        <w:rPr>
          <w:shd w:val="clear" w:color="auto" w:fill="FFFFFF"/>
        </w:rPr>
        <w:t>Gedeon, S., 20</w:t>
      </w:r>
      <w:r>
        <w:rPr>
          <w:shd w:val="clear" w:color="auto" w:fill="FFFFFF"/>
        </w:rPr>
        <w:t>2</w:t>
      </w:r>
      <w:r w:rsidRPr="00E90CCB">
        <w:rPr>
          <w:shd w:val="clear" w:color="auto" w:fill="FFFFFF"/>
        </w:rPr>
        <w:t>0. What is entrepreneurship. </w:t>
      </w:r>
      <w:r w:rsidRPr="00E90CCB">
        <w:rPr>
          <w:i/>
          <w:iCs/>
          <w:shd w:val="clear" w:color="auto" w:fill="FFFFFF"/>
        </w:rPr>
        <w:t>Entrepreneurial practice review</w:t>
      </w:r>
      <w:r w:rsidRPr="00E90CCB">
        <w:rPr>
          <w:shd w:val="clear" w:color="auto" w:fill="FFFFFF"/>
        </w:rPr>
        <w:t>, </w:t>
      </w:r>
      <w:r w:rsidRPr="00E90CCB">
        <w:rPr>
          <w:i/>
          <w:iCs/>
          <w:shd w:val="clear" w:color="auto" w:fill="FFFFFF"/>
        </w:rPr>
        <w:t>1</w:t>
      </w:r>
      <w:r w:rsidRPr="00E90CCB">
        <w:rPr>
          <w:shd w:val="clear" w:color="auto" w:fill="FFFFFF"/>
        </w:rPr>
        <w:t>(3), pp.16-35.</w:t>
      </w:r>
    </w:p>
    <w:p w14:paraId="0C3C3015" w14:textId="1468E937" w:rsidR="00E90CCB" w:rsidRDefault="00E90CCB" w:rsidP="003D5F69">
      <w:pPr>
        <w:rPr>
          <w:shd w:val="clear" w:color="auto" w:fill="FFFFFF"/>
        </w:rPr>
      </w:pPr>
      <w:r w:rsidRPr="00E90CCB">
        <w:rPr>
          <w:shd w:val="clear" w:color="auto" w:fill="FFFFFF"/>
        </w:rPr>
        <w:t>Ucbasaran, D., Westhead, P. and Wright, M., 20</w:t>
      </w:r>
      <w:r>
        <w:rPr>
          <w:shd w:val="clear" w:color="auto" w:fill="FFFFFF"/>
        </w:rPr>
        <w:t>1</w:t>
      </w:r>
      <w:r w:rsidRPr="00E90CCB">
        <w:rPr>
          <w:shd w:val="clear" w:color="auto" w:fill="FFFFFF"/>
        </w:rPr>
        <w:t>6. Habitual entrepreneurs. In </w:t>
      </w:r>
      <w:r w:rsidRPr="00E90CCB">
        <w:rPr>
          <w:i/>
          <w:iCs/>
          <w:shd w:val="clear" w:color="auto" w:fill="FFFFFF"/>
        </w:rPr>
        <w:t>Habitual Entrepreneurs</w:t>
      </w:r>
      <w:r w:rsidRPr="00E90CCB">
        <w:rPr>
          <w:shd w:val="clear" w:color="auto" w:fill="FFFFFF"/>
        </w:rPr>
        <w:t>. Edward Elgar Publishing.</w:t>
      </w:r>
    </w:p>
    <w:p w14:paraId="0BE19A34" w14:textId="4AD1E27A" w:rsidR="00E90CCB" w:rsidRDefault="00E90CCB" w:rsidP="003D5F69">
      <w:pPr>
        <w:rPr>
          <w:shd w:val="clear" w:color="auto" w:fill="FFFFFF"/>
        </w:rPr>
      </w:pPr>
      <w:r w:rsidRPr="00E90CCB">
        <w:rPr>
          <w:shd w:val="clear" w:color="auto" w:fill="FFFFFF"/>
        </w:rPr>
        <w:t>Dearlove, D., 20</w:t>
      </w:r>
      <w:r>
        <w:rPr>
          <w:shd w:val="clear" w:color="auto" w:fill="FFFFFF"/>
        </w:rPr>
        <w:t>1</w:t>
      </w:r>
      <w:r w:rsidRPr="00E90CCB">
        <w:rPr>
          <w:shd w:val="clear" w:color="auto" w:fill="FFFFFF"/>
        </w:rPr>
        <w:t>9. </w:t>
      </w:r>
      <w:r w:rsidRPr="00E90CCB">
        <w:rPr>
          <w:i/>
          <w:iCs/>
          <w:shd w:val="clear" w:color="auto" w:fill="FFFFFF"/>
        </w:rPr>
        <w:t>The Unauthorized Guide to Doing Business the Richard Branson Way: 10 Secrets of the World's Greatest Brand Builder</w:t>
      </w:r>
      <w:r w:rsidRPr="00E90CCB">
        <w:rPr>
          <w:shd w:val="clear" w:color="auto" w:fill="FFFFFF"/>
        </w:rPr>
        <w:t>. John Wiley &amp; Sons.</w:t>
      </w:r>
    </w:p>
    <w:p w14:paraId="26EE83BD" w14:textId="0ED8A17F" w:rsidR="00CE587D" w:rsidRDefault="00CE587D" w:rsidP="003D5F69">
      <w:pPr>
        <w:rPr>
          <w:shd w:val="clear" w:color="auto" w:fill="FFFFFF"/>
        </w:rPr>
      </w:pPr>
      <w:r w:rsidRPr="00CE587D">
        <w:rPr>
          <w:shd w:val="clear" w:color="auto" w:fill="FFFFFF"/>
        </w:rPr>
        <w:t>Moetsi, R.E., 2021. </w:t>
      </w:r>
      <w:r w:rsidRPr="00CE587D">
        <w:rPr>
          <w:i/>
          <w:iCs/>
          <w:shd w:val="clear" w:color="auto" w:fill="FFFFFF"/>
        </w:rPr>
        <w:t>Exploring the unique challenges facing women entrepreneurs in Gauteng</w:t>
      </w:r>
      <w:r w:rsidRPr="00CE587D">
        <w:rPr>
          <w:shd w:val="clear" w:color="auto" w:fill="FFFFFF"/>
        </w:rPr>
        <w:t> (Doctoral dissertation, North-West University (South Africa)).</w:t>
      </w:r>
    </w:p>
    <w:p w14:paraId="4FF329B6" w14:textId="791B133E" w:rsidR="00CE587D" w:rsidRDefault="00CE587D" w:rsidP="003D5F69">
      <w:pPr>
        <w:rPr>
          <w:shd w:val="clear" w:color="auto" w:fill="FFFFFF"/>
        </w:rPr>
      </w:pPr>
      <w:r w:rsidRPr="00CE587D">
        <w:rPr>
          <w:shd w:val="clear" w:color="auto" w:fill="FFFFFF"/>
        </w:rPr>
        <w:t>Hisrich, R.D., 2017. </w:t>
      </w:r>
      <w:r w:rsidRPr="00CE587D">
        <w:rPr>
          <w:i/>
          <w:iCs/>
          <w:shd w:val="clear" w:color="auto" w:fill="FFFFFF"/>
        </w:rPr>
        <w:t>Effective entrepreneurial management</w:t>
      </w:r>
      <w:r w:rsidRPr="00CE587D">
        <w:rPr>
          <w:shd w:val="clear" w:color="auto" w:fill="FFFFFF"/>
        </w:rPr>
        <w:t>. Springer international publishing.</w:t>
      </w:r>
    </w:p>
    <w:p w14:paraId="410C8725" w14:textId="38260291" w:rsidR="00AE5B92" w:rsidRDefault="00AE5B92" w:rsidP="003D5F69">
      <w:pPr>
        <w:rPr>
          <w:shd w:val="clear" w:color="auto" w:fill="FFFFFF"/>
        </w:rPr>
      </w:pPr>
      <w:r w:rsidRPr="00AE5B92">
        <w:rPr>
          <w:shd w:val="clear" w:color="auto" w:fill="FFFFFF"/>
        </w:rPr>
        <w:t>Terán, C.D.V., 2023. </w:t>
      </w:r>
      <w:r w:rsidRPr="00AE5B92">
        <w:rPr>
          <w:i/>
          <w:iCs/>
          <w:shd w:val="clear" w:color="auto" w:fill="FFFFFF"/>
        </w:rPr>
        <w:t>Nonconforming behaviors in entrepreneurship: Theoretical foundations, scale development, and empirical testing</w:t>
      </w:r>
      <w:r w:rsidRPr="00AE5B92">
        <w:rPr>
          <w:shd w:val="clear" w:color="auto" w:fill="FFFFFF"/>
        </w:rPr>
        <w:t> (Doctoral dissertation, Iowa State University).</w:t>
      </w:r>
    </w:p>
    <w:p w14:paraId="3ECA6137" w14:textId="06066BC7" w:rsidR="00B60593" w:rsidRDefault="00B60593" w:rsidP="003D5F69">
      <w:pPr>
        <w:rPr>
          <w:shd w:val="clear" w:color="auto" w:fill="FFFFFF"/>
        </w:rPr>
      </w:pPr>
      <w:r w:rsidRPr="00B60593">
        <w:rPr>
          <w:shd w:val="clear" w:color="auto" w:fill="FFFFFF"/>
        </w:rPr>
        <w:t>Bronk, K.C. and McLean, D.C., 2016. The role of passion and purpose in leader developmental readiness. </w:t>
      </w:r>
      <w:r w:rsidRPr="00B60593">
        <w:rPr>
          <w:i/>
          <w:iCs/>
          <w:shd w:val="clear" w:color="auto" w:fill="FFFFFF"/>
        </w:rPr>
        <w:t>New Directions for Student Leadership</w:t>
      </w:r>
      <w:r w:rsidRPr="00B60593">
        <w:rPr>
          <w:shd w:val="clear" w:color="auto" w:fill="FFFFFF"/>
        </w:rPr>
        <w:t>, </w:t>
      </w:r>
      <w:r w:rsidRPr="00B60593">
        <w:rPr>
          <w:i/>
          <w:iCs/>
          <w:shd w:val="clear" w:color="auto" w:fill="FFFFFF"/>
        </w:rPr>
        <w:t>2016</w:t>
      </w:r>
      <w:r w:rsidRPr="00B60593">
        <w:rPr>
          <w:shd w:val="clear" w:color="auto" w:fill="FFFFFF"/>
        </w:rPr>
        <w:t>(149), pp.27-36.</w:t>
      </w:r>
    </w:p>
    <w:p w14:paraId="3E8EF2B5" w14:textId="0A534F5B" w:rsidR="004C5DE3" w:rsidRDefault="004C5DE3" w:rsidP="003D5F69">
      <w:pPr>
        <w:rPr>
          <w:shd w:val="clear" w:color="auto" w:fill="FFFFFF"/>
        </w:rPr>
      </w:pPr>
      <w:r w:rsidRPr="004C5DE3">
        <w:rPr>
          <w:shd w:val="clear" w:color="auto" w:fill="FFFFFF"/>
        </w:rPr>
        <w:t>Sharma, S. and Sharma, N.K., 2022. What is Entrepreneurship?. In </w:t>
      </w:r>
      <w:r w:rsidRPr="004C5DE3">
        <w:rPr>
          <w:i/>
          <w:iCs/>
          <w:shd w:val="clear" w:color="auto" w:fill="FFFFFF"/>
        </w:rPr>
        <w:t>Entrepreneurship in India</w:t>
      </w:r>
      <w:r w:rsidRPr="004C5DE3">
        <w:rPr>
          <w:shd w:val="clear" w:color="auto" w:fill="FFFFFF"/>
        </w:rPr>
        <w:t> (pp. 1-17). Routledge.</w:t>
      </w:r>
    </w:p>
    <w:p w14:paraId="6D058475" w14:textId="754B8900" w:rsidR="00B569F4" w:rsidRDefault="00B569F4" w:rsidP="003D5F69">
      <w:pPr>
        <w:rPr>
          <w:shd w:val="clear" w:color="auto" w:fill="FFFFFF"/>
        </w:rPr>
      </w:pPr>
      <w:r w:rsidRPr="00B569F4">
        <w:rPr>
          <w:shd w:val="clear" w:color="auto" w:fill="FFFFFF"/>
        </w:rPr>
        <w:t>Ndoro, T. and van Niekerk, R., 2019. A psychobiographical analysis of the personality traits of Steve Jobs’s entrepreneurial life. </w:t>
      </w:r>
      <w:r w:rsidRPr="00B569F4">
        <w:rPr>
          <w:i/>
          <w:iCs/>
          <w:shd w:val="clear" w:color="auto" w:fill="FFFFFF"/>
        </w:rPr>
        <w:t>Indo-Pacific Journal of Phenomenology</w:t>
      </w:r>
      <w:r w:rsidRPr="00B569F4">
        <w:rPr>
          <w:shd w:val="clear" w:color="auto" w:fill="FFFFFF"/>
        </w:rPr>
        <w:t>, </w:t>
      </w:r>
      <w:r w:rsidRPr="00B569F4">
        <w:rPr>
          <w:i/>
          <w:iCs/>
          <w:shd w:val="clear" w:color="auto" w:fill="FFFFFF"/>
        </w:rPr>
        <w:t>19</w:t>
      </w:r>
      <w:r w:rsidRPr="00B569F4">
        <w:rPr>
          <w:shd w:val="clear" w:color="auto" w:fill="FFFFFF"/>
        </w:rPr>
        <w:t>(1).</w:t>
      </w:r>
    </w:p>
    <w:p w14:paraId="737DDCA6" w14:textId="4D804FD5" w:rsidR="009E702A" w:rsidRDefault="009E702A" w:rsidP="003D5F69">
      <w:pPr>
        <w:rPr>
          <w:shd w:val="clear" w:color="auto" w:fill="FFFFFF"/>
        </w:rPr>
      </w:pPr>
      <w:r w:rsidRPr="009E702A">
        <w:rPr>
          <w:shd w:val="clear" w:color="auto" w:fill="FFFFFF"/>
        </w:rPr>
        <w:t>Fang, X. and An, L., 2017. A study of effects of entrepreneurial passion and risk appetite on entrepreneurial performance. </w:t>
      </w:r>
      <w:r w:rsidRPr="009E702A">
        <w:rPr>
          <w:i/>
          <w:iCs/>
          <w:shd w:val="clear" w:color="auto" w:fill="FFFFFF"/>
        </w:rPr>
        <w:t>Revista de Cercetare si Interventie Sociala</w:t>
      </w:r>
      <w:r w:rsidRPr="009E702A">
        <w:rPr>
          <w:shd w:val="clear" w:color="auto" w:fill="FFFFFF"/>
        </w:rPr>
        <w:t>, </w:t>
      </w:r>
      <w:r w:rsidRPr="009E702A">
        <w:rPr>
          <w:i/>
          <w:iCs/>
          <w:shd w:val="clear" w:color="auto" w:fill="FFFFFF"/>
        </w:rPr>
        <w:t>56</w:t>
      </w:r>
      <w:r w:rsidRPr="009E702A">
        <w:rPr>
          <w:shd w:val="clear" w:color="auto" w:fill="FFFFFF"/>
        </w:rPr>
        <w:t>, pp.102-113.</w:t>
      </w:r>
    </w:p>
    <w:p w14:paraId="2C94AC59" w14:textId="32C8D969" w:rsidR="00F95D20" w:rsidRDefault="00F95D20" w:rsidP="003D5F69">
      <w:pPr>
        <w:rPr>
          <w:shd w:val="clear" w:color="auto" w:fill="FFFFFF"/>
        </w:rPr>
      </w:pPr>
      <w:r w:rsidRPr="00F95D20">
        <w:rPr>
          <w:shd w:val="clear" w:color="auto" w:fill="FFFFFF"/>
        </w:rPr>
        <w:lastRenderedPageBreak/>
        <w:t>Huang, Y., 2022. Rania Al-Abdullah: Building Cultural Bridges Between the West and the Middle East. In </w:t>
      </w:r>
      <w:r w:rsidRPr="00F95D20">
        <w:rPr>
          <w:i/>
          <w:iCs/>
          <w:shd w:val="clear" w:color="auto" w:fill="FFFFFF"/>
        </w:rPr>
        <w:t>Women Community Leaders and Their Impact as Global Changemakers</w:t>
      </w:r>
      <w:r w:rsidRPr="00F95D20">
        <w:rPr>
          <w:shd w:val="clear" w:color="auto" w:fill="FFFFFF"/>
        </w:rPr>
        <w:t> (pp. 188-193). IGI Global.</w:t>
      </w:r>
    </w:p>
    <w:p w14:paraId="66F8A1A7" w14:textId="33E498B7" w:rsidR="00F95D20" w:rsidRDefault="00F95D20" w:rsidP="003D5F69">
      <w:pPr>
        <w:rPr>
          <w:shd w:val="clear" w:color="auto" w:fill="FFFFFF"/>
        </w:rPr>
      </w:pPr>
      <w:r w:rsidRPr="00F95D20">
        <w:rPr>
          <w:shd w:val="clear" w:color="auto" w:fill="FFFFFF"/>
        </w:rPr>
        <w:t>Setia, S., 2018. Personality profile of successful entrepreneurs. </w:t>
      </w:r>
      <w:r w:rsidRPr="00F95D20">
        <w:rPr>
          <w:i/>
          <w:iCs/>
          <w:shd w:val="clear" w:color="auto" w:fill="FFFFFF"/>
        </w:rPr>
        <w:t>Journal of Economics, Business &amp; Accountancy Ventura</w:t>
      </w:r>
      <w:r w:rsidRPr="00F95D20">
        <w:rPr>
          <w:shd w:val="clear" w:color="auto" w:fill="FFFFFF"/>
        </w:rPr>
        <w:t>, </w:t>
      </w:r>
      <w:r w:rsidRPr="00F95D20">
        <w:rPr>
          <w:i/>
          <w:iCs/>
          <w:shd w:val="clear" w:color="auto" w:fill="FFFFFF"/>
        </w:rPr>
        <w:t>21</w:t>
      </w:r>
      <w:r w:rsidRPr="00F95D20">
        <w:rPr>
          <w:shd w:val="clear" w:color="auto" w:fill="FFFFFF"/>
        </w:rPr>
        <w:t>(1), pp.13-23.</w:t>
      </w:r>
    </w:p>
    <w:p w14:paraId="37D6EBFC" w14:textId="3D6141F3" w:rsidR="00D84717" w:rsidRPr="003D5F69" w:rsidRDefault="00D84717" w:rsidP="003D5F69">
      <w:pPr>
        <w:rPr>
          <w:shd w:val="clear" w:color="auto" w:fill="FFFFFF"/>
        </w:rPr>
      </w:pPr>
      <w:r w:rsidRPr="00D84717">
        <w:rPr>
          <w:shd w:val="clear" w:color="auto" w:fill="FFFFFF"/>
        </w:rPr>
        <w:t>Xu, H., 2021. </w:t>
      </w:r>
      <w:r w:rsidRPr="00D84717">
        <w:rPr>
          <w:i/>
          <w:iCs/>
          <w:shd w:val="clear" w:color="auto" w:fill="FFFFFF"/>
        </w:rPr>
        <w:t>The heterogeneity of women entrepreneurial spirit and the influence on strategy making</w:t>
      </w:r>
      <w:r w:rsidRPr="00D84717">
        <w:rPr>
          <w:shd w:val="clear" w:color="auto" w:fill="FFFFFF"/>
        </w:rPr>
        <w:t> (Doctoral dissertation, University of Otago).</w:t>
      </w:r>
    </w:p>
    <w:sectPr w:rsidR="00D84717" w:rsidRPr="003D5F69" w:rsidSect="0020055B">
      <w:footerReference w:type="default" r:id="rId8"/>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01E960" w14:textId="77777777" w:rsidR="00D35CE4" w:rsidRDefault="00D35CE4" w:rsidP="00AB39E2">
      <w:pPr>
        <w:spacing w:after="0" w:line="240" w:lineRule="auto"/>
      </w:pPr>
      <w:r>
        <w:separator/>
      </w:r>
    </w:p>
  </w:endnote>
  <w:endnote w:type="continuationSeparator" w:id="0">
    <w:p w14:paraId="23456415" w14:textId="77777777" w:rsidR="00D35CE4" w:rsidRDefault="00D35CE4" w:rsidP="00AB3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1188297"/>
      <w:docPartObj>
        <w:docPartGallery w:val="Page Numbers (Bottom of Page)"/>
        <w:docPartUnique/>
      </w:docPartObj>
    </w:sdtPr>
    <w:sdtEndPr>
      <w:rPr>
        <w:noProof/>
      </w:rPr>
    </w:sdtEndPr>
    <w:sdtContent>
      <w:p w14:paraId="2B4E7A18" w14:textId="35428DB0" w:rsidR="00AB39E2" w:rsidRDefault="00AB39E2">
        <w:pPr>
          <w:pStyle w:val="Footer"/>
          <w:jc w:val="right"/>
        </w:pPr>
        <w:r>
          <w:fldChar w:fldCharType="begin"/>
        </w:r>
        <w:r>
          <w:instrText xml:space="preserve"> PAGE   \* MERGEFORMAT </w:instrText>
        </w:r>
        <w:r>
          <w:fldChar w:fldCharType="separate"/>
        </w:r>
        <w:r w:rsidR="00640D45">
          <w:rPr>
            <w:noProof/>
          </w:rPr>
          <w:t>4</w:t>
        </w:r>
        <w:r>
          <w:rPr>
            <w:noProof/>
          </w:rPr>
          <w:fldChar w:fldCharType="end"/>
        </w:r>
      </w:p>
    </w:sdtContent>
  </w:sdt>
  <w:p w14:paraId="6BD81CBC" w14:textId="77777777" w:rsidR="00AB39E2" w:rsidRDefault="00AB3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ECAFE1" w14:textId="77777777" w:rsidR="00D35CE4" w:rsidRDefault="00D35CE4" w:rsidP="00AB39E2">
      <w:pPr>
        <w:spacing w:after="0" w:line="240" w:lineRule="auto"/>
      </w:pPr>
      <w:r>
        <w:separator/>
      </w:r>
    </w:p>
  </w:footnote>
  <w:footnote w:type="continuationSeparator" w:id="0">
    <w:p w14:paraId="72E0625E" w14:textId="77777777" w:rsidR="00D35CE4" w:rsidRDefault="00D35CE4" w:rsidP="00AB3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86C0B"/>
    <w:multiLevelType w:val="hybridMultilevel"/>
    <w:tmpl w:val="55F4C30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597B57"/>
    <w:multiLevelType w:val="hybridMultilevel"/>
    <w:tmpl w:val="171E286E"/>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27571D"/>
    <w:multiLevelType w:val="hybridMultilevel"/>
    <w:tmpl w:val="69CAF94A"/>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CB0386"/>
    <w:multiLevelType w:val="hybridMultilevel"/>
    <w:tmpl w:val="BA9EE7E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1A26AF"/>
    <w:multiLevelType w:val="multilevel"/>
    <w:tmpl w:val="93047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2A13B8"/>
    <w:multiLevelType w:val="hybridMultilevel"/>
    <w:tmpl w:val="43A2F73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3F5419"/>
    <w:multiLevelType w:val="multilevel"/>
    <w:tmpl w:val="F252E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1B1475"/>
    <w:multiLevelType w:val="multilevel"/>
    <w:tmpl w:val="E7D67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D22B66"/>
    <w:multiLevelType w:val="multilevel"/>
    <w:tmpl w:val="32F43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0748163">
    <w:abstractNumId w:val="5"/>
  </w:num>
  <w:num w:numId="2" w16cid:durableId="748115885">
    <w:abstractNumId w:val="0"/>
  </w:num>
  <w:num w:numId="3" w16cid:durableId="1999993016">
    <w:abstractNumId w:val="3"/>
  </w:num>
  <w:num w:numId="4" w16cid:durableId="1141113331">
    <w:abstractNumId w:val="1"/>
  </w:num>
  <w:num w:numId="5" w16cid:durableId="1016463750">
    <w:abstractNumId w:val="2"/>
  </w:num>
  <w:num w:numId="6" w16cid:durableId="1809735446">
    <w:abstractNumId w:val="4"/>
  </w:num>
  <w:num w:numId="7" w16cid:durableId="706030917">
    <w:abstractNumId w:val="7"/>
  </w:num>
  <w:num w:numId="8" w16cid:durableId="1671254355">
    <w:abstractNumId w:val="8"/>
  </w:num>
  <w:num w:numId="9" w16cid:durableId="5109215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cumentProtection w:edit="readOnly" w:formatting="1" w:enforcement="1" w:cryptProviderType="rsaAES" w:cryptAlgorithmClass="hash" w:cryptAlgorithmType="typeAny" w:cryptAlgorithmSid="14" w:cryptSpinCount="100000" w:hash="Z7YUyQERESzLxJHni99mnX4eg47uB4y2BMZtpFbJPgk+x0M6hXUTxisQ54P0pAGIH66nFOZOpsu+X1gG1a3wtQ==" w:salt="qNTRXY+n54uytPCBklyjSg=="/>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K0MLQwArIMDY1MLJR0lIJTi4sz8/NACowMagEiNGCILQAAAA=="/>
  </w:docVars>
  <w:rsids>
    <w:rsidRoot w:val="00B92451"/>
    <w:rsid w:val="000134C5"/>
    <w:rsid w:val="00017C23"/>
    <w:rsid w:val="000543A1"/>
    <w:rsid w:val="00062F6E"/>
    <w:rsid w:val="00073CE0"/>
    <w:rsid w:val="00084C59"/>
    <w:rsid w:val="00095163"/>
    <w:rsid w:val="000C3CF4"/>
    <w:rsid w:val="001250EE"/>
    <w:rsid w:val="00141E70"/>
    <w:rsid w:val="001A121F"/>
    <w:rsid w:val="001B7D1D"/>
    <w:rsid w:val="001C2D6B"/>
    <w:rsid w:val="001E1A08"/>
    <w:rsid w:val="0020055B"/>
    <w:rsid w:val="00200844"/>
    <w:rsid w:val="0020382E"/>
    <w:rsid w:val="0023412F"/>
    <w:rsid w:val="00243477"/>
    <w:rsid w:val="002464A5"/>
    <w:rsid w:val="00275929"/>
    <w:rsid w:val="002F272B"/>
    <w:rsid w:val="00323AE6"/>
    <w:rsid w:val="00353BFA"/>
    <w:rsid w:val="003A5A37"/>
    <w:rsid w:val="003B53DC"/>
    <w:rsid w:val="003C174F"/>
    <w:rsid w:val="003C5554"/>
    <w:rsid w:val="003D5990"/>
    <w:rsid w:val="003D5F69"/>
    <w:rsid w:val="0040507D"/>
    <w:rsid w:val="00414FC1"/>
    <w:rsid w:val="00426A2B"/>
    <w:rsid w:val="004272EE"/>
    <w:rsid w:val="00431766"/>
    <w:rsid w:val="004610EB"/>
    <w:rsid w:val="00461DC1"/>
    <w:rsid w:val="00480908"/>
    <w:rsid w:val="004970CB"/>
    <w:rsid w:val="004B5655"/>
    <w:rsid w:val="004C5DE3"/>
    <w:rsid w:val="004E3C04"/>
    <w:rsid w:val="004F6F9A"/>
    <w:rsid w:val="004F7E7E"/>
    <w:rsid w:val="0051773F"/>
    <w:rsid w:val="00517971"/>
    <w:rsid w:val="00547305"/>
    <w:rsid w:val="00547FFB"/>
    <w:rsid w:val="006008DE"/>
    <w:rsid w:val="00605967"/>
    <w:rsid w:val="00640D45"/>
    <w:rsid w:val="00687A6A"/>
    <w:rsid w:val="006B5BC4"/>
    <w:rsid w:val="006E0951"/>
    <w:rsid w:val="00702429"/>
    <w:rsid w:val="00741B65"/>
    <w:rsid w:val="00763984"/>
    <w:rsid w:val="00793BBC"/>
    <w:rsid w:val="007A48EF"/>
    <w:rsid w:val="007D1639"/>
    <w:rsid w:val="007E5616"/>
    <w:rsid w:val="007F25C4"/>
    <w:rsid w:val="008170C0"/>
    <w:rsid w:val="00825CC2"/>
    <w:rsid w:val="00844072"/>
    <w:rsid w:val="00857682"/>
    <w:rsid w:val="008748ED"/>
    <w:rsid w:val="008A38AA"/>
    <w:rsid w:val="008D26C3"/>
    <w:rsid w:val="008E1470"/>
    <w:rsid w:val="008E3146"/>
    <w:rsid w:val="008E55C5"/>
    <w:rsid w:val="008F1E5A"/>
    <w:rsid w:val="009239CE"/>
    <w:rsid w:val="00933E76"/>
    <w:rsid w:val="0095418F"/>
    <w:rsid w:val="009D04C1"/>
    <w:rsid w:val="009E31E4"/>
    <w:rsid w:val="009E702A"/>
    <w:rsid w:val="009F1066"/>
    <w:rsid w:val="009F1C65"/>
    <w:rsid w:val="009F20A6"/>
    <w:rsid w:val="00A0787A"/>
    <w:rsid w:val="00A255CC"/>
    <w:rsid w:val="00A35B29"/>
    <w:rsid w:val="00A66880"/>
    <w:rsid w:val="00A70609"/>
    <w:rsid w:val="00AB23E7"/>
    <w:rsid w:val="00AB39E2"/>
    <w:rsid w:val="00AB4603"/>
    <w:rsid w:val="00AE39F8"/>
    <w:rsid w:val="00AE5B92"/>
    <w:rsid w:val="00AF664C"/>
    <w:rsid w:val="00B00F3B"/>
    <w:rsid w:val="00B11247"/>
    <w:rsid w:val="00B268D1"/>
    <w:rsid w:val="00B5221F"/>
    <w:rsid w:val="00B569F4"/>
    <w:rsid w:val="00B60593"/>
    <w:rsid w:val="00B74C17"/>
    <w:rsid w:val="00B8429D"/>
    <w:rsid w:val="00B92451"/>
    <w:rsid w:val="00BA353E"/>
    <w:rsid w:val="00BC4101"/>
    <w:rsid w:val="00BC434C"/>
    <w:rsid w:val="00BD38E2"/>
    <w:rsid w:val="00BF358A"/>
    <w:rsid w:val="00C0249B"/>
    <w:rsid w:val="00C10A42"/>
    <w:rsid w:val="00C37B34"/>
    <w:rsid w:val="00C42837"/>
    <w:rsid w:val="00CE587D"/>
    <w:rsid w:val="00D06704"/>
    <w:rsid w:val="00D25DFA"/>
    <w:rsid w:val="00D27B3E"/>
    <w:rsid w:val="00D30E03"/>
    <w:rsid w:val="00D35CE4"/>
    <w:rsid w:val="00D700F2"/>
    <w:rsid w:val="00D84717"/>
    <w:rsid w:val="00DE1541"/>
    <w:rsid w:val="00DE5A3B"/>
    <w:rsid w:val="00DF32FE"/>
    <w:rsid w:val="00E04309"/>
    <w:rsid w:val="00E3095B"/>
    <w:rsid w:val="00E83E60"/>
    <w:rsid w:val="00E90CCB"/>
    <w:rsid w:val="00EA5F3A"/>
    <w:rsid w:val="00EA71DB"/>
    <w:rsid w:val="00EB36AF"/>
    <w:rsid w:val="00EB74FD"/>
    <w:rsid w:val="00EE3805"/>
    <w:rsid w:val="00EE655E"/>
    <w:rsid w:val="00EF005E"/>
    <w:rsid w:val="00EF7CBE"/>
    <w:rsid w:val="00F00A65"/>
    <w:rsid w:val="00F5013A"/>
    <w:rsid w:val="00F816F7"/>
    <w:rsid w:val="00F93977"/>
    <w:rsid w:val="00F95D20"/>
    <w:rsid w:val="00FA7853"/>
    <w:rsid w:val="00FB1DC4"/>
    <w:rsid w:val="00FC2511"/>
    <w:rsid w:val="00FE1ABA"/>
    <w:rsid w:val="00FF37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AB411"/>
  <w15:chartTrackingRefBased/>
  <w15:docId w15:val="{06BFCDC3-A794-4B81-8999-B97BCFFFF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45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314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25CC2"/>
    <w:pPr>
      <w:keepNext/>
      <w:keepLines/>
      <w:spacing w:before="40" w:after="0"/>
      <w:outlineLvl w:val="1"/>
    </w:pPr>
    <w:rPr>
      <w:rFonts w:eastAsiaTheme="majorEastAsia" w:cstheme="majorBidi"/>
      <w:b/>
      <w:color w:val="1801C5"/>
      <w:szCs w:val="26"/>
    </w:rPr>
  </w:style>
  <w:style w:type="paragraph" w:styleId="Heading3">
    <w:name w:val="heading 3"/>
    <w:basedOn w:val="Normal"/>
    <w:next w:val="Normal"/>
    <w:link w:val="Heading3Char"/>
    <w:uiPriority w:val="9"/>
    <w:semiHidden/>
    <w:unhideWhenUsed/>
    <w:qFormat/>
    <w:rsid w:val="00EF005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1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25CC2"/>
    <w:rPr>
      <w:rFonts w:ascii="Times New Roman" w:eastAsiaTheme="majorEastAsia" w:hAnsi="Times New Roman" w:cstheme="majorBidi"/>
      <w:b/>
      <w:color w:val="1801C5"/>
      <w:sz w:val="24"/>
      <w:szCs w:val="26"/>
    </w:rPr>
  </w:style>
  <w:style w:type="paragraph" w:styleId="ListParagraph">
    <w:name w:val="List Paragraph"/>
    <w:basedOn w:val="Normal"/>
    <w:uiPriority w:val="34"/>
    <w:qFormat/>
    <w:rsid w:val="00793BBC"/>
    <w:pPr>
      <w:ind w:left="720"/>
      <w:contextualSpacing/>
    </w:pPr>
  </w:style>
  <w:style w:type="table" w:styleId="TableGrid">
    <w:name w:val="Table Grid"/>
    <w:basedOn w:val="TableNormal"/>
    <w:uiPriority w:val="39"/>
    <w:rsid w:val="00BC41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57682"/>
    <w:rPr>
      <w:b/>
      <w:bCs/>
    </w:rPr>
  </w:style>
  <w:style w:type="paragraph" w:styleId="TOCHeading">
    <w:name w:val="TOC Heading"/>
    <w:basedOn w:val="Heading1"/>
    <w:next w:val="Normal"/>
    <w:uiPriority w:val="39"/>
    <w:unhideWhenUsed/>
    <w:qFormat/>
    <w:rsid w:val="00AB39E2"/>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B39E2"/>
    <w:pPr>
      <w:spacing w:after="100"/>
    </w:pPr>
  </w:style>
  <w:style w:type="character" w:styleId="Hyperlink">
    <w:name w:val="Hyperlink"/>
    <w:basedOn w:val="DefaultParagraphFont"/>
    <w:uiPriority w:val="99"/>
    <w:unhideWhenUsed/>
    <w:rsid w:val="00AB39E2"/>
    <w:rPr>
      <w:color w:val="0563C1" w:themeColor="hyperlink"/>
      <w:u w:val="single"/>
    </w:rPr>
  </w:style>
  <w:style w:type="paragraph" w:styleId="Header">
    <w:name w:val="header"/>
    <w:basedOn w:val="Normal"/>
    <w:link w:val="HeaderChar"/>
    <w:uiPriority w:val="99"/>
    <w:unhideWhenUsed/>
    <w:rsid w:val="00AB3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9E2"/>
    <w:rPr>
      <w:rFonts w:ascii="Times New Roman" w:hAnsi="Times New Roman"/>
      <w:sz w:val="24"/>
    </w:rPr>
  </w:style>
  <w:style w:type="paragraph" w:styleId="Footer">
    <w:name w:val="footer"/>
    <w:basedOn w:val="Normal"/>
    <w:link w:val="FooterChar"/>
    <w:uiPriority w:val="99"/>
    <w:unhideWhenUsed/>
    <w:rsid w:val="00AB3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9E2"/>
    <w:rPr>
      <w:rFonts w:ascii="Times New Roman" w:hAnsi="Times New Roman"/>
      <w:sz w:val="24"/>
    </w:rPr>
  </w:style>
  <w:style w:type="paragraph" w:styleId="NormalWeb">
    <w:name w:val="Normal (Web)"/>
    <w:basedOn w:val="Normal"/>
    <w:uiPriority w:val="99"/>
    <w:semiHidden/>
    <w:unhideWhenUsed/>
    <w:rsid w:val="00D06704"/>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EF005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54960">
      <w:bodyDiv w:val="1"/>
      <w:marLeft w:val="0"/>
      <w:marRight w:val="0"/>
      <w:marTop w:val="0"/>
      <w:marBottom w:val="0"/>
      <w:divBdr>
        <w:top w:val="none" w:sz="0" w:space="0" w:color="auto"/>
        <w:left w:val="none" w:sz="0" w:space="0" w:color="auto"/>
        <w:bottom w:val="none" w:sz="0" w:space="0" w:color="auto"/>
        <w:right w:val="none" w:sz="0" w:space="0" w:color="auto"/>
      </w:divBdr>
    </w:div>
    <w:div w:id="47269102">
      <w:bodyDiv w:val="1"/>
      <w:marLeft w:val="0"/>
      <w:marRight w:val="0"/>
      <w:marTop w:val="0"/>
      <w:marBottom w:val="0"/>
      <w:divBdr>
        <w:top w:val="none" w:sz="0" w:space="0" w:color="auto"/>
        <w:left w:val="none" w:sz="0" w:space="0" w:color="auto"/>
        <w:bottom w:val="none" w:sz="0" w:space="0" w:color="auto"/>
        <w:right w:val="none" w:sz="0" w:space="0" w:color="auto"/>
      </w:divBdr>
    </w:div>
    <w:div w:id="92944838">
      <w:bodyDiv w:val="1"/>
      <w:marLeft w:val="0"/>
      <w:marRight w:val="0"/>
      <w:marTop w:val="0"/>
      <w:marBottom w:val="0"/>
      <w:divBdr>
        <w:top w:val="none" w:sz="0" w:space="0" w:color="auto"/>
        <w:left w:val="none" w:sz="0" w:space="0" w:color="auto"/>
        <w:bottom w:val="none" w:sz="0" w:space="0" w:color="auto"/>
        <w:right w:val="none" w:sz="0" w:space="0" w:color="auto"/>
      </w:divBdr>
    </w:div>
    <w:div w:id="168258211">
      <w:bodyDiv w:val="1"/>
      <w:marLeft w:val="0"/>
      <w:marRight w:val="0"/>
      <w:marTop w:val="0"/>
      <w:marBottom w:val="0"/>
      <w:divBdr>
        <w:top w:val="none" w:sz="0" w:space="0" w:color="auto"/>
        <w:left w:val="none" w:sz="0" w:space="0" w:color="auto"/>
        <w:bottom w:val="none" w:sz="0" w:space="0" w:color="auto"/>
        <w:right w:val="none" w:sz="0" w:space="0" w:color="auto"/>
      </w:divBdr>
    </w:div>
    <w:div w:id="170340238">
      <w:bodyDiv w:val="1"/>
      <w:marLeft w:val="0"/>
      <w:marRight w:val="0"/>
      <w:marTop w:val="0"/>
      <w:marBottom w:val="0"/>
      <w:divBdr>
        <w:top w:val="none" w:sz="0" w:space="0" w:color="auto"/>
        <w:left w:val="none" w:sz="0" w:space="0" w:color="auto"/>
        <w:bottom w:val="none" w:sz="0" w:space="0" w:color="auto"/>
        <w:right w:val="none" w:sz="0" w:space="0" w:color="auto"/>
      </w:divBdr>
    </w:div>
    <w:div w:id="311297014">
      <w:bodyDiv w:val="1"/>
      <w:marLeft w:val="0"/>
      <w:marRight w:val="0"/>
      <w:marTop w:val="0"/>
      <w:marBottom w:val="0"/>
      <w:divBdr>
        <w:top w:val="none" w:sz="0" w:space="0" w:color="auto"/>
        <w:left w:val="none" w:sz="0" w:space="0" w:color="auto"/>
        <w:bottom w:val="none" w:sz="0" w:space="0" w:color="auto"/>
        <w:right w:val="none" w:sz="0" w:space="0" w:color="auto"/>
      </w:divBdr>
    </w:div>
    <w:div w:id="371614574">
      <w:bodyDiv w:val="1"/>
      <w:marLeft w:val="0"/>
      <w:marRight w:val="0"/>
      <w:marTop w:val="0"/>
      <w:marBottom w:val="0"/>
      <w:divBdr>
        <w:top w:val="none" w:sz="0" w:space="0" w:color="auto"/>
        <w:left w:val="none" w:sz="0" w:space="0" w:color="auto"/>
        <w:bottom w:val="none" w:sz="0" w:space="0" w:color="auto"/>
        <w:right w:val="none" w:sz="0" w:space="0" w:color="auto"/>
      </w:divBdr>
    </w:div>
    <w:div w:id="377820035">
      <w:bodyDiv w:val="1"/>
      <w:marLeft w:val="0"/>
      <w:marRight w:val="0"/>
      <w:marTop w:val="0"/>
      <w:marBottom w:val="0"/>
      <w:divBdr>
        <w:top w:val="none" w:sz="0" w:space="0" w:color="auto"/>
        <w:left w:val="none" w:sz="0" w:space="0" w:color="auto"/>
        <w:bottom w:val="none" w:sz="0" w:space="0" w:color="auto"/>
        <w:right w:val="none" w:sz="0" w:space="0" w:color="auto"/>
      </w:divBdr>
    </w:div>
    <w:div w:id="400058585">
      <w:bodyDiv w:val="1"/>
      <w:marLeft w:val="0"/>
      <w:marRight w:val="0"/>
      <w:marTop w:val="0"/>
      <w:marBottom w:val="0"/>
      <w:divBdr>
        <w:top w:val="none" w:sz="0" w:space="0" w:color="auto"/>
        <w:left w:val="none" w:sz="0" w:space="0" w:color="auto"/>
        <w:bottom w:val="none" w:sz="0" w:space="0" w:color="auto"/>
        <w:right w:val="none" w:sz="0" w:space="0" w:color="auto"/>
      </w:divBdr>
    </w:div>
    <w:div w:id="541746409">
      <w:bodyDiv w:val="1"/>
      <w:marLeft w:val="0"/>
      <w:marRight w:val="0"/>
      <w:marTop w:val="0"/>
      <w:marBottom w:val="0"/>
      <w:divBdr>
        <w:top w:val="none" w:sz="0" w:space="0" w:color="auto"/>
        <w:left w:val="none" w:sz="0" w:space="0" w:color="auto"/>
        <w:bottom w:val="none" w:sz="0" w:space="0" w:color="auto"/>
        <w:right w:val="none" w:sz="0" w:space="0" w:color="auto"/>
      </w:divBdr>
    </w:div>
    <w:div w:id="630673203">
      <w:bodyDiv w:val="1"/>
      <w:marLeft w:val="0"/>
      <w:marRight w:val="0"/>
      <w:marTop w:val="0"/>
      <w:marBottom w:val="0"/>
      <w:divBdr>
        <w:top w:val="none" w:sz="0" w:space="0" w:color="auto"/>
        <w:left w:val="none" w:sz="0" w:space="0" w:color="auto"/>
        <w:bottom w:val="none" w:sz="0" w:space="0" w:color="auto"/>
        <w:right w:val="none" w:sz="0" w:space="0" w:color="auto"/>
      </w:divBdr>
    </w:div>
    <w:div w:id="667096753">
      <w:bodyDiv w:val="1"/>
      <w:marLeft w:val="0"/>
      <w:marRight w:val="0"/>
      <w:marTop w:val="0"/>
      <w:marBottom w:val="0"/>
      <w:divBdr>
        <w:top w:val="none" w:sz="0" w:space="0" w:color="auto"/>
        <w:left w:val="none" w:sz="0" w:space="0" w:color="auto"/>
        <w:bottom w:val="none" w:sz="0" w:space="0" w:color="auto"/>
        <w:right w:val="none" w:sz="0" w:space="0" w:color="auto"/>
      </w:divBdr>
    </w:div>
    <w:div w:id="932008784">
      <w:bodyDiv w:val="1"/>
      <w:marLeft w:val="0"/>
      <w:marRight w:val="0"/>
      <w:marTop w:val="0"/>
      <w:marBottom w:val="0"/>
      <w:divBdr>
        <w:top w:val="none" w:sz="0" w:space="0" w:color="auto"/>
        <w:left w:val="none" w:sz="0" w:space="0" w:color="auto"/>
        <w:bottom w:val="none" w:sz="0" w:space="0" w:color="auto"/>
        <w:right w:val="none" w:sz="0" w:space="0" w:color="auto"/>
      </w:divBdr>
    </w:div>
    <w:div w:id="959606498">
      <w:bodyDiv w:val="1"/>
      <w:marLeft w:val="0"/>
      <w:marRight w:val="0"/>
      <w:marTop w:val="0"/>
      <w:marBottom w:val="0"/>
      <w:divBdr>
        <w:top w:val="none" w:sz="0" w:space="0" w:color="auto"/>
        <w:left w:val="none" w:sz="0" w:space="0" w:color="auto"/>
        <w:bottom w:val="none" w:sz="0" w:space="0" w:color="auto"/>
        <w:right w:val="none" w:sz="0" w:space="0" w:color="auto"/>
      </w:divBdr>
    </w:div>
    <w:div w:id="1067337521">
      <w:bodyDiv w:val="1"/>
      <w:marLeft w:val="0"/>
      <w:marRight w:val="0"/>
      <w:marTop w:val="0"/>
      <w:marBottom w:val="0"/>
      <w:divBdr>
        <w:top w:val="none" w:sz="0" w:space="0" w:color="auto"/>
        <w:left w:val="none" w:sz="0" w:space="0" w:color="auto"/>
        <w:bottom w:val="none" w:sz="0" w:space="0" w:color="auto"/>
        <w:right w:val="none" w:sz="0" w:space="0" w:color="auto"/>
      </w:divBdr>
    </w:div>
    <w:div w:id="1069497976">
      <w:bodyDiv w:val="1"/>
      <w:marLeft w:val="0"/>
      <w:marRight w:val="0"/>
      <w:marTop w:val="0"/>
      <w:marBottom w:val="0"/>
      <w:divBdr>
        <w:top w:val="none" w:sz="0" w:space="0" w:color="auto"/>
        <w:left w:val="none" w:sz="0" w:space="0" w:color="auto"/>
        <w:bottom w:val="none" w:sz="0" w:space="0" w:color="auto"/>
        <w:right w:val="none" w:sz="0" w:space="0" w:color="auto"/>
      </w:divBdr>
    </w:div>
    <w:div w:id="1101221254">
      <w:bodyDiv w:val="1"/>
      <w:marLeft w:val="0"/>
      <w:marRight w:val="0"/>
      <w:marTop w:val="0"/>
      <w:marBottom w:val="0"/>
      <w:divBdr>
        <w:top w:val="none" w:sz="0" w:space="0" w:color="auto"/>
        <w:left w:val="none" w:sz="0" w:space="0" w:color="auto"/>
        <w:bottom w:val="none" w:sz="0" w:space="0" w:color="auto"/>
        <w:right w:val="none" w:sz="0" w:space="0" w:color="auto"/>
      </w:divBdr>
    </w:div>
    <w:div w:id="1102069670">
      <w:bodyDiv w:val="1"/>
      <w:marLeft w:val="0"/>
      <w:marRight w:val="0"/>
      <w:marTop w:val="0"/>
      <w:marBottom w:val="0"/>
      <w:divBdr>
        <w:top w:val="none" w:sz="0" w:space="0" w:color="auto"/>
        <w:left w:val="none" w:sz="0" w:space="0" w:color="auto"/>
        <w:bottom w:val="none" w:sz="0" w:space="0" w:color="auto"/>
        <w:right w:val="none" w:sz="0" w:space="0" w:color="auto"/>
      </w:divBdr>
    </w:div>
    <w:div w:id="1248002123">
      <w:bodyDiv w:val="1"/>
      <w:marLeft w:val="0"/>
      <w:marRight w:val="0"/>
      <w:marTop w:val="0"/>
      <w:marBottom w:val="0"/>
      <w:divBdr>
        <w:top w:val="none" w:sz="0" w:space="0" w:color="auto"/>
        <w:left w:val="none" w:sz="0" w:space="0" w:color="auto"/>
        <w:bottom w:val="none" w:sz="0" w:space="0" w:color="auto"/>
        <w:right w:val="none" w:sz="0" w:space="0" w:color="auto"/>
      </w:divBdr>
    </w:div>
    <w:div w:id="1263227162">
      <w:bodyDiv w:val="1"/>
      <w:marLeft w:val="0"/>
      <w:marRight w:val="0"/>
      <w:marTop w:val="0"/>
      <w:marBottom w:val="0"/>
      <w:divBdr>
        <w:top w:val="none" w:sz="0" w:space="0" w:color="auto"/>
        <w:left w:val="none" w:sz="0" w:space="0" w:color="auto"/>
        <w:bottom w:val="none" w:sz="0" w:space="0" w:color="auto"/>
        <w:right w:val="none" w:sz="0" w:space="0" w:color="auto"/>
      </w:divBdr>
    </w:div>
    <w:div w:id="1407603395">
      <w:bodyDiv w:val="1"/>
      <w:marLeft w:val="0"/>
      <w:marRight w:val="0"/>
      <w:marTop w:val="0"/>
      <w:marBottom w:val="0"/>
      <w:divBdr>
        <w:top w:val="none" w:sz="0" w:space="0" w:color="auto"/>
        <w:left w:val="none" w:sz="0" w:space="0" w:color="auto"/>
        <w:bottom w:val="none" w:sz="0" w:space="0" w:color="auto"/>
        <w:right w:val="none" w:sz="0" w:space="0" w:color="auto"/>
      </w:divBdr>
    </w:div>
    <w:div w:id="1421562174">
      <w:bodyDiv w:val="1"/>
      <w:marLeft w:val="0"/>
      <w:marRight w:val="0"/>
      <w:marTop w:val="0"/>
      <w:marBottom w:val="0"/>
      <w:divBdr>
        <w:top w:val="none" w:sz="0" w:space="0" w:color="auto"/>
        <w:left w:val="none" w:sz="0" w:space="0" w:color="auto"/>
        <w:bottom w:val="none" w:sz="0" w:space="0" w:color="auto"/>
        <w:right w:val="none" w:sz="0" w:space="0" w:color="auto"/>
      </w:divBdr>
    </w:div>
    <w:div w:id="1423180046">
      <w:bodyDiv w:val="1"/>
      <w:marLeft w:val="0"/>
      <w:marRight w:val="0"/>
      <w:marTop w:val="0"/>
      <w:marBottom w:val="0"/>
      <w:divBdr>
        <w:top w:val="none" w:sz="0" w:space="0" w:color="auto"/>
        <w:left w:val="none" w:sz="0" w:space="0" w:color="auto"/>
        <w:bottom w:val="none" w:sz="0" w:space="0" w:color="auto"/>
        <w:right w:val="none" w:sz="0" w:space="0" w:color="auto"/>
      </w:divBdr>
    </w:div>
    <w:div w:id="1661536523">
      <w:bodyDiv w:val="1"/>
      <w:marLeft w:val="0"/>
      <w:marRight w:val="0"/>
      <w:marTop w:val="0"/>
      <w:marBottom w:val="0"/>
      <w:divBdr>
        <w:top w:val="none" w:sz="0" w:space="0" w:color="auto"/>
        <w:left w:val="none" w:sz="0" w:space="0" w:color="auto"/>
        <w:bottom w:val="none" w:sz="0" w:space="0" w:color="auto"/>
        <w:right w:val="none" w:sz="0" w:space="0" w:color="auto"/>
      </w:divBdr>
    </w:div>
    <w:div w:id="1783450026">
      <w:bodyDiv w:val="1"/>
      <w:marLeft w:val="0"/>
      <w:marRight w:val="0"/>
      <w:marTop w:val="0"/>
      <w:marBottom w:val="0"/>
      <w:divBdr>
        <w:top w:val="none" w:sz="0" w:space="0" w:color="auto"/>
        <w:left w:val="none" w:sz="0" w:space="0" w:color="auto"/>
        <w:bottom w:val="none" w:sz="0" w:space="0" w:color="auto"/>
        <w:right w:val="none" w:sz="0" w:space="0" w:color="auto"/>
      </w:divBdr>
    </w:div>
    <w:div w:id="1913158982">
      <w:bodyDiv w:val="1"/>
      <w:marLeft w:val="0"/>
      <w:marRight w:val="0"/>
      <w:marTop w:val="0"/>
      <w:marBottom w:val="0"/>
      <w:divBdr>
        <w:top w:val="none" w:sz="0" w:space="0" w:color="auto"/>
        <w:left w:val="none" w:sz="0" w:space="0" w:color="auto"/>
        <w:bottom w:val="none" w:sz="0" w:space="0" w:color="auto"/>
        <w:right w:val="none" w:sz="0" w:space="0" w:color="auto"/>
      </w:divBdr>
    </w:div>
    <w:div w:id="1917595619">
      <w:bodyDiv w:val="1"/>
      <w:marLeft w:val="0"/>
      <w:marRight w:val="0"/>
      <w:marTop w:val="0"/>
      <w:marBottom w:val="0"/>
      <w:divBdr>
        <w:top w:val="none" w:sz="0" w:space="0" w:color="auto"/>
        <w:left w:val="none" w:sz="0" w:space="0" w:color="auto"/>
        <w:bottom w:val="none" w:sz="0" w:space="0" w:color="auto"/>
        <w:right w:val="none" w:sz="0" w:space="0" w:color="auto"/>
      </w:divBdr>
    </w:div>
    <w:div w:id="2111702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254CF5-D9C2-476E-A7BB-E31A1C0FC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Pages>
  <Words>2545</Words>
  <Characters>14512</Characters>
  <Application>Microsoft Office Word</Application>
  <DocSecurity>8</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NINA RICCI</cp:lastModifiedBy>
  <cp:revision>3</cp:revision>
  <dcterms:created xsi:type="dcterms:W3CDTF">2024-02-20T16:26:00Z</dcterms:created>
  <dcterms:modified xsi:type="dcterms:W3CDTF">2024-05-10T13:24:00Z</dcterms:modified>
</cp:coreProperties>
</file>