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43F1E" w14:textId="77777777" w:rsidR="00B50EC6" w:rsidRDefault="00B50EC6">
      <w:pPr>
        <w:pStyle w:val="Heading1"/>
        <w:jc w:val="center"/>
        <w:rPr>
          <w:sz w:val="32"/>
          <w:szCs w:val="32"/>
        </w:rPr>
      </w:pPr>
      <w:bookmarkStart w:id="0" w:name="_eliws67og5y2" w:colFirst="0" w:colLast="0"/>
      <w:bookmarkEnd w:id="0"/>
    </w:p>
    <w:p w14:paraId="56765CC8" w14:textId="77777777" w:rsidR="00B50EC6" w:rsidRDefault="00B50EC6">
      <w:pPr>
        <w:pStyle w:val="Heading1"/>
        <w:jc w:val="center"/>
        <w:rPr>
          <w:sz w:val="32"/>
          <w:szCs w:val="32"/>
        </w:rPr>
      </w:pPr>
      <w:bookmarkStart w:id="1" w:name="_4sqhbyjxzx7" w:colFirst="0" w:colLast="0"/>
      <w:bookmarkEnd w:id="1"/>
    </w:p>
    <w:p w14:paraId="15D23A4D" w14:textId="77777777" w:rsidR="00B50EC6" w:rsidRDefault="00B50EC6">
      <w:pPr>
        <w:pStyle w:val="Heading1"/>
        <w:jc w:val="center"/>
        <w:rPr>
          <w:sz w:val="32"/>
          <w:szCs w:val="32"/>
        </w:rPr>
      </w:pPr>
      <w:bookmarkStart w:id="2" w:name="_6d052tw49ugv" w:colFirst="0" w:colLast="0"/>
      <w:bookmarkEnd w:id="2"/>
    </w:p>
    <w:p w14:paraId="3D13670D" w14:textId="77777777" w:rsidR="00B50EC6" w:rsidRDefault="00B50EC6">
      <w:pPr>
        <w:pStyle w:val="Heading1"/>
        <w:jc w:val="center"/>
        <w:rPr>
          <w:sz w:val="32"/>
          <w:szCs w:val="32"/>
        </w:rPr>
      </w:pPr>
      <w:bookmarkStart w:id="3" w:name="_7wf7dbhu7ub5" w:colFirst="0" w:colLast="0"/>
      <w:bookmarkEnd w:id="3"/>
    </w:p>
    <w:p w14:paraId="2C6537B7" w14:textId="77777777" w:rsidR="00B50EC6" w:rsidRDefault="00B50EC6">
      <w:pPr>
        <w:pStyle w:val="Heading1"/>
        <w:jc w:val="center"/>
        <w:rPr>
          <w:sz w:val="32"/>
          <w:szCs w:val="32"/>
        </w:rPr>
      </w:pPr>
      <w:bookmarkStart w:id="4" w:name="_nhq219iob7ks" w:colFirst="0" w:colLast="0"/>
      <w:bookmarkEnd w:id="4"/>
    </w:p>
    <w:p w14:paraId="421720BA" w14:textId="77777777" w:rsidR="00B50EC6" w:rsidRDefault="00B50EC6">
      <w:pPr>
        <w:pStyle w:val="Heading1"/>
        <w:jc w:val="center"/>
        <w:rPr>
          <w:sz w:val="32"/>
          <w:szCs w:val="32"/>
        </w:rPr>
      </w:pPr>
      <w:bookmarkStart w:id="5" w:name="_5a165jepmgrn" w:colFirst="0" w:colLast="0"/>
      <w:bookmarkEnd w:id="5"/>
    </w:p>
    <w:p w14:paraId="0C4F50B9" w14:textId="77777777" w:rsidR="00B50EC6" w:rsidRDefault="00B50EC6">
      <w:pPr>
        <w:pStyle w:val="Heading1"/>
        <w:jc w:val="center"/>
        <w:rPr>
          <w:sz w:val="32"/>
          <w:szCs w:val="32"/>
        </w:rPr>
      </w:pPr>
      <w:bookmarkStart w:id="6" w:name="_987xbd8s46kq" w:colFirst="0" w:colLast="0"/>
      <w:bookmarkEnd w:id="6"/>
    </w:p>
    <w:p w14:paraId="59D871D1" w14:textId="77777777" w:rsidR="00B50EC6" w:rsidRDefault="00B50EC6">
      <w:pPr>
        <w:pStyle w:val="Heading1"/>
        <w:jc w:val="center"/>
        <w:rPr>
          <w:sz w:val="32"/>
          <w:szCs w:val="32"/>
        </w:rPr>
      </w:pPr>
      <w:bookmarkStart w:id="7" w:name="_1m1zygm31bwo" w:colFirst="0" w:colLast="0"/>
      <w:bookmarkEnd w:id="7"/>
    </w:p>
    <w:p w14:paraId="5F9349FF" w14:textId="77777777" w:rsidR="00B50EC6" w:rsidRDefault="00B50EC6">
      <w:pPr>
        <w:pStyle w:val="Heading1"/>
        <w:jc w:val="center"/>
        <w:rPr>
          <w:sz w:val="32"/>
          <w:szCs w:val="32"/>
        </w:rPr>
      </w:pPr>
      <w:bookmarkStart w:id="8" w:name="_e6pf2kk0qoo4" w:colFirst="0" w:colLast="0"/>
      <w:bookmarkEnd w:id="8"/>
    </w:p>
    <w:p w14:paraId="308AAB22" w14:textId="77777777" w:rsidR="00B50EC6" w:rsidRDefault="00B50EC6">
      <w:pPr>
        <w:pStyle w:val="Heading1"/>
        <w:jc w:val="center"/>
        <w:rPr>
          <w:sz w:val="32"/>
          <w:szCs w:val="32"/>
        </w:rPr>
      </w:pPr>
      <w:bookmarkStart w:id="9" w:name="_643a7mnjaa6" w:colFirst="0" w:colLast="0"/>
      <w:bookmarkEnd w:id="9"/>
    </w:p>
    <w:p w14:paraId="52D3F59E" w14:textId="77777777" w:rsidR="00B50EC6" w:rsidRDefault="00B50EC6">
      <w:pPr>
        <w:pStyle w:val="Heading1"/>
        <w:jc w:val="center"/>
        <w:rPr>
          <w:sz w:val="32"/>
          <w:szCs w:val="32"/>
        </w:rPr>
      </w:pPr>
      <w:bookmarkStart w:id="10" w:name="_8xfcu4tot3oq" w:colFirst="0" w:colLast="0"/>
      <w:bookmarkEnd w:id="10"/>
    </w:p>
    <w:p w14:paraId="28828611" w14:textId="77777777" w:rsidR="00B50EC6" w:rsidRDefault="004C7E5F">
      <w:pPr>
        <w:pStyle w:val="Heading1"/>
        <w:jc w:val="center"/>
        <w:rPr>
          <w:sz w:val="32"/>
          <w:szCs w:val="32"/>
        </w:rPr>
      </w:pPr>
      <w:bookmarkStart w:id="11" w:name="_jrl69vvnlud8" w:colFirst="0" w:colLast="0"/>
      <w:bookmarkEnd w:id="11"/>
      <w:r>
        <w:rPr>
          <w:sz w:val="32"/>
          <w:szCs w:val="32"/>
        </w:rPr>
        <w:t xml:space="preserve">Global Business Environment Assessment 1 </w:t>
      </w:r>
      <w:r>
        <w:br w:type="page"/>
      </w:r>
    </w:p>
    <w:p w14:paraId="325E0195" w14:textId="77777777" w:rsidR="00B50EC6" w:rsidRDefault="004C7E5F">
      <w:pPr>
        <w:pStyle w:val="Heading1"/>
        <w:jc w:val="center"/>
        <w:rPr>
          <w:u w:val="single"/>
        </w:rPr>
      </w:pPr>
      <w:bookmarkStart w:id="12" w:name="_9ihiq2t0bq32" w:colFirst="0" w:colLast="0"/>
      <w:bookmarkEnd w:id="12"/>
      <w:r>
        <w:rPr>
          <w:u w:val="single"/>
        </w:rPr>
        <w:lastRenderedPageBreak/>
        <w:t xml:space="preserve">Table of contents </w:t>
      </w:r>
    </w:p>
    <w:sdt>
      <w:sdtPr>
        <w:id w:val="-954320483"/>
        <w:docPartObj>
          <w:docPartGallery w:val="Table of Contents"/>
          <w:docPartUnique/>
        </w:docPartObj>
      </w:sdtPr>
      <w:sdtEndPr/>
      <w:sdtContent>
        <w:p w14:paraId="5B6F8EF0" w14:textId="77777777" w:rsidR="00B50EC6" w:rsidRDefault="004C7E5F">
          <w:pPr>
            <w:tabs>
              <w:tab w:val="right" w:pos="9025"/>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jrl69vvnlud8">
            <w:r>
              <w:rPr>
                <w:rFonts w:ascii="Times New Roman" w:eastAsia="Times New Roman" w:hAnsi="Times New Roman" w:cs="Times New Roman"/>
                <w:sz w:val="24"/>
                <w:szCs w:val="24"/>
              </w:rPr>
              <w:t>Global Business Environment Assessment 1</w:t>
            </w:r>
          </w:hyperlink>
          <w:r>
            <w:rPr>
              <w:rFonts w:ascii="Times New Roman" w:eastAsia="Times New Roman" w:hAnsi="Times New Roman" w:cs="Times New Roman"/>
              <w:sz w:val="24"/>
              <w:szCs w:val="24"/>
            </w:rPr>
            <w:tab/>
          </w:r>
          <w:r>
            <w:fldChar w:fldCharType="begin"/>
          </w:r>
          <w:r>
            <w:instrText xml:space="preserve"> PAGEREF _jrl69vvnlud8 \h </w:instrText>
          </w:r>
          <w:r>
            <w:fldChar w:fldCharType="separate"/>
          </w:r>
          <w:r>
            <w:rPr>
              <w:rFonts w:ascii="Times New Roman" w:eastAsia="Times New Roman" w:hAnsi="Times New Roman" w:cs="Times New Roman"/>
              <w:sz w:val="24"/>
              <w:szCs w:val="24"/>
            </w:rPr>
            <w:t>1</w:t>
          </w:r>
          <w:r>
            <w:fldChar w:fldCharType="end"/>
          </w:r>
        </w:p>
        <w:p w14:paraId="61CB76E9" w14:textId="77777777" w:rsidR="00B50EC6" w:rsidRDefault="004C7E5F">
          <w:pPr>
            <w:tabs>
              <w:tab w:val="right" w:pos="9025"/>
            </w:tabs>
            <w:spacing w:before="200" w:line="360" w:lineRule="auto"/>
            <w:jc w:val="both"/>
            <w:rPr>
              <w:rFonts w:ascii="Times New Roman" w:eastAsia="Times New Roman" w:hAnsi="Times New Roman" w:cs="Times New Roman"/>
              <w:sz w:val="24"/>
              <w:szCs w:val="24"/>
            </w:rPr>
          </w:pPr>
          <w:hyperlink w:anchor="_zfwe3ecj66qh">
            <w:r>
              <w:rPr>
                <w:rFonts w:ascii="Times New Roman" w:eastAsia="Times New Roman" w:hAnsi="Times New Roman" w:cs="Times New Roman"/>
                <w:sz w:val="24"/>
                <w:szCs w:val="24"/>
              </w:rPr>
              <w:t>An inclusive introduction to the context of international business and business environment analysis and organizational strategy.</w:t>
            </w:r>
          </w:hyperlink>
          <w:r>
            <w:rPr>
              <w:rFonts w:ascii="Times New Roman" w:eastAsia="Times New Roman" w:hAnsi="Times New Roman" w:cs="Times New Roman"/>
              <w:sz w:val="24"/>
              <w:szCs w:val="24"/>
            </w:rPr>
            <w:tab/>
          </w:r>
          <w:r>
            <w:fldChar w:fldCharType="begin"/>
          </w:r>
          <w:r>
            <w:instrText xml:space="preserve"> PAGEREF _zfwe3ecj66qh \h</w:instrText>
          </w:r>
          <w:r>
            <w:instrText xml:space="preserve"> </w:instrText>
          </w:r>
          <w:r>
            <w:fldChar w:fldCharType="separate"/>
          </w:r>
          <w:r>
            <w:rPr>
              <w:rFonts w:ascii="Times New Roman" w:eastAsia="Times New Roman" w:hAnsi="Times New Roman" w:cs="Times New Roman"/>
              <w:sz w:val="24"/>
              <w:szCs w:val="24"/>
            </w:rPr>
            <w:t>3</w:t>
          </w:r>
          <w:r>
            <w:fldChar w:fldCharType="end"/>
          </w:r>
        </w:p>
        <w:p w14:paraId="559DADCC" w14:textId="77777777" w:rsidR="00B50EC6" w:rsidRDefault="004C7E5F">
          <w:pPr>
            <w:tabs>
              <w:tab w:val="right" w:pos="9025"/>
            </w:tabs>
            <w:spacing w:before="200" w:line="360" w:lineRule="auto"/>
            <w:jc w:val="both"/>
            <w:rPr>
              <w:rFonts w:ascii="Times New Roman" w:eastAsia="Times New Roman" w:hAnsi="Times New Roman" w:cs="Times New Roman"/>
              <w:sz w:val="24"/>
              <w:szCs w:val="24"/>
            </w:rPr>
          </w:pPr>
          <w:hyperlink w:anchor="_ju0yo33epjuc">
            <w:r>
              <w:rPr>
                <w:rFonts w:ascii="Times New Roman" w:eastAsia="Times New Roman" w:hAnsi="Times New Roman" w:cs="Times New Roman"/>
                <w:sz w:val="24"/>
                <w:szCs w:val="24"/>
              </w:rPr>
              <w:t>Brief introduction to the selected developing country (A developing country of your choice).</w:t>
            </w:r>
          </w:hyperlink>
          <w:r>
            <w:rPr>
              <w:rFonts w:ascii="Times New Roman" w:eastAsia="Times New Roman" w:hAnsi="Times New Roman" w:cs="Times New Roman"/>
              <w:sz w:val="24"/>
              <w:szCs w:val="24"/>
            </w:rPr>
            <w:tab/>
          </w:r>
          <w:r>
            <w:fldChar w:fldCharType="begin"/>
          </w:r>
          <w:r>
            <w:instrText xml:space="preserve"> PAGEREF _ju0yo33epjuc \h </w:instrText>
          </w:r>
          <w:r>
            <w:fldChar w:fldCharType="separate"/>
          </w:r>
          <w:r>
            <w:rPr>
              <w:rFonts w:ascii="Times New Roman" w:eastAsia="Times New Roman" w:hAnsi="Times New Roman" w:cs="Times New Roman"/>
              <w:sz w:val="24"/>
              <w:szCs w:val="24"/>
            </w:rPr>
            <w:t>3</w:t>
          </w:r>
          <w:r>
            <w:fldChar w:fldCharType="end"/>
          </w:r>
        </w:p>
        <w:p w14:paraId="1D214D31" w14:textId="5DF074EB" w:rsidR="00B50EC6" w:rsidRDefault="004C7E5F">
          <w:pPr>
            <w:tabs>
              <w:tab w:val="right" w:pos="9025"/>
            </w:tabs>
            <w:spacing w:before="200" w:line="360" w:lineRule="auto"/>
            <w:jc w:val="both"/>
            <w:rPr>
              <w:rFonts w:ascii="Times New Roman" w:eastAsia="Times New Roman" w:hAnsi="Times New Roman" w:cs="Times New Roman"/>
              <w:sz w:val="24"/>
              <w:szCs w:val="24"/>
            </w:rPr>
          </w:pPr>
          <w:hyperlink w:anchor="_32z9m9xw1g1w">
            <w:r>
              <w:rPr>
                <w:rFonts w:ascii="Times New Roman" w:eastAsia="Times New Roman" w:hAnsi="Times New Roman" w:cs="Times New Roman"/>
                <w:sz w:val="24"/>
                <w:szCs w:val="24"/>
              </w:rPr>
              <w:t>Application of theories of business environment on the selected context/Country (PESTLE, Porter's Diamond, Value Network, Porter's Five forces, Hofstede, etc).</w:t>
            </w:r>
          </w:hyperlink>
          <w:r>
            <w:rPr>
              <w:rFonts w:ascii="Times New Roman" w:eastAsia="Times New Roman" w:hAnsi="Times New Roman" w:cs="Times New Roman"/>
              <w:sz w:val="24"/>
              <w:szCs w:val="24"/>
            </w:rPr>
            <w:tab/>
          </w:r>
          <w:r>
            <w:fldChar w:fldCharType="begin"/>
          </w:r>
          <w:r>
            <w:instrText xml:space="preserve"> PAGEREF _32z9m9xw1</w:instrText>
          </w:r>
          <w:r>
            <w:instrText xml:space="preserve">g1w \h </w:instrText>
          </w:r>
          <w:r>
            <w:fldChar w:fldCharType="separate"/>
          </w:r>
          <w:r>
            <w:rPr>
              <w:rFonts w:ascii="Times New Roman" w:eastAsia="Times New Roman" w:hAnsi="Times New Roman" w:cs="Times New Roman"/>
              <w:sz w:val="24"/>
              <w:szCs w:val="24"/>
            </w:rPr>
            <w:t>4</w:t>
          </w:r>
          <w:r>
            <w:fldChar w:fldCharType="end"/>
          </w:r>
        </w:p>
        <w:p w14:paraId="219B21BA" w14:textId="77777777" w:rsidR="00B50EC6" w:rsidRDefault="004C7E5F">
          <w:pPr>
            <w:tabs>
              <w:tab w:val="right" w:pos="9025"/>
            </w:tabs>
            <w:spacing w:before="200" w:line="360" w:lineRule="auto"/>
            <w:jc w:val="both"/>
            <w:rPr>
              <w:rFonts w:ascii="Times New Roman" w:eastAsia="Times New Roman" w:hAnsi="Times New Roman" w:cs="Times New Roman"/>
              <w:sz w:val="24"/>
              <w:szCs w:val="24"/>
            </w:rPr>
          </w:pPr>
          <w:hyperlink w:anchor="_o6s9fxxr1cz8">
            <w:r>
              <w:rPr>
                <w:rFonts w:ascii="Times New Roman" w:eastAsia="Times New Roman" w:hAnsi="Times New Roman" w:cs="Times New Roman"/>
                <w:sz w:val="24"/>
                <w:szCs w:val="24"/>
              </w:rPr>
              <w:t>Critical evaluation of opportunities and challenges that are present and how to manage aspects of corporate governance, business strategy and c</w:t>
            </w:r>
            <w:r>
              <w:rPr>
                <w:rFonts w:ascii="Times New Roman" w:eastAsia="Times New Roman" w:hAnsi="Times New Roman" w:cs="Times New Roman"/>
                <w:sz w:val="24"/>
                <w:szCs w:val="24"/>
              </w:rPr>
              <w:t>ultural sensitivity when doing business in the selected country supported by relevant examples.</w:t>
            </w:r>
          </w:hyperlink>
          <w:r>
            <w:rPr>
              <w:rFonts w:ascii="Times New Roman" w:eastAsia="Times New Roman" w:hAnsi="Times New Roman" w:cs="Times New Roman"/>
              <w:sz w:val="24"/>
              <w:szCs w:val="24"/>
            </w:rPr>
            <w:tab/>
          </w:r>
          <w:r>
            <w:fldChar w:fldCharType="begin"/>
          </w:r>
          <w:r>
            <w:instrText xml:space="preserve"> PAGEREF _o6s9fxxr1cz8 \h </w:instrText>
          </w:r>
          <w:r>
            <w:fldChar w:fldCharType="separate"/>
          </w:r>
          <w:r>
            <w:rPr>
              <w:rFonts w:ascii="Times New Roman" w:eastAsia="Times New Roman" w:hAnsi="Times New Roman" w:cs="Times New Roman"/>
              <w:sz w:val="24"/>
              <w:szCs w:val="24"/>
            </w:rPr>
            <w:t>9</w:t>
          </w:r>
          <w:r>
            <w:fldChar w:fldCharType="end"/>
          </w:r>
        </w:p>
        <w:p w14:paraId="576996A3" w14:textId="77777777" w:rsidR="00B50EC6" w:rsidRDefault="004C7E5F">
          <w:pPr>
            <w:tabs>
              <w:tab w:val="right" w:pos="9025"/>
            </w:tabs>
            <w:spacing w:before="200" w:line="360" w:lineRule="auto"/>
            <w:jc w:val="both"/>
            <w:rPr>
              <w:rFonts w:ascii="Times New Roman" w:eastAsia="Times New Roman" w:hAnsi="Times New Roman" w:cs="Times New Roman"/>
              <w:sz w:val="24"/>
              <w:szCs w:val="24"/>
            </w:rPr>
          </w:pPr>
          <w:hyperlink w:anchor="_54ux8svt3urr">
            <w:r>
              <w:rPr>
                <w:rFonts w:ascii="Times New Roman" w:eastAsia="Times New Roman" w:hAnsi="Times New Roman" w:cs="Times New Roman"/>
                <w:sz w:val="24"/>
                <w:szCs w:val="24"/>
              </w:rPr>
              <w:t>Discuss and analyze the diffe</w:t>
            </w:r>
            <w:r>
              <w:rPr>
                <w:rFonts w:ascii="Times New Roman" w:eastAsia="Times New Roman" w:hAnsi="Times New Roman" w:cs="Times New Roman"/>
                <w:sz w:val="24"/>
                <w:szCs w:val="24"/>
              </w:rPr>
              <w:t>rent barriers</w:t>
            </w:r>
          </w:hyperlink>
          <w:r>
            <w:rPr>
              <w:rFonts w:ascii="Times New Roman" w:eastAsia="Times New Roman" w:hAnsi="Times New Roman" w:cs="Times New Roman"/>
              <w:sz w:val="24"/>
              <w:szCs w:val="24"/>
            </w:rPr>
            <w:tab/>
          </w:r>
          <w:r>
            <w:fldChar w:fldCharType="begin"/>
          </w:r>
          <w:r>
            <w:instrText xml:space="preserve"> PAGEREF _54ux8svt3urr \h </w:instrText>
          </w:r>
          <w:r>
            <w:fldChar w:fldCharType="separate"/>
          </w:r>
          <w:r>
            <w:rPr>
              <w:rFonts w:ascii="Times New Roman" w:eastAsia="Times New Roman" w:hAnsi="Times New Roman" w:cs="Times New Roman"/>
              <w:sz w:val="24"/>
              <w:szCs w:val="24"/>
            </w:rPr>
            <w:t>9</w:t>
          </w:r>
          <w:r>
            <w:fldChar w:fldCharType="end"/>
          </w:r>
        </w:p>
        <w:bookmarkStart w:id="13" w:name="_GoBack"/>
        <w:bookmarkEnd w:id="13"/>
        <w:p w14:paraId="08C4E2A7" w14:textId="77777777" w:rsidR="00B50EC6" w:rsidRDefault="004C7E5F" w:rsidP="00614769">
          <w:pPr>
            <w:tabs>
              <w:tab w:val="right" w:pos="9025"/>
            </w:tabs>
            <w:spacing w:before="60" w:line="360" w:lineRule="auto"/>
            <w:jc w:val="both"/>
            <w:rPr>
              <w:rFonts w:ascii="Times New Roman" w:eastAsia="Times New Roman" w:hAnsi="Times New Roman" w:cs="Times New Roman"/>
              <w:sz w:val="24"/>
              <w:szCs w:val="24"/>
            </w:rPr>
          </w:pPr>
          <w:r>
            <w:fldChar w:fldCharType="begin"/>
          </w:r>
          <w:r>
            <w:instrText xml:space="preserve"> HYPERLINK \l "_lhsx1th1rqf6" \h </w:instrText>
          </w:r>
          <w:r>
            <w:fldChar w:fldCharType="separate"/>
          </w:r>
          <w:r>
            <w:rPr>
              <w:rFonts w:ascii="Times New Roman" w:eastAsia="Times New Roman" w:hAnsi="Times New Roman" w:cs="Times New Roman"/>
              <w:sz w:val="24"/>
              <w:szCs w:val="24"/>
            </w:rPr>
            <w:t>Provide appropriate strategies and other relevant recommendations</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ab/>
          </w:r>
          <w:r>
            <w:fldChar w:fldCharType="begin"/>
          </w:r>
          <w:r>
            <w:instrText xml:space="preserve"> PAGEREF _lhsx1th1rqf6 \h </w:instrText>
          </w:r>
          <w:r>
            <w:fldChar w:fldCharType="separate"/>
          </w:r>
          <w:r>
            <w:rPr>
              <w:rFonts w:ascii="Times New Roman" w:eastAsia="Times New Roman" w:hAnsi="Times New Roman" w:cs="Times New Roman"/>
              <w:sz w:val="24"/>
              <w:szCs w:val="24"/>
            </w:rPr>
            <w:t>9</w:t>
          </w:r>
          <w:r>
            <w:fldChar w:fldCharType="end"/>
          </w:r>
        </w:p>
        <w:p w14:paraId="0437E8AE" w14:textId="77777777" w:rsidR="00B50EC6" w:rsidRDefault="004C7E5F">
          <w:pPr>
            <w:tabs>
              <w:tab w:val="right" w:pos="9025"/>
            </w:tabs>
            <w:spacing w:before="200" w:line="360" w:lineRule="auto"/>
            <w:jc w:val="both"/>
            <w:rPr>
              <w:rFonts w:ascii="Times New Roman" w:eastAsia="Times New Roman" w:hAnsi="Times New Roman" w:cs="Times New Roman"/>
              <w:sz w:val="24"/>
              <w:szCs w:val="24"/>
            </w:rPr>
          </w:pPr>
          <w:hyperlink w:anchor="_wq5gxi4urh1d">
            <w:r>
              <w:rPr>
                <w:rFonts w:ascii="Times New Roman" w:eastAsia="Times New Roman" w:hAnsi="Times New Roman" w:cs="Times New Roman"/>
                <w:sz w:val="24"/>
                <w:szCs w:val="24"/>
              </w:rPr>
              <w:t>Conclude</w:t>
            </w:r>
          </w:hyperlink>
          <w:r>
            <w:rPr>
              <w:rFonts w:ascii="Times New Roman" w:eastAsia="Times New Roman" w:hAnsi="Times New Roman" w:cs="Times New Roman"/>
              <w:sz w:val="24"/>
              <w:szCs w:val="24"/>
            </w:rPr>
            <w:tab/>
          </w:r>
          <w:r>
            <w:fldChar w:fldCharType="begin"/>
          </w:r>
          <w:r>
            <w:instrText xml:space="preserve"> PAGEREF _wq5gxi4urh1d \h </w:instrText>
          </w:r>
          <w:r>
            <w:fldChar w:fldCharType="separate"/>
          </w:r>
          <w:r>
            <w:rPr>
              <w:rFonts w:ascii="Times New Roman" w:eastAsia="Times New Roman" w:hAnsi="Times New Roman" w:cs="Times New Roman"/>
              <w:sz w:val="24"/>
              <w:szCs w:val="24"/>
            </w:rPr>
            <w:t>9</w:t>
          </w:r>
          <w:r>
            <w:fldChar w:fldCharType="end"/>
          </w:r>
        </w:p>
        <w:p w14:paraId="6FE5FDAD" w14:textId="77777777" w:rsidR="00B50EC6" w:rsidRDefault="004C7E5F">
          <w:pPr>
            <w:tabs>
              <w:tab w:val="right" w:pos="9025"/>
            </w:tabs>
            <w:spacing w:before="200" w:after="80" w:line="360" w:lineRule="auto"/>
            <w:jc w:val="both"/>
            <w:rPr>
              <w:rFonts w:ascii="Times New Roman" w:eastAsia="Times New Roman" w:hAnsi="Times New Roman" w:cs="Times New Roman"/>
              <w:sz w:val="24"/>
              <w:szCs w:val="24"/>
            </w:rPr>
          </w:pPr>
          <w:hyperlink w:anchor="_1efj2p9695vf">
            <w:r>
              <w:rPr>
                <w:rFonts w:ascii="Times New Roman" w:eastAsia="Times New Roman" w:hAnsi="Times New Roman" w:cs="Times New Roman"/>
                <w:sz w:val="24"/>
                <w:szCs w:val="24"/>
              </w:rPr>
              <w:t>Reference list</w:t>
            </w:r>
          </w:hyperlink>
          <w:r>
            <w:rPr>
              <w:rFonts w:ascii="Times New Roman" w:eastAsia="Times New Roman" w:hAnsi="Times New Roman" w:cs="Times New Roman"/>
              <w:sz w:val="24"/>
              <w:szCs w:val="24"/>
            </w:rPr>
            <w:tab/>
          </w:r>
          <w:r>
            <w:fldChar w:fldCharType="begin"/>
          </w:r>
          <w:r>
            <w:instrText xml:space="preserve"> PAGEREF _1efj2p9695vf \h </w:instrText>
          </w:r>
          <w:r>
            <w:fldChar w:fldCharType="separate"/>
          </w:r>
          <w:r>
            <w:rPr>
              <w:rFonts w:ascii="Times New Roman" w:eastAsia="Times New Roman" w:hAnsi="Times New Roman" w:cs="Times New Roman"/>
              <w:sz w:val="24"/>
              <w:szCs w:val="24"/>
            </w:rPr>
            <w:t>11</w:t>
          </w:r>
          <w:r>
            <w:fldChar w:fldCharType="end"/>
          </w:r>
          <w:r>
            <w:fldChar w:fldCharType="end"/>
          </w:r>
        </w:p>
      </w:sdtContent>
    </w:sdt>
    <w:p w14:paraId="6541C4F7" w14:textId="77777777" w:rsidR="00B50EC6" w:rsidRDefault="00B50EC6">
      <w:pPr>
        <w:spacing w:line="360" w:lineRule="auto"/>
        <w:jc w:val="both"/>
        <w:rPr>
          <w:rFonts w:ascii="Times New Roman" w:eastAsia="Times New Roman" w:hAnsi="Times New Roman" w:cs="Times New Roman"/>
          <w:b/>
          <w:sz w:val="24"/>
          <w:szCs w:val="24"/>
        </w:rPr>
      </w:pPr>
    </w:p>
    <w:p w14:paraId="272E1FF5" w14:textId="77777777" w:rsidR="00B50EC6" w:rsidRDefault="004C7E5F">
      <w:pPr>
        <w:pStyle w:val="Heading1"/>
        <w:jc w:val="left"/>
      </w:pPr>
      <w:bookmarkStart w:id="14" w:name="_tbvvirw0inl1" w:colFirst="0" w:colLast="0"/>
      <w:bookmarkEnd w:id="14"/>
      <w:r>
        <w:br w:type="page"/>
      </w:r>
    </w:p>
    <w:p w14:paraId="2F8CC6E2" w14:textId="77777777" w:rsidR="00B50EC6" w:rsidRDefault="004C7E5F">
      <w:pPr>
        <w:pStyle w:val="Heading1"/>
      </w:pPr>
      <w:bookmarkStart w:id="15" w:name="_zfwe3ecj66qh" w:colFirst="0" w:colLast="0"/>
      <w:bookmarkEnd w:id="15"/>
      <w:r>
        <w:lastRenderedPageBreak/>
        <w:t xml:space="preserve">An inclusive introduction to the context of international business and business environment analysis and organizational </w:t>
      </w:r>
      <w:r>
        <w:t>strategy.</w:t>
      </w:r>
    </w:p>
    <w:p w14:paraId="46B68D84" w14:textId="48CE04C2"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busines</w:t>
      </w:r>
      <w:r>
        <w:rPr>
          <w:rFonts w:ascii="Times New Roman" w:eastAsia="Times New Roman" w:hAnsi="Times New Roman" w:cs="Times New Roman"/>
          <w:sz w:val="24"/>
          <w:szCs w:val="24"/>
        </w:rPr>
        <w:t xml:space="preserve">s can be referred to as the </w:t>
      </w:r>
      <w:r w:rsidR="00CF38AF">
        <w:rPr>
          <w:rFonts w:ascii="Times New Roman" w:eastAsia="Times New Roman" w:hAnsi="Times New Roman" w:cs="Times New Roman"/>
          <w:sz w:val="24"/>
          <w:szCs w:val="24"/>
        </w:rPr>
        <w:t>“</w:t>
      </w:r>
      <w:r>
        <w:rPr>
          <w:rFonts w:ascii="Times New Roman" w:eastAsia="Times New Roman" w:hAnsi="Times New Roman" w:cs="Times New Roman"/>
          <w:sz w:val="24"/>
          <w:szCs w:val="24"/>
        </w:rPr>
        <w:t>business of products and services</w:t>
      </w:r>
      <w:r w:rsidR="00CF38A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F38AF">
        <w:rPr>
          <w:rFonts w:ascii="Times New Roman" w:eastAsia="Times New Roman" w:hAnsi="Times New Roman" w:cs="Times New Roman"/>
          <w:sz w:val="24"/>
          <w:szCs w:val="24"/>
        </w:rPr>
        <w:t>“</w:t>
      </w:r>
      <w:r>
        <w:rPr>
          <w:rFonts w:ascii="Times New Roman" w:eastAsia="Times New Roman" w:hAnsi="Times New Roman" w:cs="Times New Roman"/>
          <w:sz w:val="24"/>
          <w:szCs w:val="24"/>
        </w:rPr>
        <w:t>capital or knowledge</w:t>
      </w:r>
      <w:r w:rsidR="00CF38A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w:t>
      </w:r>
      <w:r w:rsidR="00CF38AF">
        <w:rPr>
          <w:rFonts w:ascii="Times New Roman" w:eastAsia="Times New Roman" w:hAnsi="Times New Roman" w:cs="Times New Roman"/>
          <w:sz w:val="24"/>
          <w:szCs w:val="24"/>
        </w:rPr>
        <w:t>“</w:t>
      </w:r>
      <w:r>
        <w:rPr>
          <w:rFonts w:ascii="Times New Roman" w:eastAsia="Times New Roman" w:hAnsi="Times New Roman" w:cs="Times New Roman"/>
          <w:sz w:val="24"/>
          <w:szCs w:val="24"/>
        </w:rPr>
        <w:t>technology across the borders of countries</w:t>
      </w:r>
      <w:r w:rsidR="00CF38A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at a transactional or global scale. It incorporates cross-border transactions of products and services in two or more two coun</w:t>
      </w:r>
      <w:r>
        <w:rPr>
          <w:rFonts w:ascii="Times New Roman" w:eastAsia="Times New Roman" w:hAnsi="Times New Roman" w:cs="Times New Roman"/>
          <w:sz w:val="24"/>
          <w:szCs w:val="24"/>
        </w:rPr>
        <w:t xml:space="preserve">tries.  According to Arthus M. Weimer, the </w:t>
      </w:r>
      <w:r w:rsidR="00CF38AF">
        <w:rPr>
          <w:rFonts w:ascii="Times New Roman" w:eastAsia="Times New Roman" w:hAnsi="Times New Roman" w:cs="Times New Roman"/>
          <w:sz w:val="24"/>
          <w:szCs w:val="24"/>
        </w:rPr>
        <w:t>“</w:t>
      </w:r>
      <w:r>
        <w:rPr>
          <w:rFonts w:ascii="Times New Roman" w:eastAsia="Times New Roman" w:hAnsi="Times New Roman" w:cs="Times New Roman"/>
          <w:sz w:val="24"/>
          <w:szCs w:val="24"/>
        </w:rPr>
        <w:t>business environment can be described as the set conditions or climate of social, economic, institutional or political through the business operations that can be conducted</w:t>
      </w:r>
      <w:r w:rsidR="00CF38AF">
        <w:rPr>
          <w:rFonts w:ascii="Times New Roman" w:eastAsia="Times New Roman" w:hAnsi="Times New Roman" w:cs="Times New Roman"/>
          <w:sz w:val="24"/>
          <w:szCs w:val="24"/>
        </w:rPr>
        <w:t>”</w:t>
      </w:r>
      <w:r>
        <w:rPr>
          <w:rFonts w:ascii="Times New Roman" w:eastAsia="Times New Roman" w:hAnsi="Times New Roman" w:cs="Times New Roman"/>
          <w:sz w:val="24"/>
          <w:szCs w:val="24"/>
        </w:rPr>
        <w:t>.  On the other hand, organisational stra</w:t>
      </w:r>
      <w:r>
        <w:rPr>
          <w:rFonts w:ascii="Times New Roman" w:eastAsia="Times New Roman" w:hAnsi="Times New Roman" w:cs="Times New Roman"/>
          <w:sz w:val="24"/>
          <w:szCs w:val="24"/>
        </w:rPr>
        <w:t>tegy can be defined as the most basic plan that specifies the allocation of business resources to support the business operations such as marketing, production, inventory management and others. Marks and Spencer is a leading British supermarket retailer th</w:t>
      </w:r>
      <w:r>
        <w:rPr>
          <w:rFonts w:ascii="Times New Roman" w:eastAsia="Times New Roman" w:hAnsi="Times New Roman" w:cs="Times New Roman"/>
          <w:sz w:val="24"/>
          <w:szCs w:val="24"/>
        </w:rPr>
        <w:t xml:space="preserve">at provides great value food, home where and others to millions of companies across the world (marks&amp;sencer, 2022). </w:t>
      </w:r>
    </w:p>
    <w:p w14:paraId="645FCA62" w14:textId="63CB5544"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revenue of the company in 2022 is approximately 10</w:t>
      </w:r>
      <w:r w:rsidR="00DB7124">
        <w:rPr>
          <w:rFonts w:ascii="Times New Roman" w:eastAsia="Times New Roman" w:hAnsi="Times New Roman" w:cs="Times New Roman"/>
          <w:sz w:val="24"/>
          <w:szCs w:val="24"/>
        </w:rPr>
        <w:t>, 9</w:t>
      </w:r>
      <w:r>
        <w:rPr>
          <w:rFonts w:ascii="Times New Roman" w:eastAsia="Times New Roman" w:hAnsi="Times New Roman" w:cs="Times New Roman"/>
          <w:sz w:val="24"/>
          <w:szCs w:val="24"/>
        </w:rPr>
        <w:t xml:space="preserve"> billion Pounds by April 2022. The company plans to expand their business in China </w:t>
      </w:r>
      <w:r>
        <w:rPr>
          <w:rFonts w:ascii="Times New Roman" w:eastAsia="Times New Roman" w:hAnsi="Times New Roman" w:cs="Times New Roman"/>
          <w:sz w:val="24"/>
          <w:szCs w:val="24"/>
        </w:rPr>
        <w:t>where it previously went for business however, they need to return back due to getting losses in business-friendly. M&amp;S has its own UHT milk product that it launched in 2013 and has a great demand in China for UHT milk. The aim of the study is to analyse t</w:t>
      </w:r>
      <w:r>
        <w:rPr>
          <w:rFonts w:ascii="Times New Roman" w:eastAsia="Times New Roman" w:hAnsi="Times New Roman" w:cs="Times New Roman"/>
          <w:sz w:val="24"/>
          <w:szCs w:val="24"/>
        </w:rPr>
        <w:t xml:space="preserve">he behaviour and customer inside China.  The sim of the study is to expand their UHT milk business into China as there is less number of companies making UHT milk and high demand for the product </w:t>
      </w:r>
      <w:r w:rsidR="00DB7124">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market. The expansion plan is going to be evaluated thr</w:t>
      </w:r>
      <w:r>
        <w:rPr>
          <w:rFonts w:ascii="Times New Roman" w:eastAsia="Times New Roman" w:hAnsi="Times New Roman" w:cs="Times New Roman"/>
          <w:sz w:val="24"/>
          <w:szCs w:val="24"/>
        </w:rPr>
        <w:t xml:space="preserve">ough a range of theories models and business aspects that will enable the researcher to generate the idea on the success possibility of the plan. </w:t>
      </w:r>
    </w:p>
    <w:p w14:paraId="49E3EBBD" w14:textId="77777777" w:rsidR="00B50EC6" w:rsidRDefault="004C7E5F">
      <w:pPr>
        <w:pStyle w:val="Heading1"/>
        <w:jc w:val="left"/>
      </w:pPr>
      <w:bookmarkStart w:id="16" w:name="_ju0yo33epjuc" w:colFirst="0" w:colLast="0"/>
      <w:bookmarkEnd w:id="16"/>
      <w:r>
        <w:t>Brief introduction to the selected developing country (A developing country of your choice).</w:t>
      </w:r>
    </w:p>
    <w:p w14:paraId="47D79F35" w14:textId="13B080FA"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China is one of </w:t>
      </w:r>
      <w:r>
        <w:rPr>
          <w:rFonts w:ascii="Times New Roman" w:eastAsia="Times New Roman" w:hAnsi="Times New Roman" w:cs="Times New Roman"/>
          <w:sz w:val="24"/>
          <w:szCs w:val="24"/>
        </w:rPr>
        <w:t>the biggest economies in the world and a developing country that has a significant impact on the global business environment and trading.  The GDP of the country is 17.73 crore US dollars. The company maintains a good trade relationship with many countries</w:t>
      </w:r>
      <w:r>
        <w:rPr>
          <w:rFonts w:ascii="Times New Roman" w:eastAsia="Times New Roman" w:hAnsi="Times New Roman" w:cs="Times New Roman"/>
          <w:sz w:val="24"/>
          <w:szCs w:val="24"/>
        </w:rPr>
        <w:t xml:space="preserve"> such as japan. U.S</w:t>
      </w:r>
      <w:r w:rsidR="00DB7124">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others. There are three major companies of UHT milk in China called </w:t>
      </w:r>
      <w:r w:rsidR="00DB7124">
        <w:rPr>
          <w:rFonts w:ascii="Times New Roman" w:eastAsia="Times New Roman" w:hAnsi="Times New Roman" w:cs="Times New Roman"/>
          <w:sz w:val="24"/>
          <w:szCs w:val="24"/>
        </w:rPr>
        <w:t>Yilin</w:t>
      </w:r>
      <w:r>
        <w:rPr>
          <w:rFonts w:ascii="Times New Roman" w:eastAsia="Times New Roman" w:hAnsi="Times New Roman" w:cs="Times New Roman"/>
          <w:sz w:val="24"/>
          <w:szCs w:val="24"/>
        </w:rPr>
        <w:t xml:space="preserve"> milk with a 38.8% market share, Mengniu with a 28.5% </w:t>
      </w:r>
      <w:r w:rsidR="00DB7124">
        <w:rPr>
          <w:rFonts w:ascii="Times New Roman" w:eastAsia="Times New Roman" w:hAnsi="Times New Roman" w:cs="Times New Roman"/>
          <w:sz w:val="24"/>
          <w:szCs w:val="24"/>
        </w:rPr>
        <w:t>share Bright</w:t>
      </w:r>
      <w:r>
        <w:rPr>
          <w:rFonts w:ascii="Times New Roman" w:eastAsia="Times New Roman" w:hAnsi="Times New Roman" w:cs="Times New Roman"/>
          <w:sz w:val="24"/>
          <w:szCs w:val="24"/>
        </w:rPr>
        <w:t xml:space="preserve"> UK 6.8% (</w:t>
      </w:r>
      <w:r w:rsidR="00DB7124">
        <w:rPr>
          <w:rFonts w:ascii="Times New Roman" w:eastAsia="Times New Roman" w:hAnsi="Times New Roman" w:cs="Times New Roman"/>
          <w:sz w:val="24"/>
          <w:szCs w:val="24"/>
        </w:rPr>
        <w:t>Statista</w:t>
      </w:r>
      <w:r>
        <w:rPr>
          <w:rFonts w:ascii="Times New Roman" w:eastAsia="Times New Roman" w:hAnsi="Times New Roman" w:cs="Times New Roman"/>
          <w:sz w:val="24"/>
          <w:szCs w:val="24"/>
        </w:rPr>
        <w:t>, 2022).  The dairy product and egg market are currently the largest in t</w:t>
      </w:r>
      <w:r>
        <w:rPr>
          <w:rFonts w:ascii="Times New Roman" w:eastAsia="Times New Roman" w:hAnsi="Times New Roman" w:cs="Times New Roman"/>
          <w:sz w:val="24"/>
          <w:szCs w:val="24"/>
        </w:rPr>
        <w:t>erms of sales and revenue and it is the second-largest dairy company in the UK (</w:t>
      </w:r>
      <w:r w:rsidR="00DB7124">
        <w:rPr>
          <w:rFonts w:ascii="Times New Roman" w:eastAsia="Times New Roman" w:hAnsi="Times New Roman" w:cs="Times New Roman"/>
          <w:sz w:val="24"/>
          <w:szCs w:val="24"/>
        </w:rPr>
        <w:t>Statista</w:t>
      </w:r>
      <w:r>
        <w:rPr>
          <w:rFonts w:ascii="Times New Roman" w:eastAsia="Times New Roman" w:hAnsi="Times New Roman" w:cs="Times New Roman"/>
          <w:sz w:val="24"/>
          <w:szCs w:val="24"/>
        </w:rPr>
        <w:t xml:space="preserve">, 2022). The per capita consumption of dairy products is 13 kilograms in China which shows that the market has moderate demand for milk products in China. </w:t>
      </w:r>
    </w:p>
    <w:p w14:paraId="36037D29" w14:textId="1C780DBB" w:rsidR="00B50EC6" w:rsidRDefault="004C7E5F">
      <w:pPr>
        <w:pStyle w:val="Heading1"/>
      </w:pPr>
      <w:bookmarkStart w:id="17" w:name="_32z9m9xw1g1w" w:colFirst="0" w:colLast="0"/>
      <w:bookmarkEnd w:id="17"/>
      <w:r>
        <w:lastRenderedPageBreak/>
        <w:t>- Applicatio</w:t>
      </w:r>
      <w:r>
        <w:t xml:space="preserve">n of theories of business environment on the selected context/Country (PESTLE, Porter's Diamond, Value Network, Porter's Five forces, Hofstede, </w:t>
      </w:r>
      <w:r w:rsidR="00DB7124">
        <w:t>etc.</w:t>
      </w:r>
      <w:r>
        <w:t>).</w:t>
      </w:r>
    </w:p>
    <w:p w14:paraId="3EE55D9E" w14:textId="77777777" w:rsidR="00B50EC6" w:rsidRDefault="00B50EC6"/>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B50EC6" w14:paraId="3D091ED4" w14:textId="77777777">
        <w:tc>
          <w:tcPr>
            <w:tcW w:w="3009" w:type="dxa"/>
            <w:shd w:val="clear" w:color="auto" w:fill="auto"/>
            <w:tcMar>
              <w:top w:w="100" w:type="dxa"/>
              <w:left w:w="100" w:type="dxa"/>
              <w:bottom w:w="100" w:type="dxa"/>
              <w:right w:w="100" w:type="dxa"/>
            </w:tcMar>
          </w:tcPr>
          <w:p w14:paraId="00455A6F" w14:textId="77777777" w:rsidR="00B50EC6" w:rsidRDefault="004C7E5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Elements </w:t>
            </w:r>
          </w:p>
        </w:tc>
        <w:tc>
          <w:tcPr>
            <w:tcW w:w="3009" w:type="dxa"/>
            <w:shd w:val="clear" w:color="auto" w:fill="auto"/>
            <w:tcMar>
              <w:top w:w="100" w:type="dxa"/>
              <w:left w:w="100" w:type="dxa"/>
              <w:bottom w:w="100" w:type="dxa"/>
              <w:right w:w="100" w:type="dxa"/>
            </w:tcMar>
          </w:tcPr>
          <w:p w14:paraId="7FAAF43D" w14:textId="77777777" w:rsidR="00B50EC6" w:rsidRDefault="004C7E5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w:t>
            </w:r>
          </w:p>
        </w:tc>
        <w:tc>
          <w:tcPr>
            <w:tcW w:w="3009" w:type="dxa"/>
            <w:shd w:val="clear" w:color="auto" w:fill="auto"/>
            <w:tcMar>
              <w:top w:w="100" w:type="dxa"/>
              <w:left w:w="100" w:type="dxa"/>
              <w:bottom w:w="100" w:type="dxa"/>
              <w:right w:w="100" w:type="dxa"/>
            </w:tcMar>
          </w:tcPr>
          <w:p w14:paraId="5C68D6E6" w14:textId="77777777" w:rsidR="00B50EC6" w:rsidRDefault="004C7E5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implications </w:t>
            </w:r>
          </w:p>
        </w:tc>
      </w:tr>
      <w:tr w:rsidR="00B50EC6" w14:paraId="0678D12C" w14:textId="77777777">
        <w:tc>
          <w:tcPr>
            <w:tcW w:w="3009" w:type="dxa"/>
            <w:shd w:val="clear" w:color="auto" w:fill="auto"/>
            <w:tcMar>
              <w:top w:w="100" w:type="dxa"/>
              <w:left w:w="100" w:type="dxa"/>
              <w:bottom w:w="100" w:type="dxa"/>
              <w:right w:w="100" w:type="dxa"/>
            </w:tcMar>
          </w:tcPr>
          <w:p w14:paraId="21F08CB9" w14:textId="77777777" w:rsidR="00B50EC6" w:rsidRDefault="004C7E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w:t>
            </w:r>
          </w:p>
        </w:tc>
        <w:tc>
          <w:tcPr>
            <w:tcW w:w="3009" w:type="dxa"/>
            <w:shd w:val="clear" w:color="auto" w:fill="auto"/>
            <w:tcMar>
              <w:top w:w="100" w:type="dxa"/>
              <w:left w:w="100" w:type="dxa"/>
              <w:bottom w:w="100" w:type="dxa"/>
              <w:right w:w="100" w:type="dxa"/>
            </w:tcMar>
          </w:tcPr>
          <w:p w14:paraId="245369A7" w14:textId="02BA45B8"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Corruption index</w:t>
            </w: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w:t>
            </w:r>
            <w:r w:rsidR="004C7E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the corruption index of China is 45 at the present time. It is significantly lower than the G20 countries and makes it a moderately corrupt country</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 xml:space="preserve">. </w:t>
            </w:r>
          </w:p>
        </w:tc>
        <w:tc>
          <w:tcPr>
            <w:tcW w:w="3009" w:type="dxa"/>
            <w:shd w:val="clear" w:color="auto" w:fill="auto"/>
            <w:tcMar>
              <w:top w:w="100" w:type="dxa"/>
              <w:left w:w="100" w:type="dxa"/>
              <w:bottom w:w="100" w:type="dxa"/>
              <w:right w:w="100" w:type="dxa"/>
            </w:tcMar>
          </w:tcPr>
          <w:p w14:paraId="2F08FA58" w14:textId="06B46D51"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A high corruption Index will impact the UHT industry negatively</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 xml:space="preserve"> as the companies need to pay higher bribe</w:t>
            </w:r>
            <w:r w:rsidR="004C7E5F">
              <w:rPr>
                <w:rFonts w:ascii="Times New Roman" w:eastAsia="Times New Roman" w:hAnsi="Times New Roman" w:cs="Times New Roman"/>
                <w:sz w:val="24"/>
                <w:szCs w:val="24"/>
              </w:rPr>
              <w:t>ry in order to maintain their business. Thus, it will also impact M&amp;S negatively as the company will face legal and political obstacles in order to establish its business.</w:t>
            </w:r>
          </w:p>
        </w:tc>
      </w:tr>
      <w:tr w:rsidR="00B50EC6" w14:paraId="2598954C" w14:textId="77777777">
        <w:tc>
          <w:tcPr>
            <w:tcW w:w="3009" w:type="dxa"/>
            <w:shd w:val="clear" w:color="auto" w:fill="auto"/>
            <w:tcMar>
              <w:top w:w="100" w:type="dxa"/>
              <w:left w:w="100" w:type="dxa"/>
              <w:bottom w:w="100" w:type="dxa"/>
              <w:right w:w="100" w:type="dxa"/>
            </w:tcMar>
          </w:tcPr>
          <w:p w14:paraId="63FD383C" w14:textId="77777777" w:rsidR="00B50EC6" w:rsidRDefault="004C7E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w:t>
            </w:r>
          </w:p>
        </w:tc>
        <w:tc>
          <w:tcPr>
            <w:tcW w:w="3009" w:type="dxa"/>
            <w:shd w:val="clear" w:color="auto" w:fill="auto"/>
            <w:tcMar>
              <w:top w:w="100" w:type="dxa"/>
              <w:left w:w="100" w:type="dxa"/>
              <w:bottom w:w="100" w:type="dxa"/>
              <w:right w:w="100" w:type="dxa"/>
            </w:tcMar>
          </w:tcPr>
          <w:p w14:paraId="046338EE" w14:textId="7381A90A"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GDP of China</w:t>
            </w: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w:t>
            </w:r>
            <w:r w:rsidR="004C7E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the GDP of China was 17.45 in 2021 which has increased to 1</w:t>
            </w:r>
            <w:r w:rsidR="004C7E5F">
              <w:rPr>
                <w:rFonts w:ascii="Times New Roman" w:eastAsia="Times New Roman" w:hAnsi="Times New Roman" w:cs="Times New Roman"/>
                <w:sz w:val="24"/>
                <w:szCs w:val="24"/>
              </w:rPr>
              <w:t>9,911.59 in 2022 (</w:t>
            </w:r>
            <w:r w:rsidR="00DB7124">
              <w:rPr>
                <w:rFonts w:ascii="Times New Roman" w:eastAsia="Times New Roman" w:hAnsi="Times New Roman" w:cs="Times New Roman"/>
                <w:sz w:val="24"/>
                <w:szCs w:val="24"/>
              </w:rPr>
              <w:t>Statista</w:t>
            </w:r>
            <w:r w:rsidR="004C7E5F">
              <w:rPr>
                <w:rFonts w:ascii="Times New Roman" w:eastAsia="Times New Roman" w:hAnsi="Times New Roman" w:cs="Times New Roman"/>
                <w:sz w:val="24"/>
                <w:szCs w:val="24"/>
              </w:rPr>
              <w:t>, 2022).</w:t>
            </w:r>
            <w:r>
              <w:rPr>
                <w:rFonts w:ascii="Times New Roman" w:eastAsia="Times New Roman" w:hAnsi="Times New Roman" w:cs="Times New Roman"/>
                <w:sz w:val="24"/>
                <w:szCs w:val="24"/>
              </w:rPr>
              <w:t>”</w:t>
            </w:r>
          </w:p>
        </w:tc>
        <w:tc>
          <w:tcPr>
            <w:tcW w:w="3009" w:type="dxa"/>
            <w:shd w:val="clear" w:color="auto" w:fill="auto"/>
            <w:tcMar>
              <w:top w:w="100" w:type="dxa"/>
              <w:left w:w="100" w:type="dxa"/>
              <w:bottom w:w="100" w:type="dxa"/>
              <w:right w:w="100" w:type="dxa"/>
            </w:tcMar>
          </w:tcPr>
          <w:p w14:paraId="6D8BC1D9" w14:textId="05B0B071"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The increment in the GDP of China will impact the dairy industry positively</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 xml:space="preserve"> as the companies will have an increased opportunity to get investments for business expansion. Thus, it will also impact M&amp;S in a positive way as</w:t>
            </w:r>
            <w:r w:rsidR="004C7E5F">
              <w:rPr>
                <w:rFonts w:ascii="Times New Roman" w:eastAsia="Times New Roman" w:hAnsi="Times New Roman" w:cs="Times New Roman"/>
                <w:sz w:val="24"/>
                <w:szCs w:val="24"/>
              </w:rPr>
              <w:t xml:space="preserve"> the company can have local investments to set up the business in China.</w:t>
            </w:r>
          </w:p>
        </w:tc>
      </w:tr>
      <w:tr w:rsidR="00B50EC6" w14:paraId="753F8284" w14:textId="77777777">
        <w:tc>
          <w:tcPr>
            <w:tcW w:w="3009" w:type="dxa"/>
            <w:shd w:val="clear" w:color="auto" w:fill="auto"/>
            <w:tcMar>
              <w:top w:w="100" w:type="dxa"/>
              <w:left w:w="100" w:type="dxa"/>
              <w:bottom w:w="100" w:type="dxa"/>
              <w:right w:w="100" w:type="dxa"/>
            </w:tcMar>
          </w:tcPr>
          <w:p w14:paraId="69A45B00" w14:textId="77777777" w:rsidR="00B50EC6" w:rsidRDefault="004C7E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w:t>
            </w:r>
          </w:p>
        </w:tc>
        <w:tc>
          <w:tcPr>
            <w:tcW w:w="3009" w:type="dxa"/>
            <w:shd w:val="clear" w:color="auto" w:fill="auto"/>
            <w:tcMar>
              <w:top w:w="100" w:type="dxa"/>
              <w:left w:w="100" w:type="dxa"/>
              <w:bottom w:w="100" w:type="dxa"/>
              <w:right w:w="100" w:type="dxa"/>
            </w:tcMar>
          </w:tcPr>
          <w:p w14:paraId="6143F965" w14:textId="2EB1DB15"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Literacy rate of China</w:t>
            </w: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w:t>
            </w:r>
            <w:r w:rsidR="004C7E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 xml:space="preserve">the population </w:t>
            </w:r>
            <w:r w:rsidR="00DB7124">
              <w:rPr>
                <w:rFonts w:ascii="Times New Roman" w:eastAsia="Times New Roman" w:hAnsi="Times New Roman" w:cs="Times New Roman"/>
                <w:sz w:val="24"/>
                <w:szCs w:val="24"/>
              </w:rPr>
              <w:t>of</w:t>
            </w:r>
            <w:r w:rsidR="004C7E5F">
              <w:rPr>
                <w:rFonts w:ascii="Times New Roman" w:eastAsia="Times New Roman" w:hAnsi="Times New Roman" w:cs="Times New Roman"/>
                <w:sz w:val="24"/>
                <w:szCs w:val="24"/>
              </w:rPr>
              <w:t xml:space="preserve"> the country is 1410.08 million in the UK it has increased to 1412.12 million in 2022</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 xml:space="preserve"> (</w:t>
            </w:r>
            <w:r w:rsidR="00DB7124">
              <w:rPr>
                <w:rFonts w:ascii="Times New Roman" w:eastAsia="Times New Roman" w:hAnsi="Times New Roman" w:cs="Times New Roman"/>
                <w:sz w:val="24"/>
                <w:szCs w:val="24"/>
              </w:rPr>
              <w:t>Statista</w:t>
            </w:r>
            <w:r w:rsidR="004C7E5F">
              <w:rPr>
                <w:rFonts w:ascii="Times New Roman" w:eastAsia="Times New Roman" w:hAnsi="Times New Roman" w:cs="Times New Roman"/>
                <w:sz w:val="24"/>
                <w:szCs w:val="24"/>
              </w:rPr>
              <w:t>, 2022).</w:t>
            </w:r>
          </w:p>
        </w:tc>
        <w:tc>
          <w:tcPr>
            <w:tcW w:w="3009" w:type="dxa"/>
            <w:shd w:val="clear" w:color="auto" w:fill="auto"/>
            <w:tcMar>
              <w:top w:w="100" w:type="dxa"/>
              <w:left w:w="100" w:type="dxa"/>
              <w:bottom w:w="100" w:type="dxa"/>
              <w:right w:w="100" w:type="dxa"/>
            </w:tcMar>
          </w:tcPr>
          <w:p w14:paraId="07C39533" w14:textId="100455DD"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 xml:space="preserve">The increment in the literacy </w:t>
            </w:r>
            <w:r w:rsidR="004C7E5F">
              <w:rPr>
                <w:rFonts w:ascii="Times New Roman" w:eastAsia="Times New Roman" w:hAnsi="Times New Roman" w:cs="Times New Roman"/>
                <w:sz w:val="24"/>
                <w:szCs w:val="24"/>
              </w:rPr>
              <w:t>rate will impact the dairy industry positively</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 xml:space="preserve"> as the companies can build awareness of the benefits of UHT milk easily through </w:t>
            </w:r>
            <w:r w:rsidR="004C7E5F">
              <w:rPr>
                <w:rFonts w:ascii="Times New Roman" w:eastAsia="Times New Roman" w:hAnsi="Times New Roman" w:cs="Times New Roman"/>
                <w:sz w:val="24"/>
                <w:szCs w:val="24"/>
              </w:rPr>
              <w:lastRenderedPageBreak/>
              <w:t xml:space="preserve">their marketing campaigns. It will also be beneficial for  M&amp;S as the company will easily get talented employees to work for the </w:t>
            </w:r>
            <w:r w:rsidR="004C7E5F">
              <w:rPr>
                <w:rFonts w:ascii="Times New Roman" w:eastAsia="Times New Roman" w:hAnsi="Times New Roman" w:cs="Times New Roman"/>
                <w:sz w:val="24"/>
                <w:szCs w:val="24"/>
              </w:rPr>
              <w:t>company.</w:t>
            </w:r>
          </w:p>
        </w:tc>
      </w:tr>
      <w:tr w:rsidR="00B50EC6" w14:paraId="5386C144" w14:textId="77777777">
        <w:tc>
          <w:tcPr>
            <w:tcW w:w="3009" w:type="dxa"/>
            <w:shd w:val="clear" w:color="auto" w:fill="auto"/>
            <w:tcMar>
              <w:top w:w="100" w:type="dxa"/>
              <w:left w:w="100" w:type="dxa"/>
              <w:bottom w:w="100" w:type="dxa"/>
              <w:right w:w="100" w:type="dxa"/>
            </w:tcMar>
          </w:tcPr>
          <w:p w14:paraId="207EFC9D" w14:textId="77777777" w:rsidR="00B50EC6" w:rsidRDefault="004C7E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Technology</w:t>
            </w:r>
          </w:p>
        </w:tc>
        <w:tc>
          <w:tcPr>
            <w:tcW w:w="3009" w:type="dxa"/>
            <w:shd w:val="clear" w:color="auto" w:fill="auto"/>
            <w:tcMar>
              <w:top w:w="100" w:type="dxa"/>
              <w:left w:w="100" w:type="dxa"/>
              <w:bottom w:w="100" w:type="dxa"/>
              <w:right w:w="100" w:type="dxa"/>
            </w:tcMar>
          </w:tcPr>
          <w:p w14:paraId="42ADD3D9" w14:textId="5B894BAE"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Social media usage</w:t>
            </w: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w:t>
            </w:r>
            <w:r w:rsidR="004C7E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The social media usage rate was 823.19 million in 2021. It has increased to 1069.53 million in 2022</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 xml:space="preserve"> (</w:t>
            </w:r>
            <w:r w:rsidR="00DB7124">
              <w:rPr>
                <w:rFonts w:ascii="Times New Roman" w:eastAsia="Times New Roman" w:hAnsi="Times New Roman" w:cs="Times New Roman"/>
                <w:sz w:val="24"/>
                <w:szCs w:val="24"/>
              </w:rPr>
              <w:t>Statista</w:t>
            </w:r>
            <w:r w:rsidR="004C7E5F">
              <w:rPr>
                <w:rFonts w:ascii="Times New Roman" w:eastAsia="Times New Roman" w:hAnsi="Times New Roman" w:cs="Times New Roman"/>
                <w:sz w:val="24"/>
                <w:szCs w:val="24"/>
              </w:rPr>
              <w:t>, 2022).</w:t>
            </w:r>
          </w:p>
        </w:tc>
        <w:tc>
          <w:tcPr>
            <w:tcW w:w="3009" w:type="dxa"/>
            <w:shd w:val="clear" w:color="auto" w:fill="auto"/>
            <w:tcMar>
              <w:top w:w="100" w:type="dxa"/>
              <w:left w:w="100" w:type="dxa"/>
              <w:bottom w:w="100" w:type="dxa"/>
              <w:right w:w="100" w:type="dxa"/>
            </w:tcMar>
          </w:tcPr>
          <w:p w14:paraId="21A50A3E" w14:textId="3AE58AB9"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The increment in social media usage will impact the dairy industry positively as the companies can run digital media campaigns to increase</w:t>
            </w:r>
            <w:r>
              <w:rPr>
                <w:rFonts w:ascii="Times New Roman" w:eastAsia="Times New Roman" w:hAnsi="Times New Roman" w:cs="Times New Roman"/>
                <w:sz w:val="24"/>
                <w:szCs w:val="24"/>
              </w:rPr>
              <w:t xml:space="preserve">”. </w:t>
            </w:r>
            <w:r w:rsidR="004C7E5F">
              <w:rPr>
                <w:rFonts w:ascii="Times New Roman" w:eastAsia="Times New Roman" w:hAnsi="Times New Roman" w:cs="Times New Roman"/>
                <w:sz w:val="24"/>
                <w:szCs w:val="24"/>
              </w:rPr>
              <w:t xml:space="preserve"> social awareness to sell their products. It will also enable M&amp;S to market its products in China as well as enable di</w:t>
            </w:r>
            <w:r w:rsidR="004C7E5F">
              <w:rPr>
                <w:rFonts w:ascii="Times New Roman" w:eastAsia="Times New Roman" w:hAnsi="Times New Roman" w:cs="Times New Roman"/>
                <w:sz w:val="24"/>
                <w:szCs w:val="24"/>
              </w:rPr>
              <w:t xml:space="preserve">gital payment and other systems in order to improve customer retention. </w:t>
            </w:r>
          </w:p>
        </w:tc>
      </w:tr>
      <w:tr w:rsidR="00B50EC6" w14:paraId="7A955679" w14:textId="77777777">
        <w:tc>
          <w:tcPr>
            <w:tcW w:w="3009" w:type="dxa"/>
            <w:shd w:val="clear" w:color="auto" w:fill="auto"/>
            <w:tcMar>
              <w:top w:w="100" w:type="dxa"/>
              <w:left w:w="100" w:type="dxa"/>
              <w:bottom w:w="100" w:type="dxa"/>
              <w:right w:w="100" w:type="dxa"/>
            </w:tcMar>
          </w:tcPr>
          <w:p w14:paraId="73B13840" w14:textId="77777777" w:rsidR="00B50EC6" w:rsidRDefault="004C7E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 Law</w:t>
            </w:r>
          </w:p>
        </w:tc>
        <w:tc>
          <w:tcPr>
            <w:tcW w:w="3009" w:type="dxa"/>
            <w:shd w:val="clear" w:color="auto" w:fill="auto"/>
            <w:tcMar>
              <w:top w:w="100" w:type="dxa"/>
              <w:left w:w="100" w:type="dxa"/>
              <w:bottom w:w="100" w:type="dxa"/>
              <w:right w:w="100" w:type="dxa"/>
            </w:tcMar>
          </w:tcPr>
          <w:p w14:paraId="70C7D453" w14:textId="2BAEA2CB"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Labour law 200</w:t>
            </w:r>
            <w:r w:rsidR="004C7E5F">
              <w:rPr>
                <w:rFonts w:ascii="Times New Roman" w:eastAsia="Times New Roman" w:hAnsi="Times New Roman" w:cs="Times New Roman"/>
                <w:b/>
                <w:i/>
                <w:sz w:val="24"/>
                <w:szCs w:val="24"/>
              </w:rPr>
              <w:t>8</w:t>
            </w:r>
            <w:r>
              <w:rPr>
                <w:rFonts w:ascii="Times New Roman" w:eastAsia="Times New Roman" w:hAnsi="Times New Roman" w:cs="Times New Roman"/>
                <w:b/>
                <w:i/>
                <w:sz w:val="24"/>
                <w:szCs w:val="24"/>
              </w:rPr>
              <w:t>”</w:t>
            </w:r>
            <w:r w:rsidR="004C7E5F">
              <w:rPr>
                <w:rFonts w:ascii="Times New Roman" w:eastAsia="Times New Roman" w:hAnsi="Times New Roman" w:cs="Times New Roman"/>
                <w:b/>
                <w:i/>
                <w:sz w:val="24"/>
                <w:szCs w:val="24"/>
              </w:rPr>
              <w:t>:</w:t>
            </w:r>
            <w:r w:rsidR="004C7E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7E5F">
              <w:rPr>
                <w:rFonts w:ascii="Times New Roman" w:eastAsia="Times New Roman" w:hAnsi="Times New Roman" w:cs="Times New Roman"/>
                <w:sz w:val="24"/>
                <w:szCs w:val="24"/>
              </w:rPr>
              <w:t>Asper labour law article 46 the distribution of wages should be on an equal basis for equal work.</w:t>
            </w:r>
            <w:r>
              <w:rPr>
                <w:rFonts w:ascii="Times New Roman" w:eastAsia="Times New Roman" w:hAnsi="Times New Roman" w:cs="Times New Roman"/>
                <w:sz w:val="24"/>
                <w:szCs w:val="24"/>
              </w:rPr>
              <w:t>”</w:t>
            </w:r>
          </w:p>
        </w:tc>
        <w:tc>
          <w:tcPr>
            <w:tcW w:w="3009" w:type="dxa"/>
            <w:shd w:val="clear" w:color="auto" w:fill="auto"/>
            <w:tcMar>
              <w:top w:w="100" w:type="dxa"/>
              <w:left w:w="100" w:type="dxa"/>
              <w:bottom w:w="100" w:type="dxa"/>
              <w:right w:w="100" w:type="dxa"/>
            </w:tcMar>
          </w:tcPr>
          <w:p w14:paraId="3D2975B4" w14:textId="502717FB" w:rsidR="00B50EC6" w:rsidRDefault="004C7E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 pay will impact the dairy industry positively as it</w:t>
            </w:r>
            <w:r>
              <w:rPr>
                <w:rFonts w:ascii="Times New Roman" w:eastAsia="Times New Roman" w:hAnsi="Times New Roman" w:cs="Times New Roman"/>
                <w:sz w:val="24"/>
                <w:szCs w:val="24"/>
              </w:rPr>
              <w:t xml:space="preserve"> </w:t>
            </w:r>
            <w:r w:rsidR="00DB7124">
              <w:rPr>
                <w:rFonts w:ascii="Times New Roman" w:eastAsia="Times New Roman" w:hAnsi="Times New Roman" w:cs="Times New Roman"/>
                <w:sz w:val="24"/>
                <w:szCs w:val="24"/>
              </w:rPr>
              <w:t>will</w:t>
            </w:r>
            <w:r>
              <w:rPr>
                <w:rFonts w:ascii="Times New Roman" w:eastAsia="Times New Roman" w:hAnsi="Times New Roman" w:cs="Times New Roman"/>
                <w:sz w:val="24"/>
                <w:szCs w:val="24"/>
              </w:rPr>
              <w:t xml:space="preserve"> enable the industry to reduce gender discrimination from the industry and facilitate more equality and the number </w:t>
            </w:r>
            <w:r w:rsidR="00DB7124">
              <w:rPr>
                <w:rFonts w:ascii="Times New Roman" w:eastAsia="Times New Roman" w:hAnsi="Times New Roman" w:cs="Times New Roman"/>
                <w:sz w:val="24"/>
                <w:szCs w:val="24"/>
              </w:rPr>
              <w:t>of employees</w:t>
            </w:r>
            <w:r>
              <w:rPr>
                <w:rFonts w:ascii="Times New Roman" w:eastAsia="Times New Roman" w:hAnsi="Times New Roman" w:cs="Times New Roman"/>
                <w:sz w:val="24"/>
                <w:szCs w:val="24"/>
              </w:rPr>
              <w:t xml:space="preserve">. It will also help M&amp;S in talent management and portray the </w:t>
            </w:r>
            <w:r w:rsidR="00DB7124">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xml:space="preserve"> as a fair one. </w:t>
            </w:r>
          </w:p>
        </w:tc>
      </w:tr>
      <w:tr w:rsidR="00B50EC6" w14:paraId="3A8C1AE5" w14:textId="77777777">
        <w:tc>
          <w:tcPr>
            <w:tcW w:w="3009" w:type="dxa"/>
            <w:shd w:val="clear" w:color="auto" w:fill="auto"/>
            <w:tcMar>
              <w:top w:w="100" w:type="dxa"/>
              <w:left w:w="100" w:type="dxa"/>
              <w:bottom w:w="100" w:type="dxa"/>
              <w:right w:w="100" w:type="dxa"/>
            </w:tcMar>
          </w:tcPr>
          <w:p w14:paraId="4E23693A" w14:textId="77777777" w:rsidR="00B50EC6" w:rsidRDefault="00B50EC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009" w:type="dxa"/>
            <w:shd w:val="clear" w:color="auto" w:fill="auto"/>
            <w:tcMar>
              <w:top w:w="100" w:type="dxa"/>
              <w:left w:w="100" w:type="dxa"/>
              <w:bottom w:w="100" w:type="dxa"/>
              <w:right w:w="100" w:type="dxa"/>
            </w:tcMar>
          </w:tcPr>
          <w:p w14:paraId="3F88A6EB" w14:textId="2FC100C3" w:rsidR="00B50EC6" w:rsidRDefault="0016131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t>
            </w:r>
            <w:r w:rsidR="004C7E5F" w:rsidRPr="00161319">
              <w:rPr>
                <w:rFonts w:ascii="Times New Roman" w:eastAsia="Times New Roman" w:hAnsi="Times New Roman" w:cs="Times New Roman"/>
                <w:b/>
                <w:i/>
                <w:sz w:val="24"/>
                <w:szCs w:val="24"/>
              </w:rPr>
              <w:t>Environment protection law</w:t>
            </w:r>
            <w:r w:rsidRPr="00161319">
              <w:rPr>
                <w:rFonts w:ascii="Times New Roman" w:eastAsia="Times New Roman" w:hAnsi="Times New Roman" w:cs="Times New Roman"/>
                <w:b/>
                <w:i/>
                <w:sz w:val="24"/>
                <w:szCs w:val="24"/>
              </w:rPr>
              <w:t>”</w:t>
            </w:r>
            <w:r w:rsidR="004C7E5F" w:rsidRPr="00161319">
              <w:rPr>
                <w:rFonts w:ascii="Times New Roman" w:eastAsia="Times New Roman" w:hAnsi="Times New Roman" w:cs="Times New Roman"/>
                <w:b/>
                <w:i/>
                <w:sz w:val="24"/>
                <w:szCs w:val="24"/>
              </w:rPr>
              <w:t>:</w:t>
            </w:r>
            <w:r w:rsidR="004C7E5F">
              <w:rPr>
                <w:rFonts w:ascii="Times New Roman" w:eastAsia="Times New Roman" w:hAnsi="Times New Roman" w:cs="Times New Roman"/>
                <w:sz w:val="24"/>
                <w:szCs w:val="24"/>
              </w:rPr>
              <w:t xml:space="preserve"> the </w:t>
            </w:r>
            <w:r w:rsidR="004C7E5F">
              <w:rPr>
                <w:rFonts w:ascii="Times New Roman" w:eastAsia="Times New Roman" w:hAnsi="Times New Roman" w:cs="Times New Roman"/>
                <w:sz w:val="24"/>
                <w:szCs w:val="24"/>
              </w:rPr>
              <w:t xml:space="preserve">environment protection law has been updated in China and made </w:t>
            </w:r>
            <w:r w:rsidR="004C7E5F">
              <w:rPr>
                <w:rFonts w:ascii="Times New Roman" w:eastAsia="Times New Roman" w:hAnsi="Times New Roman" w:cs="Times New Roman"/>
                <w:sz w:val="24"/>
                <w:szCs w:val="24"/>
              </w:rPr>
              <w:lastRenderedPageBreak/>
              <w:t>stricter now (</w:t>
            </w:r>
            <w:r w:rsidR="00DB7124">
              <w:rPr>
                <w:rFonts w:ascii="Times New Roman" w:eastAsia="Times New Roman" w:hAnsi="Times New Roman" w:cs="Times New Roman"/>
                <w:sz w:val="24"/>
                <w:szCs w:val="24"/>
              </w:rPr>
              <w:t>ill</w:t>
            </w:r>
            <w:r w:rsidR="004C7E5F">
              <w:rPr>
                <w:rFonts w:ascii="Times New Roman" w:eastAsia="Times New Roman" w:hAnsi="Times New Roman" w:cs="Times New Roman"/>
                <w:sz w:val="24"/>
                <w:szCs w:val="24"/>
              </w:rPr>
              <w:t xml:space="preserve">, 2022). </w:t>
            </w:r>
          </w:p>
        </w:tc>
        <w:tc>
          <w:tcPr>
            <w:tcW w:w="3009" w:type="dxa"/>
            <w:shd w:val="clear" w:color="auto" w:fill="auto"/>
            <w:tcMar>
              <w:top w:w="100" w:type="dxa"/>
              <w:left w:w="100" w:type="dxa"/>
              <w:bottom w:w="100" w:type="dxa"/>
              <w:right w:w="100" w:type="dxa"/>
            </w:tcMar>
          </w:tcPr>
          <w:p w14:paraId="78785ED5" w14:textId="77777777" w:rsidR="00B50EC6" w:rsidRDefault="004C7E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 environmental law will impact the dairy industry in a negative way as the companies need to improve </w:t>
            </w:r>
            <w:r>
              <w:rPr>
                <w:rFonts w:ascii="Times New Roman" w:eastAsia="Times New Roman" w:hAnsi="Times New Roman" w:cs="Times New Roman"/>
                <w:sz w:val="24"/>
                <w:szCs w:val="24"/>
              </w:rPr>
              <w:lastRenderedPageBreak/>
              <w:t>their infrastructure to influence green energy and reduce wast</w:t>
            </w:r>
            <w:r>
              <w:rPr>
                <w:rFonts w:ascii="Times New Roman" w:eastAsia="Times New Roman" w:hAnsi="Times New Roman" w:cs="Times New Roman"/>
                <w:sz w:val="24"/>
                <w:szCs w:val="24"/>
              </w:rPr>
              <w:t xml:space="preserve">age in order to make their business environmentally sustainable. </w:t>
            </w:r>
          </w:p>
          <w:p w14:paraId="3CDB0CF0" w14:textId="77777777" w:rsidR="00B50EC6" w:rsidRDefault="004C7E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will also impact M&amp;s negatively as the company need to invest greater resources in order to establish its business in China. </w:t>
            </w:r>
          </w:p>
        </w:tc>
      </w:tr>
    </w:tbl>
    <w:p w14:paraId="2BF09683" w14:textId="7D719DBA" w:rsidR="00B50EC6" w:rsidRDefault="004C7E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1</w:t>
      </w:r>
      <w:r w:rsidR="00DB7124">
        <w:rPr>
          <w:rFonts w:ascii="Times New Roman" w:eastAsia="Times New Roman" w:hAnsi="Times New Roman" w:cs="Times New Roman"/>
          <w:b/>
          <w:sz w:val="24"/>
          <w:szCs w:val="24"/>
        </w:rPr>
        <w:t>: PESTLE</w:t>
      </w:r>
      <w:r>
        <w:rPr>
          <w:rFonts w:ascii="Times New Roman" w:eastAsia="Times New Roman" w:hAnsi="Times New Roman" w:cs="Times New Roman"/>
          <w:b/>
          <w:sz w:val="24"/>
          <w:szCs w:val="24"/>
        </w:rPr>
        <w:t xml:space="preserve"> analysis of M&amp;S</w:t>
      </w:r>
    </w:p>
    <w:p w14:paraId="47CAF8D4" w14:textId="77777777" w:rsidR="00B50EC6" w:rsidRDefault="004C7E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50B8C3AB" w14:textId="77777777" w:rsidR="00B50EC6" w:rsidRDefault="004C7E5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Porter’s diamond framework </w:t>
      </w:r>
    </w:p>
    <w:p w14:paraId="5B374B1D" w14:textId="507AF70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Porter's diamond framework is also known as a diamond-shaped framework that focuses on explaining the competitiveness of some industries in an international environment (Özbilen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It</w:t>
      </w:r>
      <w:r>
        <w:rPr>
          <w:rFonts w:ascii="Times New Roman" w:eastAsia="Times New Roman" w:hAnsi="Times New Roman" w:cs="Times New Roman"/>
          <w:sz w:val="24"/>
          <w:szCs w:val="24"/>
        </w:rPr>
        <w:t xml:space="preserve"> is evaluated based on some features such as Firm strategy, structure and rivalry, factor conditions, demand conditions </w:t>
      </w:r>
      <w:r w:rsidR="00DB7124">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related supporting industries. </w:t>
      </w:r>
    </w:p>
    <w:p w14:paraId="73498920" w14:textId="3E10DAF4"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Firm strategy, structure and rivalry: </w:t>
      </w:r>
      <w:r>
        <w:rPr>
          <w:rFonts w:ascii="Times New Roman" w:eastAsia="Times New Roman" w:hAnsi="Times New Roman" w:cs="Times New Roman"/>
          <w:sz w:val="24"/>
          <w:szCs w:val="24"/>
        </w:rPr>
        <w:t xml:space="preserve">The domestic rivalry in an industry helps an </w:t>
      </w:r>
      <w:r w:rsidR="00DB7124">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xml:space="preserve"> to de</w:t>
      </w:r>
      <w:r>
        <w:rPr>
          <w:rFonts w:ascii="Times New Roman" w:eastAsia="Times New Roman" w:hAnsi="Times New Roman" w:cs="Times New Roman"/>
          <w:sz w:val="24"/>
          <w:szCs w:val="24"/>
        </w:rPr>
        <w:t xml:space="preserve">velop unique features in their products in order to get over the fierce competition in the domestic market. It also helps them to expand their business in international markets. For </w:t>
      </w:r>
      <w:r w:rsidR="00DB7124">
        <w:rPr>
          <w:rFonts w:ascii="Times New Roman" w:eastAsia="Times New Roman" w:hAnsi="Times New Roman" w:cs="Times New Roman"/>
          <w:sz w:val="24"/>
          <w:szCs w:val="24"/>
        </w:rPr>
        <w:t>instance.</w:t>
      </w:r>
      <w:r>
        <w:rPr>
          <w:rFonts w:ascii="Times New Roman" w:eastAsia="Times New Roman" w:hAnsi="Times New Roman" w:cs="Times New Roman"/>
          <w:sz w:val="24"/>
          <w:szCs w:val="24"/>
        </w:rPr>
        <w:t xml:space="preserve"> there are many companies that sell UHT milk in the UK such as A</w:t>
      </w:r>
      <w:r>
        <w:rPr>
          <w:rFonts w:ascii="Times New Roman" w:eastAsia="Times New Roman" w:hAnsi="Times New Roman" w:cs="Times New Roman"/>
          <w:sz w:val="24"/>
          <w:szCs w:val="24"/>
        </w:rPr>
        <w:t xml:space="preserve">lpro Hazelnut Drink, </w:t>
      </w:r>
      <w:r w:rsidR="00DB7124">
        <w:rPr>
          <w:rFonts w:ascii="Times New Roman" w:eastAsia="Times New Roman" w:hAnsi="Times New Roman" w:cs="Times New Roman"/>
          <w:sz w:val="24"/>
          <w:szCs w:val="24"/>
        </w:rPr>
        <w:t>Morrison’s</w:t>
      </w:r>
      <w:r>
        <w:rPr>
          <w:rFonts w:ascii="Times New Roman" w:eastAsia="Times New Roman" w:hAnsi="Times New Roman" w:cs="Times New Roman"/>
          <w:sz w:val="24"/>
          <w:szCs w:val="24"/>
        </w:rPr>
        <w:t xml:space="preserve"> long life UHT, Country milk products, First milk and others. It enables M&amp;S to innovate their UHT milk which provides comparatively higher </w:t>
      </w:r>
      <w:r w:rsidR="00DB7124">
        <w:rPr>
          <w:rFonts w:ascii="Times New Roman" w:eastAsia="Times New Roman" w:hAnsi="Times New Roman" w:cs="Times New Roman"/>
          <w:sz w:val="24"/>
          <w:szCs w:val="24"/>
        </w:rPr>
        <w:t>legibility in</w:t>
      </w:r>
      <w:r>
        <w:rPr>
          <w:rFonts w:ascii="Times New Roman" w:eastAsia="Times New Roman" w:hAnsi="Times New Roman" w:cs="Times New Roman"/>
          <w:sz w:val="24"/>
          <w:szCs w:val="24"/>
        </w:rPr>
        <w:t xml:space="preserve"> their milk to the customers in sustainable renewable packaging. The pr</w:t>
      </w:r>
      <w:r>
        <w:rPr>
          <w:rFonts w:ascii="Times New Roman" w:eastAsia="Times New Roman" w:hAnsi="Times New Roman" w:cs="Times New Roman"/>
          <w:sz w:val="24"/>
          <w:szCs w:val="24"/>
        </w:rPr>
        <w:t xml:space="preserve">oducts are also not required to be stored in refrigerators which makes them more desirable. Thus, the higher </w:t>
      </w:r>
      <w:r w:rsidR="00DB7124">
        <w:rPr>
          <w:rFonts w:ascii="Times New Roman" w:eastAsia="Times New Roman" w:hAnsi="Times New Roman" w:cs="Times New Roman"/>
          <w:sz w:val="24"/>
          <w:szCs w:val="24"/>
        </w:rPr>
        <w:t>Domestic</w:t>
      </w:r>
      <w:r>
        <w:rPr>
          <w:rFonts w:ascii="Times New Roman" w:eastAsia="Times New Roman" w:hAnsi="Times New Roman" w:cs="Times New Roman"/>
          <w:sz w:val="24"/>
          <w:szCs w:val="24"/>
        </w:rPr>
        <w:t xml:space="preserve"> competition has enabled it to foster making improved products which will </w:t>
      </w:r>
      <w:r w:rsidR="00DB7124">
        <w:rPr>
          <w:rFonts w:ascii="Times New Roman" w:eastAsia="Times New Roman" w:hAnsi="Times New Roman" w:cs="Times New Roman"/>
          <w:sz w:val="24"/>
          <w:szCs w:val="24"/>
        </w:rPr>
        <w:t>add</w:t>
      </w:r>
      <w:r>
        <w:rPr>
          <w:rFonts w:ascii="Times New Roman" w:eastAsia="Times New Roman" w:hAnsi="Times New Roman" w:cs="Times New Roman"/>
          <w:sz w:val="24"/>
          <w:szCs w:val="24"/>
        </w:rPr>
        <w:t xml:space="preserve"> advantage in the Chinese dairy market. </w:t>
      </w:r>
    </w:p>
    <w:p w14:paraId="671E788C"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Factor conditions: </w:t>
      </w:r>
      <w:r>
        <w:rPr>
          <w:rFonts w:ascii="Times New Roman" w:eastAsia="Times New Roman" w:hAnsi="Times New Roman" w:cs="Times New Roman"/>
          <w:sz w:val="24"/>
          <w:szCs w:val="24"/>
        </w:rPr>
        <w:t>These relate to the natural, capital and human resources available in the country. For instance, China is one of the most populated countries in the world. Thus, the company will easily get the required labour and employees which will add an advantage to t</w:t>
      </w:r>
      <w:r>
        <w:rPr>
          <w:rFonts w:ascii="Times New Roman" w:eastAsia="Times New Roman" w:hAnsi="Times New Roman" w:cs="Times New Roman"/>
          <w:sz w:val="24"/>
          <w:szCs w:val="24"/>
        </w:rPr>
        <w:t xml:space="preserve">he company. The company is the second highest importer of Milk across the world which will help M&amp;S to get adequate raw materials to establish their business. </w:t>
      </w:r>
    </w:p>
    <w:p w14:paraId="170390AB" w14:textId="5B778866"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Demand conditions: </w:t>
      </w:r>
      <w:r>
        <w:rPr>
          <w:rFonts w:ascii="Times New Roman" w:eastAsia="Times New Roman" w:hAnsi="Times New Roman" w:cs="Times New Roman"/>
          <w:sz w:val="24"/>
          <w:szCs w:val="24"/>
        </w:rPr>
        <w:t>It means the local demand for the products which helps a company to grow (</w:t>
      </w:r>
      <w:r w:rsidR="00DB7124">
        <w:rPr>
          <w:rFonts w:ascii="Times New Roman" w:eastAsia="Times New Roman" w:hAnsi="Times New Roman" w:cs="Times New Roman"/>
          <w:sz w:val="24"/>
          <w:szCs w:val="24"/>
        </w:rPr>
        <w:t>Eros</w:t>
      </w:r>
      <w:r>
        <w:rPr>
          <w:rFonts w:ascii="Times New Roman" w:eastAsia="Times New Roman" w:hAnsi="Times New Roman" w:cs="Times New Roman"/>
          <w:sz w:val="24"/>
          <w:szCs w:val="24"/>
        </w:rPr>
        <w:t>, 2020).  After the suggestions of some doctors on the benefits of Milk amid the Covid 19 pandemic, the consumption of Milk in China has enhanced to a significant level (Reuters, 2022). The per capita dairy consumption is moderate in China and the demand</w:t>
      </w:r>
      <w:r>
        <w:rPr>
          <w:rFonts w:ascii="Times New Roman" w:eastAsia="Times New Roman" w:hAnsi="Times New Roman" w:cs="Times New Roman"/>
          <w:sz w:val="24"/>
          <w:szCs w:val="24"/>
        </w:rPr>
        <w:t xml:space="preserve"> for UHT milk among the children and older generation is high which will help M &amp;S to grow in this market. </w:t>
      </w:r>
    </w:p>
    <w:p w14:paraId="7ED1A29F" w14:textId="17636C7D"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Related supporting industries: </w:t>
      </w:r>
      <w:r>
        <w:rPr>
          <w:rFonts w:ascii="Times New Roman" w:eastAsia="Times New Roman" w:hAnsi="Times New Roman" w:cs="Times New Roman"/>
          <w:sz w:val="24"/>
          <w:szCs w:val="24"/>
        </w:rPr>
        <w:t xml:space="preserve">The agreement on the cultural industry and meat industry, and Cow farms </w:t>
      </w:r>
      <w:r w:rsidR="00DB7124">
        <w:rPr>
          <w:rFonts w:ascii="Times New Roman" w:eastAsia="Times New Roman" w:hAnsi="Times New Roman" w:cs="Times New Roman"/>
          <w:sz w:val="24"/>
          <w:szCs w:val="24"/>
        </w:rPr>
        <w:t>in China</w:t>
      </w:r>
      <w:r>
        <w:rPr>
          <w:rFonts w:ascii="Times New Roman" w:eastAsia="Times New Roman" w:hAnsi="Times New Roman" w:cs="Times New Roman"/>
          <w:sz w:val="24"/>
          <w:szCs w:val="24"/>
        </w:rPr>
        <w:t xml:space="preserve"> can be considered as the supporting</w:t>
      </w:r>
      <w:r>
        <w:rPr>
          <w:rFonts w:ascii="Times New Roman" w:eastAsia="Times New Roman" w:hAnsi="Times New Roman" w:cs="Times New Roman"/>
          <w:sz w:val="24"/>
          <w:szCs w:val="24"/>
        </w:rPr>
        <w:t xml:space="preserve"> industry of M&amp;S UHT milk. </w:t>
      </w:r>
      <w:r w:rsidR="00DB7124">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will provide the company with adequate raw materials to produce UHT milk as per needed. </w:t>
      </w:r>
    </w:p>
    <w:p w14:paraId="4B5897EF"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 chain analysis: value chain analysis can refer to different business processes and activities that are involved in creating a produ</w:t>
      </w:r>
      <w:r>
        <w:rPr>
          <w:rFonts w:ascii="Times New Roman" w:eastAsia="Times New Roman" w:hAnsi="Times New Roman" w:cs="Times New Roman"/>
          <w:sz w:val="24"/>
          <w:szCs w:val="24"/>
        </w:rPr>
        <w:t>ct or performing a service. It incorporates multiple stages of the product life cycle, sales, research and development and others.</w:t>
      </w:r>
    </w:p>
    <w:p w14:paraId="20C99480" w14:textId="0ABD1A8A"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Porter's five forces:</w:t>
      </w:r>
      <w:r>
        <w:rPr>
          <w:rFonts w:ascii="Times New Roman" w:eastAsia="Times New Roman" w:hAnsi="Times New Roman" w:cs="Times New Roman"/>
          <w:sz w:val="24"/>
          <w:szCs w:val="24"/>
        </w:rPr>
        <w:t xml:space="preserve"> porter's five forces is a framework that is used by business managers who seek to develop an age over r</w:t>
      </w:r>
      <w:r>
        <w:rPr>
          <w:rFonts w:ascii="Times New Roman" w:eastAsia="Times New Roman" w:hAnsi="Times New Roman" w:cs="Times New Roman"/>
          <w:sz w:val="24"/>
          <w:szCs w:val="24"/>
        </w:rPr>
        <w:t>ival firms and helps to have a better understanding of the industry (</w:t>
      </w:r>
      <w:r w:rsidR="00DB7124">
        <w:rPr>
          <w:rFonts w:ascii="Times New Roman" w:eastAsia="Times New Roman" w:hAnsi="Times New Roman" w:cs="Times New Roman"/>
          <w:sz w:val="24"/>
          <w:szCs w:val="24"/>
        </w:rPr>
        <w:t>Broil</w:t>
      </w:r>
      <w:r>
        <w:rPr>
          <w:rFonts w:ascii="Times New Roman" w:eastAsia="Times New Roman" w:hAnsi="Times New Roman" w:cs="Times New Roman"/>
          <w:sz w:val="24"/>
          <w:szCs w:val="24"/>
        </w:rPr>
        <w:t>, D. and Gerard, H.T., 2018). There are five forces of this model that are discussed below:</w:t>
      </w:r>
    </w:p>
    <w:p w14:paraId="7052C2D2" w14:textId="2F67CBE5"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 competitive rivalry: </w:t>
      </w:r>
      <w:r>
        <w:rPr>
          <w:rFonts w:ascii="Times New Roman" w:eastAsia="Times New Roman" w:hAnsi="Times New Roman" w:cs="Times New Roman"/>
          <w:sz w:val="24"/>
          <w:szCs w:val="24"/>
        </w:rPr>
        <w:t xml:space="preserve">the competitive rivalry is moderate in the UHT milk industry in </w:t>
      </w:r>
      <w:r>
        <w:rPr>
          <w:rFonts w:ascii="Times New Roman" w:eastAsia="Times New Roman" w:hAnsi="Times New Roman" w:cs="Times New Roman"/>
          <w:sz w:val="24"/>
          <w:szCs w:val="24"/>
        </w:rPr>
        <w:t>China as there is less number of UHT milk companies. The prime competitors of M&amp;S are going to be Yili, Mengniu, bright dairy and others (</w:t>
      </w:r>
      <w:r w:rsidR="00DB7124">
        <w:rPr>
          <w:rFonts w:ascii="Times New Roman" w:eastAsia="Times New Roman" w:hAnsi="Times New Roman" w:cs="Times New Roman"/>
          <w:sz w:val="24"/>
          <w:szCs w:val="24"/>
        </w:rPr>
        <w:t>Statista</w:t>
      </w:r>
      <w:r>
        <w:rPr>
          <w:rFonts w:ascii="Times New Roman" w:eastAsia="Times New Roman" w:hAnsi="Times New Roman" w:cs="Times New Roman"/>
          <w:sz w:val="24"/>
          <w:szCs w:val="24"/>
        </w:rPr>
        <w:t xml:space="preserve">, 2022). Thus, it is recommended to M&amp;S they can use marketing and promotional strategies in order to improve </w:t>
      </w:r>
      <w:r>
        <w:rPr>
          <w:rFonts w:ascii="Times New Roman" w:eastAsia="Times New Roman" w:hAnsi="Times New Roman" w:cs="Times New Roman"/>
          <w:sz w:val="24"/>
          <w:szCs w:val="24"/>
        </w:rPr>
        <w:t xml:space="preserve">its brand awareness and generate more customer base in China. </w:t>
      </w:r>
    </w:p>
    <w:p w14:paraId="3208E7B4"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 power of the buyers: </w:t>
      </w:r>
      <w:r>
        <w:rPr>
          <w:rFonts w:ascii="Times New Roman" w:eastAsia="Times New Roman" w:hAnsi="Times New Roman" w:cs="Times New Roman"/>
          <w:sz w:val="24"/>
          <w:szCs w:val="24"/>
        </w:rPr>
        <w:t>The power of the buyers is high in China as the number of consumers is high and increasing day by day. It suggests that many companies will wish to come into this indus</w:t>
      </w:r>
      <w:r>
        <w:rPr>
          <w:rFonts w:ascii="Times New Roman" w:eastAsia="Times New Roman" w:hAnsi="Times New Roman" w:cs="Times New Roman"/>
          <w:sz w:val="24"/>
          <w:szCs w:val="24"/>
        </w:rPr>
        <w:t xml:space="preserve">try which will increase the competition. Thus, it is recommended to M&amp;S provide some value-added services in order to keep the customer base loyal. </w:t>
      </w:r>
    </w:p>
    <w:p w14:paraId="1AADB025"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 power of the suppliers: </w:t>
      </w:r>
      <w:r>
        <w:rPr>
          <w:rFonts w:ascii="Times New Roman" w:eastAsia="Times New Roman" w:hAnsi="Times New Roman" w:cs="Times New Roman"/>
          <w:sz w:val="24"/>
          <w:szCs w:val="24"/>
        </w:rPr>
        <w:t>The power of the suppliers is high in the UHT milk industry as there are many s</w:t>
      </w:r>
      <w:r>
        <w:rPr>
          <w:rFonts w:ascii="Times New Roman" w:eastAsia="Times New Roman" w:hAnsi="Times New Roman" w:cs="Times New Roman"/>
          <w:sz w:val="24"/>
          <w:szCs w:val="24"/>
        </w:rPr>
        <w:t xml:space="preserve">uppliers in this industry. Thus, it is recommended to the company that, they need to use their brand name and image in order to pursue the supply chain to get quality raw materials at affordable prices. </w:t>
      </w:r>
    </w:p>
    <w:p w14:paraId="144B476C"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 threat of new entrance: </w:t>
      </w:r>
      <w:r>
        <w:rPr>
          <w:rFonts w:ascii="Times New Roman" w:eastAsia="Times New Roman" w:hAnsi="Times New Roman" w:cs="Times New Roman"/>
          <w:sz w:val="24"/>
          <w:szCs w:val="24"/>
        </w:rPr>
        <w:t>the threat of new entran</w:t>
      </w:r>
      <w:r>
        <w:rPr>
          <w:rFonts w:ascii="Times New Roman" w:eastAsia="Times New Roman" w:hAnsi="Times New Roman" w:cs="Times New Roman"/>
          <w:sz w:val="24"/>
          <w:szCs w:val="24"/>
        </w:rPr>
        <w:t>ce is moderate to low as preparing UHT milk requires high infrastructure and resources which are hard to find in other industries. Thus, it is recommended to the company string their marketing and promotional activities in order to get a hold of the employ</w:t>
      </w:r>
      <w:r>
        <w:rPr>
          <w:rFonts w:ascii="Times New Roman" w:eastAsia="Times New Roman" w:hAnsi="Times New Roman" w:cs="Times New Roman"/>
          <w:sz w:val="24"/>
          <w:szCs w:val="24"/>
        </w:rPr>
        <w:t xml:space="preserve">ees. </w:t>
      </w:r>
    </w:p>
    <w:p w14:paraId="26FFB4C1" w14:textId="161036D6"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 The threat of substitute: </w:t>
      </w:r>
      <w:r>
        <w:rPr>
          <w:rFonts w:ascii="Times New Roman" w:eastAsia="Times New Roman" w:hAnsi="Times New Roman" w:cs="Times New Roman"/>
          <w:sz w:val="24"/>
          <w:szCs w:val="24"/>
        </w:rPr>
        <w:t xml:space="preserve">the threat of substitute is high as daily companies can easily replace the products of M &amp;S due to the availability of infrastructure and raw materials. Thus, </w:t>
      </w:r>
      <w:r w:rsidR="00DB7124">
        <w:rPr>
          <w:rFonts w:ascii="Times New Roman" w:eastAsia="Times New Roman" w:hAnsi="Times New Roman" w:cs="Times New Roman"/>
          <w:sz w:val="24"/>
          <w:szCs w:val="24"/>
        </w:rPr>
        <w:t>the avoid</w:t>
      </w:r>
      <w:r>
        <w:rPr>
          <w:rFonts w:ascii="Times New Roman" w:eastAsia="Times New Roman" w:hAnsi="Times New Roman" w:cs="Times New Roman"/>
          <w:sz w:val="24"/>
          <w:szCs w:val="24"/>
        </w:rPr>
        <w:t xml:space="preserve"> the negative consequences M&amp;S need to uphold a strong</w:t>
      </w:r>
      <w:r>
        <w:rPr>
          <w:rFonts w:ascii="Times New Roman" w:eastAsia="Times New Roman" w:hAnsi="Times New Roman" w:cs="Times New Roman"/>
          <w:sz w:val="24"/>
          <w:szCs w:val="24"/>
        </w:rPr>
        <w:t xml:space="preserve"> position in the Chinese market.  </w:t>
      </w:r>
    </w:p>
    <w:p w14:paraId="3AC624A2" w14:textId="77777777" w:rsidR="00B50EC6" w:rsidRDefault="004C7E5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Hofseads’s cultural dimensions</w:t>
      </w:r>
    </w:p>
    <w:p w14:paraId="5E78307E"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Hofstra's cultural dimension is a theory that is developed by Hofstede to understand the cross-cultural differences between two countries (Wang</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In the case of M&amp;S the cross-cu</w:t>
      </w:r>
      <w:r>
        <w:rPr>
          <w:rFonts w:ascii="Times New Roman" w:eastAsia="Times New Roman" w:hAnsi="Times New Roman" w:cs="Times New Roman"/>
          <w:sz w:val="24"/>
          <w:szCs w:val="24"/>
        </w:rPr>
        <w:t>ltural differences between UK and China have discussed here:</w:t>
      </w:r>
    </w:p>
    <w:p w14:paraId="43E94337"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Power distance index: </w:t>
      </w:r>
    </w:p>
    <w:p w14:paraId="66C46EF8"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Collectivism vs individualism: </w:t>
      </w:r>
      <w:r>
        <w:rPr>
          <w:rFonts w:ascii="Times New Roman" w:eastAsia="Times New Roman" w:hAnsi="Times New Roman" w:cs="Times New Roman"/>
          <w:sz w:val="24"/>
          <w:szCs w:val="24"/>
        </w:rPr>
        <w:t>the individualism score of the UK is 859&amp; on the other hand, China has a  score of 20%. The culture of the people of the UK is to think for t</w:t>
      </w:r>
      <w:r>
        <w:rPr>
          <w:rFonts w:ascii="Times New Roman" w:eastAsia="Times New Roman" w:hAnsi="Times New Roman" w:cs="Times New Roman"/>
          <w:sz w:val="24"/>
          <w:szCs w:val="24"/>
        </w:rPr>
        <w:t xml:space="preserve">hemselves. However, in china, the culture is to act in the interest of a group rather than working for personal interest. </w:t>
      </w:r>
    </w:p>
    <w:p w14:paraId="18E1FFB4" w14:textId="164944AF"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Uncertainty avoidance index: </w:t>
      </w:r>
      <w:r>
        <w:rPr>
          <w:rFonts w:ascii="Times New Roman" w:eastAsia="Times New Roman" w:hAnsi="Times New Roman" w:cs="Times New Roman"/>
          <w:sz w:val="24"/>
          <w:szCs w:val="24"/>
        </w:rPr>
        <w:t xml:space="preserve">the UK is 35% comfortable in ambiguous situations on the other hand China is 30% which shows that theta </w:t>
      </w:r>
      <w:r>
        <w:rPr>
          <w:rFonts w:ascii="Times New Roman" w:eastAsia="Times New Roman" w:hAnsi="Times New Roman" w:cs="Times New Roman"/>
          <w:sz w:val="24"/>
          <w:szCs w:val="24"/>
        </w:rPr>
        <w:t xml:space="preserve">re comfortable with ambiguity and entrepreneurial in </w:t>
      </w:r>
      <w:r w:rsidR="00DB7124">
        <w:rPr>
          <w:rFonts w:ascii="Times New Roman" w:eastAsia="Times New Roman" w:hAnsi="Times New Roman" w:cs="Times New Roman"/>
          <w:sz w:val="24"/>
          <w:szCs w:val="24"/>
        </w:rPr>
        <w:t>nature (</w:t>
      </w:r>
      <w:r>
        <w:rPr>
          <w:rFonts w:ascii="Times New Roman" w:eastAsia="Times New Roman" w:hAnsi="Times New Roman" w:cs="Times New Roman"/>
          <w:sz w:val="24"/>
          <w:szCs w:val="24"/>
        </w:rPr>
        <w:t>Wang</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w:t>
      </w:r>
    </w:p>
    <w:p w14:paraId="311B6D8A" w14:textId="408AFA84" w:rsidR="00B50EC6" w:rsidRDefault="00DB71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Feminist</w:t>
      </w:r>
      <w:r w:rsidR="004C7E5F">
        <w:rPr>
          <w:rFonts w:ascii="Times New Roman" w:eastAsia="Times New Roman" w:hAnsi="Times New Roman" w:cs="Times New Roman"/>
          <w:b/>
          <w:i/>
          <w:sz w:val="24"/>
          <w:szCs w:val="24"/>
        </w:rPr>
        <w:t xml:space="preserve"> vs masculinity:  </w:t>
      </w:r>
      <w:r w:rsidR="004C7E5F">
        <w:rPr>
          <w:rFonts w:ascii="Times New Roman" w:eastAsia="Times New Roman" w:hAnsi="Times New Roman" w:cs="Times New Roman"/>
          <w:sz w:val="24"/>
          <w:szCs w:val="24"/>
        </w:rPr>
        <w:t>the masculinity score of the UK is 66% which means that the culture of the UK is highly masculine where people believe in success and winning cultu</w:t>
      </w:r>
      <w:r w:rsidR="004C7E5F">
        <w:rPr>
          <w:rFonts w:ascii="Times New Roman" w:eastAsia="Times New Roman" w:hAnsi="Times New Roman" w:cs="Times New Roman"/>
          <w:sz w:val="24"/>
          <w:szCs w:val="24"/>
        </w:rPr>
        <w:t xml:space="preserve">re. On the other hand, China </w:t>
      </w:r>
      <w:r>
        <w:rPr>
          <w:rFonts w:ascii="Times New Roman" w:eastAsia="Times New Roman" w:hAnsi="Times New Roman" w:cs="Times New Roman"/>
          <w:sz w:val="24"/>
          <w:szCs w:val="24"/>
        </w:rPr>
        <w:t>is</w:t>
      </w:r>
      <w:r w:rsidR="004C7E5F">
        <w:rPr>
          <w:rFonts w:ascii="Times New Roman" w:eastAsia="Times New Roman" w:hAnsi="Times New Roman" w:cs="Times New Roman"/>
          <w:sz w:val="24"/>
          <w:szCs w:val="24"/>
        </w:rPr>
        <w:t xml:space="preserve"> also masculine in nature as the company believes in sacrificing their family to work. </w:t>
      </w:r>
    </w:p>
    <w:p w14:paraId="0446161C"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Short-term vs long-term orientation: </w:t>
      </w:r>
      <w:r>
        <w:rPr>
          <w:rFonts w:ascii="Times New Roman" w:eastAsia="Times New Roman" w:hAnsi="Times New Roman" w:cs="Times New Roman"/>
          <w:sz w:val="24"/>
          <w:szCs w:val="24"/>
        </w:rPr>
        <w:t xml:space="preserve">The long-term orientation of the UK is 51% which means that the society in the UK equally values its </w:t>
      </w:r>
      <w:r>
        <w:rPr>
          <w:rFonts w:ascii="Times New Roman" w:eastAsia="Times New Roman" w:hAnsi="Times New Roman" w:cs="Times New Roman"/>
          <w:sz w:val="24"/>
          <w:szCs w:val="24"/>
        </w:rPr>
        <w:t>own past while dealing with the challenges of the present and future  (Wang</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w:t>
      </w:r>
    </w:p>
    <w:p w14:paraId="0FCAF4E2" w14:textId="1B3DFA40" w:rsidR="00B50EC6" w:rsidRDefault="00DB71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Restraint</w:t>
      </w:r>
      <w:r w:rsidR="004C7E5F">
        <w:rPr>
          <w:rFonts w:ascii="Times New Roman" w:eastAsia="Times New Roman" w:hAnsi="Times New Roman" w:cs="Times New Roman"/>
          <w:b/>
          <w:i/>
          <w:sz w:val="24"/>
          <w:szCs w:val="24"/>
        </w:rPr>
        <w:t xml:space="preserve"> vs indulgence: </w:t>
      </w:r>
      <w:r w:rsidR="004C7E5F">
        <w:rPr>
          <w:rFonts w:ascii="Times New Roman" w:eastAsia="Times New Roman" w:hAnsi="Times New Roman" w:cs="Times New Roman"/>
          <w:sz w:val="24"/>
          <w:szCs w:val="24"/>
        </w:rPr>
        <w:t xml:space="preserve">The UK is 69% indulgent as the people in the UK easily their </w:t>
      </w:r>
      <w:r>
        <w:rPr>
          <w:rFonts w:ascii="Times New Roman" w:eastAsia="Times New Roman" w:hAnsi="Times New Roman" w:cs="Times New Roman"/>
          <w:sz w:val="24"/>
          <w:szCs w:val="24"/>
        </w:rPr>
        <w:t>Impulse</w:t>
      </w:r>
      <w:r w:rsidR="004C7E5F">
        <w:rPr>
          <w:rFonts w:ascii="Times New Roman" w:eastAsia="Times New Roman" w:hAnsi="Times New Roman" w:cs="Times New Roman"/>
          <w:sz w:val="24"/>
          <w:szCs w:val="24"/>
        </w:rPr>
        <w:t xml:space="preserve"> kore to enjoy and have fun. </w:t>
      </w:r>
    </w:p>
    <w:p w14:paraId="304FFB10" w14:textId="2EBDC04E" w:rsidR="00B50EC6" w:rsidRDefault="004C7E5F" w:rsidP="006A29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Power distance index: </w:t>
      </w:r>
      <w:r>
        <w:rPr>
          <w:rFonts w:ascii="Times New Roman" w:eastAsia="Times New Roman" w:hAnsi="Times New Roman" w:cs="Times New Roman"/>
          <w:sz w:val="24"/>
          <w:szCs w:val="24"/>
        </w:rPr>
        <w:t>the power distance sc</w:t>
      </w:r>
      <w:r>
        <w:rPr>
          <w:rFonts w:ascii="Times New Roman" w:eastAsia="Times New Roman" w:hAnsi="Times New Roman" w:cs="Times New Roman"/>
          <w:sz w:val="24"/>
          <w:szCs w:val="24"/>
        </w:rPr>
        <w:t xml:space="preserve">ore of the UK is 35% on the other and, the score of china is 80%. On the one hand where the UK believes that inequalities among people should be minimised. On the other hand, China believes that inequalities among people are common and acceptable. </w:t>
      </w:r>
    </w:p>
    <w:p w14:paraId="075F6C8F" w14:textId="2C8CCF43" w:rsidR="00B50EC6" w:rsidRDefault="004C7E5F">
      <w:pPr>
        <w:pStyle w:val="Heading1"/>
      </w:pPr>
      <w:bookmarkStart w:id="18" w:name="_o6s9fxxr1cz8" w:colFirst="0" w:colLast="0"/>
      <w:bookmarkEnd w:id="18"/>
      <w:r>
        <w:t>Critic</w:t>
      </w:r>
      <w:r>
        <w:t>al evaluation of opportunities and challenges</w:t>
      </w:r>
      <w:r>
        <w:t>.</w:t>
      </w:r>
    </w:p>
    <w:p w14:paraId="72D451F5" w14:textId="416BDAF1"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theories associated with agency theory, stewardship and others.  The agency theory emphasises more on the relationship between the principles and agents. The principles of a company make the agents work. For instance</w:t>
      </w:r>
      <w:r w:rsidR="00DB7124">
        <w:rPr>
          <w:rFonts w:ascii="Times New Roman" w:eastAsia="Times New Roman" w:hAnsi="Times New Roman" w:cs="Times New Roman"/>
          <w:sz w:val="24"/>
          <w:szCs w:val="24"/>
        </w:rPr>
        <w:t>, according</w:t>
      </w:r>
      <w:r>
        <w:rPr>
          <w:rFonts w:ascii="Times New Roman" w:eastAsia="Times New Roman" w:hAnsi="Times New Roman" w:cs="Times New Roman"/>
          <w:sz w:val="24"/>
          <w:szCs w:val="24"/>
        </w:rPr>
        <w:t xml:space="preserve"> to Salvador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prime challenge in establishing the business is to develop an adequate customer base for this product. Using the corporate governance mode the company can promote </w:t>
      </w:r>
      <w:r w:rsidR="00DB7124">
        <w:rPr>
          <w:rFonts w:ascii="Times New Roman" w:eastAsia="Times New Roman" w:hAnsi="Times New Roman" w:cs="Times New Roman"/>
          <w:sz w:val="24"/>
          <w:szCs w:val="24"/>
        </w:rPr>
        <w:t>their strategies</w:t>
      </w:r>
      <w:r>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lastRenderedPageBreak/>
        <w:t xml:space="preserve">order to generate more customers. On the other hand, </w:t>
      </w:r>
      <w:r w:rsidR="00DB7124">
        <w:rPr>
          <w:rFonts w:ascii="Times New Roman" w:eastAsia="Times New Roman" w:hAnsi="Times New Roman" w:cs="Times New Roman"/>
          <w:sz w:val="24"/>
          <w:szCs w:val="24"/>
        </w:rPr>
        <w:t>according to</w:t>
      </w:r>
      <w:r>
        <w:rPr>
          <w:rFonts w:ascii="Times New Roman" w:eastAsia="Times New Roman" w:hAnsi="Times New Roman" w:cs="Times New Roman"/>
          <w:sz w:val="24"/>
          <w:szCs w:val="24"/>
        </w:rPr>
        <w:t xml:space="preserve"> (Teo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biggest challenge with the changed environmental action is to make changes in the infrastructure of the company.</w:t>
      </w:r>
    </w:p>
    <w:p w14:paraId="5659240E" w14:textId="76FE554B" w:rsidR="00B50EC6" w:rsidRDefault="00DB71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4C7E5F">
        <w:rPr>
          <w:rFonts w:ascii="Times New Roman" w:eastAsia="Times New Roman" w:hAnsi="Times New Roman" w:cs="Times New Roman"/>
          <w:sz w:val="24"/>
          <w:szCs w:val="24"/>
        </w:rPr>
        <w:t xml:space="preserve"> biggest to the UHT business in China is the environmental law based on which the practices in making t</w:t>
      </w:r>
      <w:r w:rsidR="004C7E5F">
        <w:rPr>
          <w:rFonts w:ascii="Times New Roman" w:eastAsia="Times New Roman" w:hAnsi="Times New Roman" w:cs="Times New Roman"/>
          <w:sz w:val="24"/>
          <w:szCs w:val="24"/>
        </w:rPr>
        <w:t xml:space="preserve">he UGT mild can be cross-questioned in an informal way. From the cultural sensitivity in doing business, it has been found that china highly believes in collectivism that the employees can be hired in groups and provided with tasks. </w:t>
      </w:r>
    </w:p>
    <w:p w14:paraId="218E2794" w14:textId="77777777" w:rsidR="00B50EC6" w:rsidRPr="00B048ED" w:rsidRDefault="004C7E5F">
      <w:pPr>
        <w:pStyle w:val="Heading2"/>
        <w:spacing w:line="360" w:lineRule="auto"/>
        <w:jc w:val="both"/>
        <w:rPr>
          <w:rFonts w:ascii="Times New Roman" w:hAnsi="Times New Roman" w:cs="Times New Roman"/>
          <w:b/>
          <w:sz w:val="24"/>
          <w:szCs w:val="24"/>
        </w:rPr>
      </w:pPr>
      <w:bookmarkStart w:id="19" w:name="_54ux8svt3urr" w:colFirst="0" w:colLast="0"/>
      <w:bookmarkStart w:id="20" w:name="_lhsx1th1rqf6" w:colFirst="0" w:colLast="0"/>
      <w:bookmarkEnd w:id="19"/>
      <w:bookmarkEnd w:id="20"/>
      <w:r w:rsidRPr="00B048ED">
        <w:rPr>
          <w:rFonts w:ascii="Times New Roman" w:hAnsi="Times New Roman" w:cs="Times New Roman"/>
          <w:b/>
          <w:sz w:val="24"/>
          <w:szCs w:val="24"/>
        </w:rPr>
        <w:t>Provide appropriate strategies and other relevant recommendations</w:t>
      </w:r>
    </w:p>
    <w:p w14:paraId="6591221E" w14:textId="33E4E555" w:rsidR="00B50EC6" w:rsidRDefault="004C7E5F">
      <w:pPr>
        <w:spacing w:line="360" w:lineRule="auto"/>
        <w:jc w:val="both"/>
        <w:rPr>
          <w:rFonts w:ascii="Times New Roman" w:eastAsia="Times New Roman" w:hAnsi="Times New Roman" w:cs="Times New Roman"/>
          <w:sz w:val="24"/>
          <w:szCs w:val="24"/>
        </w:rPr>
      </w:pPr>
      <w:r w:rsidRPr="00B048ED">
        <w:rPr>
          <w:rFonts w:ascii="Times New Roman" w:eastAsia="Times New Roman" w:hAnsi="Times New Roman" w:cs="Times New Roman"/>
          <w:sz w:val="24"/>
          <w:szCs w:val="24"/>
        </w:rPr>
        <w:t xml:space="preserve">To make the organisation successful in China the company need to </w:t>
      </w:r>
      <w:r w:rsidR="00DB7124" w:rsidRPr="00B048ED">
        <w:rPr>
          <w:rFonts w:ascii="Times New Roman" w:eastAsia="Times New Roman" w:hAnsi="Times New Roman" w:cs="Times New Roman"/>
          <w:sz w:val="24"/>
          <w:szCs w:val="24"/>
        </w:rPr>
        <w:t>use social</w:t>
      </w:r>
      <w:r w:rsidRPr="00B048ED">
        <w:rPr>
          <w:rFonts w:ascii="Times New Roman" w:eastAsia="Times New Roman" w:hAnsi="Times New Roman" w:cs="Times New Roman"/>
          <w:sz w:val="24"/>
          <w:szCs w:val="24"/>
        </w:rPr>
        <w:t xml:space="preserve"> and traditional media partners in order to get success in business</w:t>
      </w:r>
      <w:r>
        <w:rPr>
          <w:rFonts w:ascii="Times New Roman" w:eastAsia="Times New Roman" w:hAnsi="Times New Roman" w:cs="Times New Roman"/>
          <w:sz w:val="24"/>
          <w:szCs w:val="24"/>
        </w:rPr>
        <w:t xml:space="preserve">. </w:t>
      </w:r>
    </w:p>
    <w:p w14:paraId="0BD6D270" w14:textId="792B5125"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sense of collectiv</w:t>
      </w:r>
      <w:r>
        <w:rPr>
          <w:rFonts w:ascii="Times New Roman" w:eastAsia="Times New Roman" w:hAnsi="Times New Roman" w:cs="Times New Roman"/>
          <w:sz w:val="24"/>
          <w:szCs w:val="24"/>
        </w:rPr>
        <w:t>ism can be used by the company in der to make the teams work by posting them frequently so that people can feel motivated. The company can also promote its products by adding some value-added services. It is also recommended to the company that there is mo</w:t>
      </w:r>
      <w:r>
        <w:rPr>
          <w:rFonts w:ascii="Times New Roman" w:eastAsia="Times New Roman" w:hAnsi="Times New Roman" w:cs="Times New Roman"/>
          <w:sz w:val="24"/>
          <w:szCs w:val="24"/>
        </w:rPr>
        <w:t xml:space="preserve">re number </w:t>
      </w:r>
      <w:r w:rsidR="00DB7124">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labours in the UK thus the power of collectivism can be sued to drive the recruitment and solution project along with owning the listening game.</w:t>
      </w:r>
    </w:p>
    <w:p w14:paraId="4B53B7A0" w14:textId="0709888E" w:rsidR="00B50EC6" w:rsidRDefault="00DB7124">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Country</w:t>
      </w:r>
      <w:r w:rsidR="004C7E5F">
        <w:rPr>
          <w:rFonts w:ascii="Times New Roman" w:eastAsia="Times New Roman" w:hAnsi="Times New Roman" w:cs="Times New Roman"/>
          <w:sz w:val="24"/>
          <w:szCs w:val="24"/>
        </w:rPr>
        <w:t>.</w:t>
      </w:r>
    </w:p>
    <w:p w14:paraId="65B86404" w14:textId="77777777" w:rsidR="00B50EC6" w:rsidRDefault="004C7E5F">
      <w:pPr>
        <w:pStyle w:val="Heading1"/>
      </w:pPr>
      <w:bookmarkStart w:id="21" w:name="_wq5gxi4urh1d" w:colFirst="0" w:colLast="0"/>
      <w:bookmarkEnd w:id="21"/>
      <w:r>
        <w:t>Conclude</w:t>
      </w:r>
    </w:p>
    <w:p w14:paraId="6DE1E70F" w14:textId="4BFD8832"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conclude it can be said that, there are many companies that are operating in t</w:t>
      </w:r>
      <w:r>
        <w:rPr>
          <w:rFonts w:ascii="Times New Roman" w:eastAsia="Times New Roman" w:hAnsi="Times New Roman" w:cs="Times New Roman"/>
          <w:sz w:val="24"/>
          <w:szCs w:val="24"/>
        </w:rPr>
        <w:t xml:space="preserve">he UHT milk industry of the China. There are many companies that operate in the market. However, M&amp; S is a globally recognised </w:t>
      </w:r>
      <w:r w:rsidR="00DB7124">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xml:space="preserve"> that will help the organisation to increase its sales fast in China. The company can use effective social media camp</w:t>
      </w:r>
      <w:r>
        <w:rPr>
          <w:rFonts w:ascii="Times New Roman" w:eastAsia="Times New Roman" w:hAnsi="Times New Roman" w:cs="Times New Roman"/>
          <w:sz w:val="24"/>
          <w:szCs w:val="24"/>
        </w:rPr>
        <w:t xml:space="preserve">aigns in order to achieve the set objectives, moreover, the company can also use the cultural models of </w:t>
      </w:r>
      <w:r w:rsidR="00DB7124">
        <w:rPr>
          <w:rFonts w:ascii="Times New Roman" w:eastAsia="Times New Roman" w:hAnsi="Times New Roman" w:cs="Times New Roman"/>
          <w:sz w:val="24"/>
          <w:szCs w:val="24"/>
        </w:rPr>
        <w:t>Holstered</w:t>
      </w:r>
      <w:r>
        <w:rPr>
          <w:rFonts w:ascii="Times New Roman" w:eastAsia="Times New Roman" w:hAnsi="Times New Roman" w:cs="Times New Roman"/>
          <w:sz w:val="24"/>
          <w:szCs w:val="24"/>
        </w:rPr>
        <w:t xml:space="preserve"> during their recruitment and training process in order to maintain a stable workforce in china. Based on the discussion the company can expand</w:t>
      </w:r>
      <w:r>
        <w:rPr>
          <w:rFonts w:ascii="Times New Roman" w:eastAsia="Times New Roman" w:hAnsi="Times New Roman" w:cs="Times New Roman"/>
          <w:sz w:val="24"/>
          <w:szCs w:val="24"/>
        </w:rPr>
        <w:t xml:space="preserve"> their business in China as there are high chances to improve its business in future due to the latest number of people tagged period. </w:t>
      </w:r>
    </w:p>
    <w:p w14:paraId="0E6A2316" w14:textId="77777777" w:rsidR="00B50EC6" w:rsidRDefault="00B50EC6">
      <w:pPr>
        <w:spacing w:line="360" w:lineRule="auto"/>
        <w:jc w:val="both"/>
        <w:rPr>
          <w:rFonts w:ascii="Times New Roman" w:eastAsia="Times New Roman" w:hAnsi="Times New Roman" w:cs="Times New Roman"/>
          <w:sz w:val="24"/>
          <w:szCs w:val="24"/>
        </w:rPr>
      </w:pPr>
    </w:p>
    <w:p w14:paraId="18D0C78E" w14:textId="77777777" w:rsidR="00B50EC6" w:rsidRDefault="004C7E5F">
      <w:pPr>
        <w:spacing w:line="360" w:lineRule="auto"/>
        <w:jc w:val="both"/>
        <w:rPr>
          <w:rFonts w:ascii="Times New Roman" w:eastAsia="Times New Roman" w:hAnsi="Times New Roman" w:cs="Times New Roman"/>
          <w:sz w:val="24"/>
          <w:szCs w:val="24"/>
        </w:rPr>
      </w:pPr>
      <w:r>
        <w:br w:type="page"/>
      </w:r>
    </w:p>
    <w:p w14:paraId="1C844DC8" w14:textId="77777777" w:rsidR="00B50EC6" w:rsidRDefault="004C7E5F">
      <w:pPr>
        <w:pStyle w:val="Heading1"/>
      </w:pPr>
      <w:bookmarkStart w:id="22" w:name="_1efj2p9695vf" w:colFirst="0" w:colLast="0"/>
      <w:bookmarkEnd w:id="22"/>
      <w:r>
        <w:lastRenderedPageBreak/>
        <w:t xml:space="preserve">Reference list </w:t>
      </w:r>
    </w:p>
    <w:p w14:paraId="1AA8B82B" w14:textId="6745EBBC"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Özbilen</w:t>
      </w:r>
      <w:r>
        <w:rPr>
          <w:rFonts w:ascii="Times New Roman" w:eastAsia="Times New Roman" w:hAnsi="Times New Roman" w:cs="Times New Roman"/>
          <w:sz w:val="24"/>
          <w:szCs w:val="24"/>
        </w:rPr>
        <w:t>, P., 2019. A Structural Analysis of the Turkish Hospital Industry Using Porter’s Diamond Fram</w:t>
      </w:r>
      <w:r>
        <w:rPr>
          <w:rFonts w:ascii="Times New Roman" w:eastAsia="Times New Roman" w:hAnsi="Times New Roman" w:cs="Times New Roman"/>
          <w:sz w:val="24"/>
          <w:szCs w:val="24"/>
        </w:rPr>
        <w:t>ework: A Case from an Emerging Market. Ege Academic Review, 19(1), pp.103-118.</w:t>
      </w:r>
    </w:p>
    <w:p w14:paraId="55ADFA2C"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Erboz, G., 2020. A qualitative study on industry 4.0 competitiveness in Turkey using Porter diamond model. Journal of Industrial Engineering and Management, 13(2), pp.266-282.</w:t>
      </w:r>
    </w:p>
    <w:p w14:paraId="0E635ECD"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Pr>
          <w:rFonts w:ascii="Times New Roman" w:eastAsia="Times New Roman" w:hAnsi="Times New Roman" w:cs="Times New Roman"/>
          <w:sz w:val="24"/>
          <w:szCs w:val="24"/>
        </w:rPr>
        <w:t>ruijl, D. and Gerard, H.T., 2018. The relevance of Porter's five forces in today's innovative and changing business environment. Available at SSRN 3192207.</w:t>
      </w:r>
    </w:p>
    <w:p w14:paraId="153898C5"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Wang, P., Kuah, A.T., Lu, Q., Wong, C., Thirumaran, K., Adegbite, E. and Kendall, W., 2021. The impa</w:t>
      </w:r>
      <w:r>
        <w:rPr>
          <w:rFonts w:ascii="Times New Roman" w:eastAsia="Times New Roman" w:hAnsi="Times New Roman" w:cs="Times New Roman"/>
          <w:sz w:val="24"/>
          <w:szCs w:val="24"/>
        </w:rPr>
        <w:t>ct of value perceptions on purchase intention of sustainable luxury brands in China and the UK. Journal of Brand Management, 28(3), pp.325-346.</w:t>
      </w:r>
    </w:p>
    <w:p w14:paraId="37497D2E"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Salvador, R., Puglieri, F.N., Halog, A., de Andrade, F.G., Piekarski, C.M. and Antonio, C., 2021. Key aspects fo</w:t>
      </w:r>
      <w:r>
        <w:rPr>
          <w:rFonts w:ascii="Times New Roman" w:eastAsia="Times New Roman" w:hAnsi="Times New Roman" w:cs="Times New Roman"/>
          <w:sz w:val="24"/>
          <w:szCs w:val="24"/>
        </w:rPr>
        <w:t>r designing business models for a circular bioeconomy. Journal of Cleaner Production, 278, p.124341.</w:t>
      </w:r>
    </w:p>
    <w:p w14:paraId="19542FB8"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Teo, H.C., Lechner, A.M., Walton, G.W., Chan, F.K.S., Cheshmehzangi, A., Tan-Mullins, M., Chan, H.K., Sternberg, T. and Campos-Arceiz, A., 2019. Environmen</w:t>
      </w:r>
      <w:r>
        <w:rPr>
          <w:rFonts w:ascii="Times New Roman" w:eastAsia="Times New Roman" w:hAnsi="Times New Roman" w:cs="Times New Roman"/>
          <w:sz w:val="24"/>
          <w:szCs w:val="24"/>
        </w:rPr>
        <w:t>tal impacts of infrastructure development under the belt and road initiative. Environments, 6(6), p.72.</w:t>
      </w:r>
    </w:p>
    <w:p w14:paraId="4DB76FCC"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Worldbank.org. 2022. Overview [Online] availabl at:&lt;</w:t>
      </w:r>
      <w:hyperlink r:id="rId6">
        <w:r>
          <w:rPr>
            <w:rFonts w:ascii="Times New Roman" w:eastAsia="Times New Roman" w:hAnsi="Times New Roman" w:cs="Times New Roman"/>
            <w:sz w:val="24"/>
            <w:szCs w:val="24"/>
          </w:rPr>
          <w:t>https://www.worldbank.org/en/</w:t>
        </w:r>
        <w:r>
          <w:rPr>
            <w:rFonts w:ascii="Times New Roman" w:eastAsia="Times New Roman" w:hAnsi="Times New Roman" w:cs="Times New Roman"/>
            <w:sz w:val="24"/>
            <w:szCs w:val="24"/>
          </w:rPr>
          <w:t>country/china/overview</w:t>
        </w:r>
      </w:hyperlink>
      <w:r>
        <w:rPr>
          <w:rFonts w:ascii="Times New Roman" w:eastAsia="Times New Roman" w:hAnsi="Times New Roman" w:cs="Times New Roman"/>
          <w:sz w:val="24"/>
          <w:szCs w:val="24"/>
        </w:rPr>
        <w:t xml:space="preserve">:&gt; [Accesed n 16 November, 2022] </w:t>
      </w:r>
    </w:p>
    <w:p w14:paraId="1148C9AB"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Statista.com. 2022. Revenue of Marks &amp; Spencer worldwide from financial year 2010 to 2022.  [Online] availabl at:&lt;</w:t>
      </w:r>
      <w:hyperlink r:id="rId7" w:anchor=":~:text=In%20the%20financial%20year%20ending,pounds%20from%20the%20previous%20year">
        <w:r>
          <w:rPr>
            <w:rFonts w:ascii="Times New Roman" w:eastAsia="Times New Roman" w:hAnsi="Times New Roman" w:cs="Times New Roman"/>
            <w:sz w:val="24"/>
            <w:szCs w:val="24"/>
          </w:rPr>
          <w:t>https://www.statista.com/statistics/413349/group-revenue-marks-and-spencer-mands/#:~:text=In%20the%20financial%20year%20ending,pounds%20from%20the%20prev</w:t>
        </w:r>
        <w:r>
          <w:rPr>
            <w:rFonts w:ascii="Times New Roman" w:eastAsia="Times New Roman" w:hAnsi="Times New Roman" w:cs="Times New Roman"/>
            <w:sz w:val="24"/>
            <w:szCs w:val="24"/>
          </w:rPr>
          <w:t>ious%20year</w:t>
        </w:r>
      </w:hyperlink>
      <w:r>
        <w:rPr>
          <w:rFonts w:ascii="Times New Roman" w:eastAsia="Times New Roman" w:hAnsi="Times New Roman" w:cs="Times New Roman"/>
          <w:sz w:val="24"/>
          <w:szCs w:val="24"/>
        </w:rPr>
        <w:t xml:space="preserve">.:&gt; [Accesed n 16 November, 2022] </w:t>
      </w:r>
    </w:p>
    <w:p w14:paraId="306D4F75"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[Online] availabl at:&lt;Statista.com. 2022.  Leading UHT milk brands in China as of 1st half 2019, by market share. [Accesed n 16 November, 2022] </w:t>
      </w:r>
    </w:p>
    <w:p w14:paraId="6C8E0707" w14:textId="77777777" w:rsidR="00B50EC6" w:rsidRDefault="004C7E5F">
      <w:pPr>
        <w:spacing w:line="360" w:lineRule="auto"/>
        <w:jc w:val="both"/>
        <w:rPr>
          <w:rFonts w:ascii="Times New Roman" w:eastAsia="Times New Roman" w:hAnsi="Times New Roman" w:cs="Times New Roman"/>
          <w:sz w:val="24"/>
          <w:szCs w:val="24"/>
        </w:rPr>
      </w:pPr>
      <w:hyperlink r:id="rId8">
        <w:r>
          <w:rPr>
            <w:rFonts w:ascii="Times New Roman" w:eastAsia="Times New Roman" w:hAnsi="Times New Roman" w:cs="Times New Roman"/>
            <w:sz w:val="24"/>
            <w:szCs w:val="24"/>
          </w:rPr>
          <w:t>https://www.statista.com/statistics/1085940/china-leading-uht-milk-brands-market-share/</w:t>
        </w:r>
      </w:hyperlink>
      <w:r>
        <w:rPr>
          <w:rFonts w:ascii="Times New Roman" w:eastAsia="Times New Roman" w:hAnsi="Times New Roman" w:cs="Times New Roman"/>
          <w:sz w:val="24"/>
          <w:szCs w:val="24"/>
        </w:rPr>
        <w:t xml:space="preserve">:&gt;  [Accesed n 16 November, 2022] </w:t>
      </w:r>
    </w:p>
    <w:p w14:paraId="1FB09B58"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Statista.com. 2022. Statista.com. 2022.. [Online] availabl at:&lt;</w:t>
      </w:r>
      <w:hyperlink r:id="rId9">
        <w:r>
          <w:rPr>
            <w:rFonts w:ascii="Times New Roman" w:eastAsia="Times New Roman" w:hAnsi="Times New Roman" w:cs="Times New Roman"/>
            <w:sz w:val="24"/>
            <w:szCs w:val="24"/>
          </w:rPr>
          <w:t>https://www.statista.com/topics/5021/dairy-industry-in-china/</w:t>
        </w:r>
      </w:hyperlink>
      <w:r>
        <w:rPr>
          <w:rFonts w:ascii="Times New Roman" w:eastAsia="Times New Roman" w:hAnsi="Times New Roman" w:cs="Times New Roman"/>
          <w:sz w:val="24"/>
          <w:szCs w:val="24"/>
        </w:rPr>
        <w:t xml:space="preserve">:&gt;  [Accesed n 16 November, 2022] </w:t>
      </w:r>
    </w:p>
    <w:p w14:paraId="554445ED" w14:textId="77777777"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2022.  Per capita milk and dairy product consumption in China from 2013 to [Online] availabl at:&lt;2020. </w:t>
      </w:r>
      <w:hyperlink r:id="rId10">
        <w:r>
          <w:rPr>
            <w:rFonts w:ascii="Times New Roman" w:eastAsia="Times New Roman" w:hAnsi="Times New Roman" w:cs="Times New Roman"/>
            <w:sz w:val="24"/>
            <w:szCs w:val="24"/>
          </w:rPr>
          <w:t>https://www.statista.com/statistics</w:t>
        </w:r>
        <w:r>
          <w:rPr>
            <w:rFonts w:ascii="Times New Roman" w:eastAsia="Times New Roman" w:hAnsi="Times New Roman" w:cs="Times New Roman"/>
            <w:sz w:val="24"/>
            <w:szCs w:val="24"/>
          </w:rPr>
          <w:t>/1098497/china-per-capita-milk-dairy-consumption/</w:t>
        </w:r>
      </w:hyperlink>
      <w:r>
        <w:rPr>
          <w:rFonts w:ascii="Times New Roman" w:eastAsia="Times New Roman" w:hAnsi="Times New Roman" w:cs="Times New Roman"/>
          <w:sz w:val="24"/>
          <w:szCs w:val="24"/>
        </w:rPr>
        <w:t xml:space="preserve">:&gt; [Accesed n 16 November, 2022] </w:t>
      </w:r>
    </w:p>
    <w:p w14:paraId="373B6F76" w14:textId="6DEAC864" w:rsidR="00B50EC6" w:rsidRDefault="004C7E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[Online] availabl at:&lt;Statista.com. 2022. Dairy industry in China - statistics &amp; facts. </w:t>
      </w:r>
      <w:hyperlink r:id="rId11" w:anchor="topicHeader__wrapper">
        <w:r>
          <w:rPr>
            <w:rFonts w:ascii="Times New Roman" w:eastAsia="Times New Roman" w:hAnsi="Times New Roman" w:cs="Times New Roman"/>
            <w:sz w:val="24"/>
            <w:szCs w:val="24"/>
          </w:rPr>
          <w:t>https://www.statista.com/topics/5021/dairy-industry-in-china/#topicHeader__wrapper</w:t>
        </w:r>
      </w:hyperlink>
      <w:r>
        <w:rPr>
          <w:rFonts w:ascii="Times New Roman" w:eastAsia="Times New Roman" w:hAnsi="Times New Roman" w:cs="Times New Roman"/>
          <w:sz w:val="24"/>
          <w:szCs w:val="24"/>
        </w:rPr>
        <w:t xml:space="preserve">:&gt;  [Accesed n 16 November, 2022] </w:t>
      </w:r>
    </w:p>
    <w:p w14:paraId="63168E33" w14:textId="77777777" w:rsidR="008F0D04" w:rsidRDefault="008F0D04">
      <w:pPr>
        <w:spacing w:line="360" w:lineRule="auto"/>
        <w:jc w:val="both"/>
        <w:rPr>
          <w:rFonts w:ascii="Times New Roman" w:eastAsia="Times New Roman" w:hAnsi="Times New Roman" w:cs="Times New Roman"/>
          <w:sz w:val="24"/>
          <w:szCs w:val="24"/>
        </w:rPr>
      </w:pPr>
    </w:p>
    <w:sectPr w:rsidR="008F0D04">
      <w:headerReference w:type="default" r:id="rId12"/>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969DC" w14:textId="77777777" w:rsidR="004C7E5F" w:rsidRDefault="004C7E5F">
      <w:pPr>
        <w:spacing w:line="240" w:lineRule="auto"/>
      </w:pPr>
      <w:r>
        <w:separator/>
      </w:r>
    </w:p>
  </w:endnote>
  <w:endnote w:type="continuationSeparator" w:id="0">
    <w:p w14:paraId="42B97F54" w14:textId="77777777" w:rsidR="004C7E5F" w:rsidRDefault="004C7E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DB8D4" w14:textId="51152A51" w:rsidR="00B50EC6" w:rsidRDefault="004C7E5F">
    <w:pPr>
      <w:jc w:val="right"/>
    </w:pPr>
    <w:r>
      <w:fldChar w:fldCharType="begin"/>
    </w:r>
    <w:r>
      <w:instrText>PAGE</w:instrText>
    </w:r>
    <w:r w:rsidR="006D5C34">
      <w:fldChar w:fldCharType="separate"/>
    </w:r>
    <w:r w:rsidR="00614769">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998A2" w14:textId="77777777" w:rsidR="004C7E5F" w:rsidRDefault="004C7E5F">
      <w:pPr>
        <w:spacing w:line="240" w:lineRule="auto"/>
      </w:pPr>
      <w:r>
        <w:separator/>
      </w:r>
    </w:p>
  </w:footnote>
  <w:footnote w:type="continuationSeparator" w:id="0">
    <w:p w14:paraId="7B35B48D" w14:textId="77777777" w:rsidR="004C7E5F" w:rsidRDefault="004C7E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BC476" w14:textId="77777777" w:rsidR="00B50EC6" w:rsidRDefault="00B50EC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EC6"/>
    <w:rsid w:val="00161319"/>
    <w:rsid w:val="0024193B"/>
    <w:rsid w:val="004C7E5F"/>
    <w:rsid w:val="00614769"/>
    <w:rsid w:val="006A29AE"/>
    <w:rsid w:val="006D5C34"/>
    <w:rsid w:val="008F0D04"/>
    <w:rsid w:val="00B048ED"/>
    <w:rsid w:val="00B50EC6"/>
    <w:rsid w:val="00CF38AF"/>
    <w:rsid w:val="00DB71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D8B18"/>
  <w15:docId w15:val="{27CB18CF-DE45-4843-894D-FBF9DCC35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55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085940/china-leading-uht-milk-brands-market-shar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tatista.com/statistics/413349/group-revenue-marks-and-spencer-mands/"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orldbank.org/en/country/china/overview" TargetMode="External"/><Relationship Id="rId11" Type="http://schemas.openxmlformats.org/officeDocument/2006/relationships/hyperlink" Target="https://www.statista.com/topics/5021/dairy-industry-in-china/"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tatista.com/statistics/1098497/china-per-capita-milk-dairy-consumption/" TargetMode="External"/><Relationship Id="rId4" Type="http://schemas.openxmlformats.org/officeDocument/2006/relationships/footnotes" Target="footnotes.xml"/><Relationship Id="rId9" Type="http://schemas.openxmlformats.org/officeDocument/2006/relationships/hyperlink" Target="https://www.statista.com/topics/5021/dairy-industry-in-chin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2869</Words>
  <Characters>16356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S</cp:lastModifiedBy>
  <cp:revision>12</cp:revision>
  <dcterms:created xsi:type="dcterms:W3CDTF">2022-11-15T21:21:00Z</dcterms:created>
  <dcterms:modified xsi:type="dcterms:W3CDTF">2022-11-15T21:33:00Z</dcterms:modified>
</cp:coreProperties>
</file>