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32FEB4" w14:textId="77777777" w:rsidR="00EE6E34" w:rsidRDefault="00EE6E34" w:rsidP="00EE6E34">
      <w:pPr>
        <w:jc w:val="center"/>
      </w:pPr>
      <w:bookmarkStart w:id="0" w:name="_Hlk152275591"/>
      <w:r>
        <w:rPr>
          <w:noProof/>
        </w:rPr>
        <w:drawing>
          <wp:inline distT="0" distB="0" distL="0" distR="0" wp14:anchorId="4472A271" wp14:editId="7CCEABCE">
            <wp:extent cx="3221355" cy="1126490"/>
            <wp:effectExtent l="0" t="0" r="0" b="0"/>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21355" cy="1126490"/>
                    </a:xfrm>
                    <a:prstGeom prst="rect">
                      <a:avLst/>
                    </a:prstGeom>
                  </pic:spPr>
                </pic:pic>
              </a:graphicData>
            </a:graphic>
          </wp:inline>
        </w:drawing>
      </w:r>
    </w:p>
    <w:p w14:paraId="05623EFF" w14:textId="77777777" w:rsidR="00EE6E34" w:rsidRDefault="00EE6E34" w:rsidP="00EE6E34">
      <w:pPr>
        <w:jc w:val="center"/>
      </w:pPr>
    </w:p>
    <w:p w14:paraId="25177D01" w14:textId="77777777" w:rsidR="00EE6E34" w:rsidRDefault="00EE6E34" w:rsidP="00EE6E34">
      <w:pPr>
        <w:jc w:val="center"/>
      </w:pPr>
    </w:p>
    <w:p w14:paraId="112343F7" w14:textId="77777777" w:rsidR="00EE6E34" w:rsidRDefault="00EE6E34" w:rsidP="00EE6E34">
      <w:pPr>
        <w:jc w:val="center"/>
      </w:pPr>
    </w:p>
    <w:p w14:paraId="10F321D7" w14:textId="77777777" w:rsidR="00EE6E34" w:rsidRPr="00122B52" w:rsidRDefault="00EE6E34" w:rsidP="00EE6E34">
      <w:pPr>
        <w:jc w:val="center"/>
        <w:rPr>
          <w:rFonts w:cs="Times New Roman"/>
          <w:b/>
          <w:bCs/>
          <w:color w:val="2F5496" w:themeColor="accent1" w:themeShade="BF"/>
          <w:sz w:val="40"/>
          <w:szCs w:val="40"/>
          <w:u w:val="single"/>
        </w:rPr>
      </w:pPr>
      <w:r w:rsidRPr="00122B52">
        <w:rPr>
          <w:rFonts w:cs="Times New Roman"/>
          <w:b/>
          <w:bCs/>
          <w:color w:val="2F5496" w:themeColor="accent1" w:themeShade="BF"/>
          <w:sz w:val="40"/>
          <w:szCs w:val="40"/>
          <w:u w:val="single"/>
        </w:rPr>
        <w:t>ACCA7022</w:t>
      </w:r>
    </w:p>
    <w:p w14:paraId="5A65F70B" w14:textId="77777777" w:rsidR="00EE6E34" w:rsidRPr="00122B52" w:rsidRDefault="00EE6E34" w:rsidP="00EE6E34">
      <w:pPr>
        <w:ind w:left="720" w:hanging="436"/>
        <w:jc w:val="center"/>
        <w:rPr>
          <w:rFonts w:cs="Times New Roman"/>
          <w:b/>
          <w:bCs/>
          <w:color w:val="2F5496" w:themeColor="accent1" w:themeShade="BF"/>
          <w:sz w:val="40"/>
          <w:szCs w:val="40"/>
          <w:u w:val="single"/>
        </w:rPr>
      </w:pPr>
      <w:r w:rsidRPr="00122B52">
        <w:rPr>
          <w:rFonts w:cs="Times New Roman"/>
          <w:b/>
          <w:bCs/>
          <w:color w:val="2F5496" w:themeColor="accent1" w:themeShade="BF"/>
          <w:sz w:val="40"/>
          <w:szCs w:val="40"/>
          <w:u w:val="single"/>
        </w:rPr>
        <w:t>ADVANCED STATISTICAL PROGRAMMING</w:t>
      </w:r>
    </w:p>
    <w:p w14:paraId="6336A5A4" w14:textId="7B58FC88" w:rsidR="00EE6E34" w:rsidRPr="00880CC7" w:rsidRDefault="00EE6E34" w:rsidP="00880CC7">
      <w:pPr>
        <w:ind w:left="2552" w:firstLine="720"/>
        <w:rPr>
          <w:rFonts w:cs="Times New Roman"/>
          <w:b/>
          <w:bCs/>
          <w:color w:val="2F5496" w:themeColor="accent1" w:themeShade="BF"/>
          <w:sz w:val="40"/>
          <w:szCs w:val="40"/>
          <w:u w:val="single"/>
        </w:rPr>
      </w:pPr>
      <w:r w:rsidRPr="00122B52">
        <w:rPr>
          <w:rFonts w:cs="Times New Roman"/>
          <w:b/>
          <w:bCs/>
          <w:color w:val="2F5496" w:themeColor="accent1" w:themeShade="BF"/>
          <w:sz w:val="40"/>
          <w:szCs w:val="40"/>
          <w:u w:val="single"/>
        </w:rPr>
        <w:t xml:space="preserve">ASSIGNMENT </w:t>
      </w:r>
      <w:r w:rsidR="00880CC7">
        <w:rPr>
          <w:rFonts w:cs="Times New Roman"/>
          <w:b/>
          <w:bCs/>
          <w:color w:val="2F5496" w:themeColor="accent1" w:themeShade="BF"/>
          <w:sz w:val="40"/>
          <w:szCs w:val="40"/>
          <w:u w:val="single"/>
        </w:rPr>
        <w:t>-</w:t>
      </w:r>
      <w:r w:rsidRPr="00122B52">
        <w:rPr>
          <w:rFonts w:cs="Times New Roman"/>
          <w:b/>
          <w:bCs/>
          <w:color w:val="2F5496" w:themeColor="accent1" w:themeShade="BF"/>
          <w:sz w:val="40"/>
          <w:szCs w:val="40"/>
          <w:u w:val="single"/>
        </w:rPr>
        <w:t>1</w:t>
      </w:r>
    </w:p>
    <w:p w14:paraId="427D818F" w14:textId="77777777" w:rsidR="00EE6E34" w:rsidRDefault="00EE6E34" w:rsidP="00EE6E34"/>
    <w:p w14:paraId="63E023E3" w14:textId="77777777" w:rsidR="00EE6E34" w:rsidRDefault="00EE6E34" w:rsidP="00EE6E34"/>
    <w:p w14:paraId="28CDAC9C" w14:textId="77777777" w:rsidR="00EE6E34" w:rsidRDefault="00EE6E34" w:rsidP="00EE6E34"/>
    <w:p w14:paraId="75639AC9" w14:textId="77777777" w:rsidR="00EE6E34" w:rsidRDefault="00EE6E34" w:rsidP="00EE6E34"/>
    <w:p w14:paraId="0936011E" w14:textId="77777777" w:rsidR="00EE6E34" w:rsidRDefault="00EE6E34" w:rsidP="00EE6E34"/>
    <w:p w14:paraId="77D5852E" w14:textId="77777777" w:rsidR="00EE6E34" w:rsidRDefault="00EE6E34" w:rsidP="00EE6E34"/>
    <w:p w14:paraId="55633922" w14:textId="77777777" w:rsidR="00EE6E34" w:rsidRDefault="00EE6E34" w:rsidP="00EE6E34"/>
    <w:p w14:paraId="5A93BE44" w14:textId="006572A4" w:rsidR="00EE6E34" w:rsidRDefault="00EE6E34" w:rsidP="00EE6E34">
      <w:pPr>
        <w:rPr>
          <w:rFonts w:cs="Times New Roman"/>
          <w:color w:val="1F4E79" w:themeColor="accent5" w:themeShade="80"/>
          <w:sz w:val="32"/>
          <w:szCs w:val="32"/>
        </w:rPr>
      </w:pPr>
      <w:r>
        <w:rPr>
          <w:rFonts w:cs="Times New Roman"/>
          <w:color w:val="1F4E79" w:themeColor="accent5" w:themeShade="80"/>
          <w:sz w:val="32"/>
          <w:szCs w:val="32"/>
        </w:rPr>
        <w:t xml:space="preserve">Submitted by : </w:t>
      </w:r>
      <w:r>
        <w:rPr>
          <w:rFonts w:cs="Times New Roman"/>
          <w:color w:val="1F4E79" w:themeColor="accent5" w:themeShade="80"/>
          <w:sz w:val="32"/>
          <w:szCs w:val="32"/>
        </w:rPr>
        <w:t>Sai Sahith Akula</w:t>
      </w:r>
    </w:p>
    <w:p w14:paraId="70F72CA3" w14:textId="72E0D474" w:rsidR="00EE6E34" w:rsidRDefault="00EE6E34" w:rsidP="00EE6E34">
      <w:pPr>
        <w:rPr>
          <w:rFonts w:cs="Times New Roman"/>
          <w:color w:val="1F4E79" w:themeColor="accent5" w:themeShade="80"/>
          <w:sz w:val="32"/>
          <w:szCs w:val="32"/>
        </w:rPr>
      </w:pPr>
      <w:r>
        <w:rPr>
          <w:rFonts w:cs="Times New Roman"/>
          <w:color w:val="1F4E79" w:themeColor="accent5" w:themeShade="80"/>
          <w:sz w:val="32"/>
          <w:szCs w:val="32"/>
        </w:rPr>
        <w:t>Student ID: 23</w:t>
      </w:r>
      <w:r>
        <w:rPr>
          <w:rFonts w:cs="Times New Roman"/>
          <w:color w:val="1F4E79" w:themeColor="accent5" w:themeShade="80"/>
          <w:sz w:val="32"/>
          <w:szCs w:val="32"/>
        </w:rPr>
        <w:t>12324</w:t>
      </w:r>
      <w:r>
        <w:rPr>
          <w:rFonts w:cs="Times New Roman"/>
          <w:color w:val="1F4E79" w:themeColor="accent5" w:themeShade="80"/>
          <w:sz w:val="32"/>
          <w:szCs w:val="32"/>
        </w:rPr>
        <w:t xml:space="preserve"> </w:t>
      </w:r>
    </w:p>
    <w:p w14:paraId="557865AB" w14:textId="77777777" w:rsidR="00EE6E34" w:rsidRDefault="00EE6E34" w:rsidP="00EE6E34">
      <w:pPr>
        <w:rPr>
          <w:rFonts w:cs="Times New Roman"/>
          <w:color w:val="1F4E79" w:themeColor="accent5" w:themeShade="80"/>
          <w:sz w:val="32"/>
          <w:szCs w:val="32"/>
        </w:rPr>
      </w:pPr>
      <w:r>
        <w:rPr>
          <w:rFonts w:cs="Times New Roman"/>
          <w:color w:val="1F4E79" w:themeColor="accent5" w:themeShade="80"/>
          <w:sz w:val="32"/>
          <w:szCs w:val="32"/>
        </w:rPr>
        <w:t xml:space="preserve">Course: MSc data science and Analytics </w:t>
      </w:r>
    </w:p>
    <w:p w14:paraId="06E14617" w14:textId="77777777" w:rsidR="00EE6E34" w:rsidRDefault="00EE6E34" w:rsidP="00EE6E34"/>
    <w:bookmarkEnd w:id="0"/>
    <w:p w14:paraId="0B4A823A" w14:textId="77777777" w:rsidR="00EE6E34" w:rsidRPr="00122B52" w:rsidRDefault="00EE6E34" w:rsidP="00EE6E34"/>
    <w:p w14:paraId="23CFC4F7" w14:textId="6ED50BCF" w:rsidR="00447B24" w:rsidRPr="00EE6E34" w:rsidRDefault="009069EF" w:rsidP="00EE6E34">
      <w:pPr>
        <w:spacing w:line="480" w:lineRule="auto"/>
        <w:jc w:val="center"/>
      </w:pPr>
      <w:r>
        <w:rPr>
          <w:b/>
          <w:bCs/>
        </w:rPr>
        <w:br w:type="page"/>
      </w:r>
    </w:p>
    <w:p w14:paraId="57410D28" w14:textId="79A549CC" w:rsidR="00880CC7" w:rsidRDefault="00880CC7" w:rsidP="00880CC7">
      <w:pPr>
        <w:spacing w:line="480" w:lineRule="auto"/>
        <w:jc w:val="center"/>
        <w:rPr>
          <w:b/>
          <w:bCs/>
        </w:rPr>
      </w:pPr>
      <w:r>
        <w:rPr>
          <w:b/>
          <w:bCs/>
        </w:rPr>
        <w:lastRenderedPageBreak/>
        <w:t>DATA DEFINITION</w:t>
      </w:r>
    </w:p>
    <w:p w14:paraId="20876872" w14:textId="1222AC84" w:rsidR="00446148" w:rsidRPr="009069EF" w:rsidRDefault="00446148" w:rsidP="009069EF">
      <w:pPr>
        <w:spacing w:line="480" w:lineRule="auto"/>
        <w:rPr>
          <w:b/>
          <w:bCs/>
        </w:rPr>
      </w:pPr>
      <w:r w:rsidRPr="009069EF">
        <w:rPr>
          <w:b/>
          <w:bCs/>
        </w:rPr>
        <w:t>Question 1</w:t>
      </w:r>
    </w:p>
    <w:p w14:paraId="2A9DF666" w14:textId="77777777" w:rsidR="00C41131" w:rsidRDefault="00C41131" w:rsidP="009069EF">
      <w:pPr>
        <w:spacing w:line="480" w:lineRule="auto"/>
      </w:pPr>
      <w:r>
        <w:t>Classical cryptography relies on the Vigenère matrix, which is essential for the Vigenère cipher's encryption and decryption procedures. The matrix is just an alphabet table with square cells that moves each row one letter to the left relative to the row before it. Caesar ciphers, which are used to encrypt and decode communications using a keyword, are generated in one table by this shifting pattern; each cipher is offset by one character from the one before it.</w:t>
      </w:r>
    </w:p>
    <w:p w14:paraId="09026C71" w14:textId="7B39199D" w:rsidR="00C41131" w:rsidRDefault="00C41131" w:rsidP="009069EF">
      <w:pPr>
        <w:spacing w:line="480" w:lineRule="auto"/>
      </w:pPr>
      <w:r>
        <w:t>The first step in developing the Vigenère matrix in R is to define the standard alphabet as a vector. Everything that follows this uses this as a benchmark. Next, the matrix is built up with 26 rows and columns, with each row and column designated to store a single character. This creates a 26x26 grid that covers all the possible permutations for the cipher</w:t>
      </w:r>
      <w:r w:rsidR="00EE6E34">
        <w:t>.[1]</w:t>
      </w:r>
      <w:r>
        <w:t>.</w:t>
      </w:r>
    </w:p>
    <w:p w14:paraId="3D06E62B" w14:textId="77777777" w:rsidR="00C41131" w:rsidRDefault="00C41131" w:rsidP="009069EF">
      <w:pPr>
        <w:spacing w:line="480" w:lineRule="auto"/>
      </w:pPr>
      <w:r>
        <w:t>A loop iterates throughout the length of the alphabet to automate the matrix filling process. The current row's content in the matrix is the alphabet that has been pushed to the right by one place in each iteration. Because of this, every row represents a Caesar cipher that has been slowly moved from the row before it. To make the search process easier during encryption and decryption, the names of the rows and columns in the matrix are allocated using the alphabet after it is filled up.</w:t>
      </w:r>
    </w:p>
    <w:p w14:paraId="4CB8E586" w14:textId="77777777" w:rsidR="00C41131" w:rsidRDefault="00C41131" w:rsidP="009069EF">
      <w:pPr>
        <w:spacing w:line="480" w:lineRule="auto"/>
      </w:pPr>
      <w:r>
        <w:t>Printing out the matrix is the last step in the script, and it provides visual assurance that the cipher table is structured correctly. In addition to serving as a verification of accuracy, the printed matrix provides context for the steps involved in encryption and decryption.</w:t>
      </w:r>
    </w:p>
    <w:p w14:paraId="0B6E4D70" w14:textId="41A37B0B" w:rsidR="00446148" w:rsidRDefault="00C41131" w:rsidP="009069EF">
      <w:pPr>
        <w:spacing w:line="480" w:lineRule="auto"/>
      </w:pPr>
      <w:r>
        <w:t xml:space="preserve">In order to verify that the Vigenère matrix is accurate, one must pay close attention to the first row and column, making sure that the letters begin with 'A' and then follow the right sequence </w:t>
      </w:r>
      <w:r>
        <w:lastRenderedPageBreak/>
        <w:t>for the remainder of the alphabet. Assuming the shifts are applied correctly, the diagonal of 'A's across the matrix will be the outcome of inspecting the next rows to guarantee that each row reflects an exact shift from the one before it. You can see the required diagonal and the right cyclical pattern of alphabets across the table in the code outputs that show the matrix, so you know it's legitimate. The test verifies the matrix's integrity, making sure it is built correctly and prepared for cryptographic operations</w:t>
      </w:r>
      <w:r w:rsidR="00EE6E34">
        <w:t>.[2]</w:t>
      </w:r>
      <w:r w:rsidR="00446148" w:rsidRPr="00446148">
        <w:t>.</w:t>
      </w:r>
    </w:p>
    <w:p w14:paraId="4DE47B2C" w14:textId="7B44A90A" w:rsidR="00E22F80" w:rsidRPr="009069EF" w:rsidRDefault="00E22F80" w:rsidP="00E22F80">
      <w:pPr>
        <w:spacing w:line="480" w:lineRule="auto"/>
        <w:rPr>
          <w:b/>
          <w:bCs/>
        </w:rPr>
      </w:pPr>
    </w:p>
    <w:p w14:paraId="51561E94" w14:textId="77777777" w:rsidR="00E22F80" w:rsidRDefault="00E22F80" w:rsidP="00E22F80">
      <w:pPr>
        <w:spacing w:line="480" w:lineRule="auto"/>
      </w:pPr>
      <w:r w:rsidRPr="00C41131">
        <w:rPr>
          <w:noProof/>
        </w:rPr>
        <w:drawing>
          <wp:inline distT="0" distB="0" distL="0" distR="0" wp14:anchorId="03E94E3A" wp14:editId="286AB0F5">
            <wp:extent cx="5943600" cy="1841500"/>
            <wp:effectExtent l="0" t="0" r="0" b="6350"/>
            <wp:docPr id="17899386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938663" name=""/>
                    <pic:cNvPicPr/>
                  </pic:nvPicPr>
                  <pic:blipFill>
                    <a:blip r:embed="rId8"/>
                    <a:stretch>
                      <a:fillRect/>
                    </a:stretch>
                  </pic:blipFill>
                  <pic:spPr>
                    <a:xfrm>
                      <a:off x="0" y="0"/>
                      <a:ext cx="5943600" cy="1841500"/>
                    </a:xfrm>
                    <a:prstGeom prst="rect">
                      <a:avLst/>
                    </a:prstGeom>
                  </pic:spPr>
                </pic:pic>
              </a:graphicData>
            </a:graphic>
          </wp:inline>
        </w:drawing>
      </w:r>
    </w:p>
    <w:p w14:paraId="6FDFEB34" w14:textId="77777777" w:rsidR="00E22F80" w:rsidRDefault="00E22F80" w:rsidP="00E22F80">
      <w:pPr>
        <w:spacing w:line="480" w:lineRule="auto"/>
      </w:pPr>
      <w:r w:rsidRPr="00C41131">
        <w:rPr>
          <w:noProof/>
        </w:rPr>
        <w:drawing>
          <wp:inline distT="0" distB="0" distL="0" distR="0" wp14:anchorId="20136F16" wp14:editId="24996ECB">
            <wp:extent cx="5943600" cy="1843405"/>
            <wp:effectExtent l="0" t="0" r="0" b="4445"/>
            <wp:docPr id="19389832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983278" name=""/>
                    <pic:cNvPicPr/>
                  </pic:nvPicPr>
                  <pic:blipFill>
                    <a:blip r:embed="rId9"/>
                    <a:stretch>
                      <a:fillRect/>
                    </a:stretch>
                  </pic:blipFill>
                  <pic:spPr>
                    <a:xfrm>
                      <a:off x="0" y="0"/>
                      <a:ext cx="5943600" cy="1843405"/>
                    </a:xfrm>
                    <a:prstGeom prst="rect">
                      <a:avLst/>
                    </a:prstGeom>
                  </pic:spPr>
                </pic:pic>
              </a:graphicData>
            </a:graphic>
          </wp:inline>
        </w:drawing>
      </w:r>
    </w:p>
    <w:p w14:paraId="7C4F291E" w14:textId="77777777" w:rsidR="00E22F80" w:rsidRDefault="00E22F80" w:rsidP="00E22F80">
      <w:pPr>
        <w:spacing w:line="480" w:lineRule="auto"/>
      </w:pPr>
      <w:r w:rsidRPr="00C41131">
        <w:rPr>
          <w:noProof/>
        </w:rPr>
        <w:drawing>
          <wp:inline distT="0" distB="0" distL="0" distR="0" wp14:anchorId="2D3C2662" wp14:editId="77993FC3">
            <wp:extent cx="5943600" cy="1159510"/>
            <wp:effectExtent l="0" t="0" r="0" b="2540"/>
            <wp:docPr id="20487262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726267" name=""/>
                    <pic:cNvPicPr/>
                  </pic:nvPicPr>
                  <pic:blipFill>
                    <a:blip r:embed="rId10"/>
                    <a:stretch>
                      <a:fillRect/>
                    </a:stretch>
                  </pic:blipFill>
                  <pic:spPr>
                    <a:xfrm>
                      <a:off x="0" y="0"/>
                      <a:ext cx="5943600" cy="1159510"/>
                    </a:xfrm>
                    <a:prstGeom prst="rect">
                      <a:avLst/>
                    </a:prstGeom>
                  </pic:spPr>
                </pic:pic>
              </a:graphicData>
            </a:graphic>
          </wp:inline>
        </w:drawing>
      </w:r>
    </w:p>
    <w:p w14:paraId="034A2119" w14:textId="77777777" w:rsidR="00E22F80" w:rsidRPr="00446148" w:rsidRDefault="00E22F80" w:rsidP="009069EF">
      <w:pPr>
        <w:spacing w:line="480" w:lineRule="auto"/>
      </w:pPr>
    </w:p>
    <w:p w14:paraId="14ACB41C" w14:textId="77777777" w:rsidR="00446148" w:rsidRDefault="00446148" w:rsidP="009069EF">
      <w:pPr>
        <w:spacing w:line="480" w:lineRule="auto"/>
      </w:pPr>
    </w:p>
    <w:p w14:paraId="384AEDC8" w14:textId="77777777" w:rsidR="00446148" w:rsidRDefault="00446148" w:rsidP="009069EF">
      <w:pPr>
        <w:keepNext/>
        <w:spacing w:line="480" w:lineRule="auto"/>
        <w:jc w:val="center"/>
      </w:pPr>
      <w:r w:rsidRPr="00446148">
        <w:rPr>
          <w:noProof/>
        </w:rPr>
        <w:drawing>
          <wp:inline distT="0" distB="0" distL="0" distR="0" wp14:anchorId="7C332FAC" wp14:editId="52B8DE42">
            <wp:extent cx="2956816" cy="5464013"/>
            <wp:effectExtent l="0" t="0" r="0" b="3810"/>
            <wp:docPr id="13120252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2025296" name=""/>
                    <pic:cNvPicPr/>
                  </pic:nvPicPr>
                  <pic:blipFill>
                    <a:blip r:embed="rId11"/>
                    <a:stretch>
                      <a:fillRect/>
                    </a:stretch>
                  </pic:blipFill>
                  <pic:spPr>
                    <a:xfrm>
                      <a:off x="0" y="0"/>
                      <a:ext cx="2956816" cy="5464013"/>
                    </a:xfrm>
                    <a:prstGeom prst="rect">
                      <a:avLst/>
                    </a:prstGeom>
                  </pic:spPr>
                </pic:pic>
              </a:graphicData>
            </a:graphic>
          </wp:inline>
        </w:drawing>
      </w:r>
    </w:p>
    <w:p w14:paraId="1EF72FB3" w14:textId="40471CD7" w:rsidR="00446148" w:rsidRDefault="00446148" w:rsidP="009069EF">
      <w:pPr>
        <w:pStyle w:val="Caption"/>
        <w:spacing w:line="480" w:lineRule="auto"/>
        <w:jc w:val="center"/>
      </w:pPr>
      <w:r>
        <w:t xml:space="preserve">Figure </w:t>
      </w:r>
      <w:fldSimple w:instr=" SEQ Figure \* ALPHABETIC ">
        <w:r>
          <w:rPr>
            <w:noProof/>
          </w:rPr>
          <w:t>A</w:t>
        </w:r>
      </w:fldSimple>
      <w:r>
        <w:t>: Flowchart</w:t>
      </w:r>
    </w:p>
    <w:p w14:paraId="405C453B" w14:textId="77777777" w:rsidR="00EE6E34" w:rsidRDefault="00EE6E34" w:rsidP="009069EF">
      <w:pPr>
        <w:spacing w:line="480" w:lineRule="auto"/>
        <w:rPr>
          <w:b/>
          <w:bCs/>
        </w:rPr>
      </w:pPr>
    </w:p>
    <w:p w14:paraId="4ED24FE2" w14:textId="77777777" w:rsidR="00EE6E34" w:rsidRDefault="00EE6E34" w:rsidP="009069EF">
      <w:pPr>
        <w:spacing w:line="480" w:lineRule="auto"/>
        <w:rPr>
          <w:b/>
          <w:bCs/>
        </w:rPr>
      </w:pPr>
    </w:p>
    <w:p w14:paraId="0302CE83" w14:textId="77777777" w:rsidR="00EE6E34" w:rsidRDefault="00EE6E34" w:rsidP="009069EF">
      <w:pPr>
        <w:spacing w:line="480" w:lineRule="auto"/>
        <w:rPr>
          <w:b/>
          <w:bCs/>
        </w:rPr>
      </w:pPr>
    </w:p>
    <w:p w14:paraId="622F0E70" w14:textId="77777777" w:rsidR="00EE6E34" w:rsidRDefault="00EE6E34" w:rsidP="009069EF">
      <w:pPr>
        <w:spacing w:line="480" w:lineRule="auto"/>
        <w:rPr>
          <w:b/>
          <w:bCs/>
        </w:rPr>
      </w:pPr>
    </w:p>
    <w:p w14:paraId="05388E5E" w14:textId="1DB920E1" w:rsidR="00446148" w:rsidRPr="009069EF" w:rsidRDefault="00446148" w:rsidP="009069EF">
      <w:pPr>
        <w:spacing w:line="480" w:lineRule="auto"/>
        <w:rPr>
          <w:b/>
          <w:bCs/>
        </w:rPr>
      </w:pPr>
      <w:r w:rsidRPr="009069EF">
        <w:rPr>
          <w:b/>
          <w:bCs/>
        </w:rPr>
        <w:t>Question 2</w:t>
      </w:r>
    </w:p>
    <w:p w14:paraId="127AC7C8" w14:textId="77777777" w:rsidR="00C41131" w:rsidRDefault="00C41131" w:rsidP="009069EF">
      <w:pPr>
        <w:spacing w:line="480" w:lineRule="auto"/>
      </w:pPr>
      <w:r>
        <w:t xml:space="preserve">When used with a </w:t>
      </w:r>
      <w:proofErr w:type="spellStart"/>
      <w:r>
        <w:t>keyphrase</w:t>
      </w:r>
      <w:proofErr w:type="spellEnd"/>
      <w:r>
        <w:t>, the Vigenère matrix—a square table of letters with each row offset from the previous—can be utilized as a technique of classical cryptography to encrypt a message. To keep the ciphertext secret, the method entails many phases that must be carried out with great care.</w:t>
      </w:r>
    </w:p>
    <w:p w14:paraId="0B4F07C5" w14:textId="75CACC1B" w:rsidR="00C41131" w:rsidRDefault="00C41131" w:rsidP="009069EF">
      <w:pPr>
        <w:spacing w:line="480" w:lineRule="auto"/>
      </w:pPr>
      <w:r>
        <w:t xml:space="preserve">Entering the plaintext message and </w:t>
      </w:r>
      <w:proofErr w:type="spellStart"/>
      <w:r>
        <w:t>keyphrase</w:t>
      </w:r>
      <w:proofErr w:type="spellEnd"/>
      <w:r>
        <w:t xml:space="preserve"> into the system initiates encryption. The initial message to be encrypted, known as the plaintext, and the phrase or words used to control the encryption process are called the </w:t>
      </w:r>
      <w:proofErr w:type="spellStart"/>
      <w:r>
        <w:t>keyphrase</w:t>
      </w:r>
      <w:proofErr w:type="spellEnd"/>
      <w:r>
        <w:t xml:space="preserve">. The plaintext length is used to determine the length of the </w:t>
      </w:r>
      <w:proofErr w:type="spellStart"/>
      <w:r>
        <w:t>keyphrase</w:t>
      </w:r>
      <w:proofErr w:type="spellEnd"/>
      <w:r>
        <w:t xml:space="preserve">. Important because the Vigenère cipher needs the </w:t>
      </w:r>
      <w:proofErr w:type="spellStart"/>
      <w:r>
        <w:t>keyphrase</w:t>
      </w:r>
      <w:proofErr w:type="spellEnd"/>
      <w:r>
        <w:t xml:space="preserve"> and plaintext to match up in order to encrypt the letters</w:t>
      </w:r>
      <w:r w:rsidR="00EE6E34">
        <w:t>.[2]</w:t>
      </w:r>
      <w:r>
        <w:t>.</w:t>
      </w:r>
    </w:p>
    <w:p w14:paraId="71E9C84F" w14:textId="551DF2D2" w:rsidR="00C41131" w:rsidRDefault="00C41131" w:rsidP="009069EF">
      <w:pPr>
        <w:spacing w:line="480" w:lineRule="auto"/>
      </w:pPr>
      <w:r>
        <w:t xml:space="preserve">Upon extending the </w:t>
      </w:r>
      <w:proofErr w:type="spellStart"/>
      <w:r>
        <w:t>keyphrase</w:t>
      </w:r>
      <w:proofErr w:type="spellEnd"/>
      <w:r>
        <w:t xml:space="preserve">, the encryption process begins. Locating the row in the Vigenère matrix that corresponds to the letter of the </w:t>
      </w:r>
      <w:proofErr w:type="spellStart"/>
      <w:r>
        <w:t>keyphrase</w:t>
      </w:r>
      <w:proofErr w:type="spellEnd"/>
      <w:r>
        <w:t xml:space="preserve"> occurring at the present time is the procedure for each character in the plaintext. At the same time, we find the column that corresponds to the plaintext character. The place where the matrix's rows and columns meet is where the encrypted letter is located. By appending this letter to the ciphertext, the encrypted message is constructed character by character</w:t>
      </w:r>
      <w:r w:rsidR="00EE6E34">
        <w:t>.[3]</w:t>
      </w:r>
      <w:r>
        <w:t>.</w:t>
      </w:r>
    </w:p>
    <w:p w14:paraId="30B6844C" w14:textId="77777777" w:rsidR="00C41131" w:rsidRDefault="00C41131" w:rsidP="009069EF">
      <w:pPr>
        <w:spacing w:line="480" w:lineRule="auto"/>
      </w:pPr>
      <w:r>
        <w:t>After the encryption is finished, you may see both the original plaintext and the ciphertext. In addition to confirming the encryption was successful, this also gives a way to inspect and validate the procedure. The contents of the original message, which is now hidden inside the ciphertext, have been completely altered and are protected by the Vigenère cipher.</w:t>
      </w:r>
    </w:p>
    <w:p w14:paraId="3A396072" w14:textId="55A13010" w:rsidR="00E22F80" w:rsidRPr="00EE6E34" w:rsidRDefault="00C41131" w:rsidP="00E22F80">
      <w:pPr>
        <w:spacing w:line="480" w:lineRule="auto"/>
      </w:pPr>
      <w:r>
        <w:lastRenderedPageBreak/>
        <w:t xml:space="preserve">To make sure it works every time, testing this method is crucial. If we encrypt "CAPTURETHEFLAG" using the </w:t>
      </w:r>
      <w:proofErr w:type="spellStart"/>
      <w:r>
        <w:t>keyphrase</w:t>
      </w:r>
      <w:proofErr w:type="spellEnd"/>
      <w:r>
        <w:t xml:space="preserve"> "UWTSDSWANSEA" as a test instance, we can see how the code works in practice. A seemingly random string of characters, but meticulously calculated—the ciphertext—is the desired outcome. This should be the precise result of running the code with this situation, proving that the encryption technique works. You can trust the cipher's capacity to protect communications because of these painstaking processes and strict validations</w:t>
      </w:r>
      <w:r w:rsidR="00EE6E34">
        <w:t>.[2]</w:t>
      </w:r>
      <w:r>
        <w:t>.</w:t>
      </w:r>
    </w:p>
    <w:p w14:paraId="4635C31D" w14:textId="77777777" w:rsidR="00E22F80" w:rsidRDefault="00E22F80" w:rsidP="00E22F80">
      <w:pPr>
        <w:spacing w:line="480" w:lineRule="auto"/>
      </w:pPr>
      <w:r w:rsidRPr="00C41131">
        <w:rPr>
          <w:noProof/>
        </w:rPr>
        <w:drawing>
          <wp:inline distT="0" distB="0" distL="0" distR="0" wp14:anchorId="077D5FFE" wp14:editId="6FD83956">
            <wp:extent cx="5943600" cy="1672590"/>
            <wp:effectExtent l="0" t="0" r="0" b="3810"/>
            <wp:docPr id="213136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3666" name=""/>
                    <pic:cNvPicPr/>
                  </pic:nvPicPr>
                  <pic:blipFill>
                    <a:blip r:embed="rId12"/>
                    <a:stretch>
                      <a:fillRect/>
                    </a:stretch>
                  </pic:blipFill>
                  <pic:spPr>
                    <a:xfrm>
                      <a:off x="0" y="0"/>
                      <a:ext cx="5943600" cy="1672590"/>
                    </a:xfrm>
                    <a:prstGeom prst="rect">
                      <a:avLst/>
                    </a:prstGeom>
                  </pic:spPr>
                </pic:pic>
              </a:graphicData>
            </a:graphic>
          </wp:inline>
        </w:drawing>
      </w:r>
    </w:p>
    <w:p w14:paraId="178B173D" w14:textId="77777777" w:rsidR="00E22F80" w:rsidRDefault="00E22F80" w:rsidP="00E22F80">
      <w:pPr>
        <w:spacing w:line="480" w:lineRule="auto"/>
      </w:pPr>
      <w:r w:rsidRPr="00C41131">
        <w:rPr>
          <w:noProof/>
        </w:rPr>
        <w:drawing>
          <wp:inline distT="0" distB="0" distL="0" distR="0" wp14:anchorId="551C7C92" wp14:editId="40E3CF45">
            <wp:extent cx="5943600" cy="1902460"/>
            <wp:effectExtent l="0" t="0" r="0" b="2540"/>
            <wp:docPr id="16250066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006691" name=""/>
                    <pic:cNvPicPr/>
                  </pic:nvPicPr>
                  <pic:blipFill>
                    <a:blip r:embed="rId13"/>
                    <a:stretch>
                      <a:fillRect/>
                    </a:stretch>
                  </pic:blipFill>
                  <pic:spPr>
                    <a:xfrm>
                      <a:off x="0" y="0"/>
                      <a:ext cx="5943600" cy="1902460"/>
                    </a:xfrm>
                    <a:prstGeom prst="rect">
                      <a:avLst/>
                    </a:prstGeom>
                  </pic:spPr>
                </pic:pic>
              </a:graphicData>
            </a:graphic>
          </wp:inline>
        </w:drawing>
      </w:r>
    </w:p>
    <w:p w14:paraId="4E07419F" w14:textId="77777777" w:rsidR="00E22F80" w:rsidRDefault="00E22F80" w:rsidP="00E22F80">
      <w:pPr>
        <w:spacing w:line="480" w:lineRule="auto"/>
      </w:pPr>
      <w:r w:rsidRPr="00C41131">
        <w:rPr>
          <w:noProof/>
        </w:rPr>
        <w:drawing>
          <wp:inline distT="0" distB="0" distL="0" distR="0" wp14:anchorId="7E9368EC" wp14:editId="782D2449">
            <wp:extent cx="5022015" cy="1135478"/>
            <wp:effectExtent l="0" t="0" r="7620" b="7620"/>
            <wp:docPr id="2303147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0314738" name=""/>
                    <pic:cNvPicPr/>
                  </pic:nvPicPr>
                  <pic:blipFill>
                    <a:blip r:embed="rId14"/>
                    <a:stretch>
                      <a:fillRect/>
                    </a:stretch>
                  </pic:blipFill>
                  <pic:spPr>
                    <a:xfrm>
                      <a:off x="0" y="0"/>
                      <a:ext cx="5022015" cy="1135478"/>
                    </a:xfrm>
                    <a:prstGeom prst="rect">
                      <a:avLst/>
                    </a:prstGeom>
                  </pic:spPr>
                </pic:pic>
              </a:graphicData>
            </a:graphic>
          </wp:inline>
        </w:drawing>
      </w:r>
    </w:p>
    <w:p w14:paraId="3A8C7A37" w14:textId="77777777" w:rsidR="00E22F80" w:rsidRDefault="00E22F80" w:rsidP="009069EF">
      <w:pPr>
        <w:spacing w:line="480" w:lineRule="auto"/>
      </w:pPr>
    </w:p>
    <w:p w14:paraId="761590A0" w14:textId="77777777" w:rsidR="00446148" w:rsidRDefault="00446148" w:rsidP="009069EF">
      <w:pPr>
        <w:spacing w:line="480" w:lineRule="auto"/>
      </w:pPr>
    </w:p>
    <w:p w14:paraId="54A51673" w14:textId="2CE2CBA5" w:rsidR="00446148" w:rsidRDefault="00446148" w:rsidP="009069EF">
      <w:pPr>
        <w:spacing w:line="480" w:lineRule="auto"/>
        <w:jc w:val="center"/>
      </w:pPr>
      <w:r w:rsidRPr="00446148">
        <w:rPr>
          <w:noProof/>
        </w:rPr>
        <w:drawing>
          <wp:inline distT="0" distB="0" distL="0" distR="0" wp14:anchorId="13AB42AD" wp14:editId="2C299022">
            <wp:extent cx="4038950" cy="5486875"/>
            <wp:effectExtent l="0" t="0" r="0" b="0"/>
            <wp:docPr id="3609857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985725" name=""/>
                    <pic:cNvPicPr/>
                  </pic:nvPicPr>
                  <pic:blipFill>
                    <a:blip r:embed="rId15"/>
                    <a:stretch>
                      <a:fillRect/>
                    </a:stretch>
                  </pic:blipFill>
                  <pic:spPr>
                    <a:xfrm>
                      <a:off x="0" y="0"/>
                      <a:ext cx="4038950" cy="5486875"/>
                    </a:xfrm>
                    <a:prstGeom prst="rect">
                      <a:avLst/>
                    </a:prstGeom>
                  </pic:spPr>
                </pic:pic>
              </a:graphicData>
            </a:graphic>
          </wp:inline>
        </w:drawing>
      </w:r>
    </w:p>
    <w:p w14:paraId="66F2BDE9" w14:textId="5781D4AF" w:rsidR="00446148" w:rsidRPr="009069EF" w:rsidRDefault="00446148" w:rsidP="009069EF">
      <w:pPr>
        <w:spacing w:line="480" w:lineRule="auto"/>
        <w:rPr>
          <w:b/>
          <w:bCs/>
        </w:rPr>
      </w:pPr>
      <w:r w:rsidRPr="009069EF">
        <w:rPr>
          <w:b/>
          <w:bCs/>
        </w:rPr>
        <w:t>Question 3</w:t>
      </w:r>
    </w:p>
    <w:p w14:paraId="70DE7E94" w14:textId="77777777" w:rsidR="00C41131" w:rsidRDefault="00C41131" w:rsidP="009069EF">
      <w:pPr>
        <w:spacing w:line="480" w:lineRule="auto"/>
      </w:pPr>
      <w:r>
        <w:t xml:space="preserve">An elaborate reverse dance, a trip behind the curtain of secrecy to recover the original text, is required to decipher a message encrypted using the Vigenère cipher. The Vigenère matrix is the central component of this procedure; it is a table of alphabets that, when combined with a </w:t>
      </w:r>
      <w:proofErr w:type="spellStart"/>
      <w:r>
        <w:lastRenderedPageBreak/>
        <w:t>keyphrase</w:t>
      </w:r>
      <w:proofErr w:type="spellEnd"/>
      <w:r>
        <w:t>, may obscure and expose communications. The decryption procedure is basically the inverse of the encryption procedure.</w:t>
      </w:r>
    </w:p>
    <w:p w14:paraId="22AAF578" w14:textId="6411B99F" w:rsidR="00C41131" w:rsidRDefault="00C41131" w:rsidP="009069EF">
      <w:pPr>
        <w:spacing w:line="480" w:lineRule="auto"/>
      </w:pPr>
      <w:r>
        <w:t xml:space="preserve">The first stage involves aligning the </w:t>
      </w:r>
      <w:proofErr w:type="spellStart"/>
      <w:r>
        <w:t>keyphrase</w:t>
      </w:r>
      <w:proofErr w:type="spellEnd"/>
      <w:r>
        <w:t xml:space="preserve"> with the ciphertext, which entails expanding it when needed to fit the message's length, and then moving on to the encrypted message, which is called the ciphertext. The alignment of the letters in the </w:t>
      </w:r>
      <w:proofErr w:type="spellStart"/>
      <w:r>
        <w:t>keyphrase</w:t>
      </w:r>
      <w:proofErr w:type="spellEnd"/>
      <w:r>
        <w:t xml:space="preserve"> determines which rows in the Vigenère matrix are to be referenced in order to decode each corresponding character in the ciphertext, making it critically important</w:t>
      </w:r>
      <w:r w:rsidR="00EE6E34">
        <w:t>.[1]</w:t>
      </w:r>
      <w:r>
        <w:t>.</w:t>
      </w:r>
    </w:p>
    <w:p w14:paraId="1397C042" w14:textId="77777777" w:rsidR="00C41131" w:rsidRDefault="00C41131" w:rsidP="009069EF">
      <w:pPr>
        <w:spacing w:line="480" w:lineRule="auto"/>
      </w:pPr>
      <w:r>
        <w:t xml:space="preserve">As we decipher the longer </w:t>
      </w:r>
      <w:proofErr w:type="spellStart"/>
      <w:r>
        <w:t>keyphrase</w:t>
      </w:r>
      <w:proofErr w:type="spellEnd"/>
      <w:r>
        <w:t>, we find that each letter corresponds to a row in the Vigenère matrix. A search for the ciphertext letter is carried out along this row. The plaintext character is revealed by the header of the column that corresponds to the spot where this letter is located. The original, unencrypted communication contains this character, which is a letter. Unwinding the cipher into plaintext is an algorithmic process that goes through the whole ciphertext, letter by letter and row by row.</w:t>
      </w:r>
    </w:p>
    <w:p w14:paraId="3FB75847" w14:textId="77777777" w:rsidR="00C41131" w:rsidRDefault="00C41131" w:rsidP="009069EF">
      <w:pPr>
        <w:spacing w:line="480" w:lineRule="auto"/>
      </w:pPr>
      <w:r>
        <w:t>After deciphering the whole ciphertext, the message becomes clear, word by word, phrase by sentence, and eventually the plaintext in its entirety. Here we have the original, unencrypted communication, or plaintext. This procedure is completed when this plaintext is presented, which proves that the decryption was successful.</w:t>
      </w:r>
    </w:p>
    <w:p w14:paraId="4763D32A" w14:textId="5DB7F124" w:rsidR="00446148" w:rsidRDefault="00C41131" w:rsidP="009069EF">
      <w:pPr>
        <w:spacing w:line="480" w:lineRule="auto"/>
      </w:pPr>
      <w:r>
        <w:t xml:space="preserve">Through testing, we ensure that the decryption method is genuine. Deciphering known ciphertexts using the </w:t>
      </w:r>
      <w:proofErr w:type="spellStart"/>
      <w:r>
        <w:t>keyphrase</w:t>
      </w:r>
      <w:proofErr w:type="spellEnd"/>
      <w:r>
        <w:t xml:space="preserve"> "RPROGRAMMING" yields predicted plaintext, which may be compared with known ciphertexts such as "ETMSXWISTBNHRIKZKKHMFGBAUDECZEEQPBBCZC". Validation occurs when the code runs and the result is identical to the initial message. By doing so, we can be confident that </w:t>
      </w:r>
      <w:r>
        <w:lastRenderedPageBreak/>
        <w:t>the decryption method is working as intended and that the cipher's encrypted secrets can be retrieved with the right key. This thorough evaluation ensures that the decryption procedure remains accurate and effective</w:t>
      </w:r>
      <w:r w:rsidR="00EE6E34">
        <w:t>.[2]</w:t>
      </w:r>
      <w:r>
        <w:t>.</w:t>
      </w:r>
    </w:p>
    <w:p w14:paraId="4E4CCCC3" w14:textId="77777777" w:rsidR="00E22F80" w:rsidRDefault="00E22F80" w:rsidP="00E22F80">
      <w:pPr>
        <w:spacing w:line="480" w:lineRule="auto"/>
        <w:rPr>
          <w:noProof/>
        </w:rPr>
      </w:pPr>
      <w:r w:rsidRPr="00C41131">
        <w:rPr>
          <w:noProof/>
        </w:rPr>
        <w:drawing>
          <wp:inline distT="0" distB="0" distL="0" distR="0" wp14:anchorId="193D184D" wp14:editId="57D9EF74">
            <wp:extent cx="5943600" cy="1304925"/>
            <wp:effectExtent l="0" t="0" r="0" b="9525"/>
            <wp:docPr id="3761798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6179811" name=""/>
                    <pic:cNvPicPr/>
                  </pic:nvPicPr>
                  <pic:blipFill>
                    <a:blip r:embed="rId16"/>
                    <a:stretch>
                      <a:fillRect/>
                    </a:stretch>
                  </pic:blipFill>
                  <pic:spPr>
                    <a:xfrm>
                      <a:off x="0" y="0"/>
                      <a:ext cx="5943600" cy="1304925"/>
                    </a:xfrm>
                    <a:prstGeom prst="rect">
                      <a:avLst/>
                    </a:prstGeom>
                  </pic:spPr>
                </pic:pic>
              </a:graphicData>
            </a:graphic>
          </wp:inline>
        </w:drawing>
      </w:r>
      <w:r w:rsidRPr="00C41131">
        <w:rPr>
          <w:noProof/>
        </w:rPr>
        <w:t xml:space="preserve"> </w:t>
      </w:r>
      <w:r w:rsidRPr="00C41131">
        <w:rPr>
          <w:noProof/>
        </w:rPr>
        <w:drawing>
          <wp:inline distT="0" distB="0" distL="0" distR="0" wp14:anchorId="5EC418CB" wp14:editId="23F813EA">
            <wp:extent cx="5943600" cy="1702435"/>
            <wp:effectExtent l="0" t="0" r="0" b="0"/>
            <wp:docPr id="1291582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1582187" name=""/>
                    <pic:cNvPicPr/>
                  </pic:nvPicPr>
                  <pic:blipFill>
                    <a:blip r:embed="rId17"/>
                    <a:stretch>
                      <a:fillRect/>
                    </a:stretch>
                  </pic:blipFill>
                  <pic:spPr>
                    <a:xfrm>
                      <a:off x="0" y="0"/>
                      <a:ext cx="5943600" cy="1702435"/>
                    </a:xfrm>
                    <a:prstGeom prst="rect">
                      <a:avLst/>
                    </a:prstGeom>
                  </pic:spPr>
                </pic:pic>
              </a:graphicData>
            </a:graphic>
          </wp:inline>
        </w:drawing>
      </w:r>
    </w:p>
    <w:p w14:paraId="7358302D" w14:textId="77777777" w:rsidR="00E22F80" w:rsidRDefault="00E22F80" w:rsidP="00E22F80">
      <w:pPr>
        <w:spacing w:line="480" w:lineRule="auto"/>
      </w:pPr>
      <w:r w:rsidRPr="00C41131">
        <w:rPr>
          <w:noProof/>
        </w:rPr>
        <w:drawing>
          <wp:inline distT="0" distB="0" distL="0" distR="0" wp14:anchorId="7F20CE9F" wp14:editId="28A3A911">
            <wp:extent cx="5570703" cy="1196444"/>
            <wp:effectExtent l="0" t="0" r="0" b="3810"/>
            <wp:docPr id="15654103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5410304" name=""/>
                    <pic:cNvPicPr/>
                  </pic:nvPicPr>
                  <pic:blipFill>
                    <a:blip r:embed="rId18"/>
                    <a:stretch>
                      <a:fillRect/>
                    </a:stretch>
                  </pic:blipFill>
                  <pic:spPr>
                    <a:xfrm>
                      <a:off x="0" y="0"/>
                      <a:ext cx="5570703" cy="1196444"/>
                    </a:xfrm>
                    <a:prstGeom prst="rect">
                      <a:avLst/>
                    </a:prstGeom>
                  </pic:spPr>
                </pic:pic>
              </a:graphicData>
            </a:graphic>
          </wp:inline>
        </w:drawing>
      </w:r>
    </w:p>
    <w:p w14:paraId="7E77A047" w14:textId="77777777" w:rsidR="00E22F80" w:rsidRDefault="00E22F80" w:rsidP="009069EF">
      <w:pPr>
        <w:spacing w:line="480" w:lineRule="auto"/>
      </w:pPr>
    </w:p>
    <w:p w14:paraId="00F59F47" w14:textId="22FCEE99" w:rsidR="00446148" w:rsidRDefault="00446148" w:rsidP="009069EF">
      <w:pPr>
        <w:spacing w:line="480" w:lineRule="auto"/>
        <w:jc w:val="center"/>
      </w:pPr>
      <w:r w:rsidRPr="00446148">
        <w:rPr>
          <w:noProof/>
        </w:rPr>
        <w:lastRenderedPageBreak/>
        <w:drawing>
          <wp:inline distT="0" distB="0" distL="0" distR="0" wp14:anchorId="5C5A1EB3" wp14:editId="08589EEF">
            <wp:extent cx="4930567" cy="6569009"/>
            <wp:effectExtent l="0" t="0" r="3810" b="3810"/>
            <wp:docPr id="10388259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8825965" name=""/>
                    <pic:cNvPicPr/>
                  </pic:nvPicPr>
                  <pic:blipFill>
                    <a:blip r:embed="rId19"/>
                    <a:stretch>
                      <a:fillRect/>
                    </a:stretch>
                  </pic:blipFill>
                  <pic:spPr>
                    <a:xfrm>
                      <a:off x="0" y="0"/>
                      <a:ext cx="4930567" cy="6569009"/>
                    </a:xfrm>
                    <a:prstGeom prst="rect">
                      <a:avLst/>
                    </a:prstGeom>
                  </pic:spPr>
                </pic:pic>
              </a:graphicData>
            </a:graphic>
          </wp:inline>
        </w:drawing>
      </w:r>
    </w:p>
    <w:p w14:paraId="3D943590" w14:textId="77777777" w:rsidR="00446148" w:rsidRPr="009069EF" w:rsidRDefault="00446148" w:rsidP="009069EF">
      <w:pPr>
        <w:spacing w:line="480" w:lineRule="auto"/>
        <w:rPr>
          <w:b/>
          <w:bCs/>
        </w:rPr>
      </w:pPr>
      <w:r w:rsidRPr="009069EF">
        <w:rPr>
          <w:b/>
          <w:bCs/>
        </w:rPr>
        <w:t>Reflection</w:t>
      </w:r>
    </w:p>
    <w:p w14:paraId="15504A84" w14:textId="77777777" w:rsidR="00C41131" w:rsidRDefault="00C41131" w:rsidP="009069EF">
      <w:pPr>
        <w:spacing w:line="480" w:lineRule="auto"/>
      </w:pPr>
      <w:r>
        <w:t xml:space="preserve">Several parts of the process of making a Vigenère cipher in R were difficult but eventually educational, as I've reflected on them. I had to mentally switch gears from my typical linear thinking style to grasp the detailed row-shifting and column-aligning nature of the Vigenère </w:t>
      </w:r>
      <w:r>
        <w:lastRenderedPageBreak/>
        <w:t>matrix, which was a huge mental hurdle to overcome at first. My skills in efficient character vector manipulation and loop logic were put to the test when writing the code to generate the matrix.</w:t>
      </w:r>
    </w:p>
    <w:p w14:paraId="44477050" w14:textId="2D931F8B" w:rsidR="00C41131" w:rsidRDefault="00C41131" w:rsidP="009069EF">
      <w:pPr>
        <w:spacing w:line="480" w:lineRule="auto"/>
      </w:pPr>
      <w:r>
        <w:t xml:space="preserve">Adapting the </w:t>
      </w:r>
      <w:proofErr w:type="spellStart"/>
      <w:r>
        <w:t>keyphrase's</w:t>
      </w:r>
      <w:proofErr w:type="spellEnd"/>
      <w:r>
        <w:t xml:space="preserve"> length to the message's length was another challenge for me. To encrypt and decode messages of different lengths, I had to think more abstractly to make sure the </w:t>
      </w:r>
      <w:proofErr w:type="spellStart"/>
      <w:r>
        <w:t>keyphrase</w:t>
      </w:r>
      <w:proofErr w:type="spellEnd"/>
      <w:r>
        <w:t xml:space="preserve"> wrapped around appropriately. Yet additional obstacle was the indexing within the matrix. Because an improper encryption or decryption may make the whole cipher unusable, I had to be very careful with my reasoning</w:t>
      </w:r>
      <w:r w:rsidR="00880CC7">
        <w:t>.[1]</w:t>
      </w:r>
      <w:r>
        <w:t>.</w:t>
      </w:r>
    </w:p>
    <w:p w14:paraId="03AC760C" w14:textId="72502FF8" w:rsidR="00C41131" w:rsidRDefault="00C41131" w:rsidP="009069EF">
      <w:pPr>
        <w:spacing w:line="480" w:lineRule="auto"/>
      </w:pPr>
      <w:r>
        <w:t>Exploring the world of ancient encryption techniques, such as the Vigenère cipher, has been a very interesting and demanding experience for me throughout this process. My previous understanding of cryptography was that it was a relatively new field that relied mostly on computational mathematics and digital technology. My research into earlier forms of covert communication has led me to the conclusion that cryptographic security has its origins in the past. Systematically brilliant ideas from long ago, such as the Vigenère cipher, are really astounding. They demonstrate how clever humans could be even in the pre-computer era, when paper and quick thinking were all that were needed to keep secr</w:t>
      </w:r>
      <w:r w:rsidR="00880CC7">
        <w:t>ets.[3]</w:t>
      </w:r>
      <w:r>
        <w:t>.</w:t>
      </w:r>
    </w:p>
    <w:p w14:paraId="0A395AB1" w14:textId="77777777" w:rsidR="00C41131" w:rsidRDefault="00C41131" w:rsidP="009069EF">
      <w:pPr>
        <w:spacing w:line="480" w:lineRule="auto"/>
      </w:pPr>
      <w:r>
        <w:t>As far as I can tell, the ideas that form the basis of contemporary cryptographic algorithms make use of these ancient approaches, thus they are not only interesting for their historical value. For example, modern digital security methods may trace their roots back to the Vigenère cipher, which introduced the idea of a key. I now have a more well-rounded understanding of cryptography and its vital function in data security because to this historical continuity of ideas.</w:t>
      </w:r>
    </w:p>
    <w:p w14:paraId="5042D87D" w14:textId="054893A7" w:rsidR="00C41131" w:rsidRDefault="00C41131" w:rsidP="009069EF">
      <w:pPr>
        <w:spacing w:line="480" w:lineRule="auto"/>
      </w:pPr>
    </w:p>
    <w:p w14:paraId="2F781844" w14:textId="77777777" w:rsidR="00C41131" w:rsidRDefault="00C41131" w:rsidP="009069EF">
      <w:pPr>
        <w:spacing w:line="480" w:lineRule="auto"/>
      </w:pPr>
      <w:r>
        <w:lastRenderedPageBreak/>
        <w:t>My coding strategy has improved as I've learned more about conditional statements and programming loops. Through practice, I am now able to anticipate and avoid such problems by understanding how nested loops and complicated conditions will behave. Because of this planning ahead of time, my code is more resilient and the development process is more efficient, resulting in fewer modifications needed.</w:t>
      </w:r>
    </w:p>
    <w:p w14:paraId="2D47AEEA" w14:textId="77777777" w:rsidR="00C41131" w:rsidRDefault="00C41131" w:rsidP="009069EF">
      <w:pPr>
        <w:spacing w:line="480" w:lineRule="auto"/>
      </w:pPr>
      <w:r>
        <w:t>These aren't only theoretical accomplishments; they're very useful in a wide variety of data science and software engineering contexts. The concept that we may provide a strong foundation for the future by drawing on knowledge from the past and integrating it with current technology has been strengthened by this experience.</w:t>
      </w:r>
    </w:p>
    <w:p w14:paraId="320E020D" w14:textId="0A4B9F15" w:rsidR="00C41131" w:rsidRDefault="00C41131" w:rsidP="009069EF">
      <w:pPr>
        <w:spacing w:line="480" w:lineRule="auto"/>
      </w:pPr>
      <w:r>
        <w:t>Looking back, I see that I should have planned my code more carefully before beginning this task. In hindsight, I see how a well-defined pseudocode plan would have helped cut down on mistakes and saved time. Also, before trying to use the Vigenère cipher, I would spend more time learning its mathematical foundations. I think that if I did this, my code would be more efficient and beautiful</w:t>
      </w:r>
      <w:r w:rsidR="00880CC7">
        <w:t>.[1]</w:t>
      </w:r>
      <w:r>
        <w:t>.</w:t>
      </w:r>
    </w:p>
    <w:p w14:paraId="511F6C8D" w14:textId="582038D9" w:rsidR="00446148" w:rsidRDefault="00C41131" w:rsidP="009069EF">
      <w:pPr>
        <w:spacing w:line="480" w:lineRule="auto"/>
      </w:pPr>
      <w:r>
        <w:t>Not only that, instead of waiting until I had a whole draft, I would test each function more thoroughly after I wrote it. I could have made small improvements to my code and spotted mistakes early if this had been available. Finally, I would make sure to document my code as I go along. I've come to realize the need of thorough documentation, not just for my future self but also for anybody else who could come across my work</w:t>
      </w:r>
      <w:r w:rsidR="00880CC7">
        <w:t>.[3]</w:t>
      </w:r>
      <w:r>
        <w:t>.</w:t>
      </w:r>
    </w:p>
    <w:p w14:paraId="7A688340" w14:textId="1680338D" w:rsidR="009069EF" w:rsidRDefault="009069EF" w:rsidP="009069EF">
      <w:pPr>
        <w:spacing w:line="480" w:lineRule="auto"/>
      </w:pPr>
      <w:r>
        <w:br w:type="page"/>
      </w:r>
    </w:p>
    <w:p w14:paraId="1D5BB521" w14:textId="29F562FA" w:rsidR="009069EF" w:rsidRPr="009069EF" w:rsidRDefault="009069EF" w:rsidP="009069EF">
      <w:pPr>
        <w:pStyle w:val="Heading1"/>
        <w:spacing w:line="480" w:lineRule="auto"/>
      </w:pPr>
      <w:r w:rsidRPr="009069EF">
        <w:lastRenderedPageBreak/>
        <w:t>Reference</w:t>
      </w:r>
      <w:r>
        <w:t>s</w:t>
      </w:r>
      <w:r w:rsidRPr="009069EF">
        <w:t xml:space="preserve"> </w:t>
      </w:r>
    </w:p>
    <w:p w14:paraId="62407B71" w14:textId="77777777" w:rsidR="009069EF" w:rsidRPr="009069EF" w:rsidRDefault="009069EF" w:rsidP="009069EF">
      <w:pPr>
        <w:spacing w:after="240" w:line="480" w:lineRule="auto"/>
        <w:rPr>
          <w:rFonts w:eastAsia="Times New Roman" w:cs="Times New Roman"/>
          <w:kern w:val="0"/>
          <w:szCs w:val="24"/>
          <w14:ligatures w14:val="none"/>
        </w:rPr>
      </w:pPr>
      <w:r w:rsidRPr="009069EF">
        <w:rPr>
          <w:rFonts w:eastAsia="Times New Roman" w:cs="Times New Roman"/>
          <w:kern w:val="0"/>
          <w:szCs w:val="24"/>
          <w14:ligatures w14:val="none"/>
        </w:rPr>
        <w:t xml:space="preserve">Christensen, C. (2015). </w:t>
      </w:r>
      <w:r w:rsidRPr="009069EF">
        <w:rPr>
          <w:rFonts w:eastAsia="Times New Roman" w:cs="Times New Roman"/>
          <w:i/>
          <w:iCs/>
          <w:kern w:val="0"/>
          <w:szCs w:val="24"/>
          <w14:ligatures w14:val="none"/>
        </w:rPr>
        <w:t xml:space="preserve">Spring </w:t>
      </w:r>
      <w:r w:rsidRPr="009069EF">
        <w:rPr>
          <w:rFonts w:eastAsia="Times New Roman" w:cs="Times New Roman"/>
          <w:kern w:val="0"/>
          <w:szCs w:val="24"/>
          <w14:ligatures w14:val="none"/>
        </w:rPr>
        <w:t>. [online] Available at: https://www.nku.edu/~christensen/1402cscmat483Vigenere.pdf.</w:t>
      </w:r>
    </w:p>
    <w:p w14:paraId="5ECC90B1" w14:textId="77777777" w:rsidR="009069EF" w:rsidRPr="009069EF" w:rsidRDefault="009069EF" w:rsidP="009069EF">
      <w:pPr>
        <w:spacing w:after="240" w:line="480" w:lineRule="auto"/>
        <w:rPr>
          <w:rFonts w:eastAsia="Times New Roman" w:cs="Times New Roman"/>
          <w:kern w:val="0"/>
          <w:szCs w:val="24"/>
          <w14:ligatures w14:val="none"/>
        </w:rPr>
      </w:pPr>
      <w:proofErr w:type="spellStart"/>
      <w:r w:rsidRPr="009069EF">
        <w:rPr>
          <w:rFonts w:eastAsia="Times New Roman" w:cs="Times New Roman"/>
          <w:kern w:val="0"/>
          <w:szCs w:val="24"/>
          <w14:ligatures w14:val="none"/>
        </w:rPr>
        <w:t>Hananto</w:t>
      </w:r>
      <w:proofErr w:type="spellEnd"/>
      <w:r w:rsidRPr="009069EF">
        <w:rPr>
          <w:rFonts w:eastAsia="Times New Roman" w:cs="Times New Roman"/>
          <w:kern w:val="0"/>
          <w:szCs w:val="24"/>
          <w14:ligatures w14:val="none"/>
        </w:rPr>
        <w:t xml:space="preserve">, A.L., </w:t>
      </w:r>
      <w:proofErr w:type="spellStart"/>
      <w:r w:rsidRPr="009069EF">
        <w:rPr>
          <w:rFonts w:eastAsia="Times New Roman" w:cs="Times New Roman"/>
          <w:kern w:val="0"/>
          <w:szCs w:val="24"/>
          <w14:ligatures w14:val="none"/>
        </w:rPr>
        <w:t>Solehudin</w:t>
      </w:r>
      <w:proofErr w:type="spellEnd"/>
      <w:r w:rsidRPr="009069EF">
        <w:rPr>
          <w:rFonts w:eastAsia="Times New Roman" w:cs="Times New Roman"/>
          <w:kern w:val="0"/>
          <w:szCs w:val="24"/>
          <w14:ligatures w14:val="none"/>
        </w:rPr>
        <w:t xml:space="preserve">, A., Irawan, A.S.Y. and </w:t>
      </w:r>
      <w:proofErr w:type="spellStart"/>
      <w:r w:rsidRPr="009069EF">
        <w:rPr>
          <w:rFonts w:eastAsia="Times New Roman" w:cs="Times New Roman"/>
          <w:kern w:val="0"/>
          <w:szCs w:val="24"/>
          <w14:ligatures w14:val="none"/>
        </w:rPr>
        <w:t>Priyatna</w:t>
      </w:r>
      <w:proofErr w:type="spellEnd"/>
      <w:r w:rsidRPr="009069EF">
        <w:rPr>
          <w:rFonts w:eastAsia="Times New Roman" w:cs="Times New Roman"/>
          <w:kern w:val="0"/>
          <w:szCs w:val="24"/>
          <w14:ligatures w14:val="none"/>
        </w:rPr>
        <w:t xml:space="preserve">, B. (2019). Analyzing the </w:t>
      </w:r>
      <w:proofErr w:type="spellStart"/>
      <w:r w:rsidRPr="009069EF">
        <w:rPr>
          <w:rFonts w:eastAsia="Times New Roman" w:cs="Times New Roman"/>
          <w:kern w:val="0"/>
          <w:szCs w:val="24"/>
          <w14:ligatures w14:val="none"/>
        </w:rPr>
        <w:t>Kasiski</w:t>
      </w:r>
      <w:proofErr w:type="spellEnd"/>
      <w:r w:rsidRPr="009069EF">
        <w:rPr>
          <w:rFonts w:eastAsia="Times New Roman" w:cs="Times New Roman"/>
          <w:kern w:val="0"/>
          <w:szCs w:val="24"/>
          <w14:ligatures w14:val="none"/>
        </w:rPr>
        <w:t xml:space="preserve"> Method Against </w:t>
      </w:r>
      <w:proofErr w:type="spellStart"/>
      <w:r w:rsidRPr="009069EF">
        <w:rPr>
          <w:rFonts w:eastAsia="Times New Roman" w:cs="Times New Roman"/>
          <w:kern w:val="0"/>
          <w:szCs w:val="24"/>
          <w14:ligatures w14:val="none"/>
        </w:rPr>
        <w:t>Vigenere</w:t>
      </w:r>
      <w:proofErr w:type="spellEnd"/>
      <w:r w:rsidRPr="009069EF">
        <w:rPr>
          <w:rFonts w:eastAsia="Times New Roman" w:cs="Times New Roman"/>
          <w:kern w:val="0"/>
          <w:szCs w:val="24"/>
          <w14:ligatures w14:val="none"/>
        </w:rPr>
        <w:t xml:space="preserve"> Cipher. </w:t>
      </w:r>
      <w:r w:rsidRPr="009069EF">
        <w:rPr>
          <w:rFonts w:eastAsia="Times New Roman" w:cs="Times New Roman"/>
          <w:i/>
          <w:iCs/>
          <w:kern w:val="0"/>
          <w:szCs w:val="24"/>
          <w14:ligatures w14:val="none"/>
        </w:rPr>
        <w:t>arXiv:1912.04519 [cs]</w:t>
      </w:r>
      <w:r w:rsidRPr="009069EF">
        <w:rPr>
          <w:rFonts w:eastAsia="Times New Roman" w:cs="Times New Roman"/>
          <w:kern w:val="0"/>
          <w:szCs w:val="24"/>
          <w14:ligatures w14:val="none"/>
        </w:rPr>
        <w:t>. [online] Available at: https://arxiv.org/abs/1912.04519 [Accessed 25 Nov. 2023].</w:t>
      </w:r>
    </w:p>
    <w:p w14:paraId="68D7ACB1" w14:textId="77777777" w:rsidR="009069EF" w:rsidRPr="009069EF" w:rsidRDefault="009069EF" w:rsidP="009069EF">
      <w:pPr>
        <w:spacing w:after="240" w:line="480" w:lineRule="auto"/>
        <w:rPr>
          <w:rFonts w:eastAsia="Times New Roman" w:cs="Times New Roman"/>
          <w:kern w:val="0"/>
          <w:szCs w:val="24"/>
          <w14:ligatures w14:val="none"/>
        </w:rPr>
      </w:pPr>
      <w:proofErr w:type="spellStart"/>
      <w:r w:rsidRPr="009069EF">
        <w:rPr>
          <w:rFonts w:eastAsia="Times New Roman" w:cs="Times New Roman"/>
          <w:kern w:val="0"/>
          <w:szCs w:val="24"/>
          <w14:ligatures w14:val="none"/>
        </w:rPr>
        <w:t>Qowi</w:t>
      </w:r>
      <w:proofErr w:type="spellEnd"/>
      <w:r w:rsidRPr="009069EF">
        <w:rPr>
          <w:rFonts w:eastAsia="Times New Roman" w:cs="Times New Roman"/>
          <w:kern w:val="0"/>
          <w:szCs w:val="24"/>
          <w14:ligatures w14:val="none"/>
        </w:rPr>
        <w:t xml:space="preserve">, Z. and </w:t>
      </w:r>
      <w:proofErr w:type="spellStart"/>
      <w:r w:rsidRPr="009069EF">
        <w:rPr>
          <w:rFonts w:eastAsia="Times New Roman" w:cs="Times New Roman"/>
          <w:kern w:val="0"/>
          <w:szCs w:val="24"/>
          <w14:ligatures w14:val="none"/>
        </w:rPr>
        <w:t>Hudallah</w:t>
      </w:r>
      <w:proofErr w:type="spellEnd"/>
      <w:r w:rsidRPr="009069EF">
        <w:rPr>
          <w:rFonts w:eastAsia="Times New Roman" w:cs="Times New Roman"/>
          <w:kern w:val="0"/>
          <w:szCs w:val="24"/>
          <w14:ligatures w14:val="none"/>
        </w:rPr>
        <w:t xml:space="preserve">, N. (2021). Combining </w:t>
      </w:r>
      <w:proofErr w:type="spellStart"/>
      <w:r w:rsidRPr="009069EF">
        <w:rPr>
          <w:rFonts w:eastAsia="Times New Roman" w:cs="Times New Roman"/>
          <w:kern w:val="0"/>
          <w:szCs w:val="24"/>
          <w14:ligatures w14:val="none"/>
        </w:rPr>
        <w:t>caesar</w:t>
      </w:r>
      <w:proofErr w:type="spellEnd"/>
      <w:r w:rsidRPr="009069EF">
        <w:rPr>
          <w:rFonts w:eastAsia="Times New Roman" w:cs="Times New Roman"/>
          <w:kern w:val="0"/>
          <w:szCs w:val="24"/>
          <w14:ligatures w14:val="none"/>
        </w:rPr>
        <w:t xml:space="preserve"> cipher and hill cipher in the generating encryption key on the </w:t>
      </w:r>
      <w:proofErr w:type="spellStart"/>
      <w:r w:rsidRPr="009069EF">
        <w:rPr>
          <w:rFonts w:eastAsia="Times New Roman" w:cs="Times New Roman"/>
          <w:kern w:val="0"/>
          <w:szCs w:val="24"/>
          <w14:ligatures w14:val="none"/>
        </w:rPr>
        <w:t>vigenere</w:t>
      </w:r>
      <w:proofErr w:type="spellEnd"/>
      <w:r w:rsidRPr="009069EF">
        <w:rPr>
          <w:rFonts w:eastAsia="Times New Roman" w:cs="Times New Roman"/>
          <w:kern w:val="0"/>
          <w:szCs w:val="24"/>
          <w14:ligatures w14:val="none"/>
        </w:rPr>
        <w:t xml:space="preserve"> cipher algorithm. </w:t>
      </w:r>
      <w:r w:rsidRPr="009069EF">
        <w:rPr>
          <w:rFonts w:eastAsia="Times New Roman" w:cs="Times New Roman"/>
          <w:i/>
          <w:iCs/>
          <w:kern w:val="0"/>
          <w:szCs w:val="24"/>
          <w14:ligatures w14:val="none"/>
        </w:rPr>
        <w:t>Journal of Physics: Conference Series</w:t>
      </w:r>
      <w:r w:rsidRPr="009069EF">
        <w:rPr>
          <w:rFonts w:eastAsia="Times New Roman" w:cs="Times New Roman"/>
          <w:kern w:val="0"/>
          <w:szCs w:val="24"/>
          <w14:ligatures w14:val="none"/>
        </w:rPr>
        <w:t xml:space="preserve">, 1918(4), p.042009. </w:t>
      </w:r>
      <w:proofErr w:type="spellStart"/>
      <w:r w:rsidRPr="009069EF">
        <w:rPr>
          <w:rFonts w:eastAsia="Times New Roman" w:cs="Times New Roman"/>
          <w:kern w:val="0"/>
          <w:szCs w:val="24"/>
          <w14:ligatures w14:val="none"/>
        </w:rPr>
        <w:t>doi:https</w:t>
      </w:r>
      <w:proofErr w:type="spellEnd"/>
      <w:r w:rsidRPr="009069EF">
        <w:rPr>
          <w:rFonts w:eastAsia="Times New Roman" w:cs="Times New Roman"/>
          <w:kern w:val="0"/>
          <w:szCs w:val="24"/>
          <w14:ligatures w14:val="none"/>
        </w:rPr>
        <w:t>://doi.org/10.1088/1742-6596/1918/4/042009.</w:t>
      </w:r>
    </w:p>
    <w:p w14:paraId="4F466118" w14:textId="235B95FC" w:rsidR="009069EF" w:rsidRDefault="009069EF">
      <w:r>
        <w:br w:type="page"/>
      </w:r>
    </w:p>
    <w:p w14:paraId="0B95B33A" w14:textId="0F3448D0" w:rsidR="009069EF" w:rsidRPr="009069EF" w:rsidRDefault="009069EF" w:rsidP="009069EF">
      <w:pPr>
        <w:spacing w:line="480" w:lineRule="auto"/>
        <w:jc w:val="center"/>
        <w:rPr>
          <w:b/>
          <w:bCs/>
        </w:rPr>
      </w:pPr>
      <w:r w:rsidRPr="009069EF">
        <w:rPr>
          <w:b/>
          <w:bCs/>
        </w:rPr>
        <w:lastRenderedPageBreak/>
        <w:t>Appendix</w:t>
      </w:r>
    </w:p>
    <w:p w14:paraId="3FAB8C87" w14:textId="500FFDED" w:rsidR="009069EF" w:rsidRPr="00446148" w:rsidRDefault="009069EF" w:rsidP="009069EF">
      <w:pPr>
        <w:spacing w:line="480" w:lineRule="auto"/>
      </w:pPr>
      <w:r>
        <w:object w:dxaOrig="1520" w:dyaOrig="985" w14:anchorId="108D59AC">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5pt;height:49.5pt" o:ole="">
            <v:imagedata r:id="rId20" o:title=""/>
          </v:shape>
          <o:OLEObject Type="Embed" ProgID="Package" ShapeID="_x0000_i1025" DrawAspect="Icon" ObjectID="_1762890483" r:id="rId21"/>
        </w:object>
      </w:r>
    </w:p>
    <w:sectPr w:rsidR="009069EF" w:rsidRPr="00446148">
      <w:head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FC3376" w14:textId="77777777" w:rsidR="007D7B3E" w:rsidRDefault="007D7B3E" w:rsidP="009069EF">
      <w:pPr>
        <w:spacing w:after="0" w:line="240" w:lineRule="auto"/>
      </w:pPr>
      <w:r>
        <w:separator/>
      </w:r>
    </w:p>
  </w:endnote>
  <w:endnote w:type="continuationSeparator" w:id="0">
    <w:p w14:paraId="529E4775" w14:textId="77777777" w:rsidR="007D7B3E" w:rsidRDefault="007D7B3E" w:rsidP="009069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548470" w14:textId="77777777" w:rsidR="007D7B3E" w:rsidRDefault="007D7B3E" w:rsidP="009069EF">
      <w:pPr>
        <w:spacing w:after="0" w:line="240" w:lineRule="auto"/>
      </w:pPr>
      <w:r>
        <w:separator/>
      </w:r>
    </w:p>
  </w:footnote>
  <w:footnote w:type="continuationSeparator" w:id="0">
    <w:p w14:paraId="51275805" w14:textId="77777777" w:rsidR="007D7B3E" w:rsidRDefault="007D7B3E" w:rsidP="009069E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66073538"/>
      <w:docPartObj>
        <w:docPartGallery w:val="Page Numbers (Top of Page)"/>
        <w:docPartUnique/>
      </w:docPartObj>
    </w:sdtPr>
    <w:sdtEndPr>
      <w:rPr>
        <w:noProof/>
      </w:rPr>
    </w:sdtEndPr>
    <w:sdtContent>
      <w:p w14:paraId="5724345E" w14:textId="68543F67" w:rsidR="009069EF" w:rsidRDefault="009069E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B1DEC27" w14:textId="77777777" w:rsidR="009069EF" w:rsidRDefault="009069E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6148"/>
    <w:rsid w:val="000A55C5"/>
    <w:rsid w:val="001C6BB1"/>
    <w:rsid w:val="00246BFB"/>
    <w:rsid w:val="00413CC4"/>
    <w:rsid w:val="00446148"/>
    <w:rsid w:val="00447B24"/>
    <w:rsid w:val="00644824"/>
    <w:rsid w:val="007852E0"/>
    <w:rsid w:val="007D7B3E"/>
    <w:rsid w:val="00880CC7"/>
    <w:rsid w:val="009069EF"/>
    <w:rsid w:val="00C351C1"/>
    <w:rsid w:val="00C41131"/>
    <w:rsid w:val="00E22F80"/>
    <w:rsid w:val="00EE6E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421277"/>
  <w15:chartTrackingRefBased/>
  <w15:docId w15:val="{245ABFF0-B548-4AB5-B583-00D497E783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52E0"/>
    <w:rPr>
      <w:rFonts w:ascii="Times New Roman" w:hAnsi="Times New Roman"/>
      <w:sz w:val="24"/>
    </w:rPr>
  </w:style>
  <w:style w:type="paragraph" w:styleId="Heading1">
    <w:name w:val="heading 1"/>
    <w:basedOn w:val="Normal"/>
    <w:next w:val="Normal"/>
    <w:link w:val="Heading1Char"/>
    <w:uiPriority w:val="9"/>
    <w:qFormat/>
    <w:rsid w:val="00C351C1"/>
    <w:pPr>
      <w:jc w:val="center"/>
      <w:outlineLvl w:val="0"/>
    </w:pPr>
    <w:rPr>
      <w:b/>
      <w:bCs/>
    </w:rPr>
  </w:style>
  <w:style w:type="paragraph" w:styleId="Heading2">
    <w:name w:val="heading 2"/>
    <w:basedOn w:val="Normal"/>
    <w:next w:val="Normal"/>
    <w:link w:val="Heading2Char"/>
    <w:uiPriority w:val="9"/>
    <w:unhideWhenUsed/>
    <w:qFormat/>
    <w:rsid w:val="00C351C1"/>
    <w:pPr>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51C1"/>
    <w:rPr>
      <w:rFonts w:ascii="Times New Roman" w:hAnsi="Times New Roman"/>
      <w:b/>
      <w:bCs/>
      <w:sz w:val="24"/>
    </w:rPr>
  </w:style>
  <w:style w:type="character" w:customStyle="1" w:styleId="Heading2Char">
    <w:name w:val="Heading 2 Char"/>
    <w:basedOn w:val="DefaultParagraphFont"/>
    <w:link w:val="Heading2"/>
    <w:uiPriority w:val="9"/>
    <w:rsid w:val="00C351C1"/>
    <w:rPr>
      <w:rFonts w:ascii="Times New Roman" w:hAnsi="Times New Roman"/>
      <w:b/>
      <w:bCs/>
      <w:sz w:val="24"/>
    </w:rPr>
  </w:style>
  <w:style w:type="paragraph" w:styleId="TOCHeading">
    <w:name w:val="TOC Heading"/>
    <w:basedOn w:val="Heading1"/>
    <w:next w:val="Normal"/>
    <w:uiPriority w:val="39"/>
    <w:unhideWhenUsed/>
    <w:qFormat/>
    <w:rsid w:val="00447B24"/>
    <w:pPr>
      <w:keepNext/>
      <w:keepLines/>
      <w:spacing w:before="240" w:after="0"/>
      <w:jc w:val="left"/>
      <w:outlineLvl w:val="9"/>
    </w:pPr>
    <w:rPr>
      <w:rFonts w:eastAsiaTheme="majorEastAsia" w:cstheme="majorBidi"/>
      <w:bCs w:val="0"/>
      <w:kern w:val="0"/>
      <w:szCs w:val="32"/>
      <w14:ligatures w14:val="none"/>
    </w:rPr>
  </w:style>
  <w:style w:type="paragraph" w:styleId="Caption">
    <w:name w:val="caption"/>
    <w:basedOn w:val="Normal"/>
    <w:next w:val="Normal"/>
    <w:uiPriority w:val="35"/>
    <w:unhideWhenUsed/>
    <w:qFormat/>
    <w:rsid w:val="00446148"/>
    <w:pPr>
      <w:spacing w:after="200" w:line="240" w:lineRule="auto"/>
    </w:pPr>
    <w:rPr>
      <w:i/>
      <w:iCs/>
      <w:color w:val="44546A" w:themeColor="text2"/>
      <w:sz w:val="18"/>
      <w:szCs w:val="18"/>
    </w:rPr>
  </w:style>
  <w:style w:type="paragraph" w:styleId="NormalWeb">
    <w:name w:val="Normal (Web)"/>
    <w:basedOn w:val="Normal"/>
    <w:uiPriority w:val="99"/>
    <w:semiHidden/>
    <w:unhideWhenUsed/>
    <w:rsid w:val="009069EF"/>
    <w:pPr>
      <w:spacing w:before="100" w:beforeAutospacing="1" w:after="100" w:afterAutospacing="1" w:line="240" w:lineRule="auto"/>
    </w:pPr>
    <w:rPr>
      <w:rFonts w:eastAsia="Times New Roman" w:cs="Times New Roman"/>
      <w:kern w:val="0"/>
      <w:szCs w:val="24"/>
      <w14:ligatures w14:val="none"/>
    </w:rPr>
  </w:style>
  <w:style w:type="paragraph" w:styleId="Header">
    <w:name w:val="header"/>
    <w:basedOn w:val="Normal"/>
    <w:link w:val="HeaderChar"/>
    <w:uiPriority w:val="99"/>
    <w:unhideWhenUsed/>
    <w:rsid w:val="009069EF"/>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9EF"/>
    <w:rPr>
      <w:rFonts w:ascii="Times New Roman" w:hAnsi="Times New Roman"/>
      <w:sz w:val="24"/>
    </w:rPr>
  </w:style>
  <w:style w:type="paragraph" w:styleId="Footer">
    <w:name w:val="footer"/>
    <w:basedOn w:val="Normal"/>
    <w:link w:val="FooterChar"/>
    <w:uiPriority w:val="99"/>
    <w:unhideWhenUsed/>
    <w:rsid w:val="009069EF"/>
    <w:pPr>
      <w:tabs>
        <w:tab w:val="center" w:pos="4680"/>
        <w:tab w:val="right" w:pos="9360"/>
      </w:tabs>
      <w:spacing w:after="0" w:line="240" w:lineRule="auto"/>
    </w:pPr>
  </w:style>
  <w:style w:type="character" w:customStyle="1" w:styleId="FooterChar">
    <w:name w:val="Footer Char"/>
    <w:basedOn w:val="DefaultParagraphFont"/>
    <w:link w:val="Footer"/>
    <w:uiPriority w:val="99"/>
    <w:rsid w:val="009069EF"/>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2092910">
      <w:bodyDiv w:val="1"/>
      <w:marLeft w:val="0"/>
      <w:marRight w:val="0"/>
      <w:marTop w:val="0"/>
      <w:marBottom w:val="0"/>
      <w:divBdr>
        <w:top w:val="none" w:sz="0" w:space="0" w:color="auto"/>
        <w:left w:val="none" w:sz="0" w:space="0" w:color="auto"/>
        <w:bottom w:val="none" w:sz="0" w:space="0" w:color="auto"/>
        <w:right w:val="none" w:sz="0" w:space="0" w:color="auto"/>
      </w:divBdr>
    </w:div>
    <w:div w:id="272792072">
      <w:bodyDiv w:val="1"/>
      <w:marLeft w:val="0"/>
      <w:marRight w:val="0"/>
      <w:marTop w:val="0"/>
      <w:marBottom w:val="0"/>
      <w:divBdr>
        <w:top w:val="none" w:sz="0" w:space="0" w:color="auto"/>
        <w:left w:val="none" w:sz="0" w:space="0" w:color="auto"/>
        <w:bottom w:val="none" w:sz="0" w:space="0" w:color="auto"/>
        <w:right w:val="none" w:sz="0" w:space="0" w:color="auto"/>
      </w:divBdr>
      <w:divsChild>
        <w:div w:id="1076829383">
          <w:marLeft w:val="0"/>
          <w:marRight w:val="0"/>
          <w:marTop w:val="0"/>
          <w:marBottom w:val="0"/>
          <w:divBdr>
            <w:top w:val="none" w:sz="0" w:space="0" w:color="auto"/>
            <w:left w:val="none" w:sz="0" w:space="0" w:color="auto"/>
            <w:bottom w:val="none" w:sz="0" w:space="0" w:color="auto"/>
            <w:right w:val="none" w:sz="0" w:space="0" w:color="auto"/>
          </w:divBdr>
        </w:div>
      </w:divsChild>
    </w:div>
    <w:div w:id="1477794265">
      <w:bodyDiv w:val="1"/>
      <w:marLeft w:val="0"/>
      <w:marRight w:val="0"/>
      <w:marTop w:val="0"/>
      <w:marBottom w:val="0"/>
      <w:divBdr>
        <w:top w:val="none" w:sz="0" w:space="0" w:color="auto"/>
        <w:left w:val="none" w:sz="0" w:space="0" w:color="auto"/>
        <w:bottom w:val="none" w:sz="0" w:space="0" w:color="auto"/>
        <w:right w:val="none" w:sz="0" w:space="0" w:color="auto"/>
      </w:divBdr>
      <w:divsChild>
        <w:div w:id="986545876">
          <w:marLeft w:val="0"/>
          <w:marRight w:val="0"/>
          <w:marTop w:val="0"/>
          <w:marBottom w:val="0"/>
          <w:divBdr>
            <w:top w:val="none" w:sz="0" w:space="0" w:color="auto"/>
            <w:left w:val="none" w:sz="0" w:space="0" w:color="auto"/>
            <w:bottom w:val="none" w:sz="0" w:space="0" w:color="auto"/>
            <w:right w:val="none" w:sz="0" w:space="0" w:color="auto"/>
          </w:divBdr>
          <w:divsChild>
            <w:div w:id="1153060340">
              <w:marLeft w:val="0"/>
              <w:marRight w:val="0"/>
              <w:marTop w:val="100"/>
              <w:marBottom w:val="100"/>
              <w:divBdr>
                <w:top w:val="single" w:sz="2" w:space="0" w:color="D9D9E3"/>
                <w:left w:val="single" w:sz="2" w:space="0" w:color="D9D9E3"/>
                <w:bottom w:val="single" w:sz="2" w:space="0" w:color="D9D9E3"/>
                <w:right w:val="single" w:sz="2" w:space="0" w:color="D9D9E3"/>
              </w:divBdr>
              <w:divsChild>
                <w:div w:id="160514464">
                  <w:marLeft w:val="0"/>
                  <w:marRight w:val="0"/>
                  <w:marTop w:val="0"/>
                  <w:marBottom w:val="0"/>
                  <w:divBdr>
                    <w:top w:val="single" w:sz="2" w:space="0" w:color="D9D9E3"/>
                    <w:left w:val="single" w:sz="2" w:space="0" w:color="D9D9E3"/>
                    <w:bottom w:val="single" w:sz="2" w:space="0" w:color="D9D9E3"/>
                    <w:right w:val="single" w:sz="2" w:space="0" w:color="D9D9E3"/>
                  </w:divBdr>
                  <w:divsChild>
                    <w:div w:id="1615595841">
                      <w:marLeft w:val="0"/>
                      <w:marRight w:val="0"/>
                      <w:marTop w:val="0"/>
                      <w:marBottom w:val="0"/>
                      <w:divBdr>
                        <w:top w:val="single" w:sz="2" w:space="0" w:color="D9D9E3"/>
                        <w:left w:val="single" w:sz="2" w:space="0" w:color="D9D9E3"/>
                        <w:bottom w:val="single" w:sz="2" w:space="0" w:color="D9D9E3"/>
                        <w:right w:val="single" w:sz="2" w:space="0" w:color="D9D9E3"/>
                      </w:divBdr>
                      <w:divsChild>
                        <w:div w:id="1409309521">
                          <w:marLeft w:val="0"/>
                          <w:marRight w:val="0"/>
                          <w:marTop w:val="0"/>
                          <w:marBottom w:val="0"/>
                          <w:divBdr>
                            <w:top w:val="single" w:sz="2" w:space="0" w:color="D9D9E3"/>
                            <w:left w:val="single" w:sz="2" w:space="0" w:color="D9D9E3"/>
                            <w:bottom w:val="single" w:sz="2" w:space="0" w:color="D9D9E3"/>
                            <w:right w:val="single" w:sz="2" w:space="0" w:color="D9D9E3"/>
                          </w:divBdr>
                          <w:divsChild>
                            <w:div w:id="924416171">
                              <w:marLeft w:val="0"/>
                              <w:marRight w:val="0"/>
                              <w:marTop w:val="0"/>
                              <w:marBottom w:val="0"/>
                              <w:divBdr>
                                <w:top w:val="single" w:sz="2" w:space="0" w:color="D9D9E3"/>
                                <w:left w:val="single" w:sz="2" w:space="0" w:color="D9D9E3"/>
                                <w:bottom w:val="single" w:sz="2" w:space="0" w:color="D9D9E3"/>
                                <w:right w:val="single" w:sz="2" w:space="0" w:color="D9D9E3"/>
                              </w:divBdr>
                              <w:divsChild>
                                <w:div w:id="2133595049">
                                  <w:marLeft w:val="0"/>
                                  <w:marRight w:val="0"/>
                                  <w:marTop w:val="0"/>
                                  <w:marBottom w:val="0"/>
                                  <w:divBdr>
                                    <w:top w:val="single" w:sz="2" w:space="0" w:color="D9D9E3"/>
                                    <w:left w:val="single" w:sz="2" w:space="0" w:color="D9D9E3"/>
                                    <w:bottom w:val="single" w:sz="2" w:space="0" w:color="D9D9E3"/>
                                    <w:right w:val="single" w:sz="2" w:space="0" w:color="D9D9E3"/>
                                  </w:divBdr>
                                  <w:divsChild>
                                    <w:div w:id="13176849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644044960">
      <w:bodyDiv w:val="1"/>
      <w:marLeft w:val="0"/>
      <w:marRight w:val="0"/>
      <w:marTop w:val="0"/>
      <w:marBottom w:val="0"/>
      <w:divBdr>
        <w:top w:val="none" w:sz="0" w:space="0" w:color="auto"/>
        <w:left w:val="none" w:sz="0" w:space="0" w:color="auto"/>
        <w:bottom w:val="none" w:sz="0" w:space="0" w:color="auto"/>
        <w:right w:val="none" w:sz="0" w:space="0" w:color="auto"/>
      </w:divBdr>
      <w:divsChild>
        <w:div w:id="953363701">
          <w:marLeft w:val="0"/>
          <w:marRight w:val="0"/>
          <w:marTop w:val="0"/>
          <w:marBottom w:val="0"/>
          <w:divBdr>
            <w:top w:val="none" w:sz="0" w:space="0" w:color="auto"/>
            <w:left w:val="none" w:sz="0" w:space="0" w:color="auto"/>
            <w:bottom w:val="none" w:sz="0" w:space="0" w:color="auto"/>
            <w:right w:val="none" w:sz="0" w:space="0" w:color="auto"/>
          </w:divBdr>
          <w:divsChild>
            <w:div w:id="939721830">
              <w:marLeft w:val="0"/>
              <w:marRight w:val="0"/>
              <w:marTop w:val="100"/>
              <w:marBottom w:val="100"/>
              <w:divBdr>
                <w:top w:val="single" w:sz="2" w:space="0" w:color="D9D9E3"/>
                <w:left w:val="single" w:sz="2" w:space="0" w:color="D9D9E3"/>
                <w:bottom w:val="single" w:sz="2" w:space="0" w:color="D9D9E3"/>
                <w:right w:val="single" w:sz="2" w:space="0" w:color="D9D9E3"/>
              </w:divBdr>
              <w:divsChild>
                <w:div w:id="1517815062">
                  <w:marLeft w:val="0"/>
                  <w:marRight w:val="0"/>
                  <w:marTop w:val="0"/>
                  <w:marBottom w:val="0"/>
                  <w:divBdr>
                    <w:top w:val="single" w:sz="2" w:space="0" w:color="D9D9E3"/>
                    <w:left w:val="single" w:sz="2" w:space="0" w:color="D9D9E3"/>
                    <w:bottom w:val="single" w:sz="2" w:space="0" w:color="D9D9E3"/>
                    <w:right w:val="single" w:sz="2" w:space="0" w:color="D9D9E3"/>
                  </w:divBdr>
                  <w:divsChild>
                    <w:div w:id="758676491">
                      <w:marLeft w:val="0"/>
                      <w:marRight w:val="0"/>
                      <w:marTop w:val="0"/>
                      <w:marBottom w:val="0"/>
                      <w:divBdr>
                        <w:top w:val="single" w:sz="2" w:space="0" w:color="D9D9E3"/>
                        <w:left w:val="single" w:sz="2" w:space="0" w:color="D9D9E3"/>
                        <w:bottom w:val="single" w:sz="2" w:space="0" w:color="D9D9E3"/>
                        <w:right w:val="single" w:sz="2" w:space="0" w:color="D9D9E3"/>
                      </w:divBdr>
                      <w:divsChild>
                        <w:div w:id="1235821528">
                          <w:marLeft w:val="0"/>
                          <w:marRight w:val="0"/>
                          <w:marTop w:val="0"/>
                          <w:marBottom w:val="0"/>
                          <w:divBdr>
                            <w:top w:val="single" w:sz="2" w:space="0" w:color="D9D9E3"/>
                            <w:left w:val="single" w:sz="2" w:space="0" w:color="D9D9E3"/>
                            <w:bottom w:val="single" w:sz="2" w:space="0" w:color="D9D9E3"/>
                            <w:right w:val="single" w:sz="2" w:space="0" w:color="D9D9E3"/>
                          </w:divBdr>
                          <w:divsChild>
                            <w:div w:id="1462110384">
                              <w:marLeft w:val="0"/>
                              <w:marRight w:val="0"/>
                              <w:marTop w:val="0"/>
                              <w:marBottom w:val="0"/>
                              <w:divBdr>
                                <w:top w:val="single" w:sz="2" w:space="0" w:color="D9D9E3"/>
                                <w:left w:val="single" w:sz="2" w:space="0" w:color="D9D9E3"/>
                                <w:bottom w:val="single" w:sz="2" w:space="0" w:color="D9D9E3"/>
                                <w:right w:val="single" w:sz="2" w:space="0" w:color="D9D9E3"/>
                              </w:divBdr>
                              <w:divsChild>
                                <w:div w:id="1759673618">
                                  <w:marLeft w:val="0"/>
                                  <w:marRight w:val="0"/>
                                  <w:marTop w:val="0"/>
                                  <w:marBottom w:val="0"/>
                                  <w:divBdr>
                                    <w:top w:val="single" w:sz="2" w:space="0" w:color="D9D9E3"/>
                                    <w:left w:val="single" w:sz="2" w:space="0" w:color="D9D9E3"/>
                                    <w:bottom w:val="single" w:sz="2" w:space="0" w:color="D9D9E3"/>
                                    <w:right w:val="single" w:sz="2" w:space="0" w:color="D9D9E3"/>
                                  </w:divBdr>
                                  <w:divsChild>
                                    <w:div w:id="17660023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6955021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oleObject" Target="embeddings/oleObject1.bin"/><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emf"/><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3F3582-AF7E-4FD4-8EBB-C6C05537DC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89</TotalTime>
  <Pages>14</Pages>
  <Words>1694</Words>
  <Characters>9659</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 Laptop</dc:creator>
  <cp:keywords/>
  <dc:description/>
  <cp:lastModifiedBy>Gangesh Muddula</cp:lastModifiedBy>
  <cp:revision>3</cp:revision>
  <dcterms:created xsi:type="dcterms:W3CDTF">2023-11-25T15:22:00Z</dcterms:created>
  <dcterms:modified xsi:type="dcterms:W3CDTF">2023-11-30T17:32:00Z</dcterms:modified>
</cp:coreProperties>
</file>