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pPr w:leftFromText="180" w:rightFromText="180" w:bottomFromText="160" w:vertAnchor="page" w:horzAnchor="margin" w:tblpXSpec="center" w:tblpY="3256"/>
        <w:tblW w:w="10348" w:type="dxa"/>
        <w:tblLook w:val="04A0" w:firstRow="1" w:lastRow="0" w:firstColumn="1" w:lastColumn="0" w:noHBand="0" w:noVBand="1"/>
      </w:tblPr>
      <w:tblGrid>
        <w:gridCol w:w="3439"/>
        <w:gridCol w:w="2300"/>
        <w:gridCol w:w="1920"/>
        <w:gridCol w:w="2689"/>
      </w:tblGrid>
      <w:tr w:rsidR="00C50CBE" w:rsidRPr="00C50CBE" w14:paraId="0C543E2E" w14:textId="77777777" w:rsidTr="00592BD7">
        <w:trPr>
          <w:trHeight w:val="420"/>
        </w:trPr>
        <w:tc>
          <w:tcPr>
            <w:tcW w:w="3439" w:type="dxa"/>
            <w:tcBorders>
              <w:top w:val="single" w:sz="4" w:space="0" w:color="auto"/>
              <w:left w:val="single" w:sz="4" w:space="0" w:color="auto"/>
              <w:bottom w:val="nil"/>
              <w:right w:val="single" w:sz="4" w:space="0" w:color="auto"/>
            </w:tcBorders>
            <w:noWrap/>
            <w:vAlign w:val="center"/>
          </w:tcPr>
          <w:p w14:paraId="6984EEEA" w14:textId="77777777" w:rsidR="00C50CBE" w:rsidRPr="00C50CBE" w:rsidRDefault="00C50CBE" w:rsidP="00C50CBE">
            <w:pPr>
              <w:spacing w:after="0" w:line="240" w:lineRule="auto"/>
              <w:rPr>
                <w:rFonts w:ascii="Times" w:eastAsia="Times New Roman" w:hAnsi="Times" w:cs="Arial"/>
                <w:b/>
                <w:bCs/>
                <w:color w:val="000000" w:themeColor="text1"/>
                <w:sz w:val="28"/>
                <w:szCs w:val="28"/>
                <w:lang w:eastAsia="en-GB"/>
              </w:rPr>
            </w:pPr>
          </w:p>
          <w:p w14:paraId="2BCE75D4" w14:textId="77777777" w:rsidR="00C50CBE" w:rsidRPr="00C50CBE" w:rsidRDefault="00C50CBE" w:rsidP="00C50CBE">
            <w:pPr>
              <w:spacing w:after="0" w:line="240" w:lineRule="auto"/>
              <w:rPr>
                <w:rFonts w:ascii="Times" w:eastAsia="Times New Roman" w:hAnsi="Times" w:cs="Arial"/>
                <w:b/>
                <w:bCs/>
                <w:color w:val="000000" w:themeColor="text1"/>
                <w:sz w:val="28"/>
                <w:szCs w:val="28"/>
                <w:lang w:eastAsia="en-GB"/>
              </w:rPr>
            </w:pPr>
            <w:r w:rsidRPr="00C50CBE">
              <w:rPr>
                <w:rFonts w:ascii="Times" w:eastAsia="Times New Roman" w:hAnsi="Times" w:cs="Arial"/>
                <w:b/>
                <w:bCs/>
                <w:color w:val="000000" w:themeColor="text1"/>
                <w:sz w:val="28"/>
                <w:szCs w:val="28"/>
                <w:lang w:eastAsia="en-GB"/>
              </w:rPr>
              <w:t xml:space="preserve">Student ID Number/ Name </w:t>
            </w:r>
          </w:p>
          <w:p w14:paraId="2A8B124B" w14:textId="77777777" w:rsidR="00C50CBE" w:rsidRPr="00C50CBE" w:rsidRDefault="00C50CBE" w:rsidP="00C50CBE">
            <w:pPr>
              <w:spacing w:after="0" w:line="240" w:lineRule="auto"/>
              <w:rPr>
                <w:rFonts w:ascii="Times" w:eastAsia="Times New Roman" w:hAnsi="Times" w:cs="Arial"/>
                <w:b/>
                <w:bCs/>
                <w:color w:val="000000" w:themeColor="text1"/>
                <w:sz w:val="28"/>
                <w:szCs w:val="28"/>
                <w:lang w:eastAsia="en-GB"/>
              </w:rPr>
            </w:pPr>
          </w:p>
        </w:tc>
        <w:tc>
          <w:tcPr>
            <w:tcW w:w="6909" w:type="dxa"/>
            <w:gridSpan w:val="3"/>
            <w:tcBorders>
              <w:top w:val="single" w:sz="4" w:space="0" w:color="auto"/>
              <w:left w:val="nil"/>
              <w:bottom w:val="single" w:sz="4" w:space="0" w:color="auto"/>
              <w:right w:val="single" w:sz="4" w:space="0" w:color="000000"/>
            </w:tcBorders>
            <w:noWrap/>
            <w:vAlign w:val="center"/>
            <w:hideMark/>
          </w:tcPr>
          <w:p w14:paraId="34499DA4" w14:textId="77777777" w:rsidR="00C50CBE" w:rsidRPr="00C50CBE" w:rsidRDefault="00C50CBE" w:rsidP="00C50CBE">
            <w:pPr>
              <w:spacing w:after="0" w:line="240" w:lineRule="auto"/>
              <w:jc w:val="center"/>
              <w:rPr>
                <w:rFonts w:ascii="Arial" w:eastAsia="Times New Roman" w:hAnsi="Arial" w:cs="Arial"/>
                <w:bCs/>
                <w:color w:val="000000"/>
                <w:sz w:val="28"/>
                <w:szCs w:val="28"/>
                <w:lang w:eastAsia="en-GB"/>
              </w:rPr>
            </w:pPr>
            <w:r w:rsidRPr="00C50CBE">
              <w:rPr>
                <w:rFonts w:ascii="Arial" w:eastAsia="Times New Roman" w:hAnsi="Arial" w:cs="Arial"/>
                <w:bCs/>
                <w:color w:val="000000"/>
                <w:sz w:val="28"/>
                <w:szCs w:val="28"/>
                <w:lang w:eastAsia="en-GB"/>
              </w:rPr>
              <w:t>2009079</w:t>
            </w:r>
          </w:p>
          <w:p w14:paraId="0731609E" w14:textId="77777777" w:rsidR="00C50CBE" w:rsidRPr="00C50CBE" w:rsidRDefault="00C50CBE" w:rsidP="00C50CBE">
            <w:pPr>
              <w:spacing w:after="0" w:line="240" w:lineRule="auto"/>
              <w:jc w:val="center"/>
              <w:rPr>
                <w:rFonts w:ascii="Times" w:eastAsia="Times New Roman" w:hAnsi="Times" w:cs="Arial"/>
                <w:bCs/>
                <w:color w:val="000000" w:themeColor="text1"/>
                <w:sz w:val="28"/>
                <w:szCs w:val="28"/>
                <w:lang w:eastAsia="en-GB"/>
              </w:rPr>
            </w:pPr>
            <w:r w:rsidRPr="00C50CBE">
              <w:rPr>
                <w:rFonts w:ascii="Times" w:eastAsia="Times New Roman" w:hAnsi="Times" w:cs="Arial"/>
                <w:bCs/>
                <w:color w:val="000000" w:themeColor="text1"/>
                <w:sz w:val="28"/>
                <w:szCs w:val="28"/>
                <w:lang w:eastAsia="en-GB"/>
              </w:rPr>
              <w:t>IONUT PAUL MARINCU</w:t>
            </w:r>
          </w:p>
        </w:tc>
      </w:tr>
      <w:tr w:rsidR="00C50CBE" w:rsidRPr="00C50CBE" w14:paraId="34991C4A" w14:textId="77777777" w:rsidTr="00592BD7">
        <w:trPr>
          <w:trHeight w:val="420"/>
        </w:trPr>
        <w:tc>
          <w:tcPr>
            <w:tcW w:w="3439" w:type="dxa"/>
            <w:tcBorders>
              <w:top w:val="single" w:sz="4" w:space="0" w:color="auto"/>
              <w:left w:val="single" w:sz="4" w:space="0" w:color="auto"/>
              <w:bottom w:val="single" w:sz="4" w:space="0" w:color="auto"/>
              <w:right w:val="single" w:sz="4" w:space="0" w:color="auto"/>
            </w:tcBorders>
            <w:noWrap/>
            <w:vAlign w:val="center"/>
          </w:tcPr>
          <w:p w14:paraId="16E227B5" w14:textId="77777777" w:rsidR="00C50CBE" w:rsidRPr="00C50CBE" w:rsidRDefault="00C50CBE" w:rsidP="00C50CBE">
            <w:pPr>
              <w:spacing w:after="0" w:line="240" w:lineRule="auto"/>
              <w:rPr>
                <w:rFonts w:ascii="Times" w:eastAsia="Times New Roman" w:hAnsi="Times" w:cs="Arial"/>
                <w:b/>
                <w:bCs/>
                <w:color w:val="000000" w:themeColor="text1"/>
                <w:sz w:val="28"/>
                <w:szCs w:val="28"/>
                <w:lang w:eastAsia="en-GB"/>
              </w:rPr>
            </w:pPr>
          </w:p>
          <w:p w14:paraId="7D19F8AE" w14:textId="77777777" w:rsidR="00C50CBE" w:rsidRPr="00C50CBE" w:rsidRDefault="00C50CBE" w:rsidP="00C50CBE">
            <w:pPr>
              <w:spacing w:after="0" w:line="240" w:lineRule="auto"/>
              <w:rPr>
                <w:rFonts w:ascii="Times" w:eastAsia="Times New Roman" w:hAnsi="Times" w:cs="Arial"/>
                <w:b/>
                <w:bCs/>
                <w:color w:val="000000" w:themeColor="text1"/>
                <w:sz w:val="28"/>
                <w:szCs w:val="28"/>
                <w:lang w:eastAsia="en-GB"/>
              </w:rPr>
            </w:pPr>
            <w:r w:rsidRPr="00C50CBE">
              <w:rPr>
                <w:rFonts w:ascii="Times" w:eastAsia="Times New Roman" w:hAnsi="Times" w:cs="Arial"/>
                <w:b/>
                <w:bCs/>
                <w:color w:val="000000" w:themeColor="text1"/>
                <w:sz w:val="28"/>
                <w:szCs w:val="28"/>
                <w:lang w:eastAsia="en-GB"/>
              </w:rPr>
              <w:t>Programme Title</w:t>
            </w:r>
          </w:p>
        </w:tc>
        <w:tc>
          <w:tcPr>
            <w:tcW w:w="6909" w:type="dxa"/>
            <w:gridSpan w:val="3"/>
            <w:tcBorders>
              <w:top w:val="single" w:sz="4" w:space="0" w:color="auto"/>
              <w:left w:val="nil"/>
              <w:bottom w:val="single" w:sz="4" w:space="0" w:color="auto"/>
              <w:right w:val="single" w:sz="4" w:space="0" w:color="000000"/>
            </w:tcBorders>
            <w:noWrap/>
            <w:vAlign w:val="center"/>
            <w:hideMark/>
          </w:tcPr>
          <w:p w14:paraId="686638AC" w14:textId="77777777" w:rsidR="00C50CBE" w:rsidRPr="00C50CBE" w:rsidRDefault="00C50CBE" w:rsidP="00C50CBE">
            <w:pPr>
              <w:spacing w:after="0" w:line="240" w:lineRule="auto"/>
              <w:jc w:val="center"/>
              <w:rPr>
                <w:rFonts w:ascii="Times" w:eastAsia="Times New Roman" w:hAnsi="Times" w:cs="Arial"/>
                <w:color w:val="000000" w:themeColor="text1"/>
                <w:sz w:val="28"/>
                <w:szCs w:val="28"/>
                <w:lang w:eastAsia="en-GB"/>
              </w:rPr>
            </w:pPr>
            <w:r w:rsidRPr="00C50CBE">
              <w:rPr>
                <w:rFonts w:ascii="Times" w:eastAsia="Times New Roman" w:hAnsi="Times" w:cs="Arial"/>
                <w:color w:val="000000" w:themeColor="text1"/>
                <w:sz w:val="28"/>
                <w:szCs w:val="28"/>
                <w:lang w:eastAsia="en-GB"/>
              </w:rPr>
              <w:t>BA Business Management</w:t>
            </w:r>
          </w:p>
        </w:tc>
      </w:tr>
      <w:tr w:rsidR="00C50CBE" w:rsidRPr="00C50CBE" w14:paraId="1EAA4EA0" w14:textId="77777777" w:rsidTr="00592BD7">
        <w:trPr>
          <w:trHeight w:val="435"/>
        </w:trPr>
        <w:tc>
          <w:tcPr>
            <w:tcW w:w="3439" w:type="dxa"/>
            <w:tcBorders>
              <w:top w:val="nil"/>
              <w:left w:val="single" w:sz="4" w:space="0" w:color="auto"/>
              <w:bottom w:val="nil"/>
              <w:right w:val="single" w:sz="4" w:space="0" w:color="auto"/>
            </w:tcBorders>
            <w:noWrap/>
            <w:vAlign w:val="center"/>
            <w:hideMark/>
          </w:tcPr>
          <w:p w14:paraId="70DF1BBF" w14:textId="77777777" w:rsidR="00C50CBE" w:rsidRPr="00C50CBE" w:rsidRDefault="00C50CBE" w:rsidP="00C50CBE">
            <w:pPr>
              <w:spacing w:after="0" w:line="240" w:lineRule="auto"/>
              <w:rPr>
                <w:rFonts w:ascii="Times" w:eastAsia="Times New Roman" w:hAnsi="Times" w:cs="Arial"/>
                <w:b/>
                <w:bCs/>
                <w:color w:val="000000" w:themeColor="text1"/>
                <w:sz w:val="28"/>
                <w:szCs w:val="28"/>
                <w:lang w:eastAsia="en-GB"/>
              </w:rPr>
            </w:pPr>
            <w:r w:rsidRPr="00C50CBE">
              <w:rPr>
                <w:rFonts w:ascii="Times" w:eastAsia="Times New Roman" w:hAnsi="Times" w:cs="Arial"/>
                <w:b/>
                <w:bCs/>
                <w:color w:val="000000" w:themeColor="text1"/>
                <w:sz w:val="28"/>
                <w:szCs w:val="28"/>
                <w:lang w:eastAsia="en-GB"/>
              </w:rPr>
              <w:t>Module Title</w:t>
            </w:r>
          </w:p>
        </w:tc>
        <w:tc>
          <w:tcPr>
            <w:tcW w:w="6909" w:type="dxa"/>
            <w:gridSpan w:val="3"/>
            <w:tcBorders>
              <w:top w:val="single" w:sz="4" w:space="0" w:color="auto"/>
              <w:left w:val="nil"/>
              <w:bottom w:val="single" w:sz="4" w:space="0" w:color="auto"/>
              <w:right w:val="single" w:sz="4" w:space="0" w:color="000000"/>
            </w:tcBorders>
            <w:noWrap/>
            <w:vAlign w:val="center"/>
            <w:hideMark/>
          </w:tcPr>
          <w:p w14:paraId="3A385890" w14:textId="07E892BB" w:rsidR="00C50CBE" w:rsidRPr="00C50CBE" w:rsidRDefault="00B53186" w:rsidP="00C50CBE">
            <w:pPr>
              <w:spacing w:after="0" w:line="240" w:lineRule="auto"/>
              <w:jc w:val="center"/>
              <w:rPr>
                <w:rFonts w:ascii="Times" w:eastAsia="Times New Roman" w:hAnsi="Times" w:cs="Arial"/>
                <w:color w:val="000000" w:themeColor="text1"/>
                <w:sz w:val="28"/>
                <w:szCs w:val="28"/>
                <w:lang w:eastAsia="en-GB"/>
              </w:rPr>
            </w:pPr>
            <w:r>
              <w:rPr>
                <w:rFonts w:ascii="Times" w:eastAsia="Times New Roman" w:hAnsi="Times" w:cs="Arial"/>
                <w:color w:val="000000" w:themeColor="text1"/>
                <w:sz w:val="28"/>
                <w:szCs w:val="28"/>
                <w:lang w:eastAsia="en-GB"/>
              </w:rPr>
              <w:t>Management Economics</w:t>
            </w:r>
          </w:p>
        </w:tc>
      </w:tr>
      <w:tr w:rsidR="00C50CBE" w:rsidRPr="00C50CBE" w14:paraId="6C3ADA3A" w14:textId="77777777" w:rsidTr="00592BD7">
        <w:trPr>
          <w:trHeight w:val="420"/>
        </w:trPr>
        <w:tc>
          <w:tcPr>
            <w:tcW w:w="3439" w:type="dxa"/>
            <w:tcBorders>
              <w:top w:val="single" w:sz="4" w:space="0" w:color="auto"/>
              <w:left w:val="single" w:sz="4" w:space="0" w:color="auto"/>
              <w:bottom w:val="single" w:sz="4" w:space="0" w:color="auto"/>
              <w:right w:val="single" w:sz="4" w:space="0" w:color="auto"/>
            </w:tcBorders>
            <w:noWrap/>
            <w:vAlign w:val="center"/>
            <w:hideMark/>
          </w:tcPr>
          <w:p w14:paraId="06972074" w14:textId="77777777" w:rsidR="00C50CBE" w:rsidRPr="00C50CBE" w:rsidRDefault="00C50CBE" w:rsidP="00C50CBE">
            <w:pPr>
              <w:spacing w:after="0" w:line="240" w:lineRule="auto"/>
              <w:rPr>
                <w:rFonts w:ascii="Times" w:eastAsia="Times New Roman" w:hAnsi="Times" w:cs="Arial"/>
                <w:b/>
                <w:bCs/>
                <w:color w:val="000000" w:themeColor="text1"/>
                <w:sz w:val="28"/>
                <w:szCs w:val="28"/>
                <w:lang w:eastAsia="en-GB"/>
              </w:rPr>
            </w:pPr>
            <w:r w:rsidRPr="00C50CBE">
              <w:rPr>
                <w:rFonts w:ascii="Times" w:eastAsia="Times New Roman" w:hAnsi="Times" w:cs="Arial"/>
                <w:b/>
                <w:bCs/>
                <w:color w:val="000000" w:themeColor="text1"/>
                <w:sz w:val="28"/>
                <w:szCs w:val="28"/>
                <w:lang w:eastAsia="en-GB"/>
              </w:rPr>
              <w:t xml:space="preserve">Module Code </w:t>
            </w:r>
          </w:p>
        </w:tc>
        <w:tc>
          <w:tcPr>
            <w:tcW w:w="6909" w:type="dxa"/>
            <w:gridSpan w:val="3"/>
            <w:tcBorders>
              <w:top w:val="single" w:sz="4" w:space="0" w:color="auto"/>
              <w:left w:val="nil"/>
              <w:bottom w:val="single" w:sz="4" w:space="0" w:color="auto"/>
              <w:right w:val="single" w:sz="4" w:space="0" w:color="000000"/>
            </w:tcBorders>
            <w:noWrap/>
            <w:vAlign w:val="center"/>
          </w:tcPr>
          <w:p w14:paraId="6EC4AAD3" w14:textId="77777777" w:rsidR="00C50CBE" w:rsidRPr="00C50CBE" w:rsidRDefault="00C50CBE" w:rsidP="00C50CBE">
            <w:pPr>
              <w:spacing w:after="0" w:line="240" w:lineRule="auto"/>
              <w:rPr>
                <w:rFonts w:ascii="Times" w:eastAsia="Times New Roman" w:hAnsi="Times" w:cs="Arial"/>
                <w:color w:val="000000" w:themeColor="text1"/>
                <w:sz w:val="28"/>
                <w:szCs w:val="28"/>
                <w:lang w:eastAsia="en-GB"/>
              </w:rPr>
            </w:pPr>
          </w:p>
          <w:p w14:paraId="09DA52B2" w14:textId="5DAF5901" w:rsidR="00C50CBE" w:rsidRPr="00C50CBE" w:rsidRDefault="00C50CBE" w:rsidP="00C50CBE">
            <w:pPr>
              <w:spacing w:before="100" w:beforeAutospacing="1" w:after="100" w:afterAutospacing="1" w:line="240" w:lineRule="auto"/>
              <w:jc w:val="center"/>
              <w:rPr>
                <w:rFonts w:ascii="Times" w:eastAsia="Times New Roman" w:hAnsi="Times" w:cs="Arial"/>
                <w:color w:val="000000" w:themeColor="text1"/>
                <w:sz w:val="28"/>
                <w:szCs w:val="28"/>
                <w:lang w:eastAsia="en-GB"/>
              </w:rPr>
            </w:pPr>
            <w:r w:rsidRPr="00C50CBE">
              <w:rPr>
                <w:rFonts w:ascii="Times" w:eastAsia="Times New Roman" w:hAnsi="Times" w:cs="Arial"/>
                <w:color w:val="000000" w:themeColor="text1"/>
                <w:sz w:val="28"/>
                <w:szCs w:val="28"/>
                <w:shd w:val="clear" w:color="auto" w:fill="FFFFFF"/>
                <w:lang w:eastAsia="en-GB"/>
              </w:rPr>
              <w:t>LCBB500</w:t>
            </w:r>
            <w:r w:rsidR="000F093F">
              <w:rPr>
                <w:rFonts w:ascii="Times" w:eastAsia="Times New Roman" w:hAnsi="Times" w:cs="Arial"/>
                <w:color w:val="000000" w:themeColor="text1"/>
                <w:sz w:val="28"/>
                <w:szCs w:val="28"/>
                <w:shd w:val="clear" w:color="auto" w:fill="FFFFFF"/>
                <w:lang w:eastAsia="en-GB"/>
              </w:rPr>
              <w:t>3</w:t>
            </w:r>
          </w:p>
          <w:p w14:paraId="17A33BD3" w14:textId="77777777" w:rsidR="00C50CBE" w:rsidRPr="00C50CBE" w:rsidRDefault="00C50CBE" w:rsidP="00C50CBE">
            <w:pPr>
              <w:spacing w:after="0" w:line="240" w:lineRule="auto"/>
              <w:rPr>
                <w:rFonts w:ascii="Times" w:eastAsia="Times New Roman" w:hAnsi="Times" w:cs="Arial"/>
                <w:color w:val="000000" w:themeColor="text1"/>
                <w:sz w:val="28"/>
                <w:szCs w:val="28"/>
                <w:lang w:eastAsia="en-GB"/>
              </w:rPr>
            </w:pPr>
          </w:p>
        </w:tc>
      </w:tr>
      <w:tr w:rsidR="00C50CBE" w:rsidRPr="00C50CBE" w14:paraId="07608026" w14:textId="77777777" w:rsidTr="00592BD7">
        <w:trPr>
          <w:trHeight w:val="420"/>
        </w:trPr>
        <w:tc>
          <w:tcPr>
            <w:tcW w:w="3439" w:type="dxa"/>
            <w:tcBorders>
              <w:top w:val="single" w:sz="4" w:space="0" w:color="auto"/>
              <w:left w:val="single" w:sz="4" w:space="0" w:color="auto"/>
              <w:bottom w:val="single" w:sz="4" w:space="0" w:color="auto"/>
              <w:right w:val="single" w:sz="4" w:space="0" w:color="auto"/>
            </w:tcBorders>
            <w:noWrap/>
            <w:vAlign w:val="center"/>
            <w:hideMark/>
          </w:tcPr>
          <w:p w14:paraId="28D2D556" w14:textId="77777777" w:rsidR="00C50CBE" w:rsidRPr="00C50CBE" w:rsidRDefault="00C50CBE" w:rsidP="00C50CBE">
            <w:pPr>
              <w:spacing w:after="0" w:line="240" w:lineRule="auto"/>
              <w:rPr>
                <w:rFonts w:ascii="Times" w:eastAsia="Times New Roman" w:hAnsi="Times" w:cs="Arial"/>
                <w:b/>
                <w:bCs/>
                <w:color w:val="000000" w:themeColor="text1"/>
                <w:sz w:val="28"/>
                <w:szCs w:val="28"/>
                <w:lang w:eastAsia="en-GB"/>
              </w:rPr>
            </w:pPr>
            <w:r w:rsidRPr="00C50CBE">
              <w:rPr>
                <w:rFonts w:ascii="Times" w:eastAsia="Times New Roman" w:hAnsi="Times" w:cs="Arial"/>
                <w:b/>
                <w:bCs/>
                <w:color w:val="000000" w:themeColor="text1"/>
                <w:sz w:val="28"/>
                <w:szCs w:val="28"/>
                <w:lang w:eastAsia="en-GB"/>
              </w:rPr>
              <w:t xml:space="preserve">Lecture`s name </w:t>
            </w:r>
          </w:p>
        </w:tc>
        <w:tc>
          <w:tcPr>
            <w:tcW w:w="6909" w:type="dxa"/>
            <w:gridSpan w:val="3"/>
            <w:tcBorders>
              <w:top w:val="single" w:sz="4" w:space="0" w:color="auto"/>
              <w:left w:val="nil"/>
              <w:bottom w:val="single" w:sz="4" w:space="0" w:color="auto"/>
              <w:right w:val="single" w:sz="4" w:space="0" w:color="000000"/>
            </w:tcBorders>
            <w:noWrap/>
            <w:vAlign w:val="center"/>
          </w:tcPr>
          <w:p w14:paraId="3B4F1E3B" w14:textId="752A1077" w:rsidR="00C50CBE" w:rsidRPr="00C50CBE" w:rsidRDefault="00C50CBE" w:rsidP="00C50CBE">
            <w:pPr>
              <w:spacing w:after="0" w:line="240" w:lineRule="auto"/>
              <w:rPr>
                <w:rFonts w:ascii="Times" w:eastAsia="Times New Roman" w:hAnsi="Times" w:cs="Arial"/>
                <w:color w:val="000000" w:themeColor="text1"/>
                <w:sz w:val="28"/>
                <w:szCs w:val="28"/>
                <w:lang w:eastAsia="en-GB"/>
              </w:rPr>
            </w:pPr>
            <w:r w:rsidRPr="00C50CBE">
              <w:rPr>
                <w:rFonts w:ascii="Times" w:eastAsia="Times New Roman" w:hAnsi="Times" w:cs="Arial"/>
                <w:color w:val="000000" w:themeColor="text1"/>
                <w:sz w:val="28"/>
                <w:szCs w:val="28"/>
                <w:lang w:eastAsia="en-GB"/>
              </w:rPr>
              <w:t xml:space="preserve">                                   </w:t>
            </w:r>
          </w:p>
          <w:p w14:paraId="65479D0A" w14:textId="47092EB0" w:rsidR="00C50CBE" w:rsidRPr="00C50CBE" w:rsidRDefault="00AC4A01" w:rsidP="00C50CBE">
            <w:pPr>
              <w:spacing w:after="0" w:line="240" w:lineRule="auto"/>
              <w:rPr>
                <w:rFonts w:ascii="Times" w:eastAsia="Times New Roman" w:hAnsi="Times" w:cs="Arial"/>
                <w:color w:val="000000" w:themeColor="text1"/>
                <w:sz w:val="28"/>
                <w:szCs w:val="28"/>
                <w:lang w:eastAsia="en-GB"/>
              </w:rPr>
            </w:pPr>
            <w:r>
              <w:rPr>
                <w:rFonts w:ascii="Times" w:eastAsia="Times New Roman" w:hAnsi="Times" w:cs="Arial"/>
                <w:color w:val="000000" w:themeColor="text1"/>
                <w:sz w:val="28"/>
                <w:szCs w:val="28"/>
                <w:lang w:eastAsia="en-GB"/>
              </w:rPr>
              <w:t xml:space="preserve">                        Dr Taye Timothy Osadiya</w:t>
            </w:r>
          </w:p>
        </w:tc>
      </w:tr>
      <w:tr w:rsidR="00C50CBE" w:rsidRPr="00C50CBE" w14:paraId="1210889C" w14:textId="77777777" w:rsidTr="00592BD7">
        <w:trPr>
          <w:trHeight w:val="825"/>
        </w:trPr>
        <w:tc>
          <w:tcPr>
            <w:tcW w:w="3439" w:type="dxa"/>
            <w:tcBorders>
              <w:top w:val="nil"/>
              <w:left w:val="single" w:sz="4" w:space="0" w:color="auto"/>
              <w:bottom w:val="single" w:sz="4" w:space="0" w:color="auto"/>
              <w:right w:val="single" w:sz="4" w:space="0" w:color="auto"/>
            </w:tcBorders>
            <w:noWrap/>
            <w:vAlign w:val="center"/>
            <w:hideMark/>
          </w:tcPr>
          <w:p w14:paraId="1C20DA6B" w14:textId="77777777" w:rsidR="00C50CBE" w:rsidRPr="00C50CBE" w:rsidRDefault="00C50CBE" w:rsidP="00C50CBE">
            <w:pPr>
              <w:spacing w:after="0" w:line="240" w:lineRule="auto"/>
              <w:rPr>
                <w:rFonts w:ascii="Times" w:eastAsia="Times New Roman" w:hAnsi="Times" w:cs="Arial"/>
                <w:b/>
                <w:bCs/>
                <w:color w:val="000000" w:themeColor="text1"/>
                <w:sz w:val="28"/>
                <w:szCs w:val="28"/>
                <w:lang w:eastAsia="en-GB"/>
              </w:rPr>
            </w:pPr>
            <w:r w:rsidRPr="00C50CBE">
              <w:rPr>
                <w:rFonts w:ascii="Times" w:eastAsia="Times New Roman" w:hAnsi="Times" w:cs="Arial"/>
                <w:b/>
                <w:bCs/>
                <w:color w:val="000000" w:themeColor="text1"/>
                <w:sz w:val="28"/>
                <w:szCs w:val="28"/>
                <w:lang w:eastAsia="en-GB"/>
              </w:rPr>
              <w:t>Coursework Title</w:t>
            </w:r>
          </w:p>
        </w:tc>
        <w:tc>
          <w:tcPr>
            <w:tcW w:w="6909" w:type="dxa"/>
            <w:gridSpan w:val="3"/>
            <w:tcBorders>
              <w:top w:val="single" w:sz="4" w:space="0" w:color="auto"/>
              <w:left w:val="nil"/>
              <w:bottom w:val="single" w:sz="4" w:space="0" w:color="auto"/>
              <w:right w:val="single" w:sz="4" w:space="0" w:color="000000"/>
            </w:tcBorders>
            <w:noWrap/>
            <w:vAlign w:val="center"/>
            <w:hideMark/>
          </w:tcPr>
          <w:p w14:paraId="3367FF95" w14:textId="77777777" w:rsidR="00C50CBE" w:rsidRPr="00C50CBE" w:rsidRDefault="00C50CBE" w:rsidP="00C50CBE">
            <w:pPr>
              <w:spacing w:after="0" w:line="240" w:lineRule="auto"/>
              <w:jc w:val="center"/>
              <w:rPr>
                <w:rFonts w:ascii="Times" w:eastAsia="Times New Roman" w:hAnsi="Times" w:cs="Arial"/>
                <w:color w:val="000000" w:themeColor="text1"/>
                <w:sz w:val="28"/>
                <w:szCs w:val="28"/>
                <w:lang w:eastAsia="en-GB"/>
              </w:rPr>
            </w:pPr>
            <w:r w:rsidRPr="00C50CBE">
              <w:rPr>
                <w:rFonts w:ascii="Times" w:eastAsia="Times New Roman" w:hAnsi="Times" w:cs="Arial"/>
                <w:color w:val="000000" w:themeColor="text1"/>
                <w:sz w:val="28"/>
                <w:szCs w:val="28"/>
                <w:lang w:eastAsia="en-GB"/>
              </w:rPr>
              <w:t>Assessment 1</w:t>
            </w:r>
          </w:p>
          <w:p w14:paraId="37C4C042" w14:textId="77777777" w:rsidR="00C50CBE" w:rsidRPr="00C50CBE" w:rsidRDefault="00C50CBE" w:rsidP="00C50CBE">
            <w:pPr>
              <w:spacing w:after="0" w:line="240" w:lineRule="auto"/>
              <w:jc w:val="center"/>
              <w:rPr>
                <w:rFonts w:eastAsia="Times New Roman" w:cs="Times New Roman"/>
                <w:color w:val="000000" w:themeColor="text1"/>
                <w:sz w:val="28"/>
                <w:szCs w:val="28"/>
                <w:lang w:eastAsia="en-GB"/>
              </w:rPr>
            </w:pPr>
          </w:p>
        </w:tc>
      </w:tr>
      <w:tr w:rsidR="00C50CBE" w:rsidRPr="00C50CBE" w14:paraId="6CFB15E1" w14:textId="77777777" w:rsidTr="00592BD7">
        <w:trPr>
          <w:trHeight w:val="405"/>
        </w:trPr>
        <w:tc>
          <w:tcPr>
            <w:tcW w:w="10348" w:type="dxa"/>
            <w:gridSpan w:val="4"/>
            <w:tcBorders>
              <w:top w:val="nil"/>
              <w:left w:val="single" w:sz="4" w:space="0" w:color="auto"/>
              <w:bottom w:val="single" w:sz="4" w:space="0" w:color="auto"/>
              <w:right w:val="single" w:sz="4" w:space="0" w:color="000000"/>
            </w:tcBorders>
            <w:noWrap/>
            <w:vAlign w:val="center"/>
            <w:hideMark/>
          </w:tcPr>
          <w:p w14:paraId="1F5579FA" w14:textId="77777777" w:rsidR="00C50CBE" w:rsidRPr="00C50CBE" w:rsidRDefault="00C50CBE" w:rsidP="00C50CBE">
            <w:pPr>
              <w:spacing w:after="0" w:line="240" w:lineRule="auto"/>
              <w:rPr>
                <w:rFonts w:ascii="Times" w:eastAsia="Times New Roman" w:hAnsi="Times" w:cs="Arial"/>
                <w:b/>
                <w:bCs/>
                <w:color w:val="000000" w:themeColor="text1"/>
                <w:sz w:val="28"/>
                <w:szCs w:val="28"/>
                <w:lang w:eastAsia="en-GB"/>
              </w:rPr>
            </w:pPr>
            <w:r w:rsidRPr="00C50CBE">
              <w:rPr>
                <w:rFonts w:ascii="Times" w:eastAsia="Times New Roman" w:hAnsi="Times" w:cs="Arial"/>
                <w:b/>
                <w:bCs/>
                <w:color w:val="000000" w:themeColor="text1"/>
                <w:sz w:val="28"/>
                <w:szCs w:val="28"/>
                <w:lang w:eastAsia="en-GB"/>
              </w:rPr>
              <w:t xml:space="preserve">Academic Declaration:                                               </w:t>
            </w:r>
          </w:p>
          <w:p w14:paraId="2D35333A" w14:textId="77777777" w:rsidR="00C50CBE" w:rsidRPr="00C50CBE" w:rsidRDefault="00C50CBE" w:rsidP="00C50CBE">
            <w:pPr>
              <w:spacing w:after="0" w:line="240" w:lineRule="auto"/>
              <w:rPr>
                <w:rFonts w:ascii="Times" w:eastAsia="Calibri" w:hAnsi="Times" w:cs="Arial"/>
                <w:i/>
                <w:color w:val="000000" w:themeColor="text1"/>
                <w:sz w:val="28"/>
                <w:szCs w:val="28"/>
              </w:rPr>
            </w:pPr>
            <w:r w:rsidRPr="00C50CBE">
              <w:rPr>
                <w:rFonts w:ascii="Calibri" w:eastAsia="Calibri" w:hAnsi="Calibri" w:cs="Times New Roman"/>
                <w:i/>
                <w:iCs/>
                <w:color w:val="000000" w:themeColor="text1"/>
                <w:sz w:val="22"/>
                <w:szCs w:val="24"/>
              </w:rPr>
              <w:t>In submitting this work, I affirm that my work adheres to the scholarly and intellectual standards of honesty and integrity. I affirm that this work is my work only and that in the preparation of this work I have not consulted any person. I affirm that I have not plagiarised or misrepresented the ideas or language of someone else as my own and that I have fully and accurately attributed any ideas or text of others to the sources and documented each source”.</w:t>
            </w:r>
          </w:p>
        </w:tc>
      </w:tr>
      <w:tr w:rsidR="00C50CBE" w:rsidRPr="00C50CBE" w14:paraId="670F4562" w14:textId="77777777" w:rsidTr="00592BD7">
        <w:trPr>
          <w:trHeight w:val="405"/>
        </w:trPr>
        <w:tc>
          <w:tcPr>
            <w:tcW w:w="3439" w:type="dxa"/>
            <w:tcBorders>
              <w:top w:val="nil"/>
              <w:left w:val="single" w:sz="4" w:space="0" w:color="auto"/>
              <w:bottom w:val="single" w:sz="4" w:space="0" w:color="auto"/>
              <w:right w:val="single" w:sz="4" w:space="0" w:color="auto"/>
            </w:tcBorders>
            <w:noWrap/>
            <w:vAlign w:val="center"/>
            <w:hideMark/>
          </w:tcPr>
          <w:p w14:paraId="77834276" w14:textId="77777777" w:rsidR="00C50CBE" w:rsidRPr="00C50CBE" w:rsidRDefault="00C50CBE" w:rsidP="00C50CBE">
            <w:pPr>
              <w:spacing w:after="0" w:line="240" w:lineRule="auto"/>
              <w:rPr>
                <w:rFonts w:ascii="Times" w:eastAsia="Times New Roman" w:hAnsi="Times" w:cs="Arial"/>
                <w:b/>
                <w:bCs/>
                <w:color w:val="000000" w:themeColor="text1"/>
                <w:sz w:val="28"/>
                <w:szCs w:val="28"/>
                <w:lang w:eastAsia="en-GB"/>
              </w:rPr>
            </w:pPr>
            <w:r w:rsidRPr="00C50CBE">
              <w:rPr>
                <w:rFonts w:ascii="Times" w:eastAsia="Times New Roman" w:hAnsi="Times" w:cs="Arial"/>
                <w:b/>
                <w:bCs/>
                <w:color w:val="000000" w:themeColor="text1"/>
                <w:sz w:val="28"/>
                <w:szCs w:val="28"/>
                <w:lang w:eastAsia="en-GB"/>
              </w:rPr>
              <w:t>Word Count</w:t>
            </w:r>
          </w:p>
        </w:tc>
        <w:tc>
          <w:tcPr>
            <w:tcW w:w="2300" w:type="dxa"/>
            <w:tcBorders>
              <w:top w:val="single" w:sz="4" w:space="0" w:color="auto"/>
              <w:left w:val="nil"/>
              <w:bottom w:val="single" w:sz="4" w:space="0" w:color="auto"/>
              <w:right w:val="nil"/>
            </w:tcBorders>
            <w:noWrap/>
            <w:vAlign w:val="center"/>
            <w:hideMark/>
          </w:tcPr>
          <w:p w14:paraId="01998E19" w14:textId="16E93763" w:rsidR="00C50CBE" w:rsidRPr="00C50CBE" w:rsidRDefault="00C50CBE" w:rsidP="00C50CBE">
            <w:pPr>
              <w:spacing w:after="0" w:line="240" w:lineRule="auto"/>
              <w:rPr>
                <w:rFonts w:ascii="Times" w:eastAsia="Times New Roman" w:hAnsi="Times" w:cs="Arial"/>
                <w:b/>
                <w:bCs/>
                <w:color w:val="000000" w:themeColor="text1"/>
                <w:sz w:val="28"/>
                <w:szCs w:val="28"/>
                <w:lang w:eastAsia="en-GB"/>
              </w:rPr>
            </w:pPr>
            <w:r w:rsidRPr="00C50CBE">
              <w:rPr>
                <w:rFonts w:ascii="Times" w:eastAsia="Times New Roman" w:hAnsi="Times" w:cs="Arial"/>
                <w:b/>
                <w:bCs/>
                <w:color w:val="000000" w:themeColor="text1"/>
                <w:sz w:val="28"/>
                <w:szCs w:val="28"/>
                <w:lang w:eastAsia="en-GB"/>
              </w:rPr>
              <w:t> </w:t>
            </w:r>
            <w:r w:rsidR="0029072F">
              <w:rPr>
                <w:rFonts w:ascii="Times" w:eastAsia="Times New Roman" w:hAnsi="Times" w:cs="Arial"/>
                <w:b/>
                <w:bCs/>
                <w:color w:val="000000" w:themeColor="text1"/>
                <w:sz w:val="28"/>
                <w:szCs w:val="28"/>
                <w:lang w:eastAsia="en-GB"/>
              </w:rPr>
              <w:t>3535</w:t>
            </w:r>
          </w:p>
        </w:tc>
        <w:tc>
          <w:tcPr>
            <w:tcW w:w="1920" w:type="dxa"/>
            <w:tcBorders>
              <w:top w:val="single" w:sz="4" w:space="0" w:color="auto"/>
              <w:left w:val="single" w:sz="4" w:space="0" w:color="auto"/>
              <w:bottom w:val="single" w:sz="4" w:space="0" w:color="auto"/>
              <w:right w:val="single" w:sz="4" w:space="0" w:color="000000"/>
            </w:tcBorders>
            <w:noWrap/>
            <w:vAlign w:val="center"/>
            <w:hideMark/>
          </w:tcPr>
          <w:p w14:paraId="7AED17D7" w14:textId="77777777" w:rsidR="00C50CBE" w:rsidRPr="00C50CBE" w:rsidRDefault="00C50CBE" w:rsidP="00C50CBE">
            <w:pPr>
              <w:spacing w:after="0" w:line="240" w:lineRule="auto"/>
              <w:rPr>
                <w:rFonts w:ascii="Times" w:eastAsia="Times New Roman" w:hAnsi="Times" w:cs="Arial"/>
                <w:b/>
                <w:bCs/>
                <w:color w:val="000000" w:themeColor="text1"/>
                <w:sz w:val="28"/>
                <w:szCs w:val="28"/>
                <w:lang w:eastAsia="en-GB"/>
              </w:rPr>
            </w:pPr>
            <w:r w:rsidRPr="00C50CBE">
              <w:rPr>
                <w:rFonts w:ascii="Times" w:eastAsia="Times New Roman" w:hAnsi="Times" w:cs="Arial"/>
                <w:b/>
                <w:bCs/>
                <w:color w:val="000000" w:themeColor="text1"/>
                <w:sz w:val="28"/>
                <w:szCs w:val="28"/>
                <w:lang w:eastAsia="en-GB"/>
              </w:rPr>
              <w:t>Date Submitted</w:t>
            </w:r>
          </w:p>
        </w:tc>
        <w:tc>
          <w:tcPr>
            <w:tcW w:w="2689" w:type="dxa"/>
            <w:tcBorders>
              <w:top w:val="single" w:sz="4" w:space="0" w:color="auto"/>
              <w:left w:val="nil"/>
              <w:bottom w:val="single" w:sz="4" w:space="0" w:color="auto"/>
              <w:right w:val="single" w:sz="4" w:space="0" w:color="000000"/>
            </w:tcBorders>
            <w:noWrap/>
            <w:vAlign w:val="center"/>
            <w:hideMark/>
          </w:tcPr>
          <w:p w14:paraId="74B88D3D" w14:textId="52E8B19A" w:rsidR="00C50CBE" w:rsidRPr="00C50CBE" w:rsidRDefault="00C50CBE" w:rsidP="00C50CBE">
            <w:pPr>
              <w:spacing w:after="0" w:line="240" w:lineRule="auto"/>
              <w:rPr>
                <w:rFonts w:ascii="Times" w:eastAsia="Times New Roman" w:hAnsi="Times" w:cs="Arial"/>
                <w:b/>
                <w:bCs/>
                <w:color w:val="000000" w:themeColor="text1"/>
                <w:sz w:val="28"/>
                <w:szCs w:val="28"/>
                <w:lang w:eastAsia="en-GB"/>
              </w:rPr>
            </w:pPr>
            <w:r w:rsidRPr="00C50CBE">
              <w:rPr>
                <w:rFonts w:ascii="Times" w:eastAsia="Times New Roman" w:hAnsi="Times" w:cs="Arial"/>
                <w:b/>
                <w:bCs/>
                <w:color w:val="000000" w:themeColor="text1"/>
                <w:sz w:val="28"/>
                <w:szCs w:val="28"/>
                <w:lang w:eastAsia="en-GB"/>
              </w:rPr>
              <w:t> 09.</w:t>
            </w:r>
            <w:r w:rsidR="0029072F">
              <w:rPr>
                <w:rFonts w:ascii="Times" w:eastAsia="Times New Roman" w:hAnsi="Times" w:cs="Arial"/>
                <w:b/>
                <w:bCs/>
                <w:color w:val="000000" w:themeColor="text1"/>
                <w:sz w:val="28"/>
                <w:szCs w:val="28"/>
                <w:lang w:eastAsia="en-GB"/>
              </w:rPr>
              <w:t>01</w:t>
            </w:r>
            <w:r w:rsidRPr="00C50CBE">
              <w:rPr>
                <w:rFonts w:ascii="Times" w:eastAsia="Times New Roman" w:hAnsi="Times" w:cs="Arial"/>
                <w:b/>
                <w:bCs/>
                <w:color w:val="000000" w:themeColor="text1"/>
                <w:sz w:val="28"/>
                <w:szCs w:val="28"/>
                <w:lang w:eastAsia="en-GB"/>
              </w:rPr>
              <w:t>.202</w:t>
            </w:r>
            <w:r w:rsidR="0029072F">
              <w:rPr>
                <w:rFonts w:ascii="Times" w:eastAsia="Times New Roman" w:hAnsi="Times" w:cs="Arial"/>
                <w:b/>
                <w:bCs/>
                <w:color w:val="000000" w:themeColor="text1"/>
                <w:sz w:val="28"/>
                <w:szCs w:val="28"/>
                <w:lang w:eastAsia="en-GB"/>
              </w:rPr>
              <w:t>3</w:t>
            </w:r>
          </w:p>
        </w:tc>
      </w:tr>
    </w:tbl>
    <w:p w14:paraId="408E057A" w14:textId="2C43A234" w:rsidR="004B0A73" w:rsidRPr="00923AD1" w:rsidRDefault="00922172" w:rsidP="00923AD1">
      <w:pPr>
        <w:spacing w:line="360" w:lineRule="auto"/>
        <w:jc w:val="center"/>
        <w:rPr>
          <w:rFonts w:cs="Times New Roman"/>
          <w:b/>
          <w:bCs/>
          <w:sz w:val="32"/>
          <w:szCs w:val="28"/>
          <w:u w:val="single"/>
          <w:lang w:val="en-US"/>
        </w:rPr>
      </w:pPr>
      <w:r>
        <w:rPr>
          <w:noProof/>
        </w:rPr>
        <w:drawing>
          <wp:anchor distT="0" distB="0" distL="114300" distR="114300" simplePos="0" relativeHeight="251659264" behindDoc="1" locked="0" layoutInCell="1" allowOverlap="1" wp14:anchorId="39B26627" wp14:editId="0C05C807">
            <wp:simplePos x="0" y="0"/>
            <wp:positionH relativeFrom="column">
              <wp:posOffset>0</wp:posOffset>
            </wp:positionH>
            <wp:positionV relativeFrom="page">
              <wp:posOffset>914400</wp:posOffset>
            </wp:positionV>
            <wp:extent cx="769620" cy="729116"/>
            <wp:effectExtent l="0" t="0" r="0" b="0"/>
            <wp:wrapNone/>
            <wp:docPr id="2" name="Picture 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790205" cy="748618"/>
                    </a:xfrm>
                    <a:prstGeom prst="rect">
                      <a:avLst/>
                    </a:prstGeom>
                    <a:noFill/>
                  </pic:spPr>
                </pic:pic>
              </a:graphicData>
            </a:graphic>
            <wp14:sizeRelH relativeFrom="margin">
              <wp14:pctWidth>0</wp14:pctWidth>
            </wp14:sizeRelH>
            <wp14:sizeRelV relativeFrom="margin">
              <wp14:pctHeight>0</wp14:pctHeight>
            </wp14:sizeRelV>
          </wp:anchor>
        </w:drawing>
      </w:r>
    </w:p>
    <w:p w14:paraId="58482193" w14:textId="77777777" w:rsidR="004B0A73" w:rsidRPr="00923AD1" w:rsidRDefault="004B0A73" w:rsidP="00923AD1">
      <w:pPr>
        <w:spacing w:line="360" w:lineRule="auto"/>
        <w:jc w:val="center"/>
        <w:rPr>
          <w:rFonts w:cs="Times New Roman"/>
          <w:b/>
          <w:bCs/>
          <w:sz w:val="32"/>
          <w:szCs w:val="28"/>
          <w:u w:val="single"/>
          <w:lang w:val="en-US"/>
        </w:rPr>
      </w:pPr>
    </w:p>
    <w:p w14:paraId="34D249AC" w14:textId="429635C9" w:rsidR="003B0DD6" w:rsidRPr="00923AD1" w:rsidRDefault="003B0DD6" w:rsidP="00923AD1">
      <w:pPr>
        <w:spacing w:line="360" w:lineRule="auto"/>
        <w:jc w:val="left"/>
        <w:rPr>
          <w:rFonts w:cs="Times New Roman"/>
          <w:lang w:val="en-US"/>
        </w:rPr>
      </w:pPr>
    </w:p>
    <w:sdt>
      <w:sdtPr>
        <w:rPr>
          <w:rFonts w:ascii="Times New Roman" w:eastAsiaTheme="minorHAnsi" w:hAnsi="Times New Roman" w:cs="Times New Roman"/>
          <w:color w:val="auto"/>
          <w:sz w:val="24"/>
          <w:szCs w:val="22"/>
          <w:lang w:val="en-GB"/>
        </w:rPr>
        <w:id w:val="670365730"/>
        <w:docPartObj>
          <w:docPartGallery w:val="Table of Contents"/>
          <w:docPartUnique/>
        </w:docPartObj>
      </w:sdtPr>
      <w:sdtEndPr>
        <w:rPr>
          <w:b/>
          <w:bCs/>
          <w:noProof/>
        </w:rPr>
      </w:sdtEndPr>
      <w:sdtContent>
        <w:p w14:paraId="5472660D" w14:textId="347F83DD" w:rsidR="00F04B81" w:rsidRDefault="00F04B81" w:rsidP="00770707">
          <w:pPr>
            <w:pStyle w:val="TOCHeading"/>
            <w:spacing w:line="360" w:lineRule="auto"/>
            <w:rPr>
              <w:rFonts w:ascii="Times New Roman" w:eastAsiaTheme="minorHAnsi" w:hAnsi="Times New Roman" w:cs="Times New Roman"/>
              <w:color w:val="auto"/>
              <w:sz w:val="24"/>
              <w:szCs w:val="22"/>
              <w:lang w:val="en-GB"/>
            </w:rPr>
          </w:pPr>
        </w:p>
        <w:p w14:paraId="1AF271C1" w14:textId="6202C2FE" w:rsidR="00770707" w:rsidRDefault="00770707" w:rsidP="00770707"/>
        <w:p w14:paraId="1EFF67DC" w14:textId="77777777" w:rsidR="00770707" w:rsidRPr="00770707" w:rsidRDefault="00770707" w:rsidP="00770707"/>
        <w:p w14:paraId="05E7C568" w14:textId="77777777" w:rsidR="00F04B81" w:rsidRDefault="00F04B81" w:rsidP="00923AD1">
          <w:pPr>
            <w:pStyle w:val="TOCHeading"/>
            <w:spacing w:line="360" w:lineRule="auto"/>
            <w:rPr>
              <w:rFonts w:ascii="Times New Roman" w:eastAsiaTheme="minorHAnsi" w:hAnsi="Times New Roman" w:cs="Times New Roman"/>
              <w:color w:val="auto"/>
              <w:sz w:val="24"/>
              <w:szCs w:val="22"/>
              <w:lang w:val="en-GB"/>
            </w:rPr>
          </w:pPr>
        </w:p>
        <w:p w14:paraId="3EF7FE5F" w14:textId="77777777" w:rsidR="00F04B81" w:rsidRDefault="00F04B81" w:rsidP="00923AD1">
          <w:pPr>
            <w:pStyle w:val="TOCHeading"/>
            <w:spacing w:line="360" w:lineRule="auto"/>
            <w:rPr>
              <w:rFonts w:ascii="Times New Roman" w:hAnsi="Times New Roman" w:cs="Times New Roman"/>
              <w:b/>
              <w:bCs/>
              <w:color w:val="auto"/>
            </w:rPr>
          </w:pPr>
        </w:p>
        <w:p w14:paraId="2016756B" w14:textId="7A0F7B3E" w:rsidR="00923AD1" w:rsidRPr="00923AD1" w:rsidRDefault="00923AD1" w:rsidP="00923AD1">
          <w:pPr>
            <w:pStyle w:val="TOCHeading"/>
            <w:spacing w:line="360" w:lineRule="auto"/>
            <w:rPr>
              <w:rFonts w:ascii="Times New Roman" w:hAnsi="Times New Roman" w:cs="Times New Roman"/>
              <w:b/>
              <w:bCs/>
              <w:color w:val="auto"/>
            </w:rPr>
          </w:pPr>
          <w:r w:rsidRPr="00923AD1">
            <w:rPr>
              <w:rFonts w:ascii="Times New Roman" w:hAnsi="Times New Roman" w:cs="Times New Roman"/>
              <w:b/>
              <w:bCs/>
              <w:color w:val="auto"/>
            </w:rPr>
            <w:t>Table of Conten</w:t>
          </w:r>
          <w:r w:rsidR="00F04B81">
            <w:rPr>
              <w:rFonts w:ascii="Times New Roman" w:hAnsi="Times New Roman" w:cs="Times New Roman"/>
              <w:b/>
              <w:bCs/>
              <w:color w:val="auto"/>
            </w:rPr>
            <w:t>t</w:t>
          </w:r>
        </w:p>
        <w:p w14:paraId="52503CDE" w14:textId="4FA67CB9" w:rsidR="00923AD1" w:rsidRPr="00923AD1" w:rsidRDefault="00923AD1" w:rsidP="00923AD1">
          <w:pPr>
            <w:pStyle w:val="TOC1"/>
            <w:tabs>
              <w:tab w:val="right" w:leader="dot" w:pos="9350"/>
            </w:tabs>
            <w:spacing w:line="360" w:lineRule="auto"/>
            <w:rPr>
              <w:rFonts w:cs="Times New Roman"/>
              <w:noProof/>
            </w:rPr>
          </w:pPr>
          <w:r w:rsidRPr="00923AD1">
            <w:rPr>
              <w:rFonts w:cs="Times New Roman"/>
            </w:rPr>
            <w:fldChar w:fldCharType="begin"/>
          </w:r>
          <w:r w:rsidRPr="00923AD1">
            <w:rPr>
              <w:rFonts w:cs="Times New Roman"/>
            </w:rPr>
            <w:instrText xml:space="preserve"> TOC \o "1-3" \h \z \u </w:instrText>
          </w:r>
          <w:r w:rsidRPr="00923AD1">
            <w:rPr>
              <w:rFonts w:cs="Times New Roman"/>
            </w:rPr>
            <w:fldChar w:fldCharType="separate"/>
          </w:r>
          <w:hyperlink w:anchor="_Toc123827240" w:history="1">
            <w:r w:rsidRPr="00923AD1">
              <w:rPr>
                <w:rStyle w:val="Hyperlink"/>
                <w:rFonts w:cs="Times New Roman"/>
                <w:noProof/>
                <w:color w:val="auto"/>
              </w:rPr>
              <w:t>Introduction</w:t>
            </w:r>
            <w:r w:rsidRPr="00923AD1">
              <w:rPr>
                <w:rFonts w:cs="Times New Roman"/>
                <w:noProof/>
                <w:webHidden/>
              </w:rPr>
              <w:tab/>
            </w:r>
            <w:r w:rsidRPr="00923AD1">
              <w:rPr>
                <w:rFonts w:cs="Times New Roman"/>
                <w:noProof/>
                <w:webHidden/>
              </w:rPr>
              <w:fldChar w:fldCharType="begin"/>
            </w:r>
            <w:r w:rsidRPr="00923AD1">
              <w:rPr>
                <w:rFonts w:cs="Times New Roman"/>
                <w:noProof/>
                <w:webHidden/>
              </w:rPr>
              <w:instrText xml:space="preserve"> PAGEREF _Toc123827240 \h </w:instrText>
            </w:r>
            <w:r w:rsidRPr="00923AD1">
              <w:rPr>
                <w:rFonts w:cs="Times New Roman"/>
                <w:noProof/>
                <w:webHidden/>
              </w:rPr>
            </w:r>
            <w:r w:rsidRPr="00923AD1">
              <w:rPr>
                <w:rFonts w:cs="Times New Roman"/>
                <w:noProof/>
                <w:webHidden/>
              </w:rPr>
              <w:fldChar w:fldCharType="separate"/>
            </w:r>
            <w:r w:rsidRPr="00923AD1">
              <w:rPr>
                <w:rFonts w:cs="Times New Roman"/>
                <w:noProof/>
                <w:webHidden/>
              </w:rPr>
              <w:t>3</w:t>
            </w:r>
            <w:r w:rsidRPr="00923AD1">
              <w:rPr>
                <w:rFonts w:cs="Times New Roman"/>
                <w:noProof/>
                <w:webHidden/>
              </w:rPr>
              <w:fldChar w:fldCharType="end"/>
            </w:r>
          </w:hyperlink>
        </w:p>
        <w:p w14:paraId="6B3BECE2" w14:textId="6BD6BD9D" w:rsidR="00923AD1" w:rsidRPr="00923AD1" w:rsidRDefault="00000000" w:rsidP="00923AD1">
          <w:pPr>
            <w:pStyle w:val="TOC1"/>
            <w:tabs>
              <w:tab w:val="right" w:leader="dot" w:pos="9350"/>
            </w:tabs>
            <w:spacing w:line="360" w:lineRule="auto"/>
            <w:rPr>
              <w:rFonts w:cs="Times New Roman"/>
              <w:noProof/>
            </w:rPr>
          </w:pPr>
          <w:hyperlink w:anchor="_Toc123827241" w:history="1">
            <w:r w:rsidR="00923AD1" w:rsidRPr="00923AD1">
              <w:rPr>
                <w:rStyle w:val="Hyperlink"/>
                <w:rFonts w:cs="Times New Roman"/>
                <w:noProof/>
                <w:color w:val="auto"/>
              </w:rPr>
              <w:t>Company overview and its main product</w:t>
            </w:r>
            <w:r w:rsidR="00923AD1" w:rsidRPr="00923AD1">
              <w:rPr>
                <w:rFonts w:cs="Times New Roman"/>
                <w:noProof/>
                <w:webHidden/>
              </w:rPr>
              <w:tab/>
            </w:r>
            <w:r w:rsidR="00923AD1" w:rsidRPr="00923AD1">
              <w:rPr>
                <w:rFonts w:cs="Times New Roman"/>
                <w:noProof/>
                <w:webHidden/>
              </w:rPr>
              <w:fldChar w:fldCharType="begin"/>
            </w:r>
            <w:r w:rsidR="00923AD1" w:rsidRPr="00923AD1">
              <w:rPr>
                <w:rFonts w:cs="Times New Roman"/>
                <w:noProof/>
                <w:webHidden/>
              </w:rPr>
              <w:instrText xml:space="preserve"> PAGEREF _Toc123827241 \h </w:instrText>
            </w:r>
            <w:r w:rsidR="00923AD1" w:rsidRPr="00923AD1">
              <w:rPr>
                <w:rFonts w:cs="Times New Roman"/>
                <w:noProof/>
                <w:webHidden/>
              </w:rPr>
            </w:r>
            <w:r w:rsidR="00923AD1" w:rsidRPr="00923AD1">
              <w:rPr>
                <w:rFonts w:cs="Times New Roman"/>
                <w:noProof/>
                <w:webHidden/>
              </w:rPr>
              <w:fldChar w:fldCharType="separate"/>
            </w:r>
            <w:r w:rsidR="00923AD1" w:rsidRPr="00923AD1">
              <w:rPr>
                <w:rFonts w:cs="Times New Roman"/>
                <w:noProof/>
                <w:webHidden/>
              </w:rPr>
              <w:t>4</w:t>
            </w:r>
            <w:r w:rsidR="00923AD1" w:rsidRPr="00923AD1">
              <w:rPr>
                <w:rFonts w:cs="Times New Roman"/>
                <w:noProof/>
                <w:webHidden/>
              </w:rPr>
              <w:fldChar w:fldCharType="end"/>
            </w:r>
          </w:hyperlink>
        </w:p>
        <w:p w14:paraId="74FB8AF1" w14:textId="1A43580A" w:rsidR="00923AD1" w:rsidRPr="00923AD1" w:rsidRDefault="00000000" w:rsidP="00923AD1">
          <w:pPr>
            <w:pStyle w:val="TOC1"/>
            <w:tabs>
              <w:tab w:val="right" w:leader="dot" w:pos="9350"/>
            </w:tabs>
            <w:spacing w:line="360" w:lineRule="auto"/>
            <w:rPr>
              <w:rFonts w:cs="Times New Roman"/>
              <w:noProof/>
            </w:rPr>
          </w:pPr>
          <w:hyperlink w:anchor="_Toc123827242" w:history="1">
            <w:r w:rsidR="00923AD1" w:rsidRPr="00923AD1">
              <w:rPr>
                <w:rStyle w:val="Hyperlink"/>
                <w:rFonts w:cs="Times New Roman"/>
                <w:noProof/>
                <w:color w:val="auto"/>
              </w:rPr>
              <w:t>Factors that put impact on demand of the products of the Adidas</w:t>
            </w:r>
            <w:r w:rsidR="00923AD1" w:rsidRPr="00923AD1">
              <w:rPr>
                <w:rFonts w:cs="Times New Roman"/>
                <w:noProof/>
                <w:webHidden/>
              </w:rPr>
              <w:tab/>
            </w:r>
            <w:r w:rsidR="00923AD1" w:rsidRPr="00923AD1">
              <w:rPr>
                <w:rFonts w:cs="Times New Roman"/>
                <w:noProof/>
                <w:webHidden/>
              </w:rPr>
              <w:fldChar w:fldCharType="begin"/>
            </w:r>
            <w:r w:rsidR="00923AD1" w:rsidRPr="00923AD1">
              <w:rPr>
                <w:rFonts w:cs="Times New Roman"/>
                <w:noProof/>
                <w:webHidden/>
              </w:rPr>
              <w:instrText xml:space="preserve"> PAGEREF _Toc123827242 \h </w:instrText>
            </w:r>
            <w:r w:rsidR="00923AD1" w:rsidRPr="00923AD1">
              <w:rPr>
                <w:rFonts w:cs="Times New Roman"/>
                <w:noProof/>
                <w:webHidden/>
              </w:rPr>
            </w:r>
            <w:r w:rsidR="00923AD1" w:rsidRPr="00923AD1">
              <w:rPr>
                <w:rFonts w:cs="Times New Roman"/>
                <w:noProof/>
                <w:webHidden/>
              </w:rPr>
              <w:fldChar w:fldCharType="separate"/>
            </w:r>
            <w:r w:rsidR="00923AD1" w:rsidRPr="00923AD1">
              <w:rPr>
                <w:rFonts w:cs="Times New Roman"/>
                <w:noProof/>
                <w:webHidden/>
              </w:rPr>
              <w:t>4</w:t>
            </w:r>
            <w:r w:rsidR="00923AD1" w:rsidRPr="00923AD1">
              <w:rPr>
                <w:rFonts w:cs="Times New Roman"/>
                <w:noProof/>
                <w:webHidden/>
              </w:rPr>
              <w:fldChar w:fldCharType="end"/>
            </w:r>
          </w:hyperlink>
        </w:p>
        <w:p w14:paraId="710E2EAB" w14:textId="541098DB" w:rsidR="00923AD1" w:rsidRPr="00923AD1" w:rsidRDefault="00000000" w:rsidP="00923AD1">
          <w:pPr>
            <w:pStyle w:val="TOC2"/>
            <w:tabs>
              <w:tab w:val="right" w:leader="dot" w:pos="9350"/>
            </w:tabs>
            <w:spacing w:line="360" w:lineRule="auto"/>
            <w:rPr>
              <w:rFonts w:cs="Times New Roman"/>
              <w:noProof/>
            </w:rPr>
          </w:pPr>
          <w:hyperlink w:anchor="_Toc123827243" w:history="1">
            <w:r w:rsidR="00923AD1" w:rsidRPr="00923AD1">
              <w:rPr>
                <w:rStyle w:val="Hyperlink"/>
                <w:rFonts w:cs="Times New Roman"/>
                <w:noProof/>
                <w:color w:val="auto"/>
                <w:lang w:val="en-US"/>
              </w:rPr>
              <w:t>Price of the substitutes</w:t>
            </w:r>
            <w:r w:rsidR="00923AD1" w:rsidRPr="00923AD1">
              <w:rPr>
                <w:rFonts w:cs="Times New Roman"/>
                <w:noProof/>
                <w:webHidden/>
              </w:rPr>
              <w:tab/>
            </w:r>
            <w:r w:rsidR="00923AD1" w:rsidRPr="00923AD1">
              <w:rPr>
                <w:rFonts w:cs="Times New Roman"/>
                <w:noProof/>
                <w:webHidden/>
              </w:rPr>
              <w:fldChar w:fldCharType="begin"/>
            </w:r>
            <w:r w:rsidR="00923AD1" w:rsidRPr="00923AD1">
              <w:rPr>
                <w:rFonts w:cs="Times New Roman"/>
                <w:noProof/>
                <w:webHidden/>
              </w:rPr>
              <w:instrText xml:space="preserve"> PAGEREF _Toc123827243 \h </w:instrText>
            </w:r>
            <w:r w:rsidR="00923AD1" w:rsidRPr="00923AD1">
              <w:rPr>
                <w:rFonts w:cs="Times New Roman"/>
                <w:noProof/>
                <w:webHidden/>
              </w:rPr>
            </w:r>
            <w:r w:rsidR="00923AD1" w:rsidRPr="00923AD1">
              <w:rPr>
                <w:rFonts w:cs="Times New Roman"/>
                <w:noProof/>
                <w:webHidden/>
              </w:rPr>
              <w:fldChar w:fldCharType="separate"/>
            </w:r>
            <w:r w:rsidR="00923AD1" w:rsidRPr="00923AD1">
              <w:rPr>
                <w:rFonts w:cs="Times New Roman"/>
                <w:noProof/>
                <w:webHidden/>
              </w:rPr>
              <w:t>5</w:t>
            </w:r>
            <w:r w:rsidR="00923AD1" w:rsidRPr="00923AD1">
              <w:rPr>
                <w:rFonts w:cs="Times New Roman"/>
                <w:noProof/>
                <w:webHidden/>
              </w:rPr>
              <w:fldChar w:fldCharType="end"/>
            </w:r>
          </w:hyperlink>
        </w:p>
        <w:p w14:paraId="48213E59" w14:textId="1694B3EB" w:rsidR="00923AD1" w:rsidRPr="00923AD1" w:rsidRDefault="00000000" w:rsidP="00923AD1">
          <w:pPr>
            <w:pStyle w:val="TOC2"/>
            <w:tabs>
              <w:tab w:val="right" w:leader="dot" w:pos="9350"/>
            </w:tabs>
            <w:spacing w:line="360" w:lineRule="auto"/>
            <w:rPr>
              <w:rFonts w:cs="Times New Roman"/>
              <w:noProof/>
            </w:rPr>
          </w:pPr>
          <w:hyperlink w:anchor="_Toc123827244" w:history="1">
            <w:r w:rsidR="00923AD1" w:rsidRPr="00923AD1">
              <w:rPr>
                <w:rStyle w:val="Hyperlink"/>
                <w:rFonts w:cs="Times New Roman"/>
                <w:noProof/>
                <w:color w:val="auto"/>
                <w:lang w:val="en-US"/>
              </w:rPr>
              <w:t>Price of the complements</w:t>
            </w:r>
            <w:r w:rsidR="00923AD1" w:rsidRPr="00923AD1">
              <w:rPr>
                <w:rFonts w:cs="Times New Roman"/>
                <w:noProof/>
                <w:webHidden/>
              </w:rPr>
              <w:tab/>
            </w:r>
            <w:r w:rsidR="00923AD1" w:rsidRPr="00923AD1">
              <w:rPr>
                <w:rFonts w:cs="Times New Roman"/>
                <w:noProof/>
                <w:webHidden/>
              </w:rPr>
              <w:fldChar w:fldCharType="begin"/>
            </w:r>
            <w:r w:rsidR="00923AD1" w:rsidRPr="00923AD1">
              <w:rPr>
                <w:rFonts w:cs="Times New Roman"/>
                <w:noProof/>
                <w:webHidden/>
              </w:rPr>
              <w:instrText xml:space="preserve"> PAGEREF _Toc123827244 \h </w:instrText>
            </w:r>
            <w:r w:rsidR="00923AD1" w:rsidRPr="00923AD1">
              <w:rPr>
                <w:rFonts w:cs="Times New Roman"/>
                <w:noProof/>
                <w:webHidden/>
              </w:rPr>
            </w:r>
            <w:r w:rsidR="00923AD1" w:rsidRPr="00923AD1">
              <w:rPr>
                <w:rFonts w:cs="Times New Roman"/>
                <w:noProof/>
                <w:webHidden/>
              </w:rPr>
              <w:fldChar w:fldCharType="separate"/>
            </w:r>
            <w:r w:rsidR="00923AD1" w:rsidRPr="00923AD1">
              <w:rPr>
                <w:rFonts w:cs="Times New Roman"/>
                <w:noProof/>
                <w:webHidden/>
              </w:rPr>
              <w:t>5</w:t>
            </w:r>
            <w:r w:rsidR="00923AD1" w:rsidRPr="00923AD1">
              <w:rPr>
                <w:rFonts w:cs="Times New Roman"/>
                <w:noProof/>
                <w:webHidden/>
              </w:rPr>
              <w:fldChar w:fldCharType="end"/>
            </w:r>
          </w:hyperlink>
        </w:p>
        <w:p w14:paraId="3E61A949" w14:textId="7249E1C0" w:rsidR="00923AD1" w:rsidRPr="00923AD1" w:rsidRDefault="00000000" w:rsidP="00923AD1">
          <w:pPr>
            <w:pStyle w:val="TOC2"/>
            <w:tabs>
              <w:tab w:val="right" w:leader="dot" w:pos="9350"/>
            </w:tabs>
            <w:spacing w:line="360" w:lineRule="auto"/>
            <w:rPr>
              <w:rFonts w:cs="Times New Roman"/>
              <w:noProof/>
            </w:rPr>
          </w:pPr>
          <w:hyperlink w:anchor="_Toc123827245" w:history="1">
            <w:r w:rsidR="00923AD1" w:rsidRPr="00923AD1">
              <w:rPr>
                <w:rStyle w:val="Hyperlink"/>
                <w:rFonts w:cs="Times New Roman"/>
                <w:noProof/>
                <w:color w:val="auto"/>
                <w:lang w:val="en-US"/>
              </w:rPr>
              <w:t>Consumer income</w:t>
            </w:r>
            <w:r w:rsidR="00923AD1" w:rsidRPr="00923AD1">
              <w:rPr>
                <w:rFonts w:cs="Times New Roman"/>
                <w:noProof/>
                <w:webHidden/>
              </w:rPr>
              <w:tab/>
            </w:r>
            <w:r w:rsidR="00923AD1" w:rsidRPr="00923AD1">
              <w:rPr>
                <w:rFonts w:cs="Times New Roman"/>
                <w:noProof/>
                <w:webHidden/>
              </w:rPr>
              <w:fldChar w:fldCharType="begin"/>
            </w:r>
            <w:r w:rsidR="00923AD1" w:rsidRPr="00923AD1">
              <w:rPr>
                <w:rFonts w:cs="Times New Roman"/>
                <w:noProof/>
                <w:webHidden/>
              </w:rPr>
              <w:instrText xml:space="preserve"> PAGEREF _Toc123827245 \h </w:instrText>
            </w:r>
            <w:r w:rsidR="00923AD1" w:rsidRPr="00923AD1">
              <w:rPr>
                <w:rFonts w:cs="Times New Roman"/>
                <w:noProof/>
                <w:webHidden/>
              </w:rPr>
            </w:r>
            <w:r w:rsidR="00923AD1" w:rsidRPr="00923AD1">
              <w:rPr>
                <w:rFonts w:cs="Times New Roman"/>
                <w:noProof/>
                <w:webHidden/>
              </w:rPr>
              <w:fldChar w:fldCharType="separate"/>
            </w:r>
            <w:r w:rsidR="00923AD1" w:rsidRPr="00923AD1">
              <w:rPr>
                <w:rFonts w:cs="Times New Roman"/>
                <w:noProof/>
                <w:webHidden/>
              </w:rPr>
              <w:t>6</w:t>
            </w:r>
            <w:r w:rsidR="00923AD1" w:rsidRPr="00923AD1">
              <w:rPr>
                <w:rFonts w:cs="Times New Roman"/>
                <w:noProof/>
                <w:webHidden/>
              </w:rPr>
              <w:fldChar w:fldCharType="end"/>
            </w:r>
          </w:hyperlink>
        </w:p>
        <w:p w14:paraId="43A81DE6" w14:textId="036B93E9" w:rsidR="00923AD1" w:rsidRPr="00923AD1" w:rsidRDefault="00000000" w:rsidP="00923AD1">
          <w:pPr>
            <w:pStyle w:val="TOC2"/>
            <w:tabs>
              <w:tab w:val="right" w:leader="dot" w:pos="9350"/>
            </w:tabs>
            <w:spacing w:line="360" w:lineRule="auto"/>
            <w:rPr>
              <w:rFonts w:cs="Times New Roman"/>
              <w:noProof/>
            </w:rPr>
          </w:pPr>
          <w:hyperlink w:anchor="_Toc123827246" w:history="1">
            <w:r w:rsidR="00923AD1" w:rsidRPr="00923AD1">
              <w:rPr>
                <w:rStyle w:val="Hyperlink"/>
                <w:rFonts w:cs="Times New Roman"/>
                <w:noProof/>
                <w:color w:val="auto"/>
                <w:lang w:val="en-US"/>
              </w:rPr>
              <w:t>Consumer taste and preferences</w:t>
            </w:r>
            <w:r w:rsidR="00923AD1" w:rsidRPr="00923AD1">
              <w:rPr>
                <w:rFonts w:cs="Times New Roman"/>
                <w:noProof/>
                <w:webHidden/>
              </w:rPr>
              <w:tab/>
            </w:r>
            <w:r w:rsidR="00923AD1" w:rsidRPr="00923AD1">
              <w:rPr>
                <w:rFonts w:cs="Times New Roman"/>
                <w:noProof/>
                <w:webHidden/>
              </w:rPr>
              <w:fldChar w:fldCharType="begin"/>
            </w:r>
            <w:r w:rsidR="00923AD1" w:rsidRPr="00923AD1">
              <w:rPr>
                <w:rFonts w:cs="Times New Roman"/>
                <w:noProof/>
                <w:webHidden/>
              </w:rPr>
              <w:instrText xml:space="preserve"> PAGEREF _Toc123827246 \h </w:instrText>
            </w:r>
            <w:r w:rsidR="00923AD1" w:rsidRPr="00923AD1">
              <w:rPr>
                <w:rFonts w:cs="Times New Roman"/>
                <w:noProof/>
                <w:webHidden/>
              </w:rPr>
            </w:r>
            <w:r w:rsidR="00923AD1" w:rsidRPr="00923AD1">
              <w:rPr>
                <w:rFonts w:cs="Times New Roman"/>
                <w:noProof/>
                <w:webHidden/>
              </w:rPr>
              <w:fldChar w:fldCharType="separate"/>
            </w:r>
            <w:r w:rsidR="00923AD1" w:rsidRPr="00923AD1">
              <w:rPr>
                <w:rFonts w:cs="Times New Roman"/>
                <w:noProof/>
                <w:webHidden/>
              </w:rPr>
              <w:t>6</w:t>
            </w:r>
            <w:r w:rsidR="00923AD1" w:rsidRPr="00923AD1">
              <w:rPr>
                <w:rFonts w:cs="Times New Roman"/>
                <w:noProof/>
                <w:webHidden/>
              </w:rPr>
              <w:fldChar w:fldCharType="end"/>
            </w:r>
          </w:hyperlink>
        </w:p>
        <w:p w14:paraId="238FEC3B" w14:textId="2F45AF6E" w:rsidR="00923AD1" w:rsidRPr="00923AD1" w:rsidRDefault="00000000" w:rsidP="00923AD1">
          <w:pPr>
            <w:pStyle w:val="TOC2"/>
            <w:tabs>
              <w:tab w:val="right" w:leader="dot" w:pos="9350"/>
            </w:tabs>
            <w:spacing w:line="360" w:lineRule="auto"/>
            <w:rPr>
              <w:rFonts w:cs="Times New Roman"/>
              <w:noProof/>
            </w:rPr>
          </w:pPr>
          <w:hyperlink w:anchor="_Toc123827247" w:history="1">
            <w:r w:rsidR="00923AD1" w:rsidRPr="00923AD1">
              <w:rPr>
                <w:rStyle w:val="Hyperlink"/>
                <w:rFonts w:cs="Times New Roman"/>
                <w:noProof/>
                <w:color w:val="auto"/>
                <w:lang w:val="en-US"/>
              </w:rPr>
              <w:t>Consumer expectation of price</w:t>
            </w:r>
            <w:r w:rsidR="00923AD1" w:rsidRPr="00923AD1">
              <w:rPr>
                <w:rFonts w:cs="Times New Roman"/>
                <w:noProof/>
                <w:webHidden/>
              </w:rPr>
              <w:tab/>
            </w:r>
            <w:r w:rsidR="00923AD1" w:rsidRPr="00923AD1">
              <w:rPr>
                <w:rFonts w:cs="Times New Roman"/>
                <w:noProof/>
                <w:webHidden/>
              </w:rPr>
              <w:fldChar w:fldCharType="begin"/>
            </w:r>
            <w:r w:rsidR="00923AD1" w:rsidRPr="00923AD1">
              <w:rPr>
                <w:rFonts w:cs="Times New Roman"/>
                <w:noProof/>
                <w:webHidden/>
              </w:rPr>
              <w:instrText xml:space="preserve"> PAGEREF _Toc123827247 \h </w:instrText>
            </w:r>
            <w:r w:rsidR="00923AD1" w:rsidRPr="00923AD1">
              <w:rPr>
                <w:rFonts w:cs="Times New Roman"/>
                <w:noProof/>
                <w:webHidden/>
              </w:rPr>
            </w:r>
            <w:r w:rsidR="00923AD1" w:rsidRPr="00923AD1">
              <w:rPr>
                <w:rFonts w:cs="Times New Roman"/>
                <w:noProof/>
                <w:webHidden/>
              </w:rPr>
              <w:fldChar w:fldCharType="separate"/>
            </w:r>
            <w:r w:rsidR="00923AD1" w:rsidRPr="00923AD1">
              <w:rPr>
                <w:rFonts w:cs="Times New Roman"/>
                <w:noProof/>
                <w:webHidden/>
              </w:rPr>
              <w:t>7</w:t>
            </w:r>
            <w:r w:rsidR="00923AD1" w:rsidRPr="00923AD1">
              <w:rPr>
                <w:rFonts w:cs="Times New Roman"/>
                <w:noProof/>
                <w:webHidden/>
              </w:rPr>
              <w:fldChar w:fldCharType="end"/>
            </w:r>
          </w:hyperlink>
        </w:p>
        <w:p w14:paraId="63664795" w14:textId="30A57CDE" w:rsidR="00923AD1" w:rsidRPr="00923AD1" w:rsidRDefault="00000000" w:rsidP="00923AD1">
          <w:pPr>
            <w:pStyle w:val="TOC2"/>
            <w:tabs>
              <w:tab w:val="right" w:leader="dot" w:pos="9350"/>
            </w:tabs>
            <w:spacing w:line="360" w:lineRule="auto"/>
            <w:rPr>
              <w:rFonts w:cs="Times New Roman"/>
              <w:noProof/>
            </w:rPr>
          </w:pPr>
          <w:hyperlink w:anchor="_Toc123827248" w:history="1">
            <w:r w:rsidR="00923AD1" w:rsidRPr="00923AD1">
              <w:rPr>
                <w:rStyle w:val="Hyperlink"/>
                <w:rFonts w:cs="Times New Roman"/>
                <w:noProof/>
                <w:color w:val="auto"/>
                <w:lang w:val="en-US"/>
              </w:rPr>
              <w:t>Demographics</w:t>
            </w:r>
            <w:r w:rsidR="00923AD1" w:rsidRPr="00923AD1">
              <w:rPr>
                <w:rFonts w:cs="Times New Roman"/>
                <w:noProof/>
                <w:webHidden/>
              </w:rPr>
              <w:tab/>
            </w:r>
            <w:r w:rsidR="00923AD1" w:rsidRPr="00923AD1">
              <w:rPr>
                <w:rFonts w:cs="Times New Roman"/>
                <w:noProof/>
                <w:webHidden/>
              </w:rPr>
              <w:fldChar w:fldCharType="begin"/>
            </w:r>
            <w:r w:rsidR="00923AD1" w:rsidRPr="00923AD1">
              <w:rPr>
                <w:rFonts w:cs="Times New Roman"/>
                <w:noProof/>
                <w:webHidden/>
              </w:rPr>
              <w:instrText xml:space="preserve"> PAGEREF _Toc123827248 \h </w:instrText>
            </w:r>
            <w:r w:rsidR="00923AD1" w:rsidRPr="00923AD1">
              <w:rPr>
                <w:rFonts w:cs="Times New Roman"/>
                <w:noProof/>
                <w:webHidden/>
              </w:rPr>
            </w:r>
            <w:r w:rsidR="00923AD1" w:rsidRPr="00923AD1">
              <w:rPr>
                <w:rFonts w:cs="Times New Roman"/>
                <w:noProof/>
                <w:webHidden/>
              </w:rPr>
              <w:fldChar w:fldCharType="separate"/>
            </w:r>
            <w:r w:rsidR="00923AD1" w:rsidRPr="00923AD1">
              <w:rPr>
                <w:rFonts w:cs="Times New Roman"/>
                <w:noProof/>
                <w:webHidden/>
              </w:rPr>
              <w:t>7</w:t>
            </w:r>
            <w:r w:rsidR="00923AD1" w:rsidRPr="00923AD1">
              <w:rPr>
                <w:rFonts w:cs="Times New Roman"/>
                <w:noProof/>
                <w:webHidden/>
              </w:rPr>
              <w:fldChar w:fldCharType="end"/>
            </w:r>
          </w:hyperlink>
        </w:p>
        <w:p w14:paraId="65D50927" w14:textId="2AD07334" w:rsidR="00923AD1" w:rsidRPr="00923AD1" w:rsidRDefault="00000000" w:rsidP="00923AD1">
          <w:pPr>
            <w:pStyle w:val="TOC1"/>
            <w:tabs>
              <w:tab w:val="right" w:leader="dot" w:pos="9350"/>
            </w:tabs>
            <w:spacing w:line="360" w:lineRule="auto"/>
            <w:rPr>
              <w:rFonts w:cs="Times New Roman"/>
              <w:noProof/>
            </w:rPr>
          </w:pPr>
          <w:hyperlink w:anchor="_Toc123827249" w:history="1">
            <w:r w:rsidR="00923AD1" w:rsidRPr="00923AD1">
              <w:rPr>
                <w:rStyle w:val="Hyperlink"/>
                <w:rFonts w:cs="Times New Roman"/>
                <w:noProof/>
                <w:color w:val="auto"/>
              </w:rPr>
              <w:t>Factors that influence on the price elasticity of demand</w:t>
            </w:r>
            <w:r w:rsidR="00923AD1" w:rsidRPr="00923AD1">
              <w:rPr>
                <w:rFonts w:cs="Times New Roman"/>
                <w:noProof/>
                <w:webHidden/>
              </w:rPr>
              <w:tab/>
            </w:r>
            <w:r w:rsidR="00923AD1" w:rsidRPr="00923AD1">
              <w:rPr>
                <w:rFonts w:cs="Times New Roman"/>
                <w:noProof/>
                <w:webHidden/>
              </w:rPr>
              <w:fldChar w:fldCharType="begin"/>
            </w:r>
            <w:r w:rsidR="00923AD1" w:rsidRPr="00923AD1">
              <w:rPr>
                <w:rFonts w:cs="Times New Roman"/>
                <w:noProof/>
                <w:webHidden/>
              </w:rPr>
              <w:instrText xml:space="preserve"> PAGEREF _Toc123827249 \h </w:instrText>
            </w:r>
            <w:r w:rsidR="00923AD1" w:rsidRPr="00923AD1">
              <w:rPr>
                <w:rFonts w:cs="Times New Roman"/>
                <w:noProof/>
                <w:webHidden/>
              </w:rPr>
            </w:r>
            <w:r w:rsidR="00923AD1" w:rsidRPr="00923AD1">
              <w:rPr>
                <w:rFonts w:cs="Times New Roman"/>
                <w:noProof/>
                <w:webHidden/>
              </w:rPr>
              <w:fldChar w:fldCharType="separate"/>
            </w:r>
            <w:r w:rsidR="00923AD1" w:rsidRPr="00923AD1">
              <w:rPr>
                <w:rFonts w:cs="Times New Roman"/>
                <w:noProof/>
                <w:webHidden/>
              </w:rPr>
              <w:t>7</w:t>
            </w:r>
            <w:r w:rsidR="00923AD1" w:rsidRPr="00923AD1">
              <w:rPr>
                <w:rFonts w:cs="Times New Roman"/>
                <w:noProof/>
                <w:webHidden/>
              </w:rPr>
              <w:fldChar w:fldCharType="end"/>
            </w:r>
          </w:hyperlink>
        </w:p>
        <w:p w14:paraId="38CCF7D5" w14:textId="3AC32296" w:rsidR="00923AD1" w:rsidRPr="00923AD1" w:rsidRDefault="00000000" w:rsidP="00923AD1">
          <w:pPr>
            <w:pStyle w:val="TOC2"/>
            <w:tabs>
              <w:tab w:val="right" w:leader="dot" w:pos="9350"/>
            </w:tabs>
            <w:spacing w:line="360" w:lineRule="auto"/>
            <w:rPr>
              <w:rFonts w:cs="Times New Roman"/>
              <w:noProof/>
            </w:rPr>
          </w:pPr>
          <w:hyperlink w:anchor="_Toc123827250" w:history="1">
            <w:r w:rsidR="00923AD1" w:rsidRPr="00923AD1">
              <w:rPr>
                <w:rStyle w:val="Hyperlink"/>
                <w:rFonts w:cs="Times New Roman"/>
                <w:noProof/>
                <w:color w:val="auto"/>
                <w:lang w:val="en-US"/>
              </w:rPr>
              <w:t>Substitution effects</w:t>
            </w:r>
            <w:r w:rsidR="00923AD1" w:rsidRPr="00923AD1">
              <w:rPr>
                <w:rFonts w:cs="Times New Roman"/>
                <w:noProof/>
                <w:webHidden/>
              </w:rPr>
              <w:tab/>
            </w:r>
            <w:r w:rsidR="00923AD1" w:rsidRPr="00923AD1">
              <w:rPr>
                <w:rFonts w:cs="Times New Roman"/>
                <w:noProof/>
                <w:webHidden/>
              </w:rPr>
              <w:fldChar w:fldCharType="begin"/>
            </w:r>
            <w:r w:rsidR="00923AD1" w:rsidRPr="00923AD1">
              <w:rPr>
                <w:rFonts w:cs="Times New Roman"/>
                <w:noProof/>
                <w:webHidden/>
              </w:rPr>
              <w:instrText xml:space="preserve"> PAGEREF _Toc123827250 \h </w:instrText>
            </w:r>
            <w:r w:rsidR="00923AD1" w:rsidRPr="00923AD1">
              <w:rPr>
                <w:rFonts w:cs="Times New Roman"/>
                <w:noProof/>
                <w:webHidden/>
              </w:rPr>
            </w:r>
            <w:r w:rsidR="00923AD1" w:rsidRPr="00923AD1">
              <w:rPr>
                <w:rFonts w:cs="Times New Roman"/>
                <w:noProof/>
                <w:webHidden/>
              </w:rPr>
              <w:fldChar w:fldCharType="separate"/>
            </w:r>
            <w:r w:rsidR="00923AD1" w:rsidRPr="00923AD1">
              <w:rPr>
                <w:rFonts w:cs="Times New Roman"/>
                <w:noProof/>
                <w:webHidden/>
              </w:rPr>
              <w:t>8</w:t>
            </w:r>
            <w:r w:rsidR="00923AD1" w:rsidRPr="00923AD1">
              <w:rPr>
                <w:rFonts w:cs="Times New Roman"/>
                <w:noProof/>
                <w:webHidden/>
              </w:rPr>
              <w:fldChar w:fldCharType="end"/>
            </w:r>
          </w:hyperlink>
        </w:p>
        <w:p w14:paraId="2A4C77FA" w14:textId="042C8E06" w:rsidR="00923AD1" w:rsidRPr="00923AD1" w:rsidRDefault="00000000" w:rsidP="00923AD1">
          <w:pPr>
            <w:pStyle w:val="TOC2"/>
            <w:tabs>
              <w:tab w:val="right" w:leader="dot" w:pos="9350"/>
            </w:tabs>
            <w:spacing w:line="360" w:lineRule="auto"/>
            <w:rPr>
              <w:rFonts w:cs="Times New Roman"/>
              <w:noProof/>
            </w:rPr>
          </w:pPr>
          <w:hyperlink w:anchor="_Toc123827251" w:history="1">
            <w:r w:rsidR="00923AD1" w:rsidRPr="00923AD1">
              <w:rPr>
                <w:rStyle w:val="Hyperlink"/>
                <w:rFonts w:cs="Times New Roman"/>
                <w:noProof/>
                <w:color w:val="auto"/>
                <w:lang w:val="en-US"/>
              </w:rPr>
              <w:t>Recommended pricing policies</w:t>
            </w:r>
            <w:r w:rsidR="00923AD1" w:rsidRPr="00923AD1">
              <w:rPr>
                <w:rFonts w:cs="Times New Roman"/>
                <w:noProof/>
                <w:webHidden/>
              </w:rPr>
              <w:tab/>
            </w:r>
            <w:r w:rsidR="00923AD1" w:rsidRPr="00923AD1">
              <w:rPr>
                <w:rFonts w:cs="Times New Roman"/>
                <w:noProof/>
                <w:webHidden/>
              </w:rPr>
              <w:fldChar w:fldCharType="begin"/>
            </w:r>
            <w:r w:rsidR="00923AD1" w:rsidRPr="00923AD1">
              <w:rPr>
                <w:rFonts w:cs="Times New Roman"/>
                <w:noProof/>
                <w:webHidden/>
              </w:rPr>
              <w:instrText xml:space="preserve"> PAGEREF _Toc123827251 \h </w:instrText>
            </w:r>
            <w:r w:rsidR="00923AD1" w:rsidRPr="00923AD1">
              <w:rPr>
                <w:rFonts w:cs="Times New Roman"/>
                <w:noProof/>
                <w:webHidden/>
              </w:rPr>
            </w:r>
            <w:r w:rsidR="00923AD1" w:rsidRPr="00923AD1">
              <w:rPr>
                <w:rFonts w:cs="Times New Roman"/>
                <w:noProof/>
                <w:webHidden/>
              </w:rPr>
              <w:fldChar w:fldCharType="separate"/>
            </w:r>
            <w:r w:rsidR="00923AD1" w:rsidRPr="00923AD1">
              <w:rPr>
                <w:rFonts w:cs="Times New Roman"/>
                <w:noProof/>
                <w:webHidden/>
              </w:rPr>
              <w:t>9</w:t>
            </w:r>
            <w:r w:rsidR="00923AD1" w:rsidRPr="00923AD1">
              <w:rPr>
                <w:rFonts w:cs="Times New Roman"/>
                <w:noProof/>
                <w:webHidden/>
              </w:rPr>
              <w:fldChar w:fldCharType="end"/>
            </w:r>
          </w:hyperlink>
        </w:p>
        <w:p w14:paraId="52A3843E" w14:textId="293ABFC5" w:rsidR="00923AD1" w:rsidRPr="00923AD1" w:rsidRDefault="00000000" w:rsidP="00923AD1">
          <w:pPr>
            <w:pStyle w:val="TOC1"/>
            <w:tabs>
              <w:tab w:val="right" w:leader="dot" w:pos="9350"/>
            </w:tabs>
            <w:spacing w:line="360" w:lineRule="auto"/>
            <w:rPr>
              <w:rFonts w:cs="Times New Roman"/>
              <w:noProof/>
            </w:rPr>
          </w:pPr>
          <w:hyperlink w:anchor="_Toc123827252" w:history="1">
            <w:r w:rsidR="00923AD1" w:rsidRPr="00923AD1">
              <w:rPr>
                <w:rStyle w:val="Hyperlink"/>
                <w:rFonts w:cs="Times New Roman"/>
                <w:noProof/>
                <w:color w:val="auto"/>
              </w:rPr>
              <w:t>Conclusion</w:t>
            </w:r>
            <w:r w:rsidR="00923AD1" w:rsidRPr="00923AD1">
              <w:rPr>
                <w:rFonts w:cs="Times New Roman"/>
                <w:noProof/>
                <w:webHidden/>
              </w:rPr>
              <w:tab/>
            </w:r>
            <w:r w:rsidR="00923AD1" w:rsidRPr="00923AD1">
              <w:rPr>
                <w:rFonts w:cs="Times New Roman"/>
                <w:noProof/>
                <w:webHidden/>
              </w:rPr>
              <w:fldChar w:fldCharType="begin"/>
            </w:r>
            <w:r w:rsidR="00923AD1" w:rsidRPr="00923AD1">
              <w:rPr>
                <w:rFonts w:cs="Times New Roman"/>
                <w:noProof/>
                <w:webHidden/>
              </w:rPr>
              <w:instrText xml:space="preserve"> PAGEREF _Toc123827252 \h </w:instrText>
            </w:r>
            <w:r w:rsidR="00923AD1" w:rsidRPr="00923AD1">
              <w:rPr>
                <w:rFonts w:cs="Times New Roman"/>
                <w:noProof/>
                <w:webHidden/>
              </w:rPr>
            </w:r>
            <w:r w:rsidR="00923AD1" w:rsidRPr="00923AD1">
              <w:rPr>
                <w:rFonts w:cs="Times New Roman"/>
                <w:noProof/>
                <w:webHidden/>
              </w:rPr>
              <w:fldChar w:fldCharType="separate"/>
            </w:r>
            <w:r w:rsidR="00923AD1" w:rsidRPr="00923AD1">
              <w:rPr>
                <w:rFonts w:cs="Times New Roman"/>
                <w:noProof/>
                <w:webHidden/>
              </w:rPr>
              <w:t>11</w:t>
            </w:r>
            <w:r w:rsidR="00923AD1" w:rsidRPr="00923AD1">
              <w:rPr>
                <w:rFonts w:cs="Times New Roman"/>
                <w:noProof/>
                <w:webHidden/>
              </w:rPr>
              <w:fldChar w:fldCharType="end"/>
            </w:r>
          </w:hyperlink>
        </w:p>
        <w:p w14:paraId="661510DE" w14:textId="6DACD363" w:rsidR="00923AD1" w:rsidRPr="00923AD1" w:rsidRDefault="00000000" w:rsidP="00923AD1">
          <w:pPr>
            <w:pStyle w:val="TOC1"/>
            <w:tabs>
              <w:tab w:val="right" w:leader="dot" w:pos="9350"/>
            </w:tabs>
            <w:spacing w:line="360" w:lineRule="auto"/>
            <w:rPr>
              <w:rFonts w:cs="Times New Roman"/>
              <w:noProof/>
            </w:rPr>
          </w:pPr>
          <w:hyperlink w:anchor="_Toc123827253" w:history="1">
            <w:r w:rsidR="00923AD1" w:rsidRPr="00923AD1">
              <w:rPr>
                <w:rStyle w:val="Hyperlink"/>
                <w:rFonts w:cs="Times New Roman"/>
                <w:noProof/>
                <w:color w:val="auto"/>
              </w:rPr>
              <w:t>References</w:t>
            </w:r>
            <w:r w:rsidR="00923AD1" w:rsidRPr="00923AD1">
              <w:rPr>
                <w:rFonts w:cs="Times New Roman"/>
                <w:noProof/>
                <w:webHidden/>
              </w:rPr>
              <w:tab/>
            </w:r>
            <w:r w:rsidR="00923AD1" w:rsidRPr="00923AD1">
              <w:rPr>
                <w:rFonts w:cs="Times New Roman"/>
                <w:noProof/>
                <w:webHidden/>
              </w:rPr>
              <w:fldChar w:fldCharType="begin"/>
            </w:r>
            <w:r w:rsidR="00923AD1" w:rsidRPr="00923AD1">
              <w:rPr>
                <w:rFonts w:cs="Times New Roman"/>
                <w:noProof/>
                <w:webHidden/>
              </w:rPr>
              <w:instrText xml:space="preserve"> PAGEREF _Toc123827253 \h </w:instrText>
            </w:r>
            <w:r w:rsidR="00923AD1" w:rsidRPr="00923AD1">
              <w:rPr>
                <w:rFonts w:cs="Times New Roman"/>
                <w:noProof/>
                <w:webHidden/>
              </w:rPr>
            </w:r>
            <w:r w:rsidR="00923AD1" w:rsidRPr="00923AD1">
              <w:rPr>
                <w:rFonts w:cs="Times New Roman"/>
                <w:noProof/>
                <w:webHidden/>
              </w:rPr>
              <w:fldChar w:fldCharType="separate"/>
            </w:r>
            <w:r w:rsidR="00923AD1" w:rsidRPr="00923AD1">
              <w:rPr>
                <w:rFonts w:cs="Times New Roman"/>
                <w:noProof/>
                <w:webHidden/>
              </w:rPr>
              <w:t>12</w:t>
            </w:r>
            <w:r w:rsidR="00923AD1" w:rsidRPr="00923AD1">
              <w:rPr>
                <w:rFonts w:cs="Times New Roman"/>
                <w:noProof/>
                <w:webHidden/>
              </w:rPr>
              <w:fldChar w:fldCharType="end"/>
            </w:r>
          </w:hyperlink>
        </w:p>
        <w:p w14:paraId="18A3448B" w14:textId="1A367839" w:rsidR="00923AD1" w:rsidRPr="00923AD1" w:rsidRDefault="00923AD1" w:rsidP="00923AD1">
          <w:pPr>
            <w:spacing w:line="360" w:lineRule="auto"/>
            <w:rPr>
              <w:rFonts w:cs="Times New Roman"/>
            </w:rPr>
          </w:pPr>
          <w:r w:rsidRPr="00923AD1">
            <w:rPr>
              <w:rFonts w:cs="Times New Roman"/>
              <w:b/>
              <w:bCs/>
              <w:noProof/>
            </w:rPr>
            <w:fldChar w:fldCharType="end"/>
          </w:r>
        </w:p>
      </w:sdtContent>
    </w:sdt>
    <w:p w14:paraId="02BC7702" w14:textId="77777777" w:rsidR="00F04B81" w:rsidRDefault="00F04B81" w:rsidP="00F04B81">
      <w:pPr>
        <w:spacing w:line="360" w:lineRule="auto"/>
        <w:jc w:val="left"/>
        <w:rPr>
          <w:rFonts w:cs="Times New Roman"/>
        </w:rPr>
      </w:pPr>
      <w:bookmarkStart w:id="0" w:name="_Toc123827240"/>
    </w:p>
    <w:p w14:paraId="70C17EA1" w14:textId="77777777" w:rsidR="00F04B81" w:rsidRDefault="00F04B81" w:rsidP="00F04B81">
      <w:pPr>
        <w:spacing w:line="360" w:lineRule="auto"/>
        <w:jc w:val="left"/>
        <w:rPr>
          <w:rFonts w:cs="Times New Roman"/>
        </w:rPr>
      </w:pPr>
    </w:p>
    <w:p w14:paraId="531D81E9" w14:textId="77777777" w:rsidR="007A468F" w:rsidRDefault="007A468F" w:rsidP="00F04B81">
      <w:pPr>
        <w:spacing w:line="360" w:lineRule="auto"/>
        <w:jc w:val="left"/>
        <w:rPr>
          <w:rFonts w:cs="Times New Roman"/>
        </w:rPr>
      </w:pPr>
    </w:p>
    <w:p w14:paraId="5F687C25" w14:textId="77777777" w:rsidR="007A468F" w:rsidRDefault="007A468F" w:rsidP="00F04B81">
      <w:pPr>
        <w:spacing w:line="360" w:lineRule="auto"/>
        <w:jc w:val="left"/>
        <w:rPr>
          <w:rFonts w:cs="Times New Roman"/>
        </w:rPr>
      </w:pPr>
    </w:p>
    <w:p w14:paraId="3D062112" w14:textId="77777777" w:rsidR="007A468F" w:rsidRDefault="007A468F" w:rsidP="00F04B81">
      <w:pPr>
        <w:spacing w:line="360" w:lineRule="auto"/>
        <w:jc w:val="left"/>
        <w:rPr>
          <w:rFonts w:cs="Times New Roman"/>
        </w:rPr>
      </w:pPr>
    </w:p>
    <w:p w14:paraId="4B157E2C" w14:textId="77777777" w:rsidR="007A468F" w:rsidRDefault="007A468F" w:rsidP="00F04B81">
      <w:pPr>
        <w:spacing w:line="360" w:lineRule="auto"/>
        <w:jc w:val="left"/>
        <w:rPr>
          <w:rFonts w:cs="Times New Roman"/>
        </w:rPr>
      </w:pPr>
    </w:p>
    <w:p w14:paraId="59C5CCDB" w14:textId="2F2F77D9" w:rsidR="003B0DD6" w:rsidRPr="00F04B81" w:rsidRDefault="003B0DD6" w:rsidP="00F04B81">
      <w:pPr>
        <w:spacing w:line="360" w:lineRule="auto"/>
        <w:jc w:val="left"/>
        <w:rPr>
          <w:rFonts w:cs="Times New Roman"/>
          <w:lang w:val="en-US"/>
        </w:rPr>
      </w:pPr>
      <w:r w:rsidRPr="00923AD1">
        <w:rPr>
          <w:rFonts w:cs="Times New Roman"/>
        </w:rPr>
        <w:lastRenderedPageBreak/>
        <w:t>Introduction</w:t>
      </w:r>
      <w:bookmarkEnd w:id="0"/>
      <w:r w:rsidRPr="00923AD1">
        <w:rPr>
          <w:rFonts w:cs="Times New Roman"/>
        </w:rPr>
        <w:t xml:space="preserve"> </w:t>
      </w:r>
    </w:p>
    <w:p w14:paraId="648AE9CB" w14:textId="79CECB0C" w:rsidR="003B0DD6" w:rsidRPr="00923AD1" w:rsidRDefault="007F1E3C" w:rsidP="00923AD1">
      <w:pPr>
        <w:spacing w:line="360" w:lineRule="auto"/>
        <w:rPr>
          <w:rFonts w:cs="Times New Roman"/>
          <w:lang w:val="en-US"/>
        </w:rPr>
      </w:pPr>
      <w:r w:rsidRPr="00923AD1">
        <w:rPr>
          <w:rFonts w:cs="Times New Roman"/>
          <w:lang w:val="en-US"/>
        </w:rPr>
        <w:t>Managerial economics entails a variety of procedures designed to help managers make the most appropriate choices in order to achieve their organization's goals in the most efficient and effective manner possible. There is a synthesis of economics and decision-making in this system. Using this method, a corporation may streamline its processes and more efficiently achieve its goals</w:t>
      </w:r>
      <w:r w:rsidR="00923AD1" w:rsidRPr="00923AD1">
        <w:rPr>
          <w:rFonts w:cs="Times New Roman"/>
          <w:lang w:val="en-US"/>
        </w:rPr>
        <w:t xml:space="preserve"> </w:t>
      </w:r>
      <w:r w:rsidR="00923AD1" w:rsidRPr="00923AD1">
        <w:rPr>
          <w:rFonts w:cs="Times New Roman"/>
        </w:rPr>
        <w:t>(Mankiw et al., 2019)</w:t>
      </w:r>
      <w:r w:rsidRPr="00923AD1">
        <w:rPr>
          <w:rFonts w:cs="Times New Roman"/>
          <w:lang w:val="en-US"/>
        </w:rPr>
        <w:t>. Managerial concepts including risk assessment, cost accounting, pricing guidelines, compliance with government rules and investment planning all find applications in the business world. Some managerial economics' goals are particularly important for a company to achieve. The study conducted by management economics provides the leader with novel ideas for resolving the problem. An organisation may better understand its operating context with the aid of management economics</w:t>
      </w:r>
      <w:r w:rsidR="00923AD1" w:rsidRPr="00923AD1">
        <w:rPr>
          <w:rFonts w:cs="Times New Roman"/>
          <w:lang w:val="en-US"/>
        </w:rPr>
        <w:t xml:space="preserve"> </w:t>
      </w:r>
      <w:r w:rsidR="00923AD1" w:rsidRPr="00923AD1">
        <w:rPr>
          <w:rFonts w:cs="Times New Roman"/>
        </w:rPr>
        <w:t>(Parkin, 2023)</w:t>
      </w:r>
      <w:r w:rsidRPr="00923AD1">
        <w:rPr>
          <w:rFonts w:cs="Times New Roman"/>
          <w:lang w:val="en-US"/>
        </w:rPr>
        <w:t xml:space="preserve">. Business decisions will be </w:t>
      </w:r>
      <w:r w:rsidR="00891811" w:rsidRPr="00923AD1">
        <w:rPr>
          <w:rFonts w:cs="Times New Roman"/>
          <w:lang w:val="en-US"/>
        </w:rPr>
        <w:t>sounder and more productive</w:t>
      </w:r>
      <w:r w:rsidRPr="00923AD1">
        <w:rPr>
          <w:rFonts w:cs="Times New Roman"/>
          <w:lang w:val="en-US"/>
        </w:rPr>
        <w:t xml:space="preserve"> if the environment is positive. Company profits may be protected against component management failures by using this tool to determine whether the company's current operational components can be enhanced. The world-renowned sportswear manufacturer Adidas serves as a case study for a range of management economics themes explored in this report. It dominates the European market and is second only to Nike worldwide among sportswear producers. This report examines the several determinants of demand for Adidas's goods, with a focus on football equipment and apparel. Again, this analysis considers the variables that affect the price elasticity of demand for Adidas items.</w:t>
      </w:r>
    </w:p>
    <w:p w14:paraId="35CDED5B" w14:textId="38178711" w:rsidR="007F1E3C" w:rsidRPr="00923AD1" w:rsidRDefault="007F1E3C" w:rsidP="00923AD1">
      <w:pPr>
        <w:spacing w:line="360" w:lineRule="auto"/>
        <w:jc w:val="left"/>
        <w:rPr>
          <w:rFonts w:cs="Times New Roman"/>
          <w:lang w:val="en-US"/>
        </w:rPr>
      </w:pPr>
      <w:r w:rsidRPr="00923AD1">
        <w:rPr>
          <w:rFonts w:cs="Times New Roman"/>
          <w:lang w:val="en-US"/>
        </w:rPr>
        <w:br w:type="page"/>
      </w:r>
    </w:p>
    <w:p w14:paraId="79A55AD5" w14:textId="6F35A86D" w:rsidR="007F1E3C" w:rsidRPr="00923AD1" w:rsidRDefault="007F1E3C" w:rsidP="00923AD1">
      <w:pPr>
        <w:pStyle w:val="Heading1"/>
        <w:spacing w:line="360" w:lineRule="auto"/>
        <w:rPr>
          <w:rFonts w:cs="Times New Roman"/>
        </w:rPr>
      </w:pPr>
      <w:bookmarkStart w:id="1" w:name="_Toc123827241"/>
      <w:r w:rsidRPr="00923AD1">
        <w:rPr>
          <w:rFonts w:cs="Times New Roman"/>
        </w:rPr>
        <w:lastRenderedPageBreak/>
        <w:t>Company overview and its main product</w:t>
      </w:r>
      <w:bookmarkEnd w:id="1"/>
    </w:p>
    <w:p w14:paraId="078C6299" w14:textId="70DEBE98" w:rsidR="00A50928" w:rsidRPr="00923AD1" w:rsidRDefault="00A50928" w:rsidP="00923AD1">
      <w:pPr>
        <w:spacing w:line="360" w:lineRule="auto"/>
        <w:rPr>
          <w:rFonts w:cs="Times New Roman"/>
          <w:lang w:val="en-US"/>
        </w:rPr>
      </w:pPr>
      <w:r w:rsidRPr="00923AD1">
        <w:rPr>
          <w:rFonts w:cs="Times New Roman"/>
          <w:lang w:val="en-US"/>
        </w:rPr>
        <w:t>Adidas is a German multinational firm that develops and produces shoes, clothes, and accessories. Adidas was founded in 1949 and is headquartered in Herzogenaurach, Germany. It was established in 1924, and its current headquarters can be found in Herzogenaurach, which is located in the state of Bavaria in Germany</w:t>
      </w:r>
      <w:r w:rsidR="00252D3F" w:rsidRPr="00923AD1">
        <w:rPr>
          <w:rFonts w:cs="Times New Roman"/>
        </w:rPr>
        <w:t xml:space="preserve"> (Adidas Annual Report, 2023)</w:t>
      </w:r>
      <w:r w:rsidRPr="00923AD1">
        <w:rPr>
          <w:rFonts w:cs="Times New Roman"/>
          <w:lang w:val="en-US"/>
        </w:rPr>
        <w:t>. It is the holding company for the Adidas Group, which includes an 8.33% ownership in the football club Bayern München as well as Runtastic, an Austrian firm that specialises in fitness technology. The product line of the firm comprises footwear, clothes, and accessories including bags, sunglasses, exercise equipment, and balls, among other things. The firm distributes and sells items via its own-branded shops, retail stores, wholesale stores, sports goods chains, purchasing groups, department stores, lifestyles retail chains, e-tailers, and franchise stores. In addition, it sells its wares through an e-commerce site and several shopping applications for mobile devices</w:t>
      </w:r>
      <w:r w:rsidR="00252D3F" w:rsidRPr="00923AD1">
        <w:rPr>
          <w:rFonts w:cs="Times New Roman"/>
          <w:lang w:val="en-US"/>
        </w:rPr>
        <w:t xml:space="preserve"> </w:t>
      </w:r>
      <w:r w:rsidR="00252D3F" w:rsidRPr="00923AD1">
        <w:rPr>
          <w:rFonts w:cs="Times New Roman"/>
        </w:rPr>
        <w:t>(Adidas, 2023)</w:t>
      </w:r>
      <w:r w:rsidRPr="00923AD1">
        <w:rPr>
          <w:rFonts w:cs="Times New Roman"/>
          <w:lang w:val="en-US"/>
        </w:rPr>
        <w:t xml:space="preserve">. The company's wares are marketed and sold under the </w:t>
      </w:r>
      <w:r w:rsidR="00891811">
        <w:rPr>
          <w:rFonts w:cs="Times New Roman"/>
          <w:lang w:val="en-US"/>
        </w:rPr>
        <w:t>A</w:t>
      </w:r>
      <w:r w:rsidRPr="00923AD1">
        <w:rPr>
          <w:rFonts w:cs="Times New Roman"/>
          <w:lang w:val="en-US"/>
        </w:rPr>
        <w:t>didas brand name. In addition to this, it operates a number of product franchises. The business activities of the corporation are spread out throughout many continents, including the Americas, Europe, Asia-Pacific, Africa, and the Middle East.</w:t>
      </w:r>
    </w:p>
    <w:p w14:paraId="788B509C" w14:textId="4DC3F843" w:rsidR="007F1E3C" w:rsidRPr="00923AD1" w:rsidRDefault="00A50928" w:rsidP="00923AD1">
      <w:pPr>
        <w:spacing w:line="360" w:lineRule="auto"/>
        <w:rPr>
          <w:rFonts w:cs="Times New Roman"/>
          <w:lang w:val="en-US"/>
        </w:rPr>
      </w:pPr>
      <w:r w:rsidRPr="00923AD1">
        <w:rPr>
          <w:rFonts w:cs="Times New Roman"/>
          <w:lang w:val="en-US"/>
        </w:rPr>
        <w:t xml:space="preserve">Although Adidas produces a wide variety of goods, the company is most known for its involvement in the production of football and the equipment used for the sport. Adidas's football uniforms and the equipment that goes along with </w:t>
      </w:r>
      <w:r w:rsidR="00891811">
        <w:rPr>
          <w:rFonts w:cs="Times New Roman"/>
          <w:lang w:val="en-US"/>
        </w:rPr>
        <w:t>them</w:t>
      </w:r>
      <w:r w:rsidRPr="00923AD1">
        <w:rPr>
          <w:rFonts w:cs="Times New Roman"/>
          <w:lang w:val="en-US"/>
        </w:rPr>
        <w:t xml:space="preserve"> have always been one of the company's primary emphases. The worldwide supply of team kits for international association football teams and clubs continues to be dominated by Adidas a significant player in the market. The brand Adidas is well-known all over the globe for the many distinct models of football that it manufactures and sells</w:t>
      </w:r>
      <w:r w:rsidR="00923AD1" w:rsidRPr="00923AD1">
        <w:rPr>
          <w:rFonts w:cs="Times New Roman"/>
          <w:lang w:val="en-US"/>
        </w:rPr>
        <w:t xml:space="preserve"> </w:t>
      </w:r>
      <w:r w:rsidR="00923AD1" w:rsidRPr="00923AD1">
        <w:rPr>
          <w:rFonts w:cs="Times New Roman"/>
        </w:rPr>
        <w:t>(Adidas, 2023)</w:t>
      </w:r>
      <w:r w:rsidRPr="00923AD1">
        <w:rPr>
          <w:rFonts w:cs="Times New Roman"/>
          <w:lang w:val="en-US"/>
        </w:rPr>
        <w:t>. These footballs are used in a variety of international and club sports. In addition to being one of the official sponsors of the UEFA Champions League, Adidas is also responsible for providing the competition's official match ball, the Adidas Finale. It also participates in the production of the jerseys and other kits used by the majority of the best football teams in the globe.</w:t>
      </w:r>
    </w:p>
    <w:p w14:paraId="294469E2" w14:textId="1125EAFF" w:rsidR="00F759FA" w:rsidRPr="00923AD1" w:rsidRDefault="00406C35" w:rsidP="00923AD1">
      <w:pPr>
        <w:pStyle w:val="Heading1"/>
        <w:spacing w:line="360" w:lineRule="auto"/>
        <w:rPr>
          <w:rFonts w:cs="Times New Roman"/>
        </w:rPr>
      </w:pPr>
      <w:bookmarkStart w:id="2" w:name="_Toc123827242"/>
      <w:r w:rsidRPr="00923AD1">
        <w:rPr>
          <w:rFonts w:cs="Times New Roman"/>
        </w:rPr>
        <w:t xml:space="preserve">Factors that put impact demand </w:t>
      </w:r>
      <w:r w:rsidR="00891811">
        <w:rPr>
          <w:rFonts w:cs="Times New Roman"/>
        </w:rPr>
        <w:t>for</w:t>
      </w:r>
      <w:r w:rsidRPr="00923AD1">
        <w:rPr>
          <w:rFonts w:cs="Times New Roman"/>
        </w:rPr>
        <w:t xml:space="preserve"> the products of the Adidas</w:t>
      </w:r>
      <w:bookmarkEnd w:id="2"/>
      <w:r w:rsidRPr="00923AD1">
        <w:rPr>
          <w:rFonts w:cs="Times New Roman"/>
        </w:rPr>
        <w:t xml:space="preserve"> </w:t>
      </w:r>
    </w:p>
    <w:p w14:paraId="6EBD1AD2" w14:textId="59FD2E2A" w:rsidR="00406C35" w:rsidRPr="00923AD1" w:rsidRDefault="00333675" w:rsidP="00923AD1">
      <w:pPr>
        <w:spacing w:line="360" w:lineRule="auto"/>
        <w:rPr>
          <w:rFonts w:cs="Times New Roman"/>
          <w:lang w:val="en-US"/>
        </w:rPr>
      </w:pPr>
      <w:r w:rsidRPr="00923AD1">
        <w:rPr>
          <w:rFonts w:cs="Times New Roman"/>
        </w:rPr>
        <w:t>The economic concept of "demand" measures interest in a product or service among potential buyers. What people are prepared to pay for a product or service is what is used to determine its demand</w:t>
      </w:r>
      <w:r w:rsidR="00252D3F" w:rsidRPr="00923AD1">
        <w:rPr>
          <w:rFonts w:cs="Times New Roman"/>
        </w:rPr>
        <w:t xml:space="preserve"> (Bates &amp; Parkinson, 2012)</w:t>
      </w:r>
      <w:r w:rsidRPr="00923AD1">
        <w:rPr>
          <w:rFonts w:cs="Times New Roman"/>
        </w:rPr>
        <w:t xml:space="preserve">. The forces of demand and supply set market pricing. A </w:t>
      </w:r>
      <w:r w:rsidRPr="00923AD1">
        <w:rPr>
          <w:rFonts w:cs="Times New Roman"/>
        </w:rPr>
        <w:lastRenderedPageBreak/>
        <w:t>product's price tends to rise if consumer demand exceeds available supply. When there is more supply than demand, prices decrease. The phrase "product demand" is used to define the level of interest in a company's product among consumers at any particular time. The amount available for purchase, the price at which buyers are ready to part with their money, and the number of persons actively seeking out the product all influence its demand</w:t>
      </w:r>
      <w:r w:rsidR="00252D3F" w:rsidRPr="00923AD1">
        <w:rPr>
          <w:rFonts w:cs="Times New Roman"/>
        </w:rPr>
        <w:t xml:space="preserve"> (Taylor &amp; Weerapana, 2012)</w:t>
      </w:r>
      <w:r w:rsidRPr="00923AD1">
        <w:rPr>
          <w:rFonts w:cs="Times New Roman"/>
        </w:rPr>
        <w:t>. Demand swings up and down throughout time for a variety of reasons, some of which are cyclical, like the seasons, and others that are more random, like economic downturns and natural catastrophes. There are various factors for which the product demands can be changed over time. Besides those before launching a product in the market</w:t>
      </w:r>
      <w:r w:rsidR="00891811">
        <w:rPr>
          <w:rFonts w:cs="Times New Roman"/>
        </w:rPr>
        <w:t>,</w:t>
      </w:r>
      <w:r w:rsidRPr="00923AD1">
        <w:rPr>
          <w:rFonts w:cs="Times New Roman"/>
        </w:rPr>
        <w:t xml:space="preserve"> the company should keep several factors in mind and some of those are analysed below in the context of Adidas and its Football association products.</w:t>
      </w:r>
    </w:p>
    <w:p w14:paraId="56A5DB8F" w14:textId="7C378FB4" w:rsidR="00406C35" w:rsidRPr="00923AD1" w:rsidRDefault="00406C35" w:rsidP="00923AD1">
      <w:pPr>
        <w:pStyle w:val="Heading2"/>
        <w:rPr>
          <w:rFonts w:cs="Times New Roman"/>
          <w:lang w:val="en-US"/>
        </w:rPr>
      </w:pPr>
      <w:bookmarkStart w:id="3" w:name="_Toc123827243"/>
      <w:r w:rsidRPr="00923AD1">
        <w:rPr>
          <w:rFonts w:cs="Times New Roman"/>
          <w:lang w:val="en-US"/>
        </w:rPr>
        <w:t>Price of the substitutes</w:t>
      </w:r>
      <w:bookmarkEnd w:id="3"/>
      <w:r w:rsidRPr="00923AD1">
        <w:rPr>
          <w:rFonts w:cs="Times New Roman"/>
          <w:lang w:val="en-US"/>
        </w:rPr>
        <w:t xml:space="preserve"> </w:t>
      </w:r>
    </w:p>
    <w:p w14:paraId="7A90EB2B" w14:textId="333A3E4E" w:rsidR="00333675" w:rsidRPr="00923AD1" w:rsidRDefault="006618AF" w:rsidP="00923AD1">
      <w:pPr>
        <w:spacing w:line="360" w:lineRule="auto"/>
        <w:rPr>
          <w:rFonts w:cs="Times New Roman"/>
          <w:lang w:val="en-US"/>
        </w:rPr>
      </w:pPr>
      <w:r w:rsidRPr="00923AD1">
        <w:rPr>
          <w:rFonts w:cs="Times New Roman"/>
        </w:rPr>
        <w:t>Products that are interchangeable with one another are referred to as substitute products. Both provide solutions to the same issues and have characteristics that are comparable, therefore they might be considered alternatives. The demand for items that may serve as substitutes has an inverse association. That is, the use of one product may lessen or eliminate the need for the use of the other</w:t>
      </w:r>
      <w:r w:rsidR="00252D3F" w:rsidRPr="00923AD1">
        <w:rPr>
          <w:rFonts w:cs="Times New Roman"/>
        </w:rPr>
        <w:t xml:space="preserve"> (Bates &amp; Parkinson, 2012)</w:t>
      </w:r>
      <w:r w:rsidRPr="00923AD1">
        <w:rPr>
          <w:rFonts w:cs="Times New Roman"/>
        </w:rPr>
        <w:t>. In the context of Adidas's football accessories</w:t>
      </w:r>
      <w:r w:rsidR="00891811">
        <w:rPr>
          <w:rFonts w:cs="Times New Roman"/>
        </w:rPr>
        <w:t>,</w:t>
      </w:r>
      <w:r w:rsidRPr="00923AD1">
        <w:rPr>
          <w:rFonts w:cs="Times New Roman"/>
        </w:rPr>
        <w:t xml:space="preserve"> the substitutes are other brands like Puma and Nike which are also providing </w:t>
      </w:r>
      <w:r w:rsidR="00891811">
        <w:rPr>
          <w:rFonts w:cs="Times New Roman"/>
        </w:rPr>
        <w:t xml:space="preserve">the </w:t>
      </w:r>
      <w:r w:rsidRPr="00923AD1">
        <w:rPr>
          <w:rFonts w:cs="Times New Roman"/>
        </w:rPr>
        <w:t xml:space="preserve">same types of products. So the football and accessories delivered by Puma and Nike are the substitute products of Adidas. But here the price of Adidas's products </w:t>
      </w:r>
      <w:r w:rsidR="00891811">
        <w:rPr>
          <w:rFonts w:cs="Times New Roman"/>
        </w:rPr>
        <w:t>is</w:t>
      </w:r>
      <w:r w:rsidRPr="00923AD1">
        <w:rPr>
          <w:rFonts w:cs="Times New Roman"/>
        </w:rPr>
        <w:t xml:space="preserve"> higher than the competitors. Still</w:t>
      </w:r>
      <w:r w:rsidR="00891811">
        <w:rPr>
          <w:rFonts w:cs="Times New Roman"/>
        </w:rPr>
        <w:t>,</w:t>
      </w:r>
      <w:r w:rsidRPr="00923AD1">
        <w:rPr>
          <w:rFonts w:cs="Times New Roman"/>
        </w:rPr>
        <w:t xml:space="preserve"> Adidas has the highest market share in this market because of product quality, contin</w:t>
      </w:r>
      <w:r w:rsidR="00891811">
        <w:rPr>
          <w:rFonts w:cs="Times New Roman"/>
        </w:rPr>
        <w:t>u</w:t>
      </w:r>
      <w:r w:rsidRPr="00923AD1">
        <w:rPr>
          <w:rFonts w:cs="Times New Roman"/>
        </w:rPr>
        <w:t>ous innovation and development. Moreover</w:t>
      </w:r>
      <w:r w:rsidR="00891811">
        <w:rPr>
          <w:rFonts w:cs="Times New Roman"/>
        </w:rPr>
        <w:t>,</w:t>
      </w:r>
      <w:r w:rsidRPr="00923AD1">
        <w:rPr>
          <w:rFonts w:cs="Times New Roman"/>
        </w:rPr>
        <w:t xml:space="preserve"> the branding activities of Adidas </w:t>
      </w:r>
      <w:r w:rsidR="00891811">
        <w:rPr>
          <w:rFonts w:cs="Times New Roman"/>
        </w:rPr>
        <w:t>are</w:t>
      </w:r>
      <w:r w:rsidRPr="00923AD1">
        <w:rPr>
          <w:rFonts w:cs="Times New Roman"/>
        </w:rPr>
        <w:t xml:space="preserve"> also very impressive so the impact of substitutes </w:t>
      </w:r>
      <w:r w:rsidR="00891811">
        <w:rPr>
          <w:rFonts w:cs="Times New Roman"/>
        </w:rPr>
        <w:t>is</w:t>
      </w:r>
      <w:r w:rsidRPr="00923AD1">
        <w:rPr>
          <w:rFonts w:cs="Times New Roman"/>
        </w:rPr>
        <w:t xml:space="preserve"> very low on this company.</w:t>
      </w:r>
    </w:p>
    <w:p w14:paraId="00EC3774" w14:textId="5C9F94EE" w:rsidR="00406C35" w:rsidRPr="00923AD1" w:rsidRDefault="00406C35" w:rsidP="00923AD1">
      <w:pPr>
        <w:pStyle w:val="Heading2"/>
        <w:rPr>
          <w:rFonts w:cs="Times New Roman"/>
          <w:lang w:val="en-US"/>
        </w:rPr>
      </w:pPr>
      <w:bookmarkStart w:id="4" w:name="_Toc123827244"/>
      <w:r w:rsidRPr="00923AD1">
        <w:rPr>
          <w:rFonts w:cs="Times New Roman"/>
          <w:lang w:val="en-US"/>
        </w:rPr>
        <w:t>Price of the complements</w:t>
      </w:r>
      <w:bookmarkEnd w:id="4"/>
      <w:r w:rsidRPr="00923AD1">
        <w:rPr>
          <w:rFonts w:cs="Times New Roman"/>
          <w:lang w:val="en-US"/>
        </w:rPr>
        <w:t xml:space="preserve"> </w:t>
      </w:r>
    </w:p>
    <w:p w14:paraId="71215975" w14:textId="2A10508C" w:rsidR="004B0A73" w:rsidRPr="00923AD1" w:rsidRDefault="004B0A73" w:rsidP="00923AD1">
      <w:pPr>
        <w:spacing w:line="360" w:lineRule="auto"/>
        <w:rPr>
          <w:rFonts w:cs="Times New Roman"/>
          <w:lang w:val="en-US"/>
        </w:rPr>
      </w:pPr>
      <w:r w:rsidRPr="00923AD1">
        <w:rPr>
          <w:rFonts w:cs="Times New Roman"/>
        </w:rPr>
        <w:t>A good is said to be complimentary if its use is closely connected to that of another linked or associated good, or if it may be combined with another good. Therefore, the presence of two or more products that complement one another is required in order to achieve the appropriate level of equilibrium</w:t>
      </w:r>
      <w:r w:rsidR="00252D3F" w:rsidRPr="00923AD1">
        <w:rPr>
          <w:rFonts w:cs="Times New Roman"/>
        </w:rPr>
        <w:t xml:space="preserve"> (Hornby et al., 2012)</w:t>
      </w:r>
      <w:r w:rsidRPr="00923AD1">
        <w:rPr>
          <w:rFonts w:cs="Times New Roman"/>
        </w:rPr>
        <w:t xml:space="preserve">. The value of the offering is increased when it is consumed or produced along with this component. </w:t>
      </w:r>
      <w:r w:rsidR="00891811">
        <w:rPr>
          <w:rFonts w:cs="Times New Roman"/>
        </w:rPr>
        <w:t>In t</w:t>
      </w:r>
      <w:r w:rsidRPr="00923AD1">
        <w:rPr>
          <w:rFonts w:cs="Times New Roman"/>
        </w:rPr>
        <w:t>erms of Adidas, they prepare shoes for football players along with other kits. In terms of shoes</w:t>
      </w:r>
      <w:r w:rsidR="00891811">
        <w:rPr>
          <w:rFonts w:cs="Times New Roman"/>
        </w:rPr>
        <w:t>,</w:t>
      </w:r>
      <w:r w:rsidRPr="00923AD1">
        <w:rPr>
          <w:rFonts w:cs="Times New Roman"/>
        </w:rPr>
        <w:t xml:space="preserve"> socks are complementary products. </w:t>
      </w:r>
      <w:r w:rsidR="00343D73" w:rsidRPr="00923AD1">
        <w:rPr>
          <w:rFonts w:cs="Times New Roman"/>
        </w:rPr>
        <w:t xml:space="preserve">Socks and shoes are complimentary items, so if the price of </w:t>
      </w:r>
      <w:r w:rsidR="00891811">
        <w:rPr>
          <w:rFonts w:cs="Times New Roman"/>
        </w:rPr>
        <w:t xml:space="preserve">the </w:t>
      </w:r>
      <w:r w:rsidR="00343D73" w:rsidRPr="00923AD1">
        <w:rPr>
          <w:rFonts w:cs="Times New Roman"/>
        </w:rPr>
        <w:t xml:space="preserve">shoe drops, consumers will buy more socks to go with </w:t>
      </w:r>
      <w:r w:rsidR="00343D73" w:rsidRPr="00923AD1">
        <w:rPr>
          <w:rFonts w:cs="Times New Roman"/>
        </w:rPr>
        <w:lastRenderedPageBreak/>
        <w:t xml:space="preserve">their new kicks. </w:t>
      </w:r>
      <w:r w:rsidRPr="00923AD1">
        <w:rPr>
          <w:rFonts w:cs="Times New Roman"/>
        </w:rPr>
        <w:t>Again in the context of the player</w:t>
      </w:r>
      <w:r w:rsidR="00891811">
        <w:rPr>
          <w:rFonts w:cs="Times New Roman"/>
        </w:rPr>
        <w:t>'</w:t>
      </w:r>
      <w:r w:rsidRPr="00923AD1">
        <w:rPr>
          <w:rFonts w:cs="Times New Roman"/>
        </w:rPr>
        <w:t>s kits</w:t>
      </w:r>
      <w:r w:rsidR="00891811">
        <w:rPr>
          <w:rFonts w:cs="Times New Roman"/>
        </w:rPr>
        <w:t>,</w:t>
      </w:r>
      <w:r w:rsidRPr="00923AD1">
        <w:rPr>
          <w:rFonts w:cs="Times New Roman"/>
        </w:rPr>
        <w:t xml:space="preserve"> the price of labour, cloth</w:t>
      </w:r>
      <w:r w:rsidR="00891811">
        <w:rPr>
          <w:rFonts w:cs="Times New Roman"/>
        </w:rPr>
        <w:t>e</w:t>
      </w:r>
      <w:r w:rsidRPr="00923AD1">
        <w:rPr>
          <w:rFonts w:cs="Times New Roman"/>
        </w:rPr>
        <w:t xml:space="preserve">s, thread etc </w:t>
      </w:r>
      <w:r w:rsidR="00891811">
        <w:rPr>
          <w:rFonts w:cs="Times New Roman"/>
        </w:rPr>
        <w:t>is</w:t>
      </w:r>
      <w:r w:rsidRPr="00923AD1">
        <w:rPr>
          <w:rFonts w:cs="Times New Roman"/>
        </w:rPr>
        <w:t xml:space="preserve"> complementary products</w:t>
      </w:r>
      <w:r w:rsidR="00252D3F" w:rsidRPr="00923AD1">
        <w:rPr>
          <w:rFonts w:cs="Times New Roman"/>
        </w:rPr>
        <w:t xml:space="preserve"> (Adidas Annual Report, 2023)</w:t>
      </w:r>
      <w:r w:rsidRPr="00923AD1">
        <w:rPr>
          <w:rFonts w:cs="Times New Roman"/>
        </w:rPr>
        <w:t>. In recent time</w:t>
      </w:r>
      <w:r w:rsidR="00891811">
        <w:rPr>
          <w:rFonts w:cs="Times New Roman"/>
        </w:rPr>
        <w:t>s</w:t>
      </w:r>
      <w:r w:rsidRPr="00923AD1">
        <w:rPr>
          <w:rFonts w:cs="Times New Roman"/>
        </w:rPr>
        <w:t>, most of the prices of complementary products have increased which can increase the cost of manufacturing Adidas's products and also can reduce the s</w:t>
      </w:r>
      <w:r w:rsidR="00891811">
        <w:rPr>
          <w:rFonts w:cs="Times New Roman"/>
        </w:rPr>
        <w:t>ale</w:t>
      </w:r>
      <w:r w:rsidRPr="00923AD1">
        <w:rPr>
          <w:rFonts w:cs="Times New Roman"/>
        </w:rPr>
        <w:t>s amount.</w:t>
      </w:r>
    </w:p>
    <w:p w14:paraId="144DBAA0" w14:textId="098B262C" w:rsidR="00406C35" w:rsidRPr="00923AD1" w:rsidRDefault="00406C35" w:rsidP="00923AD1">
      <w:pPr>
        <w:pStyle w:val="Heading2"/>
        <w:rPr>
          <w:rFonts w:cs="Times New Roman"/>
          <w:lang w:val="en-US"/>
        </w:rPr>
      </w:pPr>
      <w:bookmarkStart w:id="5" w:name="_Toc123827245"/>
      <w:r w:rsidRPr="00923AD1">
        <w:rPr>
          <w:rFonts w:cs="Times New Roman"/>
          <w:lang w:val="en-US"/>
        </w:rPr>
        <w:t>Consumer income</w:t>
      </w:r>
      <w:bookmarkEnd w:id="5"/>
    </w:p>
    <w:p w14:paraId="3A441A5C" w14:textId="2D2C36E5" w:rsidR="004B0A73" w:rsidRPr="00923AD1" w:rsidRDefault="00EC6E2A" w:rsidP="00923AD1">
      <w:pPr>
        <w:spacing w:line="360" w:lineRule="auto"/>
        <w:rPr>
          <w:rFonts w:cs="Times New Roman"/>
          <w:lang w:val="en-US"/>
        </w:rPr>
      </w:pPr>
      <w:r w:rsidRPr="00923AD1">
        <w:rPr>
          <w:rFonts w:cs="Times New Roman"/>
          <w:shd w:val="clear" w:color="auto" w:fill="FFFFFF"/>
        </w:rPr>
        <w:t xml:space="preserve">Consumer income is a very important economic concept which can directly impact the demand </w:t>
      </w:r>
      <w:r w:rsidR="00891811">
        <w:rPr>
          <w:rFonts w:cs="Times New Roman"/>
          <w:shd w:val="clear" w:color="auto" w:fill="FFFFFF"/>
        </w:rPr>
        <w:t>for</w:t>
      </w:r>
      <w:r w:rsidRPr="00923AD1">
        <w:rPr>
          <w:rFonts w:cs="Times New Roman"/>
          <w:shd w:val="clear" w:color="auto" w:fill="FFFFFF"/>
        </w:rPr>
        <w:t xml:space="preserve"> a particular good. Before launching a product in the market all the companies do analyses o</w:t>
      </w:r>
      <w:r w:rsidR="00891811">
        <w:rPr>
          <w:rFonts w:cs="Times New Roman"/>
          <w:shd w:val="clear" w:color="auto" w:fill="FFFFFF"/>
        </w:rPr>
        <w:t>f</w:t>
      </w:r>
      <w:r w:rsidRPr="00923AD1">
        <w:rPr>
          <w:rFonts w:cs="Times New Roman"/>
          <w:shd w:val="clear" w:color="auto" w:fill="FFFFFF"/>
        </w:rPr>
        <w:t xml:space="preserve"> </w:t>
      </w:r>
      <w:r w:rsidR="00891811">
        <w:rPr>
          <w:rFonts w:cs="Times New Roman"/>
          <w:shd w:val="clear" w:color="auto" w:fill="FFFFFF"/>
        </w:rPr>
        <w:t>their</w:t>
      </w:r>
      <w:r w:rsidRPr="00923AD1">
        <w:rPr>
          <w:rFonts w:cs="Times New Roman"/>
          <w:shd w:val="clear" w:color="auto" w:fill="FFFFFF"/>
        </w:rPr>
        <w:t xml:space="preserve"> target market. So the company has proper information about its target market or target consumers</w:t>
      </w:r>
      <w:r w:rsidR="00891811">
        <w:rPr>
          <w:rFonts w:cs="Times New Roman"/>
          <w:shd w:val="clear" w:color="auto" w:fill="FFFFFF"/>
        </w:rPr>
        <w:t>'</w:t>
      </w:r>
      <w:r w:rsidRPr="00923AD1">
        <w:rPr>
          <w:rFonts w:cs="Times New Roman"/>
          <w:shd w:val="clear" w:color="auto" w:fill="FFFFFF"/>
        </w:rPr>
        <w:t xml:space="preserve"> income level and they produce products based on their income</w:t>
      </w:r>
      <w:r w:rsidR="00252D3F" w:rsidRPr="00923AD1">
        <w:rPr>
          <w:rFonts w:cs="Times New Roman"/>
          <w:shd w:val="clear" w:color="auto" w:fill="FFFFFF"/>
        </w:rPr>
        <w:t xml:space="preserve"> </w:t>
      </w:r>
      <w:r w:rsidR="00252D3F" w:rsidRPr="00923AD1">
        <w:rPr>
          <w:rFonts w:cs="Times New Roman"/>
        </w:rPr>
        <w:t>(Forg</w:t>
      </w:r>
      <w:r w:rsidR="00891811">
        <w:rPr>
          <w:rFonts w:cs="Times New Roman"/>
        </w:rPr>
        <w:t>i</w:t>
      </w:r>
      <w:r w:rsidR="00252D3F" w:rsidRPr="00923AD1">
        <w:rPr>
          <w:rFonts w:cs="Times New Roman"/>
        </w:rPr>
        <w:t>ng, 2017)</w:t>
      </w:r>
      <w:r w:rsidRPr="00923AD1">
        <w:rPr>
          <w:rFonts w:cs="Times New Roman"/>
          <w:shd w:val="clear" w:color="auto" w:fill="FFFFFF"/>
        </w:rPr>
        <w:t>. But when the consumer income decreases then they lose their ability to buy goods and services. As a result of that a company may face a decrease in their sales amount as their target consumers</w:t>
      </w:r>
      <w:r w:rsidR="00891811">
        <w:rPr>
          <w:rFonts w:cs="Times New Roman"/>
          <w:shd w:val="clear" w:color="auto" w:fill="FFFFFF"/>
        </w:rPr>
        <w:t>'</w:t>
      </w:r>
      <w:r w:rsidRPr="00923AD1">
        <w:rPr>
          <w:rFonts w:cs="Times New Roman"/>
          <w:shd w:val="clear" w:color="auto" w:fill="FFFFFF"/>
        </w:rPr>
        <w:t xml:space="preserve"> income decreases. In the case of Adidas and its product of football and its accessories large portions of the consumers are institutional purchasers for the national teams and clubs. So this institutional consumer's income is relatively stable which doesn't create a risk for this company. But this company also sells lots of products to the general customers. In that case</w:t>
      </w:r>
      <w:r w:rsidR="00891811">
        <w:rPr>
          <w:rFonts w:cs="Times New Roman"/>
          <w:shd w:val="clear" w:color="auto" w:fill="FFFFFF"/>
        </w:rPr>
        <w:t>,</w:t>
      </w:r>
      <w:r w:rsidRPr="00923AD1">
        <w:rPr>
          <w:rFonts w:cs="Times New Roman"/>
          <w:shd w:val="clear" w:color="auto" w:fill="FFFFFF"/>
        </w:rPr>
        <w:t xml:space="preserve"> </w:t>
      </w:r>
      <w:r w:rsidR="00891811">
        <w:rPr>
          <w:rFonts w:cs="Times New Roman"/>
          <w:shd w:val="clear" w:color="auto" w:fill="FFFFFF"/>
        </w:rPr>
        <w:t xml:space="preserve">the </w:t>
      </w:r>
      <w:r w:rsidRPr="00923AD1">
        <w:rPr>
          <w:rFonts w:cs="Times New Roman"/>
          <w:shd w:val="clear" w:color="auto" w:fill="FFFFFF"/>
        </w:rPr>
        <w:t>production of the consumer income can reduce the sale of this company directly because the products associated with football are not the fundamental needs of the consumers and when their income will decrease, they can reduce buying those products</w:t>
      </w:r>
      <w:r w:rsidR="00252D3F" w:rsidRPr="00923AD1">
        <w:rPr>
          <w:rFonts w:cs="Times New Roman"/>
          <w:shd w:val="clear" w:color="auto" w:fill="FFFFFF"/>
        </w:rPr>
        <w:t xml:space="preserve"> </w:t>
      </w:r>
      <w:r w:rsidR="00252D3F" w:rsidRPr="00923AD1">
        <w:rPr>
          <w:rFonts w:cs="Times New Roman"/>
        </w:rPr>
        <w:t>(Hornby et al., 2012)</w:t>
      </w:r>
      <w:r w:rsidRPr="00923AD1">
        <w:rPr>
          <w:rFonts w:cs="Times New Roman"/>
          <w:shd w:val="clear" w:color="auto" w:fill="FFFFFF"/>
        </w:rPr>
        <w:t>.</w:t>
      </w:r>
    </w:p>
    <w:p w14:paraId="096308FC" w14:textId="346240C6" w:rsidR="00406C35" w:rsidRPr="00923AD1" w:rsidRDefault="00406C35" w:rsidP="00923AD1">
      <w:pPr>
        <w:pStyle w:val="Heading2"/>
        <w:rPr>
          <w:rFonts w:cs="Times New Roman"/>
          <w:lang w:val="en-US"/>
        </w:rPr>
      </w:pPr>
      <w:bookmarkStart w:id="6" w:name="_Toc123827246"/>
      <w:r w:rsidRPr="00923AD1">
        <w:rPr>
          <w:rFonts w:cs="Times New Roman"/>
          <w:lang w:val="en-US"/>
        </w:rPr>
        <w:t>Consumer taste and preferences</w:t>
      </w:r>
      <w:bookmarkEnd w:id="6"/>
      <w:r w:rsidRPr="00923AD1">
        <w:rPr>
          <w:rFonts w:cs="Times New Roman"/>
          <w:lang w:val="en-US"/>
        </w:rPr>
        <w:t xml:space="preserve"> </w:t>
      </w:r>
    </w:p>
    <w:p w14:paraId="385BB85B" w14:textId="1117346E" w:rsidR="00EC6E2A" w:rsidRPr="00923AD1" w:rsidRDefault="003D1EE7" w:rsidP="00923AD1">
      <w:pPr>
        <w:spacing w:line="360" w:lineRule="auto"/>
        <w:rPr>
          <w:rFonts w:cs="Times New Roman"/>
          <w:lang w:val="en-US"/>
        </w:rPr>
      </w:pPr>
      <w:r w:rsidRPr="00923AD1">
        <w:rPr>
          <w:rFonts w:cs="Times New Roman"/>
          <w:shd w:val="clear" w:color="auto" w:fill="FFFFFF"/>
        </w:rPr>
        <w:t xml:space="preserve">Consumer taste and preference are also very important factors in terms of measuring the demand </w:t>
      </w:r>
      <w:r w:rsidR="00891811">
        <w:rPr>
          <w:rFonts w:cs="Times New Roman"/>
          <w:shd w:val="clear" w:color="auto" w:fill="FFFFFF"/>
        </w:rPr>
        <w:t>for</w:t>
      </w:r>
      <w:r w:rsidRPr="00923AD1">
        <w:rPr>
          <w:rFonts w:cs="Times New Roman"/>
          <w:shd w:val="clear" w:color="auto" w:fill="FFFFFF"/>
        </w:rPr>
        <w:t xml:space="preserve"> a certain product or service. With the changing taste and preference</w:t>
      </w:r>
      <w:r w:rsidR="00891811">
        <w:rPr>
          <w:rFonts w:cs="Times New Roman"/>
          <w:shd w:val="clear" w:color="auto" w:fill="FFFFFF"/>
        </w:rPr>
        <w:t>s</w:t>
      </w:r>
      <w:r w:rsidRPr="00923AD1">
        <w:rPr>
          <w:rFonts w:cs="Times New Roman"/>
          <w:shd w:val="clear" w:color="auto" w:fill="FFFFFF"/>
        </w:rPr>
        <w:t xml:space="preserve"> of the customers</w:t>
      </w:r>
      <w:r w:rsidR="00891811">
        <w:rPr>
          <w:rFonts w:cs="Times New Roman"/>
          <w:shd w:val="clear" w:color="auto" w:fill="FFFFFF"/>
        </w:rPr>
        <w:t>,</w:t>
      </w:r>
      <w:r w:rsidRPr="00923AD1">
        <w:rPr>
          <w:rFonts w:cs="Times New Roman"/>
          <w:shd w:val="clear" w:color="auto" w:fill="FFFFFF"/>
        </w:rPr>
        <w:t xml:space="preserve"> the demand for a certain product can be changed. Generally</w:t>
      </w:r>
      <w:r w:rsidR="00891811">
        <w:rPr>
          <w:rFonts w:cs="Times New Roman"/>
          <w:shd w:val="clear" w:color="auto" w:fill="FFFFFF"/>
        </w:rPr>
        <w:t>,</w:t>
      </w:r>
      <w:r w:rsidRPr="00923AD1">
        <w:rPr>
          <w:rFonts w:cs="Times New Roman"/>
          <w:shd w:val="clear" w:color="auto" w:fill="FFFFFF"/>
        </w:rPr>
        <w:t xml:space="preserve"> every organisation develops its product and services based on its target customers' taste</w:t>
      </w:r>
      <w:r w:rsidR="00891811">
        <w:rPr>
          <w:rFonts w:cs="Times New Roman"/>
          <w:shd w:val="clear" w:color="auto" w:fill="FFFFFF"/>
        </w:rPr>
        <w:t>s</w:t>
      </w:r>
      <w:r w:rsidRPr="00923AD1">
        <w:rPr>
          <w:rFonts w:cs="Times New Roman"/>
          <w:shd w:val="clear" w:color="auto" w:fill="FFFFFF"/>
        </w:rPr>
        <w:t xml:space="preserve"> and preference</w:t>
      </w:r>
      <w:r w:rsidR="00891811">
        <w:rPr>
          <w:rFonts w:cs="Times New Roman"/>
          <w:shd w:val="clear" w:color="auto" w:fill="FFFFFF"/>
        </w:rPr>
        <w:t>s</w:t>
      </w:r>
      <w:r w:rsidRPr="00923AD1">
        <w:rPr>
          <w:rFonts w:cs="Times New Roman"/>
          <w:shd w:val="clear" w:color="auto" w:fill="FFFFFF"/>
        </w:rPr>
        <w:t xml:space="preserve"> and they need to regularly update their product</w:t>
      </w:r>
      <w:r w:rsidR="00891811">
        <w:rPr>
          <w:rFonts w:cs="Times New Roman"/>
          <w:shd w:val="clear" w:color="auto" w:fill="FFFFFF"/>
        </w:rPr>
        <w:t>s</w:t>
      </w:r>
      <w:r w:rsidRPr="00923AD1">
        <w:rPr>
          <w:rFonts w:cs="Times New Roman"/>
          <w:shd w:val="clear" w:color="auto" w:fill="FFFFFF"/>
        </w:rPr>
        <w:t xml:space="preserve"> along with the changing taste and preference</w:t>
      </w:r>
      <w:r w:rsidR="00891811">
        <w:rPr>
          <w:rFonts w:cs="Times New Roman"/>
          <w:shd w:val="clear" w:color="auto" w:fill="FFFFFF"/>
        </w:rPr>
        <w:t>s</w:t>
      </w:r>
      <w:r w:rsidRPr="00923AD1">
        <w:rPr>
          <w:rFonts w:cs="Times New Roman"/>
          <w:shd w:val="clear" w:color="auto" w:fill="FFFFFF"/>
        </w:rPr>
        <w:t xml:space="preserve"> of the customers</w:t>
      </w:r>
      <w:r w:rsidR="00252D3F" w:rsidRPr="00923AD1">
        <w:rPr>
          <w:rFonts w:cs="Times New Roman"/>
          <w:shd w:val="clear" w:color="auto" w:fill="FFFFFF"/>
        </w:rPr>
        <w:t xml:space="preserve"> </w:t>
      </w:r>
      <w:r w:rsidR="00252D3F" w:rsidRPr="00923AD1">
        <w:rPr>
          <w:rFonts w:cs="Times New Roman"/>
        </w:rPr>
        <w:t>(Forgang, 2017)</w:t>
      </w:r>
      <w:r w:rsidRPr="00923AD1">
        <w:rPr>
          <w:rFonts w:cs="Times New Roman"/>
          <w:shd w:val="clear" w:color="auto" w:fill="FFFFFF"/>
        </w:rPr>
        <w:t>. In the context of Adidas</w:t>
      </w:r>
      <w:r w:rsidR="00891811">
        <w:rPr>
          <w:rFonts w:cs="Times New Roman"/>
          <w:shd w:val="clear" w:color="auto" w:fill="FFFFFF"/>
        </w:rPr>
        <w:t>,</w:t>
      </w:r>
      <w:r w:rsidRPr="00923AD1">
        <w:rPr>
          <w:rFonts w:cs="Times New Roman"/>
          <w:shd w:val="clear" w:color="auto" w:fill="FFFFFF"/>
        </w:rPr>
        <w:t xml:space="preserve"> this organisation develops football accessories based on the needs of football players and their fans. So changes in the consumer</w:t>
      </w:r>
      <w:r w:rsidR="00891811">
        <w:rPr>
          <w:rFonts w:cs="Times New Roman"/>
          <w:shd w:val="clear" w:color="auto" w:fill="FFFFFF"/>
        </w:rPr>
        <w:t>'</w:t>
      </w:r>
      <w:r w:rsidRPr="00923AD1">
        <w:rPr>
          <w:rFonts w:cs="Times New Roman"/>
          <w:shd w:val="clear" w:color="auto" w:fill="FFFFFF"/>
        </w:rPr>
        <w:t>s taste towards the kits and football accessories can also lead this company to change its entire product line. For this reason each year lots of football kits related to club football can be unsold because of changes in the customer</w:t>
      </w:r>
      <w:r w:rsidR="00891811">
        <w:rPr>
          <w:rFonts w:cs="Times New Roman"/>
          <w:shd w:val="clear" w:color="auto" w:fill="FFFFFF"/>
        </w:rPr>
        <w:t>'</w:t>
      </w:r>
      <w:r w:rsidRPr="00923AD1">
        <w:rPr>
          <w:rFonts w:cs="Times New Roman"/>
          <w:shd w:val="clear" w:color="auto" w:fill="FFFFFF"/>
        </w:rPr>
        <w:t>s preference which can be a big loss for Adidas.</w:t>
      </w:r>
    </w:p>
    <w:p w14:paraId="22721B40" w14:textId="3D40F1EC" w:rsidR="00406C35" w:rsidRPr="00923AD1" w:rsidRDefault="00406C35" w:rsidP="00923AD1">
      <w:pPr>
        <w:pStyle w:val="Heading2"/>
        <w:rPr>
          <w:rFonts w:cs="Times New Roman"/>
          <w:lang w:val="en-US"/>
        </w:rPr>
      </w:pPr>
      <w:bookmarkStart w:id="7" w:name="_Toc123827247"/>
      <w:r w:rsidRPr="00923AD1">
        <w:rPr>
          <w:rFonts w:cs="Times New Roman"/>
          <w:lang w:val="en-US"/>
        </w:rPr>
        <w:lastRenderedPageBreak/>
        <w:t>Consumer expectation of price</w:t>
      </w:r>
      <w:bookmarkEnd w:id="7"/>
      <w:r w:rsidRPr="00923AD1">
        <w:rPr>
          <w:rFonts w:cs="Times New Roman"/>
          <w:lang w:val="en-US"/>
        </w:rPr>
        <w:t xml:space="preserve"> </w:t>
      </w:r>
    </w:p>
    <w:p w14:paraId="7F8DC1F3" w14:textId="4609ED60" w:rsidR="003D1EE7" w:rsidRPr="00923AD1" w:rsidRDefault="003D1EE7" w:rsidP="00923AD1">
      <w:pPr>
        <w:spacing w:line="360" w:lineRule="auto"/>
        <w:rPr>
          <w:rFonts w:cs="Times New Roman"/>
          <w:lang w:val="en-US"/>
        </w:rPr>
      </w:pPr>
      <w:r w:rsidRPr="00923AD1">
        <w:rPr>
          <w:rFonts w:cs="Times New Roman"/>
          <w:shd w:val="clear" w:color="auto" w:fill="FFFFFF"/>
        </w:rPr>
        <w:t>Consumers' expectation</w:t>
      </w:r>
      <w:r w:rsidR="00891811">
        <w:rPr>
          <w:rFonts w:cs="Times New Roman"/>
          <w:shd w:val="clear" w:color="auto" w:fill="FFFFFF"/>
        </w:rPr>
        <w:t>s</w:t>
      </w:r>
      <w:r w:rsidRPr="00923AD1">
        <w:rPr>
          <w:rFonts w:cs="Times New Roman"/>
          <w:shd w:val="clear" w:color="auto" w:fill="FFFFFF"/>
        </w:rPr>
        <w:t xml:space="preserve"> of price can lead to big changes in the demand </w:t>
      </w:r>
      <w:r w:rsidR="00891811">
        <w:rPr>
          <w:rFonts w:cs="Times New Roman"/>
          <w:shd w:val="clear" w:color="auto" w:fill="FFFFFF"/>
        </w:rPr>
        <w:t>for</w:t>
      </w:r>
      <w:r w:rsidRPr="00923AD1">
        <w:rPr>
          <w:rFonts w:cs="Times New Roman"/>
          <w:shd w:val="clear" w:color="auto" w:fill="FFFFFF"/>
        </w:rPr>
        <w:t xml:space="preserve"> </w:t>
      </w:r>
      <w:r w:rsidR="00891811">
        <w:rPr>
          <w:rFonts w:cs="Times New Roman"/>
          <w:shd w:val="clear" w:color="auto" w:fill="FFFFFF"/>
        </w:rPr>
        <w:t>their</w:t>
      </w:r>
      <w:r w:rsidRPr="00923AD1">
        <w:rPr>
          <w:rFonts w:cs="Times New Roman"/>
          <w:shd w:val="clear" w:color="auto" w:fill="FFFFFF"/>
        </w:rPr>
        <w:t xml:space="preserve"> product</w:t>
      </w:r>
      <w:r w:rsidR="00891811">
        <w:rPr>
          <w:rFonts w:cs="Times New Roman"/>
          <w:shd w:val="clear" w:color="auto" w:fill="FFFFFF"/>
        </w:rPr>
        <w:t>s</w:t>
      </w:r>
      <w:r w:rsidRPr="00923AD1">
        <w:rPr>
          <w:rFonts w:cs="Times New Roman"/>
          <w:shd w:val="clear" w:color="auto" w:fill="FFFFFF"/>
        </w:rPr>
        <w:t xml:space="preserve"> or services. In general, consumers buy a product when the price of the product meets their own expectation</w:t>
      </w:r>
      <w:r w:rsidR="00891811">
        <w:rPr>
          <w:rFonts w:cs="Times New Roman"/>
          <w:shd w:val="clear" w:color="auto" w:fill="FFFFFF"/>
        </w:rPr>
        <w:t>s</w:t>
      </w:r>
      <w:r w:rsidRPr="00923AD1">
        <w:rPr>
          <w:rFonts w:cs="Times New Roman"/>
          <w:shd w:val="clear" w:color="auto" w:fill="FFFFFF"/>
        </w:rPr>
        <w:t xml:space="preserve"> but in terms of the preferred products they often buy them </w:t>
      </w:r>
      <w:r w:rsidR="00891811">
        <w:rPr>
          <w:rFonts w:cs="Times New Roman"/>
          <w:shd w:val="clear" w:color="auto" w:fill="FFFFFF"/>
        </w:rPr>
        <w:t xml:space="preserve">at </w:t>
      </w:r>
      <w:r w:rsidRPr="00923AD1">
        <w:rPr>
          <w:rFonts w:cs="Times New Roman"/>
          <w:shd w:val="clear" w:color="auto" w:fill="FFFFFF"/>
        </w:rPr>
        <w:t>higher than their expected price</w:t>
      </w:r>
      <w:r w:rsidR="00252D3F" w:rsidRPr="00923AD1">
        <w:rPr>
          <w:rFonts w:cs="Times New Roman"/>
          <w:shd w:val="clear" w:color="auto" w:fill="FFFFFF"/>
        </w:rPr>
        <w:t xml:space="preserve"> </w:t>
      </w:r>
      <w:r w:rsidR="00252D3F" w:rsidRPr="00923AD1">
        <w:rPr>
          <w:rFonts w:cs="Times New Roman"/>
        </w:rPr>
        <w:t>(Thompson et al., 2017)</w:t>
      </w:r>
      <w:r w:rsidRPr="00923AD1">
        <w:rPr>
          <w:rFonts w:cs="Times New Roman"/>
          <w:shd w:val="clear" w:color="auto" w:fill="FFFFFF"/>
        </w:rPr>
        <w:t>. In the case of Adidas and its football kits</w:t>
      </w:r>
      <w:r w:rsidR="00891811">
        <w:rPr>
          <w:rFonts w:cs="Times New Roman"/>
          <w:shd w:val="clear" w:color="auto" w:fill="FFFFFF"/>
        </w:rPr>
        <w:t>,</w:t>
      </w:r>
      <w:r w:rsidRPr="00923AD1">
        <w:rPr>
          <w:rFonts w:cs="Times New Roman"/>
          <w:shd w:val="clear" w:color="auto" w:fill="FFFFFF"/>
        </w:rPr>
        <w:t xml:space="preserve"> the prices are relatively high but when it is related to supporting their own team people may buy the kits higher than their expected price. So the price of the products of Adidas will not put impact this company</w:t>
      </w:r>
      <w:r w:rsidR="00891811">
        <w:rPr>
          <w:rFonts w:cs="Times New Roman"/>
          <w:shd w:val="clear" w:color="auto" w:fill="FFFFFF"/>
        </w:rPr>
        <w:t>'s</w:t>
      </w:r>
      <w:r w:rsidRPr="00923AD1">
        <w:rPr>
          <w:rFonts w:cs="Times New Roman"/>
          <w:shd w:val="clear" w:color="auto" w:fill="FFFFFF"/>
        </w:rPr>
        <w:t xml:space="preserve"> sales.</w:t>
      </w:r>
    </w:p>
    <w:p w14:paraId="2EE7C92B" w14:textId="19B392E1" w:rsidR="00406C35" w:rsidRPr="00923AD1" w:rsidRDefault="00406C35" w:rsidP="00923AD1">
      <w:pPr>
        <w:pStyle w:val="Heading2"/>
        <w:rPr>
          <w:rFonts w:cs="Times New Roman"/>
          <w:lang w:val="en-US"/>
        </w:rPr>
      </w:pPr>
      <w:bookmarkStart w:id="8" w:name="_Toc123827248"/>
      <w:r w:rsidRPr="00923AD1">
        <w:rPr>
          <w:rFonts w:cs="Times New Roman"/>
          <w:lang w:val="en-US"/>
        </w:rPr>
        <w:t>Demographics</w:t>
      </w:r>
      <w:bookmarkEnd w:id="8"/>
      <w:r w:rsidRPr="00923AD1">
        <w:rPr>
          <w:rFonts w:cs="Times New Roman"/>
          <w:lang w:val="en-US"/>
        </w:rPr>
        <w:t xml:space="preserve"> </w:t>
      </w:r>
    </w:p>
    <w:p w14:paraId="19167691" w14:textId="1DF695C7" w:rsidR="003D1EE7" w:rsidRPr="00923AD1" w:rsidRDefault="00343D73" w:rsidP="00923AD1">
      <w:pPr>
        <w:spacing w:line="360" w:lineRule="auto"/>
        <w:rPr>
          <w:rFonts w:cs="Times New Roman"/>
          <w:lang w:val="en-US"/>
        </w:rPr>
      </w:pPr>
      <w:r w:rsidRPr="00923AD1">
        <w:rPr>
          <w:rFonts w:cs="Times New Roman"/>
          <w:shd w:val="clear" w:color="auto" w:fill="FFFFFF"/>
        </w:rPr>
        <w:t>Businesses may learn more about their target market's product preferences and buying habits by analysing the demographics of that market. Firms may better understand their clientele by identifying commonalities among members of their target market</w:t>
      </w:r>
      <w:r w:rsidR="00252D3F" w:rsidRPr="00923AD1">
        <w:rPr>
          <w:rFonts w:cs="Times New Roman"/>
          <w:shd w:val="clear" w:color="auto" w:fill="FFFFFF"/>
        </w:rPr>
        <w:t xml:space="preserve"> </w:t>
      </w:r>
      <w:r w:rsidR="00252D3F" w:rsidRPr="00923AD1">
        <w:rPr>
          <w:rFonts w:cs="Times New Roman"/>
        </w:rPr>
        <w:t>(Levačić, 2015)</w:t>
      </w:r>
      <w:r w:rsidRPr="00923AD1">
        <w:rPr>
          <w:rFonts w:cs="Times New Roman"/>
          <w:shd w:val="clear" w:color="auto" w:fill="FFFFFF"/>
        </w:rPr>
        <w:t>. They may zero in on their ideal clientele and tailor their marketing strategy to reach them. As Adidas sell its products around the world so it has to evaluate the demographic features of the regions properly. With the changes in demographic features</w:t>
      </w:r>
      <w:r w:rsidR="00891811">
        <w:rPr>
          <w:rFonts w:cs="Times New Roman"/>
          <w:shd w:val="clear" w:color="auto" w:fill="FFFFFF"/>
        </w:rPr>
        <w:t>,</w:t>
      </w:r>
      <w:r w:rsidRPr="00923AD1">
        <w:rPr>
          <w:rFonts w:cs="Times New Roman"/>
          <w:shd w:val="clear" w:color="auto" w:fill="FFFFFF"/>
        </w:rPr>
        <w:t xml:space="preserve"> this company should produce products and should set </w:t>
      </w:r>
      <w:r w:rsidR="00891811">
        <w:rPr>
          <w:rFonts w:cs="Times New Roman"/>
          <w:shd w:val="clear" w:color="auto" w:fill="FFFFFF"/>
        </w:rPr>
        <w:t>its</w:t>
      </w:r>
      <w:r w:rsidRPr="00923AD1">
        <w:rPr>
          <w:rFonts w:cs="Times New Roman"/>
          <w:shd w:val="clear" w:color="auto" w:fill="FFFFFF"/>
        </w:rPr>
        <w:t xml:space="preserve"> prices to increase its sales and revenue.</w:t>
      </w:r>
    </w:p>
    <w:p w14:paraId="6B4D9DCA" w14:textId="2614C3FF" w:rsidR="00343D73" w:rsidRPr="00923AD1" w:rsidRDefault="00406C35" w:rsidP="00923AD1">
      <w:pPr>
        <w:pStyle w:val="Heading1"/>
        <w:spacing w:line="360" w:lineRule="auto"/>
        <w:rPr>
          <w:rFonts w:cs="Times New Roman"/>
        </w:rPr>
      </w:pPr>
      <w:bookmarkStart w:id="9" w:name="_Toc123827249"/>
      <w:r w:rsidRPr="00923AD1">
        <w:rPr>
          <w:rFonts w:cs="Times New Roman"/>
        </w:rPr>
        <w:t>Factors that influence the price elasticity of demand</w:t>
      </w:r>
      <w:bookmarkEnd w:id="9"/>
    </w:p>
    <w:p w14:paraId="218307BB" w14:textId="05AFD19A" w:rsidR="0072724F" w:rsidRPr="00923AD1" w:rsidRDefault="0072724F" w:rsidP="00923AD1">
      <w:pPr>
        <w:spacing w:line="360" w:lineRule="auto"/>
        <w:rPr>
          <w:rFonts w:cs="Times New Roman"/>
        </w:rPr>
      </w:pPr>
      <w:r w:rsidRPr="00923AD1">
        <w:rPr>
          <w:rFonts w:cs="Times New Roman"/>
        </w:rPr>
        <w:t>The term "elasticity of demand" refers to the degree to which the amount of a good or service that consumers want responds to changes in one of the factors that determine demand. To put it another way, it is the percentage shift in the amount required divided by the percentage shift in one of the factors that determine demand</w:t>
      </w:r>
      <w:r w:rsidR="00252D3F" w:rsidRPr="00923AD1">
        <w:rPr>
          <w:rFonts w:cs="Times New Roman"/>
        </w:rPr>
        <w:t xml:space="preserve"> (Mankiw et al., 2019)</w:t>
      </w:r>
      <w:r w:rsidRPr="00923AD1">
        <w:rPr>
          <w:rFonts w:cs="Times New Roman"/>
        </w:rPr>
        <w:t>. The demand for a commodity is sensitive to any changes in the price of that commodity. The elasticity of demand, also known as the degree to which demand is sensitive to changes in price and quantity, may be determined by making a comparison between the two variables. It is possible to derive a calculation for demand elasticity from a variety of contexts, such as price elasticity and income elasticity. The reaction of the quantity requested to changes in the price of an item is what economists refer to as the price elasticity of demand</w:t>
      </w:r>
      <w:r w:rsidR="00252D3F" w:rsidRPr="00923AD1">
        <w:rPr>
          <w:rFonts w:cs="Times New Roman"/>
        </w:rPr>
        <w:t xml:space="preserve"> (Bogart, 2018)</w:t>
      </w:r>
      <w:r w:rsidRPr="00923AD1">
        <w:rPr>
          <w:rFonts w:cs="Times New Roman"/>
        </w:rPr>
        <w:t xml:space="preserve">. It is assumed that the income of the consumer, their preferences, and the pricing of all other commodities remain constant. It is calculated by taking the percentage shift in the amount required and dividing it by the percentage shift in the price. The degree to which the amount requested responds to a change in the level of the consumer's income </w:t>
      </w:r>
      <w:r w:rsidRPr="00923AD1">
        <w:rPr>
          <w:rFonts w:cs="Times New Roman"/>
        </w:rPr>
        <w:lastRenderedPageBreak/>
        <w:t>is referred to as the income elasticity of demand. The demand that consumers have for a certain product or service might shift when there is a change in the amount of money that a consumer has available to spend.</w:t>
      </w:r>
    </w:p>
    <w:p w14:paraId="6471A2E5" w14:textId="17DCB78E" w:rsidR="00406C35" w:rsidRPr="00923AD1" w:rsidRDefault="0072724F" w:rsidP="00923AD1">
      <w:pPr>
        <w:spacing w:line="360" w:lineRule="auto"/>
        <w:rPr>
          <w:rFonts w:cs="Times New Roman"/>
        </w:rPr>
      </w:pPr>
      <w:r w:rsidRPr="00923AD1">
        <w:rPr>
          <w:rFonts w:cs="Times New Roman"/>
        </w:rPr>
        <w:t>Assuming that other variables that impact demand remain the same, changes along a demand curve may be reflected by the price elasticity of demand since it demonstrates how the amount required reacts when there is a change in price. Because the price and quantity requested move in opposing directions along a demand curve that slopes downward, the price elasticity of demand always seems to be negative in this scenario</w:t>
      </w:r>
      <w:r w:rsidR="00252D3F" w:rsidRPr="00923AD1">
        <w:rPr>
          <w:rFonts w:cs="Times New Roman"/>
        </w:rPr>
        <w:t xml:space="preserve"> (Hornby et al., 2012)</w:t>
      </w:r>
      <w:r w:rsidRPr="00923AD1">
        <w:rPr>
          <w:rFonts w:cs="Times New Roman"/>
        </w:rPr>
        <w:t>. If the price goes up by a positive percentage, then the amount of product people want to buy will go down by a negative proportion, and vice versa. But in some circumstances, such as when it comes to luxury items or low-quality products, things may be handled differently. Price elasticity of demand may have an effect on the demand for a product in the aforementioned ways since individuals tend to make more purchases when prices rise in both of these scenarios.</w:t>
      </w:r>
      <w:r w:rsidR="00406C35" w:rsidRPr="00923AD1">
        <w:rPr>
          <w:rFonts w:cs="Times New Roman"/>
        </w:rPr>
        <w:t xml:space="preserve"> </w:t>
      </w:r>
    </w:p>
    <w:p w14:paraId="32367EBC" w14:textId="492A04A9" w:rsidR="00406C35" w:rsidRPr="00923AD1" w:rsidRDefault="00406C35" w:rsidP="00923AD1">
      <w:pPr>
        <w:pStyle w:val="Heading2"/>
        <w:rPr>
          <w:rFonts w:cs="Times New Roman"/>
          <w:lang w:val="en-US"/>
        </w:rPr>
      </w:pPr>
      <w:bookmarkStart w:id="10" w:name="_Toc123827250"/>
      <w:r w:rsidRPr="00923AD1">
        <w:rPr>
          <w:rFonts w:cs="Times New Roman"/>
          <w:lang w:val="en-US"/>
        </w:rPr>
        <w:t>Substitution effects</w:t>
      </w:r>
      <w:bookmarkEnd w:id="10"/>
    </w:p>
    <w:p w14:paraId="05F08D15" w14:textId="377B906D" w:rsidR="006B3DCC" w:rsidRPr="00923AD1" w:rsidRDefault="006B3DCC" w:rsidP="00923AD1">
      <w:pPr>
        <w:pStyle w:val="NormalWeb"/>
        <w:spacing w:before="240" w:beforeAutospacing="0" w:after="240" w:afterAutospacing="0" w:line="360" w:lineRule="auto"/>
        <w:jc w:val="both"/>
      </w:pPr>
      <w:r w:rsidRPr="00923AD1">
        <w:rPr>
          <w:shd w:val="clear" w:color="auto" w:fill="FFFFFF"/>
        </w:rPr>
        <w:t xml:space="preserve">A change in the cost of products or a change in the income of consumers may have a significant impact on the </w:t>
      </w:r>
      <w:r w:rsidR="00891811">
        <w:rPr>
          <w:shd w:val="clear" w:color="auto" w:fill="FFFFFF"/>
        </w:rPr>
        <w:t>number</w:t>
      </w:r>
      <w:r w:rsidRPr="00923AD1">
        <w:rPr>
          <w:shd w:val="clear" w:color="auto" w:fill="FFFFFF"/>
        </w:rPr>
        <w:t xml:space="preserve"> of commodities that those customers desire. This phenomenon is referred to as the substitution effect</w:t>
      </w:r>
      <w:r w:rsidR="004A3F58" w:rsidRPr="00923AD1">
        <w:rPr>
          <w:shd w:val="clear" w:color="auto" w:fill="FFFFFF"/>
        </w:rPr>
        <w:t xml:space="preserve"> </w:t>
      </w:r>
      <w:r w:rsidR="004A3F58" w:rsidRPr="00923AD1">
        <w:t>(McAuliffe, 2015)</w:t>
      </w:r>
      <w:r w:rsidRPr="00923AD1">
        <w:rPr>
          <w:shd w:val="clear" w:color="auto" w:fill="FFFFFF"/>
        </w:rPr>
        <w:t xml:space="preserve">. When there is a rise in the pricing of goods or a drop in the money generated by consumers, their buying habits alter in such a manner that they begin to replace pricey items with products that are less expensive. This occurs when there is a raise in the cost of goods. In another vein, as customers obtain more money or prices of goods decline, their desire for opulent items resuscitates, and they begin to replace inexpensive things </w:t>
      </w:r>
      <w:r w:rsidR="00891811">
        <w:rPr>
          <w:shd w:val="clear" w:color="auto" w:fill="FFFFFF"/>
        </w:rPr>
        <w:t>with</w:t>
      </w:r>
      <w:r w:rsidRPr="00923AD1">
        <w:rPr>
          <w:shd w:val="clear" w:color="auto" w:fill="FFFFFF"/>
        </w:rPr>
        <w:t xml:space="preserve"> costly ones. In other words, their spending habits change. The term "income effect" refers to this pattern of behaviour.</w:t>
      </w:r>
    </w:p>
    <w:p w14:paraId="78612356" w14:textId="434BF108" w:rsidR="006B3DCC" w:rsidRPr="00923AD1" w:rsidRDefault="006B3DCC" w:rsidP="00923AD1">
      <w:pPr>
        <w:pStyle w:val="NormalWeb"/>
        <w:spacing w:before="240" w:beforeAutospacing="0" w:after="240" w:afterAutospacing="0" w:line="360" w:lineRule="auto"/>
        <w:jc w:val="both"/>
      </w:pPr>
      <w:r w:rsidRPr="00923AD1">
        <w:rPr>
          <w:shd w:val="clear" w:color="auto" w:fill="FFFFFF"/>
        </w:rPr>
        <w:t>The substitution effect is a consumer purchase theory that represents how consumption habits and trends seem to alter as a consequence of a change in the price of items. This impact may be thought of as a feedback loop between price fluctuations and consumption</w:t>
      </w:r>
      <w:r w:rsidR="004A3F58" w:rsidRPr="00923AD1">
        <w:rPr>
          <w:shd w:val="clear" w:color="auto" w:fill="FFFFFF"/>
        </w:rPr>
        <w:t xml:space="preserve"> </w:t>
      </w:r>
      <w:r w:rsidR="004A3F58" w:rsidRPr="00923AD1">
        <w:t>(Bates &amp; Parkinson, 2012)</w:t>
      </w:r>
      <w:r w:rsidRPr="00923AD1">
        <w:rPr>
          <w:shd w:val="clear" w:color="auto" w:fill="FFFFFF"/>
        </w:rPr>
        <w:t xml:space="preserve">. When there is a significant increase in the price of items or when their income falls, consumers tend to switch from purchasing pricey things to purchasing cheaper alternatives. When the costs of items go down or customers have more disposable money, it is possible that the same group of </w:t>
      </w:r>
      <w:r w:rsidRPr="00923AD1">
        <w:rPr>
          <w:shd w:val="clear" w:color="auto" w:fill="FFFFFF"/>
        </w:rPr>
        <w:lastRenderedPageBreak/>
        <w:t>consumers may go from purchasing inexpensive products to those that are elegant and costly. Products that are used as replacements for other products, particularly due to the fact that they are less expensive, are viewed as lower</w:t>
      </w:r>
      <w:r w:rsidR="00891811">
        <w:rPr>
          <w:shd w:val="clear" w:color="auto" w:fill="FFFFFF"/>
        </w:rPr>
        <w:t>-</w:t>
      </w:r>
      <w:r w:rsidRPr="00923AD1">
        <w:rPr>
          <w:shd w:val="clear" w:color="auto" w:fill="FFFFFF"/>
        </w:rPr>
        <w:t>quality goods.</w:t>
      </w:r>
    </w:p>
    <w:p w14:paraId="6C01AEB8" w14:textId="3F2A38C6" w:rsidR="0072724F" w:rsidRPr="00923AD1" w:rsidRDefault="006B3DCC" w:rsidP="00923AD1">
      <w:pPr>
        <w:pStyle w:val="NormalWeb"/>
        <w:spacing w:before="240" w:beforeAutospacing="0" w:after="240" w:afterAutospacing="0" w:line="360" w:lineRule="auto"/>
        <w:jc w:val="both"/>
      </w:pPr>
      <w:r w:rsidRPr="00923AD1">
        <w:rPr>
          <w:shd w:val="clear" w:color="auto" w:fill="FFFFFF"/>
        </w:rPr>
        <w:t>In most cases</w:t>
      </w:r>
      <w:r w:rsidR="00891811">
        <w:rPr>
          <w:shd w:val="clear" w:color="auto" w:fill="FFFFFF"/>
        </w:rPr>
        <w:t>,</w:t>
      </w:r>
      <w:r w:rsidRPr="00923AD1">
        <w:rPr>
          <w:shd w:val="clear" w:color="auto" w:fill="FFFFFF"/>
        </w:rPr>
        <w:t xml:space="preserve"> the large organisation with the highest brand value, strong financial condition and loyal customer base are faced with a low amount of risk regarding the substitution effect. </w:t>
      </w:r>
      <w:r w:rsidR="00891811">
        <w:rPr>
          <w:shd w:val="clear" w:color="auto" w:fill="FFFFFF"/>
        </w:rPr>
        <w:t>A b</w:t>
      </w:r>
      <w:r w:rsidRPr="00923AD1">
        <w:rPr>
          <w:shd w:val="clear" w:color="auto" w:fill="FFFFFF"/>
        </w:rPr>
        <w:t>rand like a</w:t>
      </w:r>
      <w:r w:rsidR="00891811">
        <w:rPr>
          <w:shd w:val="clear" w:color="auto" w:fill="FFFFFF"/>
        </w:rPr>
        <w:t>n</w:t>
      </w:r>
      <w:r w:rsidRPr="00923AD1">
        <w:rPr>
          <w:shd w:val="clear" w:color="auto" w:fill="FFFFFF"/>
        </w:rPr>
        <w:t xml:space="preserve"> Adidas which ha</w:t>
      </w:r>
      <w:r w:rsidR="00891811">
        <w:rPr>
          <w:shd w:val="clear" w:color="auto" w:fill="FFFFFF"/>
        </w:rPr>
        <w:t>s</w:t>
      </w:r>
      <w:r w:rsidRPr="00923AD1">
        <w:rPr>
          <w:shd w:val="clear" w:color="auto" w:fill="FFFFFF"/>
        </w:rPr>
        <w:t xml:space="preserve"> delivered high</w:t>
      </w:r>
      <w:r w:rsidR="00891811">
        <w:rPr>
          <w:shd w:val="clear" w:color="auto" w:fill="FFFFFF"/>
        </w:rPr>
        <w:t>-</w:t>
      </w:r>
      <w:r w:rsidRPr="00923AD1">
        <w:rPr>
          <w:shd w:val="clear" w:color="auto" w:fill="FFFFFF"/>
        </w:rPr>
        <w:t>quality product</w:t>
      </w:r>
      <w:r w:rsidR="00891811">
        <w:rPr>
          <w:shd w:val="clear" w:color="auto" w:fill="FFFFFF"/>
        </w:rPr>
        <w:t>s</w:t>
      </w:r>
      <w:r w:rsidRPr="00923AD1">
        <w:rPr>
          <w:shd w:val="clear" w:color="auto" w:fill="FFFFFF"/>
        </w:rPr>
        <w:t xml:space="preserve"> regarding football and its accessories has competition from other organisations such as Foot Locker, Reebok, New </w:t>
      </w:r>
      <w:r w:rsidR="00891811">
        <w:rPr>
          <w:shd w:val="clear" w:color="auto" w:fill="FFFFFF"/>
        </w:rPr>
        <w:t>B</w:t>
      </w:r>
      <w:r w:rsidRPr="00923AD1">
        <w:rPr>
          <w:shd w:val="clear" w:color="auto" w:fill="FFFFFF"/>
        </w:rPr>
        <w:t>alance, Puma, Kappa, Nike etc</w:t>
      </w:r>
      <w:r w:rsidR="004A3F58" w:rsidRPr="00923AD1">
        <w:rPr>
          <w:shd w:val="clear" w:color="auto" w:fill="FFFFFF"/>
        </w:rPr>
        <w:t xml:space="preserve"> </w:t>
      </w:r>
      <w:r w:rsidR="00252D3F" w:rsidRPr="00923AD1">
        <w:t>(Interbrand, 2022)</w:t>
      </w:r>
      <w:r w:rsidRPr="00923AD1">
        <w:rPr>
          <w:shd w:val="clear" w:color="auto" w:fill="FFFFFF"/>
        </w:rPr>
        <w:t>. So people may buy the products from competitors when can provide low</w:t>
      </w:r>
      <w:r w:rsidR="00891811">
        <w:rPr>
          <w:shd w:val="clear" w:color="auto" w:fill="FFFFFF"/>
        </w:rPr>
        <w:t>-</w:t>
      </w:r>
      <w:r w:rsidRPr="00923AD1">
        <w:rPr>
          <w:shd w:val="clear" w:color="auto" w:fill="FFFFFF"/>
        </w:rPr>
        <w:t>cost quality products to the customers. It can also happen when the income of the customers go</w:t>
      </w:r>
      <w:r w:rsidR="00891811">
        <w:rPr>
          <w:shd w:val="clear" w:color="auto" w:fill="FFFFFF"/>
        </w:rPr>
        <w:t>es</w:t>
      </w:r>
      <w:r w:rsidRPr="00923AD1">
        <w:rPr>
          <w:shd w:val="clear" w:color="auto" w:fill="FFFFFF"/>
        </w:rPr>
        <w:t xml:space="preserve"> down. In the case of Adidas’s football kits</w:t>
      </w:r>
      <w:r w:rsidR="00891811">
        <w:rPr>
          <w:shd w:val="clear" w:color="auto" w:fill="FFFFFF"/>
        </w:rPr>
        <w:t>,</w:t>
      </w:r>
      <w:r w:rsidRPr="00923AD1">
        <w:rPr>
          <w:shd w:val="clear" w:color="auto" w:fill="FFFFFF"/>
        </w:rPr>
        <w:t xml:space="preserve"> most of the products are regarded as luxury products and that is another reason peoples changes their brands regarding </w:t>
      </w:r>
      <w:r w:rsidR="00891811">
        <w:rPr>
          <w:shd w:val="clear" w:color="auto" w:fill="FFFFFF"/>
        </w:rPr>
        <w:t xml:space="preserve">the </w:t>
      </w:r>
      <w:r w:rsidRPr="00923AD1">
        <w:rPr>
          <w:shd w:val="clear" w:color="auto" w:fill="FFFFFF"/>
        </w:rPr>
        <w:t xml:space="preserve">price of the products and </w:t>
      </w:r>
      <w:r w:rsidR="00891811">
        <w:rPr>
          <w:shd w:val="clear" w:color="auto" w:fill="FFFFFF"/>
        </w:rPr>
        <w:t xml:space="preserve">the </w:t>
      </w:r>
      <w:r w:rsidRPr="00923AD1">
        <w:rPr>
          <w:shd w:val="clear" w:color="auto" w:fill="FFFFFF"/>
        </w:rPr>
        <w:t xml:space="preserve">income of the customers. </w:t>
      </w:r>
    </w:p>
    <w:p w14:paraId="6248D8C8" w14:textId="16F4AAB2" w:rsidR="00406C35" w:rsidRPr="00923AD1" w:rsidRDefault="00406C35" w:rsidP="00923AD1">
      <w:pPr>
        <w:pStyle w:val="Heading2"/>
        <w:rPr>
          <w:rFonts w:cs="Times New Roman"/>
          <w:lang w:val="en-US"/>
        </w:rPr>
      </w:pPr>
      <w:bookmarkStart w:id="11" w:name="_Toc123827251"/>
      <w:r w:rsidRPr="00923AD1">
        <w:rPr>
          <w:rFonts w:cs="Times New Roman"/>
          <w:lang w:val="en-US"/>
        </w:rPr>
        <w:t>Recommended pricing policies</w:t>
      </w:r>
      <w:bookmarkEnd w:id="11"/>
      <w:r w:rsidRPr="00923AD1">
        <w:rPr>
          <w:rFonts w:cs="Times New Roman"/>
          <w:lang w:val="en-US"/>
        </w:rPr>
        <w:t xml:space="preserve"> </w:t>
      </w:r>
    </w:p>
    <w:p w14:paraId="35E63EBB" w14:textId="1FB8DC08" w:rsidR="00BA32D4" w:rsidRPr="00923AD1" w:rsidRDefault="00BA32D4" w:rsidP="00923AD1">
      <w:pPr>
        <w:spacing w:line="360" w:lineRule="auto"/>
        <w:rPr>
          <w:rFonts w:cs="Times New Roman"/>
          <w:lang w:val="en-US"/>
        </w:rPr>
      </w:pPr>
      <w:r w:rsidRPr="00923AD1">
        <w:rPr>
          <w:rFonts w:cs="Times New Roman"/>
          <w:lang w:val="en-US"/>
        </w:rPr>
        <w:t>A price refers to the value that is placed on a product or service, and it is the consequence of an intricate series of calculations, study and knowledge, and the capacity to take risks. A pricing policy may be thought of as either a model or a strategy that is used to determine the most appropriate price for a product or service</w:t>
      </w:r>
      <w:r w:rsidR="004A3F58" w:rsidRPr="00923AD1">
        <w:rPr>
          <w:rFonts w:cs="Times New Roman"/>
          <w:lang w:val="en-US"/>
        </w:rPr>
        <w:t xml:space="preserve"> </w:t>
      </w:r>
      <w:r w:rsidR="004A3F58" w:rsidRPr="00923AD1">
        <w:rPr>
          <w:rFonts w:cs="Times New Roman"/>
        </w:rPr>
        <w:t>(Armstrong et al., 2023)</w:t>
      </w:r>
      <w:r w:rsidRPr="00923AD1">
        <w:rPr>
          <w:rFonts w:cs="Times New Roman"/>
          <w:lang w:val="en-US"/>
        </w:rPr>
        <w:t>. It is beneficial for a corporation to determine pricing in order to optimise profits and shareholder value while also taking into consideration the demand from customers and the market. When determining prices, businesses look at a number of factors, including customer demographics, their capacity to pay, current market circumstances, the activities of their competitors, trade margins, and input costs. It is aimed at the specific clients that have been specified as well as rivals</w:t>
      </w:r>
      <w:r w:rsidR="004A3F58" w:rsidRPr="00923AD1">
        <w:rPr>
          <w:rFonts w:cs="Times New Roman"/>
          <w:lang w:val="en-US"/>
        </w:rPr>
        <w:t xml:space="preserve"> </w:t>
      </w:r>
      <w:r w:rsidR="004A3F58" w:rsidRPr="00923AD1">
        <w:rPr>
          <w:rFonts w:cs="Times New Roman"/>
        </w:rPr>
        <w:t>(Grewal &amp; Levy, 2022)</w:t>
      </w:r>
      <w:r w:rsidRPr="00923AD1">
        <w:rPr>
          <w:rFonts w:cs="Times New Roman"/>
          <w:lang w:val="en-US"/>
        </w:rPr>
        <w:t>. A company may choose to implement either a single price strategy or many pricing policies all at once.</w:t>
      </w:r>
    </w:p>
    <w:p w14:paraId="5D016BEA" w14:textId="021B906E" w:rsidR="00BA32D4" w:rsidRPr="00923AD1" w:rsidRDefault="00BA32D4" w:rsidP="00923AD1">
      <w:pPr>
        <w:spacing w:line="360" w:lineRule="auto"/>
        <w:rPr>
          <w:rFonts w:cs="Times New Roman"/>
          <w:lang w:val="en-US"/>
        </w:rPr>
      </w:pPr>
      <w:r w:rsidRPr="00923AD1">
        <w:rPr>
          <w:rFonts w:cs="Times New Roman"/>
          <w:lang w:val="en-US"/>
        </w:rPr>
        <w:t>Adidas is one of the world's most well-known companies, and it dominates the market for athletic footwear and gear at the present time. When it comes to price, Adidas has always adopted one of two techniques: the competitive pricing strategy or the skimming pricing approach</w:t>
      </w:r>
      <w:r w:rsidR="004A3F58" w:rsidRPr="00923AD1">
        <w:rPr>
          <w:rFonts w:cs="Times New Roman"/>
          <w:lang w:val="en-US"/>
        </w:rPr>
        <w:t xml:space="preserve"> </w:t>
      </w:r>
      <w:r w:rsidR="004A3F58" w:rsidRPr="00923AD1">
        <w:rPr>
          <w:rFonts w:cs="Times New Roman"/>
        </w:rPr>
        <w:t>(Edrawsoft, 2023)</w:t>
      </w:r>
      <w:r w:rsidRPr="00923AD1">
        <w:rPr>
          <w:rFonts w:cs="Times New Roman"/>
          <w:lang w:val="en-US"/>
        </w:rPr>
        <w:t xml:space="preserve">. Both of these strategies are described here. When it comes to its regular items, the company offers competitive pricing by factoring in the prices offered by other brands such as Nike and Puma. When Adidas releases a cutting-edge product that is more sophisticated than what its rivals </w:t>
      </w:r>
      <w:r w:rsidRPr="00923AD1">
        <w:rPr>
          <w:rFonts w:cs="Times New Roman"/>
          <w:lang w:val="en-US"/>
        </w:rPr>
        <w:lastRenderedPageBreak/>
        <w:t xml:space="preserve">provide, the company implements the skimming price strategy in order to increase sales. As a general rule, Adidas caters to high-end clientele who are more than prepared to pay for quality; as a result, the pricing of Adidas items </w:t>
      </w:r>
      <w:r w:rsidR="00891811">
        <w:rPr>
          <w:rFonts w:cs="Times New Roman"/>
          <w:lang w:val="en-US"/>
        </w:rPr>
        <w:t>is</w:t>
      </w:r>
      <w:r w:rsidRPr="00923AD1">
        <w:rPr>
          <w:rFonts w:cs="Times New Roman"/>
          <w:lang w:val="en-US"/>
        </w:rPr>
        <w:t xml:space="preserve"> often on the more expensive side. The items' hefty price tags are commensurate with the high standard of quality they maintain. However, these high costs also serve another function, which is to provide clients of higher socioeconomic status with the certainty that the product of </w:t>
      </w:r>
      <w:r w:rsidR="00891811">
        <w:rPr>
          <w:rFonts w:cs="Times New Roman"/>
          <w:lang w:val="en-US"/>
        </w:rPr>
        <w:t>whom</w:t>
      </w:r>
      <w:r w:rsidRPr="00923AD1">
        <w:rPr>
          <w:rFonts w:cs="Times New Roman"/>
          <w:lang w:val="en-US"/>
        </w:rPr>
        <w:t xml:space="preserve"> they are making a purchase is, in fact, of good quality.</w:t>
      </w:r>
    </w:p>
    <w:p w14:paraId="64FB5317" w14:textId="76808C9F" w:rsidR="00406C35" w:rsidRPr="00923AD1" w:rsidRDefault="00BA32D4" w:rsidP="00923AD1">
      <w:pPr>
        <w:spacing w:line="360" w:lineRule="auto"/>
        <w:rPr>
          <w:rFonts w:cs="Times New Roman"/>
          <w:lang w:val="en-US"/>
        </w:rPr>
      </w:pPr>
      <w:r w:rsidRPr="00923AD1">
        <w:rPr>
          <w:rFonts w:cs="Times New Roman"/>
          <w:lang w:val="en-US"/>
        </w:rPr>
        <w:t>Therefore, this firm is able to employ skimming pricing for the majority of the things it sells, particularly football accessories. According to this tactic, a high price will be charged for a product until such time as the competition allows, following which prices may be lowered</w:t>
      </w:r>
      <w:r w:rsidR="004A3F58" w:rsidRPr="00923AD1">
        <w:rPr>
          <w:rFonts w:cs="Times New Roman"/>
          <w:lang w:val="en-US"/>
        </w:rPr>
        <w:t xml:space="preserve"> </w:t>
      </w:r>
      <w:r w:rsidR="004A3F58" w:rsidRPr="00923AD1">
        <w:rPr>
          <w:rFonts w:cs="Times New Roman"/>
        </w:rPr>
        <w:t>(Birkinshaw, 2014)</w:t>
      </w:r>
      <w:r w:rsidRPr="00923AD1">
        <w:rPr>
          <w:rFonts w:cs="Times New Roman"/>
          <w:lang w:val="en-US"/>
        </w:rPr>
        <w:t>. The goal is to recoup as much money as possible before the product or market area begins to draw more rivals wh</w:t>
      </w:r>
      <w:r w:rsidR="00891811">
        <w:rPr>
          <w:rFonts w:cs="Times New Roman"/>
          <w:lang w:val="en-US"/>
        </w:rPr>
        <w:t>ich</w:t>
      </w:r>
      <w:r w:rsidRPr="00923AD1">
        <w:rPr>
          <w:rFonts w:cs="Times New Roman"/>
          <w:lang w:val="en-US"/>
        </w:rPr>
        <w:t xml:space="preserve"> will drive down earnings for everyone involved. Because by lowering their prices, they may quickly gain an advantage over their rivals and raise the amount of revenue they get from sales. Because Adidas has such a significant market value and is so well-liked by its clientele, it is able to effectively implement this approach. In addition to this, it is a sponsor of the majority of worldwide football competitions, as well as individual clubs and players.</w:t>
      </w:r>
      <w:r w:rsidR="00406C35" w:rsidRPr="00923AD1">
        <w:rPr>
          <w:rFonts w:cs="Times New Roman"/>
          <w:lang w:val="en-US"/>
        </w:rPr>
        <w:br w:type="page"/>
      </w:r>
    </w:p>
    <w:p w14:paraId="73761329" w14:textId="7223DDA7" w:rsidR="00406C35" w:rsidRPr="00923AD1" w:rsidRDefault="00406C35" w:rsidP="00923AD1">
      <w:pPr>
        <w:pStyle w:val="Heading1"/>
        <w:spacing w:line="360" w:lineRule="auto"/>
        <w:rPr>
          <w:rFonts w:cs="Times New Roman"/>
        </w:rPr>
      </w:pPr>
      <w:bookmarkStart w:id="12" w:name="_Toc123827252"/>
      <w:r w:rsidRPr="00923AD1">
        <w:rPr>
          <w:rFonts w:cs="Times New Roman"/>
        </w:rPr>
        <w:lastRenderedPageBreak/>
        <w:t>Conclusion</w:t>
      </w:r>
      <w:bookmarkEnd w:id="12"/>
      <w:r w:rsidRPr="00923AD1">
        <w:rPr>
          <w:rFonts w:cs="Times New Roman"/>
        </w:rPr>
        <w:t xml:space="preserve"> </w:t>
      </w:r>
    </w:p>
    <w:p w14:paraId="371904F7" w14:textId="77777777" w:rsidR="00E368C8" w:rsidRDefault="00BA32D4" w:rsidP="00923AD1">
      <w:pPr>
        <w:spacing w:line="360" w:lineRule="auto"/>
        <w:rPr>
          <w:rFonts w:cs="Times New Roman"/>
          <w:lang w:val="en-US"/>
        </w:rPr>
      </w:pPr>
      <w:r w:rsidRPr="00923AD1">
        <w:rPr>
          <w:rFonts w:cs="Times New Roman"/>
          <w:lang w:val="en-US"/>
        </w:rPr>
        <w:t>In summary</w:t>
      </w:r>
      <w:r w:rsidR="00891811">
        <w:rPr>
          <w:rFonts w:cs="Times New Roman"/>
          <w:lang w:val="en-US"/>
        </w:rPr>
        <w:t>,</w:t>
      </w:r>
      <w:r w:rsidRPr="00923AD1">
        <w:rPr>
          <w:rFonts w:cs="Times New Roman"/>
          <w:lang w:val="en-US"/>
        </w:rPr>
        <w:t xml:space="preserve"> the use of management economics and related factors can help an organisation to make proper information </w:t>
      </w:r>
      <w:r w:rsidR="00891811">
        <w:rPr>
          <w:rFonts w:cs="Times New Roman"/>
          <w:lang w:val="en-US"/>
        </w:rPr>
        <w:t>at</w:t>
      </w:r>
      <w:r w:rsidRPr="00923AD1">
        <w:rPr>
          <w:rFonts w:cs="Times New Roman"/>
          <w:lang w:val="en-US"/>
        </w:rPr>
        <w:t xml:space="preserve"> the right time. This report has show</w:t>
      </w:r>
      <w:r w:rsidR="00891811">
        <w:rPr>
          <w:rFonts w:cs="Times New Roman"/>
          <w:lang w:val="en-US"/>
        </w:rPr>
        <w:t>n</w:t>
      </w:r>
      <w:r w:rsidRPr="00923AD1">
        <w:rPr>
          <w:rFonts w:cs="Times New Roman"/>
          <w:lang w:val="en-US"/>
        </w:rPr>
        <w:t xml:space="preserve"> the application and evaluation of various management economics factors to show their impact o</w:t>
      </w:r>
      <w:r w:rsidR="00891811">
        <w:rPr>
          <w:rFonts w:cs="Times New Roman"/>
          <w:lang w:val="en-US"/>
        </w:rPr>
        <w:t>n</w:t>
      </w:r>
      <w:r w:rsidRPr="00923AD1">
        <w:rPr>
          <w:rFonts w:cs="Times New Roman"/>
          <w:lang w:val="en-US"/>
        </w:rPr>
        <w:t xml:space="preserve"> the demand </w:t>
      </w:r>
      <w:r w:rsidR="00891811">
        <w:rPr>
          <w:rFonts w:cs="Times New Roman"/>
          <w:lang w:val="en-US"/>
        </w:rPr>
        <w:t>for</w:t>
      </w:r>
      <w:r w:rsidRPr="00923AD1">
        <w:rPr>
          <w:rFonts w:cs="Times New Roman"/>
          <w:lang w:val="en-US"/>
        </w:rPr>
        <w:t xml:space="preserve"> a product. </w:t>
      </w:r>
    </w:p>
    <w:p w14:paraId="21586F01" w14:textId="5AD453B1" w:rsidR="00406C35" w:rsidRPr="00923AD1" w:rsidRDefault="00BA32D4" w:rsidP="00923AD1">
      <w:pPr>
        <w:spacing w:line="360" w:lineRule="auto"/>
        <w:rPr>
          <w:rFonts w:cs="Times New Roman"/>
          <w:lang w:val="en-US"/>
        </w:rPr>
      </w:pPr>
      <w:r w:rsidRPr="00923AD1">
        <w:rPr>
          <w:rFonts w:cs="Times New Roman"/>
          <w:lang w:val="en-US"/>
        </w:rPr>
        <w:t xml:space="preserve">Here Adidas was selected as the case study organisation and the football accessories have </w:t>
      </w:r>
      <w:r w:rsidR="00891811">
        <w:rPr>
          <w:rFonts w:cs="Times New Roman"/>
          <w:lang w:val="en-US"/>
        </w:rPr>
        <w:t xml:space="preserve">been </w:t>
      </w:r>
      <w:r w:rsidRPr="00923AD1">
        <w:rPr>
          <w:rFonts w:cs="Times New Roman"/>
          <w:lang w:val="en-US"/>
        </w:rPr>
        <w:t>selected as the product to show the impact of various factors o</w:t>
      </w:r>
      <w:r w:rsidR="00891811">
        <w:rPr>
          <w:rFonts w:cs="Times New Roman"/>
          <w:lang w:val="en-US"/>
        </w:rPr>
        <w:t>n</w:t>
      </w:r>
      <w:r w:rsidRPr="00923AD1">
        <w:rPr>
          <w:rFonts w:cs="Times New Roman"/>
          <w:lang w:val="en-US"/>
        </w:rPr>
        <w:t xml:space="preserve"> th</w:t>
      </w:r>
      <w:r w:rsidR="00FC3B34">
        <w:rPr>
          <w:rFonts w:cs="Times New Roman"/>
          <w:lang w:val="en-US"/>
        </w:rPr>
        <w:t>e</w:t>
      </w:r>
      <w:r w:rsidRPr="00923AD1">
        <w:rPr>
          <w:rFonts w:cs="Times New Roman"/>
          <w:lang w:val="en-US"/>
        </w:rPr>
        <w:t xml:space="preserve"> company. Finally</w:t>
      </w:r>
      <w:r w:rsidR="00891811">
        <w:rPr>
          <w:rFonts w:cs="Times New Roman"/>
          <w:lang w:val="en-US"/>
        </w:rPr>
        <w:t>,</w:t>
      </w:r>
      <w:r w:rsidRPr="00923AD1">
        <w:rPr>
          <w:rFonts w:cs="Times New Roman"/>
          <w:lang w:val="en-US"/>
        </w:rPr>
        <w:t xml:space="preserve"> the pricing policies of </w:t>
      </w:r>
      <w:r w:rsidR="00D4776A">
        <w:rPr>
          <w:rFonts w:cs="Times New Roman"/>
          <w:lang w:val="en-US"/>
        </w:rPr>
        <w:t xml:space="preserve">Adidas </w:t>
      </w:r>
      <w:r w:rsidRPr="00923AD1">
        <w:rPr>
          <w:rFonts w:cs="Times New Roman"/>
          <w:lang w:val="en-US"/>
        </w:rPr>
        <w:t>ha</w:t>
      </w:r>
      <w:r w:rsidR="00891811">
        <w:rPr>
          <w:rFonts w:cs="Times New Roman"/>
          <w:lang w:val="en-US"/>
        </w:rPr>
        <w:t>ve</w:t>
      </w:r>
      <w:r w:rsidRPr="00923AD1">
        <w:rPr>
          <w:rFonts w:cs="Times New Roman"/>
          <w:lang w:val="en-US"/>
        </w:rPr>
        <w:t xml:space="preserve"> also </w:t>
      </w:r>
      <w:r w:rsidR="00891811">
        <w:rPr>
          <w:rFonts w:cs="Times New Roman"/>
          <w:lang w:val="en-US"/>
        </w:rPr>
        <w:t xml:space="preserve">been </w:t>
      </w:r>
      <w:r w:rsidRPr="00923AD1">
        <w:rPr>
          <w:rFonts w:cs="Times New Roman"/>
          <w:lang w:val="en-US"/>
        </w:rPr>
        <w:t xml:space="preserve">evaluated in this report. </w:t>
      </w:r>
      <w:r w:rsidR="00406C35" w:rsidRPr="00923AD1">
        <w:rPr>
          <w:rFonts w:cs="Times New Roman"/>
          <w:lang w:val="en-US"/>
        </w:rPr>
        <w:br w:type="page"/>
      </w:r>
    </w:p>
    <w:p w14:paraId="700AAE13" w14:textId="18AF8A46" w:rsidR="00406C35" w:rsidRPr="00923AD1" w:rsidRDefault="00406C35" w:rsidP="00923AD1">
      <w:pPr>
        <w:pStyle w:val="Heading1"/>
        <w:spacing w:line="360" w:lineRule="auto"/>
        <w:rPr>
          <w:rFonts w:cs="Times New Roman"/>
        </w:rPr>
      </w:pPr>
      <w:bookmarkStart w:id="13" w:name="_Toc123827253"/>
      <w:r w:rsidRPr="00923AD1">
        <w:rPr>
          <w:rFonts w:cs="Times New Roman"/>
        </w:rPr>
        <w:lastRenderedPageBreak/>
        <w:t>References</w:t>
      </w:r>
      <w:bookmarkEnd w:id="13"/>
      <w:r w:rsidRPr="00923AD1">
        <w:rPr>
          <w:rFonts w:cs="Times New Roman"/>
        </w:rPr>
        <w:t xml:space="preserve"> </w:t>
      </w:r>
    </w:p>
    <w:p w14:paraId="504366C7" w14:textId="77777777" w:rsidR="00923AD1" w:rsidRPr="00923AD1" w:rsidRDefault="00923AD1" w:rsidP="00923AD1">
      <w:pPr>
        <w:pStyle w:val="NormalWeb"/>
        <w:spacing w:line="360" w:lineRule="auto"/>
        <w:ind w:left="567" w:hanging="567"/>
        <w:jc w:val="both"/>
      </w:pPr>
      <w:r w:rsidRPr="00923AD1">
        <w:t xml:space="preserve">Adidas (2023) </w:t>
      </w:r>
      <w:r w:rsidRPr="00923AD1">
        <w:rPr>
          <w:i/>
          <w:iCs/>
        </w:rPr>
        <w:t>Adidas® Official Website US: Sporting goods</w:t>
      </w:r>
      <w:r w:rsidRPr="00923AD1">
        <w:t xml:space="preserve">, </w:t>
      </w:r>
      <w:r w:rsidRPr="00923AD1">
        <w:rPr>
          <w:i/>
          <w:iCs/>
        </w:rPr>
        <w:t>Adidas United States</w:t>
      </w:r>
      <w:r w:rsidRPr="00923AD1">
        <w:t xml:space="preserve">. Available at: https://www.adidas.com/us/ (Accessed: January 5, 2023). </w:t>
      </w:r>
    </w:p>
    <w:p w14:paraId="44CABC3B" w14:textId="77777777" w:rsidR="00923AD1" w:rsidRPr="00923AD1" w:rsidRDefault="00923AD1" w:rsidP="00923AD1">
      <w:pPr>
        <w:pStyle w:val="NormalWeb"/>
        <w:spacing w:line="360" w:lineRule="auto"/>
        <w:ind w:left="567" w:hanging="567"/>
        <w:jc w:val="both"/>
      </w:pPr>
      <w:r w:rsidRPr="00923AD1">
        <w:t xml:space="preserve">Adidas Annual Report (2023) </w:t>
      </w:r>
      <w:r w:rsidRPr="00923AD1">
        <w:rPr>
          <w:i/>
          <w:iCs/>
        </w:rPr>
        <w:t>Materials and processes</w:t>
      </w:r>
      <w:r w:rsidRPr="00923AD1">
        <w:t xml:space="preserve">, </w:t>
      </w:r>
      <w:r w:rsidRPr="00923AD1">
        <w:rPr>
          <w:i/>
          <w:iCs/>
        </w:rPr>
        <w:t>Adidas Annual Report 2019</w:t>
      </w:r>
      <w:r w:rsidRPr="00923AD1">
        <w:t xml:space="preserve">. Available at: https://report.adidas-group.com/2019/en/group-management-report-our-company/sustainability/our-progress/materials-and-processes.html (Accessed: January 5, 2023). </w:t>
      </w:r>
    </w:p>
    <w:p w14:paraId="30A3F867" w14:textId="77777777" w:rsidR="00923AD1" w:rsidRPr="00923AD1" w:rsidRDefault="00923AD1" w:rsidP="00923AD1">
      <w:pPr>
        <w:pStyle w:val="NormalWeb"/>
        <w:spacing w:line="360" w:lineRule="auto"/>
        <w:ind w:left="567" w:hanging="567"/>
        <w:jc w:val="both"/>
      </w:pPr>
      <w:r w:rsidRPr="00923AD1">
        <w:t xml:space="preserve">Armstrong, G., Kotler, P. and Opresnik, M.O. (2023) </w:t>
      </w:r>
      <w:r w:rsidRPr="00923AD1">
        <w:rPr>
          <w:i/>
          <w:iCs/>
        </w:rPr>
        <w:t>Marketing an introduction</w:t>
      </w:r>
      <w:r w:rsidRPr="00923AD1">
        <w:t xml:space="preserve">. Harlow: Pearson Education Limited. </w:t>
      </w:r>
    </w:p>
    <w:p w14:paraId="1D7D6083" w14:textId="77777777" w:rsidR="00923AD1" w:rsidRPr="00923AD1" w:rsidRDefault="00923AD1" w:rsidP="00923AD1">
      <w:pPr>
        <w:pStyle w:val="NormalWeb"/>
        <w:spacing w:line="360" w:lineRule="auto"/>
        <w:ind w:left="567" w:hanging="567"/>
        <w:jc w:val="both"/>
      </w:pPr>
      <w:r w:rsidRPr="00923AD1">
        <w:t xml:space="preserve">Bates, J. and Parkinson, J.R. (2012) </w:t>
      </w:r>
      <w:r w:rsidRPr="00923AD1">
        <w:rPr>
          <w:i/>
          <w:iCs/>
        </w:rPr>
        <w:t>Business economics</w:t>
      </w:r>
      <w:r w:rsidRPr="00923AD1">
        <w:t xml:space="preserve">. Oxford: Basil Blackwell. </w:t>
      </w:r>
    </w:p>
    <w:p w14:paraId="6DEC33F0" w14:textId="77777777" w:rsidR="00923AD1" w:rsidRPr="00923AD1" w:rsidRDefault="00923AD1" w:rsidP="00923AD1">
      <w:pPr>
        <w:pStyle w:val="NormalWeb"/>
        <w:spacing w:line="360" w:lineRule="auto"/>
        <w:ind w:left="567" w:hanging="567"/>
        <w:jc w:val="both"/>
      </w:pPr>
      <w:r w:rsidRPr="00923AD1">
        <w:t xml:space="preserve">Birkinshaw, J.M. (2014) </w:t>
      </w:r>
      <w:r w:rsidRPr="00923AD1">
        <w:rPr>
          <w:i/>
          <w:iCs/>
        </w:rPr>
        <w:t>Strategic management</w:t>
      </w:r>
      <w:r w:rsidRPr="00923AD1">
        <w:t xml:space="preserve">. Northampton, MA: Edward Elgar Pub. </w:t>
      </w:r>
    </w:p>
    <w:p w14:paraId="199180CA" w14:textId="77777777" w:rsidR="00923AD1" w:rsidRPr="00923AD1" w:rsidRDefault="00923AD1" w:rsidP="00923AD1">
      <w:pPr>
        <w:pStyle w:val="NormalWeb"/>
        <w:spacing w:line="360" w:lineRule="auto"/>
        <w:ind w:left="567" w:hanging="567"/>
        <w:jc w:val="both"/>
      </w:pPr>
      <w:r w:rsidRPr="00923AD1">
        <w:t xml:space="preserve">Bogart, E.L. (2018) </w:t>
      </w:r>
      <w:r w:rsidRPr="00923AD1">
        <w:rPr>
          <w:i/>
          <w:iCs/>
        </w:rPr>
        <w:t>Business economics</w:t>
      </w:r>
      <w:r w:rsidRPr="00923AD1">
        <w:t xml:space="preserve">. Charleston, SC: BiblioBazaar. </w:t>
      </w:r>
    </w:p>
    <w:p w14:paraId="7E068FEF" w14:textId="77777777" w:rsidR="00923AD1" w:rsidRPr="00923AD1" w:rsidRDefault="00923AD1" w:rsidP="00923AD1">
      <w:pPr>
        <w:pStyle w:val="NormalWeb"/>
        <w:spacing w:line="360" w:lineRule="auto"/>
        <w:ind w:left="567" w:hanging="567"/>
        <w:jc w:val="both"/>
      </w:pPr>
      <w:r w:rsidRPr="00923AD1">
        <w:t xml:space="preserve">Edrawsoft (2023) </w:t>
      </w:r>
      <w:r w:rsidRPr="00923AD1">
        <w:rPr>
          <w:i/>
          <w:iCs/>
        </w:rPr>
        <w:t>Adidas Marketing Mix (4PS) analysis</w:t>
      </w:r>
      <w:r w:rsidRPr="00923AD1">
        <w:t xml:space="preserve">, </w:t>
      </w:r>
      <w:r w:rsidRPr="00923AD1">
        <w:rPr>
          <w:i/>
          <w:iCs/>
        </w:rPr>
        <w:t>Edrawsoft</w:t>
      </w:r>
      <w:r w:rsidRPr="00923AD1">
        <w:t xml:space="preserve">. Available at: https://www.edrawmind.com/article/adidas-marketing-mix-analysis.html (Accessed: January 5, 2023). </w:t>
      </w:r>
    </w:p>
    <w:p w14:paraId="5CCCB9C3" w14:textId="77777777" w:rsidR="00923AD1" w:rsidRPr="00923AD1" w:rsidRDefault="00923AD1" w:rsidP="00923AD1">
      <w:pPr>
        <w:pStyle w:val="NormalWeb"/>
        <w:spacing w:line="360" w:lineRule="auto"/>
        <w:ind w:left="567" w:hanging="567"/>
        <w:jc w:val="both"/>
      </w:pPr>
      <w:r w:rsidRPr="00923AD1">
        <w:t xml:space="preserve">Forgang, W.G. (2017) </w:t>
      </w:r>
      <w:r w:rsidRPr="00923AD1">
        <w:rPr>
          <w:i/>
          <w:iCs/>
        </w:rPr>
        <w:t>Management economics: An accelerated approach</w:t>
      </w:r>
      <w:r w:rsidRPr="00923AD1">
        <w:t xml:space="preserve">. Armonk, N.Y: Sharpe. </w:t>
      </w:r>
    </w:p>
    <w:p w14:paraId="34FF4415" w14:textId="77777777" w:rsidR="00923AD1" w:rsidRPr="00923AD1" w:rsidRDefault="00923AD1" w:rsidP="00923AD1">
      <w:pPr>
        <w:pStyle w:val="NormalWeb"/>
        <w:spacing w:line="360" w:lineRule="auto"/>
        <w:ind w:left="567" w:hanging="567"/>
        <w:jc w:val="both"/>
      </w:pPr>
      <w:r w:rsidRPr="00923AD1">
        <w:t xml:space="preserve">Grewal, D. and Levy, M. (2022) </w:t>
      </w:r>
      <w:r w:rsidRPr="00923AD1">
        <w:rPr>
          <w:i/>
          <w:iCs/>
        </w:rPr>
        <w:t>Marketing</w:t>
      </w:r>
      <w:r w:rsidRPr="00923AD1">
        <w:t xml:space="preserve">. New York, NY: McGrawHill. </w:t>
      </w:r>
    </w:p>
    <w:p w14:paraId="3FE3B617" w14:textId="77777777" w:rsidR="00923AD1" w:rsidRPr="00923AD1" w:rsidRDefault="00923AD1" w:rsidP="00923AD1">
      <w:pPr>
        <w:pStyle w:val="NormalWeb"/>
        <w:spacing w:line="360" w:lineRule="auto"/>
        <w:ind w:left="567" w:hanging="567"/>
        <w:jc w:val="both"/>
      </w:pPr>
      <w:r w:rsidRPr="00923AD1">
        <w:t xml:space="preserve">Hornby, W., Gammie, R. and Wall, S. (2012) </w:t>
      </w:r>
      <w:r w:rsidRPr="00923AD1">
        <w:rPr>
          <w:i/>
          <w:iCs/>
        </w:rPr>
        <w:t>Business economics</w:t>
      </w:r>
      <w:r w:rsidRPr="00923AD1">
        <w:t xml:space="preserve">. Harlow: Financial Times Prentice Hall. </w:t>
      </w:r>
    </w:p>
    <w:p w14:paraId="1DCD6FBE" w14:textId="77777777" w:rsidR="00923AD1" w:rsidRPr="00923AD1" w:rsidRDefault="00923AD1" w:rsidP="00923AD1">
      <w:pPr>
        <w:pStyle w:val="NormalWeb"/>
        <w:spacing w:line="360" w:lineRule="auto"/>
        <w:ind w:left="567" w:hanging="567"/>
        <w:jc w:val="both"/>
      </w:pPr>
      <w:r w:rsidRPr="00923AD1">
        <w:t xml:space="preserve">Interbrand (2022) </w:t>
      </w:r>
      <w:r w:rsidRPr="00923AD1">
        <w:rPr>
          <w:i/>
          <w:iCs/>
        </w:rPr>
        <w:t>Leading global brand consultancy: Strategy &amp; design</w:t>
      </w:r>
      <w:r w:rsidRPr="00923AD1">
        <w:t xml:space="preserve">, </w:t>
      </w:r>
      <w:r w:rsidRPr="00923AD1">
        <w:rPr>
          <w:i/>
          <w:iCs/>
        </w:rPr>
        <w:t>Interbrand</w:t>
      </w:r>
      <w:r w:rsidRPr="00923AD1">
        <w:t xml:space="preserve">. Available at: https://interbrand.com/ (Accessed: January 5, 2023). </w:t>
      </w:r>
    </w:p>
    <w:p w14:paraId="6D448843" w14:textId="77777777" w:rsidR="00923AD1" w:rsidRPr="00923AD1" w:rsidRDefault="00923AD1" w:rsidP="00923AD1">
      <w:pPr>
        <w:pStyle w:val="NormalWeb"/>
        <w:spacing w:line="360" w:lineRule="auto"/>
        <w:ind w:left="567" w:hanging="567"/>
        <w:jc w:val="both"/>
      </w:pPr>
      <w:r w:rsidRPr="00923AD1">
        <w:t xml:space="preserve">Levačić Rosalind (2015) </w:t>
      </w:r>
      <w:r w:rsidRPr="00923AD1">
        <w:rPr>
          <w:i/>
          <w:iCs/>
        </w:rPr>
        <w:t>Business economics</w:t>
      </w:r>
      <w:r w:rsidRPr="00923AD1">
        <w:t xml:space="preserve">. Milton Keynes: Open University Press. </w:t>
      </w:r>
    </w:p>
    <w:p w14:paraId="792C740A" w14:textId="77777777" w:rsidR="00923AD1" w:rsidRPr="00923AD1" w:rsidRDefault="00923AD1" w:rsidP="00923AD1">
      <w:pPr>
        <w:pStyle w:val="NormalWeb"/>
        <w:spacing w:line="360" w:lineRule="auto"/>
        <w:ind w:left="567" w:hanging="567"/>
        <w:jc w:val="both"/>
      </w:pPr>
      <w:r w:rsidRPr="00923AD1">
        <w:lastRenderedPageBreak/>
        <w:t xml:space="preserve">Mankiw, N.G., Taylor, M.P. and Ashwin, A. (2019) </w:t>
      </w:r>
      <w:r w:rsidRPr="00923AD1">
        <w:rPr>
          <w:i/>
          <w:iCs/>
        </w:rPr>
        <w:t>Business economics</w:t>
      </w:r>
      <w:r w:rsidRPr="00923AD1">
        <w:t xml:space="preserve">. Andover, Hampshire: Cengage Learning EMEA. </w:t>
      </w:r>
    </w:p>
    <w:p w14:paraId="396C8DA8" w14:textId="77777777" w:rsidR="00923AD1" w:rsidRPr="00923AD1" w:rsidRDefault="00923AD1" w:rsidP="00923AD1">
      <w:pPr>
        <w:pStyle w:val="NormalWeb"/>
        <w:spacing w:line="360" w:lineRule="auto"/>
        <w:ind w:left="567" w:hanging="567"/>
        <w:jc w:val="both"/>
      </w:pPr>
      <w:r w:rsidRPr="00923AD1">
        <w:t xml:space="preserve">McAuliffe, R.E. (2015) “Substitution effect,” </w:t>
      </w:r>
      <w:r w:rsidRPr="00923AD1">
        <w:rPr>
          <w:i/>
          <w:iCs/>
        </w:rPr>
        <w:t>Wiley Encyclopedia of Management</w:t>
      </w:r>
      <w:r w:rsidRPr="00923AD1">
        <w:t xml:space="preserve">, pp. 1–1. Available at: https://doi.org/10.1002/9781118785317.weom080205. </w:t>
      </w:r>
    </w:p>
    <w:p w14:paraId="148340C6" w14:textId="77777777" w:rsidR="00923AD1" w:rsidRPr="00923AD1" w:rsidRDefault="00923AD1" w:rsidP="00923AD1">
      <w:pPr>
        <w:pStyle w:val="NormalWeb"/>
        <w:spacing w:line="360" w:lineRule="auto"/>
        <w:ind w:left="567" w:hanging="567"/>
        <w:jc w:val="both"/>
      </w:pPr>
      <w:r w:rsidRPr="00923AD1">
        <w:t xml:space="preserve">Parkin, M. (2023) </w:t>
      </w:r>
      <w:r w:rsidRPr="00923AD1">
        <w:rPr>
          <w:i/>
          <w:iCs/>
        </w:rPr>
        <w:t>Economics</w:t>
      </w:r>
      <w:r w:rsidRPr="00923AD1">
        <w:t xml:space="preserve">. Harlow: Pearson. </w:t>
      </w:r>
    </w:p>
    <w:p w14:paraId="0A589E23" w14:textId="77777777" w:rsidR="00923AD1" w:rsidRPr="00923AD1" w:rsidRDefault="00923AD1" w:rsidP="00923AD1">
      <w:pPr>
        <w:pStyle w:val="NormalWeb"/>
        <w:spacing w:line="360" w:lineRule="auto"/>
        <w:ind w:left="567" w:hanging="567"/>
        <w:jc w:val="both"/>
      </w:pPr>
      <w:r w:rsidRPr="00923AD1">
        <w:t xml:space="preserve">Taylor, J.B. and Weerapana, A. (2012) </w:t>
      </w:r>
      <w:r w:rsidRPr="00923AD1">
        <w:rPr>
          <w:i/>
          <w:iCs/>
        </w:rPr>
        <w:t>Economics</w:t>
      </w:r>
      <w:r w:rsidRPr="00923AD1">
        <w:t xml:space="preserve">. Australia: South-Western Cengage Learning. </w:t>
      </w:r>
    </w:p>
    <w:p w14:paraId="04B74CA8" w14:textId="77777777" w:rsidR="00923AD1" w:rsidRPr="00923AD1" w:rsidRDefault="00923AD1" w:rsidP="00923AD1">
      <w:pPr>
        <w:pStyle w:val="NormalWeb"/>
        <w:spacing w:line="360" w:lineRule="auto"/>
        <w:ind w:left="567" w:hanging="567"/>
        <w:jc w:val="both"/>
      </w:pPr>
      <w:r w:rsidRPr="00923AD1">
        <w:t xml:space="preserve">Thompson, J., Scott, J. and Martin, F. (2017) </w:t>
      </w:r>
      <w:r w:rsidRPr="00923AD1">
        <w:rPr>
          <w:i/>
          <w:iCs/>
        </w:rPr>
        <w:t>Strategic management</w:t>
      </w:r>
      <w:r w:rsidRPr="00923AD1">
        <w:t xml:space="preserve">. Andover: Cengage. </w:t>
      </w:r>
    </w:p>
    <w:p w14:paraId="34822051" w14:textId="77777777" w:rsidR="00923AD1" w:rsidRPr="00923AD1" w:rsidRDefault="00923AD1" w:rsidP="00923AD1">
      <w:pPr>
        <w:pStyle w:val="NormalWeb"/>
        <w:spacing w:line="360" w:lineRule="auto"/>
        <w:ind w:left="567" w:hanging="567"/>
      </w:pPr>
    </w:p>
    <w:p w14:paraId="35EA21EA" w14:textId="77777777" w:rsidR="00406C35" w:rsidRPr="00923AD1" w:rsidRDefault="00406C35" w:rsidP="00923AD1">
      <w:pPr>
        <w:spacing w:line="360" w:lineRule="auto"/>
        <w:rPr>
          <w:rFonts w:cs="Times New Roman"/>
          <w:lang w:val="en-US"/>
        </w:rPr>
      </w:pPr>
    </w:p>
    <w:p w14:paraId="23522779" w14:textId="77777777" w:rsidR="00406C35" w:rsidRPr="00923AD1" w:rsidRDefault="00406C35" w:rsidP="00923AD1">
      <w:pPr>
        <w:spacing w:line="360" w:lineRule="auto"/>
        <w:rPr>
          <w:rFonts w:cs="Times New Roman"/>
          <w:lang w:val="en-US"/>
        </w:rPr>
      </w:pPr>
    </w:p>
    <w:sectPr w:rsidR="00406C35" w:rsidRPr="00923AD1" w:rsidSect="003E14A3">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CCDDE1" w14:textId="77777777" w:rsidR="00D6491E" w:rsidRDefault="00D6491E" w:rsidP="00C17A05">
      <w:pPr>
        <w:spacing w:after="0" w:line="240" w:lineRule="auto"/>
      </w:pPr>
      <w:r>
        <w:separator/>
      </w:r>
    </w:p>
  </w:endnote>
  <w:endnote w:type="continuationSeparator" w:id="0">
    <w:p w14:paraId="32B8AFE3" w14:textId="77777777" w:rsidR="00D6491E" w:rsidRDefault="00D6491E" w:rsidP="00C17A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58624664"/>
      <w:docPartObj>
        <w:docPartGallery w:val="Page Numbers (Bottom of Page)"/>
        <w:docPartUnique/>
      </w:docPartObj>
    </w:sdtPr>
    <w:sdtEndPr>
      <w:rPr>
        <w:noProof/>
      </w:rPr>
    </w:sdtEndPr>
    <w:sdtContent>
      <w:p w14:paraId="6F6195DF" w14:textId="07C95349" w:rsidR="00C17A05" w:rsidRDefault="00C17A0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3AF6CAE" w14:textId="77777777" w:rsidR="00C17A05" w:rsidRDefault="00C17A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CEBC8B" w14:textId="77777777" w:rsidR="00D6491E" w:rsidRDefault="00D6491E" w:rsidP="00C17A05">
      <w:pPr>
        <w:spacing w:after="0" w:line="240" w:lineRule="auto"/>
      </w:pPr>
      <w:r>
        <w:separator/>
      </w:r>
    </w:p>
  </w:footnote>
  <w:footnote w:type="continuationSeparator" w:id="0">
    <w:p w14:paraId="3F167D9A" w14:textId="77777777" w:rsidR="00D6491E" w:rsidRDefault="00D6491E" w:rsidP="00C17A0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c0NjczNTI2MjewNDFX0lEKTi0uzszPAykwrgUABAyefCwAAAA="/>
  </w:docVars>
  <w:rsids>
    <w:rsidRoot w:val="00A47063"/>
    <w:rsid w:val="000F093F"/>
    <w:rsid w:val="00133A59"/>
    <w:rsid w:val="00183C4E"/>
    <w:rsid w:val="001849C9"/>
    <w:rsid w:val="00214117"/>
    <w:rsid w:val="00252D3F"/>
    <w:rsid w:val="0029072F"/>
    <w:rsid w:val="00333675"/>
    <w:rsid w:val="00343D73"/>
    <w:rsid w:val="00355D19"/>
    <w:rsid w:val="003B0DD6"/>
    <w:rsid w:val="003C3C64"/>
    <w:rsid w:val="003D1EE7"/>
    <w:rsid w:val="003E14A3"/>
    <w:rsid w:val="003F7671"/>
    <w:rsid w:val="00406C35"/>
    <w:rsid w:val="004A3F58"/>
    <w:rsid w:val="004B0A73"/>
    <w:rsid w:val="00540FF0"/>
    <w:rsid w:val="00563EEF"/>
    <w:rsid w:val="006618AF"/>
    <w:rsid w:val="006B3DCC"/>
    <w:rsid w:val="006D09C4"/>
    <w:rsid w:val="0072724F"/>
    <w:rsid w:val="00770707"/>
    <w:rsid w:val="007A468F"/>
    <w:rsid w:val="007F1E3C"/>
    <w:rsid w:val="00891811"/>
    <w:rsid w:val="00922172"/>
    <w:rsid w:val="00923AD1"/>
    <w:rsid w:val="00985E86"/>
    <w:rsid w:val="009A698F"/>
    <w:rsid w:val="009B30B7"/>
    <w:rsid w:val="009B4B4B"/>
    <w:rsid w:val="00A47063"/>
    <w:rsid w:val="00A50928"/>
    <w:rsid w:val="00AC4A01"/>
    <w:rsid w:val="00B53186"/>
    <w:rsid w:val="00BA32D4"/>
    <w:rsid w:val="00BD2D94"/>
    <w:rsid w:val="00C17A05"/>
    <w:rsid w:val="00C50CBE"/>
    <w:rsid w:val="00C86D8B"/>
    <w:rsid w:val="00D4776A"/>
    <w:rsid w:val="00D6491E"/>
    <w:rsid w:val="00E368C8"/>
    <w:rsid w:val="00EC6E2A"/>
    <w:rsid w:val="00F04B81"/>
    <w:rsid w:val="00F759FA"/>
    <w:rsid w:val="00FC3B3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A7A546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3A59"/>
    <w:pPr>
      <w:jc w:val="both"/>
    </w:pPr>
    <w:rPr>
      <w:rFonts w:ascii="Times New Roman" w:hAnsi="Times New Roman"/>
      <w:sz w:val="24"/>
    </w:rPr>
  </w:style>
  <w:style w:type="paragraph" w:styleId="Heading1">
    <w:name w:val="heading 1"/>
    <w:basedOn w:val="Normal"/>
    <w:next w:val="Normal"/>
    <w:link w:val="Heading1Char"/>
    <w:autoRedefine/>
    <w:uiPriority w:val="9"/>
    <w:qFormat/>
    <w:rsid w:val="00BD2D94"/>
    <w:pPr>
      <w:keepNext/>
      <w:keepLines/>
      <w:spacing w:before="240" w:after="0"/>
      <w:outlineLvl w:val="0"/>
    </w:pPr>
    <w:rPr>
      <w:rFonts w:eastAsiaTheme="majorEastAsia" w:cstheme="majorBidi"/>
      <w:b/>
      <w:sz w:val="32"/>
      <w:szCs w:val="32"/>
      <w:lang w:val="en-US"/>
    </w:rPr>
  </w:style>
  <w:style w:type="paragraph" w:styleId="Heading2">
    <w:name w:val="heading 2"/>
    <w:basedOn w:val="Normal"/>
    <w:next w:val="Normal"/>
    <w:link w:val="Heading2Char"/>
    <w:autoRedefine/>
    <w:uiPriority w:val="9"/>
    <w:unhideWhenUsed/>
    <w:qFormat/>
    <w:rsid w:val="009A698F"/>
    <w:pPr>
      <w:keepNext/>
      <w:keepLines/>
      <w:spacing w:before="40" w:after="0" w:line="360" w:lineRule="auto"/>
      <w:outlineLvl w:val="1"/>
    </w:pPr>
    <w:rPr>
      <w:rFonts w:eastAsiaTheme="majorEastAsia" w:cstheme="majorBidi"/>
      <w:b/>
      <w:sz w:val="28"/>
      <w:szCs w:val="26"/>
    </w:rPr>
  </w:style>
  <w:style w:type="paragraph" w:styleId="Heading3">
    <w:name w:val="heading 3"/>
    <w:basedOn w:val="Normal"/>
    <w:next w:val="Normal"/>
    <w:link w:val="Heading3Char"/>
    <w:autoRedefine/>
    <w:uiPriority w:val="9"/>
    <w:semiHidden/>
    <w:unhideWhenUsed/>
    <w:qFormat/>
    <w:rsid w:val="003C3C64"/>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2D94"/>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9A698F"/>
    <w:rPr>
      <w:rFonts w:ascii="Times New Roman" w:eastAsiaTheme="majorEastAsia" w:hAnsi="Times New Roman" w:cstheme="majorBidi"/>
      <w:b/>
      <w:sz w:val="28"/>
      <w:szCs w:val="26"/>
      <w:lang w:val="en-GB"/>
    </w:rPr>
  </w:style>
  <w:style w:type="character" w:customStyle="1" w:styleId="Heading3Char">
    <w:name w:val="Heading 3 Char"/>
    <w:basedOn w:val="DefaultParagraphFont"/>
    <w:link w:val="Heading3"/>
    <w:uiPriority w:val="9"/>
    <w:semiHidden/>
    <w:rsid w:val="003C3C64"/>
    <w:rPr>
      <w:rFonts w:ascii="Times New Roman" w:eastAsiaTheme="majorEastAsia" w:hAnsi="Times New Roman" w:cstheme="majorBidi"/>
      <w:b/>
      <w:sz w:val="24"/>
      <w:szCs w:val="24"/>
      <w:lang w:val="en-GB"/>
    </w:rPr>
  </w:style>
  <w:style w:type="paragraph" w:styleId="Header">
    <w:name w:val="header"/>
    <w:basedOn w:val="Normal"/>
    <w:link w:val="HeaderChar"/>
    <w:uiPriority w:val="99"/>
    <w:unhideWhenUsed/>
    <w:rsid w:val="00C17A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7A05"/>
    <w:rPr>
      <w:rFonts w:ascii="Times New Roman" w:hAnsi="Times New Roman"/>
      <w:sz w:val="24"/>
    </w:rPr>
  </w:style>
  <w:style w:type="paragraph" w:styleId="Footer">
    <w:name w:val="footer"/>
    <w:basedOn w:val="Normal"/>
    <w:link w:val="FooterChar"/>
    <w:uiPriority w:val="99"/>
    <w:unhideWhenUsed/>
    <w:rsid w:val="00C17A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7A05"/>
    <w:rPr>
      <w:rFonts w:ascii="Times New Roman" w:hAnsi="Times New Roman"/>
      <w:sz w:val="24"/>
    </w:rPr>
  </w:style>
  <w:style w:type="paragraph" w:styleId="NormalWeb">
    <w:name w:val="Normal (Web)"/>
    <w:basedOn w:val="Normal"/>
    <w:uiPriority w:val="99"/>
    <w:unhideWhenUsed/>
    <w:rsid w:val="006B3DCC"/>
    <w:pPr>
      <w:spacing w:before="100" w:beforeAutospacing="1" w:after="100" w:afterAutospacing="1" w:line="240" w:lineRule="auto"/>
      <w:jc w:val="left"/>
    </w:pPr>
    <w:rPr>
      <w:rFonts w:eastAsia="Times New Roman" w:cs="Times New Roman"/>
      <w:szCs w:val="24"/>
      <w:lang w:eastAsia="en-GB"/>
    </w:rPr>
  </w:style>
  <w:style w:type="paragraph" w:styleId="TOCHeading">
    <w:name w:val="TOC Heading"/>
    <w:basedOn w:val="Heading1"/>
    <w:next w:val="Normal"/>
    <w:uiPriority w:val="39"/>
    <w:unhideWhenUsed/>
    <w:qFormat/>
    <w:rsid w:val="00923AD1"/>
    <w:pPr>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923AD1"/>
    <w:pPr>
      <w:spacing w:after="100"/>
    </w:pPr>
  </w:style>
  <w:style w:type="paragraph" w:styleId="TOC2">
    <w:name w:val="toc 2"/>
    <w:basedOn w:val="Normal"/>
    <w:next w:val="Normal"/>
    <w:autoRedefine/>
    <w:uiPriority w:val="39"/>
    <w:unhideWhenUsed/>
    <w:rsid w:val="00923AD1"/>
    <w:pPr>
      <w:spacing w:after="100"/>
      <w:ind w:left="240"/>
    </w:pPr>
  </w:style>
  <w:style w:type="character" w:styleId="Hyperlink">
    <w:name w:val="Hyperlink"/>
    <w:basedOn w:val="DefaultParagraphFont"/>
    <w:uiPriority w:val="99"/>
    <w:unhideWhenUsed/>
    <w:rsid w:val="00923AD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3667760">
      <w:bodyDiv w:val="1"/>
      <w:marLeft w:val="0"/>
      <w:marRight w:val="0"/>
      <w:marTop w:val="0"/>
      <w:marBottom w:val="0"/>
      <w:divBdr>
        <w:top w:val="none" w:sz="0" w:space="0" w:color="auto"/>
        <w:left w:val="none" w:sz="0" w:space="0" w:color="auto"/>
        <w:bottom w:val="none" w:sz="0" w:space="0" w:color="auto"/>
        <w:right w:val="none" w:sz="0" w:space="0" w:color="auto"/>
      </w:divBdr>
    </w:div>
    <w:div w:id="469371666">
      <w:bodyDiv w:val="1"/>
      <w:marLeft w:val="0"/>
      <w:marRight w:val="0"/>
      <w:marTop w:val="0"/>
      <w:marBottom w:val="0"/>
      <w:divBdr>
        <w:top w:val="none" w:sz="0" w:space="0" w:color="auto"/>
        <w:left w:val="none" w:sz="0" w:space="0" w:color="auto"/>
        <w:bottom w:val="none" w:sz="0" w:space="0" w:color="auto"/>
        <w:right w:val="none" w:sz="0" w:space="0" w:color="auto"/>
      </w:divBdr>
    </w:div>
    <w:div w:id="569343928">
      <w:bodyDiv w:val="1"/>
      <w:marLeft w:val="0"/>
      <w:marRight w:val="0"/>
      <w:marTop w:val="0"/>
      <w:marBottom w:val="0"/>
      <w:divBdr>
        <w:top w:val="none" w:sz="0" w:space="0" w:color="auto"/>
        <w:left w:val="none" w:sz="0" w:space="0" w:color="auto"/>
        <w:bottom w:val="none" w:sz="0" w:space="0" w:color="auto"/>
        <w:right w:val="none" w:sz="0" w:space="0" w:color="auto"/>
      </w:divBdr>
    </w:div>
    <w:div w:id="10520782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B51A5D-49AD-4BAF-BDC2-F2A1C81BFF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3492</Words>
  <Characters>19905</Characters>
  <Application>Microsoft Office Word</Application>
  <DocSecurity>0</DocSecurity>
  <Lines>165</Lines>
  <Paragraphs>46</Paragraphs>
  <ScaleCrop>false</ScaleCrop>
  <HeadingPairs>
    <vt:vector size="4" baseType="variant">
      <vt:variant>
        <vt:lpstr>Title</vt:lpstr>
      </vt:variant>
      <vt:variant>
        <vt:i4>1</vt:i4>
      </vt:variant>
      <vt:variant>
        <vt:lpstr>Headings</vt:lpstr>
      </vt:variant>
      <vt:variant>
        <vt:i4>14</vt:i4>
      </vt:variant>
    </vt:vector>
  </HeadingPairs>
  <TitlesOfParts>
    <vt:vector size="15" baseType="lpstr">
      <vt:lpstr/>
      <vt:lpstr>Introduction </vt:lpstr>
      <vt:lpstr>Company overview and its main product</vt:lpstr>
      <vt:lpstr>Factors that put impact on demand of the products of the Adidas </vt:lpstr>
      <vt:lpstr>    Price of the substitutes </vt:lpstr>
      <vt:lpstr>    Price of the complements </vt:lpstr>
      <vt:lpstr>    Consumer income</vt:lpstr>
      <vt:lpstr>    Consumer taste and preferences </vt:lpstr>
      <vt:lpstr>    Consumer expectation of price </vt:lpstr>
      <vt:lpstr>    Demographics </vt:lpstr>
      <vt:lpstr>Factors that influence on the price elasticity of demand</vt:lpstr>
      <vt:lpstr>    Substitution effects</vt:lpstr>
      <vt:lpstr>    Recommended pricing policies </vt:lpstr>
      <vt:lpstr>Conclusion </vt:lpstr>
      <vt:lpstr>References </vt:lpstr>
    </vt:vector>
  </TitlesOfParts>
  <Company/>
  <LinksUpToDate>false</LinksUpToDate>
  <CharactersWithSpaces>23351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2023-01-05T10:07:00Z</dcterms:created>
  <dcterms:modified xsi:type="dcterms:W3CDTF">2023-01-08T21:37:00Z</dcterms:modified>
</cp:coreProperties>
</file>