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F2643" w:rsidR="00300254" w:rsidP="00CF2643" w:rsidRDefault="00300254" w14:paraId="507310A6" w14:textId="22BF169E">
      <w:pPr>
        <w:spacing w:line="360" w:lineRule="auto"/>
        <w:jc w:val="both"/>
        <w:rPr>
          <w:rFonts w:ascii="Times New Roman" w:hAnsi="Times New Roman" w:cs="Times New Roman"/>
          <w:b/>
          <w:bCs/>
        </w:rPr>
      </w:pPr>
      <w:bookmarkStart w:name="_Hlk231562453" w:id="0"/>
      <w:r w:rsidRPr="00CF2643">
        <w:rPr>
          <w:rFonts w:ascii="Times New Roman" w:hAnsi="Times New Roman" w:cs="Times New Roman"/>
          <w:b/>
          <w:bCs/>
        </w:rPr>
        <w:t xml:space="preserve">Running Head: </w:t>
      </w:r>
      <w:r w:rsidRPr="00CF2643">
        <w:rPr>
          <w:rFonts w:ascii="Times New Roman" w:hAnsi="Times New Roman" w:cs="Times New Roman"/>
          <w:b/>
          <w:bCs/>
        </w:rPr>
        <w:t>COMPONENT 2 (REPORT)</w:t>
      </w:r>
    </w:p>
    <w:p w:rsidRPr="00CF2643" w:rsidR="00300254" w:rsidP="00CF2643" w:rsidRDefault="00300254" w14:paraId="695290BC" w14:textId="77777777">
      <w:pPr>
        <w:spacing w:line="360" w:lineRule="auto"/>
        <w:jc w:val="both"/>
        <w:rPr>
          <w:rFonts w:ascii="Times New Roman" w:hAnsi="Times New Roman" w:cs="Times New Roman"/>
          <w:b/>
          <w:bCs/>
        </w:rPr>
      </w:pPr>
    </w:p>
    <w:p w:rsidRPr="00CF2643" w:rsidR="00300254" w:rsidP="00CF2643" w:rsidRDefault="00300254" w14:paraId="1F8773BC" w14:textId="77777777">
      <w:pPr>
        <w:spacing w:line="360" w:lineRule="auto"/>
        <w:jc w:val="both"/>
        <w:rPr>
          <w:rFonts w:ascii="Times New Roman" w:hAnsi="Times New Roman" w:cs="Times New Roman"/>
          <w:b/>
          <w:bCs/>
        </w:rPr>
      </w:pPr>
    </w:p>
    <w:p w:rsidRPr="00CF2643" w:rsidR="00300254" w:rsidP="00CF2643" w:rsidRDefault="00300254" w14:paraId="2A6FBB4E" w14:textId="77777777">
      <w:pPr>
        <w:spacing w:line="360" w:lineRule="auto"/>
        <w:jc w:val="both"/>
        <w:rPr>
          <w:rFonts w:ascii="Times New Roman" w:hAnsi="Times New Roman" w:cs="Times New Roman"/>
          <w:b/>
          <w:bCs/>
        </w:rPr>
      </w:pPr>
    </w:p>
    <w:p w:rsidRPr="00CF2643" w:rsidR="00300254" w:rsidP="00CF2643" w:rsidRDefault="00300254" w14:paraId="1B71682B" w14:textId="77777777">
      <w:pPr>
        <w:spacing w:line="360" w:lineRule="auto"/>
        <w:jc w:val="both"/>
        <w:rPr>
          <w:rFonts w:ascii="Times New Roman" w:hAnsi="Times New Roman" w:cs="Times New Roman"/>
          <w:b/>
          <w:bCs/>
          <w:color w:val="000000" w:themeColor="text1"/>
        </w:rPr>
      </w:pPr>
    </w:p>
    <w:p w:rsidRPr="00CC7EA2" w:rsidR="00300254" w:rsidP="00CF2643" w:rsidRDefault="00300254" w14:paraId="01A3FE9E" w14:textId="77777777">
      <w:pPr>
        <w:spacing w:line="360" w:lineRule="auto"/>
        <w:jc w:val="center"/>
        <w:rPr>
          <w:rFonts w:ascii="Times New Roman" w:hAnsi="Times New Roman" w:cs="Times New Roman"/>
        </w:rPr>
      </w:pPr>
      <w:r w:rsidRPr="00CC7EA2">
        <w:rPr>
          <w:rFonts w:ascii="Times New Roman" w:hAnsi="Times New Roman" w:cs="Times New Roman"/>
          <w:b/>
          <w:bCs/>
        </w:rPr>
        <w:t>A Critical Evaluation of Sustainable Development Goal 3 (Good Health and Wellbeing) and Sustainable Development Goal 10 (Reduced Inequalities): Evaluating Global, National and Local Health Policies and Initiatives</w:t>
      </w:r>
    </w:p>
    <w:p w:rsidRPr="00CF2643" w:rsidR="00300254" w:rsidP="00CF2643" w:rsidRDefault="00300254" w14:paraId="157BA374" w14:textId="11769478">
      <w:pPr>
        <w:spacing w:line="360" w:lineRule="auto"/>
        <w:jc w:val="center"/>
        <w:rPr>
          <w:rFonts w:ascii="Times New Roman" w:hAnsi="Times New Roman" w:cs="Times New Roman"/>
          <w:b w:val="1"/>
          <w:bCs w:val="1"/>
        </w:rPr>
      </w:pPr>
      <w:r w:rsidRPr="077FE92C" w:rsidR="00300254">
        <w:rPr>
          <w:rFonts w:ascii="Times New Roman" w:hAnsi="Times New Roman" w:cs="Times New Roman"/>
          <w:b w:val="1"/>
          <w:bCs w:val="1"/>
        </w:rPr>
        <w:t>Student Name</w:t>
      </w:r>
      <w:r w:rsidRPr="077FE92C" w:rsidR="258FA186">
        <w:rPr>
          <w:rFonts w:ascii="Times New Roman" w:hAnsi="Times New Roman" w:cs="Times New Roman"/>
          <w:b w:val="1"/>
          <w:bCs w:val="1"/>
        </w:rPr>
        <w:t>: Tati Bangoura</w:t>
      </w:r>
    </w:p>
    <w:p w:rsidR="2DC4C818" w:rsidP="077FE92C" w:rsidRDefault="2DC4C818" w14:paraId="5E774632" w14:textId="0B429B54">
      <w:pPr>
        <w:spacing w:line="360" w:lineRule="auto"/>
        <w:jc w:val="center"/>
        <w:rPr>
          <w:rFonts w:ascii="Times New Roman" w:hAnsi="Times New Roman" w:cs="Times New Roman"/>
          <w:b w:val="1"/>
          <w:bCs w:val="1"/>
        </w:rPr>
      </w:pPr>
      <w:r w:rsidRPr="077FE92C" w:rsidR="2DC4C818">
        <w:rPr>
          <w:rFonts w:ascii="Times New Roman" w:hAnsi="Times New Roman" w:cs="Times New Roman"/>
          <w:b w:val="1"/>
          <w:bCs w:val="1"/>
        </w:rPr>
        <w:t xml:space="preserve">Student </w:t>
      </w:r>
      <w:r w:rsidRPr="077FE92C" w:rsidR="400241AC">
        <w:rPr>
          <w:rFonts w:ascii="Times New Roman" w:hAnsi="Times New Roman" w:cs="Times New Roman"/>
          <w:b w:val="1"/>
          <w:bCs w:val="1"/>
        </w:rPr>
        <w:t>ID Number: 2120469</w:t>
      </w:r>
    </w:p>
    <w:p w:rsidR="0D416F71" w:rsidP="077FE92C" w:rsidRDefault="0D416F71" w14:paraId="322A06C1" w14:textId="58C112A4">
      <w:pPr>
        <w:spacing w:line="360" w:lineRule="auto"/>
        <w:jc w:val="center"/>
        <w:rPr>
          <w:rFonts w:ascii="Times New Roman" w:hAnsi="Times New Roman" w:cs="Times New Roman"/>
          <w:b w:val="1"/>
          <w:bCs w:val="1"/>
        </w:rPr>
      </w:pPr>
      <w:r w:rsidRPr="077FE92C" w:rsidR="0D416F71">
        <w:rPr>
          <w:rFonts w:ascii="Times New Roman" w:hAnsi="Times New Roman" w:cs="Times New Roman"/>
          <w:b w:val="1"/>
          <w:bCs w:val="1"/>
        </w:rPr>
        <w:t>Programme</w:t>
      </w:r>
      <w:r w:rsidRPr="077FE92C" w:rsidR="0D416F71">
        <w:rPr>
          <w:rFonts w:ascii="Times New Roman" w:hAnsi="Times New Roman" w:cs="Times New Roman"/>
          <w:b w:val="1"/>
          <w:bCs w:val="1"/>
        </w:rPr>
        <w:t xml:space="preserve">: BSc (Hons) Health and </w:t>
      </w:r>
      <w:r w:rsidRPr="077FE92C" w:rsidR="34DC3D6A">
        <w:rPr>
          <w:rFonts w:ascii="Times New Roman" w:hAnsi="Times New Roman" w:cs="Times New Roman"/>
          <w:b w:val="1"/>
          <w:bCs w:val="1"/>
        </w:rPr>
        <w:t>Social Care</w:t>
      </w:r>
    </w:p>
    <w:p w:rsidR="34DC3D6A" w:rsidP="077FE92C" w:rsidRDefault="34DC3D6A" w14:paraId="3FB61E2F" w14:textId="40058AB0">
      <w:pPr>
        <w:spacing w:line="360" w:lineRule="auto"/>
        <w:jc w:val="center"/>
        <w:rPr>
          <w:rFonts w:ascii="Times New Roman" w:hAnsi="Times New Roman" w:cs="Times New Roman"/>
          <w:b w:val="1"/>
          <w:bCs w:val="1"/>
        </w:rPr>
      </w:pPr>
      <w:r w:rsidRPr="077FE92C" w:rsidR="34DC3D6A">
        <w:rPr>
          <w:rFonts w:ascii="Times New Roman" w:hAnsi="Times New Roman" w:cs="Times New Roman"/>
          <w:b w:val="1"/>
          <w:bCs w:val="1"/>
        </w:rPr>
        <w:t>Module: Health Wellbeing</w:t>
      </w:r>
      <w:r w:rsidRPr="077FE92C" w:rsidR="00D6EC44">
        <w:rPr>
          <w:rFonts w:ascii="Times New Roman" w:hAnsi="Times New Roman" w:cs="Times New Roman"/>
          <w:b w:val="1"/>
          <w:bCs w:val="1"/>
        </w:rPr>
        <w:t xml:space="preserve"> and Sustain</w:t>
      </w:r>
      <w:r w:rsidRPr="077FE92C" w:rsidR="5FE2385E">
        <w:rPr>
          <w:rFonts w:ascii="Times New Roman" w:hAnsi="Times New Roman" w:cs="Times New Roman"/>
          <w:b w:val="1"/>
          <w:bCs w:val="1"/>
        </w:rPr>
        <w:t>able Development</w:t>
      </w:r>
    </w:p>
    <w:p w:rsidR="5FE2385E" w:rsidP="077FE92C" w:rsidRDefault="5FE2385E" w14:paraId="45856C5C" w14:textId="3AEEBD9D">
      <w:pPr>
        <w:spacing w:line="360" w:lineRule="auto"/>
        <w:jc w:val="center"/>
        <w:rPr>
          <w:rFonts w:ascii="Times New Roman" w:hAnsi="Times New Roman" w:cs="Times New Roman"/>
          <w:b w:val="1"/>
          <w:bCs w:val="1"/>
        </w:rPr>
      </w:pPr>
      <w:r w:rsidRPr="077FE92C" w:rsidR="5FE2385E">
        <w:rPr>
          <w:rFonts w:ascii="Times New Roman" w:hAnsi="Times New Roman" w:cs="Times New Roman"/>
          <w:b w:val="1"/>
          <w:bCs w:val="1"/>
        </w:rPr>
        <w:t>Module Code: BMHP6030</w:t>
      </w:r>
    </w:p>
    <w:p w:rsidR="2B6FE67E" w:rsidP="077FE92C" w:rsidRDefault="2B6FE67E" w14:paraId="66AE6163" w14:textId="34517817">
      <w:pPr>
        <w:spacing w:line="360" w:lineRule="auto"/>
        <w:jc w:val="center"/>
        <w:rPr>
          <w:rFonts w:ascii="Times New Roman" w:hAnsi="Times New Roman" w:cs="Times New Roman"/>
          <w:b w:val="1"/>
          <w:bCs w:val="1"/>
        </w:rPr>
      </w:pPr>
      <w:r w:rsidRPr="077FE92C" w:rsidR="2B6FE67E">
        <w:rPr>
          <w:rFonts w:ascii="Times New Roman" w:hAnsi="Times New Roman" w:cs="Times New Roman"/>
          <w:b w:val="1"/>
          <w:bCs w:val="1"/>
        </w:rPr>
        <w:t>Lecturer: Philip Jo</w:t>
      </w:r>
      <w:r w:rsidRPr="077FE92C" w:rsidR="3512BC32">
        <w:rPr>
          <w:rFonts w:ascii="Times New Roman" w:hAnsi="Times New Roman" w:cs="Times New Roman"/>
          <w:b w:val="1"/>
          <w:bCs w:val="1"/>
        </w:rPr>
        <w:t>nes</w:t>
      </w:r>
    </w:p>
    <w:p w:rsidRPr="00CF2643" w:rsidR="00300254" w:rsidP="00CF2643" w:rsidRDefault="00300254" w14:paraId="433A5EAD" w14:textId="718F8ACE">
      <w:pPr>
        <w:spacing w:line="360" w:lineRule="auto"/>
        <w:jc w:val="center"/>
        <w:rPr>
          <w:rFonts w:ascii="Times New Roman" w:hAnsi="Times New Roman" w:cs="Times New Roman"/>
          <w:b w:val="1"/>
          <w:bCs w:val="1"/>
        </w:rPr>
      </w:pPr>
    </w:p>
    <w:p w:rsidRPr="00CF2643" w:rsidR="00300254" w:rsidP="077FE92C" w:rsidRDefault="00300254" w14:paraId="488D60F7" w14:textId="61EBBE59">
      <w:pPr>
        <w:spacing w:line="360" w:lineRule="auto"/>
        <w:jc w:val="center"/>
        <w:rPr>
          <w:rFonts w:ascii="Times New Roman" w:hAnsi="Times New Roman" w:eastAsia="" w:cs="Times New Roman" w:eastAsiaTheme="majorEastAsia"/>
          <w:b w:val="1"/>
          <w:bCs w:val="1"/>
          <w:color w:val="000000" w:themeColor="text1"/>
        </w:rPr>
      </w:pPr>
      <w:bookmarkEnd w:id="0"/>
      <w:r w:rsidRPr="077FE92C">
        <w:rPr>
          <w:rFonts w:ascii="Times New Roman" w:hAnsi="Times New Roman" w:cs="Times New Roman"/>
        </w:rPr>
        <w:br w:type="page"/>
      </w:r>
    </w:p>
    <w:sdt>
      <w:sdtPr>
        <w:rPr>
          <w:rFonts w:ascii="Times New Roman" w:hAnsi="Times New Roman" w:cs="Times New Roman"/>
          <w:sz w:val="24"/>
          <w:szCs w:val="24"/>
        </w:rPr>
        <w:id w:val="-282278531"/>
        <w:docPartObj>
          <w:docPartGallery w:val="Table of Contents"/>
          <w:docPartUnique/>
        </w:docPartObj>
      </w:sdtPr>
      <w:sdtEndPr>
        <w:rPr>
          <w:rFonts w:ascii="Times New Roman" w:hAnsi="Times New Roman" w:eastAsia="Calibri" w:cs="Times New Roman" w:eastAsiaTheme="minorAscii"/>
          <w:b w:val="1"/>
          <w:bCs w:val="1"/>
          <w:noProof/>
          <w:color w:val="auto"/>
          <w:kern w:val="2"/>
          <w:sz w:val="24"/>
          <w:szCs w:val="24"/>
          <w14:ligatures w14:val="standardContextual"/>
        </w:rPr>
      </w:sdtEndPr>
      <w:sdtContent>
        <w:p w:rsidRPr="00CF2643" w:rsidR="00300254" w:rsidP="00CF2643" w:rsidRDefault="00300254" w14:paraId="57C7BDB8" w14:textId="505C14CA">
          <w:pPr>
            <w:pStyle w:val="TOCHeading"/>
            <w:spacing w:line="360" w:lineRule="auto"/>
            <w:jc w:val="center"/>
            <w:rPr>
              <w:rFonts w:ascii="Times New Roman" w:hAnsi="Times New Roman" w:cs="Times New Roman"/>
              <w:b/>
              <w:bCs/>
              <w:color w:val="000000" w:themeColor="text1"/>
              <w:sz w:val="24"/>
              <w:szCs w:val="24"/>
            </w:rPr>
          </w:pPr>
          <w:r w:rsidRPr="00CF2643">
            <w:rPr>
              <w:rFonts w:ascii="Times New Roman" w:hAnsi="Times New Roman" w:cs="Times New Roman"/>
              <w:b/>
              <w:bCs/>
              <w:color w:val="000000" w:themeColor="text1"/>
              <w:sz w:val="24"/>
              <w:szCs w:val="24"/>
            </w:rPr>
            <w:t>Table of Contents</w:t>
          </w:r>
        </w:p>
        <w:p w:rsidRPr="00CF2643" w:rsidR="00300254" w:rsidP="00CF2643" w:rsidRDefault="00300254" w14:paraId="40AAE451" w14:textId="5E9DB54B">
          <w:pPr>
            <w:pStyle w:val="TOC1"/>
            <w:tabs>
              <w:tab w:val="right" w:leader="dot" w:pos="9350"/>
            </w:tabs>
            <w:spacing w:line="360" w:lineRule="auto"/>
            <w:rPr>
              <w:rFonts w:ascii="Times New Roman" w:hAnsi="Times New Roman" w:cs="Times New Roman"/>
              <w:noProof/>
            </w:rPr>
          </w:pPr>
          <w:r w:rsidRPr="00CF2643">
            <w:rPr>
              <w:rFonts w:ascii="Times New Roman" w:hAnsi="Times New Roman" w:cs="Times New Roman"/>
            </w:rPr>
            <w:fldChar w:fldCharType="begin"/>
          </w:r>
          <w:r w:rsidRPr="00CF2643">
            <w:rPr>
              <w:rFonts w:ascii="Times New Roman" w:hAnsi="Times New Roman" w:cs="Times New Roman"/>
            </w:rPr>
            <w:instrText xml:space="preserve"> TOC \o "1-3" \h \z \u </w:instrText>
          </w:r>
          <w:r w:rsidRPr="00CF2643">
            <w:rPr>
              <w:rFonts w:ascii="Times New Roman" w:hAnsi="Times New Roman" w:cs="Times New Roman"/>
            </w:rPr>
            <w:fldChar w:fldCharType="separate"/>
          </w:r>
          <w:hyperlink w:history="1" w:anchor="_Toc233967256">
            <w:r w:rsidRPr="00CF2643">
              <w:rPr>
                <w:rStyle w:val="Hyperlink"/>
                <w:rFonts w:ascii="Times New Roman" w:hAnsi="Times New Roman" w:cs="Times New Roman"/>
                <w:noProof/>
              </w:rPr>
              <w:t>1. Introduction</w:t>
            </w:r>
            <w:r w:rsidRPr="00CF2643">
              <w:rPr>
                <w:rFonts w:ascii="Times New Roman" w:hAnsi="Times New Roman" w:cs="Times New Roman"/>
                <w:noProof/>
                <w:webHidden/>
              </w:rPr>
              <w:tab/>
            </w:r>
            <w:r w:rsidRPr="00CF2643">
              <w:rPr>
                <w:rFonts w:ascii="Times New Roman" w:hAnsi="Times New Roman" w:cs="Times New Roman"/>
                <w:noProof/>
                <w:webHidden/>
              </w:rPr>
              <w:fldChar w:fldCharType="begin"/>
            </w:r>
            <w:r w:rsidRPr="00CF2643">
              <w:rPr>
                <w:rFonts w:ascii="Times New Roman" w:hAnsi="Times New Roman" w:cs="Times New Roman"/>
                <w:noProof/>
                <w:webHidden/>
              </w:rPr>
              <w:instrText xml:space="preserve"> PAGEREF _Toc233967256 \h </w:instrText>
            </w:r>
            <w:r w:rsidRPr="00CF2643">
              <w:rPr>
                <w:rFonts w:ascii="Times New Roman" w:hAnsi="Times New Roman" w:cs="Times New Roman"/>
                <w:noProof/>
                <w:webHidden/>
              </w:rPr>
            </w:r>
            <w:r w:rsidRPr="00CF2643">
              <w:rPr>
                <w:rFonts w:ascii="Times New Roman" w:hAnsi="Times New Roman" w:cs="Times New Roman"/>
                <w:noProof/>
                <w:webHidden/>
              </w:rPr>
              <w:fldChar w:fldCharType="separate"/>
            </w:r>
            <w:r w:rsidRPr="00CF2643">
              <w:rPr>
                <w:rFonts w:ascii="Times New Roman" w:hAnsi="Times New Roman" w:cs="Times New Roman"/>
                <w:noProof/>
                <w:webHidden/>
              </w:rPr>
              <w:t>3</w:t>
            </w:r>
            <w:r w:rsidRPr="00CF2643">
              <w:rPr>
                <w:rFonts w:ascii="Times New Roman" w:hAnsi="Times New Roman" w:cs="Times New Roman"/>
                <w:noProof/>
                <w:webHidden/>
              </w:rPr>
              <w:fldChar w:fldCharType="end"/>
            </w:r>
          </w:hyperlink>
        </w:p>
        <w:p w:rsidRPr="00CF2643" w:rsidR="00300254" w:rsidP="00CF2643" w:rsidRDefault="00300254" w14:paraId="7705C1AD" w14:textId="498EF716">
          <w:pPr>
            <w:pStyle w:val="TOC1"/>
            <w:tabs>
              <w:tab w:val="right" w:leader="dot" w:pos="9350"/>
            </w:tabs>
            <w:spacing w:line="360" w:lineRule="auto"/>
            <w:rPr>
              <w:rFonts w:ascii="Times New Roman" w:hAnsi="Times New Roman" w:cs="Times New Roman"/>
              <w:noProof/>
            </w:rPr>
          </w:pPr>
          <w:hyperlink w:history="1" w:anchor="_Toc233967257">
            <w:r w:rsidRPr="00CF2643">
              <w:rPr>
                <w:rStyle w:val="Hyperlink"/>
                <w:rFonts w:ascii="Times New Roman" w:hAnsi="Times New Roman" w:cs="Times New Roman"/>
                <w:noProof/>
              </w:rPr>
              <w:t>2. Section 1: SDG 3 – Good Health and Wellbeing</w:t>
            </w:r>
            <w:r w:rsidRPr="00CF2643">
              <w:rPr>
                <w:rFonts w:ascii="Times New Roman" w:hAnsi="Times New Roman" w:cs="Times New Roman"/>
                <w:noProof/>
                <w:webHidden/>
              </w:rPr>
              <w:tab/>
            </w:r>
            <w:r w:rsidRPr="00CF2643">
              <w:rPr>
                <w:rFonts w:ascii="Times New Roman" w:hAnsi="Times New Roman" w:cs="Times New Roman"/>
                <w:noProof/>
                <w:webHidden/>
              </w:rPr>
              <w:fldChar w:fldCharType="begin"/>
            </w:r>
            <w:r w:rsidRPr="00CF2643">
              <w:rPr>
                <w:rFonts w:ascii="Times New Roman" w:hAnsi="Times New Roman" w:cs="Times New Roman"/>
                <w:noProof/>
                <w:webHidden/>
              </w:rPr>
              <w:instrText xml:space="preserve"> PAGEREF _Toc233967257 \h </w:instrText>
            </w:r>
            <w:r w:rsidRPr="00CF2643">
              <w:rPr>
                <w:rFonts w:ascii="Times New Roman" w:hAnsi="Times New Roman" w:cs="Times New Roman"/>
                <w:noProof/>
                <w:webHidden/>
              </w:rPr>
            </w:r>
            <w:r w:rsidRPr="00CF2643">
              <w:rPr>
                <w:rFonts w:ascii="Times New Roman" w:hAnsi="Times New Roman" w:cs="Times New Roman"/>
                <w:noProof/>
                <w:webHidden/>
              </w:rPr>
              <w:fldChar w:fldCharType="separate"/>
            </w:r>
            <w:r w:rsidRPr="00CF2643">
              <w:rPr>
                <w:rFonts w:ascii="Times New Roman" w:hAnsi="Times New Roman" w:cs="Times New Roman"/>
                <w:noProof/>
                <w:webHidden/>
              </w:rPr>
              <w:t>3</w:t>
            </w:r>
            <w:r w:rsidRPr="00CF2643">
              <w:rPr>
                <w:rFonts w:ascii="Times New Roman" w:hAnsi="Times New Roman" w:cs="Times New Roman"/>
                <w:noProof/>
                <w:webHidden/>
              </w:rPr>
              <w:fldChar w:fldCharType="end"/>
            </w:r>
          </w:hyperlink>
        </w:p>
        <w:p w:rsidRPr="00CF2643" w:rsidR="00300254" w:rsidP="00CF2643" w:rsidRDefault="00300254" w14:paraId="32E40A47" w14:textId="6D1D31CC">
          <w:pPr>
            <w:pStyle w:val="TOC2"/>
            <w:tabs>
              <w:tab w:val="right" w:leader="dot" w:pos="9350"/>
            </w:tabs>
            <w:spacing w:line="360" w:lineRule="auto"/>
            <w:rPr>
              <w:rFonts w:ascii="Times New Roman" w:hAnsi="Times New Roman" w:cs="Times New Roman"/>
              <w:noProof/>
            </w:rPr>
          </w:pPr>
          <w:hyperlink w:history="1" w:anchor="_Toc233967258">
            <w:r w:rsidRPr="00CF2643">
              <w:rPr>
                <w:rStyle w:val="Hyperlink"/>
                <w:rFonts w:ascii="Times New Roman" w:hAnsi="Times New Roman" w:cs="Times New Roman"/>
                <w:noProof/>
              </w:rPr>
              <w:t>2.1 Overview of SDG 3</w:t>
            </w:r>
            <w:r w:rsidRPr="00CF2643">
              <w:rPr>
                <w:rFonts w:ascii="Times New Roman" w:hAnsi="Times New Roman" w:cs="Times New Roman"/>
                <w:noProof/>
                <w:webHidden/>
              </w:rPr>
              <w:tab/>
            </w:r>
            <w:r w:rsidRPr="00CF2643">
              <w:rPr>
                <w:rFonts w:ascii="Times New Roman" w:hAnsi="Times New Roman" w:cs="Times New Roman"/>
                <w:noProof/>
                <w:webHidden/>
              </w:rPr>
              <w:fldChar w:fldCharType="begin"/>
            </w:r>
            <w:r w:rsidRPr="00CF2643">
              <w:rPr>
                <w:rFonts w:ascii="Times New Roman" w:hAnsi="Times New Roman" w:cs="Times New Roman"/>
                <w:noProof/>
                <w:webHidden/>
              </w:rPr>
              <w:instrText xml:space="preserve"> PAGEREF _Toc233967258 \h </w:instrText>
            </w:r>
            <w:r w:rsidRPr="00CF2643">
              <w:rPr>
                <w:rFonts w:ascii="Times New Roman" w:hAnsi="Times New Roman" w:cs="Times New Roman"/>
                <w:noProof/>
                <w:webHidden/>
              </w:rPr>
            </w:r>
            <w:r w:rsidRPr="00CF2643">
              <w:rPr>
                <w:rFonts w:ascii="Times New Roman" w:hAnsi="Times New Roman" w:cs="Times New Roman"/>
                <w:noProof/>
                <w:webHidden/>
              </w:rPr>
              <w:fldChar w:fldCharType="separate"/>
            </w:r>
            <w:r w:rsidRPr="00CF2643">
              <w:rPr>
                <w:rFonts w:ascii="Times New Roman" w:hAnsi="Times New Roman" w:cs="Times New Roman"/>
                <w:noProof/>
                <w:webHidden/>
              </w:rPr>
              <w:t>3</w:t>
            </w:r>
            <w:r w:rsidRPr="00CF2643">
              <w:rPr>
                <w:rFonts w:ascii="Times New Roman" w:hAnsi="Times New Roman" w:cs="Times New Roman"/>
                <w:noProof/>
                <w:webHidden/>
              </w:rPr>
              <w:fldChar w:fldCharType="end"/>
            </w:r>
          </w:hyperlink>
        </w:p>
        <w:p w:rsidRPr="00CF2643" w:rsidR="00300254" w:rsidP="00CF2643" w:rsidRDefault="00300254" w14:paraId="716B0627" w14:textId="37A34967">
          <w:pPr>
            <w:pStyle w:val="TOC2"/>
            <w:tabs>
              <w:tab w:val="right" w:leader="dot" w:pos="9350"/>
            </w:tabs>
            <w:spacing w:line="360" w:lineRule="auto"/>
            <w:rPr>
              <w:rFonts w:ascii="Times New Roman" w:hAnsi="Times New Roman" w:cs="Times New Roman"/>
              <w:noProof/>
            </w:rPr>
          </w:pPr>
          <w:hyperlink w:history="1" w:anchor="_Toc233967259">
            <w:r w:rsidRPr="00CF2643">
              <w:rPr>
                <w:rStyle w:val="Hyperlink"/>
                <w:rFonts w:ascii="Times New Roman" w:hAnsi="Times New Roman" w:cs="Times New Roman"/>
                <w:noProof/>
              </w:rPr>
              <w:t>2.2 Global Policies and Initiatives</w:t>
            </w:r>
            <w:r w:rsidRPr="00CF2643">
              <w:rPr>
                <w:rFonts w:ascii="Times New Roman" w:hAnsi="Times New Roman" w:cs="Times New Roman"/>
                <w:noProof/>
                <w:webHidden/>
              </w:rPr>
              <w:tab/>
            </w:r>
            <w:r w:rsidRPr="00CF2643">
              <w:rPr>
                <w:rFonts w:ascii="Times New Roman" w:hAnsi="Times New Roman" w:cs="Times New Roman"/>
                <w:noProof/>
                <w:webHidden/>
              </w:rPr>
              <w:fldChar w:fldCharType="begin"/>
            </w:r>
            <w:r w:rsidRPr="00CF2643">
              <w:rPr>
                <w:rFonts w:ascii="Times New Roman" w:hAnsi="Times New Roman" w:cs="Times New Roman"/>
                <w:noProof/>
                <w:webHidden/>
              </w:rPr>
              <w:instrText xml:space="preserve"> PAGEREF _Toc233967259 \h </w:instrText>
            </w:r>
            <w:r w:rsidRPr="00CF2643">
              <w:rPr>
                <w:rFonts w:ascii="Times New Roman" w:hAnsi="Times New Roman" w:cs="Times New Roman"/>
                <w:noProof/>
                <w:webHidden/>
              </w:rPr>
            </w:r>
            <w:r w:rsidRPr="00CF2643">
              <w:rPr>
                <w:rFonts w:ascii="Times New Roman" w:hAnsi="Times New Roman" w:cs="Times New Roman"/>
                <w:noProof/>
                <w:webHidden/>
              </w:rPr>
              <w:fldChar w:fldCharType="separate"/>
            </w:r>
            <w:r w:rsidRPr="00CF2643">
              <w:rPr>
                <w:rFonts w:ascii="Times New Roman" w:hAnsi="Times New Roman" w:cs="Times New Roman"/>
                <w:noProof/>
                <w:webHidden/>
              </w:rPr>
              <w:t>3</w:t>
            </w:r>
            <w:r w:rsidRPr="00CF2643">
              <w:rPr>
                <w:rFonts w:ascii="Times New Roman" w:hAnsi="Times New Roman" w:cs="Times New Roman"/>
                <w:noProof/>
                <w:webHidden/>
              </w:rPr>
              <w:fldChar w:fldCharType="end"/>
            </w:r>
          </w:hyperlink>
        </w:p>
        <w:p w:rsidRPr="00CF2643" w:rsidR="00300254" w:rsidP="00CF2643" w:rsidRDefault="00300254" w14:paraId="31D8077F" w14:textId="5844430E">
          <w:pPr>
            <w:pStyle w:val="TOC2"/>
            <w:tabs>
              <w:tab w:val="right" w:leader="dot" w:pos="9350"/>
            </w:tabs>
            <w:spacing w:line="360" w:lineRule="auto"/>
            <w:rPr>
              <w:rFonts w:ascii="Times New Roman" w:hAnsi="Times New Roman" w:cs="Times New Roman"/>
              <w:noProof/>
            </w:rPr>
          </w:pPr>
          <w:hyperlink w:history="1" w:anchor="_Toc233967260">
            <w:r w:rsidRPr="00CF2643">
              <w:rPr>
                <w:rStyle w:val="Hyperlink"/>
                <w:rFonts w:ascii="Times New Roman" w:hAnsi="Times New Roman" w:cs="Times New Roman"/>
                <w:noProof/>
              </w:rPr>
              <w:t>2.3 National Policies and Initiatives (UK)</w:t>
            </w:r>
            <w:r w:rsidRPr="00CF2643">
              <w:rPr>
                <w:rFonts w:ascii="Times New Roman" w:hAnsi="Times New Roman" w:cs="Times New Roman"/>
                <w:noProof/>
                <w:webHidden/>
              </w:rPr>
              <w:tab/>
            </w:r>
            <w:r w:rsidRPr="00CF2643">
              <w:rPr>
                <w:rFonts w:ascii="Times New Roman" w:hAnsi="Times New Roman" w:cs="Times New Roman"/>
                <w:noProof/>
                <w:webHidden/>
              </w:rPr>
              <w:fldChar w:fldCharType="begin"/>
            </w:r>
            <w:r w:rsidRPr="00CF2643">
              <w:rPr>
                <w:rFonts w:ascii="Times New Roman" w:hAnsi="Times New Roman" w:cs="Times New Roman"/>
                <w:noProof/>
                <w:webHidden/>
              </w:rPr>
              <w:instrText xml:space="preserve"> PAGEREF _Toc233967260 \h </w:instrText>
            </w:r>
            <w:r w:rsidRPr="00CF2643">
              <w:rPr>
                <w:rFonts w:ascii="Times New Roman" w:hAnsi="Times New Roman" w:cs="Times New Roman"/>
                <w:noProof/>
                <w:webHidden/>
              </w:rPr>
            </w:r>
            <w:r w:rsidRPr="00CF2643">
              <w:rPr>
                <w:rFonts w:ascii="Times New Roman" w:hAnsi="Times New Roman" w:cs="Times New Roman"/>
                <w:noProof/>
                <w:webHidden/>
              </w:rPr>
              <w:fldChar w:fldCharType="separate"/>
            </w:r>
            <w:r w:rsidRPr="00CF2643">
              <w:rPr>
                <w:rFonts w:ascii="Times New Roman" w:hAnsi="Times New Roman" w:cs="Times New Roman"/>
                <w:noProof/>
                <w:webHidden/>
              </w:rPr>
              <w:t>4</w:t>
            </w:r>
            <w:r w:rsidRPr="00CF2643">
              <w:rPr>
                <w:rFonts w:ascii="Times New Roman" w:hAnsi="Times New Roman" w:cs="Times New Roman"/>
                <w:noProof/>
                <w:webHidden/>
              </w:rPr>
              <w:fldChar w:fldCharType="end"/>
            </w:r>
          </w:hyperlink>
        </w:p>
        <w:p w:rsidRPr="00CF2643" w:rsidR="00300254" w:rsidP="00CF2643" w:rsidRDefault="00300254" w14:paraId="47A45A65" w14:textId="5A151E30">
          <w:pPr>
            <w:pStyle w:val="TOC2"/>
            <w:tabs>
              <w:tab w:val="right" w:leader="dot" w:pos="9350"/>
            </w:tabs>
            <w:spacing w:line="360" w:lineRule="auto"/>
            <w:rPr>
              <w:rFonts w:ascii="Times New Roman" w:hAnsi="Times New Roman" w:cs="Times New Roman"/>
              <w:noProof/>
            </w:rPr>
          </w:pPr>
          <w:hyperlink w:history="1" w:anchor="_Toc233967261">
            <w:r w:rsidRPr="00CF2643">
              <w:rPr>
                <w:rStyle w:val="Hyperlink"/>
                <w:rFonts w:ascii="Times New Roman" w:hAnsi="Times New Roman" w:cs="Times New Roman"/>
                <w:noProof/>
              </w:rPr>
              <w:t>2.4 Local Initiative / Case Study</w:t>
            </w:r>
            <w:r w:rsidRPr="00CF2643">
              <w:rPr>
                <w:rFonts w:ascii="Times New Roman" w:hAnsi="Times New Roman" w:cs="Times New Roman"/>
                <w:noProof/>
                <w:webHidden/>
              </w:rPr>
              <w:tab/>
            </w:r>
            <w:r w:rsidRPr="00CF2643">
              <w:rPr>
                <w:rFonts w:ascii="Times New Roman" w:hAnsi="Times New Roman" w:cs="Times New Roman"/>
                <w:noProof/>
                <w:webHidden/>
              </w:rPr>
              <w:fldChar w:fldCharType="begin"/>
            </w:r>
            <w:r w:rsidRPr="00CF2643">
              <w:rPr>
                <w:rFonts w:ascii="Times New Roman" w:hAnsi="Times New Roman" w:cs="Times New Roman"/>
                <w:noProof/>
                <w:webHidden/>
              </w:rPr>
              <w:instrText xml:space="preserve"> PAGEREF _Toc233967261 \h </w:instrText>
            </w:r>
            <w:r w:rsidRPr="00CF2643">
              <w:rPr>
                <w:rFonts w:ascii="Times New Roman" w:hAnsi="Times New Roman" w:cs="Times New Roman"/>
                <w:noProof/>
                <w:webHidden/>
              </w:rPr>
            </w:r>
            <w:r w:rsidRPr="00CF2643">
              <w:rPr>
                <w:rFonts w:ascii="Times New Roman" w:hAnsi="Times New Roman" w:cs="Times New Roman"/>
                <w:noProof/>
                <w:webHidden/>
              </w:rPr>
              <w:fldChar w:fldCharType="separate"/>
            </w:r>
            <w:r w:rsidRPr="00CF2643">
              <w:rPr>
                <w:rFonts w:ascii="Times New Roman" w:hAnsi="Times New Roman" w:cs="Times New Roman"/>
                <w:noProof/>
                <w:webHidden/>
              </w:rPr>
              <w:t>4</w:t>
            </w:r>
            <w:r w:rsidRPr="00CF2643">
              <w:rPr>
                <w:rFonts w:ascii="Times New Roman" w:hAnsi="Times New Roman" w:cs="Times New Roman"/>
                <w:noProof/>
                <w:webHidden/>
              </w:rPr>
              <w:fldChar w:fldCharType="end"/>
            </w:r>
          </w:hyperlink>
        </w:p>
        <w:p w:rsidRPr="00CF2643" w:rsidR="00300254" w:rsidP="00CF2643" w:rsidRDefault="00300254" w14:paraId="072CA492" w14:textId="2029120B">
          <w:pPr>
            <w:pStyle w:val="TOC2"/>
            <w:tabs>
              <w:tab w:val="right" w:leader="dot" w:pos="9350"/>
            </w:tabs>
            <w:spacing w:line="360" w:lineRule="auto"/>
            <w:rPr>
              <w:rFonts w:ascii="Times New Roman" w:hAnsi="Times New Roman" w:cs="Times New Roman"/>
              <w:noProof/>
            </w:rPr>
          </w:pPr>
          <w:hyperlink w:history="1" w:anchor="_Toc233967262">
            <w:r w:rsidRPr="00CF2643">
              <w:rPr>
                <w:rStyle w:val="Hyperlink"/>
                <w:rFonts w:ascii="Times New Roman" w:hAnsi="Times New Roman" w:cs="Times New Roman"/>
                <w:noProof/>
              </w:rPr>
              <w:t>2.5 Application of Theory</w:t>
            </w:r>
            <w:r w:rsidRPr="00CF2643">
              <w:rPr>
                <w:rFonts w:ascii="Times New Roman" w:hAnsi="Times New Roman" w:cs="Times New Roman"/>
                <w:noProof/>
                <w:webHidden/>
              </w:rPr>
              <w:tab/>
            </w:r>
            <w:r w:rsidRPr="00CF2643">
              <w:rPr>
                <w:rFonts w:ascii="Times New Roman" w:hAnsi="Times New Roman" w:cs="Times New Roman"/>
                <w:noProof/>
                <w:webHidden/>
              </w:rPr>
              <w:fldChar w:fldCharType="begin"/>
            </w:r>
            <w:r w:rsidRPr="00CF2643">
              <w:rPr>
                <w:rFonts w:ascii="Times New Roman" w:hAnsi="Times New Roman" w:cs="Times New Roman"/>
                <w:noProof/>
                <w:webHidden/>
              </w:rPr>
              <w:instrText xml:space="preserve"> PAGEREF _Toc233967262 \h </w:instrText>
            </w:r>
            <w:r w:rsidRPr="00CF2643">
              <w:rPr>
                <w:rFonts w:ascii="Times New Roman" w:hAnsi="Times New Roman" w:cs="Times New Roman"/>
                <w:noProof/>
                <w:webHidden/>
              </w:rPr>
            </w:r>
            <w:r w:rsidRPr="00CF2643">
              <w:rPr>
                <w:rFonts w:ascii="Times New Roman" w:hAnsi="Times New Roman" w:cs="Times New Roman"/>
                <w:noProof/>
                <w:webHidden/>
              </w:rPr>
              <w:fldChar w:fldCharType="separate"/>
            </w:r>
            <w:r w:rsidRPr="00CF2643">
              <w:rPr>
                <w:rFonts w:ascii="Times New Roman" w:hAnsi="Times New Roman" w:cs="Times New Roman"/>
                <w:noProof/>
                <w:webHidden/>
              </w:rPr>
              <w:t>5</w:t>
            </w:r>
            <w:r w:rsidRPr="00CF2643">
              <w:rPr>
                <w:rFonts w:ascii="Times New Roman" w:hAnsi="Times New Roman" w:cs="Times New Roman"/>
                <w:noProof/>
                <w:webHidden/>
              </w:rPr>
              <w:fldChar w:fldCharType="end"/>
            </w:r>
          </w:hyperlink>
        </w:p>
        <w:p w:rsidRPr="00CF2643" w:rsidR="00300254" w:rsidP="00CF2643" w:rsidRDefault="00300254" w14:paraId="56B21A47" w14:textId="1314139D">
          <w:pPr>
            <w:pStyle w:val="TOC2"/>
            <w:tabs>
              <w:tab w:val="right" w:leader="dot" w:pos="9350"/>
            </w:tabs>
            <w:spacing w:line="360" w:lineRule="auto"/>
            <w:rPr>
              <w:rFonts w:ascii="Times New Roman" w:hAnsi="Times New Roman" w:cs="Times New Roman"/>
              <w:noProof/>
            </w:rPr>
          </w:pPr>
          <w:hyperlink w:history="1" w:anchor="_Toc233967263">
            <w:r w:rsidRPr="00CF2643">
              <w:rPr>
                <w:rStyle w:val="Hyperlink"/>
                <w:rFonts w:ascii="Times New Roman" w:hAnsi="Times New Roman" w:cs="Times New Roman"/>
                <w:noProof/>
              </w:rPr>
              <w:t>2.6 Evidence-Based Recommendations</w:t>
            </w:r>
            <w:r w:rsidRPr="00CF2643">
              <w:rPr>
                <w:rFonts w:ascii="Times New Roman" w:hAnsi="Times New Roman" w:cs="Times New Roman"/>
                <w:noProof/>
                <w:webHidden/>
              </w:rPr>
              <w:tab/>
            </w:r>
            <w:r w:rsidRPr="00CF2643">
              <w:rPr>
                <w:rFonts w:ascii="Times New Roman" w:hAnsi="Times New Roman" w:cs="Times New Roman"/>
                <w:noProof/>
                <w:webHidden/>
              </w:rPr>
              <w:fldChar w:fldCharType="begin"/>
            </w:r>
            <w:r w:rsidRPr="00CF2643">
              <w:rPr>
                <w:rFonts w:ascii="Times New Roman" w:hAnsi="Times New Roman" w:cs="Times New Roman"/>
                <w:noProof/>
                <w:webHidden/>
              </w:rPr>
              <w:instrText xml:space="preserve"> PAGEREF _Toc233967263 \h </w:instrText>
            </w:r>
            <w:r w:rsidRPr="00CF2643">
              <w:rPr>
                <w:rFonts w:ascii="Times New Roman" w:hAnsi="Times New Roman" w:cs="Times New Roman"/>
                <w:noProof/>
                <w:webHidden/>
              </w:rPr>
            </w:r>
            <w:r w:rsidRPr="00CF2643">
              <w:rPr>
                <w:rFonts w:ascii="Times New Roman" w:hAnsi="Times New Roman" w:cs="Times New Roman"/>
                <w:noProof/>
                <w:webHidden/>
              </w:rPr>
              <w:fldChar w:fldCharType="separate"/>
            </w:r>
            <w:r w:rsidRPr="00CF2643">
              <w:rPr>
                <w:rFonts w:ascii="Times New Roman" w:hAnsi="Times New Roman" w:cs="Times New Roman"/>
                <w:noProof/>
                <w:webHidden/>
              </w:rPr>
              <w:t>5</w:t>
            </w:r>
            <w:r w:rsidRPr="00CF2643">
              <w:rPr>
                <w:rFonts w:ascii="Times New Roman" w:hAnsi="Times New Roman" w:cs="Times New Roman"/>
                <w:noProof/>
                <w:webHidden/>
              </w:rPr>
              <w:fldChar w:fldCharType="end"/>
            </w:r>
          </w:hyperlink>
        </w:p>
        <w:p w:rsidRPr="00CF2643" w:rsidR="00300254" w:rsidP="00CF2643" w:rsidRDefault="00300254" w14:paraId="09A6FA33" w14:textId="50EBF90E">
          <w:pPr>
            <w:pStyle w:val="TOC1"/>
            <w:tabs>
              <w:tab w:val="right" w:leader="dot" w:pos="9350"/>
            </w:tabs>
            <w:spacing w:line="360" w:lineRule="auto"/>
            <w:rPr>
              <w:rFonts w:ascii="Times New Roman" w:hAnsi="Times New Roman" w:cs="Times New Roman"/>
              <w:noProof/>
            </w:rPr>
          </w:pPr>
          <w:hyperlink w:history="1" w:anchor="_Toc233967264">
            <w:r w:rsidRPr="00CF2643">
              <w:rPr>
                <w:rStyle w:val="Hyperlink"/>
                <w:rFonts w:ascii="Times New Roman" w:hAnsi="Times New Roman" w:cs="Times New Roman"/>
                <w:noProof/>
              </w:rPr>
              <w:t>3. Section 2: SDG 10 – Reduced Inequalities</w:t>
            </w:r>
            <w:r w:rsidRPr="00CF2643">
              <w:rPr>
                <w:rFonts w:ascii="Times New Roman" w:hAnsi="Times New Roman" w:cs="Times New Roman"/>
                <w:noProof/>
                <w:webHidden/>
              </w:rPr>
              <w:tab/>
            </w:r>
            <w:r w:rsidRPr="00CF2643">
              <w:rPr>
                <w:rFonts w:ascii="Times New Roman" w:hAnsi="Times New Roman" w:cs="Times New Roman"/>
                <w:noProof/>
                <w:webHidden/>
              </w:rPr>
              <w:fldChar w:fldCharType="begin"/>
            </w:r>
            <w:r w:rsidRPr="00CF2643">
              <w:rPr>
                <w:rFonts w:ascii="Times New Roman" w:hAnsi="Times New Roman" w:cs="Times New Roman"/>
                <w:noProof/>
                <w:webHidden/>
              </w:rPr>
              <w:instrText xml:space="preserve"> PAGEREF _Toc233967264 \h </w:instrText>
            </w:r>
            <w:r w:rsidRPr="00CF2643">
              <w:rPr>
                <w:rFonts w:ascii="Times New Roman" w:hAnsi="Times New Roman" w:cs="Times New Roman"/>
                <w:noProof/>
                <w:webHidden/>
              </w:rPr>
            </w:r>
            <w:r w:rsidRPr="00CF2643">
              <w:rPr>
                <w:rFonts w:ascii="Times New Roman" w:hAnsi="Times New Roman" w:cs="Times New Roman"/>
                <w:noProof/>
                <w:webHidden/>
              </w:rPr>
              <w:fldChar w:fldCharType="separate"/>
            </w:r>
            <w:r w:rsidRPr="00CF2643">
              <w:rPr>
                <w:rFonts w:ascii="Times New Roman" w:hAnsi="Times New Roman" w:cs="Times New Roman"/>
                <w:noProof/>
                <w:webHidden/>
              </w:rPr>
              <w:t>5</w:t>
            </w:r>
            <w:r w:rsidRPr="00CF2643">
              <w:rPr>
                <w:rFonts w:ascii="Times New Roman" w:hAnsi="Times New Roman" w:cs="Times New Roman"/>
                <w:noProof/>
                <w:webHidden/>
              </w:rPr>
              <w:fldChar w:fldCharType="end"/>
            </w:r>
          </w:hyperlink>
        </w:p>
        <w:p w:rsidRPr="00CF2643" w:rsidR="00300254" w:rsidP="00CF2643" w:rsidRDefault="00300254" w14:paraId="65D93949" w14:textId="3054ED5F">
          <w:pPr>
            <w:pStyle w:val="TOC2"/>
            <w:tabs>
              <w:tab w:val="right" w:leader="dot" w:pos="9350"/>
            </w:tabs>
            <w:spacing w:line="360" w:lineRule="auto"/>
            <w:rPr>
              <w:rFonts w:ascii="Times New Roman" w:hAnsi="Times New Roman" w:cs="Times New Roman"/>
              <w:noProof/>
            </w:rPr>
          </w:pPr>
          <w:hyperlink w:history="1" w:anchor="_Toc233967265">
            <w:r w:rsidRPr="00CF2643">
              <w:rPr>
                <w:rStyle w:val="Hyperlink"/>
                <w:rFonts w:ascii="Times New Roman" w:hAnsi="Times New Roman" w:cs="Times New Roman"/>
                <w:noProof/>
              </w:rPr>
              <w:t>3.1 Overview of SDG 10</w:t>
            </w:r>
            <w:r w:rsidRPr="00CF2643">
              <w:rPr>
                <w:rFonts w:ascii="Times New Roman" w:hAnsi="Times New Roman" w:cs="Times New Roman"/>
                <w:noProof/>
                <w:webHidden/>
              </w:rPr>
              <w:tab/>
            </w:r>
            <w:r w:rsidRPr="00CF2643">
              <w:rPr>
                <w:rFonts w:ascii="Times New Roman" w:hAnsi="Times New Roman" w:cs="Times New Roman"/>
                <w:noProof/>
                <w:webHidden/>
              </w:rPr>
              <w:fldChar w:fldCharType="begin"/>
            </w:r>
            <w:r w:rsidRPr="00CF2643">
              <w:rPr>
                <w:rFonts w:ascii="Times New Roman" w:hAnsi="Times New Roman" w:cs="Times New Roman"/>
                <w:noProof/>
                <w:webHidden/>
              </w:rPr>
              <w:instrText xml:space="preserve"> PAGEREF _Toc233967265 \h </w:instrText>
            </w:r>
            <w:r w:rsidRPr="00CF2643">
              <w:rPr>
                <w:rFonts w:ascii="Times New Roman" w:hAnsi="Times New Roman" w:cs="Times New Roman"/>
                <w:noProof/>
                <w:webHidden/>
              </w:rPr>
            </w:r>
            <w:r w:rsidRPr="00CF2643">
              <w:rPr>
                <w:rFonts w:ascii="Times New Roman" w:hAnsi="Times New Roman" w:cs="Times New Roman"/>
                <w:noProof/>
                <w:webHidden/>
              </w:rPr>
              <w:fldChar w:fldCharType="separate"/>
            </w:r>
            <w:r w:rsidRPr="00CF2643">
              <w:rPr>
                <w:rFonts w:ascii="Times New Roman" w:hAnsi="Times New Roman" w:cs="Times New Roman"/>
                <w:noProof/>
                <w:webHidden/>
              </w:rPr>
              <w:t>5</w:t>
            </w:r>
            <w:r w:rsidRPr="00CF2643">
              <w:rPr>
                <w:rFonts w:ascii="Times New Roman" w:hAnsi="Times New Roman" w:cs="Times New Roman"/>
                <w:noProof/>
                <w:webHidden/>
              </w:rPr>
              <w:fldChar w:fldCharType="end"/>
            </w:r>
          </w:hyperlink>
        </w:p>
        <w:p w:rsidRPr="00CF2643" w:rsidR="00300254" w:rsidP="00CF2643" w:rsidRDefault="00300254" w14:paraId="59779FA7" w14:textId="712469A4">
          <w:pPr>
            <w:pStyle w:val="TOC2"/>
            <w:tabs>
              <w:tab w:val="right" w:leader="dot" w:pos="9350"/>
            </w:tabs>
            <w:spacing w:line="360" w:lineRule="auto"/>
            <w:rPr>
              <w:rFonts w:ascii="Times New Roman" w:hAnsi="Times New Roman" w:cs="Times New Roman"/>
              <w:noProof/>
            </w:rPr>
          </w:pPr>
          <w:hyperlink w:history="1" w:anchor="_Toc233967266">
            <w:r w:rsidRPr="00CF2643">
              <w:rPr>
                <w:rStyle w:val="Hyperlink"/>
                <w:rFonts w:ascii="Times New Roman" w:hAnsi="Times New Roman" w:cs="Times New Roman"/>
                <w:noProof/>
              </w:rPr>
              <w:t>3.2 Global Policies and Initiatives</w:t>
            </w:r>
            <w:r w:rsidRPr="00CF2643">
              <w:rPr>
                <w:rFonts w:ascii="Times New Roman" w:hAnsi="Times New Roman" w:cs="Times New Roman"/>
                <w:noProof/>
                <w:webHidden/>
              </w:rPr>
              <w:tab/>
            </w:r>
            <w:r w:rsidRPr="00CF2643">
              <w:rPr>
                <w:rFonts w:ascii="Times New Roman" w:hAnsi="Times New Roman" w:cs="Times New Roman"/>
                <w:noProof/>
                <w:webHidden/>
              </w:rPr>
              <w:fldChar w:fldCharType="begin"/>
            </w:r>
            <w:r w:rsidRPr="00CF2643">
              <w:rPr>
                <w:rFonts w:ascii="Times New Roman" w:hAnsi="Times New Roman" w:cs="Times New Roman"/>
                <w:noProof/>
                <w:webHidden/>
              </w:rPr>
              <w:instrText xml:space="preserve"> PAGEREF _Toc233967266 \h </w:instrText>
            </w:r>
            <w:r w:rsidRPr="00CF2643">
              <w:rPr>
                <w:rFonts w:ascii="Times New Roman" w:hAnsi="Times New Roman" w:cs="Times New Roman"/>
                <w:noProof/>
                <w:webHidden/>
              </w:rPr>
            </w:r>
            <w:r w:rsidRPr="00CF2643">
              <w:rPr>
                <w:rFonts w:ascii="Times New Roman" w:hAnsi="Times New Roman" w:cs="Times New Roman"/>
                <w:noProof/>
                <w:webHidden/>
              </w:rPr>
              <w:fldChar w:fldCharType="separate"/>
            </w:r>
            <w:r w:rsidRPr="00CF2643">
              <w:rPr>
                <w:rFonts w:ascii="Times New Roman" w:hAnsi="Times New Roman" w:cs="Times New Roman"/>
                <w:noProof/>
                <w:webHidden/>
              </w:rPr>
              <w:t>6</w:t>
            </w:r>
            <w:r w:rsidRPr="00CF2643">
              <w:rPr>
                <w:rFonts w:ascii="Times New Roman" w:hAnsi="Times New Roman" w:cs="Times New Roman"/>
                <w:noProof/>
                <w:webHidden/>
              </w:rPr>
              <w:fldChar w:fldCharType="end"/>
            </w:r>
          </w:hyperlink>
        </w:p>
        <w:p w:rsidRPr="00CF2643" w:rsidR="00300254" w:rsidP="00CF2643" w:rsidRDefault="00300254" w14:paraId="5D34A65A" w14:textId="18F56B75">
          <w:pPr>
            <w:pStyle w:val="TOC2"/>
            <w:tabs>
              <w:tab w:val="right" w:leader="dot" w:pos="9350"/>
            </w:tabs>
            <w:spacing w:line="360" w:lineRule="auto"/>
            <w:rPr>
              <w:rFonts w:ascii="Times New Roman" w:hAnsi="Times New Roman" w:cs="Times New Roman"/>
              <w:noProof/>
            </w:rPr>
          </w:pPr>
          <w:hyperlink w:history="1" w:anchor="_Toc233967267">
            <w:r w:rsidRPr="00CF2643">
              <w:rPr>
                <w:rStyle w:val="Hyperlink"/>
                <w:rFonts w:ascii="Times New Roman" w:hAnsi="Times New Roman" w:cs="Times New Roman"/>
                <w:noProof/>
              </w:rPr>
              <w:t>3.3 National Policies and Initiatives (UK)</w:t>
            </w:r>
            <w:r w:rsidRPr="00CF2643">
              <w:rPr>
                <w:rFonts w:ascii="Times New Roman" w:hAnsi="Times New Roman" w:cs="Times New Roman"/>
                <w:noProof/>
                <w:webHidden/>
              </w:rPr>
              <w:tab/>
            </w:r>
            <w:r w:rsidRPr="00CF2643">
              <w:rPr>
                <w:rFonts w:ascii="Times New Roman" w:hAnsi="Times New Roman" w:cs="Times New Roman"/>
                <w:noProof/>
                <w:webHidden/>
              </w:rPr>
              <w:fldChar w:fldCharType="begin"/>
            </w:r>
            <w:r w:rsidRPr="00CF2643">
              <w:rPr>
                <w:rFonts w:ascii="Times New Roman" w:hAnsi="Times New Roman" w:cs="Times New Roman"/>
                <w:noProof/>
                <w:webHidden/>
              </w:rPr>
              <w:instrText xml:space="preserve"> PAGEREF _Toc233967267 \h </w:instrText>
            </w:r>
            <w:r w:rsidRPr="00CF2643">
              <w:rPr>
                <w:rFonts w:ascii="Times New Roman" w:hAnsi="Times New Roman" w:cs="Times New Roman"/>
                <w:noProof/>
                <w:webHidden/>
              </w:rPr>
            </w:r>
            <w:r w:rsidRPr="00CF2643">
              <w:rPr>
                <w:rFonts w:ascii="Times New Roman" w:hAnsi="Times New Roman" w:cs="Times New Roman"/>
                <w:noProof/>
                <w:webHidden/>
              </w:rPr>
              <w:fldChar w:fldCharType="separate"/>
            </w:r>
            <w:r w:rsidRPr="00CF2643">
              <w:rPr>
                <w:rFonts w:ascii="Times New Roman" w:hAnsi="Times New Roman" w:cs="Times New Roman"/>
                <w:noProof/>
                <w:webHidden/>
              </w:rPr>
              <w:t>6</w:t>
            </w:r>
            <w:r w:rsidRPr="00CF2643">
              <w:rPr>
                <w:rFonts w:ascii="Times New Roman" w:hAnsi="Times New Roman" w:cs="Times New Roman"/>
                <w:noProof/>
                <w:webHidden/>
              </w:rPr>
              <w:fldChar w:fldCharType="end"/>
            </w:r>
          </w:hyperlink>
        </w:p>
        <w:p w:rsidRPr="00CF2643" w:rsidR="00300254" w:rsidP="00CF2643" w:rsidRDefault="00300254" w14:paraId="47DEBEFC" w14:textId="13969335">
          <w:pPr>
            <w:pStyle w:val="TOC2"/>
            <w:tabs>
              <w:tab w:val="right" w:leader="dot" w:pos="9350"/>
            </w:tabs>
            <w:spacing w:line="360" w:lineRule="auto"/>
            <w:rPr>
              <w:rFonts w:ascii="Times New Roman" w:hAnsi="Times New Roman" w:cs="Times New Roman"/>
              <w:noProof/>
            </w:rPr>
          </w:pPr>
          <w:hyperlink w:history="1" w:anchor="_Toc233967268">
            <w:r w:rsidRPr="00CF2643">
              <w:rPr>
                <w:rStyle w:val="Hyperlink"/>
                <w:rFonts w:ascii="Times New Roman" w:hAnsi="Times New Roman" w:cs="Times New Roman"/>
                <w:noProof/>
              </w:rPr>
              <w:t>3.4 Local Initiatives</w:t>
            </w:r>
            <w:r w:rsidRPr="00CF2643">
              <w:rPr>
                <w:rFonts w:ascii="Times New Roman" w:hAnsi="Times New Roman" w:cs="Times New Roman"/>
                <w:noProof/>
                <w:webHidden/>
              </w:rPr>
              <w:tab/>
            </w:r>
            <w:r w:rsidRPr="00CF2643">
              <w:rPr>
                <w:rFonts w:ascii="Times New Roman" w:hAnsi="Times New Roman" w:cs="Times New Roman"/>
                <w:noProof/>
                <w:webHidden/>
              </w:rPr>
              <w:fldChar w:fldCharType="begin"/>
            </w:r>
            <w:r w:rsidRPr="00CF2643">
              <w:rPr>
                <w:rFonts w:ascii="Times New Roman" w:hAnsi="Times New Roman" w:cs="Times New Roman"/>
                <w:noProof/>
                <w:webHidden/>
              </w:rPr>
              <w:instrText xml:space="preserve"> PAGEREF _Toc233967268 \h </w:instrText>
            </w:r>
            <w:r w:rsidRPr="00CF2643">
              <w:rPr>
                <w:rFonts w:ascii="Times New Roman" w:hAnsi="Times New Roman" w:cs="Times New Roman"/>
                <w:noProof/>
                <w:webHidden/>
              </w:rPr>
            </w:r>
            <w:r w:rsidRPr="00CF2643">
              <w:rPr>
                <w:rFonts w:ascii="Times New Roman" w:hAnsi="Times New Roman" w:cs="Times New Roman"/>
                <w:noProof/>
                <w:webHidden/>
              </w:rPr>
              <w:fldChar w:fldCharType="separate"/>
            </w:r>
            <w:r w:rsidRPr="00CF2643">
              <w:rPr>
                <w:rFonts w:ascii="Times New Roman" w:hAnsi="Times New Roman" w:cs="Times New Roman"/>
                <w:noProof/>
                <w:webHidden/>
              </w:rPr>
              <w:t>7</w:t>
            </w:r>
            <w:r w:rsidRPr="00CF2643">
              <w:rPr>
                <w:rFonts w:ascii="Times New Roman" w:hAnsi="Times New Roman" w:cs="Times New Roman"/>
                <w:noProof/>
                <w:webHidden/>
              </w:rPr>
              <w:fldChar w:fldCharType="end"/>
            </w:r>
          </w:hyperlink>
        </w:p>
        <w:p w:rsidRPr="00CF2643" w:rsidR="00300254" w:rsidP="00CF2643" w:rsidRDefault="00300254" w14:paraId="47519FCA" w14:textId="3B257214">
          <w:pPr>
            <w:pStyle w:val="TOC2"/>
            <w:tabs>
              <w:tab w:val="right" w:leader="dot" w:pos="9350"/>
            </w:tabs>
            <w:spacing w:line="360" w:lineRule="auto"/>
            <w:rPr>
              <w:rFonts w:ascii="Times New Roman" w:hAnsi="Times New Roman" w:cs="Times New Roman"/>
              <w:noProof/>
            </w:rPr>
          </w:pPr>
          <w:hyperlink w:history="1" w:anchor="_Toc233967269">
            <w:r w:rsidRPr="00CF2643">
              <w:rPr>
                <w:rStyle w:val="Hyperlink"/>
                <w:rFonts w:ascii="Times New Roman" w:hAnsi="Times New Roman" w:cs="Times New Roman"/>
                <w:noProof/>
              </w:rPr>
              <w:t>3.5 Application of Theory</w:t>
            </w:r>
            <w:r w:rsidRPr="00CF2643">
              <w:rPr>
                <w:rFonts w:ascii="Times New Roman" w:hAnsi="Times New Roman" w:cs="Times New Roman"/>
                <w:noProof/>
                <w:webHidden/>
              </w:rPr>
              <w:tab/>
            </w:r>
            <w:r w:rsidRPr="00CF2643">
              <w:rPr>
                <w:rFonts w:ascii="Times New Roman" w:hAnsi="Times New Roman" w:cs="Times New Roman"/>
                <w:noProof/>
                <w:webHidden/>
              </w:rPr>
              <w:fldChar w:fldCharType="begin"/>
            </w:r>
            <w:r w:rsidRPr="00CF2643">
              <w:rPr>
                <w:rFonts w:ascii="Times New Roman" w:hAnsi="Times New Roman" w:cs="Times New Roman"/>
                <w:noProof/>
                <w:webHidden/>
              </w:rPr>
              <w:instrText xml:space="preserve"> PAGEREF _Toc233967269 \h </w:instrText>
            </w:r>
            <w:r w:rsidRPr="00CF2643">
              <w:rPr>
                <w:rFonts w:ascii="Times New Roman" w:hAnsi="Times New Roman" w:cs="Times New Roman"/>
                <w:noProof/>
                <w:webHidden/>
              </w:rPr>
            </w:r>
            <w:r w:rsidRPr="00CF2643">
              <w:rPr>
                <w:rFonts w:ascii="Times New Roman" w:hAnsi="Times New Roman" w:cs="Times New Roman"/>
                <w:noProof/>
                <w:webHidden/>
              </w:rPr>
              <w:fldChar w:fldCharType="separate"/>
            </w:r>
            <w:r w:rsidRPr="00CF2643">
              <w:rPr>
                <w:rFonts w:ascii="Times New Roman" w:hAnsi="Times New Roman" w:cs="Times New Roman"/>
                <w:noProof/>
                <w:webHidden/>
              </w:rPr>
              <w:t>7</w:t>
            </w:r>
            <w:r w:rsidRPr="00CF2643">
              <w:rPr>
                <w:rFonts w:ascii="Times New Roman" w:hAnsi="Times New Roman" w:cs="Times New Roman"/>
                <w:noProof/>
                <w:webHidden/>
              </w:rPr>
              <w:fldChar w:fldCharType="end"/>
            </w:r>
          </w:hyperlink>
        </w:p>
        <w:p w:rsidRPr="00CF2643" w:rsidR="00300254" w:rsidP="00CF2643" w:rsidRDefault="00300254" w14:paraId="216BE4D9" w14:textId="6EE98559">
          <w:pPr>
            <w:pStyle w:val="TOC2"/>
            <w:tabs>
              <w:tab w:val="right" w:leader="dot" w:pos="9350"/>
            </w:tabs>
            <w:spacing w:line="360" w:lineRule="auto"/>
            <w:rPr>
              <w:rFonts w:ascii="Times New Roman" w:hAnsi="Times New Roman" w:cs="Times New Roman"/>
              <w:noProof/>
            </w:rPr>
          </w:pPr>
          <w:hyperlink w:history="1" w:anchor="_Toc233967270">
            <w:r w:rsidRPr="00CF2643">
              <w:rPr>
                <w:rStyle w:val="Hyperlink"/>
                <w:rFonts w:ascii="Times New Roman" w:hAnsi="Times New Roman" w:cs="Times New Roman"/>
                <w:noProof/>
              </w:rPr>
              <w:t>3.6 Critical Evaluation</w:t>
            </w:r>
            <w:r w:rsidRPr="00CF2643">
              <w:rPr>
                <w:rFonts w:ascii="Times New Roman" w:hAnsi="Times New Roman" w:cs="Times New Roman"/>
                <w:noProof/>
                <w:webHidden/>
              </w:rPr>
              <w:tab/>
            </w:r>
            <w:r w:rsidRPr="00CF2643">
              <w:rPr>
                <w:rFonts w:ascii="Times New Roman" w:hAnsi="Times New Roman" w:cs="Times New Roman"/>
                <w:noProof/>
                <w:webHidden/>
              </w:rPr>
              <w:fldChar w:fldCharType="begin"/>
            </w:r>
            <w:r w:rsidRPr="00CF2643">
              <w:rPr>
                <w:rFonts w:ascii="Times New Roman" w:hAnsi="Times New Roman" w:cs="Times New Roman"/>
                <w:noProof/>
                <w:webHidden/>
              </w:rPr>
              <w:instrText xml:space="preserve"> PAGEREF _Toc233967270 \h </w:instrText>
            </w:r>
            <w:r w:rsidRPr="00CF2643">
              <w:rPr>
                <w:rFonts w:ascii="Times New Roman" w:hAnsi="Times New Roman" w:cs="Times New Roman"/>
                <w:noProof/>
                <w:webHidden/>
              </w:rPr>
            </w:r>
            <w:r w:rsidRPr="00CF2643">
              <w:rPr>
                <w:rFonts w:ascii="Times New Roman" w:hAnsi="Times New Roman" w:cs="Times New Roman"/>
                <w:noProof/>
                <w:webHidden/>
              </w:rPr>
              <w:fldChar w:fldCharType="separate"/>
            </w:r>
            <w:r w:rsidRPr="00CF2643">
              <w:rPr>
                <w:rFonts w:ascii="Times New Roman" w:hAnsi="Times New Roman" w:cs="Times New Roman"/>
                <w:noProof/>
                <w:webHidden/>
              </w:rPr>
              <w:t>7</w:t>
            </w:r>
            <w:r w:rsidRPr="00CF2643">
              <w:rPr>
                <w:rFonts w:ascii="Times New Roman" w:hAnsi="Times New Roman" w:cs="Times New Roman"/>
                <w:noProof/>
                <w:webHidden/>
              </w:rPr>
              <w:fldChar w:fldCharType="end"/>
            </w:r>
          </w:hyperlink>
        </w:p>
        <w:p w:rsidRPr="00CF2643" w:rsidR="00300254" w:rsidP="00CF2643" w:rsidRDefault="00300254" w14:paraId="433711DA" w14:textId="10AB4B01">
          <w:pPr>
            <w:pStyle w:val="TOC2"/>
            <w:tabs>
              <w:tab w:val="right" w:leader="dot" w:pos="9350"/>
            </w:tabs>
            <w:spacing w:line="360" w:lineRule="auto"/>
            <w:rPr>
              <w:rFonts w:ascii="Times New Roman" w:hAnsi="Times New Roman" w:cs="Times New Roman"/>
              <w:noProof/>
            </w:rPr>
          </w:pPr>
          <w:hyperlink w:history="1" w:anchor="_Toc233967271">
            <w:r w:rsidRPr="00CF2643">
              <w:rPr>
                <w:rStyle w:val="Hyperlink"/>
                <w:rFonts w:ascii="Times New Roman" w:hAnsi="Times New Roman" w:cs="Times New Roman"/>
                <w:noProof/>
              </w:rPr>
              <w:t>3.7 Evidence-Based Recommendations</w:t>
            </w:r>
            <w:r w:rsidRPr="00CF2643">
              <w:rPr>
                <w:rFonts w:ascii="Times New Roman" w:hAnsi="Times New Roman" w:cs="Times New Roman"/>
                <w:noProof/>
                <w:webHidden/>
              </w:rPr>
              <w:tab/>
            </w:r>
            <w:r w:rsidRPr="00CF2643">
              <w:rPr>
                <w:rFonts w:ascii="Times New Roman" w:hAnsi="Times New Roman" w:cs="Times New Roman"/>
                <w:noProof/>
                <w:webHidden/>
              </w:rPr>
              <w:fldChar w:fldCharType="begin"/>
            </w:r>
            <w:r w:rsidRPr="00CF2643">
              <w:rPr>
                <w:rFonts w:ascii="Times New Roman" w:hAnsi="Times New Roman" w:cs="Times New Roman"/>
                <w:noProof/>
                <w:webHidden/>
              </w:rPr>
              <w:instrText xml:space="preserve"> PAGEREF _Toc233967271 \h </w:instrText>
            </w:r>
            <w:r w:rsidRPr="00CF2643">
              <w:rPr>
                <w:rFonts w:ascii="Times New Roman" w:hAnsi="Times New Roman" w:cs="Times New Roman"/>
                <w:noProof/>
                <w:webHidden/>
              </w:rPr>
            </w:r>
            <w:r w:rsidRPr="00CF2643">
              <w:rPr>
                <w:rFonts w:ascii="Times New Roman" w:hAnsi="Times New Roman" w:cs="Times New Roman"/>
                <w:noProof/>
                <w:webHidden/>
              </w:rPr>
              <w:fldChar w:fldCharType="separate"/>
            </w:r>
            <w:r w:rsidRPr="00CF2643">
              <w:rPr>
                <w:rFonts w:ascii="Times New Roman" w:hAnsi="Times New Roman" w:cs="Times New Roman"/>
                <w:noProof/>
                <w:webHidden/>
              </w:rPr>
              <w:t>8</w:t>
            </w:r>
            <w:r w:rsidRPr="00CF2643">
              <w:rPr>
                <w:rFonts w:ascii="Times New Roman" w:hAnsi="Times New Roman" w:cs="Times New Roman"/>
                <w:noProof/>
                <w:webHidden/>
              </w:rPr>
              <w:fldChar w:fldCharType="end"/>
            </w:r>
          </w:hyperlink>
        </w:p>
        <w:p w:rsidRPr="00CF2643" w:rsidR="00300254" w:rsidP="00CF2643" w:rsidRDefault="00300254" w14:paraId="32B4BACD" w14:textId="5A6350D6">
          <w:pPr>
            <w:pStyle w:val="TOC1"/>
            <w:tabs>
              <w:tab w:val="right" w:leader="dot" w:pos="9350"/>
            </w:tabs>
            <w:spacing w:line="360" w:lineRule="auto"/>
            <w:rPr>
              <w:rFonts w:ascii="Times New Roman" w:hAnsi="Times New Roman" w:cs="Times New Roman"/>
              <w:noProof/>
            </w:rPr>
          </w:pPr>
          <w:hyperlink w:history="1" w:anchor="_Toc233967272">
            <w:r w:rsidRPr="00CF2643">
              <w:rPr>
                <w:rStyle w:val="Hyperlink"/>
                <w:rFonts w:ascii="Times New Roman" w:hAnsi="Times New Roman" w:cs="Times New Roman"/>
                <w:noProof/>
              </w:rPr>
              <w:t>Conclusion</w:t>
            </w:r>
            <w:r w:rsidRPr="00CF2643">
              <w:rPr>
                <w:rFonts w:ascii="Times New Roman" w:hAnsi="Times New Roman" w:cs="Times New Roman"/>
                <w:noProof/>
                <w:webHidden/>
              </w:rPr>
              <w:tab/>
            </w:r>
            <w:r w:rsidRPr="00CF2643">
              <w:rPr>
                <w:rFonts w:ascii="Times New Roman" w:hAnsi="Times New Roman" w:cs="Times New Roman"/>
                <w:noProof/>
                <w:webHidden/>
              </w:rPr>
              <w:fldChar w:fldCharType="begin"/>
            </w:r>
            <w:r w:rsidRPr="00CF2643">
              <w:rPr>
                <w:rFonts w:ascii="Times New Roman" w:hAnsi="Times New Roman" w:cs="Times New Roman"/>
                <w:noProof/>
                <w:webHidden/>
              </w:rPr>
              <w:instrText xml:space="preserve"> PAGEREF _Toc233967272 \h </w:instrText>
            </w:r>
            <w:r w:rsidRPr="00CF2643">
              <w:rPr>
                <w:rFonts w:ascii="Times New Roman" w:hAnsi="Times New Roman" w:cs="Times New Roman"/>
                <w:noProof/>
                <w:webHidden/>
              </w:rPr>
            </w:r>
            <w:r w:rsidRPr="00CF2643">
              <w:rPr>
                <w:rFonts w:ascii="Times New Roman" w:hAnsi="Times New Roman" w:cs="Times New Roman"/>
                <w:noProof/>
                <w:webHidden/>
              </w:rPr>
              <w:fldChar w:fldCharType="separate"/>
            </w:r>
            <w:r w:rsidRPr="00CF2643">
              <w:rPr>
                <w:rFonts w:ascii="Times New Roman" w:hAnsi="Times New Roman" w:cs="Times New Roman"/>
                <w:noProof/>
                <w:webHidden/>
              </w:rPr>
              <w:t>8</w:t>
            </w:r>
            <w:r w:rsidRPr="00CF2643">
              <w:rPr>
                <w:rFonts w:ascii="Times New Roman" w:hAnsi="Times New Roman" w:cs="Times New Roman"/>
                <w:noProof/>
                <w:webHidden/>
              </w:rPr>
              <w:fldChar w:fldCharType="end"/>
            </w:r>
          </w:hyperlink>
        </w:p>
        <w:p w:rsidRPr="00CF2643" w:rsidR="00300254" w:rsidP="00CF2643" w:rsidRDefault="00300254" w14:paraId="5A6F25CF" w14:textId="1EE4BA5D">
          <w:pPr>
            <w:pStyle w:val="TOC1"/>
            <w:tabs>
              <w:tab w:val="right" w:leader="dot" w:pos="9350"/>
            </w:tabs>
            <w:spacing w:line="360" w:lineRule="auto"/>
            <w:rPr>
              <w:rFonts w:ascii="Times New Roman" w:hAnsi="Times New Roman" w:cs="Times New Roman"/>
              <w:noProof/>
            </w:rPr>
          </w:pPr>
          <w:hyperlink w:history="1" w:anchor="_Toc233967273">
            <w:r w:rsidRPr="00CF2643">
              <w:rPr>
                <w:rStyle w:val="Hyperlink"/>
                <w:rFonts w:ascii="Times New Roman" w:hAnsi="Times New Roman" w:cs="Times New Roman"/>
                <w:noProof/>
              </w:rPr>
              <w:t>References</w:t>
            </w:r>
            <w:r w:rsidRPr="00CF2643">
              <w:rPr>
                <w:rFonts w:ascii="Times New Roman" w:hAnsi="Times New Roman" w:cs="Times New Roman"/>
                <w:noProof/>
                <w:webHidden/>
              </w:rPr>
              <w:tab/>
            </w:r>
            <w:r w:rsidRPr="00CF2643">
              <w:rPr>
                <w:rFonts w:ascii="Times New Roman" w:hAnsi="Times New Roman" w:cs="Times New Roman"/>
                <w:noProof/>
                <w:webHidden/>
              </w:rPr>
              <w:fldChar w:fldCharType="begin"/>
            </w:r>
            <w:r w:rsidRPr="00CF2643">
              <w:rPr>
                <w:rFonts w:ascii="Times New Roman" w:hAnsi="Times New Roman" w:cs="Times New Roman"/>
                <w:noProof/>
                <w:webHidden/>
              </w:rPr>
              <w:instrText xml:space="preserve"> PAGEREF _Toc233967273 \h </w:instrText>
            </w:r>
            <w:r w:rsidRPr="00CF2643">
              <w:rPr>
                <w:rFonts w:ascii="Times New Roman" w:hAnsi="Times New Roman" w:cs="Times New Roman"/>
                <w:noProof/>
                <w:webHidden/>
              </w:rPr>
            </w:r>
            <w:r w:rsidRPr="00CF2643">
              <w:rPr>
                <w:rFonts w:ascii="Times New Roman" w:hAnsi="Times New Roman" w:cs="Times New Roman"/>
                <w:noProof/>
                <w:webHidden/>
              </w:rPr>
              <w:fldChar w:fldCharType="separate"/>
            </w:r>
            <w:r w:rsidRPr="00CF2643">
              <w:rPr>
                <w:rFonts w:ascii="Times New Roman" w:hAnsi="Times New Roman" w:cs="Times New Roman"/>
                <w:noProof/>
                <w:webHidden/>
              </w:rPr>
              <w:t>9</w:t>
            </w:r>
            <w:r w:rsidRPr="00CF2643">
              <w:rPr>
                <w:rFonts w:ascii="Times New Roman" w:hAnsi="Times New Roman" w:cs="Times New Roman"/>
                <w:noProof/>
                <w:webHidden/>
              </w:rPr>
              <w:fldChar w:fldCharType="end"/>
            </w:r>
          </w:hyperlink>
        </w:p>
        <w:p w:rsidRPr="00CF2643" w:rsidR="00300254" w:rsidP="00CF2643" w:rsidRDefault="00300254" w14:paraId="24C62F3D" w14:textId="47CE4C90">
          <w:pPr>
            <w:spacing w:line="360" w:lineRule="auto"/>
            <w:rPr>
              <w:rFonts w:ascii="Times New Roman" w:hAnsi="Times New Roman" w:cs="Times New Roman"/>
            </w:rPr>
          </w:pPr>
          <w:r w:rsidRPr="00CF2643">
            <w:rPr>
              <w:rFonts w:ascii="Times New Roman" w:hAnsi="Times New Roman" w:cs="Times New Roman"/>
              <w:b/>
              <w:bCs/>
              <w:noProof/>
            </w:rPr>
            <w:fldChar w:fldCharType="end"/>
          </w:r>
        </w:p>
      </w:sdtContent>
    </w:sdt>
    <w:p w:rsidRPr="00CF2643" w:rsidR="00300254" w:rsidP="00CF2643" w:rsidRDefault="00300254" w14:paraId="5941E378" w14:textId="77777777">
      <w:pPr>
        <w:spacing w:line="360" w:lineRule="auto"/>
        <w:rPr>
          <w:rFonts w:ascii="Times New Roman" w:hAnsi="Times New Roman" w:cs="Times New Roman" w:eastAsiaTheme="majorEastAsia"/>
          <w:b/>
          <w:color w:val="000000" w:themeColor="text1"/>
        </w:rPr>
      </w:pPr>
      <w:r w:rsidRPr="00CF2643">
        <w:rPr>
          <w:rFonts w:ascii="Times New Roman" w:hAnsi="Times New Roman" w:cs="Times New Roman"/>
        </w:rPr>
        <w:br w:type="page"/>
      </w:r>
    </w:p>
    <w:p w:rsidRPr="00CF2643" w:rsidR="003E5364" w:rsidP="00CF2643" w:rsidRDefault="003E5364" w14:paraId="413F31C7" w14:textId="72CDB912">
      <w:pPr>
        <w:pStyle w:val="Heading1"/>
        <w:spacing w:line="360" w:lineRule="auto"/>
        <w:rPr>
          <w:rFonts w:cs="Times New Roman"/>
          <w:szCs w:val="24"/>
        </w:rPr>
      </w:pPr>
      <w:bookmarkStart w:name="_Toc233967256" w:id="1"/>
      <w:r w:rsidRPr="00CF2643">
        <w:rPr>
          <w:rFonts w:cs="Times New Roman"/>
          <w:szCs w:val="24"/>
        </w:rPr>
        <w:lastRenderedPageBreak/>
        <w:t>1. Introduction</w:t>
      </w:r>
      <w:bookmarkEnd w:id="1"/>
      <w:r w:rsidRPr="00CF2643">
        <w:rPr>
          <w:rFonts w:cs="Times New Roman"/>
          <w:szCs w:val="24"/>
        </w:rPr>
        <w:t xml:space="preserve"> </w:t>
      </w:r>
    </w:p>
    <w:p w:rsidRPr="00CF2643" w:rsidR="003E5364" w:rsidP="00CF2643" w:rsidRDefault="003E5364" w14:paraId="4EBFD004" w14:textId="5C7B54A4">
      <w:pPr>
        <w:spacing w:line="360" w:lineRule="auto"/>
        <w:ind w:firstLine="720"/>
        <w:jc w:val="both"/>
        <w:rPr>
          <w:rFonts w:ascii="Times New Roman" w:hAnsi="Times New Roman" w:cs="Times New Roman"/>
        </w:rPr>
      </w:pPr>
      <w:r w:rsidRPr="00CF2643">
        <w:rPr>
          <w:rFonts w:ascii="Times New Roman" w:hAnsi="Times New Roman" w:cs="Times New Roman"/>
        </w:rPr>
        <w:t>Health, wellbeing and sustainable development are interconnected concepts which form the basis of today's health and social care system</w:t>
      </w:r>
      <w:r w:rsidRPr="00CF2643" w:rsidR="00CB1983">
        <w:rPr>
          <w:rFonts w:ascii="Times New Roman" w:hAnsi="Times New Roman" w:cs="Times New Roman"/>
        </w:rPr>
        <w:t xml:space="preserve"> </w:t>
      </w:r>
      <w:r w:rsidRPr="00CF2643" w:rsidR="00CB1983">
        <w:rPr>
          <w:rFonts w:ascii="Times New Roman" w:hAnsi="Times New Roman" w:cs="Times New Roman"/>
        </w:rPr>
        <w:t>(</w:t>
      </w:r>
      <w:proofErr w:type="spellStart"/>
      <w:r w:rsidRPr="00CF2643" w:rsidR="00CB1983">
        <w:rPr>
          <w:rFonts w:ascii="Times New Roman" w:hAnsi="Times New Roman" w:cs="Times New Roman"/>
        </w:rPr>
        <w:t>Lakioti</w:t>
      </w:r>
      <w:proofErr w:type="spellEnd"/>
      <w:r w:rsidRPr="00CF2643" w:rsidR="00CB1983">
        <w:rPr>
          <w:rFonts w:ascii="Times New Roman" w:hAnsi="Times New Roman" w:cs="Times New Roman"/>
        </w:rPr>
        <w:t xml:space="preserve"> </w:t>
      </w:r>
      <w:r w:rsidRPr="00CF2643" w:rsidR="00CB1983">
        <w:rPr>
          <w:rFonts w:ascii="Times New Roman" w:hAnsi="Times New Roman" w:cs="Times New Roman"/>
          <w:i/>
          <w:iCs/>
        </w:rPr>
        <w:t>et al.</w:t>
      </w:r>
      <w:r w:rsidRPr="00CF2643" w:rsidR="00CB1983">
        <w:rPr>
          <w:rFonts w:ascii="Times New Roman" w:hAnsi="Times New Roman" w:cs="Times New Roman"/>
        </w:rPr>
        <w:t>, 2025)</w:t>
      </w:r>
      <w:r w:rsidRPr="00CF2643" w:rsidR="00CB1983">
        <w:rPr>
          <w:rFonts w:ascii="Times New Roman" w:hAnsi="Times New Roman" w:cs="Times New Roman"/>
        </w:rPr>
        <w:t>.</w:t>
      </w:r>
      <w:r w:rsidRPr="00CF2643">
        <w:rPr>
          <w:rFonts w:ascii="Times New Roman" w:hAnsi="Times New Roman" w:cs="Times New Roman"/>
        </w:rPr>
        <w:t xml:space="preserve"> Health is more than just the freedom from disease and involves physical, mental and social wellbeing, which is related to the capacity of individuals to lead a full life and enjoy a good quality of life. Sustainable development is key to long term population health, which is based on the principle that current generations should not consume resources at a rate that makes it difficult for future generations to do the same. The Sustainable Development Goals (SDGs) set forth by the United Nations offer a framework of action to approach these challenges on the global level through coordination and policy alignment. This report critically analyzes Sustainable Development Goal 3 and Sustainable Development Goal 10 and its impact on health and wellbeing at the global, national and local level. The SDG 10 was chosen due to the fact that health inequality is a prerequisite to improve health outcomes in an equitable way and hence contribute to SDG 3</w:t>
      </w:r>
      <w:r w:rsidRPr="00CF2643" w:rsidR="00CB1983">
        <w:rPr>
          <w:rFonts w:ascii="Times New Roman" w:hAnsi="Times New Roman" w:cs="Times New Roman"/>
        </w:rPr>
        <w:t xml:space="preserve"> </w:t>
      </w:r>
      <w:r w:rsidRPr="00CF2643" w:rsidR="00CB1983">
        <w:rPr>
          <w:rFonts w:ascii="Times New Roman" w:hAnsi="Times New Roman" w:cs="Times New Roman"/>
        </w:rPr>
        <w:t xml:space="preserve">(Facchini </w:t>
      </w:r>
      <w:r w:rsidRPr="00CF2643" w:rsidR="00CB1983">
        <w:rPr>
          <w:rFonts w:ascii="Times New Roman" w:hAnsi="Times New Roman" w:cs="Times New Roman"/>
          <w:i/>
          <w:iCs/>
        </w:rPr>
        <w:t>et al.</w:t>
      </w:r>
      <w:r w:rsidRPr="00CF2643" w:rsidR="00CB1983">
        <w:rPr>
          <w:rFonts w:ascii="Times New Roman" w:hAnsi="Times New Roman" w:cs="Times New Roman"/>
        </w:rPr>
        <w:t>, 2020)</w:t>
      </w:r>
      <w:r w:rsidRPr="00CF2643" w:rsidR="00CB1983">
        <w:rPr>
          <w:rFonts w:ascii="Times New Roman" w:hAnsi="Times New Roman" w:cs="Times New Roman"/>
        </w:rPr>
        <w:t>.</w:t>
      </w:r>
      <w:r w:rsidRPr="00CF2643">
        <w:rPr>
          <w:rFonts w:ascii="Times New Roman" w:hAnsi="Times New Roman" w:cs="Times New Roman"/>
        </w:rPr>
        <w:t xml:space="preserve"> The report draws on secondary evidence to assess key health and sustainability policies and programmes, including international frameworks, and UK policies. Appropriate theories such as Health Belief Model and Social Cognitive Theory and Social determinants of health are applied to enhance analysis. Finally, recommendations to improve policy effectiveness in critical evaluation to address Module Learning Outcomes are provided.</w:t>
      </w:r>
    </w:p>
    <w:p w:rsidRPr="00CF2643" w:rsidR="003E5364" w:rsidP="00CF2643" w:rsidRDefault="003E5364" w14:paraId="5A97458A" w14:textId="77777777">
      <w:pPr>
        <w:pStyle w:val="Heading1"/>
        <w:spacing w:line="360" w:lineRule="auto"/>
        <w:rPr>
          <w:rFonts w:cs="Times New Roman"/>
          <w:szCs w:val="24"/>
        </w:rPr>
      </w:pPr>
      <w:bookmarkStart w:name="_Toc233967257" w:id="2"/>
      <w:r w:rsidRPr="00CF2643">
        <w:rPr>
          <w:rFonts w:cs="Times New Roman"/>
          <w:szCs w:val="24"/>
        </w:rPr>
        <w:t>2. Section 1: SDG 3 – Good Health and Wellbeing</w:t>
      </w:r>
      <w:bookmarkEnd w:id="2"/>
    </w:p>
    <w:p w:rsidRPr="00CF2643" w:rsidR="003E5364" w:rsidP="00CF2643" w:rsidRDefault="003E5364" w14:paraId="7853B37E" w14:textId="33BB678D">
      <w:pPr>
        <w:pStyle w:val="Heading2"/>
        <w:spacing w:line="360" w:lineRule="auto"/>
        <w:rPr>
          <w:rFonts w:cs="Times New Roman"/>
          <w:szCs w:val="24"/>
        </w:rPr>
      </w:pPr>
      <w:bookmarkStart w:name="_Toc233967258" w:id="3"/>
      <w:r w:rsidRPr="00CF2643">
        <w:rPr>
          <w:rFonts w:cs="Times New Roman"/>
          <w:szCs w:val="24"/>
        </w:rPr>
        <w:t>2.1 Overview of SDG 3</w:t>
      </w:r>
      <w:bookmarkEnd w:id="3"/>
      <w:r w:rsidRPr="00CF2643">
        <w:rPr>
          <w:rFonts w:cs="Times New Roman"/>
          <w:szCs w:val="24"/>
        </w:rPr>
        <w:t xml:space="preserve"> </w:t>
      </w:r>
    </w:p>
    <w:p w:rsidRPr="00CF2643" w:rsidR="003E5364" w:rsidP="00CF2643" w:rsidRDefault="003E5364" w14:paraId="27B3B5DE" w14:textId="7552FD21">
      <w:pPr>
        <w:spacing w:line="360" w:lineRule="auto"/>
        <w:jc w:val="both"/>
        <w:rPr>
          <w:rFonts w:ascii="Times New Roman" w:hAnsi="Times New Roman" w:cs="Times New Roman"/>
        </w:rPr>
      </w:pPr>
      <w:r w:rsidRPr="00CF2643">
        <w:rPr>
          <w:rFonts w:ascii="Times New Roman" w:hAnsi="Times New Roman" w:cs="Times New Roman"/>
        </w:rPr>
        <w:t xml:space="preserve">The third Sustainable Development Goal of the United Nations Sustainable Development Goals is about ensuring healthy lives and promoting wellbeing for all at all ages. The main goals are to improve Universal Health Coverage, combat communicable diseases, non-communicable diseases, mental health, and reduce maternal and child mortality. SDG3 is of global importance due to its focus on prevention and treatment, and it </w:t>
      </w:r>
      <w:proofErr w:type="spellStart"/>
      <w:r w:rsidRPr="00CF2643">
        <w:rPr>
          <w:rFonts w:ascii="Times New Roman" w:hAnsi="Times New Roman" w:cs="Times New Roman"/>
        </w:rPr>
        <w:t>prioritises</w:t>
      </w:r>
      <w:proofErr w:type="spellEnd"/>
      <w:r w:rsidRPr="00CF2643">
        <w:rPr>
          <w:rFonts w:ascii="Times New Roman" w:hAnsi="Times New Roman" w:cs="Times New Roman"/>
        </w:rPr>
        <w:t xml:space="preserve"> health as a human right</w:t>
      </w:r>
      <w:r w:rsidRPr="00CF2643" w:rsidR="00CB1983">
        <w:rPr>
          <w:rFonts w:ascii="Times New Roman" w:hAnsi="Times New Roman" w:cs="Times New Roman"/>
        </w:rPr>
        <w:t xml:space="preserve"> </w:t>
      </w:r>
      <w:r w:rsidRPr="00CF2643" w:rsidR="00CB1983">
        <w:rPr>
          <w:rFonts w:ascii="Times New Roman" w:hAnsi="Times New Roman" w:cs="Times New Roman"/>
        </w:rPr>
        <w:t>(</w:t>
      </w:r>
      <w:proofErr w:type="spellStart"/>
      <w:r w:rsidRPr="00CF2643" w:rsidR="00CB1983">
        <w:rPr>
          <w:rFonts w:ascii="Times New Roman" w:hAnsi="Times New Roman" w:cs="Times New Roman"/>
        </w:rPr>
        <w:t>Martelletti</w:t>
      </w:r>
      <w:proofErr w:type="spellEnd"/>
      <w:r w:rsidRPr="00CF2643" w:rsidR="00CB1983">
        <w:rPr>
          <w:rFonts w:ascii="Times New Roman" w:hAnsi="Times New Roman" w:cs="Times New Roman"/>
        </w:rPr>
        <w:t xml:space="preserve"> </w:t>
      </w:r>
      <w:r w:rsidRPr="00CF2643" w:rsidR="00CB1983">
        <w:rPr>
          <w:rFonts w:ascii="Times New Roman" w:hAnsi="Times New Roman" w:cs="Times New Roman"/>
          <w:i/>
          <w:iCs/>
        </w:rPr>
        <w:t>et al.</w:t>
      </w:r>
      <w:r w:rsidRPr="00CF2643" w:rsidR="00CB1983">
        <w:rPr>
          <w:rFonts w:ascii="Times New Roman" w:hAnsi="Times New Roman" w:cs="Times New Roman"/>
        </w:rPr>
        <w:t>, 2023)</w:t>
      </w:r>
      <w:r w:rsidRPr="00CF2643" w:rsidR="00CB1983">
        <w:rPr>
          <w:rFonts w:ascii="Times New Roman" w:hAnsi="Times New Roman" w:cs="Times New Roman"/>
        </w:rPr>
        <w:t>.</w:t>
      </w:r>
      <w:r w:rsidRPr="00CF2643">
        <w:rPr>
          <w:rFonts w:ascii="Times New Roman" w:hAnsi="Times New Roman" w:cs="Times New Roman"/>
        </w:rPr>
        <w:t xml:space="preserve"> It has a direct connection with wellbeing; it enhances the life expectancy and the quality of life and equitable access to healthcare services in the population.</w:t>
      </w:r>
    </w:p>
    <w:p w:rsidRPr="00CF2643" w:rsidR="003E5364" w:rsidP="00CF2643" w:rsidRDefault="003E5364" w14:paraId="5013A83E" w14:textId="5CA685FC">
      <w:pPr>
        <w:pStyle w:val="Heading2"/>
        <w:spacing w:line="360" w:lineRule="auto"/>
        <w:rPr>
          <w:rFonts w:cs="Times New Roman"/>
          <w:szCs w:val="24"/>
        </w:rPr>
      </w:pPr>
      <w:bookmarkStart w:name="_Toc233967259" w:id="4"/>
      <w:r w:rsidRPr="00CF2643">
        <w:rPr>
          <w:rFonts w:cs="Times New Roman"/>
          <w:szCs w:val="24"/>
        </w:rPr>
        <w:lastRenderedPageBreak/>
        <w:t>2.2 Global Policies and Initiatives</w:t>
      </w:r>
      <w:bookmarkEnd w:id="4"/>
      <w:r w:rsidRPr="00CF2643">
        <w:rPr>
          <w:rFonts w:cs="Times New Roman"/>
          <w:szCs w:val="24"/>
        </w:rPr>
        <w:t xml:space="preserve"> </w:t>
      </w:r>
    </w:p>
    <w:p w:rsidRPr="00CF2643" w:rsidR="003E5364" w:rsidP="00CF2643" w:rsidRDefault="003E5364" w14:paraId="44489AC2" w14:textId="5445E6DE">
      <w:pPr>
        <w:spacing w:line="360" w:lineRule="auto"/>
        <w:jc w:val="both"/>
        <w:rPr>
          <w:rFonts w:ascii="Times New Roman" w:hAnsi="Times New Roman" w:cs="Times New Roman"/>
        </w:rPr>
      </w:pPr>
      <w:r w:rsidRPr="00CF2643">
        <w:rPr>
          <w:rFonts w:ascii="Times New Roman" w:hAnsi="Times New Roman" w:cs="Times New Roman"/>
        </w:rPr>
        <w:t>Universal Health Coverage (UHC) is the key mechanism the World Health Organization has been advocating for at the global level to ensure that everyone has access to essential health services without facing financial hardship, as a vital step to achieving SDG 3. WHO's Global Action Plan on non-communicable diseases aims to 'prevent and promote' premature death. The global commitment is further strengthened through the collaboration between the different sectors in the United Nations Agenda 2030</w:t>
      </w:r>
      <w:r w:rsidRPr="00CF2643" w:rsidR="00CB1983">
        <w:rPr>
          <w:rFonts w:ascii="Times New Roman" w:hAnsi="Times New Roman" w:cs="Times New Roman"/>
        </w:rPr>
        <w:t xml:space="preserve"> </w:t>
      </w:r>
      <w:r w:rsidRPr="00CF2643" w:rsidR="00CB1983">
        <w:rPr>
          <w:rFonts w:ascii="Times New Roman" w:hAnsi="Times New Roman" w:cs="Times New Roman"/>
        </w:rPr>
        <w:t xml:space="preserve">(Tremblay </w:t>
      </w:r>
      <w:r w:rsidRPr="00CF2643" w:rsidR="00CB1983">
        <w:rPr>
          <w:rFonts w:ascii="Times New Roman" w:hAnsi="Times New Roman" w:cs="Times New Roman"/>
          <w:i/>
          <w:iCs/>
        </w:rPr>
        <w:t>et al.</w:t>
      </w:r>
      <w:r w:rsidRPr="00CF2643" w:rsidR="00CB1983">
        <w:rPr>
          <w:rFonts w:ascii="Times New Roman" w:hAnsi="Times New Roman" w:cs="Times New Roman"/>
        </w:rPr>
        <w:t>, 2020)</w:t>
      </w:r>
      <w:r w:rsidRPr="00CF2643" w:rsidR="00CB1983">
        <w:rPr>
          <w:rFonts w:ascii="Times New Roman" w:hAnsi="Times New Roman" w:cs="Times New Roman"/>
        </w:rPr>
        <w:t>.</w:t>
      </w:r>
      <w:r w:rsidRPr="00CF2643">
        <w:rPr>
          <w:rFonts w:ascii="Times New Roman" w:hAnsi="Times New Roman" w:cs="Times New Roman"/>
        </w:rPr>
        <w:t xml:space="preserve"> But despite having a robust policy framework, evidence indicates that implementation is inconsistent across LMIC, with insufficient funding, weak health system and workforce shortages being the main barriers. Although UHC fosters better access in other areas, the world is still not seeing the best results from UHC from rural and </w:t>
      </w:r>
      <w:proofErr w:type="spellStart"/>
      <w:r w:rsidRPr="00CF2643">
        <w:rPr>
          <w:rFonts w:ascii="Times New Roman" w:hAnsi="Times New Roman" w:cs="Times New Roman"/>
        </w:rPr>
        <w:t>marginized</w:t>
      </w:r>
      <w:proofErr w:type="spellEnd"/>
      <w:r w:rsidRPr="00CF2643">
        <w:rPr>
          <w:rFonts w:ascii="Times New Roman" w:hAnsi="Times New Roman" w:cs="Times New Roman"/>
        </w:rPr>
        <w:t xml:space="preserve"> groups. In addition, pandemic events like COVID-19 exposed the need for preparedness and coordination at the global level. Global efforts thus offer a solid strategic framework, but are limited due to economic disparities, political unrest, and uneven healthcare facilities.</w:t>
      </w:r>
    </w:p>
    <w:p w:rsidRPr="00CF2643" w:rsidR="003E5364" w:rsidP="00CF2643" w:rsidRDefault="003E5364" w14:paraId="2E2DAFB0" w14:textId="7B6EFF51">
      <w:pPr>
        <w:pStyle w:val="Heading2"/>
        <w:spacing w:line="360" w:lineRule="auto"/>
        <w:rPr>
          <w:rFonts w:cs="Times New Roman"/>
          <w:szCs w:val="24"/>
        </w:rPr>
      </w:pPr>
      <w:bookmarkStart w:name="_Toc233967260" w:id="5"/>
      <w:r w:rsidRPr="00CF2643">
        <w:rPr>
          <w:rFonts w:cs="Times New Roman"/>
          <w:szCs w:val="24"/>
        </w:rPr>
        <w:t>2.3 National Policies and Initiatives (UK)</w:t>
      </w:r>
      <w:bookmarkEnd w:id="5"/>
      <w:r w:rsidRPr="00CF2643">
        <w:rPr>
          <w:rFonts w:cs="Times New Roman"/>
          <w:szCs w:val="24"/>
        </w:rPr>
        <w:t xml:space="preserve"> </w:t>
      </w:r>
    </w:p>
    <w:p w:rsidRPr="00CF2643" w:rsidR="003E5364" w:rsidP="00CF2643" w:rsidRDefault="003E5364" w14:paraId="691E9C4C" w14:textId="29C589DC">
      <w:pPr>
        <w:spacing w:line="360" w:lineRule="auto"/>
        <w:ind w:firstLine="720"/>
        <w:jc w:val="both"/>
        <w:rPr>
          <w:rFonts w:ascii="Times New Roman" w:hAnsi="Times New Roman" w:cs="Times New Roman"/>
        </w:rPr>
      </w:pPr>
      <w:r w:rsidRPr="00CF2643">
        <w:rPr>
          <w:rFonts w:ascii="Times New Roman" w:hAnsi="Times New Roman" w:cs="Times New Roman"/>
        </w:rPr>
        <w:t xml:space="preserve">SDG 3 is implemented in the UK via the NHS England Long Term Plan, which </w:t>
      </w:r>
      <w:proofErr w:type="spellStart"/>
      <w:r w:rsidRPr="00CF2643">
        <w:rPr>
          <w:rFonts w:ascii="Times New Roman" w:hAnsi="Times New Roman" w:cs="Times New Roman"/>
        </w:rPr>
        <w:t>prioritises</w:t>
      </w:r>
      <w:proofErr w:type="spellEnd"/>
      <w:r w:rsidRPr="00CF2643">
        <w:rPr>
          <w:rFonts w:ascii="Times New Roman" w:hAnsi="Times New Roman" w:cs="Times New Roman"/>
        </w:rPr>
        <w:t xml:space="preserve"> prevention, digital transformation and integrated care systems to enhance population health outcomes. The Office for Health Improvement and Disparities (OHID) is responsible for advancing the national efforts to address health disparities and enhance the public's health</w:t>
      </w:r>
      <w:r w:rsidRPr="00CF2643" w:rsidR="007E7F42">
        <w:rPr>
          <w:rFonts w:ascii="Times New Roman" w:hAnsi="Times New Roman" w:cs="Times New Roman"/>
        </w:rPr>
        <w:t xml:space="preserve"> </w:t>
      </w:r>
      <w:r w:rsidRPr="00CF2643" w:rsidR="007E7F42">
        <w:rPr>
          <w:rFonts w:ascii="Times New Roman" w:hAnsi="Times New Roman" w:cs="Times New Roman"/>
        </w:rPr>
        <w:t xml:space="preserve">(Fisher </w:t>
      </w:r>
      <w:r w:rsidRPr="00CF2643" w:rsidR="007E7F42">
        <w:rPr>
          <w:rFonts w:ascii="Times New Roman" w:hAnsi="Times New Roman" w:cs="Times New Roman"/>
          <w:i/>
          <w:iCs/>
        </w:rPr>
        <w:t>et al.</w:t>
      </w:r>
      <w:r w:rsidRPr="00CF2643" w:rsidR="007E7F42">
        <w:rPr>
          <w:rFonts w:ascii="Times New Roman" w:hAnsi="Times New Roman" w:cs="Times New Roman"/>
        </w:rPr>
        <w:t>, 2025)</w:t>
      </w:r>
      <w:r w:rsidRPr="00CF2643" w:rsidR="007E7F42">
        <w:rPr>
          <w:rFonts w:ascii="Times New Roman" w:hAnsi="Times New Roman" w:cs="Times New Roman"/>
        </w:rPr>
        <w:t>.</w:t>
      </w:r>
      <w:r w:rsidRPr="00CF2643">
        <w:rPr>
          <w:rFonts w:ascii="Times New Roman" w:hAnsi="Times New Roman" w:cs="Times New Roman"/>
        </w:rPr>
        <w:t xml:space="preserve"> Prevention-oriented approaches should also seek to reduce the impact of chronic conditions like diabetes and cardiovascular diseases. Even with such efforts, there are issues such as funding pressures, workforce shortages and rising demand for services, caused by an ageing population. Whilst it offers universal access, inequalities exist between socio-economic groups especially in deprived communities. Limited funding of prevention services relative to treatment services, as shown in recent public health reports, undermines sustainable prevention efforts. </w:t>
      </w:r>
      <w:r w:rsidRPr="00CF2643" w:rsidR="00CB1983">
        <w:rPr>
          <w:rFonts w:ascii="Times New Roman" w:hAnsi="Times New Roman" w:cs="Times New Roman"/>
        </w:rPr>
        <w:t>T</w:t>
      </w:r>
      <w:r w:rsidRPr="00CF2643">
        <w:rPr>
          <w:rFonts w:ascii="Times New Roman" w:hAnsi="Times New Roman" w:cs="Times New Roman"/>
        </w:rPr>
        <w:t>he policies of the UK are strongly aligned with the objectives of SDG 3, but they are limited by structural factors in terms of their effectiveness at tackling health inequalities and providing consistent delivery of services.</w:t>
      </w:r>
    </w:p>
    <w:p w:rsidRPr="00CF2643" w:rsidR="003E5364" w:rsidP="00CF2643" w:rsidRDefault="003E5364" w14:paraId="65CCF439" w14:textId="1063D092">
      <w:pPr>
        <w:pStyle w:val="Heading2"/>
        <w:spacing w:line="360" w:lineRule="auto"/>
        <w:rPr>
          <w:rFonts w:cs="Times New Roman"/>
          <w:szCs w:val="24"/>
        </w:rPr>
      </w:pPr>
      <w:bookmarkStart w:name="_Toc233967261" w:id="6"/>
      <w:r w:rsidRPr="00CF2643">
        <w:rPr>
          <w:rFonts w:cs="Times New Roman"/>
          <w:szCs w:val="24"/>
        </w:rPr>
        <w:lastRenderedPageBreak/>
        <w:t>2.4 Local Initiative / Case Study</w:t>
      </w:r>
      <w:bookmarkEnd w:id="6"/>
      <w:r w:rsidRPr="00CF2643">
        <w:rPr>
          <w:rFonts w:cs="Times New Roman"/>
          <w:szCs w:val="24"/>
        </w:rPr>
        <w:t xml:space="preserve"> </w:t>
      </w:r>
    </w:p>
    <w:p w:rsidRPr="00CF2643" w:rsidR="003E5364" w:rsidP="00CF2643" w:rsidRDefault="003E5364" w14:paraId="1CC09E6E" w14:textId="07357AD8">
      <w:pPr>
        <w:spacing w:line="360" w:lineRule="auto"/>
        <w:ind w:firstLine="720"/>
        <w:jc w:val="both"/>
        <w:rPr>
          <w:rFonts w:ascii="Times New Roman" w:hAnsi="Times New Roman" w:cs="Times New Roman"/>
        </w:rPr>
      </w:pPr>
      <w:r w:rsidRPr="00CF2643">
        <w:rPr>
          <w:rFonts w:ascii="Times New Roman" w:hAnsi="Times New Roman" w:cs="Times New Roman"/>
        </w:rPr>
        <w:t>One of the local programmes working towards SDG 3 is the NHS Diabetes Prevention Programme (NHS DPP), which targets people at high risk of type 2 diabetes to offer lifestyle change programmes</w:t>
      </w:r>
      <w:r w:rsidRPr="00CF2643" w:rsidR="007E7F42">
        <w:rPr>
          <w:rFonts w:ascii="Times New Roman" w:hAnsi="Times New Roman" w:cs="Times New Roman"/>
        </w:rPr>
        <w:t xml:space="preserve"> </w:t>
      </w:r>
      <w:r w:rsidRPr="00CF2643" w:rsidR="007E7F42">
        <w:rPr>
          <w:rFonts w:ascii="Times New Roman" w:hAnsi="Times New Roman" w:cs="Times New Roman"/>
        </w:rPr>
        <w:t xml:space="preserve">(Tayyab </w:t>
      </w:r>
      <w:r w:rsidRPr="00CF2643" w:rsidR="007E7F42">
        <w:rPr>
          <w:rFonts w:ascii="Times New Roman" w:hAnsi="Times New Roman" w:cs="Times New Roman"/>
          <w:i/>
          <w:iCs/>
        </w:rPr>
        <w:t>et al.</w:t>
      </w:r>
      <w:r w:rsidRPr="00CF2643" w:rsidR="007E7F42">
        <w:rPr>
          <w:rFonts w:ascii="Times New Roman" w:hAnsi="Times New Roman" w:cs="Times New Roman"/>
        </w:rPr>
        <w:t>, 2024)</w:t>
      </w:r>
      <w:r w:rsidRPr="00CF2643" w:rsidR="007E7F42">
        <w:rPr>
          <w:rFonts w:ascii="Times New Roman" w:hAnsi="Times New Roman" w:cs="Times New Roman"/>
        </w:rPr>
        <w:t>.</w:t>
      </w:r>
      <w:r w:rsidRPr="00CF2643">
        <w:rPr>
          <w:rFonts w:ascii="Times New Roman" w:hAnsi="Times New Roman" w:cs="Times New Roman"/>
        </w:rPr>
        <w:t xml:space="preserve"> The programme emphasizes weight control, exercise and behavior modification to prevent the onset of disease. Presented locally, via community and digital resources, within local Integrated Care Systems. The programme has shown some beneficial results, namely a decrease in blood glucose and life style changes of participants. But evidence of evaluation reveals shortcomings including low completion rates and lesser engagement from younger age groups and ethnic minority groups. Digital exclusion is also a serious challenge, as the lack of access to digital tools and/or low health literacy can contribute to the problem</w:t>
      </w:r>
      <w:r w:rsidRPr="00CF2643" w:rsidR="007E7F42">
        <w:rPr>
          <w:rFonts w:ascii="Times New Roman" w:hAnsi="Times New Roman" w:cs="Times New Roman"/>
        </w:rPr>
        <w:t xml:space="preserve"> </w:t>
      </w:r>
      <w:r w:rsidRPr="00CF2643" w:rsidR="007E7F42">
        <w:rPr>
          <w:rFonts w:ascii="Times New Roman" w:hAnsi="Times New Roman" w:cs="Times New Roman"/>
        </w:rPr>
        <w:t xml:space="preserve">(Hider </w:t>
      </w:r>
      <w:r w:rsidRPr="00CF2643" w:rsidR="007E7F42">
        <w:rPr>
          <w:rFonts w:ascii="Times New Roman" w:hAnsi="Times New Roman" w:cs="Times New Roman"/>
          <w:i/>
          <w:iCs/>
        </w:rPr>
        <w:t>et al.</w:t>
      </w:r>
      <w:r w:rsidRPr="00CF2643" w:rsidR="007E7F42">
        <w:rPr>
          <w:rFonts w:ascii="Times New Roman" w:hAnsi="Times New Roman" w:cs="Times New Roman"/>
        </w:rPr>
        <w:t>, 2022)</w:t>
      </w:r>
      <w:r w:rsidRPr="00CF2643" w:rsidR="007E7F42">
        <w:rPr>
          <w:rFonts w:ascii="Times New Roman" w:hAnsi="Times New Roman" w:cs="Times New Roman"/>
        </w:rPr>
        <w:t xml:space="preserve">. </w:t>
      </w:r>
      <w:r w:rsidRPr="00CF2643">
        <w:rPr>
          <w:rFonts w:ascii="Times New Roman" w:hAnsi="Times New Roman" w:cs="Times New Roman"/>
        </w:rPr>
        <w:t xml:space="preserve"> </w:t>
      </w:r>
      <w:r w:rsidRPr="00CF2643" w:rsidR="007E7F42">
        <w:rPr>
          <w:rFonts w:ascii="Times New Roman" w:hAnsi="Times New Roman" w:cs="Times New Roman"/>
        </w:rPr>
        <w:t>T</w:t>
      </w:r>
      <w:r w:rsidRPr="00CF2643">
        <w:rPr>
          <w:rFonts w:ascii="Times New Roman" w:hAnsi="Times New Roman" w:cs="Times New Roman"/>
        </w:rPr>
        <w:t>he programme has a positive preventive and early intervention impact, but participation is not equal, and this limits the effectiveness of the programme at local level.</w:t>
      </w:r>
    </w:p>
    <w:p w:rsidRPr="00CF2643" w:rsidR="003E5364" w:rsidP="00CF2643" w:rsidRDefault="003E5364" w14:paraId="63C4B9B9" w14:textId="09363CD6">
      <w:pPr>
        <w:pStyle w:val="Heading2"/>
        <w:spacing w:line="360" w:lineRule="auto"/>
        <w:rPr>
          <w:rFonts w:cs="Times New Roman"/>
          <w:szCs w:val="24"/>
        </w:rPr>
      </w:pPr>
      <w:bookmarkStart w:name="_Toc233967262" w:id="7"/>
      <w:r w:rsidRPr="00CF2643">
        <w:rPr>
          <w:rFonts w:cs="Times New Roman"/>
          <w:szCs w:val="24"/>
        </w:rPr>
        <w:t>2.5 Application of Theory</w:t>
      </w:r>
      <w:bookmarkEnd w:id="7"/>
      <w:r w:rsidRPr="00CF2643">
        <w:rPr>
          <w:rFonts w:cs="Times New Roman"/>
          <w:szCs w:val="24"/>
        </w:rPr>
        <w:t xml:space="preserve"> </w:t>
      </w:r>
    </w:p>
    <w:p w:rsidRPr="00CF2643" w:rsidR="003E5364" w:rsidP="00CF2643" w:rsidRDefault="003E5364" w14:paraId="14F53E32" w14:textId="31954E3A">
      <w:pPr>
        <w:spacing w:line="360" w:lineRule="auto"/>
        <w:ind w:firstLine="720"/>
        <w:jc w:val="both"/>
        <w:rPr>
          <w:rFonts w:ascii="Times New Roman" w:hAnsi="Times New Roman" w:cs="Times New Roman"/>
        </w:rPr>
      </w:pPr>
      <w:r w:rsidRPr="00CF2643">
        <w:rPr>
          <w:rFonts w:ascii="Times New Roman" w:hAnsi="Times New Roman" w:cs="Times New Roman"/>
        </w:rPr>
        <w:t>The Health Belief Model identifies that perceived severity of diabetes and perceived benefits of lifestyle change impact behaviour and helps to explain participation in the NHS DPP</w:t>
      </w:r>
      <w:r w:rsidRPr="00CF2643" w:rsidR="007E7F42">
        <w:rPr>
          <w:rFonts w:ascii="Times New Roman" w:hAnsi="Times New Roman" w:cs="Times New Roman"/>
        </w:rPr>
        <w:t xml:space="preserve"> </w:t>
      </w:r>
      <w:r w:rsidRPr="00CF2643" w:rsidR="007E7F42">
        <w:rPr>
          <w:rFonts w:ascii="Times New Roman" w:hAnsi="Times New Roman" w:cs="Times New Roman"/>
        </w:rPr>
        <w:t xml:space="preserve">(Ross </w:t>
      </w:r>
      <w:r w:rsidRPr="00CF2643" w:rsidR="007E7F42">
        <w:rPr>
          <w:rFonts w:ascii="Times New Roman" w:hAnsi="Times New Roman" w:cs="Times New Roman"/>
          <w:i/>
          <w:iCs/>
        </w:rPr>
        <w:t>et al.</w:t>
      </w:r>
      <w:r w:rsidRPr="00CF2643" w:rsidR="007E7F42">
        <w:rPr>
          <w:rFonts w:ascii="Times New Roman" w:hAnsi="Times New Roman" w:cs="Times New Roman"/>
        </w:rPr>
        <w:t>, 2023)</w:t>
      </w:r>
      <w:r w:rsidRPr="00CF2643" w:rsidR="007E7F42">
        <w:rPr>
          <w:rFonts w:ascii="Times New Roman" w:hAnsi="Times New Roman" w:cs="Times New Roman"/>
        </w:rPr>
        <w:t>.</w:t>
      </w:r>
      <w:r w:rsidRPr="00CF2643">
        <w:rPr>
          <w:rFonts w:ascii="Times New Roman" w:hAnsi="Times New Roman" w:cs="Times New Roman"/>
        </w:rPr>
        <w:t xml:space="preserve"> When people understand that there is a risk to themselves their chances of taking action increase. In the same way, Social Cognitive Theory puts a focus on self-efficacy and observational learning, which involves watching peers and structured support to learn healthier behaviours. These theories are a testament to the fact that behaviour change is not simply a matter of personal responsibility, but is also affected by social and psychological factors.</w:t>
      </w:r>
    </w:p>
    <w:p w:rsidRPr="00CF2643" w:rsidR="003E5364" w:rsidP="00CF2643" w:rsidRDefault="003E5364" w14:paraId="5C50E1CA" w14:textId="72E39FAE">
      <w:pPr>
        <w:pStyle w:val="Heading2"/>
        <w:spacing w:line="360" w:lineRule="auto"/>
        <w:rPr>
          <w:rFonts w:cs="Times New Roman"/>
          <w:szCs w:val="24"/>
        </w:rPr>
      </w:pPr>
      <w:bookmarkStart w:name="_Toc233967263" w:id="8"/>
      <w:r w:rsidRPr="00CF2643">
        <w:rPr>
          <w:rFonts w:cs="Times New Roman"/>
          <w:szCs w:val="24"/>
        </w:rPr>
        <w:t>2.6 Evidence-Based Recommendations</w:t>
      </w:r>
      <w:bookmarkEnd w:id="8"/>
      <w:r w:rsidRPr="00CF2643">
        <w:rPr>
          <w:rFonts w:cs="Times New Roman"/>
          <w:szCs w:val="24"/>
        </w:rPr>
        <w:t xml:space="preserve"> </w:t>
      </w:r>
    </w:p>
    <w:p w:rsidRPr="00CF2643" w:rsidR="003E5364" w:rsidP="00CF2643" w:rsidRDefault="003E5364" w14:paraId="60F0DE41" w14:textId="624C61F0">
      <w:pPr>
        <w:spacing w:line="360" w:lineRule="auto"/>
        <w:ind w:firstLine="720"/>
        <w:jc w:val="both"/>
        <w:rPr>
          <w:rFonts w:ascii="Times New Roman" w:hAnsi="Times New Roman" w:cs="Times New Roman"/>
        </w:rPr>
      </w:pPr>
      <w:r w:rsidRPr="00CF2643">
        <w:rPr>
          <w:rFonts w:ascii="Times New Roman" w:hAnsi="Times New Roman" w:cs="Times New Roman"/>
        </w:rPr>
        <w:t xml:space="preserve">Services should enhance community-based strategies to reach more communities in order to improve SDG 3 outcomes. Digital exclusion needs to be tackled by offering blended (digital &amp; face-to-face) interventions. There is a need for more funding for longer term prevention, not short-term treatment. Health programmes which are culturally appropriate should be created to </w:t>
      </w:r>
      <w:proofErr w:type="spellStart"/>
      <w:r w:rsidRPr="00CF2643">
        <w:rPr>
          <w:rFonts w:ascii="Times New Roman" w:hAnsi="Times New Roman" w:cs="Times New Roman"/>
        </w:rPr>
        <w:t>minimise</w:t>
      </w:r>
      <w:proofErr w:type="spellEnd"/>
      <w:r w:rsidRPr="00CF2643">
        <w:rPr>
          <w:rFonts w:ascii="Times New Roman" w:hAnsi="Times New Roman" w:cs="Times New Roman"/>
        </w:rPr>
        <w:t xml:space="preserve"> ethnic disparities in engagement</w:t>
      </w:r>
      <w:r w:rsidRPr="00CF2643" w:rsidR="00087CBA">
        <w:rPr>
          <w:rFonts w:ascii="Times New Roman" w:hAnsi="Times New Roman" w:cs="Times New Roman"/>
        </w:rPr>
        <w:t xml:space="preserve"> </w:t>
      </w:r>
      <w:r w:rsidRPr="00CF2643" w:rsidR="00087CBA">
        <w:rPr>
          <w:rFonts w:ascii="Times New Roman" w:hAnsi="Times New Roman" w:cs="Times New Roman"/>
        </w:rPr>
        <w:t xml:space="preserve">(Shelton </w:t>
      </w:r>
      <w:r w:rsidRPr="00CF2643" w:rsidR="00087CBA">
        <w:rPr>
          <w:rFonts w:ascii="Times New Roman" w:hAnsi="Times New Roman" w:cs="Times New Roman"/>
          <w:i/>
          <w:iCs/>
        </w:rPr>
        <w:t>et al.</w:t>
      </w:r>
      <w:r w:rsidRPr="00CF2643" w:rsidR="00087CBA">
        <w:rPr>
          <w:rFonts w:ascii="Times New Roman" w:hAnsi="Times New Roman" w:cs="Times New Roman"/>
        </w:rPr>
        <w:t>, 2021)</w:t>
      </w:r>
      <w:r w:rsidRPr="00CF2643" w:rsidR="00087CBA">
        <w:rPr>
          <w:rFonts w:ascii="Times New Roman" w:hAnsi="Times New Roman" w:cs="Times New Roman"/>
        </w:rPr>
        <w:t>.</w:t>
      </w:r>
      <w:r w:rsidRPr="00CF2643">
        <w:rPr>
          <w:rFonts w:ascii="Times New Roman" w:hAnsi="Times New Roman" w:cs="Times New Roman"/>
        </w:rPr>
        <w:t xml:space="preserve"> </w:t>
      </w:r>
      <w:r w:rsidRPr="00CF2643" w:rsidR="007E7F42">
        <w:rPr>
          <w:rFonts w:ascii="Times New Roman" w:hAnsi="Times New Roman" w:cs="Times New Roman"/>
        </w:rPr>
        <w:t>B</w:t>
      </w:r>
      <w:r w:rsidRPr="00CF2643">
        <w:rPr>
          <w:rFonts w:ascii="Times New Roman" w:hAnsi="Times New Roman" w:cs="Times New Roman"/>
        </w:rPr>
        <w:t>etter follow-up support and monitoring systems are needed to boost programme completion and maintain behaviour change.</w:t>
      </w:r>
    </w:p>
    <w:p w:rsidRPr="00CF2643" w:rsidR="003E5364" w:rsidP="00CF2643" w:rsidRDefault="003E5364" w14:paraId="50B9D44A" w14:textId="77777777">
      <w:pPr>
        <w:pStyle w:val="Heading1"/>
        <w:spacing w:line="360" w:lineRule="auto"/>
        <w:rPr>
          <w:rFonts w:cs="Times New Roman"/>
          <w:szCs w:val="24"/>
        </w:rPr>
      </w:pPr>
      <w:bookmarkStart w:name="_Toc233967264" w:id="9"/>
      <w:r w:rsidRPr="00CF2643">
        <w:rPr>
          <w:rFonts w:cs="Times New Roman"/>
          <w:szCs w:val="24"/>
        </w:rPr>
        <w:lastRenderedPageBreak/>
        <w:t>3. Section 2: SDG 10 – Reduced Inequalities</w:t>
      </w:r>
      <w:bookmarkEnd w:id="9"/>
    </w:p>
    <w:p w:rsidRPr="00CF2643" w:rsidR="003E5364" w:rsidP="00CF2643" w:rsidRDefault="003E5364" w14:paraId="0411FF11" w14:textId="584F1A42">
      <w:pPr>
        <w:pStyle w:val="Heading2"/>
        <w:spacing w:line="360" w:lineRule="auto"/>
        <w:rPr>
          <w:rFonts w:cs="Times New Roman"/>
          <w:szCs w:val="24"/>
        </w:rPr>
      </w:pPr>
      <w:bookmarkStart w:name="_Toc233967265" w:id="10"/>
      <w:r w:rsidRPr="00CF2643">
        <w:rPr>
          <w:rFonts w:cs="Times New Roman"/>
          <w:szCs w:val="24"/>
        </w:rPr>
        <w:t>3.1 Overview of SDG 10</w:t>
      </w:r>
      <w:bookmarkEnd w:id="10"/>
      <w:r w:rsidRPr="00CF2643">
        <w:rPr>
          <w:rFonts w:cs="Times New Roman"/>
          <w:szCs w:val="24"/>
        </w:rPr>
        <w:t xml:space="preserve"> </w:t>
      </w:r>
    </w:p>
    <w:p w:rsidRPr="00CF2643" w:rsidR="00760068" w:rsidP="00CF2643" w:rsidRDefault="00760068" w14:paraId="18F0CA44" w14:textId="397A9AF8">
      <w:pPr>
        <w:spacing w:line="360" w:lineRule="auto"/>
        <w:ind w:firstLine="720"/>
        <w:jc w:val="both"/>
        <w:rPr>
          <w:rFonts w:ascii="Times New Roman" w:hAnsi="Times New Roman" w:cs="Times New Roman"/>
        </w:rPr>
      </w:pPr>
      <w:r w:rsidRPr="00CF2643">
        <w:rPr>
          <w:rFonts w:ascii="Times New Roman" w:hAnsi="Times New Roman" w:cs="Times New Roman"/>
        </w:rPr>
        <w:t>SDG 10 is about reducing inequalities within and among countries, through social, economic and political inclusion for all, irrespective of age, gender, ethnicity or disability or socioeconomic status. The goal acknowledges that there is unequal access to education, employment, healthcare and income, and that these have a profound impact on health outcomes and wellbeing</w:t>
      </w:r>
      <w:r w:rsidRPr="00CF2643" w:rsidR="00087CBA">
        <w:rPr>
          <w:rFonts w:ascii="Times New Roman" w:hAnsi="Times New Roman" w:cs="Times New Roman"/>
        </w:rPr>
        <w:t xml:space="preserve"> </w:t>
      </w:r>
      <w:r w:rsidRPr="00CF2643" w:rsidR="00087CBA">
        <w:rPr>
          <w:rFonts w:ascii="Times New Roman" w:hAnsi="Times New Roman" w:cs="Times New Roman"/>
        </w:rPr>
        <w:t>(</w:t>
      </w:r>
      <w:proofErr w:type="spellStart"/>
      <w:r w:rsidRPr="00CF2643" w:rsidR="00087CBA">
        <w:rPr>
          <w:rFonts w:ascii="Times New Roman" w:hAnsi="Times New Roman" w:cs="Times New Roman"/>
        </w:rPr>
        <w:t>Lakioti</w:t>
      </w:r>
      <w:proofErr w:type="spellEnd"/>
      <w:r w:rsidRPr="00CF2643" w:rsidR="00087CBA">
        <w:rPr>
          <w:rFonts w:ascii="Times New Roman" w:hAnsi="Times New Roman" w:cs="Times New Roman"/>
        </w:rPr>
        <w:t xml:space="preserve"> </w:t>
      </w:r>
      <w:r w:rsidRPr="00CF2643" w:rsidR="00087CBA">
        <w:rPr>
          <w:rFonts w:ascii="Times New Roman" w:hAnsi="Times New Roman" w:cs="Times New Roman"/>
          <w:i/>
          <w:iCs/>
        </w:rPr>
        <w:t>et al.</w:t>
      </w:r>
      <w:r w:rsidRPr="00CF2643" w:rsidR="00087CBA">
        <w:rPr>
          <w:rFonts w:ascii="Times New Roman" w:hAnsi="Times New Roman" w:cs="Times New Roman"/>
        </w:rPr>
        <w:t>, 2025)</w:t>
      </w:r>
      <w:r w:rsidRPr="00CF2643" w:rsidR="00087CBA">
        <w:rPr>
          <w:rFonts w:ascii="Times New Roman" w:hAnsi="Times New Roman" w:cs="Times New Roman"/>
        </w:rPr>
        <w:t>.</w:t>
      </w:r>
      <w:r w:rsidRPr="00CF2643">
        <w:rPr>
          <w:rFonts w:ascii="Times New Roman" w:hAnsi="Times New Roman" w:cs="Times New Roman"/>
        </w:rPr>
        <w:t xml:space="preserve"> Working to reduce inequalities is therefore crucial to attain equitable health and sustainable development. SDG 10 builds on SDG 3 as better health will require tackling health inequalities which arise from a broader social and economic context.</w:t>
      </w:r>
    </w:p>
    <w:p w:rsidRPr="00CF2643" w:rsidR="003E5364" w:rsidP="00CF2643" w:rsidRDefault="003E5364" w14:paraId="1955C733" w14:textId="3252ED4A">
      <w:pPr>
        <w:pStyle w:val="Heading2"/>
        <w:spacing w:line="360" w:lineRule="auto"/>
        <w:rPr>
          <w:rFonts w:cs="Times New Roman"/>
          <w:szCs w:val="24"/>
        </w:rPr>
      </w:pPr>
      <w:bookmarkStart w:name="_Toc233967266" w:id="11"/>
      <w:r w:rsidRPr="00CF2643">
        <w:rPr>
          <w:rFonts w:cs="Times New Roman"/>
          <w:szCs w:val="24"/>
        </w:rPr>
        <w:t>3.2 Global Policies and Initiatives</w:t>
      </w:r>
      <w:bookmarkEnd w:id="11"/>
      <w:r w:rsidRPr="00CF2643">
        <w:rPr>
          <w:rFonts w:cs="Times New Roman"/>
          <w:szCs w:val="24"/>
        </w:rPr>
        <w:t xml:space="preserve"> </w:t>
      </w:r>
    </w:p>
    <w:p w:rsidRPr="00CF2643" w:rsidR="00760068" w:rsidP="00CF2643" w:rsidRDefault="00760068" w14:paraId="19C24E0E" w14:textId="5F779E2E">
      <w:pPr>
        <w:spacing w:line="360" w:lineRule="auto"/>
        <w:ind w:firstLine="720"/>
        <w:jc w:val="both"/>
        <w:rPr>
          <w:rFonts w:ascii="Times New Roman" w:hAnsi="Times New Roman" w:cs="Times New Roman"/>
        </w:rPr>
      </w:pPr>
      <w:r w:rsidRPr="00CF2643">
        <w:rPr>
          <w:rFonts w:ascii="Times New Roman" w:hAnsi="Times New Roman" w:cs="Times New Roman"/>
        </w:rPr>
        <w:t xml:space="preserve">The World Health Organization (WHO) globally advocates for the </w:t>
      </w:r>
      <w:r w:rsidRPr="00CF2643">
        <w:rPr>
          <w:rFonts w:ascii="Times New Roman" w:hAnsi="Times New Roman" w:cs="Times New Roman"/>
        </w:rPr>
        <w:t>social</w:t>
      </w:r>
      <w:r w:rsidRPr="00CF2643">
        <w:rPr>
          <w:rFonts w:ascii="Times New Roman" w:hAnsi="Times New Roman" w:cs="Times New Roman"/>
        </w:rPr>
        <w:t xml:space="preserve"> determinants of health approach, which acknowledges that education, housing, employment and income have a strong impact on health</w:t>
      </w:r>
      <w:r w:rsidRPr="00CF2643" w:rsidR="00087CBA">
        <w:rPr>
          <w:rFonts w:ascii="Times New Roman" w:hAnsi="Times New Roman" w:cs="Times New Roman"/>
        </w:rPr>
        <w:t xml:space="preserve"> </w:t>
      </w:r>
      <w:r w:rsidRPr="00CF2643" w:rsidR="00087CBA">
        <w:rPr>
          <w:rFonts w:ascii="Times New Roman" w:hAnsi="Times New Roman" w:cs="Times New Roman"/>
        </w:rPr>
        <w:t>(Egede, Walker and Williams, 2023)</w:t>
      </w:r>
      <w:r w:rsidRPr="00CF2643" w:rsidR="00087CBA">
        <w:rPr>
          <w:rFonts w:ascii="Times New Roman" w:hAnsi="Times New Roman" w:cs="Times New Roman"/>
        </w:rPr>
        <w:t>.</w:t>
      </w:r>
      <w:r w:rsidRPr="00CF2643">
        <w:rPr>
          <w:rFonts w:ascii="Times New Roman" w:hAnsi="Times New Roman" w:cs="Times New Roman"/>
        </w:rPr>
        <w:t xml:space="preserve"> In the same way, the principle of '</w:t>
      </w:r>
      <w:r w:rsidRPr="00CF2643" w:rsidR="00087CBA">
        <w:rPr>
          <w:rFonts w:ascii="Times New Roman" w:hAnsi="Times New Roman" w:cs="Times New Roman"/>
        </w:rPr>
        <w:t>leaves</w:t>
      </w:r>
      <w:r w:rsidRPr="00CF2643">
        <w:rPr>
          <w:rFonts w:ascii="Times New Roman" w:hAnsi="Times New Roman" w:cs="Times New Roman"/>
        </w:rPr>
        <w:t xml:space="preserve"> no one behind' is a commitment to ensure that disadvantaged groups are equally involved in sustainable development, and Universal Health Coverage works to achieve equitable access to health care services. This has helped raise awareness of health inequalities and promote policies for equity globally. There are however significant differences, especially among low-income, rural and ethnic minority groups. Funding constraints and political instability and inequitable health care facilities still hamper implementation. These frameworks offer welcome guidance, but more rigorous accountability, continued investment and international cooperation are needed to create more equitable health outcomes globally.</w:t>
      </w:r>
    </w:p>
    <w:p w:rsidRPr="00CF2643" w:rsidR="003E5364" w:rsidP="00CF2643" w:rsidRDefault="003E5364" w14:paraId="347A2F60" w14:textId="2193FBDE">
      <w:pPr>
        <w:pStyle w:val="Heading2"/>
        <w:spacing w:line="360" w:lineRule="auto"/>
        <w:rPr>
          <w:rFonts w:cs="Times New Roman"/>
          <w:szCs w:val="24"/>
        </w:rPr>
      </w:pPr>
      <w:bookmarkStart w:name="_Toc233967267" w:id="12"/>
      <w:r w:rsidRPr="00CF2643">
        <w:rPr>
          <w:rFonts w:cs="Times New Roman"/>
          <w:szCs w:val="24"/>
        </w:rPr>
        <w:t>3.3 National Policies and Initiatives (UK)</w:t>
      </w:r>
      <w:bookmarkEnd w:id="12"/>
      <w:r w:rsidRPr="00CF2643">
        <w:rPr>
          <w:rFonts w:cs="Times New Roman"/>
          <w:szCs w:val="24"/>
        </w:rPr>
        <w:t xml:space="preserve"> </w:t>
      </w:r>
    </w:p>
    <w:p w:rsidRPr="00CF2643" w:rsidR="00760068" w:rsidP="00CF2643" w:rsidRDefault="00760068" w14:paraId="173DC753" w14:textId="0EF7A82D">
      <w:pPr>
        <w:spacing w:line="360" w:lineRule="auto"/>
        <w:ind w:firstLine="720"/>
        <w:jc w:val="both"/>
        <w:rPr>
          <w:rFonts w:ascii="Times New Roman" w:hAnsi="Times New Roman" w:cs="Times New Roman"/>
        </w:rPr>
      </w:pPr>
      <w:proofErr w:type="spellStart"/>
      <w:r w:rsidRPr="00CF2643">
        <w:rPr>
          <w:rFonts w:ascii="Times New Roman" w:hAnsi="Times New Roman" w:cs="Times New Roman"/>
        </w:rPr>
        <w:t>Minimising</w:t>
      </w:r>
      <w:proofErr w:type="spellEnd"/>
      <w:r w:rsidRPr="00CF2643">
        <w:rPr>
          <w:rFonts w:ascii="Times New Roman" w:hAnsi="Times New Roman" w:cs="Times New Roman"/>
        </w:rPr>
        <w:t xml:space="preserve"> health inequalities is a prime public health concern in the United Kingdom. The Core20PLUS5 (Core 20% plus 5 vulnerable groups) initiative defines the most deprived 20.0% of the population and other vulnerable groups that are in need of specific healthcare interventions</w:t>
      </w:r>
      <w:r w:rsidRPr="00CF2643" w:rsidR="00087CBA">
        <w:rPr>
          <w:rFonts w:ascii="Times New Roman" w:hAnsi="Times New Roman" w:cs="Times New Roman"/>
        </w:rPr>
        <w:t xml:space="preserve"> </w:t>
      </w:r>
      <w:r w:rsidRPr="00CF2643" w:rsidR="00087CBA">
        <w:rPr>
          <w:rFonts w:ascii="Times New Roman" w:hAnsi="Times New Roman" w:cs="Times New Roman"/>
        </w:rPr>
        <w:t xml:space="preserve">(Elliott </w:t>
      </w:r>
      <w:r w:rsidRPr="00CF2643" w:rsidR="00087CBA">
        <w:rPr>
          <w:rFonts w:ascii="Times New Roman" w:hAnsi="Times New Roman" w:cs="Times New Roman"/>
          <w:i/>
          <w:iCs/>
        </w:rPr>
        <w:t>et al.</w:t>
      </w:r>
      <w:r w:rsidRPr="00CF2643" w:rsidR="00087CBA">
        <w:rPr>
          <w:rFonts w:ascii="Times New Roman" w:hAnsi="Times New Roman" w:cs="Times New Roman"/>
        </w:rPr>
        <w:t>, 2025)</w:t>
      </w:r>
      <w:r w:rsidRPr="00CF2643" w:rsidR="00087CBA">
        <w:rPr>
          <w:rFonts w:ascii="Times New Roman" w:hAnsi="Times New Roman" w:cs="Times New Roman"/>
        </w:rPr>
        <w:t xml:space="preserve">. </w:t>
      </w:r>
      <w:r w:rsidRPr="00CF2643">
        <w:rPr>
          <w:rFonts w:ascii="Times New Roman" w:hAnsi="Times New Roman" w:cs="Times New Roman"/>
        </w:rPr>
        <w:t xml:space="preserve">The NHS Long Term Plan also focuses on narrowing the gap by improving prevention, enhancing early diagnosis and access to services. The Office for Health Improvement and Disparities (OHID) </w:t>
      </w:r>
      <w:r w:rsidRPr="00CF2643" w:rsidR="00300254">
        <w:rPr>
          <w:rFonts w:ascii="Times New Roman" w:hAnsi="Times New Roman" w:cs="Times New Roman"/>
        </w:rPr>
        <w:t>provide</w:t>
      </w:r>
      <w:r w:rsidRPr="00CF2643">
        <w:rPr>
          <w:rFonts w:ascii="Times New Roman" w:hAnsi="Times New Roman" w:cs="Times New Roman"/>
        </w:rPr>
        <w:t xml:space="preserve"> resources and services to support evidence-based public health strategies to enhance health outcomes among disadvantaged communities. These </w:t>
      </w:r>
      <w:r w:rsidRPr="00CF2643">
        <w:rPr>
          <w:rFonts w:ascii="Times New Roman" w:hAnsi="Times New Roman" w:cs="Times New Roman"/>
        </w:rPr>
        <w:lastRenderedPageBreak/>
        <w:t>policies have helped to raise awareness of the health inequalities and to promote more targeted service delivery. But there are also great variations between regions, with life expectancy and the incidence of diseases in deprived urban communities being very different to more affluent ones. Human resource shortages, inadequate finances, and a growing need of health services are still a problem for policy implementation</w:t>
      </w:r>
      <w:r w:rsidRPr="00CF2643" w:rsidR="00087CBA">
        <w:rPr>
          <w:rFonts w:ascii="Times New Roman" w:hAnsi="Times New Roman" w:cs="Times New Roman"/>
        </w:rPr>
        <w:t xml:space="preserve"> </w:t>
      </w:r>
      <w:r w:rsidRPr="00CF2643" w:rsidR="00087CBA">
        <w:rPr>
          <w:rFonts w:ascii="Times New Roman" w:hAnsi="Times New Roman" w:cs="Times New Roman"/>
        </w:rPr>
        <w:t xml:space="preserve">(Leong </w:t>
      </w:r>
      <w:r w:rsidRPr="00CF2643" w:rsidR="00087CBA">
        <w:rPr>
          <w:rFonts w:ascii="Times New Roman" w:hAnsi="Times New Roman" w:cs="Times New Roman"/>
          <w:i/>
          <w:iCs/>
        </w:rPr>
        <w:t>et al.</w:t>
      </w:r>
      <w:r w:rsidRPr="00CF2643" w:rsidR="00087CBA">
        <w:rPr>
          <w:rFonts w:ascii="Times New Roman" w:hAnsi="Times New Roman" w:cs="Times New Roman"/>
        </w:rPr>
        <w:t>, 2021)</w:t>
      </w:r>
      <w:r w:rsidRPr="00CF2643" w:rsidR="00087CBA">
        <w:rPr>
          <w:rFonts w:ascii="Times New Roman" w:hAnsi="Times New Roman" w:cs="Times New Roman"/>
        </w:rPr>
        <w:t>.</w:t>
      </w:r>
      <w:r w:rsidRPr="00CF2643">
        <w:rPr>
          <w:rFonts w:ascii="Times New Roman" w:hAnsi="Times New Roman" w:cs="Times New Roman"/>
        </w:rPr>
        <w:t xml:space="preserve"> </w:t>
      </w:r>
      <w:r w:rsidRPr="00CF2643" w:rsidR="00087CBA">
        <w:rPr>
          <w:rFonts w:ascii="Times New Roman" w:hAnsi="Times New Roman" w:cs="Times New Roman"/>
        </w:rPr>
        <w:t>I</w:t>
      </w:r>
      <w:r w:rsidRPr="00CF2643">
        <w:rPr>
          <w:rFonts w:ascii="Times New Roman" w:hAnsi="Times New Roman" w:cs="Times New Roman"/>
        </w:rPr>
        <w:t>mplementation has varied from system to system, indicating that the national policies need to be better coordinated locally and continue to be invested in to ensure equitable healthcare outcomes.</w:t>
      </w:r>
    </w:p>
    <w:p w:rsidRPr="00CF2643" w:rsidR="003E5364" w:rsidP="00CF2643" w:rsidRDefault="003E5364" w14:paraId="50230CCB" w14:textId="12F7B159">
      <w:pPr>
        <w:pStyle w:val="Heading2"/>
        <w:spacing w:line="360" w:lineRule="auto"/>
        <w:rPr>
          <w:rFonts w:cs="Times New Roman"/>
          <w:szCs w:val="24"/>
        </w:rPr>
      </w:pPr>
      <w:bookmarkStart w:name="_Toc233967268" w:id="13"/>
      <w:r w:rsidRPr="00CF2643">
        <w:rPr>
          <w:rFonts w:cs="Times New Roman"/>
          <w:szCs w:val="24"/>
        </w:rPr>
        <w:t>3.4 Local Initiatives</w:t>
      </w:r>
      <w:bookmarkEnd w:id="13"/>
      <w:r w:rsidRPr="00CF2643">
        <w:rPr>
          <w:rFonts w:cs="Times New Roman"/>
          <w:szCs w:val="24"/>
        </w:rPr>
        <w:t xml:space="preserve"> </w:t>
      </w:r>
    </w:p>
    <w:p w:rsidRPr="00CF2643" w:rsidR="00760068" w:rsidP="00CF2643" w:rsidRDefault="00760068" w14:paraId="58E4311E" w14:textId="19657925">
      <w:pPr>
        <w:spacing w:line="360" w:lineRule="auto"/>
        <w:ind w:firstLine="720"/>
        <w:jc w:val="both"/>
        <w:rPr>
          <w:rFonts w:ascii="Times New Roman" w:hAnsi="Times New Roman" w:cs="Times New Roman"/>
        </w:rPr>
      </w:pPr>
      <w:r w:rsidRPr="00CF2643">
        <w:rPr>
          <w:rFonts w:ascii="Times New Roman" w:hAnsi="Times New Roman" w:cs="Times New Roman"/>
        </w:rPr>
        <w:t>Integrated Care Systems (ICSs), local authority public health teams and community outreach programmes are key actors at the local level to reduce health inequalities</w:t>
      </w:r>
      <w:r w:rsidRPr="00CF2643" w:rsidR="00087CBA">
        <w:rPr>
          <w:rFonts w:ascii="Times New Roman" w:hAnsi="Times New Roman" w:cs="Times New Roman"/>
        </w:rPr>
        <w:t xml:space="preserve"> </w:t>
      </w:r>
      <w:r w:rsidRPr="00CF2643" w:rsidR="00087CBA">
        <w:rPr>
          <w:rFonts w:ascii="Times New Roman" w:hAnsi="Times New Roman" w:cs="Times New Roman"/>
        </w:rPr>
        <w:t>(Miller, Glasby and Dickinson, 2021)</w:t>
      </w:r>
      <w:r w:rsidRPr="00CF2643" w:rsidR="00087CBA">
        <w:rPr>
          <w:rFonts w:ascii="Times New Roman" w:hAnsi="Times New Roman" w:cs="Times New Roman"/>
        </w:rPr>
        <w:t xml:space="preserve">. </w:t>
      </w:r>
      <w:r w:rsidRPr="00CF2643">
        <w:rPr>
          <w:rFonts w:ascii="Times New Roman" w:hAnsi="Times New Roman" w:cs="Times New Roman"/>
        </w:rPr>
        <w:t xml:space="preserve"> These efforts will aim to increase access to health services by working in partnership, offering preventive services and engaging with the community, especially those in deprived areas. Prevention programmes, vaccination uptake and mental health support are all outreach initiatives that focus on improving health outcomes in disadvantaged groups. Inequalities are still seen in access to health care services, despite positive developments. Digital exclusion restricts access to online consultations and digital health programmes for the older population, low-income households and people with limited digital literacy. Access to healthy lifestyles, employment and housing continues to be affected by socioeconomic deprivation and there are language barriers and less engagement with health care in some ethnic minority groups</w:t>
      </w:r>
      <w:r w:rsidRPr="00CF2643" w:rsidR="007C3CAB">
        <w:rPr>
          <w:rFonts w:ascii="Times New Roman" w:hAnsi="Times New Roman" w:cs="Times New Roman"/>
        </w:rPr>
        <w:t xml:space="preserve"> </w:t>
      </w:r>
      <w:r w:rsidRPr="00CF2643" w:rsidR="007C3CAB">
        <w:rPr>
          <w:rFonts w:ascii="Times New Roman" w:hAnsi="Times New Roman" w:cs="Times New Roman"/>
        </w:rPr>
        <w:t xml:space="preserve">(Srivarathan </w:t>
      </w:r>
      <w:r w:rsidRPr="00CF2643" w:rsidR="007C3CAB">
        <w:rPr>
          <w:rFonts w:ascii="Times New Roman" w:hAnsi="Times New Roman" w:cs="Times New Roman"/>
          <w:i/>
          <w:iCs/>
        </w:rPr>
        <w:t>et al.</w:t>
      </w:r>
      <w:r w:rsidRPr="00CF2643" w:rsidR="007C3CAB">
        <w:rPr>
          <w:rFonts w:ascii="Times New Roman" w:hAnsi="Times New Roman" w:cs="Times New Roman"/>
        </w:rPr>
        <w:t>, 2020)</w:t>
      </w:r>
      <w:r w:rsidRPr="00CF2643" w:rsidR="007C3CAB">
        <w:rPr>
          <w:rFonts w:ascii="Times New Roman" w:hAnsi="Times New Roman" w:cs="Times New Roman"/>
        </w:rPr>
        <w:t>.</w:t>
      </w:r>
      <w:r w:rsidRPr="00CF2643">
        <w:rPr>
          <w:rFonts w:ascii="Times New Roman" w:hAnsi="Times New Roman" w:cs="Times New Roman"/>
        </w:rPr>
        <w:t xml:space="preserve"> Local initiatives, however, make services more accessible, but their effectiveness is affected by a lack of consistent implementation and limited resources and is less likely to tackle the multiple causes of health inequalities.</w:t>
      </w:r>
    </w:p>
    <w:p w:rsidRPr="00CF2643" w:rsidR="003E5364" w:rsidP="00CF2643" w:rsidRDefault="003E5364" w14:paraId="5ABB07A8" w14:textId="6F850B05">
      <w:pPr>
        <w:pStyle w:val="Heading2"/>
        <w:spacing w:line="360" w:lineRule="auto"/>
        <w:rPr>
          <w:rFonts w:cs="Times New Roman"/>
          <w:szCs w:val="24"/>
        </w:rPr>
      </w:pPr>
      <w:bookmarkStart w:name="_Toc233967269" w:id="14"/>
      <w:r w:rsidRPr="00CF2643">
        <w:rPr>
          <w:rFonts w:cs="Times New Roman"/>
          <w:szCs w:val="24"/>
        </w:rPr>
        <w:t>3.5 Application of Theory</w:t>
      </w:r>
      <w:bookmarkEnd w:id="14"/>
      <w:r w:rsidRPr="00CF2643">
        <w:rPr>
          <w:rFonts w:cs="Times New Roman"/>
          <w:szCs w:val="24"/>
        </w:rPr>
        <w:t xml:space="preserve"> </w:t>
      </w:r>
    </w:p>
    <w:p w:rsidRPr="00CF2643" w:rsidR="00760068" w:rsidP="00CF2643" w:rsidRDefault="00760068" w14:paraId="60FB0009" w14:textId="54F670CE">
      <w:pPr>
        <w:spacing w:line="360" w:lineRule="auto"/>
        <w:ind w:firstLine="720"/>
        <w:jc w:val="both"/>
        <w:rPr>
          <w:rFonts w:ascii="Times New Roman" w:hAnsi="Times New Roman" w:cs="Times New Roman"/>
        </w:rPr>
      </w:pPr>
      <w:r w:rsidRPr="00CF2643">
        <w:rPr>
          <w:rFonts w:ascii="Times New Roman" w:hAnsi="Times New Roman" w:cs="Times New Roman"/>
        </w:rPr>
        <w:t xml:space="preserve">The Ecological Model illustrates that health inequities are not simply caused by individual behaviour, but as a result of individual, interpersonal, community and societal factors. </w:t>
      </w:r>
      <w:r w:rsidRPr="00CF2643" w:rsidR="007C3CAB">
        <w:rPr>
          <w:rFonts w:ascii="Times New Roman" w:hAnsi="Times New Roman" w:cs="Times New Roman"/>
        </w:rPr>
        <w:t>T</w:t>
      </w:r>
      <w:r w:rsidRPr="00CF2643">
        <w:rPr>
          <w:rFonts w:ascii="Times New Roman" w:hAnsi="Times New Roman" w:cs="Times New Roman"/>
        </w:rPr>
        <w:t>he Social Determinants of Health Framework documents the life course impact of income, education, housing, employment and environmental conditions on health outcomes</w:t>
      </w:r>
      <w:r w:rsidRPr="00CF2643" w:rsidR="007C3CAB">
        <w:rPr>
          <w:rFonts w:ascii="Times New Roman" w:hAnsi="Times New Roman" w:cs="Times New Roman"/>
        </w:rPr>
        <w:t xml:space="preserve"> </w:t>
      </w:r>
      <w:r w:rsidRPr="00CF2643" w:rsidR="007C3CAB">
        <w:rPr>
          <w:rFonts w:ascii="Times New Roman" w:hAnsi="Times New Roman" w:cs="Times New Roman"/>
        </w:rPr>
        <w:t xml:space="preserve">(Jilani </w:t>
      </w:r>
      <w:r w:rsidRPr="00CF2643" w:rsidR="007C3CAB">
        <w:rPr>
          <w:rFonts w:ascii="Times New Roman" w:hAnsi="Times New Roman" w:cs="Times New Roman"/>
          <w:i/>
          <w:iCs/>
        </w:rPr>
        <w:t>et al.</w:t>
      </w:r>
      <w:r w:rsidRPr="00CF2643" w:rsidR="007C3CAB">
        <w:rPr>
          <w:rFonts w:ascii="Times New Roman" w:hAnsi="Times New Roman" w:cs="Times New Roman"/>
        </w:rPr>
        <w:t>, 2021)</w:t>
      </w:r>
      <w:r w:rsidRPr="00CF2643" w:rsidR="007C3CAB">
        <w:rPr>
          <w:rFonts w:ascii="Times New Roman" w:hAnsi="Times New Roman" w:cs="Times New Roman"/>
        </w:rPr>
        <w:t xml:space="preserve">. </w:t>
      </w:r>
      <w:r w:rsidRPr="00CF2643">
        <w:rPr>
          <w:rFonts w:ascii="Times New Roman" w:hAnsi="Times New Roman" w:cs="Times New Roman"/>
        </w:rPr>
        <w:t>The use of these models reveals that interventions to reduce inequalities need to be coordinated across various sectors, such as health, education, housing and social services, and need not be limited to healthcare interventions.</w:t>
      </w:r>
    </w:p>
    <w:p w:rsidRPr="00CF2643" w:rsidR="003E5364" w:rsidP="00CF2643" w:rsidRDefault="003E5364" w14:paraId="2D6D4A82" w14:textId="047ACBC9">
      <w:pPr>
        <w:pStyle w:val="Heading2"/>
        <w:spacing w:line="360" w:lineRule="auto"/>
        <w:rPr>
          <w:rFonts w:cs="Times New Roman"/>
          <w:szCs w:val="24"/>
        </w:rPr>
      </w:pPr>
      <w:bookmarkStart w:name="_Toc233967270" w:id="15"/>
      <w:r w:rsidRPr="00CF2643">
        <w:rPr>
          <w:rFonts w:cs="Times New Roman"/>
          <w:szCs w:val="24"/>
        </w:rPr>
        <w:lastRenderedPageBreak/>
        <w:t>3.6 Critical Evaluation</w:t>
      </w:r>
      <w:bookmarkEnd w:id="15"/>
      <w:r w:rsidRPr="00CF2643">
        <w:rPr>
          <w:rFonts w:cs="Times New Roman"/>
          <w:szCs w:val="24"/>
        </w:rPr>
        <w:t xml:space="preserve"> </w:t>
      </w:r>
    </w:p>
    <w:p w:rsidRPr="00CF2643" w:rsidR="00760068" w:rsidP="00CF2643" w:rsidRDefault="00760068" w14:paraId="4EB5E2BB" w14:textId="77777777">
      <w:pPr>
        <w:spacing w:line="360" w:lineRule="auto"/>
        <w:ind w:firstLine="720"/>
        <w:jc w:val="both"/>
        <w:rPr>
          <w:rFonts w:ascii="Times New Roman" w:hAnsi="Times New Roman" w:cs="Times New Roman"/>
        </w:rPr>
      </w:pPr>
      <w:r w:rsidRPr="00CF2643">
        <w:rPr>
          <w:rFonts w:ascii="Times New Roman" w:hAnsi="Times New Roman" w:cs="Times New Roman"/>
        </w:rPr>
        <w:t>Current policies show a good commitment to reducing inequalities by targeted interventions and partnership working. But funding pressures, regional variation, and lack of skilled personnel and inconsistent implementation remain as barriers to their effectiveness. Ongoing socioeconomic and ethnic disparities are evidence that current strategies are inadequate to tackle broader structural contributors to health. So, a sustained investment and cooperation between sectors are required to secure lasting improvements.</w:t>
      </w:r>
    </w:p>
    <w:p w:rsidRPr="00CF2643" w:rsidR="003E5364" w:rsidP="00CF2643" w:rsidRDefault="003E5364" w14:paraId="365DBDD3" w14:textId="7910E97F">
      <w:pPr>
        <w:pStyle w:val="Heading2"/>
        <w:spacing w:line="360" w:lineRule="auto"/>
        <w:rPr>
          <w:rFonts w:cs="Times New Roman"/>
          <w:szCs w:val="24"/>
        </w:rPr>
      </w:pPr>
      <w:bookmarkStart w:name="_Toc233967271" w:id="16"/>
      <w:r w:rsidRPr="00CF2643">
        <w:rPr>
          <w:rFonts w:cs="Times New Roman"/>
          <w:szCs w:val="24"/>
        </w:rPr>
        <w:t>3.7 Evidence-Based Recommendations</w:t>
      </w:r>
      <w:bookmarkEnd w:id="16"/>
      <w:r w:rsidRPr="00CF2643">
        <w:rPr>
          <w:rFonts w:cs="Times New Roman"/>
          <w:szCs w:val="24"/>
        </w:rPr>
        <w:t xml:space="preserve"> </w:t>
      </w:r>
    </w:p>
    <w:p w:rsidRPr="00CF2643" w:rsidR="00760068" w:rsidP="00CF2643" w:rsidRDefault="00760068" w14:paraId="24274AA9" w14:textId="68D77682">
      <w:pPr>
        <w:spacing w:line="360" w:lineRule="auto"/>
        <w:ind w:firstLine="720"/>
        <w:jc w:val="both"/>
        <w:rPr>
          <w:rFonts w:ascii="Times New Roman" w:hAnsi="Times New Roman" w:cs="Times New Roman"/>
        </w:rPr>
      </w:pPr>
      <w:r w:rsidRPr="00CF2643">
        <w:rPr>
          <w:rFonts w:ascii="Times New Roman" w:hAnsi="Times New Roman" w:cs="Times New Roman"/>
        </w:rPr>
        <w:t>Better partnership working between the health providers, local government and voluntary agencies could help to narrow health inequalities</w:t>
      </w:r>
      <w:r w:rsidRPr="00CF2643" w:rsidR="007C3CAB">
        <w:rPr>
          <w:rFonts w:ascii="Times New Roman" w:hAnsi="Times New Roman" w:cs="Times New Roman"/>
        </w:rPr>
        <w:t xml:space="preserve"> </w:t>
      </w:r>
      <w:r w:rsidRPr="00CF2643" w:rsidR="007C3CAB">
        <w:rPr>
          <w:rFonts w:ascii="Times New Roman" w:hAnsi="Times New Roman" w:cs="Times New Roman"/>
        </w:rPr>
        <w:t>(</w:t>
      </w:r>
      <w:proofErr w:type="spellStart"/>
      <w:r w:rsidRPr="00CF2643" w:rsidR="007C3CAB">
        <w:rPr>
          <w:rFonts w:ascii="Times New Roman" w:hAnsi="Times New Roman" w:cs="Times New Roman"/>
        </w:rPr>
        <w:t>Alderwick</w:t>
      </w:r>
      <w:proofErr w:type="spellEnd"/>
      <w:r w:rsidRPr="00CF2643" w:rsidR="007C3CAB">
        <w:rPr>
          <w:rFonts w:ascii="Times New Roman" w:hAnsi="Times New Roman" w:cs="Times New Roman"/>
        </w:rPr>
        <w:t xml:space="preserve"> </w:t>
      </w:r>
      <w:r w:rsidRPr="00CF2643" w:rsidR="007C3CAB">
        <w:rPr>
          <w:rFonts w:ascii="Times New Roman" w:hAnsi="Times New Roman" w:cs="Times New Roman"/>
          <w:i/>
          <w:iCs/>
        </w:rPr>
        <w:t>et al.</w:t>
      </w:r>
      <w:r w:rsidRPr="00CF2643" w:rsidR="007C3CAB">
        <w:rPr>
          <w:rFonts w:ascii="Times New Roman" w:hAnsi="Times New Roman" w:cs="Times New Roman"/>
        </w:rPr>
        <w:t>, 2021)</w:t>
      </w:r>
      <w:r w:rsidRPr="00CF2643" w:rsidR="007C3CAB">
        <w:rPr>
          <w:rFonts w:ascii="Times New Roman" w:hAnsi="Times New Roman" w:cs="Times New Roman"/>
        </w:rPr>
        <w:t>.</w:t>
      </w:r>
      <w:r w:rsidRPr="00CF2643">
        <w:rPr>
          <w:rFonts w:ascii="Times New Roman" w:hAnsi="Times New Roman" w:cs="Times New Roman"/>
        </w:rPr>
        <w:t xml:space="preserve"> The targeted interventions should be scaled up for deprived and minority populations, with enhanced culturally appropriate services and strengthened monitoring of health outcomes. Commitment to prevention and community-based programmes is needed to close deprivation gaps in health.</w:t>
      </w:r>
    </w:p>
    <w:p w:rsidRPr="00CF2643" w:rsidR="003E5364" w:rsidP="00CF2643" w:rsidRDefault="003E5364" w14:paraId="58D1D681" w14:textId="31A9CBA7">
      <w:pPr>
        <w:pStyle w:val="Heading1"/>
        <w:spacing w:line="360" w:lineRule="auto"/>
        <w:rPr>
          <w:rFonts w:cs="Times New Roman"/>
          <w:szCs w:val="24"/>
        </w:rPr>
      </w:pPr>
      <w:bookmarkStart w:name="_Toc233967272" w:id="17"/>
      <w:r w:rsidRPr="00CF2643">
        <w:rPr>
          <w:rFonts w:cs="Times New Roman"/>
          <w:szCs w:val="24"/>
        </w:rPr>
        <w:t>Conclusion</w:t>
      </w:r>
      <w:bookmarkEnd w:id="17"/>
      <w:r w:rsidRPr="00CF2643">
        <w:rPr>
          <w:rFonts w:cs="Times New Roman"/>
          <w:szCs w:val="24"/>
        </w:rPr>
        <w:t xml:space="preserve"> </w:t>
      </w:r>
    </w:p>
    <w:p w:rsidRPr="00CF2643" w:rsidR="00760068" w:rsidP="00CF2643" w:rsidRDefault="00760068" w14:paraId="32E65503" w14:textId="77777777">
      <w:pPr>
        <w:spacing w:line="360" w:lineRule="auto"/>
        <w:ind w:firstLine="720"/>
        <w:jc w:val="both"/>
        <w:rPr>
          <w:rFonts w:ascii="Times New Roman" w:hAnsi="Times New Roman" w:cs="Times New Roman"/>
        </w:rPr>
      </w:pPr>
      <w:r w:rsidRPr="00CF2643">
        <w:rPr>
          <w:rFonts w:ascii="Times New Roman" w:hAnsi="Times New Roman" w:cs="Times New Roman"/>
        </w:rPr>
        <w:t xml:space="preserve">This report has critically </w:t>
      </w:r>
      <w:proofErr w:type="spellStart"/>
      <w:r w:rsidRPr="00CF2643">
        <w:rPr>
          <w:rFonts w:ascii="Times New Roman" w:hAnsi="Times New Roman" w:cs="Times New Roman"/>
        </w:rPr>
        <w:t>analysed</w:t>
      </w:r>
      <w:proofErr w:type="spellEnd"/>
      <w:r w:rsidRPr="00CF2643">
        <w:rPr>
          <w:rFonts w:ascii="Times New Roman" w:hAnsi="Times New Roman" w:cs="Times New Roman"/>
        </w:rPr>
        <w:t xml:space="preserve"> Sustainable Development Goal 3 and Sustainable Development Goal 10 in the context of health, wellbeing and sustainable development at global, national and local levels. When </w:t>
      </w:r>
      <w:proofErr w:type="spellStart"/>
      <w:r w:rsidRPr="00CF2643">
        <w:rPr>
          <w:rFonts w:ascii="Times New Roman" w:hAnsi="Times New Roman" w:cs="Times New Roman"/>
        </w:rPr>
        <w:t>analysing</w:t>
      </w:r>
      <w:proofErr w:type="spellEnd"/>
      <w:r w:rsidRPr="00CF2643">
        <w:rPr>
          <w:rFonts w:ascii="Times New Roman" w:hAnsi="Times New Roman" w:cs="Times New Roman"/>
        </w:rPr>
        <w:t xml:space="preserve"> SDG 3, it was found that, while major strides have been made in the areas of Universal Health Coverage and UK NHS prevention programmes, there are still significant issues of workforce shortages, funding constraints and inequities in access to services. The assessment identified that prevention-led interventions, including the NHS Diabetes Prevention Programme, can have a positive impact on health outcomes but can also be limited by engagement and digital access inequalities. The interlinkages between SDG 3 and SDG 10 are very strong, with the achievement of equitable health outcomes being critical to the reduction of inequalities. Socio-economic status, ethnicity and geographical location are all factors which have significant impacts on health promotion and service delivery. Hence, SDG 10 is an important enabler of SDG 3 goals. In general, policies are well aware of the need to improve population health and reduce inequalities but they fall short in effectiveness due to structural and social constraints. Integrated and cross-sector approaches are critical to solving these problems. Future </w:t>
      </w:r>
      <w:r w:rsidRPr="00CF2643">
        <w:rPr>
          <w:rFonts w:ascii="Times New Roman" w:hAnsi="Times New Roman" w:cs="Times New Roman"/>
        </w:rPr>
        <w:lastRenderedPageBreak/>
        <w:t>policy should focus on equity, prevention, community involvement and sustainable funding so as to achieve long term improvements in health and wellbeing outcomes.</w:t>
      </w:r>
    </w:p>
    <w:p w:rsidRPr="00CF2643" w:rsidR="00300254" w:rsidP="00CF2643" w:rsidRDefault="00300254" w14:paraId="7799E977" w14:textId="59F695B1">
      <w:pPr>
        <w:spacing w:line="360" w:lineRule="auto"/>
        <w:rPr>
          <w:rFonts w:ascii="Times New Roman" w:hAnsi="Times New Roman" w:cs="Times New Roman"/>
        </w:rPr>
      </w:pPr>
      <w:r w:rsidRPr="00CF2643">
        <w:rPr>
          <w:rFonts w:ascii="Times New Roman" w:hAnsi="Times New Roman" w:cs="Times New Roman"/>
        </w:rPr>
        <w:br w:type="page"/>
      </w:r>
    </w:p>
    <w:p w:rsidRPr="00CF2643" w:rsidR="003E5364" w:rsidP="00CF2643" w:rsidRDefault="00300254" w14:paraId="63D980D7" w14:textId="1528F1C0">
      <w:pPr>
        <w:pStyle w:val="Heading1"/>
        <w:spacing w:line="360" w:lineRule="auto"/>
        <w:rPr>
          <w:rFonts w:cs="Times New Roman"/>
          <w:szCs w:val="24"/>
        </w:rPr>
      </w:pPr>
      <w:bookmarkStart w:name="_Toc233967273" w:id="18"/>
      <w:r w:rsidRPr="00CF2643">
        <w:rPr>
          <w:rFonts w:cs="Times New Roman"/>
          <w:szCs w:val="24"/>
        </w:rPr>
        <w:lastRenderedPageBreak/>
        <w:t>References</w:t>
      </w:r>
      <w:bookmarkEnd w:id="18"/>
    </w:p>
    <w:p w:rsidRPr="00CF2643" w:rsidR="00CF2643" w:rsidP="00CF2643" w:rsidRDefault="00CF2643" w14:paraId="6135D2C7" w14:textId="77777777">
      <w:pPr>
        <w:spacing w:after="0" w:line="360" w:lineRule="auto"/>
        <w:ind w:left="720" w:hanging="720"/>
        <w:jc w:val="both"/>
        <w:rPr>
          <w:rFonts w:ascii="Times New Roman" w:hAnsi="Times New Roman" w:cs="Times New Roman"/>
        </w:rPr>
      </w:pPr>
      <w:proofErr w:type="spellStart"/>
      <w:r w:rsidRPr="00F41FC7">
        <w:rPr>
          <w:rFonts w:ascii="Times New Roman" w:hAnsi="Times New Roman" w:cs="Times New Roman"/>
        </w:rPr>
        <w:t>Alderwick</w:t>
      </w:r>
      <w:proofErr w:type="spellEnd"/>
      <w:r w:rsidRPr="00F41FC7">
        <w:rPr>
          <w:rFonts w:ascii="Times New Roman" w:hAnsi="Times New Roman" w:cs="Times New Roman"/>
        </w:rPr>
        <w:t xml:space="preserve">, H. </w:t>
      </w:r>
      <w:r w:rsidRPr="00F41FC7">
        <w:rPr>
          <w:rFonts w:ascii="Times New Roman" w:hAnsi="Times New Roman" w:cs="Times New Roman"/>
          <w:i/>
          <w:iCs/>
        </w:rPr>
        <w:t>et al.</w:t>
      </w:r>
      <w:r w:rsidRPr="00F41FC7">
        <w:rPr>
          <w:rFonts w:ascii="Times New Roman" w:hAnsi="Times New Roman" w:cs="Times New Roman"/>
        </w:rPr>
        <w:t xml:space="preserve"> (2021) 'The impacts of collaboration between local health care and non-health care organizations and factors shaping how they work: a systematic review of reviews,' </w:t>
      </w:r>
      <w:r w:rsidRPr="00F41FC7">
        <w:rPr>
          <w:rFonts w:ascii="Times New Roman" w:hAnsi="Times New Roman" w:cs="Times New Roman"/>
          <w:i/>
          <w:iCs/>
        </w:rPr>
        <w:t>BMC Public Health</w:t>
      </w:r>
      <w:r w:rsidRPr="00F41FC7">
        <w:rPr>
          <w:rFonts w:ascii="Times New Roman" w:hAnsi="Times New Roman" w:cs="Times New Roman"/>
        </w:rPr>
        <w:t xml:space="preserve">, 21(1), p. 753. </w:t>
      </w:r>
      <w:hyperlink w:history="1" r:id="rId7">
        <w:r w:rsidRPr="00F41FC7">
          <w:rPr>
            <w:rStyle w:val="Hyperlink"/>
            <w:rFonts w:ascii="Times New Roman" w:hAnsi="Times New Roman" w:cs="Times New Roman"/>
          </w:rPr>
          <w:t>https://doi.org/10.1186/s12889-021-10630-1</w:t>
        </w:r>
      </w:hyperlink>
      <w:r w:rsidRPr="00F41FC7">
        <w:rPr>
          <w:rFonts w:ascii="Times New Roman" w:hAnsi="Times New Roman" w:cs="Times New Roman"/>
        </w:rPr>
        <w:t>.</w:t>
      </w:r>
    </w:p>
    <w:p w:rsidRPr="00CF2643" w:rsidR="00CF2643" w:rsidP="00CF2643" w:rsidRDefault="00CF2643" w14:paraId="68E40737" w14:textId="77777777">
      <w:pPr>
        <w:spacing w:after="0" w:line="360" w:lineRule="auto"/>
        <w:ind w:left="720" w:hanging="720"/>
        <w:jc w:val="both"/>
        <w:rPr>
          <w:rFonts w:ascii="Times New Roman" w:hAnsi="Times New Roman" w:cs="Times New Roman"/>
        </w:rPr>
      </w:pPr>
      <w:r w:rsidRPr="00634EF3">
        <w:rPr>
          <w:rFonts w:ascii="Times New Roman" w:hAnsi="Times New Roman" w:cs="Times New Roman"/>
        </w:rPr>
        <w:t xml:space="preserve">Egede, L.E., Walker, R.J. and Williams, J.S. (2023) 'Addressing Structural Inequalities, Structural Racism, and Social Determinants of Health: a Vision for the Future,' </w:t>
      </w:r>
      <w:r w:rsidRPr="00634EF3">
        <w:rPr>
          <w:rFonts w:ascii="Times New Roman" w:hAnsi="Times New Roman" w:cs="Times New Roman"/>
          <w:i/>
          <w:iCs/>
        </w:rPr>
        <w:t>Journal of General Internal Medicine</w:t>
      </w:r>
      <w:r w:rsidRPr="00634EF3">
        <w:rPr>
          <w:rFonts w:ascii="Times New Roman" w:hAnsi="Times New Roman" w:cs="Times New Roman"/>
        </w:rPr>
        <w:t xml:space="preserve">, 39(3), pp. 487–491. </w:t>
      </w:r>
      <w:hyperlink w:history="1" r:id="rId8">
        <w:r w:rsidRPr="00634EF3">
          <w:rPr>
            <w:rStyle w:val="Hyperlink"/>
            <w:rFonts w:ascii="Times New Roman" w:hAnsi="Times New Roman" w:cs="Times New Roman"/>
          </w:rPr>
          <w:t>https://doi.org/10.1007/s11606-023-08426-7</w:t>
        </w:r>
      </w:hyperlink>
      <w:r w:rsidRPr="00634EF3">
        <w:rPr>
          <w:rFonts w:ascii="Times New Roman" w:hAnsi="Times New Roman" w:cs="Times New Roman"/>
        </w:rPr>
        <w:t>.</w:t>
      </w:r>
    </w:p>
    <w:p w:rsidRPr="00CF2643" w:rsidR="00CF2643" w:rsidP="00CF2643" w:rsidRDefault="00CF2643" w14:paraId="0EF5AA8A" w14:textId="77777777">
      <w:pPr>
        <w:spacing w:after="0" w:line="360" w:lineRule="auto"/>
        <w:ind w:left="720" w:hanging="720"/>
        <w:jc w:val="both"/>
        <w:rPr>
          <w:rFonts w:ascii="Times New Roman" w:hAnsi="Times New Roman" w:cs="Times New Roman"/>
        </w:rPr>
      </w:pPr>
      <w:r w:rsidRPr="00634EF3">
        <w:rPr>
          <w:rFonts w:ascii="Times New Roman" w:hAnsi="Times New Roman" w:cs="Times New Roman"/>
        </w:rPr>
        <w:t xml:space="preserve">Elliott, H. </w:t>
      </w:r>
      <w:r w:rsidRPr="00634EF3">
        <w:rPr>
          <w:rFonts w:ascii="Times New Roman" w:hAnsi="Times New Roman" w:cs="Times New Roman"/>
          <w:i/>
          <w:iCs/>
        </w:rPr>
        <w:t>et al.</w:t>
      </w:r>
      <w:r w:rsidRPr="00634EF3">
        <w:rPr>
          <w:rFonts w:ascii="Times New Roman" w:hAnsi="Times New Roman" w:cs="Times New Roman"/>
        </w:rPr>
        <w:t xml:space="preserve"> (2025) 'From policy to action: a document content analysis reviewing the adoption of the healthcare inequalities programme in local health system plans in England,' </w:t>
      </w:r>
      <w:r w:rsidRPr="00634EF3">
        <w:rPr>
          <w:rFonts w:ascii="Times New Roman" w:hAnsi="Times New Roman" w:cs="Times New Roman"/>
          <w:i/>
          <w:iCs/>
        </w:rPr>
        <w:t>BMJ Open</w:t>
      </w:r>
      <w:r w:rsidRPr="00634EF3">
        <w:rPr>
          <w:rFonts w:ascii="Times New Roman" w:hAnsi="Times New Roman" w:cs="Times New Roman"/>
        </w:rPr>
        <w:t xml:space="preserve">, 15(10), p. e102163. </w:t>
      </w:r>
      <w:hyperlink w:history="1" r:id="rId9">
        <w:r w:rsidRPr="00634EF3">
          <w:rPr>
            <w:rStyle w:val="Hyperlink"/>
            <w:rFonts w:ascii="Times New Roman" w:hAnsi="Times New Roman" w:cs="Times New Roman"/>
          </w:rPr>
          <w:t>https://doi.org/10.1136/bmjopen-2025-102163</w:t>
        </w:r>
      </w:hyperlink>
      <w:r w:rsidRPr="00634EF3">
        <w:rPr>
          <w:rFonts w:ascii="Times New Roman" w:hAnsi="Times New Roman" w:cs="Times New Roman"/>
        </w:rPr>
        <w:t>.</w:t>
      </w:r>
    </w:p>
    <w:p w:rsidRPr="00CF2643" w:rsidR="00CF2643" w:rsidP="00CF2643" w:rsidRDefault="00CF2643" w14:paraId="019C36A5" w14:textId="77777777">
      <w:pPr>
        <w:spacing w:after="0" w:line="360" w:lineRule="auto"/>
        <w:ind w:left="720" w:hanging="720"/>
        <w:jc w:val="both"/>
        <w:rPr>
          <w:rFonts w:ascii="Times New Roman" w:hAnsi="Times New Roman" w:cs="Times New Roman"/>
        </w:rPr>
      </w:pPr>
      <w:r w:rsidRPr="00FB7C97">
        <w:rPr>
          <w:rFonts w:ascii="Times New Roman" w:hAnsi="Times New Roman" w:cs="Times New Roman"/>
        </w:rPr>
        <w:t xml:space="preserve">Facchini, L.A. </w:t>
      </w:r>
      <w:r w:rsidRPr="00FB7C97">
        <w:rPr>
          <w:rFonts w:ascii="Times New Roman" w:hAnsi="Times New Roman" w:cs="Times New Roman"/>
          <w:i/>
          <w:iCs/>
        </w:rPr>
        <w:t>et al.</w:t>
      </w:r>
      <w:r w:rsidRPr="00FB7C97">
        <w:rPr>
          <w:rFonts w:ascii="Times New Roman" w:hAnsi="Times New Roman" w:cs="Times New Roman"/>
        </w:rPr>
        <w:t xml:space="preserve"> (2020) '</w:t>
      </w:r>
      <w:proofErr w:type="spellStart"/>
      <w:r w:rsidRPr="00FB7C97">
        <w:rPr>
          <w:rFonts w:ascii="Times New Roman" w:hAnsi="Times New Roman" w:cs="Times New Roman"/>
        </w:rPr>
        <w:t>Contribuições</w:t>
      </w:r>
      <w:proofErr w:type="spellEnd"/>
      <w:r w:rsidRPr="00FB7C97">
        <w:rPr>
          <w:rFonts w:ascii="Times New Roman" w:hAnsi="Times New Roman" w:cs="Times New Roman"/>
        </w:rPr>
        <w:t xml:space="preserve"> do </w:t>
      </w:r>
      <w:proofErr w:type="spellStart"/>
      <w:r w:rsidRPr="00FB7C97">
        <w:rPr>
          <w:rFonts w:ascii="Times New Roman" w:hAnsi="Times New Roman" w:cs="Times New Roman"/>
        </w:rPr>
        <w:t>Programa</w:t>
      </w:r>
      <w:proofErr w:type="spellEnd"/>
      <w:r w:rsidRPr="00FB7C97">
        <w:rPr>
          <w:rFonts w:ascii="Times New Roman" w:hAnsi="Times New Roman" w:cs="Times New Roman"/>
        </w:rPr>
        <w:t xml:space="preserve"> Mais </w:t>
      </w:r>
      <w:proofErr w:type="spellStart"/>
      <w:r w:rsidRPr="00FB7C97">
        <w:rPr>
          <w:rFonts w:ascii="Times New Roman" w:hAnsi="Times New Roman" w:cs="Times New Roman"/>
        </w:rPr>
        <w:t>Médicos</w:t>
      </w:r>
      <w:proofErr w:type="spellEnd"/>
      <w:r w:rsidRPr="00FB7C97">
        <w:rPr>
          <w:rFonts w:ascii="Times New Roman" w:hAnsi="Times New Roman" w:cs="Times New Roman"/>
        </w:rPr>
        <w:t xml:space="preserve"> </w:t>
      </w:r>
      <w:proofErr w:type="spellStart"/>
      <w:r w:rsidRPr="00FB7C97">
        <w:rPr>
          <w:rFonts w:ascii="Times New Roman" w:hAnsi="Times New Roman" w:cs="Times New Roman"/>
        </w:rPr>
        <w:t>ao</w:t>
      </w:r>
      <w:proofErr w:type="spellEnd"/>
      <w:r w:rsidRPr="00FB7C97">
        <w:rPr>
          <w:rFonts w:ascii="Times New Roman" w:hAnsi="Times New Roman" w:cs="Times New Roman"/>
        </w:rPr>
        <w:t xml:space="preserve"> </w:t>
      </w:r>
      <w:proofErr w:type="spellStart"/>
      <w:r w:rsidRPr="00FB7C97">
        <w:rPr>
          <w:rFonts w:ascii="Times New Roman" w:hAnsi="Times New Roman" w:cs="Times New Roman"/>
        </w:rPr>
        <w:t>desempenho</w:t>
      </w:r>
      <w:proofErr w:type="spellEnd"/>
      <w:r w:rsidRPr="00FB7C97">
        <w:rPr>
          <w:rFonts w:ascii="Times New Roman" w:hAnsi="Times New Roman" w:cs="Times New Roman"/>
        </w:rPr>
        <w:t xml:space="preserve"> de equipes de </w:t>
      </w:r>
      <w:proofErr w:type="spellStart"/>
      <w:r w:rsidRPr="00FB7C97">
        <w:rPr>
          <w:rFonts w:ascii="Times New Roman" w:hAnsi="Times New Roman" w:cs="Times New Roman"/>
        </w:rPr>
        <w:t>Saúde</w:t>
      </w:r>
      <w:proofErr w:type="spellEnd"/>
      <w:r w:rsidRPr="00FB7C97">
        <w:rPr>
          <w:rFonts w:ascii="Times New Roman" w:hAnsi="Times New Roman" w:cs="Times New Roman"/>
        </w:rPr>
        <w:t xml:space="preserve"> da Família </w:t>
      </w:r>
      <w:proofErr w:type="spellStart"/>
      <w:r w:rsidRPr="00FB7C97">
        <w:rPr>
          <w:rFonts w:ascii="Times New Roman" w:hAnsi="Times New Roman" w:cs="Times New Roman"/>
        </w:rPr>
        <w:t>na</w:t>
      </w:r>
      <w:proofErr w:type="spellEnd"/>
      <w:r w:rsidRPr="00FB7C97">
        <w:rPr>
          <w:rFonts w:ascii="Times New Roman" w:hAnsi="Times New Roman" w:cs="Times New Roman"/>
        </w:rPr>
        <w:t xml:space="preserve"> </w:t>
      </w:r>
      <w:proofErr w:type="spellStart"/>
      <w:r w:rsidRPr="00FB7C97">
        <w:rPr>
          <w:rFonts w:ascii="Times New Roman" w:hAnsi="Times New Roman" w:cs="Times New Roman"/>
        </w:rPr>
        <w:t>atenção</w:t>
      </w:r>
      <w:proofErr w:type="spellEnd"/>
      <w:r w:rsidRPr="00FB7C97">
        <w:rPr>
          <w:rFonts w:ascii="Times New Roman" w:hAnsi="Times New Roman" w:cs="Times New Roman"/>
        </w:rPr>
        <w:t xml:space="preserve"> à </w:t>
      </w:r>
      <w:proofErr w:type="spellStart"/>
      <w:r w:rsidRPr="00FB7C97">
        <w:rPr>
          <w:rFonts w:ascii="Times New Roman" w:hAnsi="Times New Roman" w:cs="Times New Roman"/>
        </w:rPr>
        <w:t>hipertensão</w:t>
      </w:r>
      <w:proofErr w:type="spellEnd"/>
      <w:r w:rsidRPr="00FB7C97">
        <w:rPr>
          <w:rFonts w:ascii="Times New Roman" w:hAnsi="Times New Roman" w:cs="Times New Roman"/>
        </w:rPr>
        <w:t xml:space="preserve"> e </w:t>
      </w:r>
      <w:proofErr w:type="spellStart"/>
      <w:r w:rsidRPr="00FB7C97">
        <w:rPr>
          <w:rFonts w:ascii="Times New Roman" w:hAnsi="Times New Roman" w:cs="Times New Roman"/>
        </w:rPr>
        <w:t>ao</w:t>
      </w:r>
      <w:proofErr w:type="spellEnd"/>
      <w:r w:rsidRPr="00FB7C97">
        <w:rPr>
          <w:rFonts w:ascii="Times New Roman" w:hAnsi="Times New Roman" w:cs="Times New Roman"/>
        </w:rPr>
        <w:t xml:space="preserve"> diabetes no </w:t>
      </w:r>
      <w:proofErr w:type="spellStart"/>
      <w:r w:rsidRPr="00FB7C97">
        <w:rPr>
          <w:rFonts w:ascii="Times New Roman" w:hAnsi="Times New Roman" w:cs="Times New Roman"/>
        </w:rPr>
        <w:t>Brasil</w:t>
      </w:r>
      <w:proofErr w:type="spellEnd"/>
      <w:r w:rsidRPr="00FB7C97">
        <w:rPr>
          <w:rFonts w:ascii="Times New Roman" w:hAnsi="Times New Roman" w:cs="Times New Roman"/>
        </w:rPr>
        <w:t xml:space="preserve">, 2012 a 2015,' </w:t>
      </w:r>
      <w:proofErr w:type="spellStart"/>
      <w:r w:rsidRPr="00FB7C97">
        <w:rPr>
          <w:rFonts w:ascii="Times New Roman" w:hAnsi="Times New Roman" w:cs="Times New Roman"/>
          <w:i/>
          <w:iCs/>
        </w:rPr>
        <w:t>Revista</w:t>
      </w:r>
      <w:proofErr w:type="spellEnd"/>
      <w:r w:rsidRPr="00FB7C97">
        <w:rPr>
          <w:rFonts w:ascii="Times New Roman" w:hAnsi="Times New Roman" w:cs="Times New Roman"/>
          <w:i/>
          <w:iCs/>
        </w:rPr>
        <w:t xml:space="preserve"> Panamericana De Salud Pública</w:t>
      </w:r>
      <w:r w:rsidRPr="00FB7C97">
        <w:rPr>
          <w:rFonts w:ascii="Times New Roman" w:hAnsi="Times New Roman" w:cs="Times New Roman"/>
        </w:rPr>
        <w:t xml:space="preserve">, pp. 1–9. </w:t>
      </w:r>
      <w:hyperlink w:history="1" r:id="rId10">
        <w:r w:rsidRPr="00FB7C97">
          <w:rPr>
            <w:rStyle w:val="Hyperlink"/>
            <w:rFonts w:ascii="Times New Roman" w:hAnsi="Times New Roman" w:cs="Times New Roman"/>
          </w:rPr>
          <w:t>https://doi.org/10.26633/rpsp.2020.63</w:t>
        </w:r>
      </w:hyperlink>
      <w:r w:rsidRPr="00FB7C97">
        <w:rPr>
          <w:rFonts w:ascii="Times New Roman" w:hAnsi="Times New Roman" w:cs="Times New Roman"/>
        </w:rPr>
        <w:t>.</w:t>
      </w:r>
    </w:p>
    <w:p w:rsidRPr="00CF2643" w:rsidR="00CF2643" w:rsidP="00CF2643" w:rsidRDefault="00CF2643" w14:paraId="60E9087E" w14:textId="77777777">
      <w:pPr>
        <w:spacing w:after="0" w:line="360" w:lineRule="auto"/>
        <w:ind w:left="720" w:hanging="720"/>
        <w:jc w:val="both"/>
        <w:rPr>
          <w:rFonts w:ascii="Times New Roman" w:hAnsi="Times New Roman" w:cs="Times New Roman"/>
        </w:rPr>
      </w:pPr>
      <w:r w:rsidRPr="007A6E33">
        <w:rPr>
          <w:rFonts w:ascii="Times New Roman" w:hAnsi="Times New Roman" w:cs="Times New Roman"/>
        </w:rPr>
        <w:t xml:space="preserve">Fisher, M. </w:t>
      </w:r>
      <w:r w:rsidRPr="007A6E33">
        <w:rPr>
          <w:rFonts w:ascii="Times New Roman" w:hAnsi="Times New Roman" w:cs="Times New Roman"/>
          <w:i/>
          <w:iCs/>
        </w:rPr>
        <w:t>et al.</w:t>
      </w:r>
      <w:r w:rsidRPr="007A6E33">
        <w:rPr>
          <w:rFonts w:ascii="Times New Roman" w:hAnsi="Times New Roman" w:cs="Times New Roman"/>
        </w:rPr>
        <w:t xml:space="preserve"> (2025) 'Effects of interventional public health laws and regulations intended to reduce gambling-related harms: a realist review study protocol,' </w:t>
      </w:r>
      <w:r w:rsidRPr="007A6E33">
        <w:rPr>
          <w:rFonts w:ascii="Times New Roman" w:hAnsi="Times New Roman" w:cs="Times New Roman"/>
          <w:i/>
          <w:iCs/>
        </w:rPr>
        <w:t>BMJ Open</w:t>
      </w:r>
      <w:r w:rsidRPr="007A6E33">
        <w:rPr>
          <w:rFonts w:ascii="Times New Roman" w:hAnsi="Times New Roman" w:cs="Times New Roman"/>
        </w:rPr>
        <w:t xml:space="preserve">, 15(7), p. e093906. </w:t>
      </w:r>
      <w:hyperlink w:history="1" r:id="rId11">
        <w:r w:rsidRPr="007A6E33">
          <w:rPr>
            <w:rStyle w:val="Hyperlink"/>
            <w:rFonts w:ascii="Times New Roman" w:hAnsi="Times New Roman" w:cs="Times New Roman"/>
          </w:rPr>
          <w:t>https://doi.org/10.1136/bmjopen-2024-093906</w:t>
        </w:r>
      </w:hyperlink>
      <w:r w:rsidRPr="007A6E33">
        <w:rPr>
          <w:rFonts w:ascii="Times New Roman" w:hAnsi="Times New Roman" w:cs="Times New Roman"/>
        </w:rPr>
        <w:t>.</w:t>
      </w:r>
    </w:p>
    <w:p w:rsidRPr="00CF2643" w:rsidR="00CF2643" w:rsidP="00CF2643" w:rsidRDefault="00CF2643" w14:paraId="66F7BE96" w14:textId="77777777">
      <w:pPr>
        <w:spacing w:after="0" w:line="360" w:lineRule="auto"/>
        <w:ind w:left="720" w:hanging="720"/>
        <w:jc w:val="both"/>
        <w:rPr>
          <w:rFonts w:ascii="Times New Roman" w:hAnsi="Times New Roman" w:cs="Times New Roman"/>
        </w:rPr>
      </w:pPr>
      <w:r w:rsidRPr="007A6E33">
        <w:rPr>
          <w:rFonts w:ascii="Times New Roman" w:hAnsi="Times New Roman" w:cs="Times New Roman"/>
        </w:rPr>
        <w:t xml:space="preserve">Hider, S. </w:t>
      </w:r>
      <w:r w:rsidRPr="007A6E33">
        <w:rPr>
          <w:rFonts w:ascii="Times New Roman" w:hAnsi="Times New Roman" w:cs="Times New Roman"/>
          <w:i/>
          <w:iCs/>
        </w:rPr>
        <w:t>et al.</w:t>
      </w:r>
      <w:r w:rsidRPr="007A6E33">
        <w:rPr>
          <w:rFonts w:ascii="Times New Roman" w:hAnsi="Times New Roman" w:cs="Times New Roman"/>
        </w:rPr>
        <w:t xml:space="preserve"> (2022) 'Digital exclusion as a potential cause of inequalities in access to care: a survey in people with inflammatory rheumatic diseases,' </w:t>
      </w:r>
      <w:r w:rsidRPr="007A6E33">
        <w:rPr>
          <w:rFonts w:ascii="Times New Roman" w:hAnsi="Times New Roman" w:cs="Times New Roman"/>
          <w:i/>
          <w:iCs/>
        </w:rPr>
        <w:t>Rheumatology Advances in Practice</w:t>
      </w:r>
      <w:r w:rsidRPr="007A6E33">
        <w:rPr>
          <w:rFonts w:ascii="Times New Roman" w:hAnsi="Times New Roman" w:cs="Times New Roman"/>
        </w:rPr>
        <w:t xml:space="preserve">, 7(1), p. rkac109. </w:t>
      </w:r>
      <w:hyperlink w:history="1" r:id="rId12">
        <w:r w:rsidRPr="007A6E33">
          <w:rPr>
            <w:rStyle w:val="Hyperlink"/>
            <w:rFonts w:ascii="Times New Roman" w:hAnsi="Times New Roman" w:cs="Times New Roman"/>
          </w:rPr>
          <w:t>https://doi.org/10.1093/rap/rkac109</w:t>
        </w:r>
      </w:hyperlink>
      <w:r w:rsidRPr="007A6E33">
        <w:rPr>
          <w:rFonts w:ascii="Times New Roman" w:hAnsi="Times New Roman" w:cs="Times New Roman"/>
        </w:rPr>
        <w:t>.</w:t>
      </w:r>
    </w:p>
    <w:p w:rsidRPr="00CF2643" w:rsidR="00CF2643" w:rsidP="00CF2643" w:rsidRDefault="00CF2643" w14:paraId="49576C9D" w14:textId="77777777">
      <w:pPr>
        <w:spacing w:after="0" w:line="360" w:lineRule="auto"/>
        <w:ind w:left="720" w:hanging="720"/>
        <w:jc w:val="both"/>
        <w:rPr>
          <w:rFonts w:ascii="Times New Roman" w:hAnsi="Times New Roman" w:cs="Times New Roman"/>
        </w:rPr>
      </w:pPr>
      <w:r w:rsidRPr="00F41FC7">
        <w:rPr>
          <w:rFonts w:ascii="Times New Roman" w:hAnsi="Times New Roman" w:cs="Times New Roman"/>
        </w:rPr>
        <w:t xml:space="preserve">Jilani, M.H. </w:t>
      </w:r>
      <w:r w:rsidRPr="00F41FC7">
        <w:rPr>
          <w:rFonts w:ascii="Times New Roman" w:hAnsi="Times New Roman" w:cs="Times New Roman"/>
          <w:i/>
          <w:iCs/>
        </w:rPr>
        <w:t>et al.</w:t>
      </w:r>
      <w:r w:rsidRPr="00F41FC7">
        <w:rPr>
          <w:rFonts w:ascii="Times New Roman" w:hAnsi="Times New Roman" w:cs="Times New Roman"/>
        </w:rPr>
        <w:t xml:space="preserve"> (2021) 'Social Determinants of Health and Cardiovascular Disease: Current state and future directions towards healthcare equity,' </w:t>
      </w:r>
      <w:r w:rsidRPr="00F41FC7">
        <w:rPr>
          <w:rFonts w:ascii="Times New Roman" w:hAnsi="Times New Roman" w:cs="Times New Roman"/>
          <w:i/>
          <w:iCs/>
        </w:rPr>
        <w:t>Current Atherosclerosis Reports</w:t>
      </w:r>
      <w:r w:rsidRPr="00F41FC7">
        <w:rPr>
          <w:rFonts w:ascii="Times New Roman" w:hAnsi="Times New Roman" w:cs="Times New Roman"/>
        </w:rPr>
        <w:t xml:space="preserve">, 23(9), p. 55. </w:t>
      </w:r>
      <w:hyperlink w:history="1" r:id="rId13">
        <w:r w:rsidRPr="00F41FC7">
          <w:rPr>
            <w:rStyle w:val="Hyperlink"/>
            <w:rFonts w:ascii="Times New Roman" w:hAnsi="Times New Roman" w:cs="Times New Roman"/>
          </w:rPr>
          <w:t>https://doi.org/10.1007/s11883-021-00949-w</w:t>
        </w:r>
      </w:hyperlink>
      <w:r w:rsidRPr="00F41FC7">
        <w:rPr>
          <w:rFonts w:ascii="Times New Roman" w:hAnsi="Times New Roman" w:cs="Times New Roman"/>
        </w:rPr>
        <w:t>.</w:t>
      </w:r>
    </w:p>
    <w:p w:rsidRPr="00CF2643" w:rsidR="00CF2643" w:rsidP="00CF2643" w:rsidRDefault="00CF2643" w14:paraId="39EEA0FF" w14:textId="77777777">
      <w:pPr>
        <w:spacing w:after="0" w:line="360" w:lineRule="auto"/>
        <w:ind w:left="720" w:hanging="720"/>
        <w:jc w:val="both"/>
        <w:rPr>
          <w:rFonts w:ascii="Times New Roman" w:hAnsi="Times New Roman" w:cs="Times New Roman"/>
        </w:rPr>
      </w:pPr>
      <w:proofErr w:type="spellStart"/>
      <w:r w:rsidRPr="00FB7C97">
        <w:rPr>
          <w:rFonts w:ascii="Times New Roman" w:hAnsi="Times New Roman" w:cs="Times New Roman"/>
        </w:rPr>
        <w:t>Lakioti</w:t>
      </w:r>
      <w:proofErr w:type="spellEnd"/>
      <w:r w:rsidRPr="00FB7C97">
        <w:rPr>
          <w:rFonts w:ascii="Times New Roman" w:hAnsi="Times New Roman" w:cs="Times New Roman"/>
        </w:rPr>
        <w:t xml:space="preserve">, E. </w:t>
      </w:r>
      <w:r w:rsidRPr="00FB7C97">
        <w:rPr>
          <w:rFonts w:ascii="Times New Roman" w:hAnsi="Times New Roman" w:cs="Times New Roman"/>
          <w:i/>
          <w:iCs/>
        </w:rPr>
        <w:t>et al.</w:t>
      </w:r>
      <w:r w:rsidRPr="00FB7C97">
        <w:rPr>
          <w:rFonts w:ascii="Times New Roman" w:hAnsi="Times New Roman" w:cs="Times New Roman"/>
        </w:rPr>
        <w:t xml:space="preserve"> (2025) 'Social Factors and Policies Promoting Good Health and Well-Being as a Sustainable Development Goal: Current Achievements and Future Pathways,' </w:t>
      </w:r>
      <w:r w:rsidRPr="00FB7C97">
        <w:rPr>
          <w:rFonts w:ascii="Times New Roman" w:hAnsi="Times New Roman" w:cs="Times New Roman"/>
          <w:i/>
          <w:iCs/>
        </w:rPr>
        <w:t>Sustainability</w:t>
      </w:r>
      <w:r w:rsidRPr="00FB7C97">
        <w:rPr>
          <w:rFonts w:ascii="Times New Roman" w:hAnsi="Times New Roman" w:cs="Times New Roman"/>
        </w:rPr>
        <w:t xml:space="preserve">, 17(11), p. 5063. </w:t>
      </w:r>
      <w:hyperlink w:history="1" r:id="rId14">
        <w:r w:rsidRPr="00FB7C97">
          <w:rPr>
            <w:rStyle w:val="Hyperlink"/>
            <w:rFonts w:ascii="Times New Roman" w:hAnsi="Times New Roman" w:cs="Times New Roman"/>
          </w:rPr>
          <w:t>https://doi.org/10.3390/su17115063</w:t>
        </w:r>
      </w:hyperlink>
      <w:r w:rsidRPr="00FB7C97">
        <w:rPr>
          <w:rFonts w:ascii="Times New Roman" w:hAnsi="Times New Roman" w:cs="Times New Roman"/>
        </w:rPr>
        <w:t>.</w:t>
      </w:r>
    </w:p>
    <w:p w:rsidRPr="00CF2643" w:rsidR="00CF2643" w:rsidP="00CF2643" w:rsidRDefault="00CF2643" w14:paraId="183FD8BD" w14:textId="77777777">
      <w:pPr>
        <w:spacing w:after="0" w:line="360" w:lineRule="auto"/>
        <w:ind w:left="720" w:hanging="720"/>
        <w:jc w:val="both"/>
        <w:rPr>
          <w:rFonts w:ascii="Times New Roman" w:hAnsi="Times New Roman" w:cs="Times New Roman"/>
        </w:rPr>
      </w:pPr>
      <w:r w:rsidRPr="00634EF3">
        <w:rPr>
          <w:rFonts w:ascii="Times New Roman" w:hAnsi="Times New Roman" w:cs="Times New Roman"/>
        </w:rPr>
        <w:t xml:space="preserve">Leong, S.L. </w:t>
      </w:r>
      <w:r w:rsidRPr="00634EF3">
        <w:rPr>
          <w:rFonts w:ascii="Times New Roman" w:hAnsi="Times New Roman" w:cs="Times New Roman"/>
          <w:i/>
          <w:iCs/>
        </w:rPr>
        <w:t>et al.</w:t>
      </w:r>
      <w:r w:rsidRPr="00634EF3">
        <w:rPr>
          <w:rFonts w:ascii="Times New Roman" w:hAnsi="Times New Roman" w:cs="Times New Roman"/>
        </w:rPr>
        <w:t xml:space="preserve"> (2021) 'Task shifting in primary care to tackle healthcare worker shortages: An umbrella review,' </w:t>
      </w:r>
      <w:r w:rsidRPr="00634EF3">
        <w:rPr>
          <w:rFonts w:ascii="Times New Roman" w:hAnsi="Times New Roman" w:cs="Times New Roman"/>
          <w:i/>
          <w:iCs/>
        </w:rPr>
        <w:t>European Journal of General Practice</w:t>
      </w:r>
      <w:r w:rsidRPr="00634EF3">
        <w:rPr>
          <w:rFonts w:ascii="Times New Roman" w:hAnsi="Times New Roman" w:cs="Times New Roman"/>
        </w:rPr>
        <w:t xml:space="preserve">, 27(1), pp. 198–210. </w:t>
      </w:r>
      <w:hyperlink w:history="1" r:id="rId15">
        <w:r w:rsidRPr="00634EF3">
          <w:rPr>
            <w:rStyle w:val="Hyperlink"/>
            <w:rFonts w:ascii="Times New Roman" w:hAnsi="Times New Roman" w:cs="Times New Roman"/>
          </w:rPr>
          <w:t>https://doi.org/10.1080/13814788.2021.1954616</w:t>
        </w:r>
      </w:hyperlink>
      <w:r w:rsidRPr="00634EF3">
        <w:rPr>
          <w:rFonts w:ascii="Times New Roman" w:hAnsi="Times New Roman" w:cs="Times New Roman"/>
        </w:rPr>
        <w:t>.</w:t>
      </w:r>
    </w:p>
    <w:p w:rsidRPr="00CF2643" w:rsidR="00CF2643" w:rsidP="00CF2643" w:rsidRDefault="00CF2643" w14:paraId="646A8720" w14:textId="77777777">
      <w:pPr>
        <w:spacing w:after="0" w:line="360" w:lineRule="auto"/>
        <w:ind w:left="720" w:hanging="720"/>
        <w:jc w:val="both"/>
        <w:rPr>
          <w:rFonts w:ascii="Times New Roman" w:hAnsi="Times New Roman" w:cs="Times New Roman"/>
        </w:rPr>
      </w:pPr>
      <w:proofErr w:type="spellStart"/>
      <w:r w:rsidRPr="00FB7C97">
        <w:rPr>
          <w:rFonts w:ascii="Times New Roman" w:hAnsi="Times New Roman" w:cs="Times New Roman"/>
        </w:rPr>
        <w:t>Martelletti</w:t>
      </w:r>
      <w:proofErr w:type="spellEnd"/>
      <w:r w:rsidRPr="00FB7C97">
        <w:rPr>
          <w:rFonts w:ascii="Times New Roman" w:hAnsi="Times New Roman" w:cs="Times New Roman"/>
        </w:rPr>
        <w:t xml:space="preserve">, P. </w:t>
      </w:r>
      <w:r w:rsidRPr="00FB7C97">
        <w:rPr>
          <w:rFonts w:ascii="Times New Roman" w:hAnsi="Times New Roman" w:cs="Times New Roman"/>
          <w:i/>
          <w:iCs/>
        </w:rPr>
        <w:t>et al.</w:t>
      </w:r>
      <w:r w:rsidRPr="00FB7C97">
        <w:rPr>
          <w:rFonts w:ascii="Times New Roman" w:hAnsi="Times New Roman" w:cs="Times New Roman"/>
        </w:rPr>
        <w:t xml:space="preserve"> (2023) 'Rethinking headache as a global public health case model for reaching the SDG 3 HEALTH by 2030,' </w:t>
      </w:r>
      <w:r w:rsidRPr="00FB7C97">
        <w:rPr>
          <w:rFonts w:ascii="Times New Roman" w:hAnsi="Times New Roman" w:cs="Times New Roman"/>
          <w:i/>
          <w:iCs/>
        </w:rPr>
        <w:t>The Journal of Headache and Pain</w:t>
      </w:r>
      <w:r w:rsidRPr="00FB7C97">
        <w:rPr>
          <w:rFonts w:ascii="Times New Roman" w:hAnsi="Times New Roman" w:cs="Times New Roman"/>
        </w:rPr>
        <w:t xml:space="preserve">, 24(1), p. 140. </w:t>
      </w:r>
      <w:hyperlink w:history="1" r:id="rId16">
        <w:r w:rsidRPr="00FB7C97">
          <w:rPr>
            <w:rStyle w:val="Hyperlink"/>
            <w:rFonts w:ascii="Times New Roman" w:hAnsi="Times New Roman" w:cs="Times New Roman"/>
          </w:rPr>
          <w:t>https://doi.org/10.1186/s10194-023-01666-2</w:t>
        </w:r>
      </w:hyperlink>
      <w:r w:rsidRPr="00FB7C97">
        <w:rPr>
          <w:rFonts w:ascii="Times New Roman" w:hAnsi="Times New Roman" w:cs="Times New Roman"/>
        </w:rPr>
        <w:t>.</w:t>
      </w:r>
    </w:p>
    <w:p w:rsidRPr="00CF2643" w:rsidR="00CF2643" w:rsidP="00CF2643" w:rsidRDefault="00CF2643" w14:paraId="65CEC6DE" w14:textId="77777777">
      <w:pPr>
        <w:spacing w:after="0" w:line="360" w:lineRule="auto"/>
        <w:ind w:left="720" w:hanging="720"/>
        <w:jc w:val="both"/>
        <w:rPr>
          <w:rFonts w:ascii="Times New Roman" w:hAnsi="Times New Roman" w:cs="Times New Roman"/>
        </w:rPr>
      </w:pPr>
      <w:r w:rsidRPr="00634EF3">
        <w:rPr>
          <w:rFonts w:ascii="Times New Roman" w:hAnsi="Times New Roman" w:cs="Times New Roman"/>
        </w:rPr>
        <w:lastRenderedPageBreak/>
        <w:t xml:space="preserve">Miller, R., Glasby, J. and Dickinson, H. (2021) 'Integrated Health and Social Care in England: Ten years on,' </w:t>
      </w:r>
      <w:r w:rsidRPr="00634EF3">
        <w:rPr>
          <w:rFonts w:ascii="Times New Roman" w:hAnsi="Times New Roman" w:cs="Times New Roman"/>
          <w:i/>
          <w:iCs/>
        </w:rPr>
        <w:t>International Journal of Integrated Care</w:t>
      </w:r>
      <w:r w:rsidRPr="00634EF3">
        <w:rPr>
          <w:rFonts w:ascii="Times New Roman" w:hAnsi="Times New Roman" w:cs="Times New Roman"/>
        </w:rPr>
        <w:t xml:space="preserve">, 21(4), p. 6. </w:t>
      </w:r>
      <w:hyperlink w:history="1" r:id="rId17">
        <w:r w:rsidRPr="00634EF3">
          <w:rPr>
            <w:rStyle w:val="Hyperlink"/>
            <w:rFonts w:ascii="Times New Roman" w:hAnsi="Times New Roman" w:cs="Times New Roman"/>
          </w:rPr>
          <w:t>https://doi.org/10.5334/ijic.5666</w:t>
        </w:r>
      </w:hyperlink>
      <w:r w:rsidRPr="00634EF3">
        <w:rPr>
          <w:rFonts w:ascii="Times New Roman" w:hAnsi="Times New Roman" w:cs="Times New Roman"/>
        </w:rPr>
        <w:t>.</w:t>
      </w:r>
    </w:p>
    <w:p w:rsidRPr="00CF2643" w:rsidR="00CF2643" w:rsidP="00CF2643" w:rsidRDefault="00CF2643" w14:paraId="48B0103C" w14:textId="77777777">
      <w:pPr>
        <w:spacing w:after="0" w:line="360" w:lineRule="auto"/>
        <w:ind w:left="720" w:hanging="720"/>
        <w:jc w:val="both"/>
        <w:rPr>
          <w:rFonts w:ascii="Times New Roman" w:hAnsi="Times New Roman" w:cs="Times New Roman"/>
        </w:rPr>
      </w:pPr>
      <w:r w:rsidRPr="007A6E33">
        <w:rPr>
          <w:rFonts w:ascii="Times New Roman" w:hAnsi="Times New Roman" w:cs="Times New Roman"/>
        </w:rPr>
        <w:t xml:space="preserve">Ross, J. </w:t>
      </w:r>
      <w:r w:rsidRPr="007A6E33">
        <w:rPr>
          <w:rFonts w:ascii="Times New Roman" w:hAnsi="Times New Roman" w:cs="Times New Roman"/>
          <w:i/>
          <w:iCs/>
        </w:rPr>
        <w:t>et al.</w:t>
      </w:r>
      <w:r w:rsidRPr="007A6E33">
        <w:rPr>
          <w:rFonts w:ascii="Times New Roman" w:hAnsi="Times New Roman" w:cs="Times New Roman"/>
        </w:rPr>
        <w:t xml:space="preserve"> (2023) 'Influences on patient uptake of and engagement with the National Health Service Digital Diabetes Prevention Programme: Qualitative Interview study,' </w:t>
      </w:r>
      <w:r w:rsidRPr="007A6E33">
        <w:rPr>
          <w:rFonts w:ascii="Times New Roman" w:hAnsi="Times New Roman" w:cs="Times New Roman"/>
          <w:i/>
          <w:iCs/>
        </w:rPr>
        <w:t>Journal of Medical Internet Research</w:t>
      </w:r>
      <w:r w:rsidRPr="007A6E33">
        <w:rPr>
          <w:rFonts w:ascii="Times New Roman" w:hAnsi="Times New Roman" w:cs="Times New Roman"/>
        </w:rPr>
        <w:t xml:space="preserve">, 25, p. e40961. </w:t>
      </w:r>
      <w:hyperlink w:history="1" r:id="rId18">
        <w:r w:rsidRPr="007A6E33">
          <w:rPr>
            <w:rStyle w:val="Hyperlink"/>
            <w:rFonts w:ascii="Times New Roman" w:hAnsi="Times New Roman" w:cs="Times New Roman"/>
          </w:rPr>
          <w:t>https://doi.org/10.2196/40961</w:t>
        </w:r>
      </w:hyperlink>
      <w:r w:rsidRPr="007A6E33">
        <w:rPr>
          <w:rFonts w:ascii="Times New Roman" w:hAnsi="Times New Roman" w:cs="Times New Roman"/>
        </w:rPr>
        <w:t>.</w:t>
      </w:r>
    </w:p>
    <w:p w:rsidRPr="00CF2643" w:rsidR="00CF2643" w:rsidP="00CF2643" w:rsidRDefault="00CF2643" w14:paraId="256BA29E" w14:textId="77777777">
      <w:pPr>
        <w:spacing w:after="0" w:line="360" w:lineRule="auto"/>
        <w:ind w:left="720" w:hanging="720"/>
        <w:jc w:val="both"/>
        <w:rPr>
          <w:rFonts w:ascii="Times New Roman" w:hAnsi="Times New Roman" w:cs="Times New Roman"/>
        </w:rPr>
      </w:pPr>
      <w:r w:rsidRPr="00634EF3">
        <w:rPr>
          <w:rFonts w:ascii="Times New Roman" w:hAnsi="Times New Roman" w:cs="Times New Roman"/>
        </w:rPr>
        <w:t xml:space="preserve">Shelton, R.C. </w:t>
      </w:r>
      <w:r w:rsidRPr="00634EF3">
        <w:rPr>
          <w:rFonts w:ascii="Times New Roman" w:hAnsi="Times New Roman" w:cs="Times New Roman"/>
          <w:i/>
          <w:iCs/>
        </w:rPr>
        <w:t>et al.</w:t>
      </w:r>
      <w:r w:rsidRPr="00634EF3">
        <w:rPr>
          <w:rFonts w:ascii="Times New Roman" w:hAnsi="Times New Roman" w:cs="Times New Roman"/>
        </w:rPr>
        <w:t xml:space="preserve"> (2021) 'Application of an antiracism lens in the field of implementation science (IS): Recommendations for reframing implementation research with a focus on justice and racial equity,' </w:t>
      </w:r>
      <w:r w:rsidRPr="00634EF3">
        <w:rPr>
          <w:rFonts w:ascii="Times New Roman" w:hAnsi="Times New Roman" w:cs="Times New Roman"/>
          <w:i/>
          <w:iCs/>
        </w:rPr>
        <w:t>Implementation Research and Practice</w:t>
      </w:r>
      <w:r w:rsidRPr="00634EF3">
        <w:rPr>
          <w:rFonts w:ascii="Times New Roman" w:hAnsi="Times New Roman" w:cs="Times New Roman"/>
        </w:rPr>
        <w:t xml:space="preserve">, 2, p. 26334895211049482. </w:t>
      </w:r>
      <w:hyperlink w:history="1" r:id="rId19">
        <w:r w:rsidRPr="00634EF3">
          <w:rPr>
            <w:rStyle w:val="Hyperlink"/>
            <w:rFonts w:ascii="Times New Roman" w:hAnsi="Times New Roman" w:cs="Times New Roman"/>
          </w:rPr>
          <w:t>https://doi.org/10.1177/26334895211049482</w:t>
        </w:r>
      </w:hyperlink>
      <w:r w:rsidRPr="00634EF3">
        <w:rPr>
          <w:rFonts w:ascii="Times New Roman" w:hAnsi="Times New Roman" w:cs="Times New Roman"/>
        </w:rPr>
        <w:t>.</w:t>
      </w:r>
    </w:p>
    <w:p w:rsidRPr="00CF2643" w:rsidR="00CF2643" w:rsidP="00CF2643" w:rsidRDefault="00CF2643" w14:paraId="2D4A528E" w14:textId="77777777">
      <w:pPr>
        <w:spacing w:after="0" w:line="360" w:lineRule="auto"/>
        <w:ind w:left="720" w:hanging="720"/>
        <w:jc w:val="both"/>
        <w:rPr>
          <w:rFonts w:ascii="Times New Roman" w:hAnsi="Times New Roman" w:cs="Times New Roman"/>
        </w:rPr>
      </w:pPr>
      <w:r w:rsidRPr="00F41FC7">
        <w:rPr>
          <w:rFonts w:ascii="Times New Roman" w:hAnsi="Times New Roman" w:cs="Times New Roman"/>
        </w:rPr>
        <w:t xml:space="preserve">Srivarathan, A. </w:t>
      </w:r>
      <w:r w:rsidRPr="00F41FC7">
        <w:rPr>
          <w:rFonts w:ascii="Times New Roman" w:hAnsi="Times New Roman" w:cs="Times New Roman"/>
          <w:i/>
          <w:iCs/>
        </w:rPr>
        <w:t>et al.</w:t>
      </w:r>
      <w:r w:rsidRPr="00F41FC7">
        <w:rPr>
          <w:rFonts w:ascii="Times New Roman" w:hAnsi="Times New Roman" w:cs="Times New Roman"/>
        </w:rPr>
        <w:t xml:space="preserve"> (2020) 'Social Relations, Community Engagement and Potentials: A qualitative study exploring resident engagement in a Community-Based Health Promotion Intervention in a deprived Social Housing area,' </w:t>
      </w:r>
      <w:r w:rsidRPr="00F41FC7">
        <w:rPr>
          <w:rFonts w:ascii="Times New Roman" w:hAnsi="Times New Roman" w:cs="Times New Roman"/>
          <w:i/>
          <w:iCs/>
        </w:rPr>
        <w:t>International Journal of Environmental Research and Public Health</w:t>
      </w:r>
      <w:r w:rsidRPr="00F41FC7">
        <w:rPr>
          <w:rFonts w:ascii="Times New Roman" w:hAnsi="Times New Roman" w:cs="Times New Roman"/>
        </w:rPr>
        <w:t xml:space="preserve">, 17(7), p. 2341. </w:t>
      </w:r>
      <w:hyperlink w:history="1" r:id="rId20">
        <w:r w:rsidRPr="00F41FC7">
          <w:rPr>
            <w:rStyle w:val="Hyperlink"/>
            <w:rFonts w:ascii="Times New Roman" w:hAnsi="Times New Roman" w:cs="Times New Roman"/>
          </w:rPr>
          <w:t>https://doi.org/10.3390/ijerph17072341</w:t>
        </w:r>
      </w:hyperlink>
      <w:r w:rsidRPr="00F41FC7">
        <w:rPr>
          <w:rFonts w:ascii="Times New Roman" w:hAnsi="Times New Roman" w:cs="Times New Roman"/>
        </w:rPr>
        <w:t>.</w:t>
      </w:r>
    </w:p>
    <w:p w:rsidRPr="00CF2643" w:rsidR="00CF2643" w:rsidP="00CF2643" w:rsidRDefault="00CF2643" w14:paraId="174DCC2F" w14:textId="77777777">
      <w:pPr>
        <w:spacing w:after="0" w:line="360" w:lineRule="auto"/>
        <w:ind w:left="720" w:hanging="720"/>
        <w:jc w:val="both"/>
        <w:rPr>
          <w:rFonts w:ascii="Times New Roman" w:hAnsi="Times New Roman" w:cs="Times New Roman"/>
        </w:rPr>
      </w:pPr>
      <w:r w:rsidRPr="007A6E33">
        <w:rPr>
          <w:rFonts w:ascii="Times New Roman" w:hAnsi="Times New Roman" w:cs="Times New Roman"/>
        </w:rPr>
        <w:t xml:space="preserve">Tayyab, S.L. </w:t>
      </w:r>
      <w:r w:rsidRPr="007A6E33">
        <w:rPr>
          <w:rFonts w:ascii="Times New Roman" w:hAnsi="Times New Roman" w:cs="Times New Roman"/>
          <w:i/>
          <w:iCs/>
        </w:rPr>
        <w:t>et al.</w:t>
      </w:r>
      <w:r w:rsidRPr="007A6E33">
        <w:rPr>
          <w:rFonts w:ascii="Times New Roman" w:hAnsi="Times New Roman" w:cs="Times New Roman"/>
        </w:rPr>
        <w:t xml:space="preserve"> (2024) 'Diabetes: a global health concern and potential strategies to reduce its prevalence,' in </w:t>
      </w:r>
      <w:r w:rsidRPr="007A6E33">
        <w:rPr>
          <w:rFonts w:ascii="Times New Roman" w:hAnsi="Times New Roman" w:cs="Times New Roman"/>
          <w:i/>
          <w:iCs/>
        </w:rPr>
        <w:t>Integrated science</w:t>
      </w:r>
      <w:r w:rsidRPr="007A6E33">
        <w:rPr>
          <w:rFonts w:ascii="Times New Roman" w:hAnsi="Times New Roman" w:cs="Times New Roman"/>
        </w:rPr>
        <w:t xml:space="preserve">, pp. 329–348. </w:t>
      </w:r>
      <w:hyperlink w:history="1" r:id="rId21">
        <w:r w:rsidRPr="007A6E33">
          <w:rPr>
            <w:rStyle w:val="Hyperlink"/>
            <w:rFonts w:ascii="Times New Roman" w:hAnsi="Times New Roman" w:cs="Times New Roman"/>
          </w:rPr>
          <w:t>https://doi.org/10.1007/978-3-031-64288-3_14</w:t>
        </w:r>
      </w:hyperlink>
      <w:r w:rsidRPr="007A6E33">
        <w:rPr>
          <w:rFonts w:ascii="Times New Roman" w:hAnsi="Times New Roman" w:cs="Times New Roman"/>
        </w:rPr>
        <w:t>.</w:t>
      </w:r>
    </w:p>
    <w:p w:rsidRPr="00CF2643" w:rsidR="00CF2643" w:rsidP="00CF2643" w:rsidRDefault="00CF2643" w14:paraId="1E9EDC33" w14:textId="77777777">
      <w:pPr>
        <w:spacing w:after="0" w:line="360" w:lineRule="auto"/>
        <w:ind w:left="720" w:hanging="720"/>
        <w:jc w:val="both"/>
        <w:rPr>
          <w:rFonts w:ascii="Times New Roman" w:hAnsi="Times New Roman" w:cs="Times New Roman"/>
        </w:rPr>
      </w:pPr>
      <w:r w:rsidRPr="00FB7C97">
        <w:rPr>
          <w:rFonts w:ascii="Times New Roman" w:hAnsi="Times New Roman" w:cs="Times New Roman"/>
        </w:rPr>
        <w:t xml:space="preserve">Tremblay, D. </w:t>
      </w:r>
      <w:r w:rsidRPr="00FB7C97">
        <w:rPr>
          <w:rFonts w:ascii="Times New Roman" w:hAnsi="Times New Roman" w:cs="Times New Roman"/>
          <w:i/>
          <w:iCs/>
        </w:rPr>
        <w:t>et al.</w:t>
      </w:r>
      <w:r w:rsidRPr="00FB7C97">
        <w:rPr>
          <w:rFonts w:ascii="Times New Roman" w:hAnsi="Times New Roman" w:cs="Times New Roman"/>
        </w:rPr>
        <w:t xml:space="preserve"> (2020) 'Sustainable development goal interactions: An analysis based on the five pillars of the 2030 agenda,' </w:t>
      </w:r>
      <w:r w:rsidRPr="00FB7C97">
        <w:rPr>
          <w:rFonts w:ascii="Times New Roman" w:hAnsi="Times New Roman" w:cs="Times New Roman"/>
          <w:i/>
          <w:iCs/>
        </w:rPr>
        <w:t>Sustainable Development</w:t>
      </w:r>
      <w:r w:rsidRPr="00FB7C97">
        <w:rPr>
          <w:rFonts w:ascii="Times New Roman" w:hAnsi="Times New Roman" w:cs="Times New Roman"/>
        </w:rPr>
        <w:t xml:space="preserve">, 28(6), pp. 1584–1596. </w:t>
      </w:r>
      <w:hyperlink w:history="1" r:id="rId22">
        <w:r w:rsidRPr="00FB7C97">
          <w:rPr>
            <w:rStyle w:val="Hyperlink"/>
            <w:rFonts w:ascii="Times New Roman" w:hAnsi="Times New Roman" w:cs="Times New Roman"/>
          </w:rPr>
          <w:t>https://doi.org/10.1002/sd.2107</w:t>
        </w:r>
      </w:hyperlink>
      <w:r w:rsidRPr="00FB7C97">
        <w:rPr>
          <w:rFonts w:ascii="Times New Roman" w:hAnsi="Times New Roman" w:cs="Times New Roman"/>
        </w:rPr>
        <w:t>.</w:t>
      </w:r>
    </w:p>
    <w:p w:rsidRPr="00CF2643" w:rsidR="00CF2643" w:rsidP="00CF2643" w:rsidRDefault="00CF2643" w14:paraId="69439847" w14:textId="77777777">
      <w:pPr>
        <w:spacing w:line="360" w:lineRule="auto"/>
        <w:rPr>
          <w:rFonts w:ascii="Times New Roman" w:hAnsi="Times New Roman" w:cs="Times New Roman"/>
        </w:rPr>
      </w:pPr>
    </w:p>
    <w:sectPr w:rsidRPr="00CF2643" w:rsidR="00CF2643">
      <w:footerReference w:type="default" r:id="rId23"/>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9282D" w:rsidP="00300254" w:rsidRDefault="0049282D" w14:paraId="199DD92D" w14:textId="77777777">
      <w:pPr>
        <w:spacing w:after="0" w:line="240" w:lineRule="auto"/>
      </w:pPr>
      <w:r>
        <w:separator/>
      </w:r>
    </w:p>
  </w:endnote>
  <w:endnote w:type="continuationSeparator" w:id="0">
    <w:p w:rsidR="0049282D" w:rsidP="00300254" w:rsidRDefault="0049282D" w14:paraId="65656D7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2314447"/>
      <w:docPartObj>
        <w:docPartGallery w:val="Page Numbers (Bottom of Page)"/>
        <w:docPartUnique/>
      </w:docPartObj>
    </w:sdtPr>
    <w:sdtEndPr>
      <w:rPr>
        <w:noProof/>
      </w:rPr>
    </w:sdtEndPr>
    <w:sdtContent>
      <w:p w:rsidR="00300254" w:rsidRDefault="00300254" w14:paraId="017F3C30" w14:textId="461D6B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00254" w:rsidRDefault="00300254" w14:paraId="1B246C5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9282D" w:rsidP="00300254" w:rsidRDefault="0049282D" w14:paraId="775E718A" w14:textId="77777777">
      <w:pPr>
        <w:spacing w:after="0" w:line="240" w:lineRule="auto"/>
      </w:pPr>
      <w:r>
        <w:separator/>
      </w:r>
    </w:p>
  </w:footnote>
  <w:footnote w:type="continuationSeparator" w:id="0">
    <w:p w:rsidR="0049282D" w:rsidP="00300254" w:rsidRDefault="0049282D" w14:paraId="3778A718"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364"/>
    <w:rsid w:val="00087CBA"/>
    <w:rsid w:val="00300254"/>
    <w:rsid w:val="003E5364"/>
    <w:rsid w:val="0049282D"/>
    <w:rsid w:val="00760068"/>
    <w:rsid w:val="007C3CAB"/>
    <w:rsid w:val="007E7F42"/>
    <w:rsid w:val="009F4FD8"/>
    <w:rsid w:val="00CB1983"/>
    <w:rsid w:val="00CD3FC4"/>
    <w:rsid w:val="00CF2643"/>
    <w:rsid w:val="00D6EC44"/>
    <w:rsid w:val="077FE92C"/>
    <w:rsid w:val="0D416F71"/>
    <w:rsid w:val="10925EB4"/>
    <w:rsid w:val="12E34AEF"/>
    <w:rsid w:val="14FEF412"/>
    <w:rsid w:val="1FB1B58F"/>
    <w:rsid w:val="20AEC3F6"/>
    <w:rsid w:val="258FA186"/>
    <w:rsid w:val="2B6FE67E"/>
    <w:rsid w:val="2DC4C818"/>
    <w:rsid w:val="2EA3B8AD"/>
    <w:rsid w:val="2F487314"/>
    <w:rsid w:val="337E58CE"/>
    <w:rsid w:val="34DC3D6A"/>
    <w:rsid w:val="350E06BC"/>
    <w:rsid w:val="3512BC32"/>
    <w:rsid w:val="3ED3A70F"/>
    <w:rsid w:val="400241AC"/>
    <w:rsid w:val="4906246D"/>
    <w:rsid w:val="49DB685D"/>
    <w:rsid w:val="4D02E700"/>
    <w:rsid w:val="4DA2630C"/>
    <w:rsid w:val="52AFCF11"/>
    <w:rsid w:val="5FE2385E"/>
    <w:rsid w:val="656EC934"/>
    <w:rsid w:val="6F1F2352"/>
    <w:rsid w:val="7DB81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FD84C"/>
  <w15:chartTrackingRefBased/>
  <w15:docId w15:val="{BA146B33-8C82-4C5B-8790-4375BBEF8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300254"/>
    <w:pPr>
      <w:keepNext/>
      <w:keepLines/>
      <w:spacing w:before="360" w:after="80"/>
      <w:outlineLvl w:val="0"/>
    </w:pPr>
    <w:rPr>
      <w:rFonts w:ascii="Times New Roman" w:hAnsi="Times New Roman" w:eastAsiaTheme="majorEastAsia" w:cstheme="majorBidi"/>
      <w:b/>
      <w:color w:val="000000" w:themeColor="text1"/>
      <w:szCs w:val="40"/>
    </w:rPr>
  </w:style>
  <w:style w:type="paragraph" w:styleId="Heading2">
    <w:name w:val="heading 2"/>
    <w:basedOn w:val="Normal"/>
    <w:next w:val="Normal"/>
    <w:link w:val="Heading2Char"/>
    <w:autoRedefine/>
    <w:uiPriority w:val="9"/>
    <w:unhideWhenUsed/>
    <w:qFormat/>
    <w:rsid w:val="00300254"/>
    <w:pPr>
      <w:keepNext/>
      <w:keepLines/>
      <w:spacing w:before="160" w:after="80"/>
      <w:outlineLvl w:val="1"/>
    </w:pPr>
    <w:rPr>
      <w:rFonts w:ascii="Times New Roman" w:hAnsi="Times New Roman" w:eastAsiaTheme="majorEastAsia" w:cstheme="majorBidi"/>
      <w:b/>
      <w:i/>
      <w:color w:val="000000" w:themeColor="text1"/>
      <w:szCs w:val="32"/>
    </w:rPr>
  </w:style>
  <w:style w:type="paragraph" w:styleId="Heading3">
    <w:name w:val="heading 3"/>
    <w:basedOn w:val="Normal"/>
    <w:next w:val="Normal"/>
    <w:link w:val="Heading3Char"/>
    <w:uiPriority w:val="9"/>
    <w:semiHidden/>
    <w:unhideWhenUsed/>
    <w:qFormat/>
    <w:rsid w:val="003E536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E536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E536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E53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53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53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536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00254"/>
    <w:rPr>
      <w:rFonts w:ascii="Times New Roman" w:hAnsi="Times New Roman" w:eastAsiaTheme="majorEastAsia" w:cstheme="majorBidi"/>
      <w:b/>
      <w:color w:val="000000" w:themeColor="text1"/>
      <w:szCs w:val="40"/>
    </w:rPr>
  </w:style>
  <w:style w:type="character" w:styleId="Heading2Char" w:customStyle="1">
    <w:name w:val="Heading 2 Char"/>
    <w:basedOn w:val="DefaultParagraphFont"/>
    <w:link w:val="Heading2"/>
    <w:uiPriority w:val="9"/>
    <w:rsid w:val="00300254"/>
    <w:rPr>
      <w:rFonts w:ascii="Times New Roman" w:hAnsi="Times New Roman" w:eastAsiaTheme="majorEastAsia" w:cstheme="majorBidi"/>
      <w:b/>
      <w:i/>
      <w:color w:val="000000" w:themeColor="text1"/>
      <w:szCs w:val="32"/>
    </w:rPr>
  </w:style>
  <w:style w:type="character" w:styleId="Heading3Char" w:customStyle="1">
    <w:name w:val="Heading 3 Char"/>
    <w:basedOn w:val="DefaultParagraphFont"/>
    <w:link w:val="Heading3"/>
    <w:uiPriority w:val="9"/>
    <w:semiHidden/>
    <w:rsid w:val="003E5364"/>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3E5364"/>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3E5364"/>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3E536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E536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E536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E5364"/>
    <w:rPr>
      <w:rFonts w:eastAsiaTheme="majorEastAsia" w:cstheme="majorBidi"/>
      <w:color w:val="272727" w:themeColor="text1" w:themeTint="D8"/>
    </w:rPr>
  </w:style>
  <w:style w:type="paragraph" w:styleId="Title">
    <w:name w:val="Title"/>
    <w:basedOn w:val="Normal"/>
    <w:next w:val="Normal"/>
    <w:link w:val="TitleChar"/>
    <w:uiPriority w:val="10"/>
    <w:qFormat/>
    <w:rsid w:val="003E536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E536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E536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E53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5364"/>
    <w:pPr>
      <w:spacing w:before="160"/>
      <w:jc w:val="center"/>
    </w:pPr>
    <w:rPr>
      <w:i/>
      <w:iCs/>
      <w:color w:val="404040" w:themeColor="text1" w:themeTint="BF"/>
    </w:rPr>
  </w:style>
  <w:style w:type="character" w:styleId="QuoteChar" w:customStyle="1">
    <w:name w:val="Quote Char"/>
    <w:basedOn w:val="DefaultParagraphFont"/>
    <w:link w:val="Quote"/>
    <w:uiPriority w:val="29"/>
    <w:rsid w:val="003E5364"/>
    <w:rPr>
      <w:i/>
      <w:iCs/>
      <w:color w:val="404040" w:themeColor="text1" w:themeTint="BF"/>
    </w:rPr>
  </w:style>
  <w:style w:type="paragraph" w:styleId="ListParagraph">
    <w:name w:val="List Paragraph"/>
    <w:basedOn w:val="Normal"/>
    <w:uiPriority w:val="34"/>
    <w:qFormat/>
    <w:rsid w:val="003E5364"/>
    <w:pPr>
      <w:ind w:left="720"/>
      <w:contextualSpacing/>
    </w:pPr>
  </w:style>
  <w:style w:type="character" w:styleId="IntenseEmphasis">
    <w:name w:val="Intense Emphasis"/>
    <w:basedOn w:val="DefaultParagraphFont"/>
    <w:uiPriority w:val="21"/>
    <w:qFormat/>
    <w:rsid w:val="003E5364"/>
    <w:rPr>
      <w:i/>
      <w:iCs/>
      <w:color w:val="2F5496" w:themeColor="accent1" w:themeShade="BF"/>
    </w:rPr>
  </w:style>
  <w:style w:type="paragraph" w:styleId="IntenseQuote">
    <w:name w:val="Intense Quote"/>
    <w:basedOn w:val="Normal"/>
    <w:next w:val="Normal"/>
    <w:link w:val="IntenseQuoteChar"/>
    <w:uiPriority w:val="30"/>
    <w:qFormat/>
    <w:rsid w:val="003E5364"/>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3E5364"/>
    <w:rPr>
      <w:i/>
      <w:iCs/>
      <w:color w:val="2F5496" w:themeColor="accent1" w:themeShade="BF"/>
    </w:rPr>
  </w:style>
  <w:style w:type="character" w:styleId="IntenseReference">
    <w:name w:val="Intense Reference"/>
    <w:basedOn w:val="DefaultParagraphFont"/>
    <w:uiPriority w:val="32"/>
    <w:qFormat/>
    <w:rsid w:val="003E5364"/>
    <w:rPr>
      <w:b/>
      <w:bCs/>
      <w:smallCaps/>
      <w:color w:val="2F5496" w:themeColor="accent1" w:themeShade="BF"/>
      <w:spacing w:val="5"/>
    </w:rPr>
  </w:style>
  <w:style w:type="paragraph" w:styleId="TOCHeading">
    <w:name w:val="TOC Heading"/>
    <w:basedOn w:val="Heading1"/>
    <w:next w:val="Normal"/>
    <w:uiPriority w:val="39"/>
    <w:unhideWhenUsed/>
    <w:qFormat/>
    <w:rsid w:val="00300254"/>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00254"/>
    <w:pPr>
      <w:spacing w:after="100"/>
    </w:pPr>
  </w:style>
  <w:style w:type="paragraph" w:styleId="TOC2">
    <w:name w:val="toc 2"/>
    <w:basedOn w:val="Normal"/>
    <w:next w:val="Normal"/>
    <w:autoRedefine/>
    <w:uiPriority w:val="39"/>
    <w:unhideWhenUsed/>
    <w:rsid w:val="00300254"/>
    <w:pPr>
      <w:spacing w:after="100"/>
      <w:ind w:left="240"/>
    </w:pPr>
  </w:style>
  <w:style w:type="character" w:styleId="Hyperlink">
    <w:name w:val="Hyperlink"/>
    <w:basedOn w:val="DefaultParagraphFont"/>
    <w:uiPriority w:val="99"/>
    <w:unhideWhenUsed/>
    <w:rsid w:val="00300254"/>
    <w:rPr>
      <w:color w:val="0563C1" w:themeColor="hyperlink"/>
      <w:u w:val="single"/>
    </w:rPr>
  </w:style>
  <w:style w:type="paragraph" w:styleId="Header">
    <w:name w:val="header"/>
    <w:basedOn w:val="Normal"/>
    <w:link w:val="HeaderChar"/>
    <w:uiPriority w:val="99"/>
    <w:unhideWhenUsed/>
    <w:rsid w:val="00300254"/>
    <w:pPr>
      <w:tabs>
        <w:tab w:val="center" w:pos="4680"/>
        <w:tab w:val="right" w:pos="9360"/>
      </w:tabs>
      <w:spacing w:after="0" w:line="240" w:lineRule="auto"/>
    </w:pPr>
  </w:style>
  <w:style w:type="character" w:styleId="HeaderChar" w:customStyle="1">
    <w:name w:val="Header Char"/>
    <w:basedOn w:val="DefaultParagraphFont"/>
    <w:link w:val="Header"/>
    <w:uiPriority w:val="99"/>
    <w:rsid w:val="00300254"/>
  </w:style>
  <w:style w:type="paragraph" w:styleId="Footer">
    <w:name w:val="footer"/>
    <w:basedOn w:val="Normal"/>
    <w:link w:val="FooterChar"/>
    <w:uiPriority w:val="99"/>
    <w:unhideWhenUsed/>
    <w:rsid w:val="00300254"/>
    <w:pPr>
      <w:tabs>
        <w:tab w:val="center" w:pos="4680"/>
        <w:tab w:val="right" w:pos="9360"/>
      </w:tabs>
      <w:spacing w:after="0" w:line="240" w:lineRule="auto"/>
    </w:pPr>
  </w:style>
  <w:style w:type="character" w:styleId="FooterChar" w:customStyle="1">
    <w:name w:val="Footer Char"/>
    <w:basedOn w:val="DefaultParagraphFont"/>
    <w:link w:val="Footer"/>
    <w:uiPriority w:val="99"/>
    <w:rsid w:val="003002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007/s11606-023-08426-7" TargetMode="External" Id="rId8" /><Relationship Type="http://schemas.openxmlformats.org/officeDocument/2006/relationships/hyperlink" Target="https://doi.org/10.1007/s11883-021-00949-w" TargetMode="External" Id="rId13" /><Relationship Type="http://schemas.openxmlformats.org/officeDocument/2006/relationships/hyperlink" Target="https://doi.org/10.2196/40961" TargetMode="External" Id="rId18" /><Relationship Type="http://schemas.openxmlformats.org/officeDocument/2006/relationships/settings" Target="settings.xml" Id="rId3" /><Relationship Type="http://schemas.openxmlformats.org/officeDocument/2006/relationships/hyperlink" Target="https://doi.org/10.1007/978-3-031-64288-3_14" TargetMode="External" Id="rId21" /><Relationship Type="http://schemas.openxmlformats.org/officeDocument/2006/relationships/hyperlink" Target="https://doi.org/10.1186/s12889-021-10630-1" TargetMode="External" Id="rId7" /><Relationship Type="http://schemas.openxmlformats.org/officeDocument/2006/relationships/hyperlink" Target="https://doi.org/10.1093/rap/rkac109" TargetMode="External" Id="rId12" /><Relationship Type="http://schemas.openxmlformats.org/officeDocument/2006/relationships/hyperlink" Target="https://doi.org/10.5334/ijic.5666" TargetMode="External" Id="rId17"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hyperlink" Target="https://doi.org/10.1186/s10194-023-01666-2" TargetMode="External" Id="rId16" /><Relationship Type="http://schemas.openxmlformats.org/officeDocument/2006/relationships/hyperlink" Target="https://doi.org/10.3390/ijerph17072341" TargetMode="Externa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doi.org/10.1136/bmjopen-2024-093906" TargetMode="External" Id="rId11"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hyperlink" Target="https://doi.org/10.1080/13814788.2021.1954616" TargetMode="External" Id="rId15" /><Relationship Type="http://schemas.openxmlformats.org/officeDocument/2006/relationships/footer" Target="footer1.xml" Id="rId23" /><Relationship Type="http://schemas.openxmlformats.org/officeDocument/2006/relationships/hyperlink" Target="https://doi.org/10.26633/rpsp.2020.63" TargetMode="External" Id="rId10" /><Relationship Type="http://schemas.openxmlformats.org/officeDocument/2006/relationships/hyperlink" Target="https://doi.org/10.1177/26334895211049482" TargetMode="External" Id="rId19" /><Relationship Type="http://schemas.openxmlformats.org/officeDocument/2006/relationships/webSettings" Target="webSettings.xml" Id="rId4" /><Relationship Type="http://schemas.openxmlformats.org/officeDocument/2006/relationships/hyperlink" Target="https://doi.org/10.1136/bmjopen-2025-102163" TargetMode="External" Id="rId9" /><Relationship Type="http://schemas.openxmlformats.org/officeDocument/2006/relationships/hyperlink" Target="https://doi.org/10.3390/su17115063" TargetMode="External" Id="rId14" /><Relationship Type="http://schemas.openxmlformats.org/officeDocument/2006/relationships/hyperlink" Target="https://doi.org/10.1002/sd.2107" TargetMode="Externa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37534-9D3C-4C49-8928-8E9CDB34ADF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Writer</dc:creator>
  <keywords/>
  <dc:description/>
  <lastModifiedBy>Tati Bangoura (2120469)</lastModifiedBy>
  <revision>13</revision>
  <dcterms:created xsi:type="dcterms:W3CDTF">2026-07-03T04:52:00.0000000Z</dcterms:created>
  <dcterms:modified xsi:type="dcterms:W3CDTF">2026-07-06T21:30:22.2521410Z</dcterms:modified>
</coreProperties>
</file>