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DEB01C" w14:textId="6CD4DB8C" w:rsidR="00B8477A" w:rsidRDefault="00065779" w:rsidP="00065779">
      <w:pPr>
        <w:jc w:val="center"/>
      </w:pPr>
      <w:r>
        <w:rPr>
          <w:noProof/>
        </w:rPr>
        <w:drawing>
          <wp:inline distT="0" distB="0" distL="0" distR="0" wp14:anchorId="2A77D64A" wp14:editId="62A847BC">
            <wp:extent cx="5730875" cy="3218815"/>
            <wp:effectExtent l="0" t="0" r="3175" b="635"/>
            <wp:docPr id="708205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1FB37B75" w14:textId="7C2EF7CD" w:rsidR="00065779" w:rsidRPr="00065779" w:rsidRDefault="00065779" w:rsidP="00065779">
      <w:pPr>
        <w:spacing w:line="360" w:lineRule="auto"/>
        <w:jc w:val="center"/>
        <w:rPr>
          <w:rFonts w:ascii="Arial" w:hAnsi="Arial" w:cs="Arial"/>
        </w:rPr>
      </w:pPr>
      <w:r w:rsidRPr="00065779">
        <w:rPr>
          <w:rFonts w:ascii="Arial" w:hAnsi="Arial" w:cs="Arial"/>
        </w:rPr>
        <w:t>An Analysis of the factors impacting Starbucks</w:t>
      </w:r>
    </w:p>
    <w:p w14:paraId="27A658F7" w14:textId="77777777" w:rsidR="00065779" w:rsidRPr="00065779" w:rsidRDefault="00065779" w:rsidP="00065779">
      <w:pPr>
        <w:spacing w:line="360" w:lineRule="auto"/>
        <w:jc w:val="center"/>
        <w:rPr>
          <w:rFonts w:ascii="Arial" w:hAnsi="Arial" w:cs="Arial"/>
        </w:rPr>
      </w:pPr>
    </w:p>
    <w:p w14:paraId="64D16759" w14:textId="77777777" w:rsidR="00065779" w:rsidRPr="00065779" w:rsidRDefault="00065779" w:rsidP="00065779">
      <w:pPr>
        <w:spacing w:line="360" w:lineRule="auto"/>
        <w:jc w:val="center"/>
        <w:rPr>
          <w:rFonts w:ascii="Arial" w:hAnsi="Arial" w:cs="Arial"/>
        </w:rPr>
      </w:pPr>
      <w:r w:rsidRPr="00065779">
        <w:rPr>
          <w:rFonts w:ascii="Arial" w:hAnsi="Arial" w:cs="Arial"/>
        </w:rPr>
        <w:t>Module: Problem Solving and Innovation (BMSW4014)</w:t>
      </w:r>
    </w:p>
    <w:p w14:paraId="5076B240" w14:textId="77777777" w:rsidR="00065779" w:rsidRPr="00065779" w:rsidRDefault="00065779" w:rsidP="00065779">
      <w:pPr>
        <w:spacing w:line="360" w:lineRule="auto"/>
        <w:jc w:val="center"/>
        <w:rPr>
          <w:rFonts w:ascii="Arial" w:hAnsi="Arial" w:cs="Arial"/>
          <w:b/>
          <w:bCs/>
        </w:rPr>
      </w:pPr>
      <w:r w:rsidRPr="00065779">
        <w:rPr>
          <w:rFonts w:ascii="Arial" w:hAnsi="Arial" w:cs="Arial"/>
        </w:rPr>
        <w:t>Lecturer: Rebecca Francis-Davies</w:t>
      </w:r>
    </w:p>
    <w:p w14:paraId="74A110D2" w14:textId="77777777" w:rsidR="00065779" w:rsidRPr="00065779" w:rsidRDefault="00065779" w:rsidP="00065779">
      <w:pPr>
        <w:spacing w:line="360" w:lineRule="auto"/>
        <w:jc w:val="center"/>
        <w:rPr>
          <w:rFonts w:ascii="Arial" w:hAnsi="Arial" w:cs="Arial"/>
        </w:rPr>
      </w:pPr>
      <w:r w:rsidRPr="00065779">
        <w:rPr>
          <w:rFonts w:ascii="Arial" w:hAnsi="Arial" w:cs="Arial"/>
        </w:rPr>
        <w:t>Student &amp; ID: Sebastian Luca Kiss 2331017</w:t>
      </w:r>
    </w:p>
    <w:p w14:paraId="620F44BE" w14:textId="39F28BB3" w:rsidR="00065779" w:rsidRDefault="00065779" w:rsidP="00065779">
      <w:pPr>
        <w:spacing w:line="360" w:lineRule="auto"/>
        <w:jc w:val="center"/>
        <w:rPr>
          <w:rFonts w:ascii="Arial" w:hAnsi="Arial" w:cs="Arial"/>
        </w:rPr>
      </w:pPr>
      <w:r w:rsidRPr="00065779">
        <w:rPr>
          <w:rFonts w:ascii="Arial" w:hAnsi="Arial" w:cs="Arial"/>
        </w:rPr>
        <w:t>Word count:</w:t>
      </w:r>
    </w:p>
    <w:p w14:paraId="28E6372F" w14:textId="1D163F59" w:rsidR="00FB6535" w:rsidRDefault="00065779">
      <w:pPr>
        <w:rPr>
          <w:rFonts w:ascii="Arial" w:hAnsi="Arial" w:cs="Arial"/>
        </w:rPr>
      </w:pPr>
      <w:r>
        <w:rPr>
          <w:rFonts w:ascii="Arial" w:hAnsi="Arial" w:cs="Arial"/>
        </w:rPr>
        <w:br w:type="page"/>
      </w:r>
    </w:p>
    <w:p w14:paraId="3B49D0B4" w14:textId="77777777" w:rsidR="00FB6535" w:rsidRDefault="00FB6535" w:rsidP="00FB6535">
      <w:pPr>
        <w:rPr>
          <w:rFonts w:ascii="Arial" w:hAnsi="Arial" w:cs="Arial"/>
          <w:b/>
          <w:bCs/>
        </w:rPr>
      </w:pPr>
      <w:r w:rsidRPr="00FB6535">
        <w:rPr>
          <w:rFonts w:ascii="Arial" w:hAnsi="Arial" w:cs="Arial"/>
          <w:b/>
          <w:bCs/>
        </w:rPr>
        <w:lastRenderedPageBreak/>
        <w:t> </w:t>
      </w:r>
    </w:p>
    <w:p w14:paraId="1EA8717E" w14:textId="77777777" w:rsidR="00FB6535" w:rsidRDefault="00FB6535" w:rsidP="00FB6535">
      <w:pPr>
        <w:rPr>
          <w:rFonts w:ascii="Arial" w:hAnsi="Arial" w:cs="Arial"/>
          <w:b/>
          <w:bCs/>
        </w:rPr>
      </w:pPr>
    </w:p>
    <w:p w14:paraId="673DAAAA" w14:textId="77777777" w:rsidR="00FB6535" w:rsidRDefault="00FB6535" w:rsidP="00FB6535">
      <w:pPr>
        <w:rPr>
          <w:rFonts w:ascii="Arial" w:hAnsi="Arial" w:cs="Arial"/>
          <w:b/>
          <w:bCs/>
        </w:rPr>
      </w:pPr>
    </w:p>
    <w:p w14:paraId="15CCAF0E" w14:textId="77777777" w:rsidR="00FB6535" w:rsidRDefault="00FB6535" w:rsidP="00FB6535">
      <w:pPr>
        <w:rPr>
          <w:rFonts w:ascii="Arial" w:hAnsi="Arial" w:cs="Arial"/>
          <w:b/>
          <w:bCs/>
        </w:rPr>
      </w:pPr>
    </w:p>
    <w:p w14:paraId="6ED34576" w14:textId="43C91F90" w:rsidR="00FB6535" w:rsidRPr="00FB6535" w:rsidRDefault="00FB6535" w:rsidP="00FB6535">
      <w:pPr>
        <w:rPr>
          <w:rFonts w:ascii="Arial" w:hAnsi="Arial" w:cs="Arial"/>
          <w:b/>
          <w:bCs/>
        </w:rPr>
      </w:pPr>
      <w:r w:rsidRPr="00FB6535">
        <w:rPr>
          <w:rFonts w:ascii="Arial" w:hAnsi="Arial" w:cs="Arial"/>
          <w:b/>
          <w:bCs/>
        </w:rPr>
        <w:t>Contents Page</w:t>
      </w:r>
    </w:p>
    <w:p w14:paraId="771BFCAB" w14:textId="77777777" w:rsidR="00FB6535" w:rsidRPr="00FB6535" w:rsidRDefault="00FB6535" w:rsidP="00FB6535">
      <w:pPr>
        <w:numPr>
          <w:ilvl w:val="0"/>
          <w:numId w:val="13"/>
        </w:numPr>
        <w:rPr>
          <w:rFonts w:ascii="Arial" w:hAnsi="Arial" w:cs="Arial"/>
        </w:rPr>
      </w:pPr>
      <w:r w:rsidRPr="00FB6535">
        <w:rPr>
          <w:rFonts w:ascii="Arial" w:hAnsi="Arial" w:cs="Arial"/>
        </w:rPr>
        <w:t>Introduction</w:t>
      </w:r>
    </w:p>
    <w:p w14:paraId="07B92C8D" w14:textId="77777777" w:rsidR="00FB6535" w:rsidRPr="00FB6535" w:rsidRDefault="00FB6535" w:rsidP="00FB6535">
      <w:pPr>
        <w:numPr>
          <w:ilvl w:val="0"/>
          <w:numId w:val="13"/>
        </w:numPr>
        <w:rPr>
          <w:rFonts w:ascii="Arial" w:hAnsi="Arial" w:cs="Arial"/>
        </w:rPr>
      </w:pPr>
      <w:r w:rsidRPr="00FB6535">
        <w:rPr>
          <w:rFonts w:ascii="Arial" w:hAnsi="Arial" w:cs="Arial"/>
        </w:rPr>
        <w:t>Findings</w:t>
      </w:r>
    </w:p>
    <w:p w14:paraId="65EEDD96" w14:textId="77777777" w:rsidR="00FB6535" w:rsidRPr="00FB6535" w:rsidRDefault="00FB6535" w:rsidP="00FB6535">
      <w:pPr>
        <w:numPr>
          <w:ilvl w:val="1"/>
          <w:numId w:val="13"/>
        </w:numPr>
        <w:rPr>
          <w:rFonts w:ascii="Arial" w:hAnsi="Arial" w:cs="Arial"/>
        </w:rPr>
      </w:pPr>
      <w:r w:rsidRPr="00FB6535">
        <w:rPr>
          <w:rFonts w:ascii="Arial" w:hAnsi="Arial" w:cs="Arial"/>
        </w:rPr>
        <w:t>PESTLE Analysis</w:t>
      </w:r>
    </w:p>
    <w:p w14:paraId="17B79E75" w14:textId="77777777" w:rsidR="00FB6535" w:rsidRPr="00FB6535" w:rsidRDefault="00FB6535" w:rsidP="00FB6535">
      <w:pPr>
        <w:numPr>
          <w:ilvl w:val="1"/>
          <w:numId w:val="13"/>
        </w:numPr>
        <w:rPr>
          <w:rFonts w:ascii="Arial" w:hAnsi="Arial" w:cs="Arial"/>
        </w:rPr>
      </w:pPr>
      <w:r w:rsidRPr="00FB6535">
        <w:rPr>
          <w:rFonts w:ascii="Arial" w:hAnsi="Arial" w:cs="Arial"/>
        </w:rPr>
        <w:t>Stakeholder Analysis</w:t>
      </w:r>
    </w:p>
    <w:p w14:paraId="7A46B59C" w14:textId="77777777" w:rsidR="00FB6535" w:rsidRPr="00FB6535" w:rsidRDefault="00FB6535" w:rsidP="00FB6535">
      <w:pPr>
        <w:numPr>
          <w:ilvl w:val="1"/>
          <w:numId w:val="13"/>
        </w:numPr>
        <w:rPr>
          <w:rFonts w:ascii="Arial" w:hAnsi="Arial" w:cs="Arial"/>
        </w:rPr>
      </w:pPr>
      <w:r w:rsidRPr="00FB6535">
        <w:rPr>
          <w:rFonts w:ascii="Arial" w:hAnsi="Arial" w:cs="Arial"/>
        </w:rPr>
        <w:t>Innovation Matrix</w:t>
      </w:r>
    </w:p>
    <w:p w14:paraId="05B209FA" w14:textId="77777777" w:rsidR="00FB6535" w:rsidRPr="00FB6535" w:rsidRDefault="00FB6535" w:rsidP="00FB6535">
      <w:pPr>
        <w:numPr>
          <w:ilvl w:val="1"/>
          <w:numId w:val="13"/>
        </w:numPr>
        <w:rPr>
          <w:rFonts w:ascii="Arial" w:hAnsi="Arial" w:cs="Arial"/>
        </w:rPr>
      </w:pPr>
      <w:r w:rsidRPr="00FB6535">
        <w:rPr>
          <w:rFonts w:ascii="Arial" w:hAnsi="Arial" w:cs="Arial"/>
        </w:rPr>
        <w:t>Other Tools</w:t>
      </w:r>
    </w:p>
    <w:p w14:paraId="1A35694E" w14:textId="77777777" w:rsidR="00FB6535" w:rsidRPr="00FB6535" w:rsidRDefault="00FB6535" w:rsidP="00FB6535">
      <w:pPr>
        <w:numPr>
          <w:ilvl w:val="0"/>
          <w:numId w:val="13"/>
        </w:numPr>
        <w:rPr>
          <w:rFonts w:ascii="Arial" w:hAnsi="Arial" w:cs="Arial"/>
        </w:rPr>
      </w:pPr>
      <w:r w:rsidRPr="00FB6535">
        <w:rPr>
          <w:rFonts w:ascii="Arial" w:hAnsi="Arial" w:cs="Arial"/>
        </w:rPr>
        <w:t>Conclusion</w:t>
      </w:r>
    </w:p>
    <w:p w14:paraId="0E1592A1" w14:textId="77777777" w:rsidR="00FB6535" w:rsidRPr="00FB6535" w:rsidRDefault="00FB6535" w:rsidP="00FB6535">
      <w:pPr>
        <w:numPr>
          <w:ilvl w:val="0"/>
          <w:numId w:val="13"/>
        </w:numPr>
        <w:rPr>
          <w:rFonts w:ascii="Arial" w:hAnsi="Arial" w:cs="Arial"/>
        </w:rPr>
      </w:pPr>
      <w:r w:rsidRPr="00FB6535">
        <w:rPr>
          <w:rFonts w:ascii="Arial" w:hAnsi="Arial" w:cs="Arial"/>
        </w:rPr>
        <w:t>Recommendations</w:t>
      </w:r>
    </w:p>
    <w:p w14:paraId="6CA6F44A" w14:textId="77777777" w:rsidR="00FB6535" w:rsidRPr="00FB6535" w:rsidRDefault="00FB6535" w:rsidP="00FB6535">
      <w:pPr>
        <w:numPr>
          <w:ilvl w:val="0"/>
          <w:numId w:val="13"/>
        </w:numPr>
        <w:rPr>
          <w:rFonts w:ascii="Arial" w:hAnsi="Arial" w:cs="Arial"/>
        </w:rPr>
      </w:pPr>
      <w:r w:rsidRPr="00FB6535">
        <w:rPr>
          <w:rFonts w:ascii="Arial" w:hAnsi="Arial" w:cs="Arial"/>
        </w:rPr>
        <w:t>References</w:t>
      </w:r>
    </w:p>
    <w:p w14:paraId="63646226" w14:textId="68647A75" w:rsidR="00065779" w:rsidRDefault="00FB6535">
      <w:pPr>
        <w:rPr>
          <w:rFonts w:ascii="Arial" w:hAnsi="Arial" w:cs="Arial"/>
        </w:rPr>
      </w:pPr>
      <w:r>
        <w:rPr>
          <w:rFonts w:ascii="Arial" w:hAnsi="Arial" w:cs="Arial"/>
        </w:rPr>
        <w:br w:type="page"/>
      </w:r>
    </w:p>
    <w:p w14:paraId="76E80D4F" w14:textId="464B77A8" w:rsidR="000C4A56" w:rsidRPr="000C4A56" w:rsidRDefault="000C4A56" w:rsidP="000C4A56">
      <w:pPr>
        <w:pStyle w:val="ListParagraph"/>
        <w:numPr>
          <w:ilvl w:val="0"/>
          <w:numId w:val="10"/>
        </w:numPr>
        <w:spacing w:line="360" w:lineRule="auto"/>
        <w:rPr>
          <w:rFonts w:ascii="Arial" w:hAnsi="Arial" w:cs="Arial"/>
          <w:b/>
          <w:bCs/>
        </w:rPr>
      </w:pPr>
      <w:r w:rsidRPr="000C4A56">
        <w:rPr>
          <w:rFonts w:ascii="Arial" w:hAnsi="Arial" w:cs="Arial"/>
          <w:b/>
          <w:bCs/>
        </w:rPr>
        <w:lastRenderedPageBreak/>
        <w:t>Introduction </w:t>
      </w:r>
    </w:p>
    <w:p w14:paraId="613E1E7C" w14:textId="222B6C57" w:rsidR="000C4A56" w:rsidRPr="000C4A56" w:rsidRDefault="000C4A56" w:rsidP="000C4A56">
      <w:pPr>
        <w:spacing w:line="360" w:lineRule="auto"/>
        <w:rPr>
          <w:rFonts w:ascii="Arial" w:hAnsi="Arial" w:cs="Arial"/>
        </w:rPr>
      </w:pPr>
      <w:r w:rsidRPr="000C4A56">
        <w:rPr>
          <w:rFonts w:ascii="Arial" w:hAnsi="Arial" w:cs="Arial"/>
        </w:rPr>
        <w:t xml:space="preserve">Starbucks, founded in 1971 in Seattle, Washington, began as a single store selling premium coffee beans and equipment. Over the decades, the company has expanded its operations to over 35,000 outlets in 70+ countries, becoming a symbol of the global coffee culture. In the UK, Starbucks operates more than 1,000 stores, catering to a broad demographic of consumers while competing with brands like Costa Coffee and Pret </w:t>
      </w:r>
      <w:proofErr w:type="gramStart"/>
      <w:r w:rsidRPr="000C4A56">
        <w:rPr>
          <w:rFonts w:ascii="Arial" w:hAnsi="Arial" w:cs="Arial"/>
        </w:rPr>
        <w:t>A</w:t>
      </w:r>
      <w:proofErr w:type="gramEnd"/>
      <w:r w:rsidRPr="000C4A56">
        <w:rPr>
          <w:rFonts w:ascii="Arial" w:hAnsi="Arial" w:cs="Arial"/>
        </w:rPr>
        <w:t xml:space="preserve"> Manger.</w:t>
      </w:r>
    </w:p>
    <w:p w14:paraId="272454D0" w14:textId="77777777" w:rsidR="000C4A56" w:rsidRPr="000C4A56" w:rsidRDefault="000C4A56" w:rsidP="000C4A56">
      <w:pPr>
        <w:spacing w:line="360" w:lineRule="auto"/>
        <w:rPr>
          <w:rFonts w:ascii="Arial" w:hAnsi="Arial" w:cs="Arial"/>
        </w:rPr>
      </w:pPr>
      <w:r w:rsidRPr="000C4A56">
        <w:rPr>
          <w:rFonts w:ascii="Arial" w:hAnsi="Arial" w:cs="Arial"/>
        </w:rPr>
        <w:t xml:space="preserve">A significant part of Starbucks' appeal lies in its ability to provide a consistent yet locally adapted experience. The company introduced innovations such as seasonal drinks, plant-based options, and digital ordering to meet shifting customer preferences. However, Starbucks faces unique challenges in the UK, including economic fluctuations, changing consumer </w:t>
      </w:r>
      <w:proofErr w:type="spellStart"/>
      <w:r w:rsidRPr="000C4A56">
        <w:rPr>
          <w:rFonts w:ascii="Arial" w:hAnsi="Arial" w:cs="Arial"/>
        </w:rPr>
        <w:t>behaviors</w:t>
      </w:r>
      <w:proofErr w:type="spellEnd"/>
      <w:r w:rsidRPr="000C4A56">
        <w:rPr>
          <w:rFonts w:ascii="Arial" w:hAnsi="Arial" w:cs="Arial"/>
        </w:rPr>
        <w:t>, and environmental concerns.</w:t>
      </w:r>
    </w:p>
    <w:p w14:paraId="37D67A44" w14:textId="77777777" w:rsidR="000C4A56" w:rsidRPr="000C4A56" w:rsidRDefault="000C4A56" w:rsidP="000C4A56">
      <w:pPr>
        <w:spacing w:line="360" w:lineRule="auto"/>
        <w:rPr>
          <w:rFonts w:ascii="Arial" w:hAnsi="Arial" w:cs="Arial"/>
        </w:rPr>
      </w:pPr>
      <w:r w:rsidRPr="000C4A56">
        <w:rPr>
          <w:rFonts w:ascii="Arial" w:hAnsi="Arial" w:cs="Arial"/>
        </w:rPr>
        <w:t>A SWOT analysis sheds light on the company’s competitive landscape:</w:t>
      </w:r>
    </w:p>
    <w:p w14:paraId="3A1D6037"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Strengths:</w:t>
      </w:r>
      <w:r w:rsidRPr="000C4A56">
        <w:rPr>
          <w:rFonts w:ascii="Arial" w:hAnsi="Arial" w:cs="Arial"/>
        </w:rPr>
        <w:t> Starbucks' globally recognized brand and strong customer loyalty remain key assets. Its innovative approach, such as mobile ordering, strengthens customer engagement (Marketing91, 2024).</w:t>
      </w:r>
    </w:p>
    <w:p w14:paraId="1400EBD5"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Weaknesses:</w:t>
      </w:r>
      <w:r w:rsidRPr="000C4A56">
        <w:rPr>
          <w:rFonts w:ascii="Arial" w:hAnsi="Arial" w:cs="Arial"/>
        </w:rPr>
        <w:t> High operational costs and premium pricing limit accessibility for some customers. Additionally, its dependence on coffee-centric products restricts diversification (Marketing91, 2024).</w:t>
      </w:r>
    </w:p>
    <w:p w14:paraId="026419A8"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Opportunities:</w:t>
      </w:r>
      <w:r w:rsidRPr="000C4A56">
        <w:rPr>
          <w:rFonts w:ascii="Arial" w:hAnsi="Arial" w:cs="Arial"/>
        </w:rPr>
        <w:t> The rise of ethical consumption and technology-driven solutions provides growth prospects, especially in emerging markets like Asia and through initiatives in the UK market (Marketing91, 2024).</w:t>
      </w:r>
    </w:p>
    <w:p w14:paraId="5538FC40"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Threats:</w:t>
      </w:r>
      <w:r w:rsidRPr="000C4A56">
        <w:rPr>
          <w:rFonts w:ascii="Arial" w:hAnsi="Arial" w:cs="Arial"/>
        </w:rPr>
        <w:t> Competition from independent coffeehouses and economic pressures, including inflation, pose risks to long-term profitability (Marketing91, 2024).</w:t>
      </w:r>
    </w:p>
    <w:p w14:paraId="06320244" w14:textId="77777777" w:rsidR="000C4A56" w:rsidRPr="000C4A56" w:rsidRDefault="000C4A56" w:rsidP="000C4A56">
      <w:pPr>
        <w:spacing w:line="360" w:lineRule="auto"/>
        <w:rPr>
          <w:rFonts w:ascii="Arial" w:hAnsi="Arial" w:cs="Arial"/>
        </w:rPr>
      </w:pPr>
      <w:r w:rsidRPr="000C4A56">
        <w:rPr>
          <w:rFonts w:ascii="Arial" w:hAnsi="Arial" w:cs="Arial"/>
        </w:rPr>
        <w:t>By leveraging its strengths and addressing its weaknesses, Starbucks aims to maintain a leadership position in the competitive UK coffee industry.</w:t>
      </w:r>
    </w:p>
    <w:p w14:paraId="478D9B1B" w14:textId="0E57132F" w:rsidR="000C4A56" w:rsidRDefault="000C4A56" w:rsidP="000C4A56">
      <w:pPr>
        <w:spacing w:line="360" w:lineRule="auto"/>
        <w:rPr>
          <w:rFonts w:ascii="Arial" w:hAnsi="Arial" w:cs="Arial"/>
        </w:rPr>
      </w:pPr>
    </w:p>
    <w:p w14:paraId="19AFEF56" w14:textId="77777777" w:rsidR="000C4A56" w:rsidRPr="000C4A56" w:rsidRDefault="000C4A56" w:rsidP="000C4A56">
      <w:pPr>
        <w:spacing w:line="360" w:lineRule="auto"/>
        <w:rPr>
          <w:rFonts w:ascii="Arial" w:hAnsi="Arial" w:cs="Arial"/>
        </w:rPr>
      </w:pPr>
    </w:p>
    <w:p w14:paraId="1E8441B0" w14:textId="060161D7" w:rsidR="000C4A56" w:rsidRPr="000C4A56" w:rsidRDefault="000C4A56" w:rsidP="000C4A56">
      <w:pPr>
        <w:pStyle w:val="ListParagraph"/>
        <w:numPr>
          <w:ilvl w:val="0"/>
          <w:numId w:val="10"/>
        </w:numPr>
        <w:spacing w:line="360" w:lineRule="auto"/>
        <w:rPr>
          <w:rFonts w:ascii="Arial" w:hAnsi="Arial" w:cs="Arial"/>
          <w:b/>
          <w:bCs/>
        </w:rPr>
      </w:pPr>
      <w:r w:rsidRPr="000C4A56">
        <w:rPr>
          <w:rFonts w:ascii="Arial" w:hAnsi="Arial" w:cs="Arial"/>
          <w:b/>
          <w:bCs/>
        </w:rPr>
        <w:lastRenderedPageBreak/>
        <w:t>Findings</w:t>
      </w:r>
    </w:p>
    <w:p w14:paraId="52D8BF79" w14:textId="7C324056" w:rsidR="000C4A56" w:rsidRPr="000C4A56" w:rsidRDefault="000C4A56" w:rsidP="000C4A56">
      <w:pPr>
        <w:spacing w:line="360" w:lineRule="auto"/>
        <w:rPr>
          <w:rFonts w:ascii="Arial" w:hAnsi="Arial" w:cs="Arial"/>
          <w:b/>
          <w:bCs/>
        </w:rPr>
      </w:pPr>
      <w:r w:rsidRPr="000C4A56">
        <w:rPr>
          <w:rFonts w:ascii="Arial" w:hAnsi="Arial" w:cs="Arial"/>
          <w:b/>
          <w:bCs/>
        </w:rPr>
        <w:t>a) PESTLE Analysis </w:t>
      </w:r>
    </w:p>
    <w:p w14:paraId="60366A2F" w14:textId="77777777" w:rsidR="000C4A56" w:rsidRPr="000C4A56" w:rsidRDefault="000C4A56" w:rsidP="000C4A56">
      <w:pPr>
        <w:spacing w:line="360" w:lineRule="auto"/>
        <w:rPr>
          <w:rFonts w:ascii="Arial" w:hAnsi="Arial" w:cs="Arial"/>
        </w:rPr>
      </w:pPr>
      <w:r w:rsidRPr="000C4A56">
        <w:rPr>
          <w:rFonts w:ascii="Arial" w:hAnsi="Arial" w:cs="Arial"/>
        </w:rPr>
        <w:t>PESTLE analysis is critical to understanding external factors shaping Starbucks’ operations in the UK.</w:t>
      </w:r>
    </w:p>
    <w:p w14:paraId="22947620" w14:textId="77777777" w:rsidR="000C4A56" w:rsidRPr="000C4A56" w:rsidRDefault="000C4A56" w:rsidP="000C4A56">
      <w:pPr>
        <w:numPr>
          <w:ilvl w:val="0"/>
          <w:numId w:val="11"/>
        </w:numPr>
        <w:spacing w:line="360" w:lineRule="auto"/>
        <w:rPr>
          <w:rFonts w:ascii="Arial" w:hAnsi="Arial" w:cs="Arial"/>
        </w:rPr>
      </w:pPr>
      <w:r w:rsidRPr="000C4A56">
        <w:rPr>
          <w:rFonts w:ascii="Arial" w:hAnsi="Arial" w:cs="Arial"/>
          <w:b/>
          <w:bCs/>
        </w:rPr>
        <w:t>Political:</w:t>
      </w:r>
      <w:r w:rsidRPr="000C4A56">
        <w:rPr>
          <w:rFonts w:ascii="Arial" w:hAnsi="Arial" w:cs="Arial"/>
        </w:rPr>
        <w:br/>
        <w:t>The post-Brexit era brought new regulations affecting Starbucks’ supply chain and import costs. For example, sourcing coffee beans and importing packaging materials from EU nations now requires navigating complex customs rules. Additionally, government initiatives promoting environmental sustainability, like taxes on single-use plastics, directly impact Starbucks’ operational costs.</w:t>
      </w:r>
    </w:p>
    <w:p w14:paraId="3484766D" w14:textId="0E145EBE" w:rsidR="000C4A56" w:rsidRPr="000C4A56" w:rsidRDefault="000C4A56" w:rsidP="000C4A56">
      <w:pPr>
        <w:numPr>
          <w:ilvl w:val="0"/>
          <w:numId w:val="7"/>
        </w:numPr>
        <w:spacing w:line="360" w:lineRule="auto"/>
        <w:rPr>
          <w:rFonts w:ascii="Arial" w:hAnsi="Arial" w:cs="Arial"/>
        </w:rPr>
      </w:pPr>
      <w:r w:rsidRPr="000C4A56">
        <w:rPr>
          <w:rFonts w:ascii="Arial" w:hAnsi="Arial" w:cs="Arial"/>
          <w:b/>
          <w:bCs/>
        </w:rPr>
        <w:t>Economic:</w:t>
      </w:r>
      <w:r w:rsidRPr="000C4A56">
        <w:rPr>
          <w:rFonts w:ascii="Arial" w:hAnsi="Arial" w:cs="Arial"/>
        </w:rPr>
        <w:br/>
        <w:t xml:space="preserve">Rising inflation and </w:t>
      </w:r>
      <w:r w:rsidR="00FB6535" w:rsidRPr="000C4A56">
        <w:rPr>
          <w:rFonts w:ascii="Arial" w:hAnsi="Arial" w:cs="Arial"/>
        </w:rPr>
        <w:t>labour</w:t>
      </w:r>
      <w:r w:rsidRPr="000C4A56">
        <w:rPr>
          <w:rFonts w:ascii="Arial" w:hAnsi="Arial" w:cs="Arial"/>
        </w:rPr>
        <w:t xml:space="preserve"> costs in the UK have significantly increased Starbucks' operational expenses. According to the Office for National Statistics, the UK experienced a 10.4% inflation rate in early 2024, impacting disposable income and consumer spending on luxury goods like coffee. This economic climate compels Starbucks to explore cost-saving measures while maintaining its premium brand positioning.</w:t>
      </w:r>
      <w:r w:rsidR="000C146A">
        <w:rPr>
          <w:rFonts w:ascii="Arial" w:hAnsi="Arial" w:cs="Arial"/>
        </w:rPr>
        <w:t xml:space="preserve"> </w:t>
      </w:r>
      <w:r w:rsidR="000C146A" w:rsidRPr="000C146A">
        <w:rPr>
          <w:rFonts w:ascii="Arial" w:hAnsi="Arial" w:cs="Arial"/>
        </w:rPr>
        <w:t>Moreover, increased competition, both from large chains like Costa Coffee and smaller independent coffeehouses, threatens Starbucks' market share, making innovation and customer loyalty crucial to maintaining its leadership position in the market.</w:t>
      </w:r>
    </w:p>
    <w:p w14:paraId="58C01467" w14:textId="0C68E2C6" w:rsidR="000C4A56" w:rsidRPr="000C4A56" w:rsidRDefault="000C4A56" w:rsidP="000C4A56">
      <w:pPr>
        <w:numPr>
          <w:ilvl w:val="0"/>
          <w:numId w:val="7"/>
        </w:numPr>
        <w:spacing w:line="360" w:lineRule="auto"/>
        <w:rPr>
          <w:rFonts w:ascii="Arial" w:hAnsi="Arial" w:cs="Arial"/>
        </w:rPr>
      </w:pPr>
      <w:r w:rsidRPr="000C4A56">
        <w:rPr>
          <w:rFonts w:ascii="Arial" w:hAnsi="Arial" w:cs="Arial"/>
          <w:b/>
          <w:bCs/>
        </w:rPr>
        <w:t>Social:</w:t>
      </w:r>
      <w:r w:rsidRPr="000C4A56">
        <w:rPr>
          <w:rFonts w:ascii="Arial" w:hAnsi="Arial" w:cs="Arial"/>
        </w:rPr>
        <w:br/>
        <w:t>Consumer behaviour in the UK increasingly reflects ethical considerations. Starbucks has responded with sustainability programs like the Coffee and Farmer Equity (C.A.F.E.) Practices. Additionally, offering plant-based menu options aligns with the growing trend toward health-conscious and environmentally aware choices (Pestle Analysis, 2024).</w:t>
      </w:r>
    </w:p>
    <w:p w14:paraId="5BDBA755" w14:textId="77777777" w:rsidR="000C4A56" w:rsidRDefault="000C4A56" w:rsidP="000C4A56">
      <w:pPr>
        <w:numPr>
          <w:ilvl w:val="0"/>
          <w:numId w:val="7"/>
        </w:numPr>
        <w:spacing w:line="360" w:lineRule="auto"/>
        <w:rPr>
          <w:rFonts w:ascii="Arial" w:hAnsi="Arial" w:cs="Arial"/>
        </w:rPr>
      </w:pPr>
      <w:r w:rsidRPr="000C4A56">
        <w:rPr>
          <w:rFonts w:ascii="Arial" w:hAnsi="Arial" w:cs="Arial"/>
          <w:b/>
          <w:bCs/>
        </w:rPr>
        <w:t>Technological:</w:t>
      </w:r>
      <w:r w:rsidRPr="000C4A56">
        <w:rPr>
          <w:rFonts w:ascii="Arial" w:hAnsi="Arial" w:cs="Arial"/>
        </w:rPr>
        <w:br/>
        <w:t xml:space="preserve">Starbucks’ reliance on digital innovation is evident through its mobile app, which enables seamless ordering and loyalty rewards. In 2024, digital orders </w:t>
      </w:r>
      <w:r w:rsidRPr="000C4A56">
        <w:rPr>
          <w:rFonts w:ascii="Arial" w:hAnsi="Arial" w:cs="Arial"/>
        </w:rPr>
        <w:lastRenderedPageBreak/>
        <w:t>accounted for over 40% of transactions in UK stores, showcasing the success of these initiatives (Pestle Analysis, 2024).</w:t>
      </w:r>
    </w:p>
    <w:p w14:paraId="1EC66F99" w14:textId="77777777" w:rsidR="000C4A56" w:rsidRPr="000C4A56" w:rsidRDefault="000C4A56" w:rsidP="000C4A56">
      <w:pPr>
        <w:spacing w:line="360" w:lineRule="auto"/>
        <w:rPr>
          <w:rFonts w:ascii="Arial" w:hAnsi="Arial" w:cs="Arial"/>
        </w:rPr>
      </w:pPr>
    </w:p>
    <w:p w14:paraId="14AF41A5" w14:textId="77777777" w:rsidR="000C4A56" w:rsidRPr="000C4A56" w:rsidRDefault="000C4A56" w:rsidP="000C4A56">
      <w:pPr>
        <w:numPr>
          <w:ilvl w:val="0"/>
          <w:numId w:val="7"/>
        </w:numPr>
        <w:spacing w:line="360" w:lineRule="auto"/>
        <w:rPr>
          <w:rFonts w:ascii="Arial" w:hAnsi="Arial" w:cs="Arial"/>
        </w:rPr>
      </w:pPr>
      <w:r w:rsidRPr="000C4A56">
        <w:rPr>
          <w:rFonts w:ascii="Arial" w:hAnsi="Arial" w:cs="Arial"/>
          <w:b/>
          <w:bCs/>
        </w:rPr>
        <w:t>Legal:</w:t>
      </w:r>
      <w:r w:rsidRPr="000C4A56">
        <w:rPr>
          <w:rFonts w:ascii="Arial" w:hAnsi="Arial" w:cs="Arial"/>
        </w:rPr>
        <w:br/>
        <w:t>Compliance with wage regulations and anti-discrimination laws requires Starbucks to maintain equitable practices. Moreover, the company must adhere to evolving UK regulations surrounding sustainable packaging, like the ban on certain types of plastics.</w:t>
      </w:r>
    </w:p>
    <w:p w14:paraId="4BC7479C" w14:textId="77777777" w:rsidR="000C146A" w:rsidRPr="000C146A" w:rsidRDefault="000C4A56" w:rsidP="000C4A56">
      <w:pPr>
        <w:numPr>
          <w:ilvl w:val="0"/>
          <w:numId w:val="7"/>
        </w:numPr>
        <w:spacing w:line="360" w:lineRule="auto"/>
        <w:rPr>
          <w:rFonts w:ascii="Arial" w:hAnsi="Arial" w:cs="Arial"/>
        </w:rPr>
      </w:pPr>
      <w:r w:rsidRPr="000C4A56">
        <w:rPr>
          <w:rFonts w:ascii="Arial" w:hAnsi="Arial" w:cs="Arial"/>
          <w:b/>
          <w:bCs/>
        </w:rPr>
        <w:t>Environmental:</w:t>
      </w:r>
    </w:p>
    <w:p w14:paraId="227621A6" w14:textId="751E50E1" w:rsidR="000C4A56" w:rsidRPr="000C4A56" w:rsidRDefault="000C146A" w:rsidP="000C4A56">
      <w:pPr>
        <w:numPr>
          <w:ilvl w:val="0"/>
          <w:numId w:val="7"/>
        </w:numPr>
        <w:spacing w:line="360" w:lineRule="auto"/>
        <w:rPr>
          <w:rFonts w:ascii="Arial" w:hAnsi="Arial" w:cs="Arial"/>
        </w:rPr>
      </w:pPr>
      <w:r w:rsidRPr="000C146A">
        <w:rPr>
          <w:rFonts w:ascii="Arial" w:hAnsi="Arial" w:cs="Arial"/>
        </w:rPr>
        <w:t>Starbucks has embraced environmental sustainability initiatives such as reducing its carbon footprint and transitioning to recyclable packaging, which have become key differentiators in a competitive market</w:t>
      </w:r>
      <w:r>
        <w:rPr>
          <w:rFonts w:ascii="Arial" w:hAnsi="Arial" w:cs="Arial"/>
        </w:rPr>
        <w:t>, by</w:t>
      </w:r>
      <w:r w:rsidR="000C4A56" w:rsidRPr="000C4A56">
        <w:rPr>
          <w:rFonts w:ascii="Arial" w:hAnsi="Arial" w:cs="Arial"/>
        </w:rPr>
        <w:t xml:space="preserve"> aiming to cut emissions by 50% by 2030. Initiatives such as encouraging reusable cup use and transitioning to renewable energy for store operations reflect this commitment (Pestle Analysis, 2024).</w:t>
      </w:r>
    </w:p>
    <w:p w14:paraId="28F59474" w14:textId="14524011" w:rsidR="000C4A56" w:rsidRPr="000C4A56" w:rsidRDefault="000C4A56" w:rsidP="000C4A56">
      <w:pPr>
        <w:spacing w:line="360" w:lineRule="auto"/>
        <w:rPr>
          <w:rFonts w:ascii="Arial" w:hAnsi="Arial" w:cs="Arial"/>
        </w:rPr>
      </w:pPr>
    </w:p>
    <w:p w14:paraId="704CF3FD" w14:textId="46693EE9" w:rsidR="000C4A56" w:rsidRPr="000C4A56" w:rsidRDefault="000C4A56" w:rsidP="000C4A56">
      <w:pPr>
        <w:spacing w:line="360" w:lineRule="auto"/>
        <w:rPr>
          <w:rFonts w:ascii="Arial" w:hAnsi="Arial" w:cs="Arial"/>
          <w:b/>
          <w:bCs/>
        </w:rPr>
      </w:pPr>
      <w:r w:rsidRPr="000C4A56">
        <w:rPr>
          <w:rFonts w:ascii="Arial" w:hAnsi="Arial" w:cs="Arial"/>
          <w:b/>
          <w:bCs/>
        </w:rPr>
        <w:t>b) Stakeholder Analysis </w:t>
      </w:r>
    </w:p>
    <w:p w14:paraId="5339268C" w14:textId="77777777" w:rsidR="000C4A56" w:rsidRPr="000C4A56" w:rsidRDefault="000C4A56" w:rsidP="000C4A56">
      <w:pPr>
        <w:spacing w:line="360" w:lineRule="auto"/>
        <w:rPr>
          <w:rFonts w:ascii="Arial" w:hAnsi="Arial" w:cs="Arial"/>
        </w:rPr>
      </w:pPr>
      <w:r w:rsidRPr="000C4A56">
        <w:rPr>
          <w:rFonts w:ascii="Arial" w:hAnsi="Arial" w:cs="Arial"/>
        </w:rPr>
        <w:t>Starbucks’ success in the UK hinges on its ability to balance stakeholder interests:</w:t>
      </w:r>
    </w:p>
    <w:p w14:paraId="5288A997" w14:textId="77777777" w:rsidR="000C4A56" w:rsidRPr="000C4A56" w:rsidRDefault="000C4A56" w:rsidP="000C4A56">
      <w:pPr>
        <w:numPr>
          <w:ilvl w:val="0"/>
          <w:numId w:val="8"/>
        </w:numPr>
        <w:spacing w:line="360" w:lineRule="auto"/>
        <w:rPr>
          <w:rFonts w:ascii="Arial" w:hAnsi="Arial" w:cs="Arial"/>
        </w:rPr>
      </w:pPr>
      <w:r w:rsidRPr="000C4A56">
        <w:rPr>
          <w:rFonts w:ascii="Arial" w:hAnsi="Arial" w:cs="Arial"/>
          <w:b/>
          <w:bCs/>
        </w:rPr>
        <w:t>Customers:</w:t>
      </w:r>
      <w:r w:rsidRPr="000C4A56">
        <w:rPr>
          <w:rFonts w:ascii="Arial" w:hAnsi="Arial" w:cs="Arial"/>
        </w:rPr>
        <w:t> Starbucks prioritizes customer satisfaction through personalized experiences, loyalty programs, and high-quality products. The Starbucks Rewards program is a vital tool for fostering loyalty.</w:t>
      </w:r>
    </w:p>
    <w:p w14:paraId="5FDEF2CD" w14:textId="77777777" w:rsidR="000C4A56" w:rsidRPr="000C4A56" w:rsidRDefault="000C4A56" w:rsidP="000C4A56">
      <w:pPr>
        <w:numPr>
          <w:ilvl w:val="0"/>
          <w:numId w:val="8"/>
        </w:numPr>
        <w:spacing w:line="360" w:lineRule="auto"/>
        <w:rPr>
          <w:rFonts w:ascii="Arial" w:hAnsi="Arial" w:cs="Arial"/>
        </w:rPr>
      </w:pPr>
      <w:r w:rsidRPr="000C4A56">
        <w:rPr>
          <w:rFonts w:ascii="Arial" w:hAnsi="Arial" w:cs="Arial"/>
          <w:b/>
          <w:bCs/>
        </w:rPr>
        <w:t>Employees:</w:t>
      </w:r>
      <w:r w:rsidRPr="000C4A56">
        <w:rPr>
          <w:rFonts w:ascii="Arial" w:hAnsi="Arial" w:cs="Arial"/>
        </w:rPr>
        <w:t> The company invests in staff training and offers benefits like healthcare and free coffee, contributing to high employee satisfaction and retention rates.</w:t>
      </w:r>
    </w:p>
    <w:p w14:paraId="0715805D" w14:textId="77777777" w:rsidR="000C4A56" w:rsidRPr="000C4A56" w:rsidRDefault="000C4A56" w:rsidP="000C4A56">
      <w:pPr>
        <w:numPr>
          <w:ilvl w:val="0"/>
          <w:numId w:val="8"/>
        </w:numPr>
        <w:spacing w:line="360" w:lineRule="auto"/>
        <w:rPr>
          <w:rFonts w:ascii="Arial" w:hAnsi="Arial" w:cs="Arial"/>
        </w:rPr>
      </w:pPr>
      <w:r w:rsidRPr="000C4A56">
        <w:rPr>
          <w:rFonts w:ascii="Arial" w:hAnsi="Arial" w:cs="Arial"/>
          <w:b/>
          <w:bCs/>
        </w:rPr>
        <w:t>Suppliers:</w:t>
      </w:r>
      <w:r w:rsidRPr="000C4A56">
        <w:rPr>
          <w:rFonts w:ascii="Arial" w:hAnsi="Arial" w:cs="Arial"/>
        </w:rPr>
        <w:t> Starbucks ensures ethical sourcing through the C.A.F.E. program, which supports sustainable farming practices and fair wages for coffee farmers.</w:t>
      </w:r>
    </w:p>
    <w:p w14:paraId="5EEA13C0" w14:textId="77777777" w:rsidR="000C4A56" w:rsidRPr="000C4A56" w:rsidRDefault="000C4A56" w:rsidP="000C4A56">
      <w:pPr>
        <w:numPr>
          <w:ilvl w:val="0"/>
          <w:numId w:val="8"/>
        </w:numPr>
        <w:spacing w:line="360" w:lineRule="auto"/>
        <w:rPr>
          <w:rFonts w:ascii="Arial" w:hAnsi="Arial" w:cs="Arial"/>
        </w:rPr>
      </w:pPr>
      <w:r w:rsidRPr="000C4A56">
        <w:rPr>
          <w:rFonts w:ascii="Arial" w:hAnsi="Arial" w:cs="Arial"/>
          <w:b/>
          <w:bCs/>
        </w:rPr>
        <w:t>Communities:</w:t>
      </w:r>
      <w:r w:rsidRPr="000C4A56">
        <w:rPr>
          <w:rFonts w:ascii="Arial" w:hAnsi="Arial" w:cs="Arial"/>
        </w:rPr>
        <w:t> Starbucks actively engages in CSR initiatives, such as youth training programs and local community support events.</w:t>
      </w:r>
    </w:p>
    <w:p w14:paraId="55048DC8" w14:textId="77777777" w:rsidR="000C4A56" w:rsidRPr="000C4A56" w:rsidRDefault="000C4A56" w:rsidP="000C4A56">
      <w:pPr>
        <w:numPr>
          <w:ilvl w:val="0"/>
          <w:numId w:val="8"/>
        </w:numPr>
        <w:spacing w:line="360" w:lineRule="auto"/>
        <w:rPr>
          <w:rFonts w:ascii="Arial" w:hAnsi="Arial" w:cs="Arial"/>
        </w:rPr>
      </w:pPr>
      <w:r w:rsidRPr="000C4A56">
        <w:rPr>
          <w:rFonts w:ascii="Arial" w:hAnsi="Arial" w:cs="Arial"/>
          <w:b/>
          <w:bCs/>
        </w:rPr>
        <w:lastRenderedPageBreak/>
        <w:t>Investors:</w:t>
      </w:r>
      <w:r w:rsidRPr="000C4A56">
        <w:rPr>
          <w:rFonts w:ascii="Arial" w:hAnsi="Arial" w:cs="Arial"/>
        </w:rPr>
        <w:t> Strong financial performance and transparency keep investors confident. Starbucks’ long-term growth strategies, particularly in digital innovation, also appeal to stakeholders looking for sustainable returns (Thompson, 2024).</w:t>
      </w:r>
    </w:p>
    <w:p w14:paraId="2AC0141D" w14:textId="3D0C327E" w:rsidR="000C4A56" w:rsidRPr="000C4A56" w:rsidRDefault="000C4A56" w:rsidP="000C4A56">
      <w:pPr>
        <w:spacing w:line="360" w:lineRule="auto"/>
        <w:rPr>
          <w:rFonts w:ascii="Arial" w:hAnsi="Arial" w:cs="Arial"/>
        </w:rPr>
      </w:pPr>
    </w:p>
    <w:p w14:paraId="25D069F0" w14:textId="34F009B9" w:rsidR="000C4A56" w:rsidRPr="000C4A56" w:rsidRDefault="000C4A56" w:rsidP="000C4A56">
      <w:pPr>
        <w:spacing w:line="360" w:lineRule="auto"/>
        <w:rPr>
          <w:rFonts w:ascii="Arial" w:hAnsi="Arial" w:cs="Arial"/>
          <w:b/>
          <w:bCs/>
        </w:rPr>
      </w:pPr>
      <w:r w:rsidRPr="000C4A56">
        <w:rPr>
          <w:rFonts w:ascii="Arial" w:hAnsi="Arial" w:cs="Arial"/>
          <w:b/>
          <w:bCs/>
        </w:rPr>
        <w:t>c) Innovation Matrix </w:t>
      </w:r>
    </w:p>
    <w:p w14:paraId="477CE804" w14:textId="77777777" w:rsidR="000C4A56" w:rsidRDefault="000C4A56" w:rsidP="000C4A56">
      <w:pPr>
        <w:spacing w:line="360" w:lineRule="auto"/>
        <w:rPr>
          <w:rFonts w:ascii="Arial" w:hAnsi="Arial" w:cs="Arial"/>
        </w:rPr>
      </w:pPr>
      <w:r w:rsidRPr="000C4A56">
        <w:rPr>
          <w:rFonts w:ascii="Arial" w:hAnsi="Arial" w:cs="Arial"/>
        </w:rPr>
        <w:t>Innovation remains at the core of Starbucks’ strategy, particularly in two key areas:</w:t>
      </w:r>
    </w:p>
    <w:p w14:paraId="6A87BD48" w14:textId="47D62188" w:rsidR="000D7581" w:rsidRPr="000254A4" w:rsidRDefault="000D7581" w:rsidP="000254A4">
      <w:pPr>
        <w:pStyle w:val="ListParagraph"/>
        <w:numPr>
          <w:ilvl w:val="0"/>
          <w:numId w:val="14"/>
        </w:numPr>
        <w:spacing w:line="360" w:lineRule="auto"/>
        <w:rPr>
          <w:rFonts w:ascii="Arial" w:hAnsi="Arial" w:cs="Arial"/>
        </w:rPr>
      </w:pPr>
      <w:r w:rsidRPr="000D7581">
        <w:rPr>
          <w:rFonts w:ascii="Arial" w:hAnsi="Arial" w:cs="Arial"/>
          <w:b/>
          <w:bCs/>
        </w:rPr>
        <w:t>Product Innovation and Diversification</w:t>
      </w:r>
      <w:r w:rsidRPr="000D7581">
        <w:rPr>
          <w:rFonts w:ascii="Arial" w:hAnsi="Arial" w:cs="Arial"/>
        </w:rPr>
        <w:t>:</w:t>
      </w:r>
      <w:r w:rsidRPr="000D7581">
        <w:rPr>
          <w:rFonts w:ascii="Arial" w:hAnsi="Arial" w:cs="Arial"/>
        </w:rPr>
        <w:br/>
        <w:t>Starbucks has consistently demonstrated a strong commitment to innovation, particularly in diversifying its product offerings to meet evolving consumer preferences. The company has expanded its menu to include new flavours, seasonal beverages, and health-conscious options like oat milk lattes</w:t>
      </w:r>
      <w:r w:rsidR="000254A4">
        <w:rPr>
          <w:rFonts w:ascii="Arial" w:hAnsi="Arial" w:cs="Arial"/>
        </w:rPr>
        <w:t xml:space="preserve"> </w:t>
      </w:r>
      <w:r w:rsidRPr="000D7581">
        <w:rPr>
          <w:rFonts w:ascii="Arial" w:hAnsi="Arial" w:cs="Arial"/>
        </w:rPr>
        <w:t xml:space="preserve">catering to growing demand for plant-based and healthier alternatives. </w:t>
      </w:r>
      <w:r w:rsidR="000254A4">
        <w:rPr>
          <w:rFonts w:ascii="Arial" w:hAnsi="Arial" w:cs="Arial"/>
        </w:rPr>
        <w:t xml:space="preserve">To add more to </w:t>
      </w:r>
      <w:r w:rsidRPr="000254A4">
        <w:rPr>
          <w:rFonts w:ascii="Arial" w:hAnsi="Arial" w:cs="Arial"/>
        </w:rPr>
        <w:t>its product portfolio to include teas, snacks, and branded merchandise, broadening its appeal. Strategic acquisitions such as Teavana and Evolution Fresh have allowed Starbucks to expand its market reach, strengthen its position in the non-coffee beverage market, and bolster overall growth</w:t>
      </w:r>
      <w:r w:rsidR="000254A4" w:rsidRPr="000254A4">
        <w:rPr>
          <w:rFonts w:ascii="Arial" w:hAnsi="Arial" w:cs="Arial"/>
        </w:rPr>
        <w:t>. This approach has helped Starbucks maintain its relevance in an increasingly competitive market</w:t>
      </w:r>
      <w:r w:rsidRPr="000254A4">
        <w:rPr>
          <w:rFonts w:ascii="Arial" w:hAnsi="Arial" w:cs="Arial"/>
        </w:rPr>
        <w:t xml:space="preserve"> (</w:t>
      </w:r>
      <w:proofErr w:type="spellStart"/>
      <w:r w:rsidRPr="000254A4">
        <w:rPr>
          <w:rFonts w:ascii="Arial" w:hAnsi="Arial" w:cs="Arial"/>
        </w:rPr>
        <w:t>PestleAnalysis</w:t>
      </w:r>
      <w:proofErr w:type="spellEnd"/>
      <w:r w:rsidRPr="000254A4">
        <w:rPr>
          <w:rFonts w:ascii="Arial" w:hAnsi="Arial" w:cs="Arial"/>
        </w:rPr>
        <w:t>, 2024</w:t>
      </w:r>
      <w:r w:rsidR="000254A4" w:rsidRPr="000254A4">
        <w:rPr>
          <w:rFonts w:ascii="Arial" w:hAnsi="Arial" w:cs="Arial"/>
        </w:rPr>
        <w:t>; Marketing91, 2024).</w:t>
      </w:r>
    </w:p>
    <w:p w14:paraId="24B09712" w14:textId="77777777" w:rsidR="000D7581" w:rsidRPr="000C4A56" w:rsidRDefault="000D7581" w:rsidP="000C4A56">
      <w:pPr>
        <w:spacing w:line="360" w:lineRule="auto"/>
        <w:rPr>
          <w:rFonts w:ascii="Arial" w:hAnsi="Arial" w:cs="Arial"/>
        </w:rPr>
      </w:pPr>
    </w:p>
    <w:p w14:paraId="5D5E89D0" w14:textId="77777777" w:rsidR="000C4A56" w:rsidRPr="000C4A56" w:rsidRDefault="000C4A56" w:rsidP="000C4A56">
      <w:pPr>
        <w:numPr>
          <w:ilvl w:val="0"/>
          <w:numId w:val="9"/>
        </w:numPr>
        <w:spacing w:line="360" w:lineRule="auto"/>
        <w:rPr>
          <w:rFonts w:ascii="Arial" w:hAnsi="Arial" w:cs="Arial"/>
        </w:rPr>
      </w:pPr>
      <w:r w:rsidRPr="000C4A56">
        <w:rPr>
          <w:rFonts w:ascii="Arial" w:hAnsi="Arial" w:cs="Arial"/>
          <w:b/>
          <w:bCs/>
        </w:rPr>
        <w:t>Process Innovation:</w:t>
      </w:r>
      <w:r w:rsidRPr="000C4A56">
        <w:rPr>
          <w:rFonts w:ascii="Arial" w:hAnsi="Arial" w:cs="Arial"/>
        </w:rPr>
        <w:t> The adoption of AI-driven tools such as Deep Brew has optimized inventory management and personalized marketing. The mobile app, a leader in the sector, not only enables digital ordering but also integrates Starbucks Rewards, enhancing customer loyalty (</w:t>
      </w:r>
      <w:proofErr w:type="spellStart"/>
      <w:r w:rsidRPr="000C4A56">
        <w:rPr>
          <w:rFonts w:ascii="Arial" w:hAnsi="Arial" w:cs="Arial"/>
        </w:rPr>
        <w:t>RankRed</w:t>
      </w:r>
      <w:proofErr w:type="spellEnd"/>
      <w:r w:rsidRPr="000C4A56">
        <w:rPr>
          <w:rFonts w:ascii="Arial" w:hAnsi="Arial" w:cs="Arial"/>
        </w:rPr>
        <w:t>, 2024).</w:t>
      </w:r>
    </w:p>
    <w:p w14:paraId="0ED9EBD3" w14:textId="77777777" w:rsidR="000C4A56" w:rsidRPr="000C4A56" w:rsidRDefault="000C4A56" w:rsidP="000C4A56">
      <w:pPr>
        <w:spacing w:line="360" w:lineRule="auto"/>
        <w:rPr>
          <w:rFonts w:ascii="Arial" w:hAnsi="Arial" w:cs="Arial"/>
        </w:rPr>
      </w:pPr>
      <w:r w:rsidRPr="000C4A56">
        <w:rPr>
          <w:rFonts w:ascii="Arial" w:hAnsi="Arial" w:cs="Arial"/>
        </w:rPr>
        <w:t>By combining product and process innovation, Starbucks ensures long-term differentiation and adaptability in the UK market.</w:t>
      </w:r>
    </w:p>
    <w:p w14:paraId="5938A969" w14:textId="15DA40A3" w:rsidR="000C4A56" w:rsidRPr="000C4A56" w:rsidRDefault="000C4A56" w:rsidP="000C4A56">
      <w:pPr>
        <w:spacing w:line="360" w:lineRule="auto"/>
        <w:rPr>
          <w:rFonts w:ascii="Arial" w:hAnsi="Arial" w:cs="Arial"/>
        </w:rPr>
      </w:pPr>
    </w:p>
    <w:p w14:paraId="6DC7FDFA" w14:textId="2417F6F1" w:rsidR="000C4A56" w:rsidRPr="000C4A56" w:rsidRDefault="000C4A56" w:rsidP="000C4A56">
      <w:pPr>
        <w:spacing w:line="360" w:lineRule="auto"/>
        <w:rPr>
          <w:rFonts w:ascii="Arial" w:hAnsi="Arial" w:cs="Arial"/>
          <w:b/>
          <w:bCs/>
        </w:rPr>
      </w:pPr>
      <w:r w:rsidRPr="000C4A56">
        <w:rPr>
          <w:rFonts w:ascii="Arial" w:hAnsi="Arial" w:cs="Arial"/>
          <w:b/>
          <w:bCs/>
        </w:rPr>
        <w:t>d) Other Tools: Mendelow’s Matrix </w:t>
      </w:r>
    </w:p>
    <w:p w14:paraId="2C67620C" w14:textId="77777777" w:rsidR="000C4A56" w:rsidRPr="000C4A56" w:rsidRDefault="000C4A56" w:rsidP="000C4A56">
      <w:pPr>
        <w:spacing w:line="360" w:lineRule="auto"/>
        <w:rPr>
          <w:rFonts w:ascii="Arial" w:hAnsi="Arial" w:cs="Arial"/>
        </w:rPr>
      </w:pPr>
      <w:r w:rsidRPr="000C4A56">
        <w:rPr>
          <w:rFonts w:ascii="Arial" w:hAnsi="Arial" w:cs="Arial"/>
        </w:rPr>
        <w:t xml:space="preserve">Mendelow’s Matrix helps Starbucks prioritize its stakeholders. Customers and employees occupy high-influence and high-interest quadrants. By offering innovative </w:t>
      </w:r>
      <w:r w:rsidRPr="000C4A56">
        <w:rPr>
          <w:rFonts w:ascii="Arial" w:hAnsi="Arial" w:cs="Arial"/>
        </w:rPr>
        <w:lastRenderedPageBreak/>
        <w:t>products and comprehensive training programs, Starbucks ensures continued engagement with these groups. Investors fall into a similar category, requiring consistent communication and evidence of growth strategies.</w:t>
      </w:r>
    </w:p>
    <w:p w14:paraId="15293483" w14:textId="67F89B70" w:rsidR="000C4A56" w:rsidRDefault="000C4A56" w:rsidP="000C4A56">
      <w:pPr>
        <w:spacing w:line="360" w:lineRule="auto"/>
        <w:rPr>
          <w:rFonts w:ascii="Arial" w:hAnsi="Arial" w:cs="Arial"/>
        </w:rPr>
      </w:pPr>
    </w:p>
    <w:p w14:paraId="2C20AFC8" w14:textId="77777777" w:rsidR="000254A4" w:rsidRPr="000C4A56" w:rsidRDefault="000254A4" w:rsidP="000C4A56">
      <w:pPr>
        <w:spacing w:line="360" w:lineRule="auto"/>
        <w:rPr>
          <w:rFonts w:ascii="Arial" w:hAnsi="Arial" w:cs="Arial"/>
        </w:rPr>
      </w:pPr>
    </w:p>
    <w:p w14:paraId="68D04A5F" w14:textId="0A72F581" w:rsidR="000C4A56" w:rsidRPr="000254A4" w:rsidRDefault="000C4A56" w:rsidP="000254A4">
      <w:pPr>
        <w:pStyle w:val="ListParagraph"/>
        <w:numPr>
          <w:ilvl w:val="0"/>
          <w:numId w:val="10"/>
        </w:numPr>
        <w:spacing w:line="360" w:lineRule="auto"/>
        <w:rPr>
          <w:rFonts w:ascii="Arial" w:hAnsi="Arial" w:cs="Arial"/>
          <w:b/>
          <w:bCs/>
        </w:rPr>
      </w:pPr>
      <w:r w:rsidRPr="000254A4">
        <w:rPr>
          <w:rFonts w:ascii="Arial" w:hAnsi="Arial" w:cs="Arial"/>
          <w:b/>
          <w:bCs/>
        </w:rPr>
        <w:t>Conclusion </w:t>
      </w:r>
    </w:p>
    <w:p w14:paraId="19C214FA" w14:textId="75048785" w:rsidR="000C4A56" w:rsidRPr="000C4A56" w:rsidRDefault="000C4A56" w:rsidP="000C4A56">
      <w:pPr>
        <w:spacing w:line="360" w:lineRule="auto"/>
        <w:rPr>
          <w:rFonts w:ascii="Arial" w:hAnsi="Arial" w:cs="Arial"/>
        </w:rPr>
      </w:pPr>
      <w:r w:rsidRPr="000C4A56">
        <w:rPr>
          <w:rFonts w:ascii="Arial" w:hAnsi="Arial" w:cs="Arial"/>
        </w:rPr>
        <w:t>Starbucks demonstrates resilience and adaptability in the UK market, leveraging its strong brand and innovative strategies to remain competitive. PESTLE analysis highlights significant challenges, such as economic pressures and regulatory changes, while emphasizing opportunities in sustainability and technology. Stakeholder analysis and innovation matri</w:t>
      </w:r>
      <w:r w:rsidR="003710C1">
        <w:rPr>
          <w:rFonts w:ascii="Arial" w:hAnsi="Arial" w:cs="Arial"/>
        </w:rPr>
        <w:t>x</w:t>
      </w:r>
      <w:r w:rsidRPr="000C4A56">
        <w:rPr>
          <w:rFonts w:ascii="Arial" w:hAnsi="Arial" w:cs="Arial"/>
        </w:rPr>
        <w:t>es further illustrate how Starbucks engages its audience and invests in differentiation.</w:t>
      </w:r>
    </w:p>
    <w:p w14:paraId="2EFBECC4" w14:textId="77777777" w:rsidR="000D7581" w:rsidRDefault="000C4A56" w:rsidP="000C4A56">
      <w:pPr>
        <w:spacing w:line="360" w:lineRule="auto"/>
        <w:rPr>
          <w:rFonts w:ascii="Arial" w:hAnsi="Arial" w:cs="Arial"/>
        </w:rPr>
      </w:pPr>
      <w:r w:rsidRPr="000C4A56">
        <w:rPr>
          <w:rFonts w:ascii="Arial" w:hAnsi="Arial" w:cs="Arial"/>
        </w:rPr>
        <w:t xml:space="preserve">To </w:t>
      </w:r>
      <w:r w:rsidR="003710C1">
        <w:rPr>
          <w:rFonts w:ascii="Arial" w:hAnsi="Arial" w:cs="Arial"/>
        </w:rPr>
        <w:t>maintain its</w:t>
      </w:r>
      <w:r w:rsidRPr="000C4A56">
        <w:rPr>
          <w:rFonts w:ascii="Arial" w:hAnsi="Arial" w:cs="Arial"/>
        </w:rPr>
        <w:t xml:space="preserve"> success, Starbucks must continue addressing external risks while capitalizing on emerging opportunities like health-conscious consumer trends and digital advancements. The company’s adaptability is a testament to its commitment to growth and innovation.</w:t>
      </w:r>
    </w:p>
    <w:p w14:paraId="3F9CA7ED" w14:textId="39D8031B" w:rsidR="00C0024C" w:rsidRPr="000C4A56" w:rsidRDefault="000D7581" w:rsidP="000C4A56">
      <w:pPr>
        <w:spacing w:line="360" w:lineRule="auto"/>
        <w:rPr>
          <w:rFonts w:ascii="Arial" w:hAnsi="Arial" w:cs="Arial"/>
        </w:rPr>
      </w:pPr>
      <w:r>
        <w:rPr>
          <w:rFonts w:ascii="Arial" w:hAnsi="Arial" w:cs="Arial"/>
        </w:rPr>
        <w:t>T</w:t>
      </w:r>
      <w:r w:rsidR="00C0024C">
        <w:rPr>
          <w:rFonts w:ascii="Arial" w:hAnsi="Arial" w:cs="Arial"/>
        </w:rPr>
        <w:t>he</w:t>
      </w:r>
      <w:r w:rsidR="00C0024C" w:rsidRPr="00C0024C">
        <w:rPr>
          <w:rFonts w:ascii="Arial" w:hAnsi="Arial" w:cs="Arial"/>
        </w:rPr>
        <w:t xml:space="preserve"> brand strength and its innovative product offerings continue to position the company as a leader in the coffee industry. However, it faces challenges such as high operational costs and dependence on company-owned stores. In emerging markets, such as China, Starbucks can tap into the growing coffee consumption trend (Li, 2021).</w:t>
      </w:r>
    </w:p>
    <w:p w14:paraId="5DB2FFC5" w14:textId="16DDE334" w:rsidR="000C4A56" w:rsidRPr="000C4A56" w:rsidRDefault="000C4A56" w:rsidP="000C4A56">
      <w:pPr>
        <w:spacing w:line="360" w:lineRule="auto"/>
        <w:rPr>
          <w:rFonts w:ascii="Arial" w:hAnsi="Arial" w:cs="Arial"/>
        </w:rPr>
      </w:pPr>
    </w:p>
    <w:p w14:paraId="370B12D1" w14:textId="776208E7" w:rsidR="000C4A56" w:rsidRPr="000254A4" w:rsidRDefault="000C4A56" w:rsidP="000254A4">
      <w:pPr>
        <w:pStyle w:val="ListParagraph"/>
        <w:numPr>
          <w:ilvl w:val="0"/>
          <w:numId w:val="10"/>
        </w:numPr>
        <w:spacing w:line="360" w:lineRule="auto"/>
        <w:rPr>
          <w:rFonts w:ascii="Arial" w:hAnsi="Arial" w:cs="Arial"/>
          <w:b/>
          <w:bCs/>
        </w:rPr>
      </w:pPr>
      <w:r w:rsidRPr="000254A4">
        <w:rPr>
          <w:rFonts w:ascii="Arial" w:hAnsi="Arial" w:cs="Arial"/>
          <w:b/>
          <w:bCs/>
        </w:rPr>
        <w:t>Recommendations </w:t>
      </w:r>
    </w:p>
    <w:p w14:paraId="3EDDA522" w14:textId="04CA23DE" w:rsidR="000C4A56" w:rsidRPr="000C4A56" w:rsidRDefault="003710C1" w:rsidP="000C4A56">
      <w:pPr>
        <w:spacing w:line="360" w:lineRule="auto"/>
        <w:rPr>
          <w:rFonts w:ascii="Arial" w:hAnsi="Arial" w:cs="Arial"/>
          <w:b/>
          <w:bCs/>
        </w:rPr>
      </w:pPr>
      <w:r>
        <w:rPr>
          <w:rFonts w:ascii="Arial" w:hAnsi="Arial" w:cs="Arial"/>
          <w:b/>
          <w:bCs/>
        </w:rPr>
        <w:t>a)</w:t>
      </w:r>
      <w:r w:rsidR="000C4A56" w:rsidRPr="000C4A56">
        <w:rPr>
          <w:rFonts w:ascii="Arial" w:hAnsi="Arial" w:cs="Arial"/>
          <w:b/>
          <w:bCs/>
        </w:rPr>
        <w:t xml:space="preserve"> Strengthen Local Supplier Partnerships</w:t>
      </w:r>
    </w:p>
    <w:p w14:paraId="55612382" w14:textId="549887F4" w:rsidR="0019157C" w:rsidRDefault="000C4A56" w:rsidP="0019157C">
      <w:pPr>
        <w:spacing w:line="360" w:lineRule="auto"/>
        <w:rPr>
          <w:rFonts w:ascii="Arial" w:hAnsi="Arial" w:cs="Arial"/>
        </w:rPr>
      </w:pPr>
      <w:r w:rsidRPr="000C4A56">
        <w:rPr>
          <w:rFonts w:ascii="Arial" w:hAnsi="Arial" w:cs="Arial"/>
        </w:rPr>
        <w:t>Collaborating with UK-based suppliers can mitigate supply chain disruptions and enhance Starbucks’ alignment with local consumer values. This approach also contributes to community support and reduces environmental impact.</w:t>
      </w:r>
      <w:r w:rsidR="0019157C" w:rsidRPr="0019157C">
        <w:rPr>
          <w:rFonts w:ascii="Arial" w:hAnsi="Arial" w:cs="Arial"/>
        </w:rPr>
        <w:br/>
      </w:r>
      <w:r w:rsidR="0019157C">
        <w:rPr>
          <w:rFonts w:ascii="Arial" w:hAnsi="Arial" w:cs="Arial"/>
        </w:rPr>
        <w:t xml:space="preserve">As an example, </w:t>
      </w:r>
      <w:r w:rsidR="0019157C" w:rsidRPr="0019157C">
        <w:rPr>
          <w:rFonts w:ascii="Arial" w:hAnsi="Arial" w:cs="Arial"/>
        </w:rPr>
        <w:t xml:space="preserve">Starbucks' partnership with Hubbub to create 100 green spaces across the UK is a strong example of community engagement and sustainability. This initiative improves access to nature for local communities and promotes well-being </w:t>
      </w:r>
      <w:r w:rsidR="0019157C" w:rsidRPr="0019157C">
        <w:rPr>
          <w:rFonts w:ascii="Arial" w:hAnsi="Arial" w:cs="Arial"/>
        </w:rPr>
        <w:lastRenderedPageBreak/>
        <w:t>while encouraging biodiversity. The program also emphasizes Starbucks' commitment to environmental sustainability and fostering strong community ties. This approach could be expanded as a recommendation to further enhance Starbucks' brand value and community presence</w:t>
      </w:r>
      <w:r w:rsidR="003710C1">
        <w:rPr>
          <w:rFonts w:ascii="Arial" w:hAnsi="Arial" w:cs="Arial"/>
        </w:rPr>
        <w:t xml:space="preserve"> </w:t>
      </w:r>
      <w:r w:rsidR="0019157C" w:rsidRPr="0019157C">
        <w:rPr>
          <w:rFonts w:ascii="Arial" w:hAnsi="Arial" w:cs="Arial"/>
        </w:rPr>
        <w:t>​</w:t>
      </w:r>
      <w:r w:rsidR="003710C1" w:rsidRPr="003710C1">
        <w:rPr>
          <w:rFonts w:ascii="Arial" w:hAnsi="Arial" w:cs="Arial"/>
        </w:rPr>
        <w:t>(Starbucks Stories, 2024).</w:t>
      </w:r>
    </w:p>
    <w:p w14:paraId="1280BE41" w14:textId="77777777" w:rsidR="000C146A" w:rsidRPr="000C4A56" w:rsidRDefault="000C146A" w:rsidP="0019157C">
      <w:pPr>
        <w:spacing w:line="360" w:lineRule="auto"/>
        <w:rPr>
          <w:rFonts w:ascii="Arial" w:hAnsi="Arial" w:cs="Arial"/>
        </w:rPr>
      </w:pPr>
    </w:p>
    <w:p w14:paraId="3146240A" w14:textId="68101C95" w:rsidR="000C4A56" w:rsidRPr="000C4A56" w:rsidRDefault="003710C1" w:rsidP="000C4A56">
      <w:pPr>
        <w:spacing w:line="360" w:lineRule="auto"/>
        <w:rPr>
          <w:rFonts w:ascii="Arial" w:hAnsi="Arial" w:cs="Arial"/>
          <w:b/>
          <w:bCs/>
        </w:rPr>
      </w:pPr>
      <w:r>
        <w:rPr>
          <w:rFonts w:ascii="Arial" w:hAnsi="Arial" w:cs="Arial"/>
          <w:b/>
          <w:bCs/>
        </w:rPr>
        <w:t>b)</w:t>
      </w:r>
      <w:r w:rsidR="000C4A56" w:rsidRPr="000C4A56">
        <w:rPr>
          <w:rFonts w:ascii="Arial" w:hAnsi="Arial" w:cs="Arial"/>
          <w:b/>
          <w:bCs/>
        </w:rPr>
        <w:t xml:space="preserve"> Expand Health-Conscious Offerings</w:t>
      </w:r>
    </w:p>
    <w:p w14:paraId="1FED1DBC" w14:textId="5B43D6E9" w:rsidR="003710C1" w:rsidRPr="000C146A" w:rsidRDefault="000C4A56" w:rsidP="000C146A">
      <w:pPr>
        <w:spacing w:line="360" w:lineRule="auto"/>
        <w:rPr>
          <w:rFonts w:ascii="Arial" w:hAnsi="Arial" w:cs="Arial"/>
        </w:rPr>
      </w:pPr>
      <w:r w:rsidRPr="000C4A56">
        <w:rPr>
          <w:rFonts w:ascii="Arial" w:hAnsi="Arial" w:cs="Arial"/>
        </w:rPr>
        <w:t>Introducing more plant</w:t>
      </w:r>
      <w:r w:rsidR="00C0024C">
        <w:rPr>
          <w:rFonts w:ascii="Arial" w:hAnsi="Arial" w:cs="Arial"/>
        </w:rPr>
        <w:t xml:space="preserve"> </w:t>
      </w:r>
      <w:r w:rsidRPr="000C4A56">
        <w:rPr>
          <w:rFonts w:ascii="Arial" w:hAnsi="Arial" w:cs="Arial"/>
        </w:rPr>
        <w:t xml:space="preserve">based and </w:t>
      </w:r>
      <w:r w:rsidR="00C0024C" w:rsidRPr="000C4A56">
        <w:rPr>
          <w:rFonts w:ascii="Arial" w:hAnsi="Arial" w:cs="Arial"/>
        </w:rPr>
        <w:t>low</w:t>
      </w:r>
      <w:r w:rsidR="00C0024C">
        <w:rPr>
          <w:rFonts w:ascii="Arial" w:hAnsi="Arial" w:cs="Arial"/>
        </w:rPr>
        <w:t>-calorie</w:t>
      </w:r>
      <w:r w:rsidRPr="000C4A56">
        <w:rPr>
          <w:rFonts w:ascii="Arial" w:hAnsi="Arial" w:cs="Arial"/>
        </w:rPr>
        <w:t xml:space="preserve"> menu items caters to younger demographics and </w:t>
      </w:r>
      <w:r w:rsidR="00C0024C" w:rsidRPr="000C4A56">
        <w:rPr>
          <w:rFonts w:ascii="Arial" w:hAnsi="Arial" w:cs="Arial"/>
        </w:rPr>
        <w:t>health</w:t>
      </w:r>
      <w:r w:rsidR="00C0024C">
        <w:rPr>
          <w:rFonts w:ascii="Arial" w:hAnsi="Arial" w:cs="Arial"/>
        </w:rPr>
        <w:t>-conscious</w:t>
      </w:r>
      <w:r w:rsidRPr="000C4A56">
        <w:rPr>
          <w:rFonts w:ascii="Arial" w:hAnsi="Arial" w:cs="Arial"/>
        </w:rPr>
        <w:t xml:space="preserve"> consumers. This strategy also aligns with global wellness trends and consumer demand for transparent nutrition information.</w:t>
      </w:r>
      <w:r w:rsidR="000C146A">
        <w:rPr>
          <w:rFonts w:ascii="Arial" w:hAnsi="Arial" w:cs="Arial"/>
        </w:rPr>
        <w:t xml:space="preserve"> </w:t>
      </w:r>
      <w:r w:rsidR="000C146A" w:rsidRPr="000C146A">
        <w:rPr>
          <w:rFonts w:ascii="Arial" w:hAnsi="Arial" w:cs="Arial"/>
        </w:rPr>
        <w:t>A deeper dive into the UK market’s trends toward veganism and plant-based diets can add weight to this recommendation. You can also explore the specific growing demographic of younger consumers who prioritize healthy, ethical eating and how this trend presents an opportunity for Starbucks (</w:t>
      </w:r>
      <w:proofErr w:type="spellStart"/>
      <w:r w:rsidR="000C146A" w:rsidRPr="000C146A">
        <w:rPr>
          <w:rFonts w:ascii="Arial" w:hAnsi="Arial" w:cs="Arial"/>
        </w:rPr>
        <w:t>PestleAnalysis</w:t>
      </w:r>
      <w:proofErr w:type="spellEnd"/>
      <w:r w:rsidR="000C146A" w:rsidRPr="000C146A">
        <w:rPr>
          <w:rFonts w:ascii="Arial" w:hAnsi="Arial" w:cs="Arial"/>
        </w:rPr>
        <w:t>, 2024).</w:t>
      </w:r>
    </w:p>
    <w:p w14:paraId="5C5DB9E7" w14:textId="77777777" w:rsidR="000C146A" w:rsidRDefault="003710C1" w:rsidP="003710C1">
      <w:pPr>
        <w:spacing w:line="360" w:lineRule="auto"/>
        <w:rPr>
          <w:rFonts w:ascii="Arial" w:hAnsi="Arial" w:cs="Arial"/>
          <w:b/>
          <w:bCs/>
        </w:rPr>
      </w:pPr>
      <w:r>
        <w:rPr>
          <w:rFonts w:ascii="Arial" w:hAnsi="Arial" w:cs="Arial"/>
          <w:b/>
          <w:bCs/>
        </w:rPr>
        <w:t xml:space="preserve">c) </w:t>
      </w:r>
      <w:r w:rsidRPr="003710C1">
        <w:rPr>
          <w:rFonts w:ascii="Arial" w:hAnsi="Arial" w:cs="Arial"/>
          <w:b/>
          <w:bCs/>
        </w:rPr>
        <w:t>Enhanced Mental Health Support</w:t>
      </w:r>
    </w:p>
    <w:p w14:paraId="4135C282" w14:textId="22674705" w:rsidR="00A62EBF" w:rsidRPr="00A62EBF" w:rsidRDefault="003710C1" w:rsidP="00A62EBF">
      <w:pPr>
        <w:spacing w:line="360" w:lineRule="auto"/>
        <w:rPr>
          <w:rFonts w:ascii="Arial" w:hAnsi="Arial" w:cs="Arial"/>
        </w:rPr>
      </w:pPr>
      <w:r w:rsidRPr="003710C1">
        <w:rPr>
          <w:rFonts w:ascii="Arial" w:hAnsi="Arial" w:cs="Arial"/>
        </w:rPr>
        <w:t>Mental health is a growing concern in the UK workforce. Starbucks could build on its global mental health initiatives to offer localized support, such as partnerships with UK-based mental health organizations or counselling services accessible to UK employees.</w:t>
      </w:r>
      <w:r w:rsidR="00A62EBF" w:rsidRPr="00A62EBF">
        <w:rPr>
          <w:rFonts w:ascii="Arial" w:hAnsi="Arial" w:cs="Arial"/>
        </w:rPr>
        <w:t> Starbucks has implemented a culture that promotes overall wellbeing, encompassing physical, mental, and social health. This approach</w:t>
      </w:r>
      <w:r w:rsidR="00A62EBF">
        <w:rPr>
          <w:rFonts w:ascii="Arial" w:hAnsi="Arial" w:cs="Arial"/>
        </w:rPr>
        <w:t xml:space="preserve"> would</w:t>
      </w:r>
      <w:r w:rsidR="00A62EBF" w:rsidRPr="00A62EBF">
        <w:rPr>
          <w:rFonts w:ascii="Arial" w:hAnsi="Arial" w:cs="Arial"/>
        </w:rPr>
        <w:t xml:space="preserve"> include creating an environment where mental health is prioritized and supported, ensuring employees have access to resources that help achieve a better work-life balance​</w:t>
      </w:r>
      <w:r w:rsidR="00A62EBF">
        <w:rPr>
          <w:rFonts w:ascii="Arial" w:hAnsi="Arial" w:cs="Arial"/>
        </w:rPr>
        <w:t xml:space="preserve"> </w:t>
      </w:r>
      <w:r w:rsidR="00A62EBF" w:rsidRPr="00A62EBF">
        <w:rPr>
          <w:rFonts w:ascii="Arial" w:hAnsi="Arial" w:cs="Arial"/>
        </w:rPr>
        <w:t>(</w:t>
      </w:r>
      <w:proofErr w:type="spellStart"/>
      <w:r w:rsidR="00A62EBF" w:rsidRPr="00A62EBF">
        <w:rPr>
          <w:rFonts w:ascii="Arial" w:hAnsi="Arial" w:cs="Arial"/>
        </w:rPr>
        <w:t>Vercida</w:t>
      </w:r>
      <w:proofErr w:type="spellEnd"/>
      <w:r w:rsidR="00A62EBF" w:rsidRPr="00A62EBF">
        <w:rPr>
          <w:rFonts w:ascii="Arial" w:hAnsi="Arial" w:cs="Arial"/>
        </w:rPr>
        <w:t>, 2024)</w:t>
      </w:r>
      <w:r w:rsidR="00A62EBF">
        <w:rPr>
          <w:rFonts w:ascii="Arial" w:hAnsi="Arial" w:cs="Arial"/>
        </w:rPr>
        <w:t>.</w:t>
      </w:r>
    </w:p>
    <w:p w14:paraId="2D4B1882" w14:textId="4673D955" w:rsidR="003710C1" w:rsidRPr="003710C1" w:rsidRDefault="00A62EBF" w:rsidP="00A62EBF">
      <w:pPr>
        <w:spacing w:line="360" w:lineRule="auto"/>
        <w:rPr>
          <w:rFonts w:ascii="Arial" w:hAnsi="Arial" w:cs="Arial"/>
          <w:b/>
          <w:bCs/>
        </w:rPr>
      </w:pPr>
      <w:hyperlink r:id="rId6" w:tgtFrame="_blank" w:history="1">
        <w:r w:rsidRPr="00A62EBF">
          <w:rPr>
            <w:rStyle w:val="Hyperlink"/>
            <w:rFonts w:ascii="Arial" w:hAnsi="Arial" w:cs="Arial"/>
          </w:rPr>
          <w:br/>
        </w:r>
      </w:hyperlink>
    </w:p>
    <w:p w14:paraId="0C6F78E7" w14:textId="77777777" w:rsidR="003710C1" w:rsidRDefault="003710C1" w:rsidP="000C4A56">
      <w:pPr>
        <w:spacing w:line="360" w:lineRule="auto"/>
        <w:rPr>
          <w:rFonts w:ascii="Arial" w:hAnsi="Arial" w:cs="Arial"/>
        </w:rPr>
      </w:pPr>
    </w:p>
    <w:p w14:paraId="182B24F3" w14:textId="77777777" w:rsidR="000C4A56" w:rsidRDefault="000C4A56" w:rsidP="000C4A56">
      <w:pPr>
        <w:spacing w:line="360" w:lineRule="auto"/>
        <w:rPr>
          <w:rFonts w:ascii="Arial" w:hAnsi="Arial" w:cs="Arial"/>
        </w:rPr>
      </w:pPr>
    </w:p>
    <w:p w14:paraId="0C192FF6" w14:textId="77777777" w:rsidR="003710C1" w:rsidRDefault="003710C1" w:rsidP="000C4A56">
      <w:pPr>
        <w:spacing w:line="360" w:lineRule="auto"/>
        <w:rPr>
          <w:rFonts w:ascii="Arial" w:hAnsi="Arial" w:cs="Arial"/>
        </w:rPr>
      </w:pPr>
    </w:p>
    <w:p w14:paraId="1D43E278" w14:textId="77777777" w:rsidR="00896E8E" w:rsidRDefault="00896E8E" w:rsidP="000C4A56">
      <w:pPr>
        <w:spacing w:line="360" w:lineRule="auto"/>
        <w:rPr>
          <w:rFonts w:ascii="Arial" w:hAnsi="Arial" w:cs="Arial"/>
        </w:rPr>
      </w:pPr>
    </w:p>
    <w:p w14:paraId="58D6CA87" w14:textId="77777777" w:rsidR="009244F9" w:rsidRPr="000C4A56" w:rsidRDefault="009244F9" w:rsidP="000C4A56">
      <w:pPr>
        <w:spacing w:line="360" w:lineRule="auto"/>
        <w:rPr>
          <w:rFonts w:ascii="Arial" w:hAnsi="Arial" w:cs="Arial"/>
        </w:rPr>
      </w:pPr>
    </w:p>
    <w:p w14:paraId="68A3264D" w14:textId="1E3109DA" w:rsidR="000C4A56" w:rsidRPr="000254A4" w:rsidRDefault="000C4A56" w:rsidP="000254A4">
      <w:pPr>
        <w:pStyle w:val="ListParagraph"/>
        <w:numPr>
          <w:ilvl w:val="0"/>
          <w:numId w:val="10"/>
        </w:numPr>
        <w:spacing w:line="360" w:lineRule="auto"/>
        <w:rPr>
          <w:rFonts w:ascii="Arial" w:hAnsi="Arial" w:cs="Arial"/>
          <w:b/>
          <w:bCs/>
        </w:rPr>
      </w:pPr>
      <w:r w:rsidRPr="000254A4">
        <w:rPr>
          <w:rFonts w:ascii="Arial" w:hAnsi="Arial" w:cs="Arial"/>
          <w:b/>
          <w:bCs/>
        </w:rPr>
        <w:lastRenderedPageBreak/>
        <w:t>References</w:t>
      </w:r>
    </w:p>
    <w:p w14:paraId="560145F7" w14:textId="77777777" w:rsidR="000C4A56" w:rsidRDefault="000C4A56" w:rsidP="000C4A56">
      <w:pPr>
        <w:spacing w:line="360" w:lineRule="auto"/>
        <w:rPr>
          <w:rFonts w:ascii="Arial" w:hAnsi="Arial" w:cs="Arial"/>
        </w:rPr>
      </w:pPr>
      <w:r w:rsidRPr="000C4A56">
        <w:rPr>
          <w:rFonts w:ascii="Arial" w:hAnsi="Arial" w:cs="Arial"/>
        </w:rPr>
        <w:t>Marketing91, 2024. </w:t>
      </w:r>
      <w:r w:rsidRPr="000C4A56">
        <w:rPr>
          <w:rFonts w:ascii="Arial" w:hAnsi="Arial" w:cs="Arial"/>
          <w:i/>
          <w:iCs/>
        </w:rPr>
        <w:t>SWOT Analysis of Starbucks</w:t>
      </w:r>
      <w:r w:rsidRPr="000C4A56">
        <w:rPr>
          <w:rFonts w:ascii="Arial" w:hAnsi="Arial" w:cs="Arial"/>
        </w:rPr>
        <w:t>. [online] Available at: </w:t>
      </w:r>
      <w:hyperlink r:id="rId7" w:tgtFrame="_new" w:history="1">
        <w:r w:rsidRPr="000C4A56">
          <w:rPr>
            <w:rStyle w:val="Hyperlink"/>
            <w:rFonts w:ascii="Arial" w:hAnsi="Arial" w:cs="Arial"/>
          </w:rPr>
          <w:t>https://www.marketing91.com/swot-analysis-starbucks/</w:t>
        </w:r>
      </w:hyperlink>
      <w:r w:rsidRPr="000C4A56">
        <w:rPr>
          <w:rFonts w:ascii="Arial" w:hAnsi="Arial" w:cs="Arial"/>
        </w:rPr>
        <w:t> [Accessed 5 December 2024].</w:t>
      </w:r>
    </w:p>
    <w:p w14:paraId="1CF8631F" w14:textId="4A5A2248" w:rsidR="00C0024C" w:rsidRPr="000C4A56" w:rsidRDefault="00C0024C" w:rsidP="000C4A56">
      <w:pPr>
        <w:spacing w:line="360" w:lineRule="auto"/>
        <w:rPr>
          <w:rFonts w:ascii="Arial" w:hAnsi="Arial" w:cs="Arial"/>
        </w:rPr>
      </w:pPr>
      <w:r w:rsidRPr="00C0024C">
        <w:rPr>
          <w:rFonts w:ascii="Arial" w:hAnsi="Arial" w:cs="Arial"/>
        </w:rPr>
        <w:t>Li, X., 2021. Retail coffee business analysis and industry development: Research based on Starbucks business model. </w:t>
      </w:r>
      <w:r w:rsidRPr="00C0024C">
        <w:rPr>
          <w:rFonts w:ascii="Arial" w:hAnsi="Arial" w:cs="Arial"/>
          <w:i/>
          <w:iCs/>
        </w:rPr>
        <w:t>ResearchGate</w:t>
      </w:r>
      <w:r w:rsidRPr="00C0024C">
        <w:rPr>
          <w:rFonts w:ascii="Arial" w:hAnsi="Arial" w:cs="Arial"/>
        </w:rPr>
        <w:t>. Available at: </w:t>
      </w:r>
      <w:hyperlink r:id="rId8" w:tgtFrame="_new" w:history="1">
        <w:r w:rsidRPr="00C0024C">
          <w:rPr>
            <w:rStyle w:val="Hyperlink"/>
            <w:rFonts w:ascii="Arial" w:hAnsi="Arial" w:cs="Arial"/>
          </w:rPr>
          <w:t>https://www.researchgate.net/publication/354471409_Retail_coffee_business_analysis_and_industry_development_research_based_on_Starbucks_business_model</w:t>
        </w:r>
      </w:hyperlink>
      <w:r w:rsidRPr="00C0024C">
        <w:rPr>
          <w:rFonts w:ascii="Arial" w:hAnsi="Arial" w:cs="Arial"/>
        </w:rPr>
        <w:t> [Accessed 5 December 2024].</w:t>
      </w:r>
    </w:p>
    <w:p w14:paraId="09E60773" w14:textId="77777777" w:rsidR="000C4A56" w:rsidRPr="000C4A56" w:rsidRDefault="000C4A56" w:rsidP="000C4A56">
      <w:pPr>
        <w:spacing w:line="360" w:lineRule="auto"/>
        <w:rPr>
          <w:rFonts w:ascii="Arial" w:hAnsi="Arial" w:cs="Arial"/>
        </w:rPr>
      </w:pPr>
      <w:r w:rsidRPr="000C4A56">
        <w:rPr>
          <w:rFonts w:ascii="Arial" w:hAnsi="Arial" w:cs="Arial"/>
        </w:rPr>
        <w:t>Pestle Analysis, 2024. </w:t>
      </w:r>
      <w:r w:rsidRPr="000C4A56">
        <w:rPr>
          <w:rFonts w:ascii="Arial" w:hAnsi="Arial" w:cs="Arial"/>
          <w:i/>
          <w:iCs/>
        </w:rPr>
        <w:t>PESTLE Analysis of Starbucks</w:t>
      </w:r>
      <w:r w:rsidRPr="000C4A56">
        <w:rPr>
          <w:rFonts w:ascii="Arial" w:hAnsi="Arial" w:cs="Arial"/>
        </w:rPr>
        <w:t>. [online] Available at: </w:t>
      </w:r>
      <w:hyperlink r:id="rId9" w:tgtFrame="_new" w:history="1">
        <w:r w:rsidRPr="000C4A56">
          <w:rPr>
            <w:rStyle w:val="Hyperlink"/>
            <w:rFonts w:ascii="Arial" w:hAnsi="Arial" w:cs="Arial"/>
          </w:rPr>
          <w:t>https://pestleanalysis.com/pestle-analysis-of-starbucks/</w:t>
        </w:r>
      </w:hyperlink>
      <w:r w:rsidRPr="000C4A56">
        <w:rPr>
          <w:rFonts w:ascii="Arial" w:hAnsi="Arial" w:cs="Arial"/>
        </w:rPr>
        <w:t> [Accessed 5 December 2024].</w:t>
      </w:r>
    </w:p>
    <w:p w14:paraId="58B87DC6" w14:textId="77777777" w:rsidR="000C4A56" w:rsidRPr="000C4A56" w:rsidRDefault="000C4A56" w:rsidP="000C4A56">
      <w:pPr>
        <w:spacing w:line="360" w:lineRule="auto"/>
        <w:rPr>
          <w:rFonts w:ascii="Arial" w:hAnsi="Arial" w:cs="Arial"/>
        </w:rPr>
      </w:pPr>
      <w:r w:rsidRPr="000C4A56">
        <w:rPr>
          <w:rFonts w:ascii="Arial" w:hAnsi="Arial" w:cs="Arial"/>
        </w:rPr>
        <w:t>Thompson, A., 2024. </w:t>
      </w:r>
      <w:r w:rsidRPr="000C4A56">
        <w:rPr>
          <w:rFonts w:ascii="Arial" w:hAnsi="Arial" w:cs="Arial"/>
          <w:i/>
          <w:iCs/>
        </w:rPr>
        <w:t>Starbucks Stakeholders, CSR &amp; ESG</w:t>
      </w:r>
      <w:r w:rsidRPr="000C4A56">
        <w:rPr>
          <w:rFonts w:ascii="Arial" w:hAnsi="Arial" w:cs="Arial"/>
        </w:rPr>
        <w:t xml:space="preserve">. [online] </w:t>
      </w:r>
      <w:proofErr w:type="spellStart"/>
      <w:r w:rsidRPr="000C4A56">
        <w:rPr>
          <w:rFonts w:ascii="Arial" w:hAnsi="Arial" w:cs="Arial"/>
        </w:rPr>
        <w:t>Panmore</w:t>
      </w:r>
      <w:proofErr w:type="spellEnd"/>
      <w:r w:rsidRPr="000C4A56">
        <w:rPr>
          <w:rFonts w:ascii="Arial" w:hAnsi="Arial" w:cs="Arial"/>
        </w:rPr>
        <w:t xml:space="preserve"> Institute. Last updated: 14th February 2024. Available at: </w:t>
      </w:r>
      <w:hyperlink r:id="rId10" w:tgtFrame="_new" w:history="1">
        <w:r w:rsidRPr="000C4A56">
          <w:rPr>
            <w:rStyle w:val="Hyperlink"/>
            <w:rFonts w:ascii="Arial" w:hAnsi="Arial" w:cs="Arial"/>
          </w:rPr>
          <w:t>https://panmore.com/starbucks-coffee-stakeholders-csr-analysis</w:t>
        </w:r>
      </w:hyperlink>
      <w:r w:rsidRPr="000C4A56">
        <w:rPr>
          <w:rFonts w:ascii="Arial" w:hAnsi="Arial" w:cs="Arial"/>
        </w:rPr>
        <w:t> [Accessed 5 December 2024].</w:t>
      </w:r>
    </w:p>
    <w:p w14:paraId="38BDFB35" w14:textId="77777777" w:rsidR="000C4A56" w:rsidRDefault="000C4A56" w:rsidP="000C4A56">
      <w:pPr>
        <w:spacing w:line="360" w:lineRule="auto"/>
        <w:rPr>
          <w:rFonts w:ascii="Arial" w:hAnsi="Arial" w:cs="Arial"/>
        </w:rPr>
      </w:pPr>
      <w:proofErr w:type="spellStart"/>
      <w:r w:rsidRPr="000C4A56">
        <w:rPr>
          <w:rFonts w:ascii="Arial" w:hAnsi="Arial" w:cs="Arial"/>
        </w:rPr>
        <w:t>RankRed</w:t>
      </w:r>
      <w:proofErr w:type="spellEnd"/>
      <w:r w:rsidRPr="000C4A56">
        <w:rPr>
          <w:rFonts w:ascii="Arial" w:hAnsi="Arial" w:cs="Arial"/>
        </w:rPr>
        <w:t>, 2024. </w:t>
      </w:r>
      <w:r w:rsidRPr="000C4A56">
        <w:rPr>
          <w:rFonts w:ascii="Arial" w:hAnsi="Arial" w:cs="Arial"/>
          <w:i/>
          <w:iCs/>
        </w:rPr>
        <w:t>Starbucks SWOT Analysis As of 2024 [Detailed View]</w:t>
      </w:r>
      <w:r w:rsidRPr="000C4A56">
        <w:rPr>
          <w:rFonts w:ascii="Arial" w:hAnsi="Arial" w:cs="Arial"/>
        </w:rPr>
        <w:t>. [online] Available at: </w:t>
      </w:r>
      <w:hyperlink r:id="rId11" w:tgtFrame="_new" w:history="1">
        <w:r w:rsidRPr="000C4A56">
          <w:rPr>
            <w:rStyle w:val="Hyperlink"/>
            <w:rFonts w:ascii="Arial" w:hAnsi="Arial" w:cs="Arial"/>
          </w:rPr>
          <w:t>https://www.rankred.com/starbucks-swot-analysis/</w:t>
        </w:r>
      </w:hyperlink>
      <w:r w:rsidRPr="000C4A56">
        <w:rPr>
          <w:rFonts w:ascii="Arial" w:hAnsi="Arial" w:cs="Arial"/>
        </w:rPr>
        <w:t> [Accessed 5 December 2024].</w:t>
      </w:r>
    </w:p>
    <w:p w14:paraId="5AE41EC8" w14:textId="3D71C63F" w:rsidR="00A62EBF" w:rsidRPr="000C4A56" w:rsidRDefault="00A62EBF" w:rsidP="000C4A56">
      <w:pPr>
        <w:spacing w:line="360" w:lineRule="auto"/>
        <w:rPr>
          <w:rFonts w:ascii="Arial" w:hAnsi="Arial" w:cs="Arial"/>
        </w:rPr>
      </w:pPr>
      <w:proofErr w:type="spellStart"/>
      <w:r w:rsidRPr="00A62EBF">
        <w:rPr>
          <w:rFonts w:ascii="Arial" w:hAnsi="Arial" w:cs="Arial"/>
        </w:rPr>
        <w:t>Vercida</w:t>
      </w:r>
      <w:proofErr w:type="spellEnd"/>
      <w:r w:rsidRPr="00A62EBF">
        <w:rPr>
          <w:rFonts w:ascii="Arial" w:hAnsi="Arial" w:cs="Arial"/>
        </w:rPr>
        <w:t>, 2024. </w:t>
      </w:r>
      <w:r w:rsidRPr="00A62EBF">
        <w:rPr>
          <w:rFonts w:ascii="Arial" w:hAnsi="Arial" w:cs="Arial"/>
          <w:i/>
          <w:iCs/>
        </w:rPr>
        <w:t>Wellbeing Blend at Starbucks</w:t>
      </w:r>
      <w:r w:rsidRPr="00A62EBF">
        <w:rPr>
          <w:rFonts w:ascii="Arial" w:hAnsi="Arial" w:cs="Arial"/>
        </w:rPr>
        <w:t>. [online] Available at: </w:t>
      </w:r>
      <w:hyperlink r:id="rId12" w:tgtFrame="_new" w:history="1">
        <w:r w:rsidRPr="00A62EBF">
          <w:rPr>
            <w:rStyle w:val="Hyperlink"/>
            <w:rFonts w:ascii="Arial" w:hAnsi="Arial" w:cs="Arial"/>
          </w:rPr>
          <w:t>https://www.vercida.com/uk/features/wellbeing-blend-at-starbucks</w:t>
        </w:r>
      </w:hyperlink>
      <w:r w:rsidRPr="00A62EBF">
        <w:rPr>
          <w:rFonts w:ascii="Arial" w:hAnsi="Arial" w:cs="Arial"/>
        </w:rPr>
        <w:t> [Accessed 5 December 2024].</w:t>
      </w:r>
    </w:p>
    <w:p w14:paraId="3952D643" w14:textId="77777777" w:rsidR="00065779" w:rsidRPr="000C4A56" w:rsidRDefault="00065779" w:rsidP="000C4A56">
      <w:pPr>
        <w:spacing w:line="360" w:lineRule="auto"/>
        <w:rPr>
          <w:rFonts w:ascii="Arial" w:hAnsi="Arial" w:cs="Arial"/>
        </w:rPr>
      </w:pPr>
    </w:p>
    <w:p w14:paraId="5DB366EA" w14:textId="77777777" w:rsidR="00726DC9" w:rsidRPr="000C4A56" w:rsidRDefault="00726DC9" w:rsidP="000C4A56">
      <w:pPr>
        <w:spacing w:line="360" w:lineRule="auto"/>
        <w:rPr>
          <w:rFonts w:ascii="Arial" w:hAnsi="Arial" w:cs="Arial"/>
          <w:b/>
          <w:bCs/>
        </w:rPr>
      </w:pPr>
    </w:p>
    <w:p w14:paraId="2CB16478" w14:textId="77777777" w:rsidR="000C4A56" w:rsidRPr="003D7CBD" w:rsidRDefault="000C4A56" w:rsidP="000C4A56">
      <w:pPr>
        <w:spacing w:line="360" w:lineRule="auto"/>
        <w:rPr>
          <w:rFonts w:ascii="Arial" w:hAnsi="Arial" w:cs="Arial"/>
        </w:rPr>
      </w:pPr>
    </w:p>
    <w:p w14:paraId="6E655C14" w14:textId="77777777" w:rsidR="00065779" w:rsidRPr="000C4A56" w:rsidRDefault="00065779" w:rsidP="000C4A56">
      <w:pPr>
        <w:spacing w:line="360" w:lineRule="auto"/>
        <w:rPr>
          <w:rFonts w:ascii="Arial" w:hAnsi="Arial" w:cs="Arial"/>
        </w:rPr>
      </w:pPr>
    </w:p>
    <w:sectPr w:rsidR="00065779" w:rsidRPr="000C4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205CE"/>
    <w:multiLevelType w:val="multilevel"/>
    <w:tmpl w:val="9D682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533CC0"/>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F43A74"/>
    <w:multiLevelType w:val="multilevel"/>
    <w:tmpl w:val="8C8C5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1E6FFC"/>
    <w:multiLevelType w:val="hybridMultilevel"/>
    <w:tmpl w:val="DE40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1F137C"/>
    <w:multiLevelType w:val="multilevel"/>
    <w:tmpl w:val="4B460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992A49"/>
    <w:multiLevelType w:val="multilevel"/>
    <w:tmpl w:val="E8FA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4B64D7"/>
    <w:multiLevelType w:val="multilevel"/>
    <w:tmpl w:val="CF08F2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F24573"/>
    <w:multiLevelType w:val="hybridMultilevel"/>
    <w:tmpl w:val="D8A6D62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8" w15:restartNumberingAfterBreak="0">
    <w:nsid w:val="3E4D5E12"/>
    <w:multiLevelType w:val="multilevel"/>
    <w:tmpl w:val="567A03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690BBE"/>
    <w:multiLevelType w:val="multilevel"/>
    <w:tmpl w:val="6E3A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8B2445"/>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D10577"/>
    <w:multiLevelType w:val="multilevel"/>
    <w:tmpl w:val="CEC4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6B037D4"/>
    <w:multiLevelType w:val="hybridMultilevel"/>
    <w:tmpl w:val="DCD69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3A4D17"/>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FC50B23"/>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5313993">
    <w:abstractNumId w:val="8"/>
  </w:num>
  <w:num w:numId="2" w16cid:durableId="840049977">
    <w:abstractNumId w:val="5"/>
  </w:num>
  <w:num w:numId="3" w16cid:durableId="1885100145">
    <w:abstractNumId w:val="3"/>
  </w:num>
  <w:num w:numId="4" w16cid:durableId="652099232">
    <w:abstractNumId w:val="4"/>
  </w:num>
  <w:num w:numId="5" w16cid:durableId="895244149">
    <w:abstractNumId w:val="12"/>
  </w:num>
  <w:num w:numId="6" w16cid:durableId="1310329673">
    <w:abstractNumId w:val="2"/>
  </w:num>
  <w:num w:numId="7" w16cid:durableId="832910351">
    <w:abstractNumId w:val="1"/>
  </w:num>
  <w:num w:numId="8" w16cid:durableId="937638797">
    <w:abstractNumId w:val="11"/>
  </w:num>
  <w:num w:numId="9" w16cid:durableId="590748167">
    <w:abstractNumId w:val="10"/>
  </w:num>
  <w:num w:numId="10" w16cid:durableId="887568475">
    <w:abstractNumId w:val="7"/>
  </w:num>
  <w:num w:numId="11" w16cid:durableId="1834225706">
    <w:abstractNumId w:val="14"/>
  </w:num>
  <w:num w:numId="12" w16cid:durableId="2091732294">
    <w:abstractNumId w:val="0"/>
  </w:num>
  <w:num w:numId="13" w16cid:durableId="743331538">
    <w:abstractNumId w:val="6"/>
  </w:num>
  <w:num w:numId="14" w16cid:durableId="136804816">
    <w:abstractNumId w:val="13"/>
  </w:num>
  <w:num w:numId="15" w16cid:durableId="5201234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7A"/>
    <w:rsid w:val="000254A4"/>
    <w:rsid w:val="00065779"/>
    <w:rsid w:val="000C146A"/>
    <w:rsid w:val="000C4A56"/>
    <w:rsid w:val="000D7581"/>
    <w:rsid w:val="000E3393"/>
    <w:rsid w:val="001469BD"/>
    <w:rsid w:val="0019157C"/>
    <w:rsid w:val="001D6C06"/>
    <w:rsid w:val="003710C1"/>
    <w:rsid w:val="003D7CBD"/>
    <w:rsid w:val="00726DC9"/>
    <w:rsid w:val="00896E8E"/>
    <w:rsid w:val="009244F9"/>
    <w:rsid w:val="00943547"/>
    <w:rsid w:val="009D04B2"/>
    <w:rsid w:val="00A62EBF"/>
    <w:rsid w:val="00A8392A"/>
    <w:rsid w:val="00B8477A"/>
    <w:rsid w:val="00C0024C"/>
    <w:rsid w:val="00D172B4"/>
    <w:rsid w:val="00DA37BE"/>
    <w:rsid w:val="00FB6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C173A"/>
  <w15:chartTrackingRefBased/>
  <w15:docId w15:val="{F9C60254-1EF4-48A2-97B0-20A45647E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7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47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47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7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7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7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7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7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7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7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47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47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7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7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7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7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7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77A"/>
    <w:rPr>
      <w:rFonts w:eastAsiaTheme="majorEastAsia" w:cstheme="majorBidi"/>
      <w:color w:val="272727" w:themeColor="text1" w:themeTint="D8"/>
    </w:rPr>
  </w:style>
  <w:style w:type="paragraph" w:styleId="Title">
    <w:name w:val="Title"/>
    <w:basedOn w:val="Normal"/>
    <w:next w:val="Normal"/>
    <w:link w:val="TitleChar"/>
    <w:uiPriority w:val="10"/>
    <w:qFormat/>
    <w:rsid w:val="00B847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7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7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77A"/>
    <w:pPr>
      <w:spacing w:before="160"/>
      <w:jc w:val="center"/>
    </w:pPr>
    <w:rPr>
      <w:i/>
      <w:iCs/>
      <w:color w:val="404040" w:themeColor="text1" w:themeTint="BF"/>
    </w:rPr>
  </w:style>
  <w:style w:type="character" w:customStyle="1" w:styleId="QuoteChar">
    <w:name w:val="Quote Char"/>
    <w:basedOn w:val="DefaultParagraphFont"/>
    <w:link w:val="Quote"/>
    <w:uiPriority w:val="29"/>
    <w:rsid w:val="00B8477A"/>
    <w:rPr>
      <w:i/>
      <w:iCs/>
      <w:color w:val="404040" w:themeColor="text1" w:themeTint="BF"/>
    </w:rPr>
  </w:style>
  <w:style w:type="paragraph" w:styleId="ListParagraph">
    <w:name w:val="List Paragraph"/>
    <w:basedOn w:val="Normal"/>
    <w:uiPriority w:val="34"/>
    <w:qFormat/>
    <w:rsid w:val="00B8477A"/>
    <w:pPr>
      <w:ind w:left="720"/>
      <w:contextualSpacing/>
    </w:pPr>
  </w:style>
  <w:style w:type="character" w:styleId="IntenseEmphasis">
    <w:name w:val="Intense Emphasis"/>
    <w:basedOn w:val="DefaultParagraphFont"/>
    <w:uiPriority w:val="21"/>
    <w:qFormat/>
    <w:rsid w:val="00B8477A"/>
    <w:rPr>
      <w:i/>
      <w:iCs/>
      <w:color w:val="0F4761" w:themeColor="accent1" w:themeShade="BF"/>
    </w:rPr>
  </w:style>
  <w:style w:type="paragraph" w:styleId="IntenseQuote">
    <w:name w:val="Intense Quote"/>
    <w:basedOn w:val="Normal"/>
    <w:next w:val="Normal"/>
    <w:link w:val="IntenseQuoteChar"/>
    <w:uiPriority w:val="30"/>
    <w:qFormat/>
    <w:rsid w:val="00B847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77A"/>
    <w:rPr>
      <w:i/>
      <w:iCs/>
      <w:color w:val="0F4761" w:themeColor="accent1" w:themeShade="BF"/>
    </w:rPr>
  </w:style>
  <w:style w:type="character" w:styleId="IntenseReference">
    <w:name w:val="Intense Reference"/>
    <w:basedOn w:val="DefaultParagraphFont"/>
    <w:uiPriority w:val="32"/>
    <w:qFormat/>
    <w:rsid w:val="00B8477A"/>
    <w:rPr>
      <w:b/>
      <w:bCs/>
      <w:smallCaps/>
      <w:color w:val="0F4761" w:themeColor="accent1" w:themeShade="BF"/>
      <w:spacing w:val="5"/>
    </w:rPr>
  </w:style>
  <w:style w:type="character" w:styleId="Hyperlink">
    <w:name w:val="Hyperlink"/>
    <w:basedOn w:val="DefaultParagraphFont"/>
    <w:uiPriority w:val="99"/>
    <w:unhideWhenUsed/>
    <w:rsid w:val="00DA37BE"/>
    <w:rPr>
      <w:color w:val="467886" w:themeColor="hyperlink"/>
      <w:u w:val="single"/>
    </w:rPr>
  </w:style>
  <w:style w:type="character" w:styleId="UnresolvedMention">
    <w:name w:val="Unresolved Mention"/>
    <w:basedOn w:val="DefaultParagraphFont"/>
    <w:uiPriority w:val="99"/>
    <w:semiHidden/>
    <w:unhideWhenUsed/>
    <w:rsid w:val="00DA37BE"/>
    <w:rPr>
      <w:color w:val="605E5C"/>
      <w:shd w:val="clear" w:color="auto" w:fill="E1DFDD"/>
    </w:rPr>
  </w:style>
  <w:style w:type="paragraph" w:styleId="NormalWeb">
    <w:name w:val="Normal (Web)"/>
    <w:basedOn w:val="Normal"/>
    <w:uiPriority w:val="99"/>
    <w:semiHidden/>
    <w:unhideWhenUsed/>
    <w:rsid w:val="000C146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310676">
      <w:bodyDiv w:val="1"/>
      <w:marLeft w:val="0"/>
      <w:marRight w:val="0"/>
      <w:marTop w:val="0"/>
      <w:marBottom w:val="0"/>
      <w:divBdr>
        <w:top w:val="none" w:sz="0" w:space="0" w:color="auto"/>
        <w:left w:val="none" w:sz="0" w:space="0" w:color="auto"/>
        <w:bottom w:val="none" w:sz="0" w:space="0" w:color="auto"/>
        <w:right w:val="none" w:sz="0" w:space="0" w:color="auto"/>
      </w:divBdr>
    </w:div>
    <w:div w:id="165631956">
      <w:bodyDiv w:val="1"/>
      <w:marLeft w:val="0"/>
      <w:marRight w:val="0"/>
      <w:marTop w:val="0"/>
      <w:marBottom w:val="0"/>
      <w:divBdr>
        <w:top w:val="none" w:sz="0" w:space="0" w:color="auto"/>
        <w:left w:val="none" w:sz="0" w:space="0" w:color="auto"/>
        <w:bottom w:val="none" w:sz="0" w:space="0" w:color="auto"/>
        <w:right w:val="none" w:sz="0" w:space="0" w:color="auto"/>
      </w:divBdr>
    </w:div>
    <w:div w:id="202060428">
      <w:bodyDiv w:val="1"/>
      <w:marLeft w:val="0"/>
      <w:marRight w:val="0"/>
      <w:marTop w:val="0"/>
      <w:marBottom w:val="0"/>
      <w:divBdr>
        <w:top w:val="none" w:sz="0" w:space="0" w:color="auto"/>
        <w:left w:val="none" w:sz="0" w:space="0" w:color="auto"/>
        <w:bottom w:val="none" w:sz="0" w:space="0" w:color="auto"/>
        <w:right w:val="none" w:sz="0" w:space="0" w:color="auto"/>
      </w:divBdr>
    </w:div>
    <w:div w:id="269975175">
      <w:bodyDiv w:val="1"/>
      <w:marLeft w:val="0"/>
      <w:marRight w:val="0"/>
      <w:marTop w:val="0"/>
      <w:marBottom w:val="0"/>
      <w:divBdr>
        <w:top w:val="none" w:sz="0" w:space="0" w:color="auto"/>
        <w:left w:val="none" w:sz="0" w:space="0" w:color="auto"/>
        <w:bottom w:val="none" w:sz="0" w:space="0" w:color="auto"/>
        <w:right w:val="none" w:sz="0" w:space="0" w:color="auto"/>
      </w:divBdr>
    </w:div>
    <w:div w:id="293490947">
      <w:bodyDiv w:val="1"/>
      <w:marLeft w:val="0"/>
      <w:marRight w:val="0"/>
      <w:marTop w:val="0"/>
      <w:marBottom w:val="0"/>
      <w:divBdr>
        <w:top w:val="none" w:sz="0" w:space="0" w:color="auto"/>
        <w:left w:val="none" w:sz="0" w:space="0" w:color="auto"/>
        <w:bottom w:val="none" w:sz="0" w:space="0" w:color="auto"/>
        <w:right w:val="none" w:sz="0" w:space="0" w:color="auto"/>
      </w:divBdr>
    </w:div>
    <w:div w:id="437987625">
      <w:bodyDiv w:val="1"/>
      <w:marLeft w:val="0"/>
      <w:marRight w:val="0"/>
      <w:marTop w:val="0"/>
      <w:marBottom w:val="0"/>
      <w:divBdr>
        <w:top w:val="none" w:sz="0" w:space="0" w:color="auto"/>
        <w:left w:val="none" w:sz="0" w:space="0" w:color="auto"/>
        <w:bottom w:val="none" w:sz="0" w:space="0" w:color="auto"/>
        <w:right w:val="none" w:sz="0" w:space="0" w:color="auto"/>
      </w:divBdr>
    </w:div>
    <w:div w:id="460225420">
      <w:bodyDiv w:val="1"/>
      <w:marLeft w:val="0"/>
      <w:marRight w:val="0"/>
      <w:marTop w:val="0"/>
      <w:marBottom w:val="0"/>
      <w:divBdr>
        <w:top w:val="none" w:sz="0" w:space="0" w:color="auto"/>
        <w:left w:val="none" w:sz="0" w:space="0" w:color="auto"/>
        <w:bottom w:val="none" w:sz="0" w:space="0" w:color="auto"/>
        <w:right w:val="none" w:sz="0" w:space="0" w:color="auto"/>
      </w:divBdr>
    </w:div>
    <w:div w:id="584191619">
      <w:bodyDiv w:val="1"/>
      <w:marLeft w:val="0"/>
      <w:marRight w:val="0"/>
      <w:marTop w:val="0"/>
      <w:marBottom w:val="0"/>
      <w:divBdr>
        <w:top w:val="none" w:sz="0" w:space="0" w:color="auto"/>
        <w:left w:val="none" w:sz="0" w:space="0" w:color="auto"/>
        <w:bottom w:val="none" w:sz="0" w:space="0" w:color="auto"/>
        <w:right w:val="none" w:sz="0" w:space="0" w:color="auto"/>
      </w:divBdr>
    </w:div>
    <w:div w:id="589579517">
      <w:bodyDiv w:val="1"/>
      <w:marLeft w:val="0"/>
      <w:marRight w:val="0"/>
      <w:marTop w:val="0"/>
      <w:marBottom w:val="0"/>
      <w:divBdr>
        <w:top w:val="none" w:sz="0" w:space="0" w:color="auto"/>
        <w:left w:val="none" w:sz="0" w:space="0" w:color="auto"/>
        <w:bottom w:val="none" w:sz="0" w:space="0" w:color="auto"/>
        <w:right w:val="none" w:sz="0" w:space="0" w:color="auto"/>
      </w:divBdr>
    </w:div>
    <w:div w:id="652875817">
      <w:bodyDiv w:val="1"/>
      <w:marLeft w:val="0"/>
      <w:marRight w:val="0"/>
      <w:marTop w:val="0"/>
      <w:marBottom w:val="0"/>
      <w:divBdr>
        <w:top w:val="none" w:sz="0" w:space="0" w:color="auto"/>
        <w:left w:val="none" w:sz="0" w:space="0" w:color="auto"/>
        <w:bottom w:val="none" w:sz="0" w:space="0" w:color="auto"/>
        <w:right w:val="none" w:sz="0" w:space="0" w:color="auto"/>
      </w:divBdr>
    </w:div>
    <w:div w:id="686322823">
      <w:bodyDiv w:val="1"/>
      <w:marLeft w:val="0"/>
      <w:marRight w:val="0"/>
      <w:marTop w:val="0"/>
      <w:marBottom w:val="0"/>
      <w:divBdr>
        <w:top w:val="none" w:sz="0" w:space="0" w:color="auto"/>
        <w:left w:val="none" w:sz="0" w:space="0" w:color="auto"/>
        <w:bottom w:val="none" w:sz="0" w:space="0" w:color="auto"/>
        <w:right w:val="none" w:sz="0" w:space="0" w:color="auto"/>
      </w:divBdr>
    </w:div>
    <w:div w:id="750660152">
      <w:bodyDiv w:val="1"/>
      <w:marLeft w:val="0"/>
      <w:marRight w:val="0"/>
      <w:marTop w:val="0"/>
      <w:marBottom w:val="0"/>
      <w:divBdr>
        <w:top w:val="none" w:sz="0" w:space="0" w:color="auto"/>
        <w:left w:val="none" w:sz="0" w:space="0" w:color="auto"/>
        <w:bottom w:val="none" w:sz="0" w:space="0" w:color="auto"/>
        <w:right w:val="none" w:sz="0" w:space="0" w:color="auto"/>
      </w:divBdr>
    </w:div>
    <w:div w:id="775708035">
      <w:bodyDiv w:val="1"/>
      <w:marLeft w:val="0"/>
      <w:marRight w:val="0"/>
      <w:marTop w:val="0"/>
      <w:marBottom w:val="0"/>
      <w:divBdr>
        <w:top w:val="none" w:sz="0" w:space="0" w:color="auto"/>
        <w:left w:val="none" w:sz="0" w:space="0" w:color="auto"/>
        <w:bottom w:val="none" w:sz="0" w:space="0" w:color="auto"/>
        <w:right w:val="none" w:sz="0" w:space="0" w:color="auto"/>
      </w:divBdr>
    </w:div>
    <w:div w:id="845562349">
      <w:bodyDiv w:val="1"/>
      <w:marLeft w:val="0"/>
      <w:marRight w:val="0"/>
      <w:marTop w:val="0"/>
      <w:marBottom w:val="0"/>
      <w:divBdr>
        <w:top w:val="none" w:sz="0" w:space="0" w:color="auto"/>
        <w:left w:val="none" w:sz="0" w:space="0" w:color="auto"/>
        <w:bottom w:val="none" w:sz="0" w:space="0" w:color="auto"/>
        <w:right w:val="none" w:sz="0" w:space="0" w:color="auto"/>
      </w:divBdr>
    </w:div>
    <w:div w:id="856769496">
      <w:bodyDiv w:val="1"/>
      <w:marLeft w:val="0"/>
      <w:marRight w:val="0"/>
      <w:marTop w:val="0"/>
      <w:marBottom w:val="0"/>
      <w:divBdr>
        <w:top w:val="none" w:sz="0" w:space="0" w:color="auto"/>
        <w:left w:val="none" w:sz="0" w:space="0" w:color="auto"/>
        <w:bottom w:val="none" w:sz="0" w:space="0" w:color="auto"/>
        <w:right w:val="none" w:sz="0" w:space="0" w:color="auto"/>
      </w:divBdr>
    </w:div>
    <w:div w:id="878668669">
      <w:bodyDiv w:val="1"/>
      <w:marLeft w:val="0"/>
      <w:marRight w:val="0"/>
      <w:marTop w:val="0"/>
      <w:marBottom w:val="0"/>
      <w:divBdr>
        <w:top w:val="none" w:sz="0" w:space="0" w:color="auto"/>
        <w:left w:val="none" w:sz="0" w:space="0" w:color="auto"/>
        <w:bottom w:val="none" w:sz="0" w:space="0" w:color="auto"/>
        <w:right w:val="none" w:sz="0" w:space="0" w:color="auto"/>
      </w:divBdr>
    </w:div>
    <w:div w:id="925652014">
      <w:bodyDiv w:val="1"/>
      <w:marLeft w:val="0"/>
      <w:marRight w:val="0"/>
      <w:marTop w:val="0"/>
      <w:marBottom w:val="0"/>
      <w:divBdr>
        <w:top w:val="none" w:sz="0" w:space="0" w:color="auto"/>
        <w:left w:val="none" w:sz="0" w:space="0" w:color="auto"/>
        <w:bottom w:val="none" w:sz="0" w:space="0" w:color="auto"/>
        <w:right w:val="none" w:sz="0" w:space="0" w:color="auto"/>
      </w:divBdr>
    </w:div>
    <w:div w:id="1075398792">
      <w:bodyDiv w:val="1"/>
      <w:marLeft w:val="0"/>
      <w:marRight w:val="0"/>
      <w:marTop w:val="0"/>
      <w:marBottom w:val="0"/>
      <w:divBdr>
        <w:top w:val="none" w:sz="0" w:space="0" w:color="auto"/>
        <w:left w:val="none" w:sz="0" w:space="0" w:color="auto"/>
        <w:bottom w:val="none" w:sz="0" w:space="0" w:color="auto"/>
        <w:right w:val="none" w:sz="0" w:space="0" w:color="auto"/>
      </w:divBdr>
    </w:div>
    <w:div w:id="1082991521">
      <w:bodyDiv w:val="1"/>
      <w:marLeft w:val="0"/>
      <w:marRight w:val="0"/>
      <w:marTop w:val="0"/>
      <w:marBottom w:val="0"/>
      <w:divBdr>
        <w:top w:val="none" w:sz="0" w:space="0" w:color="auto"/>
        <w:left w:val="none" w:sz="0" w:space="0" w:color="auto"/>
        <w:bottom w:val="none" w:sz="0" w:space="0" w:color="auto"/>
        <w:right w:val="none" w:sz="0" w:space="0" w:color="auto"/>
      </w:divBdr>
    </w:div>
    <w:div w:id="1124689346">
      <w:bodyDiv w:val="1"/>
      <w:marLeft w:val="0"/>
      <w:marRight w:val="0"/>
      <w:marTop w:val="0"/>
      <w:marBottom w:val="0"/>
      <w:divBdr>
        <w:top w:val="none" w:sz="0" w:space="0" w:color="auto"/>
        <w:left w:val="none" w:sz="0" w:space="0" w:color="auto"/>
        <w:bottom w:val="none" w:sz="0" w:space="0" w:color="auto"/>
        <w:right w:val="none" w:sz="0" w:space="0" w:color="auto"/>
      </w:divBdr>
    </w:div>
    <w:div w:id="1203789976">
      <w:bodyDiv w:val="1"/>
      <w:marLeft w:val="0"/>
      <w:marRight w:val="0"/>
      <w:marTop w:val="0"/>
      <w:marBottom w:val="0"/>
      <w:divBdr>
        <w:top w:val="none" w:sz="0" w:space="0" w:color="auto"/>
        <w:left w:val="none" w:sz="0" w:space="0" w:color="auto"/>
        <w:bottom w:val="none" w:sz="0" w:space="0" w:color="auto"/>
        <w:right w:val="none" w:sz="0" w:space="0" w:color="auto"/>
      </w:divBdr>
      <w:divsChild>
        <w:div w:id="1584411559">
          <w:marLeft w:val="0"/>
          <w:marRight w:val="0"/>
          <w:marTop w:val="0"/>
          <w:marBottom w:val="0"/>
          <w:divBdr>
            <w:top w:val="single" w:sz="2" w:space="0" w:color="E3E3E3"/>
            <w:left w:val="single" w:sz="2" w:space="0" w:color="E3E3E3"/>
            <w:bottom w:val="single" w:sz="2" w:space="0" w:color="E3E3E3"/>
            <w:right w:val="single" w:sz="2" w:space="0" w:color="E3E3E3"/>
          </w:divBdr>
        </w:div>
        <w:div w:id="554240615">
          <w:marLeft w:val="0"/>
          <w:marRight w:val="0"/>
          <w:marTop w:val="0"/>
          <w:marBottom w:val="0"/>
          <w:divBdr>
            <w:top w:val="single" w:sz="2" w:space="0" w:color="E3E3E3"/>
            <w:left w:val="single" w:sz="2" w:space="0" w:color="E3E3E3"/>
            <w:bottom w:val="single" w:sz="2" w:space="0" w:color="E3E3E3"/>
            <w:right w:val="single" w:sz="2" w:space="0" w:color="E3E3E3"/>
          </w:divBdr>
        </w:div>
        <w:div w:id="274484452">
          <w:marLeft w:val="0"/>
          <w:marRight w:val="0"/>
          <w:marTop w:val="0"/>
          <w:marBottom w:val="0"/>
          <w:divBdr>
            <w:top w:val="single" w:sz="2" w:space="0" w:color="E3E3E3"/>
            <w:left w:val="single" w:sz="2" w:space="0" w:color="E3E3E3"/>
            <w:bottom w:val="single" w:sz="2" w:space="0" w:color="E3E3E3"/>
            <w:right w:val="single" w:sz="2" w:space="0" w:color="E3E3E3"/>
          </w:divBdr>
        </w:div>
        <w:div w:id="1820071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61526048">
      <w:bodyDiv w:val="1"/>
      <w:marLeft w:val="0"/>
      <w:marRight w:val="0"/>
      <w:marTop w:val="0"/>
      <w:marBottom w:val="0"/>
      <w:divBdr>
        <w:top w:val="none" w:sz="0" w:space="0" w:color="auto"/>
        <w:left w:val="none" w:sz="0" w:space="0" w:color="auto"/>
        <w:bottom w:val="none" w:sz="0" w:space="0" w:color="auto"/>
        <w:right w:val="none" w:sz="0" w:space="0" w:color="auto"/>
      </w:divBdr>
    </w:div>
    <w:div w:id="1285960830">
      <w:bodyDiv w:val="1"/>
      <w:marLeft w:val="0"/>
      <w:marRight w:val="0"/>
      <w:marTop w:val="0"/>
      <w:marBottom w:val="0"/>
      <w:divBdr>
        <w:top w:val="none" w:sz="0" w:space="0" w:color="auto"/>
        <w:left w:val="none" w:sz="0" w:space="0" w:color="auto"/>
        <w:bottom w:val="none" w:sz="0" w:space="0" w:color="auto"/>
        <w:right w:val="none" w:sz="0" w:space="0" w:color="auto"/>
      </w:divBdr>
    </w:div>
    <w:div w:id="1304969325">
      <w:bodyDiv w:val="1"/>
      <w:marLeft w:val="0"/>
      <w:marRight w:val="0"/>
      <w:marTop w:val="0"/>
      <w:marBottom w:val="0"/>
      <w:divBdr>
        <w:top w:val="none" w:sz="0" w:space="0" w:color="auto"/>
        <w:left w:val="none" w:sz="0" w:space="0" w:color="auto"/>
        <w:bottom w:val="none" w:sz="0" w:space="0" w:color="auto"/>
        <w:right w:val="none" w:sz="0" w:space="0" w:color="auto"/>
      </w:divBdr>
    </w:div>
    <w:div w:id="1311709632">
      <w:bodyDiv w:val="1"/>
      <w:marLeft w:val="0"/>
      <w:marRight w:val="0"/>
      <w:marTop w:val="0"/>
      <w:marBottom w:val="0"/>
      <w:divBdr>
        <w:top w:val="none" w:sz="0" w:space="0" w:color="auto"/>
        <w:left w:val="none" w:sz="0" w:space="0" w:color="auto"/>
        <w:bottom w:val="none" w:sz="0" w:space="0" w:color="auto"/>
        <w:right w:val="none" w:sz="0" w:space="0" w:color="auto"/>
      </w:divBdr>
    </w:div>
    <w:div w:id="1315597813">
      <w:bodyDiv w:val="1"/>
      <w:marLeft w:val="0"/>
      <w:marRight w:val="0"/>
      <w:marTop w:val="0"/>
      <w:marBottom w:val="0"/>
      <w:divBdr>
        <w:top w:val="none" w:sz="0" w:space="0" w:color="auto"/>
        <w:left w:val="none" w:sz="0" w:space="0" w:color="auto"/>
        <w:bottom w:val="none" w:sz="0" w:space="0" w:color="auto"/>
        <w:right w:val="none" w:sz="0" w:space="0" w:color="auto"/>
      </w:divBdr>
    </w:div>
    <w:div w:id="1500270081">
      <w:bodyDiv w:val="1"/>
      <w:marLeft w:val="0"/>
      <w:marRight w:val="0"/>
      <w:marTop w:val="0"/>
      <w:marBottom w:val="0"/>
      <w:divBdr>
        <w:top w:val="none" w:sz="0" w:space="0" w:color="auto"/>
        <w:left w:val="none" w:sz="0" w:space="0" w:color="auto"/>
        <w:bottom w:val="none" w:sz="0" w:space="0" w:color="auto"/>
        <w:right w:val="none" w:sz="0" w:space="0" w:color="auto"/>
      </w:divBdr>
    </w:div>
    <w:div w:id="1660957176">
      <w:bodyDiv w:val="1"/>
      <w:marLeft w:val="0"/>
      <w:marRight w:val="0"/>
      <w:marTop w:val="0"/>
      <w:marBottom w:val="0"/>
      <w:divBdr>
        <w:top w:val="none" w:sz="0" w:space="0" w:color="auto"/>
        <w:left w:val="none" w:sz="0" w:space="0" w:color="auto"/>
        <w:bottom w:val="none" w:sz="0" w:space="0" w:color="auto"/>
        <w:right w:val="none" w:sz="0" w:space="0" w:color="auto"/>
      </w:divBdr>
      <w:divsChild>
        <w:div w:id="917399891">
          <w:marLeft w:val="0"/>
          <w:marRight w:val="0"/>
          <w:marTop w:val="0"/>
          <w:marBottom w:val="0"/>
          <w:divBdr>
            <w:top w:val="single" w:sz="2" w:space="0" w:color="E3E3E3"/>
            <w:left w:val="single" w:sz="2" w:space="0" w:color="E3E3E3"/>
            <w:bottom w:val="single" w:sz="2" w:space="0" w:color="E3E3E3"/>
            <w:right w:val="single" w:sz="2" w:space="0" w:color="E3E3E3"/>
          </w:divBdr>
        </w:div>
        <w:div w:id="819808291">
          <w:marLeft w:val="0"/>
          <w:marRight w:val="0"/>
          <w:marTop w:val="0"/>
          <w:marBottom w:val="0"/>
          <w:divBdr>
            <w:top w:val="single" w:sz="2" w:space="0" w:color="E3E3E3"/>
            <w:left w:val="single" w:sz="2" w:space="0" w:color="E3E3E3"/>
            <w:bottom w:val="single" w:sz="2" w:space="0" w:color="E3E3E3"/>
            <w:right w:val="single" w:sz="2" w:space="0" w:color="E3E3E3"/>
          </w:divBdr>
        </w:div>
        <w:div w:id="212280585">
          <w:marLeft w:val="0"/>
          <w:marRight w:val="0"/>
          <w:marTop w:val="0"/>
          <w:marBottom w:val="0"/>
          <w:divBdr>
            <w:top w:val="single" w:sz="2" w:space="0" w:color="E3E3E3"/>
            <w:left w:val="single" w:sz="2" w:space="0" w:color="E3E3E3"/>
            <w:bottom w:val="single" w:sz="2" w:space="0" w:color="E3E3E3"/>
            <w:right w:val="single" w:sz="2" w:space="0" w:color="E3E3E3"/>
          </w:divBdr>
        </w:div>
        <w:div w:id="1696617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20225980">
      <w:bodyDiv w:val="1"/>
      <w:marLeft w:val="0"/>
      <w:marRight w:val="0"/>
      <w:marTop w:val="0"/>
      <w:marBottom w:val="0"/>
      <w:divBdr>
        <w:top w:val="none" w:sz="0" w:space="0" w:color="auto"/>
        <w:left w:val="none" w:sz="0" w:space="0" w:color="auto"/>
        <w:bottom w:val="none" w:sz="0" w:space="0" w:color="auto"/>
        <w:right w:val="none" w:sz="0" w:space="0" w:color="auto"/>
      </w:divBdr>
    </w:div>
    <w:div w:id="1848207241">
      <w:bodyDiv w:val="1"/>
      <w:marLeft w:val="0"/>
      <w:marRight w:val="0"/>
      <w:marTop w:val="0"/>
      <w:marBottom w:val="0"/>
      <w:divBdr>
        <w:top w:val="none" w:sz="0" w:space="0" w:color="auto"/>
        <w:left w:val="none" w:sz="0" w:space="0" w:color="auto"/>
        <w:bottom w:val="none" w:sz="0" w:space="0" w:color="auto"/>
        <w:right w:val="none" w:sz="0" w:space="0" w:color="auto"/>
      </w:divBdr>
    </w:div>
    <w:div w:id="1877812032">
      <w:bodyDiv w:val="1"/>
      <w:marLeft w:val="0"/>
      <w:marRight w:val="0"/>
      <w:marTop w:val="0"/>
      <w:marBottom w:val="0"/>
      <w:divBdr>
        <w:top w:val="none" w:sz="0" w:space="0" w:color="auto"/>
        <w:left w:val="none" w:sz="0" w:space="0" w:color="auto"/>
        <w:bottom w:val="none" w:sz="0" w:space="0" w:color="auto"/>
        <w:right w:val="none" w:sz="0" w:space="0" w:color="auto"/>
      </w:divBdr>
    </w:div>
    <w:div w:id="1906180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4471409_Retail_coffee_business_analysis_and_industry_development_research_based_on_Starbucks_business_mode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keting91.com/swot-analysis-starbucks/" TargetMode="External"/><Relationship Id="rId12" Type="http://schemas.openxmlformats.org/officeDocument/2006/relationships/hyperlink" Target="https://www.vercida.com/uk/features/wellbeing-blend-at-starbuc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cida.com/uk/features/wellbeing-blend-at-starbucks" TargetMode="External"/><Relationship Id="rId11" Type="http://schemas.openxmlformats.org/officeDocument/2006/relationships/hyperlink" Target="https://www.rankred.com/starbucks-swot-analysis/" TargetMode="External"/><Relationship Id="rId5" Type="http://schemas.openxmlformats.org/officeDocument/2006/relationships/image" Target="media/image1.png"/><Relationship Id="rId10" Type="http://schemas.openxmlformats.org/officeDocument/2006/relationships/hyperlink" Target="https://panmore.com/starbucks-coffee-stakeholders-csr-analysis" TargetMode="External"/><Relationship Id="rId4" Type="http://schemas.openxmlformats.org/officeDocument/2006/relationships/webSettings" Target="webSettings.xml"/><Relationship Id="rId9" Type="http://schemas.openxmlformats.org/officeDocument/2006/relationships/hyperlink" Target="https://pestleanalysis.com/pestle-analysis-of-starbuck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1621</TotalTime>
  <Pages>9</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Sebastian-Luca Kiss (2331017)</dc:creator>
  <cp:keywords/>
  <dc:description/>
  <cp:lastModifiedBy>Sebastian-Luca Kiss (2331017)</cp:lastModifiedBy>
  <cp:revision>4</cp:revision>
  <dcterms:created xsi:type="dcterms:W3CDTF">2024-11-21T13:03:00Z</dcterms:created>
  <dcterms:modified xsi:type="dcterms:W3CDTF">2024-12-05T23:55:00Z</dcterms:modified>
</cp:coreProperties>
</file>