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6512D" w:rsidR="00C82C1C" w:rsidP="00C82C1C" w:rsidRDefault="00C82C1C" w14:paraId="234B7654" w14:textId="77777777">
      <w:pPr>
        <w:spacing w:line="480" w:lineRule="auto"/>
        <w:jc w:val="right"/>
        <w:rPr>
          <w:b/>
          <w:sz w:val="44"/>
          <w:szCs w:val="44"/>
        </w:rPr>
      </w:pPr>
    </w:p>
    <w:p w:rsidRPr="0016512D" w:rsidR="00C82C1C" w:rsidP="00C82C1C" w:rsidRDefault="00C82C1C" w14:paraId="21074BF6" w14:textId="77777777">
      <w:pPr>
        <w:spacing w:line="360" w:lineRule="auto"/>
        <w:jc w:val="right"/>
        <w:rPr>
          <w:b/>
          <w:sz w:val="44"/>
          <w:szCs w:val="44"/>
        </w:rPr>
      </w:pPr>
    </w:p>
    <w:p w:rsidRPr="0016512D" w:rsidR="004A7FCB" w:rsidP="004A7FCB" w:rsidRDefault="004A7FCB" w14:paraId="4AFFEE3C" w14:textId="77777777">
      <w:pPr>
        <w:jc w:val="right"/>
        <w:rPr>
          <w:i/>
        </w:rPr>
      </w:pPr>
      <w:r w:rsidRPr="0016512D">
        <w:rPr>
          <w:b/>
          <w:iCs/>
          <w:sz w:val="56"/>
          <w:szCs w:val="48"/>
        </w:rPr>
        <w:t>Social, Economic, and Political Impacts of Human Trafficking in Italy and Spain.</w:t>
      </w:r>
    </w:p>
    <w:p w:rsidRPr="0016512D" w:rsidR="004A7FCB" w:rsidP="004A7FCB" w:rsidRDefault="004A7FCB" w14:paraId="57634E4F" w14:textId="77777777">
      <w:pPr>
        <w:spacing w:line="480" w:lineRule="auto"/>
        <w:jc w:val="right"/>
        <w:rPr>
          <w:i/>
        </w:rPr>
      </w:pPr>
    </w:p>
    <w:p w:rsidRPr="0016512D" w:rsidR="004A7FCB" w:rsidP="004A7FCB" w:rsidRDefault="004A7FCB" w14:paraId="17C016BA" w14:textId="77777777">
      <w:pPr>
        <w:spacing w:line="480" w:lineRule="auto"/>
        <w:jc w:val="right"/>
        <w:rPr>
          <w:i/>
        </w:rPr>
      </w:pPr>
    </w:p>
    <w:p w:rsidRPr="0016512D" w:rsidR="004A7FCB" w:rsidP="004A7FCB" w:rsidRDefault="004A7FCB" w14:paraId="3F3491DF" w14:textId="77777777">
      <w:pPr>
        <w:spacing w:line="480" w:lineRule="auto"/>
        <w:jc w:val="right"/>
        <w:rPr>
          <w:i/>
        </w:rPr>
      </w:pPr>
    </w:p>
    <w:p w:rsidRPr="0016512D" w:rsidR="004A7FCB" w:rsidP="004A7FCB" w:rsidRDefault="004A7FCB" w14:paraId="5ECCE99B" w14:textId="77777777">
      <w:pPr>
        <w:spacing w:line="480" w:lineRule="auto"/>
        <w:jc w:val="right"/>
        <w:rPr>
          <w:i/>
        </w:rPr>
      </w:pPr>
    </w:p>
    <w:p w:rsidRPr="0016512D" w:rsidR="004A7FCB" w:rsidP="004A7FCB" w:rsidRDefault="004A7FCB" w14:paraId="762AD817" w14:textId="77777777">
      <w:pPr>
        <w:spacing w:line="480" w:lineRule="auto"/>
        <w:jc w:val="right"/>
        <w:rPr>
          <w:i/>
        </w:rPr>
      </w:pPr>
    </w:p>
    <w:p w:rsidRPr="0016512D" w:rsidR="004A7FCB" w:rsidP="004A7FCB" w:rsidRDefault="004A7FCB" w14:paraId="64B0E310" w14:textId="77777777">
      <w:pPr>
        <w:spacing w:line="480" w:lineRule="auto"/>
        <w:jc w:val="right"/>
        <w:rPr>
          <w:i/>
        </w:rPr>
      </w:pPr>
    </w:p>
    <w:p w:rsidRPr="0016512D" w:rsidR="004A7FCB" w:rsidP="004A7FCB" w:rsidRDefault="004A7FCB" w14:paraId="7103CEA0" w14:textId="77777777">
      <w:pPr>
        <w:spacing w:line="480" w:lineRule="auto"/>
        <w:jc w:val="right"/>
        <w:rPr>
          <w:b/>
          <w:i/>
          <w:sz w:val="48"/>
          <w:szCs w:val="48"/>
        </w:rPr>
      </w:pPr>
      <w:r w:rsidRPr="0016512D">
        <w:rPr>
          <w:b/>
          <w:i/>
          <w:sz w:val="48"/>
          <w:szCs w:val="48"/>
        </w:rPr>
        <w:t>Usha Krishna Raj</w:t>
      </w:r>
    </w:p>
    <w:p w:rsidRPr="0016512D" w:rsidR="004A7FCB" w:rsidP="004A7FCB" w:rsidRDefault="004A7FCB" w14:paraId="3A1ACCF5" w14:textId="77777777">
      <w:pPr>
        <w:spacing w:line="480" w:lineRule="auto"/>
        <w:jc w:val="right"/>
        <w:rPr>
          <w:b/>
          <w:i/>
          <w:sz w:val="48"/>
          <w:szCs w:val="48"/>
        </w:rPr>
      </w:pPr>
      <w:r w:rsidRPr="0016512D">
        <w:rPr>
          <w:b/>
          <w:i/>
          <w:sz w:val="48"/>
          <w:szCs w:val="48"/>
        </w:rPr>
        <w:t>ECGE6003Q</w:t>
      </w:r>
    </w:p>
    <w:p w:rsidRPr="0016512D" w:rsidR="004A7FCB" w:rsidP="004A7FCB" w:rsidRDefault="004A7FCB" w14:paraId="31359E29" w14:textId="77777777">
      <w:pPr>
        <w:spacing w:line="360" w:lineRule="auto"/>
        <w:jc w:val="right"/>
        <w:rPr>
          <w:i/>
        </w:rPr>
      </w:pPr>
    </w:p>
    <w:p w:rsidRPr="0016512D" w:rsidR="004A7FCB" w:rsidP="004A7FCB" w:rsidRDefault="004A7FCB" w14:paraId="7101457C" w14:textId="77777777">
      <w:pPr>
        <w:spacing w:line="360" w:lineRule="auto"/>
        <w:jc w:val="right"/>
        <w:rPr>
          <w:i/>
          <w:color w:val="000000" w:themeColor="text1"/>
          <w:sz w:val="40"/>
          <w:szCs w:val="40"/>
        </w:rPr>
      </w:pPr>
      <w:r w:rsidRPr="0016512D">
        <w:rPr>
          <w:i/>
          <w:color w:val="000000" w:themeColor="text1"/>
          <w:sz w:val="40"/>
          <w:szCs w:val="40"/>
        </w:rPr>
        <w:t>15</w:t>
      </w:r>
      <w:r w:rsidRPr="0016512D">
        <w:rPr>
          <w:i/>
          <w:color w:val="000000" w:themeColor="text1"/>
          <w:sz w:val="40"/>
          <w:szCs w:val="40"/>
          <w:vertAlign w:val="superscript"/>
        </w:rPr>
        <w:t>th</w:t>
      </w:r>
      <w:r w:rsidRPr="0016512D">
        <w:rPr>
          <w:i/>
          <w:color w:val="000000" w:themeColor="text1"/>
          <w:sz w:val="40"/>
          <w:szCs w:val="40"/>
        </w:rPr>
        <w:t xml:space="preserve"> May 2025</w:t>
      </w:r>
    </w:p>
    <w:p w:rsidRPr="0016512D" w:rsidR="003366DD" w:rsidP="004A7FCB" w:rsidRDefault="004A7FCB" w14:paraId="7E3A8C7D" w14:textId="58D3A7E5">
      <w:pPr>
        <w:ind w:left="720"/>
        <w:jc w:val="right"/>
        <w:rPr>
          <w:b/>
        </w:rPr>
      </w:pPr>
      <w:r w:rsidRPr="0016512D">
        <w:rPr>
          <w:i/>
          <w:sz w:val="40"/>
          <w:szCs w:val="40"/>
        </w:rPr>
        <w:t xml:space="preserve">Yr </w:t>
      </w:r>
      <w:proofErr w:type="spellStart"/>
      <w:r w:rsidRPr="0016512D">
        <w:rPr>
          <w:i/>
          <w:sz w:val="40"/>
          <w:szCs w:val="40"/>
        </w:rPr>
        <w:t>Athrofa</w:t>
      </w:r>
      <w:proofErr w:type="spellEnd"/>
      <w:r w:rsidRPr="0016512D">
        <w:rPr>
          <w:i/>
          <w:sz w:val="40"/>
          <w:szCs w:val="40"/>
        </w:rPr>
        <w:t xml:space="preserve">: Education and Humanities </w:t>
      </w:r>
      <w:r w:rsidRPr="0016512D" w:rsidR="003366DD">
        <w:rPr>
          <w:i/>
          <w:sz w:val="40"/>
          <w:szCs w:val="40"/>
        </w:rPr>
        <w:br w:type="page"/>
      </w:r>
    </w:p>
    <w:p w:rsidRPr="0016512D" w:rsidR="003366DD" w:rsidP="003366DD" w:rsidRDefault="003366DD" w14:paraId="272C9D29" w14:textId="77777777">
      <w:pPr>
        <w:spacing w:line="480" w:lineRule="auto"/>
        <w:outlineLvl w:val="0"/>
        <w:rPr>
          <w:b/>
        </w:rPr>
      </w:pPr>
      <w:bookmarkStart w:name="_Toc198193294" w:id="0"/>
      <w:r w:rsidRPr="0016512D">
        <w:rPr>
          <w:b/>
        </w:rPr>
        <w:t>DECLARATION FORM</w:t>
      </w:r>
      <w:bookmarkEnd w:id="0"/>
    </w:p>
    <w:p w:rsidRPr="0016512D" w:rsidR="003366DD" w:rsidP="003366DD" w:rsidRDefault="00607072" w14:paraId="7595EA35" w14:textId="1795E0C6">
      <w:r w:rsidRPr="0016512D">
        <w:rPr>
          <w:noProof/>
        </w:rPr>
        <w:drawing>
          <wp:inline distT="0" distB="0" distL="0" distR="0" wp14:anchorId="0D52BD70" wp14:editId="570954D5">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Pr="0016512D" w:rsidR="003366DD" w:rsidP="003366DD" w:rsidRDefault="003366DD" w14:paraId="1346FBED" w14:textId="77777777">
      <w:pPr>
        <w:jc w:val="center"/>
      </w:pPr>
    </w:p>
    <w:p w:rsidRPr="0016512D" w:rsidR="003366DD" w:rsidP="003366DD" w:rsidRDefault="003366DD" w14:paraId="253B7290" w14:textId="77777777">
      <w:pPr>
        <w:jc w:val="center"/>
      </w:pPr>
    </w:p>
    <w:p w:rsidRPr="0016512D" w:rsidR="003366DD" w:rsidP="003366DD" w:rsidRDefault="003366DD" w14:paraId="74A6D261" w14:textId="77777777">
      <w:pPr>
        <w:rPr>
          <w:b/>
          <w:bCs/>
        </w:rPr>
      </w:pPr>
    </w:p>
    <w:p w:rsidRPr="0016512D" w:rsidR="003366DD" w:rsidP="003366DD" w:rsidRDefault="003366DD" w14:paraId="3EE1CBCC" w14:textId="77777777">
      <w:pPr>
        <w:rPr>
          <w:b/>
          <w:bCs/>
        </w:rPr>
      </w:pPr>
    </w:p>
    <w:p w:rsidRPr="0016512D" w:rsidR="003366DD" w:rsidP="003366DD" w:rsidRDefault="003366DD" w14:paraId="775434FC" w14:textId="77777777">
      <w:pPr>
        <w:rPr>
          <w:b/>
          <w:bCs/>
        </w:rPr>
      </w:pPr>
    </w:p>
    <w:p w:rsidRPr="0016512D" w:rsidR="003366DD" w:rsidP="003366DD" w:rsidRDefault="003366DD" w14:paraId="7481AC9E" w14:textId="2A8254DB">
      <w:pPr>
        <w:rPr>
          <w:b w:val="1"/>
          <w:bCs w:val="1"/>
        </w:rPr>
      </w:pPr>
      <w:r w:rsidRPr="0052CAAE" w:rsidR="003366DD">
        <w:rPr>
          <w:b w:val="1"/>
          <w:bCs w:val="1"/>
        </w:rPr>
        <w:t>Name of the Programme of Study:</w:t>
      </w:r>
      <w:r w:rsidRPr="0052CAAE" w:rsidR="6ABA5211">
        <w:rPr>
          <w:b w:val="1"/>
          <w:bCs w:val="1"/>
        </w:rPr>
        <w:t xml:space="preserve"> </w:t>
      </w:r>
      <w:r w:rsidRPr="0052CAAE" w:rsidR="7C3033E4">
        <w:rPr>
          <w:b w:val="1"/>
          <w:bCs w:val="1"/>
        </w:rPr>
        <w:t>BA Advocacy</w:t>
      </w:r>
    </w:p>
    <w:p w:rsidRPr="0016512D" w:rsidR="003366DD" w:rsidP="003366DD" w:rsidRDefault="003366DD" w14:paraId="2DC81A04" w14:textId="77777777">
      <w:pPr>
        <w:rPr>
          <w:b/>
          <w:bCs/>
        </w:rPr>
      </w:pPr>
    </w:p>
    <w:p w:rsidRPr="0016512D" w:rsidR="003366DD" w:rsidP="003366DD" w:rsidRDefault="003366DD" w14:paraId="709AE597" w14:textId="55537A5E">
      <w:pPr>
        <w:rPr>
          <w:b w:val="1"/>
          <w:bCs w:val="1"/>
        </w:rPr>
      </w:pPr>
      <w:r w:rsidRPr="0052CAAE" w:rsidR="003366DD">
        <w:rPr>
          <w:b w:val="1"/>
          <w:bCs w:val="1"/>
        </w:rPr>
        <w:t>Name of Student (Capital Letters):</w:t>
      </w:r>
      <w:r w:rsidRPr="0052CAAE" w:rsidR="02BE8C4A">
        <w:rPr>
          <w:b w:val="1"/>
          <w:bCs w:val="1"/>
        </w:rPr>
        <w:t xml:space="preserve"> USHA NANDHINI KRISHNA RAJ</w:t>
      </w:r>
    </w:p>
    <w:p w:rsidRPr="0016512D" w:rsidR="003366DD" w:rsidP="003366DD" w:rsidRDefault="003366DD" w14:paraId="0166BF68" w14:textId="77777777">
      <w:pPr>
        <w:rPr>
          <w:b/>
          <w:bCs/>
        </w:rPr>
      </w:pPr>
    </w:p>
    <w:p w:rsidRPr="0016512D" w:rsidR="003366DD" w:rsidP="003366DD" w:rsidRDefault="003366DD" w14:paraId="5DC99B79" w14:textId="77777777">
      <w:pPr>
        <w:rPr>
          <w:b/>
          <w:bCs/>
        </w:rPr>
      </w:pPr>
    </w:p>
    <w:p w:rsidRPr="0016512D" w:rsidR="003366DD" w:rsidP="003366DD" w:rsidRDefault="003366DD" w14:paraId="1A5E4E9F" w14:textId="77777777">
      <w:pPr>
        <w:rPr>
          <w:b/>
          <w:bCs/>
        </w:rPr>
      </w:pPr>
    </w:p>
    <w:p w:rsidRPr="0016512D" w:rsidR="003366DD" w:rsidP="003366DD" w:rsidRDefault="003366DD" w14:paraId="2EFAEAA7" w14:textId="77777777">
      <w:pPr>
        <w:rPr>
          <w:b/>
          <w:bCs/>
        </w:rPr>
      </w:pPr>
      <w:r w:rsidRPr="0016512D">
        <w:rPr>
          <w:b/>
          <w:bCs/>
        </w:rPr>
        <w:t>DECLARATION</w:t>
      </w:r>
    </w:p>
    <w:p w:rsidRPr="0016512D" w:rsidR="003366DD" w:rsidP="003366DD" w:rsidRDefault="003366DD" w14:paraId="6B08C7AE" w14:textId="77777777">
      <w:pPr>
        <w:rPr>
          <w:b/>
          <w:bCs/>
        </w:rPr>
      </w:pPr>
    </w:p>
    <w:p w:rsidRPr="0016512D" w:rsidR="003366DD" w:rsidP="003366DD" w:rsidRDefault="003366DD" w14:paraId="4AE15532" w14:textId="77777777">
      <w:pPr>
        <w:rPr>
          <w:b/>
          <w:bCs/>
        </w:rPr>
      </w:pPr>
      <w:r w:rsidRPr="0016512D">
        <w:rPr>
          <w:b/>
          <w:bCs/>
        </w:rPr>
        <w:t>I certify that the whole of this work is the result of my individual effort, and that all sources have been acknowledged.</w:t>
      </w:r>
    </w:p>
    <w:p w:rsidRPr="0016512D" w:rsidR="003366DD" w:rsidP="003366DD" w:rsidRDefault="003366DD" w14:paraId="418E4A16" w14:textId="77777777">
      <w:pPr>
        <w:rPr>
          <w:b/>
          <w:bCs/>
        </w:rPr>
      </w:pPr>
    </w:p>
    <w:p w:rsidRPr="0016512D" w:rsidR="003366DD" w:rsidP="003366DD" w:rsidRDefault="003366DD" w14:paraId="0ABD0F8D" w14:textId="460FBC30">
      <w:pPr>
        <w:rPr>
          <w:b w:val="1"/>
          <w:bCs w:val="1"/>
        </w:rPr>
      </w:pPr>
      <w:r w:rsidRPr="0052CAAE" w:rsidR="003366DD">
        <w:rPr>
          <w:b w:val="1"/>
          <w:bCs w:val="1"/>
        </w:rPr>
        <w:t>Signed</w:t>
      </w:r>
      <w:r w:rsidRPr="0052CAAE" w:rsidR="25EC2885">
        <w:rPr>
          <w:b w:val="1"/>
          <w:bCs w:val="1"/>
        </w:rPr>
        <w:t>: Usha Nandhini Krishna Raj</w:t>
      </w:r>
      <w:r w:rsidRPr="0052CAAE" w:rsidR="003366DD">
        <w:rPr>
          <w:b w:val="1"/>
          <w:bCs w:val="1"/>
        </w:rPr>
        <w:t xml:space="preserve"> (Student)</w:t>
      </w:r>
    </w:p>
    <w:p w:rsidRPr="0016512D" w:rsidR="003366DD" w:rsidP="003366DD" w:rsidRDefault="003366DD" w14:paraId="120A5ABC" w14:textId="77777777">
      <w:pPr>
        <w:rPr>
          <w:b/>
          <w:bCs/>
        </w:rPr>
      </w:pPr>
    </w:p>
    <w:p w:rsidRPr="0016512D" w:rsidR="003366DD" w:rsidP="003366DD" w:rsidRDefault="003366DD" w14:paraId="32478EDA" w14:textId="2761B44F">
      <w:pPr>
        <w:rPr>
          <w:b w:val="1"/>
          <w:bCs w:val="1"/>
        </w:rPr>
      </w:pPr>
      <w:r w:rsidRPr="0052CAAE" w:rsidR="003366DD">
        <w:rPr>
          <w:b w:val="1"/>
          <w:bCs w:val="1"/>
        </w:rPr>
        <w:t>Date</w:t>
      </w:r>
      <w:r w:rsidRPr="0052CAAE" w:rsidR="0CF34F67">
        <w:rPr>
          <w:b w:val="1"/>
          <w:bCs w:val="1"/>
        </w:rPr>
        <w:t>:</w:t>
      </w:r>
      <w:r w:rsidRPr="0052CAAE" w:rsidR="003366DD">
        <w:rPr>
          <w:b w:val="1"/>
          <w:bCs w:val="1"/>
        </w:rPr>
        <w:t xml:space="preserve">    </w:t>
      </w:r>
      <w:r w:rsidRPr="0052CAAE" w:rsidR="61227956">
        <w:rPr>
          <w:b w:val="1"/>
          <w:bCs w:val="1"/>
        </w:rPr>
        <w:t>15/05/2025</w:t>
      </w:r>
    </w:p>
    <w:p w:rsidRPr="0016512D" w:rsidR="003366DD" w:rsidP="003366DD" w:rsidRDefault="003366DD" w14:paraId="7E400FA4" w14:textId="77777777">
      <w:pPr>
        <w:rPr>
          <w:b/>
          <w:bCs/>
        </w:rPr>
      </w:pPr>
    </w:p>
    <w:p w:rsidRPr="0016512D" w:rsidR="003366DD" w:rsidP="003366DD" w:rsidRDefault="003366DD" w14:paraId="7AA50D98" w14:textId="77777777">
      <w:pPr>
        <w:rPr>
          <w:b/>
          <w:bCs/>
        </w:rPr>
      </w:pPr>
    </w:p>
    <w:p w:rsidRPr="0016512D" w:rsidR="003366DD" w:rsidP="003366DD" w:rsidRDefault="003366DD" w14:paraId="29078CB6" w14:textId="77777777">
      <w:pPr>
        <w:rPr>
          <w:b/>
          <w:bCs/>
        </w:rPr>
      </w:pPr>
    </w:p>
    <w:p w:rsidRPr="0016512D" w:rsidR="003366DD" w:rsidP="003366DD" w:rsidRDefault="003366DD" w14:paraId="21ADEBC6" w14:textId="77777777">
      <w:pPr>
        <w:rPr>
          <w:b/>
          <w:bCs/>
        </w:rPr>
      </w:pPr>
    </w:p>
    <w:p w:rsidRPr="0016512D" w:rsidR="003366DD" w:rsidP="003366DD" w:rsidRDefault="003366DD" w14:paraId="283AD39D" w14:textId="77777777">
      <w:pPr>
        <w:rPr>
          <w:b/>
          <w:bCs/>
        </w:rPr>
      </w:pPr>
      <w:r w:rsidRPr="0016512D">
        <w:rPr>
          <w:b/>
          <w:bCs/>
        </w:rPr>
        <w:t>DECLARATION</w:t>
      </w:r>
    </w:p>
    <w:p w:rsidRPr="0016512D" w:rsidR="003366DD" w:rsidP="003366DD" w:rsidRDefault="003366DD" w14:paraId="73D4E8DA" w14:textId="77777777">
      <w:pPr>
        <w:rPr>
          <w:b/>
          <w:bCs/>
        </w:rPr>
      </w:pPr>
    </w:p>
    <w:p w:rsidRPr="0016512D" w:rsidR="003366DD" w:rsidP="003366DD" w:rsidRDefault="003366DD" w14:paraId="49F5E396" w14:textId="77777777">
      <w:pPr>
        <w:rPr>
          <w:b/>
          <w:bCs/>
        </w:rPr>
      </w:pPr>
      <w:r w:rsidRPr="0016512D">
        <w:rPr>
          <w:b/>
          <w:bCs/>
        </w:rPr>
        <w:t xml:space="preserve">I am satisfied that this work is the result of the </w:t>
      </w:r>
      <w:proofErr w:type="gramStart"/>
      <w:r w:rsidRPr="0016512D">
        <w:rPr>
          <w:b/>
          <w:bCs/>
        </w:rPr>
        <w:t>Student’s</w:t>
      </w:r>
      <w:proofErr w:type="gramEnd"/>
      <w:r w:rsidRPr="0016512D">
        <w:rPr>
          <w:b/>
          <w:bCs/>
        </w:rPr>
        <w:t xml:space="preserve"> effort.</w:t>
      </w:r>
    </w:p>
    <w:p w:rsidRPr="0016512D" w:rsidR="003366DD" w:rsidP="003366DD" w:rsidRDefault="003366DD" w14:paraId="7928DD03" w14:textId="77777777">
      <w:pPr>
        <w:rPr>
          <w:b/>
          <w:bCs/>
        </w:rPr>
      </w:pPr>
    </w:p>
    <w:p w:rsidRPr="0016512D" w:rsidR="003366DD" w:rsidP="003366DD" w:rsidRDefault="003366DD" w14:paraId="2FB3AF08" w14:textId="79CC2338">
      <w:pPr>
        <w:rPr>
          <w:b/>
          <w:bCs/>
        </w:rPr>
      </w:pPr>
      <w:r w:rsidRPr="0016512D">
        <w:rPr>
          <w:b/>
          <w:bCs/>
        </w:rPr>
        <w:t xml:space="preserve">Signed </w:t>
      </w:r>
      <w:r w:rsidR="003E3CFA">
        <w:rPr>
          <w:b/>
          <w:bCs/>
        </w:rPr>
        <w:tab/>
      </w:r>
      <w:r w:rsidR="003E3CFA">
        <w:rPr>
          <w:b/>
          <w:bCs/>
        </w:rPr>
        <w:tab/>
      </w:r>
      <w:r w:rsidR="003E3CFA">
        <w:rPr>
          <w:b/>
          <w:bCs/>
        </w:rPr>
        <w:t>Ken Dicks</w:t>
      </w:r>
      <w:r w:rsidRPr="0016512D">
        <w:rPr>
          <w:b/>
          <w:bCs/>
        </w:rPr>
        <w:t xml:space="preserve"> (Lecturer)</w:t>
      </w:r>
    </w:p>
    <w:p w:rsidRPr="0016512D" w:rsidR="003366DD" w:rsidP="003366DD" w:rsidRDefault="003366DD" w14:paraId="1B4E91F6" w14:textId="77777777">
      <w:pPr>
        <w:rPr>
          <w:b/>
          <w:bCs/>
        </w:rPr>
      </w:pPr>
    </w:p>
    <w:p w:rsidRPr="0016512D" w:rsidR="003366DD" w:rsidP="003366DD" w:rsidRDefault="003366DD" w14:paraId="30424BDB" w14:textId="7FFCB86C">
      <w:pPr>
        <w:rPr>
          <w:b/>
          <w:bCs/>
        </w:rPr>
      </w:pPr>
      <w:r w:rsidRPr="0016512D">
        <w:rPr>
          <w:b/>
          <w:bCs/>
        </w:rPr>
        <w:t xml:space="preserve">Date     </w:t>
      </w:r>
      <w:r w:rsidR="003E3CFA">
        <w:rPr>
          <w:b/>
          <w:bCs/>
        </w:rPr>
        <w:tab/>
      </w:r>
      <w:r w:rsidR="003E3CFA">
        <w:rPr>
          <w:b/>
          <w:bCs/>
        </w:rPr>
        <w:tab/>
      </w:r>
      <w:r w:rsidR="003E3CFA">
        <w:rPr>
          <w:b/>
          <w:bCs/>
        </w:rPr>
        <w:t>14/05/2025</w:t>
      </w:r>
    </w:p>
    <w:p w:rsidRPr="0016512D" w:rsidR="003366DD" w:rsidP="003366DD" w:rsidRDefault="003366DD" w14:paraId="7A64E0F4" w14:textId="77777777">
      <w:pPr>
        <w:rPr>
          <w:b/>
          <w:bCs/>
        </w:rPr>
      </w:pPr>
    </w:p>
    <w:p w:rsidRPr="0016512D" w:rsidR="003366DD" w:rsidP="003366DD" w:rsidRDefault="003366DD" w14:paraId="0B16ED06" w14:textId="77777777">
      <w:pPr>
        <w:rPr>
          <w:b/>
          <w:bCs/>
        </w:rPr>
      </w:pPr>
    </w:p>
    <w:p w:rsidRPr="0016512D" w:rsidR="003366DD" w:rsidP="003366DD" w:rsidRDefault="003366DD" w14:paraId="098FC6BD" w14:textId="77777777">
      <w:pPr>
        <w:rPr>
          <w:b/>
          <w:bCs/>
        </w:rPr>
      </w:pPr>
    </w:p>
    <w:p w:rsidRPr="0016512D" w:rsidR="003366DD" w:rsidP="003366DD" w:rsidRDefault="003366DD" w14:paraId="6BC8060B" w14:textId="77777777">
      <w:pPr>
        <w:rPr>
          <w:b/>
          <w:bCs/>
        </w:rPr>
      </w:pPr>
    </w:p>
    <w:p w:rsidRPr="0016512D" w:rsidR="003366DD" w:rsidP="003366DD" w:rsidRDefault="003366DD" w14:paraId="739CB57A" w14:textId="77777777">
      <w:pPr>
        <w:rPr>
          <w:b/>
          <w:bCs/>
        </w:rPr>
      </w:pPr>
    </w:p>
    <w:p w:rsidRPr="0016512D" w:rsidR="003366DD" w:rsidP="003366DD" w:rsidRDefault="003366DD" w14:paraId="5DEAEF4C" w14:textId="77777777">
      <w:pPr>
        <w:rPr>
          <w:b/>
          <w:bCs/>
        </w:rPr>
      </w:pPr>
    </w:p>
    <w:p w:rsidRPr="0016512D" w:rsidR="003366DD" w:rsidP="003366DD" w:rsidRDefault="003366DD" w14:paraId="18EB18B1" w14:textId="77777777">
      <w:pPr>
        <w:rPr>
          <w:b/>
          <w:bCs/>
        </w:rPr>
      </w:pPr>
    </w:p>
    <w:p w:rsidRPr="0016512D" w:rsidR="003366DD" w:rsidP="003366DD" w:rsidRDefault="003366DD" w14:paraId="0E1F0F3A" w14:textId="77777777">
      <w:pPr>
        <w:rPr>
          <w:b/>
          <w:bCs/>
        </w:rPr>
      </w:pPr>
    </w:p>
    <w:p w:rsidRPr="0016512D" w:rsidR="003366DD" w:rsidP="003366DD" w:rsidRDefault="003366DD" w14:paraId="5897DE23" w14:textId="77777777"/>
    <w:p w:rsidRPr="0016512D" w:rsidR="003366DD" w:rsidP="00C82C1C" w:rsidRDefault="003366DD" w14:paraId="5531DC26" w14:textId="77777777">
      <w:pPr>
        <w:spacing w:line="360" w:lineRule="auto"/>
        <w:jc w:val="right"/>
        <w:rPr>
          <w:i/>
          <w:sz w:val="40"/>
          <w:szCs w:val="40"/>
        </w:rPr>
      </w:pPr>
    </w:p>
    <w:p w:rsidRPr="0016512D" w:rsidR="00C82C1C" w:rsidP="00C82C1C" w:rsidRDefault="00C82C1C" w14:paraId="74D78C2C" w14:textId="77777777">
      <w:pPr>
        <w:spacing w:line="360" w:lineRule="auto"/>
        <w:outlineLvl w:val="0"/>
        <w:rPr>
          <w:sz w:val="40"/>
          <w:szCs w:val="40"/>
        </w:rPr>
        <w:sectPr w:rsidRPr="0016512D" w:rsidR="00C82C1C" w:rsidSect="00484755">
          <w:footerReference w:type="even" r:id="rId9"/>
          <w:footerReference w:type="default" r:id="rId10"/>
          <w:pgSz w:w="11906" w:h="16838" w:orient="portrait"/>
          <w:pgMar w:top="1440" w:right="1134" w:bottom="1440" w:left="1701" w:header="709" w:footer="709" w:gutter="0"/>
          <w:cols w:space="708"/>
          <w:docGrid w:linePitch="360"/>
        </w:sectPr>
      </w:pPr>
    </w:p>
    <w:p w:rsidRPr="0016512D" w:rsidR="0083215B" w:rsidP="005E060A" w:rsidRDefault="00BA7FED" w14:paraId="0C29632E" w14:textId="77777777">
      <w:pPr>
        <w:spacing w:line="480" w:lineRule="auto"/>
        <w:outlineLvl w:val="0"/>
        <w:rPr>
          <w:b/>
        </w:rPr>
      </w:pPr>
      <w:bookmarkStart w:name="_Toc198193295" w:id="1"/>
      <w:r w:rsidRPr="0016512D">
        <w:rPr>
          <w:b/>
        </w:rPr>
        <w:t>CONTENTS</w:t>
      </w:r>
      <w:bookmarkEnd w:id="1"/>
      <w:r w:rsidRPr="0016512D">
        <w:rPr>
          <w:b/>
        </w:rPr>
        <w:t xml:space="preserve"> </w:t>
      </w:r>
    </w:p>
    <w:p w:rsidR="008A5FB9" w:rsidRDefault="005E060A" w14:paraId="33160ED3" w14:textId="75359A1E">
      <w:pPr>
        <w:pStyle w:val="TOC1"/>
        <w:tabs>
          <w:tab w:val="right" w:leader="dot" w:pos="8296"/>
        </w:tabs>
        <w:rPr>
          <w:rFonts w:asciiTheme="minorHAnsi" w:hAnsiTheme="minorHAnsi" w:eastAsiaTheme="minorEastAsia" w:cstheme="minorBidi"/>
          <w:noProof/>
          <w:kern w:val="2"/>
          <w:lang w:eastAsia="zh-CN"/>
          <w14:ligatures w14:val="standardContextual"/>
        </w:rPr>
      </w:pPr>
      <w:r w:rsidRPr="0016512D">
        <w:rPr>
          <w:b/>
        </w:rPr>
        <w:fldChar w:fldCharType="begin"/>
      </w:r>
      <w:r w:rsidRPr="0016512D">
        <w:rPr>
          <w:b/>
        </w:rPr>
        <w:instrText xml:space="preserve"> TOC \o "1-3" \h \z \u </w:instrText>
      </w:r>
      <w:r w:rsidRPr="0016512D">
        <w:rPr>
          <w:b/>
        </w:rPr>
        <w:fldChar w:fldCharType="separate"/>
      </w:r>
      <w:hyperlink w:history="1" w:anchor="_Toc198193294">
        <w:r w:rsidRPr="00861A03" w:rsidR="008A5FB9">
          <w:rPr>
            <w:rStyle w:val="Hyperlink"/>
            <w:b/>
            <w:noProof/>
          </w:rPr>
          <w:t>DECLARATION FORM</w:t>
        </w:r>
        <w:r w:rsidR="008A5FB9">
          <w:rPr>
            <w:noProof/>
            <w:webHidden/>
          </w:rPr>
          <w:tab/>
        </w:r>
        <w:r w:rsidR="008A5FB9">
          <w:rPr>
            <w:noProof/>
            <w:webHidden/>
          </w:rPr>
          <w:fldChar w:fldCharType="begin"/>
        </w:r>
        <w:r w:rsidR="008A5FB9">
          <w:rPr>
            <w:noProof/>
            <w:webHidden/>
          </w:rPr>
          <w:instrText xml:space="preserve"> PAGEREF _Toc198193294 \h </w:instrText>
        </w:r>
        <w:r w:rsidR="008A5FB9">
          <w:rPr>
            <w:noProof/>
            <w:webHidden/>
          </w:rPr>
        </w:r>
        <w:r w:rsidR="008A5FB9">
          <w:rPr>
            <w:noProof/>
            <w:webHidden/>
          </w:rPr>
          <w:fldChar w:fldCharType="separate"/>
        </w:r>
        <w:r w:rsidR="008A5FB9">
          <w:rPr>
            <w:noProof/>
            <w:webHidden/>
          </w:rPr>
          <w:t>2</w:t>
        </w:r>
        <w:r w:rsidR="008A5FB9">
          <w:rPr>
            <w:noProof/>
            <w:webHidden/>
          </w:rPr>
          <w:fldChar w:fldCharType="end"/>
        </w:r>
      </w:hyperlink>
    </w:p>
    <w:p w:rsidR="008A5FB9" w:rsidRDefault="008A5FB9" w14:paraId="70437B3B" w14:textId="1C17D441">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93295">
        <w:r w:rsidRPr="00861A03">
          <w:rPr>
            <w:rStyle w:val="Hyperlink"/>
            <w:b/>
            <w:noProof/>
          </w:rPr>
          <w:t>CONTENTS</w:t>
        </w:r>
        <w:r>
          <w:rPr>
            <w:noProof/>
            <w:webHidden/>
          </w:rPr>
          <w:tab/>
        </w:r>
        <w:r>
          <w:rPr>
            <w:noProof/>
            <w:webHidden/>
          </w:rPr>
          <w:fldChar w:fldCharType="begin"/>
        </w:r>
        <w:r>
          <w:rPr>
            <w:noProof/>
            <w:webHidden/>
          </w:rPr>
          <w:instrText xml:space="preserve"> PAGEREF _Toc198193295 \h </w:instrText>
        </w:r>
        <w:r>
          <w:rPr>
            <w:noProof/>
            <w:webHidden/>
          </w:rPr>
        </w:r>
        <w:r>
          <w:rPr>
            <w:noProof/>
            <w:webHidden/>
          </w:rPr>
          <w:fldChar w:fldCharType="separate"/>
        </w:r>
        <w:r>
          <w:rPr>
            <w:noProof/>
            <w:webHidden/>
          </w:rPr>
          <w:t>3</w:t>
        </w:r>
        <w:r>
          <w:rPr>
            <w:noProof/>
            <w:webHidden/>
          </w:rPr>
          <w:fldChar w:fldCharType="end"/>
        </w:r>
      </w:hyperlink>
    </w:p>
    <w:p w:rsidR="008A5FB9" w:rsidRDefault="008A5FB9" w14:paraId="67DB8AAE" w14:textId="4D27A319">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93296">
        <w:r w:rsidRPr="00861A03">
          <w:rPr>
            <w:rStyle w:val="Hyperlink"/>
            <w:b/>
            <w:noProof/>
          </w:rPr>
          <w:t>ACKNOWLEDGEMENTS</w:t>
        </w:r>
        <w:r>
          <w:rPr>
            <w:noProof/>
            <w:webHidden/>
          </w:rPr>
          <w:tab/>
        </w:r>
        <w:r>
          <w:rPr>
            <w:noProof/>
            <w:webHidden/>
          </w:rPr>
          <w:fldChar w:fldCharType="begin"/>
        </w:r>
        <w:r>
          <w:rPr>
            <w:noProof/>
            <w:webHidden/>
          </w:rPr>
          <w:instrText xml:space="preserve"> PAGEREF _Toc198193296 \h </w:instrText>
        </w:r>
        <w:r>
          <w:rPr>
            <w:noProof/>
            <w:webHidden/>
          </w:rPr>
        </w:r>
        <w:r>
          <w:rPr>
            <w:noProof/>
            <w:webHidden/>
          </w:rPr>
          <w:fldChar w:fldCharType="separate"/>
        </w:r>
        <w:r>
          <w:rPr>
            <w:noProof/>
            <w:webHidden/>
          </w:rPr>
          <w:t>4</w:t>
        </w:r>
        <w:r>
          <w:rPr>
            <w:noProof/>
            <w:webHidden/>
          </w:rPr>
          <w:fldChar w:fldCharType="end"/>
        </w:r>
      </w:hyperlink>
    </w:p>
    <w:p w:rsidR="008A5FB9" w:rsidRDefault="008A5FB9" w14:paraId="6C6425FA" w14:textId="067A38E8">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93297">
        <w:r w:rsidRPr="00861A03">
          <w:rPr>
            <w:rStyle w:val="Hyperlink"/>
            <w:b/>
            <w:noProof/>
          </w:rPr>
          <w:t>ABSTRACT</w:t>
        </w:r>
        <w:r>
          <w:rPr>
            <w:noProof/>
            <w:webHidden/>
          </w:rPr>
          <w:tab/>
        </w:r>
        <w:r>
          <w:rPr>
            <w:noProof/>
            <w:webHidden/>
          </w:rPr>
          <w:fldChar w:fldCharType="begin"/>
        </w:r>
        <w:r>
          <w:rPr>
            <w:noProof/>
            <w:webHidden/>
          </w:rPr>
          <w:instrText xml:space="preserve"> PAGEREF _Toc198193297 \h </w:instrText>
        </w:r>
        <w:r>
          <w:rPr>
            <w:noProof/>
            <w:webHidden/>
          </w:rPr>
        </w:r>
        <w:r>
          <w:rPr>
            <w:noProof/>
            <w:webHidden/>
          </w:rPr>
          <w:fldChar w:fldCharType="separate"/>
        </w:r>
        <w:r>
          <w:rPr>
            <w:noProof/>
            <w:webHidden/>
          </w:rPr>
          <w:t>5</w:t>
        </w:r>
        <w:r>
          <w:rPr>
            <w:noProof/>
            <w:webHidden/>
          </w:rPr>
          <w:fldChar w:fldCharType="end"/>
        </w:r>
      </w:hyperlink>
    </w:p>
    <w:p w:rsidR="008A5FB9" w:rsidRDefault="008A5FB9" w14:paraId="5911CFD2" w14:textId="39307FD1">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93298">
        <w:r w:rsidRPr="00861A03">
          <w:rPr>
            <w:rStyle w:val="Hyperlink"/>
            <w:b/>
            <w:noProof/>
          </w:rPr>
          <w:t>LITERATURE REVIEW</w:t>
        </w:r>
        <w:r>
          <w:rPr>
            <w:noProof/>
            <w:webHidden/>
          </w:rPr>
          <w:tab/>
        </w:r>
        <w:r>
          <w:rPr>
            <w:noProof/>
            <w:webHidden/>
          </w:rPr>
          <w:fldChar w:fldCharType="begin"/>
        </w:r>
        <w:r>
          <w:rPr>
            <w:noProof/>
            <w:webHidden/>
          </w:rPr>
          <w:instrText xml:space="preserve"> PAGEREF _Toc198193298 \h </w:instrText>
        </w:r>
        <w:r>
          <w:rPr>
            <w:noProof/>
            <w:webHidden/>
          </w:rPr>
        </w:r>
        <w:r>
          <w:rPr>
            <w:noProof/>
            <w:webHidden/>
          </w:rPr>
          <w:fldChar w:fldCharType="separate"/>
        </w:r>
        <w:r>
          <w:rPr>
            <w:noProof/>
            <w:webHidden/>
          </w:rPr>
          <w:t>7</w:t>
        </w:r>
        <w:r>
          <w:rPr>
            <w:noProof/>
            <w:webHidden/>
          </w:rPr>
          <w:fldChar w:fldCharType="end"/>
        </w:r>
      </w:hyperlink>
    </w:p>
    <w:p w:rsidR="008A5FB9" w:rsidRDefault="008A5FB9" w14:paraId="1B5E89A0" w14:textId="3064C3D7">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299">
        <w:r w:rsidRPr="00861A03">
          <w:rPr>
            <w:rStyle w:val="Hyperlink"/>
            <w:b/>
            <w:noProof/>
          </w:rPr>
          <w:t>1.1.</w:t>
        </w:r>
        <w:r>
          <w:rPr>
            <w:rFonts w:asciiTheme="minorHAnsi" w:hAnsiTheme="minorHAnsi" w:eastAsiaTheme="minorEastAsia" w:cstheme="minorBidi"/>
            <w:noProof/>
            <w:kern w:val="2"/>
            <w:lang w:eastAsia="zh-CN"/>
            <w14:ligatures w14:val="standardContextual"/>
          </w:rPr>
          <w:tab/>
        </w:r>
        <w:r w:rsidRPr="00861A03">
          <w:rPr>
            <w:rStyle w:val="Hyperlink"/>
            <w:b/>
            <w:noProof/>
          </w:rPr>
          <w:t>Introduction</w:t>
        </w:r>
        <w:r>
          <w:rPr>
            <w:noProof/>
            <w:webHidden/>
          </w:rPr>
          <w:tab/>
        </w:r>
        <w:r>
          <w:rPr>
            <w:noProof/>
            <w:webHidden/>
          </w:rPr>
          <w:fldChar w:fldCharType="begin"/>
        </w:r>
        <w:r>
          <w:rPr>
            <w:noProof/>
            <w:webHidden/>
          </w:rPr>
          <w:instrText xml:space="preserve"> PAGEREF _Toc198193299 \h </w:instrText>
        </w:r>
        <w:r>
          <w:rPr>
            <w:noProof/>
            <w:webHidden/>
          </w:rPr>
        </w:r>
        <w:r>
          <w:rPr>
            <w:noProof/>
            <w:webHidden/>
          </w:rPr>
          <w:fldChar w:fldCharType="separate"/>
        </w:r>
        <w:r>
          <w:rPr>
            <w:noProof/>
            <w:webHidden/>
          </w:rPr>
          <w:t>7</w:t>
        </w:r>
        <w:r>
          <w:rPr>
            <w:noProof/>
            <w:webHidden/>
          </w:rPr>
          <w:fldChar w:fldCharType="end"/>
        </w:r>
      </w:hyperlink>
    </w:p>
    <w:p w:rsidR="008A5FB9" w:rsidRDefault="008A5FB9" w14:paraId="14D28CE7" w14:textId="53EDF30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0">
        <w:r w:rsidRPr="00861A03">
          <w:rPr>
            <w:rStyle w:val="Hyperlink"/>
            <w:b/>
            <w:noProof/>
          </w:rPr>
          <w:t>1.2.</w:t>
        </w:r>
        <w:r>
          <w:rPr>
            <w:rFonts w:asciiTheme="minorHAnsi" w:hAnsiTheme="minorHAnsi" w:eastAsiaTheme="minorEastAsia" w:cstheme="minorBidi"/>
            <w:noProof/>
            <w:kern w:val="2"/>
            <w:lang w:eastAsia="zh-CN"/>
            <w14:ligatures w14:val="standardContextual"/>
          </w:rPr>
          <w:tab/>
        </w:r>
        <w:r w:rsidRPr="00861A03">
          <w:rPr>
            <w:rStyle w:val="Hyperlink"/>
            <w:b/>
            <w:noProof/>
          </w:rPr>
          <w:t>Theme 1: Human Trafficking: Definition and Importance of Discussion</w:t>
        </w:r>
        <w:r>
          <w:rPr>
            <w:noProof/>
            <w:webHidden/>
          </w:rPr>
          <w:tab/>
        </w:r>
        <w:r>
          <w:rPr>
            <w:noProof/>
            <w:webHidden/>
          </w:rPr>
          <w:fldChar w:fldCharType="begin"/>
        </w:r>
        <w:r>
          <w:rPr>
            <w:noProof/>
            <w:webHidden/>
          </w:rPr>
          <w:instrText xml:space="preserve"> PAGEREF _Toc198193300 \h </w:instrText>
        </w:r>
        <w:r>
          <w:rPr>
            <w:noProof/>
            <w:webHidden/>
          </w:rPr>
        </w:r>
        <w:r>
          <w:rPr>
            <w:noProof/>
            <w:webHidden/>
          </w:rPr>
          <w:fldChar w:fldCharType="separate"/>
        </w:r>
        <w:r>
          <w:rPr>
            <w:noProof/>
            <w:webHidden/>
          </w:rPr>
          <w:t>7</w:t>
        </w:r>
        <w:r>
          <w:rPr>
            <w:noProof/>
            <w:webHidden/>
          </w:rPr>
          <w:fldChar w:fldCharType="end"/>
        </w:r>
      </w:hyperlink>
    </w:p>
    <w:p w:rsidR="008A5FB9" w:rsidRDefault="008A5FB9" w14:paraId="6C744239" w14:textId="54A7B24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1">
        <w:r w:rsidRPr="00861A03">
          <w:rPr>
            <w:rStyle w:val="Hyperlink"/>
            <w:b/>
            <w:noProof/>
          </w:rPr>
          <w:t>1.3.</w:t>
        </w:r>
        <w:r>
          <w:rPr>
            <w:rFonts w:asciiTheme="minorHAnsi" w:hAnsiTheme="minorHAnsi" w:eastAsiaTheme="minorEastAsia" w:cstheme="minorBidi"/>
            <w:noProof/>
            <w:kern w:val="2"/>
            <w:lang w:eastAsia="zh-CN"/>
            <w14:ligatures w14:val="standardContextual"/>
          </w:rPr>
          <w:tab/>
        </w:r>
        <w:r w:rsidRPr="00861A03">
          <w:rPr>
            <w:rStyle w:val="Hyperlink"/>
            <w:b/>
            <w:noProof/>
          </w:rPr>
          <w:t>Theme 2: Forms of Exploitation</w:t>
        </w:r>
        <w:r>
          <w:rPr>
            <w:noProof/>
            <w:webHidden/>
          </w:rPr>
          <w:tab/>
        </w:r>
        <w:r>
          <w:rPr>
            <w:noProof/>
            <w:webHidden/>
          </w:rPr>
          <w:fldChar w:fldCharType="begin"/>
        </w:r>
        <w:r>
          <w:rPr>
            <w:noProof/>
            <w:webHidden/>
          </w:rPr>
          <w:instrText xml:space="preserve"> PAGEREF _Toc198193301 \h </w:instrText>
        </w:r>
        <w:r>
          <w:rPr>
            <w:noProof/>
            <w:webHidden/>
          </w:rPr>
        </w:r>
        <w:r>
          <w:rPr>
            <w:noProof/>
            <w:webHidden/>
          </w:rPr>
          <w:fldChar w:fldCharType="separate"/>
        </w:r>
        <w:r>
          <w:rPr>
            <w:noProof/>
            <w:webHidden/>
          </w:rPr>
          <w:t>10</w:t>
        </w:r>
        <w:r>
          <w:rPr>
            <w:noProof/>
            <w:webHidden/>
          </w:rPr>
          <w:fldChar w:fldCharType="end"/>
        </w:r>
      </w:hyperlink>
    </w:p>
    <w:p w:rsidR="008A5FB9" w:rsidRDefault="008A5FB9" w14:paraId="431D6969" w14:textId="59522FF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2">
        <w:r w:rsidRPr="00861A03">
          <w:rPr>
            <w:rStyle w:val="Hyperlink"/>
            <w:b/>
            <w:noProof/>
          </w:rPr>
          <w:t>1.4.</w:t>
        </w:r>
        <w:r>
          <w:rPr>
            <w:rFonts w:asciiTheme="minorHAnsi" w:hAnsiTheme="minorHAnsi" w:eastAsiaTheme="minorEastAsia" w:cstheme="minorBidi"/>
            <w:noProof/>
            <w:kern w:val="2"/>
            <w:lang w:eastAsia="zh-CN"/>
            <w14:ligatures w14:val="standardContextual"/>
          </w:rPr>
          <w:tab/>
        </w:r>
        <w:r w:rsidRPr="00861A03">
          <w:rPr>
            <w:rStyle w:val="Hyperlink"/>
            <w:b/>
            <w:noProof/>
          </w:rPr>
          <w:t>Theme 3: Vulnerability</w:t>
        </w:r>
        <w:r>
          <w:rPr>
            <w:noProof/>
            <w:webHidden/>
          </w:rPr>
          <w:tab/>
        </w:r>
        <w:r>
          <w:rPr>
            <w:noProof/>
            <w:webHidden/>
          </w:rPr>
          <w:fldChar w:fldCharType="begin"/>
        </w:r>
        <w:r>
          <w:rPr>
            <w:noProof/>
            <w:webHidden/>
          </w:rPr>
          <w:instrText xml:space="preserve"> PAGEREF _Toc198193302 \h </w:instrText>
        </w:r>
        <w:r>
          <w:rPr>
            <w:noProof/>
            <w:webHidden/>
          </w:rPr>
        </w:r>
        <w:r>
          <w:rPr>
            <w:noProof/>
            <w:webHidden/>
          </w:rPr>
          <w:fldChar w:fldCharType="separate"/>
        </w:r>
        <w:r>
          <w:rPr>
            <w:noProof/>
            <w:webHidden/>
          </w:rPr>
          <w:t>21</w:t>
        </w:r>
        <w:r>
          <w:rPr>
            <w:noProof/>
            <w:webHidden/>
          </w:rPr>
          <w:fldChar w:fldCharType="end"/>
        </w:r>
      </w:hyperlink>
    </w:p>
    <w:p w:rsidR="008A5FB9" w:rsidRDefault="008A5FB9" w14:paraId="5A61BFC7" w14:textId="0FE08A9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3">
        <w:r w:rsidRPr="00861A03">
          <w:rPr>
            <w:rStyle w:val="Hyperlink"/>
            <w:b/>
            <w:noProof/>
          </w:rPr>
          <w:t>1.5.</w:t>
        </w:r>
        <w:r>
          <w:rPr>
            <w:rFonts w:asciiTheme="minorHAnsi" w:hAnsiTheme="minorHAnsi" w:eastAsiaTheme="minorEastAsia" w:cstheme="minorBidi"/>
            <w:noProof/>
            <w:kern w:val="2"/>
            <w:lang w:eastAsia="zh-CN"/>
            <w14:ligatures w14:val="standardContextual"/>
          </w:rPr>
          <w:tab/>
        </w:r>
        <w:r w:rsidRPr="00861A03">
          <w:rPr>
            <w:rStyle w:val="Hyperlink"/>
            <w:b/>
            <w:noProof/>
          </w:rPr>
          <w:t>Theme 4 Recruitment, Transportation and Harbouring</w:t>
        </w:r>
        <w:r>
          <w:rPr>
            <w:noProof/>
            <w:webHidden/>
          </w:rPr>
          <w:tab/>
        </w:r>
        <w:r>
          <w:rPr>
            <w:noProof/>
            <w:webHidden/>
          </w:rPr>
          <w:fldChar w:fldCharType="begin"/>
        </w:r>
        <w:r>
          <w:rPr>
            <w:noProof/>
            <w:webHidden/>
          </w:rPr>
          <w:instrText xml:space="preserve"> PAGEREF _Toc198193303 \h </w:instrText>
        </w:r>
        <w:r>
          <w:rPr>
            <w:noProof/>
            <w:webHidden/>
          </w:rPr>
        </w:r>
        <w:r>
          <w:rPr>
            <w:noProof/>
            <w:webHidden/>
          </w:rPr>
          <w:fldChar w:fldCharType="separate"/>
        </w:r>
        <w:r>
          <w:rPr>
            <w:noProof/>
            <w:webHidden/>
          </w:rPr>
          <w:t>23</w:t>
        </w:r>
        <w:r>
          <w:rPr>
            <w:noProof/>
            <w:webHidden/>
          </w:rPr>
          <w:fldChar w:fldCharType="end"/>
        </w:r>
      </w:hyperlink>
    </w:p>
    <w:p w:rsidR="008A5FB9" w:rsidRDefault="008A5FB9" w14:paraId="73071EF0" w14:textId="3FF76F4C">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4">
        <w:r w:rsidRPr="00861A03">
          <w:rPr>
            <w:rStyle w:val="Hyperlink"/>
            <w:b/>
            <w:noProof/>
          </w:rPr>
          <w:t>1.6.</w:t>
        </w:r>
        <w:r>
          <w:rPr>
            <w:rFonts w:asciiTheme="minorHAnsi" w:hAnsiTheme="minorHAnsi" w:eastAsiaTheme="minorEastAsia" w:cstheme="minorBidi"/>
            <w:noProof/>
            <w:kern w:val="2"/>
            <w:lang w:eastAsia="zh-CN"/>
            <w14:ligatures w14:val="standardContextual"/>
          </w:rPr>
          <w:tab/>
        </w:r>
        <w:r w:rsidRPr="00861A03">
          <w:rPr>
            <w:rStyle w:val="Hyperlink"/>
            <w:b/>
            <w:noProof/>
          </w:rPr>
          <w:t>Theme 5: Coercion and Control</w:t>
        </w:r>
        <w:r>
          <w:rPr>
            <w:noProof/>
            <w:webHidden/>
          </w:rPr>
          <w:tab/>
        </w:r>
        <w:r>
          <w:rPr>
            <w:noProof/>
            <w:webHidden/>
          </w:rPr>
          <w:fldChar w:fldCharType="begin"/>
        </w:r>
        <w:r>
          <w:rPr>
            <w:noProof/>
            <w:webHidden/>
          </w:rPr>
          <w:instrText xml:space="preserve"> PAGEREF _Toc198193304 \h </w:instrText>
        </w:r>
        <w:r>
          <w:rPr>
            <w:noProof/>
            <w:webHidden/>
          </w:rPr>
        </w:r>
        <w:r>
          <w:rPr>
            <w:noProof/>
            <w:webHidden/>
          </w:rPr>
          <w:fldChar w:fldCharType="separate"/>
        </w:r>
        <w:r>
          <w:rPr>
            <w:noProof/>
            <w:webHidden/>
          </w:rPr>
          <w:t>25</w:t>
        </w:r>
        <w:r>
          <w:rPr>
            <w:noProof/>
            <w:webHidden/>
          </w:rPr>
          <w:fldChar w:fldCharType="end"/>
        </w:r>
      </w:hyperlink>
    </w:p>
    <w:p w:rsidR="008A5FB9" w:rsidRDefault="008A5FB9" w14:paraId="733AE1BC" w14:textId="61D9A52D">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5">
        <w:r w:rsidRPr="00861A03">
          <w:rPr>
            <w:rStyle w:val="Hyperlink"/>
            <w:b/>
            <w:noProof/>
          </w:rPr>
          <w:t>1.7.</w:t>
        </w:r>
        <w:r>
          <w:rPr>
            <w:rFonts w:asciiTheme="minorHAnsi" w:hAnsiTheme="minorHAnsi" w:eastAsiaTheme="minorEastAsia" w:cstheme="minorBidi"/>
            <w:noProof/>
            <w:kern w:val="2"/>
            <w:lang w:eastAsia="zh-CN"/>
            <w14:ligatures w14:val="standardContextual"/>
          </w:rPr>
          <w:tab/>
        </w:r>
        <w:r w:rsidRPr="00861A03">
          <w:rPr>
            <w:rStyle w:val="Hyperlink"/>
            <w:b/>
            <w:noProof/>
          </w:rPr>
          <w:t>Conclusion</w:t>
        </w:r>
        <w:r>
          <w:rPr>
            <w:noProof/>
            <w:webHidden/>
          </w:rPr>
          <w:tab/>
        </w:r>
        <w:r>
          <w:rPr>
            <w:noProof/>
            <w:webHidden/>
          </w:rPr>
          <w:fldChar w:fldCharType="begin"/>
        </w:r>
        <w:r>
          <w:rPr>
            <w:noProof/>
            <w:webHidden/>
          </w:rPr>
          <w:instrText xml:space="preserve"> PAGEREF _Toc198193305 \h </w:instrText>
        </w:r>
        <w:r>
          <w:rPr>
            <w:noProof/>
            <w:webHidden/>
          </w:rPr>
        </w:r>
        <w:r>
          <w:rPr>
            <w:noProof/>
            <w:webHidden/>
          </w:rPr>
          <w:fldChar w:fldCharType="separate"/>
        </w:r>
        <w:r>
          <w:rPr>
            <w:noProof/>
            <w:webHidden/>
          </w:rPr>
          <w:t>28</w:t>
        </w:r>
        <w:r>
          <w:rPr>
            <w:noProof/>
            <w:webHidden/>
          </w:rPr>
          <w:fldChar w:fldCharType="end"/>
        </w:r>
      </w:hyperlink>
    </w:p>
    <w:p w:rsidR="008A5FB9" w:rsidRDefault="008A5FB9" w14:paraId="34F2CF93" w14:textId="03E8099B">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93306">
        <w:r w:rsidRPr="00861A03">
          <w:rPr>
            <w:rStyle w:val="Hyperlink"/>
            <w:b/>
            <w:noProof/>
          </w:rPr>
          <w:t>2.</w:t>
        </w:r>
        <w:r>
          <w:rPr>
            <w:rFonts w:asciiTheme="minorHAnsi" w:hAnsiTheme="minorHAnsi" w:eastAsiaTheme="minorEastAsia" w:cstheme="minorBidi"/>
            <w:noProof/>
            <w:kern w:val="2"/>
            <w:lang w:eastAsia="zh-CN"/>
            <w14:ligatures w14:val="standardContextual"/>
          </w:rPr>
          <w:tab/>
        </w:r>
        <w:r w:rsidRPr="00861A03">
          <w:rPr>
            <w:rStyle w:val="Hyperlink"/>
            <w:b/>
            <w:noProof/>
          </w:rPr>
          <w:t>DISCUSSION OF RESULTS</w:t>
        </w:r>
        <w:r>
          <w:rPr>
            <w:noProof/>
            <w:webHidden/>
          </w:rPr>
          <w:tab/>
        </w:r>
        <w:r>
          <w:rPr>
            <w:noProof/>
            <w:webHidden/>
          </w:rPr>
          <w:fldChar w:fldCharType="begin"/>
        </w:r>
        <w:r>
          <w:rPr>
            <w:noProof/>
            <w:webHidden/>
          </w:rPr>
          <w:instrText xml:space="preserve"> PAGEREF _Toc198193306 \h </w:instrText>
        </w:r>
        <w:r>
          <w:rPr>
            <w:noProof/>
            <w:webHidden/>
          </w:rPr>
        </w:r>
        <w:r>
          <w:rPr>
            <w:noProof/>
            <w:webHidden/>
          </w:rPr>
          <w:fldChar w:fldCharType="separate"/>
        </w:r>
        <w:r>
          <w:rPr>
            <w:noProof/>
            <w:webHidden/>
          </w:rPr>
          <w:t>30</w:t>
        </w:r>
        <w:r>
          <w:rPr>
            <w:noProof/>
            <w:webHidden/>
          </w:rPr>
          <w:fldChar w:fldCharType="end"/>
        </w:r>
      </w:hyperlink>
    </w:p>
    <w:p w:rsidR="008A5FB9" w:rsidRDefault="008A5FB9" w14:paraId="621211FE" w14:textId="7BEE3CD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7">
        <w:r w:rsidRPr="00861A03">
          <w:rPr>
            <w:rStyle w:val="Hyperlink"/>
            <w:b/>
            <w:noProof/>
          </w:rPr>
          <w:t>2.1.</w:t>
        </w:r>
        <w:r>
          <w:rPr>
            <w:rFonts w:asciiTheme="minorHAnsi" w:hAnsiTheme="minorHAnsi" w:eastAsiaTheme="minorEastAsia" w:cstheme="minorBidi"/>
            <w:noProof/>
            <w:kern w:val="2"/>
            <w:lang w:eastAsia="zh-CN"/>
            <w14:ligatures w14:val="standardContextual"/>
          </w:rPr>
          <w:tab/>
        </w:r>
        <w:r w:rsidRPr="00861A03">
          <w:rPr>
            <w:rStyle w:val="Hyperlink"/>
            <w:b/>
            <w:noProof/>
          </w:rPr>
          <w:t>Introduction</w:t>
        </w:r>
        <w:r>
          <w:rPr>
            <w:noProof/>
            <w:webHidden/>
          </w:rPr>
          <w:tab/>
        </w:r>
        <w:r>
          <w:rPr>
            <w:noProof/>
            <w:webHidden/>
          </w:rPr>
          <w:fldChar w:fldCharType="begin"/>
        </w:r>
        <w:r>
          <w:rPr>
            <w:noProof/>
            <w:webHidden/>
          </w:rPr>
          <w:instrText xml:space="preserve"> PAGEREF _Toc198193307 \h </w:instrText>
        </w:r>
        <w:r>
          <w:rPr>
            <w:noProof/>
            <w:webHidden/>
          </w:rPr>
        </w:r>
        <w:r>
          <w:rPr>
            <w:noProof/>
            <w:webHidden/>
          </w:rPr>
          <w:fldChar w:fldCharType="separate"/>
        </w:r>
        <w:r>
          <w:rPr>
            <w:noProof/>
            <w:webHidden/>
          </w:rPr>
          <w:t>30</w:t>
        </w:r>
        <w:r>
          <w:rPr>
            <w:noProof/>
            <w:webHidden/>
          </w:rPr>
          <w:fldChar w:fldCharType="end"/>
        </w:r>
      </w:hyperlink>
    </w:p>
    <w:p w:rsidR="008A5FB9" w:rsidRDefault="008A5FB9" w14:paraId="6A492413" w14:textId="7126235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8">
        <w:r w:rsidRPr="00861A03">
          <w:rPr>
            <w:rStyle w:val="Hyperlink"/>
            <w:b/>
            <w:noProof/>
          </w:rPr>
          <w:t>2.2.</w:t>
        </w:r>
        <w:r>
          <w:rPr>
            <w:rFonts w:asciiTheme="minorHAnsi" w:hAnsiTheme="minorHAnsi" w:eastAsiaTheme="minorEastAsia" w:cstheme="minorBidi"/>
            <w:noProof/>
            <w:kern w:val="2"/>
            <w:lang w:eastAsia="zh-CN"/>
            <w14:ligatures w14:val="standardContextual"/>
          </w:rPr>
          <w:tab/>
        </w:r>
        <w:r w:rsidRPr="00861A03">
          <w:rPr>
            <w:rStyle w:val="Hyperlink"/>
            <w:b/>
            <w:noProof/>
          </w:rPr>
          <w:t>Theme 1 – Structural and systemic Drivers of Human Trafficking:</w:t>
        </w:r>
        <w:r>
          <w:rPr>
            <w:noProof/>
            <w:webHidden/>
          </w:rPr>
          <w:tab/>
        </w:r>
        <w:r>
          <w:rPr>
            <w:noProof/>
            <w:webHidden/>
          </w:rPr>
          <w:fldChar w:fldCharType="begin"/>
        </w:r>
        <w:r>
          <w:rPr>
            <w:noProof/>
            <w:webHidden/>
          </w:rPr>
          <w:instrText xml:space="preserve"> PAGEREF _Toc198193308 \h </w:instrText>
        </w:r>
        <w:r>
          <w:rPr>
            <w:noProof/>
            <w:webHidden/>
          </w:rPr>
        </w:r>
        <w:r>
          <w:rPr>
            <w:noProof/>
            <w:webHidden/>
          </w:rPr>
          <w:fldChar w:fldCharType="separate"/>
        </w:r>
        <w:r>
          <w:rPr>
            <w:noProof/>
            <w:webHidden/>
          </w:rPr>
          <w:t>30</w:t>
        </w:r>
        <w:r>
          <w:rPr>
            <w:noProof/>
            <w:webHidden/>
          </w:rPr>
          <w:fldChar w:fldCharType="end"/>
        </w:r>
      </w:hyperlink>
    </w:p>
    <w:p w:rsidR="008A5FB9" w:rsidRDefault="008A5FB9" w14:paraId="12F9CED6" w14:textId="6F33E502">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09">
        <w:r w:rsidRPr="00861A03">
          <w:rPr>
            <w:rStyle w:val="Hyperlink"/>
            <w:b/>
            <w:noProof/>
          </w:rPr>
          <w:t>2.3.</w:t>
        </w:r>
        <w:r>
          <w:rPr>
            <w:rFonts w:asciiTheme="minorHAnsi" w:hAnsiTheme="minorHAnsi" w:eastAsiaTheme="minorEastAsia" w:cstheme="minorBidi"/>
            <w:noProof/>
            <w:kern w:val="2"/>
            <w:lang w:eastAsia="zh-CN"/>
            <w14:ligatures w14:val="standardContextual"/>
          </w:rPr>
          <w:tab/>
        </w:r>
        <w:r w:rsidRPr="00861A03">
          <w:rPr>
            <w:rStyle w:val="Hyperlink"/>
            <w:b/>
            <w:noProof/>
          </w:rPr>
          <w:t>Theme 2 – Mechanisms of Entrapment and Maintenance of Control</w:t>
        </w:r>
        <w:r>
          <w:rPr>
            <w:noProof/>
            <w:webHidden/>
          </w:rPr>
          <w:tab/>
        </w:r>
        <w:r>
          <w:rPr>
            <w:noProof/>
            <w:webHidden/>
          </w:rPr>
          <w:fldChar w:fldCharType="begin"/>
        </w:r>
        <w:r>
          <w:rPr>
            <w:noProof/>
            <w:webHidden/>
          </w:rPr>
          <w:instrText xml:space="preserve"> PAGEREF _Toc198193309 \h </w:instrText>
        </w:r>
        <w:r>
          <w:rPr>
            <w:noProof/>
            <w:webHidden/>
          </w:rPr>
        </w:r>
        <w:r>
          <w:rPr>
            <w:noProof/>
            <w:webHidden/>
          </w:rPr>
          <w:fldChar w:fldCharType="separate"/>
        </w:r>
        <w:r>
          <w:rPr>
            <w:noProof/>
            <w:webHidden/>
          </w:rPr>
          <w:t>35</w:t>
        </w:r>
        <w:r>
          <w:rPr>
            <w:noProof/>
            <w:webHidden/>
          </w:rPr>
          <w:fldChar w:fldCharType="end"/>
        </w:r>
      </w:hyperlink>
    </w:p>
    <w:p w:rsidR="008A5FB9" w:rsidRDefault="008A5FB9" w14:paraId="1480AABB" w14:textId="6D3F97A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10">
        <w:r w:rsidRPr="00861A03">
          <w:rPr>
            <w:rStyle w:val="Hyperlink"/>
            <w:b/>
            <w:noProof/>
          </w:rPr>
          <w:t>2.4.</w:t>
        </w:r>
        <w:r>
          <w:rPr>
            <w:rFonts w:asciiTheme="minorHAnsi" w:hAnsiTheme="minorHAnsi" w:eastAsiaTheme="minorEastAsia" w:cstheme="minorBidi"/>
            <w:noProof/>
            <w:kern w:val="2"/>
            <w:lang w:eastAsia="zh-CN"/>
            <w14:ligatures w14:val="standardContextual"/>
          </w:rPr>
          <w:tab/>
        </w:r>
        <w:r w:rsidRPr="00861A03">
          <w:rPr>
            <w:rStyle w:val="Hyperlink"/>
            <w:b/>
            <w:noProof/>
          </w:rPr>
          <w:t>Theme 3 – Gaps in Protection systems and Challenges in Victim Recognition</w:t>
        </w:r>
        <w:r>
          <w:rPr>
            <w:noProof/>
            <w:webHidden/>
          </w:rPr>
          <w:tab/>
        </w:r>
        <w:r>
          <w:rPr>
            <w:noProof/>
            <w:webHidden/>
          </w:rPr>
          <w:fldChar w:fldCharType="begin"/>
        </w:r>
        <w:r>
          <w:rPr>
            <w:noProof/>
            <w:webHidden/>
          </w:rPr>
          <w:instrText xml:space="preserve"> PAGEREF _Toc198193310 \h </w:instrText>
        </w:r>
        <w:r>
          <w:rPr>
            <w:noProof/>
            <w:webHidden/>
          </w:rPr>
        </w:r>
        <w:r>
          <w:rPr>
            <w:noProof/>
            <w:webHidden/>
          </w:rPr>
          <w:fldChar w:fldCharType="separate"/>
        </w:r>
        <w:r>
          <w:rPr>
            <w:noProof/>
            <w:webHidden/>
          </w:rPr>
          <w:t>38</w:t>
        </w:r>
        <w:r>
          <w:rPr>
            <w:noProof/>
            <w:webHidden/>
          </w:rPr>
          <w:fldChar w:fldCharType="end"/>
        </w:r>
      </w:hyperlink>
    </w:p>
    <w:p w:rsidR="008A5FB9" w:rsidRDefault="008A5FB9" w14:paraId="27228A3F" w14:textId="66205C2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93311">
        <w:r w:rsidRPr="00861A03">
          <w:rPr>
            <w:rStyle w:val="Hyperlink"/>
            <w:b/>
            <w:noProof/>
          </w:rPr>
          <w:t>2.5.</w:t>
        </w:r>
        <w:r>
          <w:rPr>
            <w:rFonts w:asciiTheme="minorHAnsi" w:hAnsiTheme="minorHAnsi" w:eastAsiaTheme="minorEastAsia" w:cstheme="minorBidi"/>
            <w:noProof/>
            <w:kern w:val="2"/>
            <w:lang w:eastAsia="zh-CN"/>
            <w14:ligatures w14:val="standardContextual"/>
          </w:rPr>
          <w:tab/>
        </w:r>
        <w:r w:rsidRPr="00861A03">
          <w:rPr>
            <w:rStyle w:val="Hyperlink"/>
            <w:b/>
            <w:noProof/>
          </w:rPr>
          <w:t>Conclusion</w:t>
        </w:r>
        <w:r>
          <w:rPr>
            <w:noProof/>
            <w:webHidden/>
          </w:rPr>
          <w:tab/>
        </w:r>
        <w:r>
          <w:rPr>
            <w:noProof/>
            <w:webHidden/>
          </w:rPr>
          <w:fldChar w:fldCharType="begin"/>
        </w:r>
        <w:r>
          <w:rPr>
            <w:noProof/>
            <w:webHidden/>
          </w:rPr>
          <w:instrText xml:space="preserve"> PAGEREF _Toc198193311 \h </w:instrText>
        </w:r>
        <w:r>
          <w:rPr>
            <w:noProof/>
            <w:webHidden/>
          </w:rPr>
        </w:r>
        <w:r>
          <w:rPr>
            <w:noProof/>
            <w:webHidden/>
          </w:rPr>
          <w:fldChar w:fldCharType="separate"/>
        </w:r>
        <w:r>
          <w:rPr>
            <w:noProof/>
            <w:webHidden/>
          </w:rPr>
          <w:t>42</w:t>
        </w:r>
        <w:r>
          <w:rPr>
            <w:noProof/>
            <w:webHidden/>
          </w:rPr>
          <w:fldChar w:fldCharType="end"/>
        </w:r>
      </w:hyperlink>
    </w:p>
    <w:p w:rsidR="008A5FB9" w:rsidRDefault="008A5FB9" w14:paraId="731E6335" w14:textId="0DFEEEFE">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93312">
        <w:r w:rsidRPr="00861A03">
          <w:rPr>
            <w:rStyle w:val="Hyperlink"/>
            <w:b/>
            <w:noProof/>
          </w:rPr>
          <w:t>3.</w:t>
        </w:r>
        <w:r>
          <w:rPr>
            <w:rFonts w:asciiTheme="minorHAnsi" w:hAnsiTheme="minorHAnsi" w:eastAsiaTheme="minorEastAsia" w:cstheme="minorBidi"/>
            <w:noProof/>
            <w:kern w:val="2"/>
            <w:lang w:eastAsia="zh-CN"/>
            <w14:ligatures w14:val="standardContextual"/>
          </w:rPr>
          <w:tab/>
        </w:r>
        <w:r w:rsidRPr="00861A03">
          <w:rPr>
            <w:rStyle w:val="Hyperlink"/>
            <w:b/>
            <w:noProof/>
          </w:rPr>
          <w:t>CONCLUSION AND RECOMMENDATIONS</w:t>
        </w:r>
        <w:r>
          <w:rPr>
            <w:noProof/>
            <w:webHidden/>
          </w:rPr>
          <w:tab/>
        </w:r>
        <w:r>
          <w:rPr>
            <w:noProof/>
            <w:webHidden/>
          </w:rPr>
          <w:fldChar w:fldCharType="begin"/>
        </w:r>
        <w:r>
          <w:rPr>
            <w:noProof/>
            <w:webHidden/>
          </w:rPr>
          <w:instrText xml:space="preserve"> PAGEREF _Toc198193312 \h </w:instrText>
        </w:r>
        <w:r>
          <w:rPr>
            <w:noProof/>
            <w:webHidden/>
          </w:rPr>
        </w:r>
        <w:r>
          <w:rPr>
            <w:noProof/>
            <w:webHidden/>
          </w:rPr>
          <w:fldChar w:fldCharType="separate"/>
        </w:r>
        <w:r>
          <w:rPr>
            <w:noProof/>
            <w:webHidden/>
          </w:rPr>
          <w:t>43</w:t>
        </w:r>
        <w:r>
          <w:rPr>
            <w:noProof/>
            <w:webHidden/>
          </w:rPr>
          <w:fldChar w:fldCharType="end"/>
        </w:r>
      </w:hyperlink>
    </w:p>
    <w:p w:rsidR="008A5FB9" w:rsidRDefault="008A5FB9" w14:paraId="6FD0DDAA" w14:textId="679C3AAD">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93313">
        <w:r w:rsidRPr="00861A03">
          <w:rPr>
            <w:rStyle w:val="Hyperlink"/>
            <w:b/>
            <w:noProof/>
          </w:rPr>
          <w:t>4.</w:t>
        </w:r>
        <w:r>
          <w:rPr>
            <w:rFonts w:asciiTheme="minorHAnsi" w:hAnsiTheme="minorHAnsi" w:eastAsiaTheme="minorEastAsia" w:cstheme="minorBidi"/>
            <w:noProof/>
            <w:kern w:val="2"/>
            <w:lang w:eastAsia="zh-CN"/>
            <w14:ligatures w14:val="standardContextual"/>
          </w:rPr>
          <w:tab/>
        </w:r>
        <w:r w:rsidRPr="00861A03">
          <w:rPr>
            <w:rStyle w:val="Hyperlink"/>
            <w:b/>
            <w:noProof/>
          </w:rPr>
          <w:t>REFERENCES</w:t>
        </w:r>
        <w:r>
          <w:rPr>
            <w:noProof/>
            <w:webHidden/>
          </w:rPr>
          <w:tab/>
        </w:r>
        <w:r>
          <w:rPr>
            <w:noProof/>
            <w:webHidden/>
          </w:rPr>
          <w:fldChar w:fldCharType="begin"/>
        </w:r>
        <w:r>
          <w:rPr>
            <w:noProof/>
            <w:webHidden/>
          </w:rPr>
          <w:instrText xml:space="preserve"> PAGEREF _Toc198193313 \h </w:instrText>
        </w:r>
        <w:r>
          <w:rPr>
            <w:noProof/>
            <w:webHidden/>
          </w:rPr>
        </w:r>
        <w:r>
          <w:rPr>
            <w:noProof/>
            <w:webHidden/>
          </w:rPr>
          <w:fldChar w:fldCharType="separate"/>
        </w:r>
        <w:r>
          <w:rPr>
            <w:noProof/>
            <w:webHidden/>
          </w:rPr>
          <w:t>45</w:t>
        </w:r>
        <w:r>
          <w:rPr>
            <w:noProof/>
            <w:webHidden/>
          </w:rPr>
          <w:fldChar w:fldCharType="end"/>
        </w:r>
      </w:hyperlink>
    </w:p>
    <w:p w:rsidR="008A5FB9" w:rsidRDefault="008A5FB9" w14:paraId="3AD4B4E0" w14:textId="345CA86B">
      <w:pPr>
        <w:pStyle w:val="TOC1"/>
        <w:tabs>
          <w:tab w:val="left" w:pos="720"/>
          <w:tab w:val="right" w:leader="dot" w:pos="8296"/>
        </w:tabs>
        <w:rPr>
          <w:rFonts w:asciiTheme="minorHAnsi" w:hAnsiTheme="minorHAnsi" w:eastAsiaTheme="minorEastAsia" w:cstheme="minorBidi"/>
          <w:noProof/>
          <w:kern w:val="2"/>
          <w:lang w:eastAsia="zh-CN"/>
          <w14:ligatures w14:val="standardContextual"/>
        </w:rPr>
      </w:pPr>
      <w:hyperlink w:history="1" w:anchor="_Toc198193314">
        <w:r w:rsidRPr="00861A03">
          <w:rPr>
            <w:rStyle w:val="Hyperlink"/>
            <w:b/>
            <w:noProof/>
          </w:rPr>
          <w:t>84.</w:t>
        </w:r>
        <w:r>
          <w:rPr>
            <w:rFonts w:asciiTheme="minorHAnsi" w:hAnsiTheme="minorHAnsi" w:eastAsiaTheme="minorEastAsia" w:cstheme="minorBidi"/>
            <w:noProof/>
            <w:kern w:val="2"/>
            <w:lang w:eastAsia="zh-CN"/>
            <w14:ligatures w14:val="standardContextual"/>
          </w:rPr>
          <w:tab/>
        </w:r>
        <w:r w:rsidRPr="00861A03">
          <w:rPr>
            <w:rStyle w:val="Hyperlink"/>
            <w:b/>
            <w:noProof/>
          </w:rPr>
          <w:t>APPENDICES</w:t>
        </w:r>
        <w:r>
          <w:rPr>
            <w:noProof/>
            <w:webHidden/>
          </w:rPr>
          <w:tab/>
        </w:r>
        <w:r>
          <w:rPr>
            <w:noProof/>
            <w:webHidden/>
          </w:rPr>
          <w:fldChar w:fldCharType="begin"/>
        </w:r>
        <w:r>
          <w:rPr>
            <w:noProof/>
            <w:webHidden/>
          </w:rPr>
          <w:instrText xml:space="preserve"> PAGEREF _Toc198193314 \h </w:instrText>
        </w:r>
        <w:r>
          <w:rPr>
            <w:noProof/>
            <w:webHidden/>
          </w:rPr>
        </w:r>
        <w:r>
          <w:rPr>
            <w:noProof/>
            <w:webHidden/>
          </w:rPr>
          <w:fldChar w:fldCharType="separate"/>
        </w:r>
        <w:r>
          <w:rPr>
            <w:noProof/>
            <w:webHidden/>
          </w:rPr>
          <w:t>52</w:t>
        </w:r>
        <w:r>
          <w:rPr>
            <w:noProof/>
            <w:webHidden/>
          </w:rPr>
          <w:fldChar w:fldCharType="end"/>
        </w:r>
      </w:hyperlink>
    </w:p>
    <w:p w:rsidR="008A5FB9" w:rsidRDefault="008A5FB9" w14:paraId="0D2BC16E" w14:textId="76BD4C4D">
      <w:pPr>
        <w:pStyle w:val="TOC2"/>
        <w:tabs>
          <w:tab w:val="left" w:pos="720"/>
          <w:tab w:val="right" w:leader="dot" w:pos="8296"/>
        </w:tabs>
        <w:rPr>
          <w:rFonts w:asciiTheme="minorHAnsi" w:hAnsiTheme="minorHAnsi" w:eastAsiaTheme="minorEastAsia" w:cstheme="minorBidi"/>
          <w:noProof/>
          <w:kern w:val="2"/>
          <w:lang w:eastAsia="zh-CN"/>
          <w14:ligatures w14:val="standardContextual"/>
        </w:rPr>
      </w:pPr>
      <w:hyperlink w:history="1" w:anchor="_Toc198193315">
        <w:r w:rsidRPr="00861A03">
          <w:rPr>
            <w:rStyle w:val="Hyperlink"/>
            <w:b/>
            <w:noProof/>
          </w:rPr>
          <w:t>a.</w:t>
        </w:r>
        <w:r>
          <w:rPr>
            <w:rFonts w:asciiTheme="minorHAnsi" w:hAnsiTheme="minorHAnsi" w:eastAsiaTheme="minorEastAsia" w:cstheme="minorBidi"/>
            <w:noProof/>
            <w:kern w:val="2"/>
            <w:lang w:eastAsia="zh-CN"/>
            <w14:ligatures w14:val="standardContextual"/>
          </w:rPr>
          <w:tab/>
        </w:r>
        <w:r w:rsidRPr="00861A03">
          <w:rPr>
            <w:rStyle w:val="Hyperlink"/>
            <w:b/>
            <w:noProof/>
          </w:rPr>
          <w:t>Appendix 1: Proposal</w:t>
        </w:r>
        <w:r>
          <w:rPr>
            <w:noProof/>
            <w:webHidden/>
          </w:rPr>
          <w:tab/>
        </w:r>
        <w:r>
          <w:rPr>
            <w:noProof/>
            <w:webHidden/>
          </w:rPr>
          <w:fldChar w:fldCharType="begin"/>
        </w:r>
        <w:r>
          <w:rPr>
            <w:noProof/>
            <w:webHidden/>
          </w:rPr>
          <w:instrText xml:space="preserve"> PAGEREF _Toc198193315 \h </w:instrText>
        </w:r>
        <w:r>
          <w:rPr>
            <w:noProof/>
            <w:webHidden/>
          </w:rPr>
        </w:r>
        <w:r>
          <w:rPr>
            <w:noProof/>
            <w:webHidden/>
          </w:rPr>
          <w:fldChar w:fldCharType="separate"/>
        </w:r>
        <w:r>
          <w:rPr>
            <w:noProof/>
            <w:webHidden/>
          </w:rPr>
          <w:t>53</w:t>
        </w:r>
        <w:r>
          <w:rPr>
            <w:noProof/>
            <w:webHidden/>
          </w:rPr>
          <w:fldChar w:fldCharType="end"/>
        </w:r>
      </w:hyperlink>
    </w:p>
    <w:p w:rsidR="008A5FB9" w:rsidRDefault="008A5FB9" w14:paraId="62A85A72" w14:textId="25771CC4">
      <w:pPr>
        <w:pStyle w:val="TOC2"/>
        <w:tabs>
          <w:tab w:val="left" w:pos="720"/>
          <w:tab w:val="right" w:leader="dot" w:pos="8296"/>
        </w:tabs>
        <w:rPr>
          <w:rFonts w:asciiTheme="minorHAnsi" w:hAnsiTheme="minorHAnsi" w:eastAsiaTheme="minorEastAsia" w:cstheme="minorBidi"/>
          <w:noProof/>
          <w:kern w:val="2"/>
          <w:lang w:eastAsia="zh-CN"/>
          <w14:ligatures w14:val="standardContextual"/>
        </w:rPr>
      </w:pPr>
      <w:hyperlink w:history="1" w:anchor="_Toc198193316">
        <w:r w:rsidRPr="00861A03">
          <w:rPr>
            <w:rStyle w:val="Hyperlink"/>
            <w:b/>
            <w:noProof/>
          </w:rPr>
          <w:t>a.</w:t>
        </w:r>
        <w:r>
          <w:rPr>
            <w:rFonts w:asciiTheme="minorHAnsi" w:hAnsiTheme="minorHAnsi" w:eastAsiaTheme="minorEastAsia" w:cstheme="minorBidi"/>
            <w:noProof/>
            <w:kern w:val="2"/>
            <w:lang w:eastAsia="zh-CN"/>
            <w14:ligatures w14:val="standardContextual"/>
          </w:rPr>
          <w:tab/>
        </w:r>
        <w:r w:rsidRPr="00861A03">
          <w:rPr>
            <w:rStyle w:val="Hyperlink"/>
            <w:b/>
            <w:noProof/>
          </w:rPr>
          <w:t>Appendix 2: Ethics Form</w:t>
        </w:r>
        <w:r>
          <w:rPr>
            <w:noProof/>
            <w:webHidden/>
          </w:rPr>
          <w:tab/>
        </w:r>
        <w:r>
          <w:rPr>
            <w:noProof/>
            <w:webHidden/>
          </w:rPr>
          <w:fldChar w:fldCharType="begin"/>
        </w:r>
        <w:r>
          <w:rPr>
            <w:noProof/>
            <w:webHidden/>
          </w:rPr>
          <w:instrText xml:space="preserve"> PAGEREF _Toc198193316 \h </w:instrText>
        </w:r>
        <w:r>
          <w:rPr>
            <w:noProof/>
            <w:webHidden/>
          </w:rPr>
        </w:r>
        <w:r>
          <w:rPr>
            <w:noProof/>
            <w:webHidden/>
          </w:rPr>
          <w:fldChar w:fldCharType="separate"/>
        </w:r>
        <w:r>
          <w:rPr>
            <w:noProof/>
            <w:webHidden/>
          </w:rPr>
          <w:t>57</w:t>
        </w:r>
        <w:r>
          <w:rPr>
            <w:noProof/>
            <w:webHidden/>
          </w:rPr>
          <w:fldChar w:fldCharType="end"/>
        </w:r>
      </w:hyperlink>
    </w:p>
    <w:p w:rsidRPr="0016512D" w:rsidR="005E060A" w:rsidP="005E060A" w:rsidRDefault="005E060A" w14:paraId="212A49DF" w14:textId="6FA2BE2C">
      <w:pPr>
        <w:spacing w:line="480" w:lineRule="auto"/>
        <w:rPr>
          <w:b/>
        </w:rPr>
      </w:pPr>
      <w:r w:rsidRPr="0016512D">
        <w:rPr>
          <w:b/>
        </w:rPr>
        <w:fldChar w:fldCharType="end"/>
      </w:r>
    </w:p>
    <w:p w:rsidRPr="0016512D" w:rsidR="0083215B" w:rsidP="005E060A" w:rsidRDefault="005E060A" w14:paraId="6E60BD43" w14:textId="77777777">
      <w:pPr>
        <w:spacing w:line="480" w:lineRule="auto"/>
        <w:rPr>
          <w:b/>
        </w:rPr>
      </w:pPr>
      <w:r w:rsidRPr="0016512D">
        <w:rPr>
          <w:b/>
        </w:rPr>
        <w:br w:type="page"/>
      </w:r>
    </w:p>
    <w:p w:rsidR="006C4A4D" w:rsidP="006C4A4D" w:rsidRDefault="006C4A4D" w14:paraId="10499799" w14:textId="77777777">
      <w:pPr>
        <w:spacing w:line="480" w:lineRule="auto"/>
        <w:outlineLvl w:val="0"/>
        <w:rPr>
          <w:b/>
        </w:rPr>
      </w:pPr>
      <w:bookmarkStart w:name="_Toc198193296" w:id="2"/>
      <w:r w:rsidRPr="0016512D">
        <w:rPr>
          <w:b/>
        </w:rPr>
        <w:t>ACKNOWLEDGEMENTS</w:t>
      </w:r>
      <w:bookmarkEnd w:id="2"/>
      <w:r w:rsidRPr="0016512D">
        <w:rPr>
          <w:b/>
        </w:rPr>
        <w:t xml:space="preserve"> </w:t>
      </w:r>
    </w:p>
    <w:p w:rsidRPr="00AB16D2" w:rsidR="00AB16D2" w:rsidP="008A5FB9" w:rsidRDefault="00AB16D2" w14:paraId="15EFB640" w14:textId="505D251A">
      <w:pPr>
        <w:spacing w:line="360" w:lineRule="auto"/>
        <w:rPr>
          <w:bCs/>
          <w:lang w:val="en-US"/>
        </w:rPr>
      </w:pPr>
      <w:r w:rsidRPr="00AB16D2">
        <w:rPr>
          <w:bCs/>
          <w:lang w:val="en-US"/>
        </w:rPr>
        <w:t>I would like to express my sincere gratitude to my esteemed tutor, Ken Dicks, for his exceptional guidance, patience and unwavering support throughout the dissertation presentation, particularly his support during my time abroad for medical care was invaluable in helping me remain connected to my academic responsibilities and stay on track with my dissertation progress.  </w:t>
      </w:r>
    </w:p>
    <w:p w:rsidRPr="00AB16D2" w:rsidR="00AB16D2" w:rsidP="008A5FB9" w:rsidRDefault="00AB16D2" w14:paraId="282F7697" w14:textId="77777777">
      <w:pPr>
        <w:spacing w:line="360" w:lineRule="auto"/>
        <w:rPr>
          <w:bCs/>
          <w:lang w:val="en-US"/>
        </w:rPr>
      </w:pPr>
      <w:r w:rsidRPr="00AB16D2">
        <w:rPr>
          <w:bCs/>
          <w:lang w:val="en-US"/>
        </w:rPr>
        <w:t>  </w:t>
      </w:r>
    </w:p>
    <w:p w:rsidRPr="00AB16D2" w:rsidR="00AB16D2" w:rsidP="0052CAAE" w:rsidRDefault="00AB16D2" w14:paraId="3FE54151" w14:textId="42B3E472">
      <w:pPr>
        <w:spacing w:line="360" w:lineRule="auto"/>
        <w:rPr>
          <w:lang w:val="en-US"/>
        </w:rPr>
      </w:pPr>
      <w:r w:rsidRPr="0052CAAE" w:rsidR="00AB16D2">
        <w:rPr>
          <w:lang w:val="en-US"/>
        </w:rPr>
        <w:t xml:space="preserve">I am also deeply thankful to my friends Abirami Narayanan and Padmavathy Kannappan who continuously motivated me to persevere with the dissertation despite my mental and physical struggles. I offer sincere thanks to my fellow </w:t>
      </w:r>
      <w:r w:rsidRPr="0052CAAE" w:rsidR="00AB16D2">
        <w:rPr>
          <w:lang w:val="en-US"/>
        </w:rPr>
        <w:t>student,</w:t>
      </w:r>
      <w:r w:rsidRPr="0052CAAE" w:rsidR="00AB16D2">
        <w:rPr>
          <w:lang w:val="en-US"/>
        </w:rPr>
        <w:t xml:space="preserve"> Ricky who went out of his </w:t>
      </w:r>
      <w:r w:rsidRPr="0052CAAE" w:rsidR="5B0C7392">
        <w:rPr>
          <w:lang w:val="en-US"/>
        </w:rPr>
        <w:t>way to</w:t>
      </w:r>
      <w:r w:rsidRPr="0052CAAE" w:rsidR="00AB16D2">
        <w:rPr>
          <w:lang w:val="en-US"/>
        </w:rPr>
        <w:t xml:space="preserve"> help me catch up on the classes I missed by sharing regular updates and key details. </w:t>
      </w:r>
    </w:p>
    <w:p w:rsidRPr="00AB16D2" w:rsidR="00AB16D2" w:rsidP="008A5FB9" w:rsidRDefault="00AB16D2" w14:paraId="59079EAF" w14:textId="77777777">
      <w:pPr>
        <w:spacing w:line="360" w:lineRule="auto"/>
        <w:rPr>
          <w:bCs/>
          <w:lang w:val="en-US"/>
        </w:rPr>
      </w:pPr>
      <w:r w:rsidRPr="00AB16D2">
        <w:rPr>
          <w:bCs/>
          <w:lang w:val="en-US"/>
        </w:rPr>
        <w:t>  </w:t>
      </w:r>
    </w:p>
    <w:p w:rsidRPr="00AB16D2" w:rsidR="00AB16D2" w:rsidP="008A5FB9" w:rsidRDefault="00AB16D2" w14:paraId="145F8CBF" w14:textId="77777777">
      <w:pPr>
        <w:spacing w:line="360" w:lineRule="auto"/>
        <w:rPr>
          <w:bCs/>
          <w:lang w:val="en-US"/>
        </w:rPr>
      </w:pPr>
      <w:r w:rsidRPr="00AB16D2">
        <w:rPr>
          <w:bCs/>
          <w:lang w:val="en-US"/>
        </w:rPr>
        <w:t>A heartfelt thanks goes to my sister Hemalatha Vengatesan, whose emotional support and positive spirit were a source of strength during times when I felt overwhelmed. Her encouragement helped lift my confidence and regain focus when I struggled to work through the dissertation. </w:t>
      </w:r>
    </w:p>
    <w:p w:rsidRPr="00AB16D2" w:rsidR="00AB16D2" w:rsidP="008A5FB9" w:rsidRDefault="00AB16D2" w14:paraId="30A747D1" w14:textId="77777777">
      <w:pPr>
        <w:spacing w:line="360" w:lineRule="auto"/>
        <w:rPr>
          <w:bCs/>
          <w:lang w:val="en-US"/>
        </w:rPr>
      </w:pPr>
      <w:r w:rsidRPr="00AB16D2">
        <w:rPr>
          <w:bCs/>
          <w:lang w:val="en-US"/>
        </w:rPr>
        <w:t>  </w:t>
      </w:r>
    </w:p>
    <w:p w:rsidRPr="00AB16D2" w:rsidR="00AB16D2" w:rsidP="008A5FB9" w:rsidRDefault="00AB16D2" w14:paraId="1C7ADAE5" w14:textId="77777777">
      <w:pPr>
        <w:spacing w:line="360" w:lineRule="auto"/>
        <w:rPr>
          <w:bCs/>
          <w:lang w:val="en-US"/>
        </w:rPr>
      </w:pPr>
      <w:r w:rsidRPr="00AB16D2">
        <w:rPr>
          <w:bCs/>
          <w:lang w:val="en-US"/>
        </w:rPr>
        <w:t>Finally, I extend my deepest appreciation to my husband Vasanthan Navamani for his steadfast support and understanding. By taking on additional responsibilities in our daily life, he created the time and space I needed to fully engage with my dissertation. His partnership and commitment made this achievement possible. </w:t>
      </w:r>
    </w:p>
    <w:p w:rsidRPr="0016512D" w:rsidR="00AB16D2" w:rsidP="008A5FB9" w:rsidRDefault="00AB16D2" w14:paraId="01FFCB22" w14:textId="302C3EFC">
      <w:pPr>
        <w:spacing w:line="360" w:lineRule="auto"/>
        <w:rPr>
          <w:b/>
        </w:rPr>
      </w:pPr>
    </w:p>
    <w:p w:rsidRPr="0016512D" w:rsidR="006C4A4D" w:rsidP="006C4A4D" w:rsidRDefault="006C4A4D" w14:paraId="72497D8E" w14:textId="77777777">
      <w:pPr>
        <w:spacing w:line="360" w:lineRule="auto"/>
        <w:rPr>
          <w:b/>
          <w:i/>
        </w:rPr>
      </w:pPr>
    </w:p>
    <w:p w:rsidRPr="0016512D" w:rsidR="005E060A" w:rsidP="006C4A4D" w:rsidRDefault="006C4A4D" w14:paraId="08629A8A" w14:textId="77777777">
      <w:pPr>
        <w:spacing w:line="480" w:lineRule="auto"/>
        <w:outlineLvl w:val="0"/>
        <w:rPr>
          <w:b/>
        </w:rPr>
      </w:pPr>
      <w:r w:rsidRPr="0016512D">
        <w:rPr>
          <w:b/>
        </w:rPr>
        <w:br w:type="page"/>
      </w:r>
      <w:bookmarkStart w:name="_Toc198193297" w:id="3"/>
      <w:r w:rsidRPr="0016512D" w:rsidR="00BA7FED">
        <w:rPr>
          <w:b/>
        </w:rPr>
        <w:t>ABSTRACT</w:t>
      </w:r>
      <w:bookmarkEnd w:id="3"/>
    </w:p>
    <w:p w:rsidRPr="008A5FB9" w:rsidR="00AB16D2" w:rsidP="008A5FB9" w:rsidRDefault="00AB16D2" w14:paraId="01D6B802" w14:textId="550B0E37">
      <w:pPr>
        <w:spacing w:line="360" w:lineRule="auto"/>
        <w:jc w:val="both"/>
        <w:rPr>
          <w:bCs/>
          <w:i/>
          <w:iCs/>
          <w:lang w:val="en-US"/>
        </w:rPr>
      </w:pPr>
      <w:r w:rsidRPr="008A5FB9">
        <w:rPr>
          <w:bCs/>
          <w:i/>
          <w:iCs/>
          <w:lang w:val="en-US"/>
        </w:rPr>
        <w:t>This dissertation critically examines the issue of human trafficking in Spain and Italy, focusing on the underlying structural, legal and political factors that enable its persistence. The aim of this study is to analyze how gaps in migration policies, inadequate labour protections, and weaknesses in victim identification frameworks enable the exploitation of vulnerable individuals, particularly undocumented migrants. Special attention is given to sectors such as agriculture, domestic work, and sex industry, where trafficking often occurs in informal and exploitative conditions.  </w:t>
      </w:r>
    </w:p>
    <w:p w:rsidRPr="008A5FB9" w:rsidR="00AB16D2" w:rsidP="008A5FB9" w:rsidRDefault="00AB16D2" w14:paraId="255DDA27" w14:textId="77777777">
      <w:pPr>
        <w:spacing w:line="360" w:lineRule="auto"/>
        <w:jc w:val="both"/>
        <w:rPr>
          <w:bCs/>
          <w:i/>
          <w:iCs/>
          <w:lang w:val="en-US"/>
        </w:rPr>
      </w:pPr>
      <w:r w:rsidRPr="008A5FB9">
        <w:rPr>
          <w:bCs/>
          <w:i/>
          <w:iCs/>
          <w:lang w:val="en-US"/>
        </w:rPr>
        <w:t>  </w:t>
      </w:r>
    </w:p>
    <w:p w:rsidRPr="008A5FB9" w:rsidR="00AB16D2" w:rsidP="008A5FB9" w:rsidRDefault="00AB16D2" w14:paraId="1C86D134" w14:textId="32577A9F">
      <w:pPr>
        <w:spacing w:line="360" w:lineRule="auto"/>
        <w:jc w:val="both"/>
        <w:rPr>
          <w:bCs/>
          <w:i/>
          <w:iCs/>
          <w:lang w:val="en-US"/>
        </w:rPr>
      </w:pPr>
      <w:r w:rsidRPr="008A5FB9">
        <w:rPr>
          <w:bCs/>
          <w:i/>
          <w:iCs/>
          <w:lang w:val="en-US"/>
        </w:rPr>
        <w:t>The research also explores the increasing use of digital tools by traffickers to control victims, complicating detection and intervention efforts. Drawing on a range of academic sources, institutional reports, and international guidelines, the dissertation argues for a more coordinated, victim centered approach. It advocates for legal reforms, improved cross-border collaboration, enhanced training for frontline professionals, and more robust support mechanisms for survivors.  </w:t>
      </w:r>
    </w:p>
    <w:p w:rsidRPr="008A5FB9" w:rsidR="00AB16D2" w:rsidP="008A5FB9" w:rsidRDefault="00AB16D2" w14:paraId="7B1489DC" w14:textId="77777777">
      <w:pPr>
        <w:spacing w:line="360" w:lineRule="auto"/>
        <w:jc w:val="both"/>
        <w:rPr>
          <w:bCs/>
          <w:i/>
          <w:iCs/>
          <w:lang w:val="en-US"/>
        </w:rPr>
      </w:pPr>
      <w:r w:rsidRPr="008A5FB9">
        <w:rPr>
          <w:bCs/>
          <w:i/>
          <w:iCs/>
          <w:lang w:val="en-US"/>
        </w:rPr>
        <w:t>  </w:t>
      </w:r>
    </w:p>
    <w:p w:rsidRPr="008A5FB9" w:rsidR="00AB16D2" w:rsidP="008A5FB9" w:rsidRDefault="00AB16D2" w14:paraId="5DF9B22F" w14:textId="77777777">
      <w:pPr>
        <w:spacing w:line="360" w:lineRule="auto"/>
        <w:jc w:val="both"/>
        <w:rPr>
          <w:bCs/>
          <w:i/>
          <w:iCs/>
          <w:lang w:val="en-US"/>
        </w:rPr>
      </w:pPr>
      <w:r w:rsidRPr="008A5FB9">
        <w:rPr>
          <w:bCs/>
          <w:i/>
          <w:iCs/>
          <w:lang w:val="en-US"/>
        </w:rPr>
        <w:t>Ultimately, this study highlights human trafficking as not only a criminal justice issue but a broader human rights crisis that requires systemic, long-term policy responses. The findings of this dissertation offer valuable insights for policymakers, law enforcement, and advocacy groups working to combat human trafficking and support its victims. It also underscores the urgent need for comprehensive action to dismantle trafficking systems that thrive on exploitation and secrecy. </w:t>
      </w:r>
    </w:p>
    <w:p w:rsidRPr="00AB16D2" w:rsidR="005E060A" w:rsidP="005E060A" w:rsidRDefault="005E060A" w14:paraId="49CF4D9D" w14:textId="77777777">
      <w:pPr>
        <w:spacing w:line="360" w:lineRule="auto"/>
        <w:rPr>
          <w:bCs/>
          <w:lang w:val="en-US"/>
        </w:rPr>
      </w:pPr>
    </w:p>
    <w:p w:rsidRPr="008A5FB9" w:rsidR="00507F53" w:rsidP="008A5FB9" w:rsidRDefault="005E060A" w14:paraId="5A3BA7CE" w14:textId="5100559B">
      <w:pPr>
        <w:spacing w:line="480" w:lineRule="auto"/>
      </w:pPr>
      <w:r w:rsidRPr="0016512D">
        <w:rPr>
          <w:b/>
        </w:rPr>
        <w:br w:type="page"/>
      </w:r>
      <w:r w:rsidRPr="0016512D" w:rsidR="00BA7FED">
        <w:rPr>
          <w:b/>
        </w:rPr>
        <w:t xml:space="preserve">INTRODUCTION </w:t>
      </w:r>
    </w:p>
    <w:p w:rsidR="000B5E72" w:rsidP="003E3CFA" w:rsidRDefault="000B5E72" w14:paraId="2D038BB2" w14:textId="680BDD99">
      <w:pPr>
        <w:spacing w:line="480" w:lineRule="auto"/>
        <w:jc w:val="both"/>
      </w:pPr>
      <w:r>
        <w:t xml:space="preserve"> Human Trafficking remains one of the most complex and pressing human rights issues in Europe, with Italy and Spain serving as two of the most critical transit and destination countries for trafficking victims. This report explores the social, economic and political impacts of human trafficking in both nations, examining how underlying structural factors and policy responses shape the experiences of victims and the capacities of state and non-state actors to address the issue. As trafficking continues to intersect with broader challenges such as irregular migration, gender inequality and labour exploitation, its consequences extend beyond individuals to affect communities, national economies and political institutions.</w:t>
      </w:r>
      <w:r w:rsidR="00F77661">
        <w:t xml:space="preserve"> </w:t>
      </w:r>
      <w:r>
        <w:t xml:space="preserve">In this context, the study focuses on the various forms of exploitation, including sexual exploitation, labour exploitation, organ trafficking, forced labour, recruitment, transporting and harbouring and Coercion and control, that dominates trafficking patterns in Italy and Spain. By analysing existing literature, policy frameworks and victim support mechanisms, the research </w:t>
      </w:r>
      <w:r w:rsidR="00507F53">
        <w:t>seeks to uncover the primary factors that drive human trafficking in Italy and Spain. It also aims to provide a clearer understanding of where gaps remain and what improvements are needed to enhance protection for victims and prevent future exploitation. Ultimately, the findings will contribute to informed policy recommendations that support more coordinated, victim-centred approaches to combat human trafficking.</w:t>
      </w:r>
    </w:p>
    <w:p w:rsidR="00507F53" w:rsidP="000B5E72" w:rsidRDefault="00507F53" w14:paraId="6B313148" w14:textId="77777777">
      <w:pPr>
        <w:spacing w:line="480" w:lineRule="auto"/>
        <w:ind w:left="360"/>
        <w:outlineLvl w:val="0"/>
        <w:rPr>
          <w:b/>
        </w:rPr>
      </w:pPr>
    </w:p>
    <w:p w:rsidR="00507F53" w:rsidP="000B5E72" w:rsidRDefault="00507F53" w14:paraId="00B34259" w14:textId="77777777">
      <w:pPr>
        <w:spacing w:line="480" w:lineRule="auto"/>
        <w:ind w:left="360"/>
        <w:outlineLvl w:val="0"/>
        <w:rPr>
          <w:b/>
        </w:rPr>
      </w:pPr>
    </w:p>
    <w:p w:rsidR="00507F53" w:rsidP="000B5E72" w:rsidRDefault="00507F53" w14:paraId="73560F09" w14:textId="77777777">
      <w:pPr>
        <w:spacing w:line="480" w:lineRule="auto"/>
        <w:ind w:left="360"/>
        <w:outlineLvl w:val="0"/>
        <w:rPr>
          <w:b/>
        </w:rPr>
      </w:pPr>
    </w:p>
    <w:p w:rsidR="00507F53" w:rsidP="000B5E72" w:rsidRDefault="00507F53" w14:paraId="54EBC0D9" w14:textId="77777777">
      <w:pPr>
        <w:spacing w:line="480" w:lineRule="auto"/>
        <w:ind w:left="360"/>
        <w:outlineLvl w:val="0"/>
        <w:rPr>
          <w:b/>
        </w:rPr>
      </w:pPr>
    </w:p>
    <w:p w:rsidR="00507F53" w:rsidP="000B5E72" w:rsidRDefault="00507F53" w14:paraId="30611ECE" w14:textId="77777777">
      <w:pPr>
        <w:spacing w:line="480" w:lineRule="auto"/>
        <w:ind w:left="360"/>
        <w:outlineLvl w:val="0"/>
        <w:rPr>
          <w:b/>
        </w:rPr>
      </w:pPr>
    </w:p>
    <w:p w:rsidR="00507F53" w:rsidP="000B5E72" w:rsidRDefault="00507F53" w14:paraId="060783D2" w14:textId="77777777">
      <w:pPr>
        <w:spacing w:line="480" w:lineRule="auto"/>
        <w:ind w:left="360"/>
        <w:outlineLvl w:val="0"/>
        <w:rPr>
          <w:b/>
        </w:rPr>
      </w:pPr>
    </w:p>
    <w:p w:rsidR="00507F53" w:rsidP="000B5E72" w:rsidRDefault="00507F53" w14:paraId="0D1DABEA" w14:textId="77777777">
      <w:pPr>
        <w:spacing w:line="480" w:lineRule="auto"/>
        <w:ind w:left="360"/>
        <w:outlineLvl w:val="0"/>
        <w:rPr>
          <w:b/>
        </w:rPr>
      </w:pPr>
    </w:p>
    <w:p w:rsidRPr="0016512D" w:rsidR="004317A6" w:rsidP="000B5E72" w:rsidRDefault="00BA7FED" w14:paraId="3DB08E8B" w14:textId="6958C22A">
      <w:pPr>
        <w:spacing w:line="480" w:lineRule="auto"/>
        <w:ind w:left="360"/>
        <w:outlineLvl w:val="0"/>
        <w:rPr>
          <w:b/>
        </w:rPr>
      </w:pPr>
      <w:bookmarkStart w:name="_Toc198193298" w:id="4"/>
      <w:r w:rsidRPr="0016512D">
        <w:rPr>
          <w:b/>
        </w:rPr>
        <w:t>LITERATURE REVIEW</w:t>
      </w:r>
      <w:bookmarkEnd w:id="4"/>
    </w:p>
    <w:p w:rsidRPr="0016512D" w:rsidR="005E060A" w:rsidP="005E060A" w:rsidRDefault="005E060A" w14:paraId="39593AE5" w14:textId="77777777">
      <w:pPr>
        <w:numPr>
          <w:ilvl w:val="1"/>
          <w:numId w:val="1"/>
        </w:numPr>
        <w:spacing w:line="480" w:lineRule="auto"/>
        <w:outlineLvl w:val="1"/>
        <w:rPr>
          <w:b/>
        </w:rPr>
      </w:pPr>
      <w:bookmarkStart w:name="_Toc198193299" w:id="5"/>
      <w:r w:rsidRPr="0016512D">
        <w:rPr>
          <w:b/>
        </w:rPr>
        <w:t>Introduction</w:t>
      </w:r>
      <w:bookmarkEnd w:id="5"/>
      <w:r w:rsidRPr="0016512D">
        <w:rPr>
          <w:b/>
        </w:rPr>
        <w:t xml:space="preserve"> </w:t>
      </w:r>
    </w:p>
    <w:p w:rsidRPr="0016512D" w:rsidR="00145454" w:rsidP="00145454" w:rsidRDefault="00145454" w14:paraId="74D17E1F" w14:textId="77777777">
      <w:pPr>
        <w:spacing w:line="480" w:lineRule="auto"/>
        <w:jc w:val="both"/>
      </w:pPr>
      <w:r w:rsidRPr="0016512D">
        <w:t xml:space="preserve">Human trafficking remains a critical global issue with profound implications on societies, economies, and governance. This assignment will look at the social, political and economic impacts of human trafficking in two significant European nations: Italy and Spain. It will examine how this pervasive crime affects vulnerable populations, challenges political stability, and burdens national economies, particularly in countries that serve as major entry points for victims due to their geographic location. </w:t>
      </w:r>
    </w:p>
    <w:p w:rsidRPr="0016512D" w:rsidR="005E060A" w:rsidP="004A7FCB" w:rsidRDefault="005E060A" w14:paraId="27E0942D" w14:textId="77777777">
      <w:pPr>
        <w:spacing w:line="480" w:lineRule="auto"/>
        <w:jc w:val="both"/>
      </w:pPr>
    </w:p>
    <w:p w:rsidRPr="0016512D" w:rsidR="000D683C" w:rsidP="005E060A" w:rsidRDefault="006E1963" w14:paraId="6DA147BB" w14:textId="788BBCE1">
      <w:pPr>
        <w:numPr>
          <w:ilvl w:val="1"/>
          <w:numId w:val="1"/>
        </w:numPr>
        <w:spacing w:line="480" w:lineRule="auto"/>
        <w:outlineLvl w:val="1"/>
        <w:rPr>
          <w:b/>
        </w:rPr>
      </w:pPr>
      <w:bookmarkStart w:name="_Toc198193300" w:id="6"/>
      <w:r w:rsidRPr="0016512D">
        <w:rPr>
          <w:b/>
        </w:rPr>
        <w:t>Theme 1</w:t>
      </w:r>
      <w:r w:rsidRPr="0016512D" w:rsidR="000B4106">
        <w:rPr>
          <w:b/>
        </w:rPr>
        <w:t xml:space="preserve">: </w:t>
      </w:r>
      <w:r w:rsidRPr="0016512D" w:rsidR="004A7FCB">
        <w:rPr>
          <w:b/>
        </w:rPr>
        <w:t>Human Trafficking: Definition and Importance of Discussion</w:t>
      </w:r>
      <w:bookmarkEnd w:id="6"/>
    </w:p>
    <w:p w:rsidRPr="0016512D" w:rsidR="00145454" w:rsidP="004A7FCB" w:rsidRDefault="00145454" w14:paraId="1AE536EE" w14:textId="76029C02">
      <w:pPr>
        <w:spacing w:line="480" w:lineRule="auto"/>
        <w:jc w:val="both"/>
      </w:pPr>
      <w:r w:rsidRPr="0016512D">
        <w:t xml:space="preserve">The Concept of Human trafficking is significantly important as it not only violates fundamental human rights but also undermines the social fabric, weakens political institutions and disrupts economic growth; giving importance to address human trafficking is essential not only to protect individuals but also to ensure the stability and prosperity of country </w:t>
      </w:r>
      <w:r w:rsidRPr="0016512D">
        <w:rPr>
          <w:b/>
          <w:bCs/>
          <w:i/>
          <w:iCs/>
        </w:rPr>
        <w:t>(Bigio and Vogelstein, 2019)</w:t>
      </w:r>
    </w:p>
    <w:p w:rsidRPr="0016512D" w:rsidR="00145454" w:rsidP="004A7FCB" w:rsidRDefault="00145454" w14:paraId="5F7A6BBE" w14:textId="77777777">
      <w:pPr>
        <w:spacing w:line="480" w:lineRule="auto"/>
        <w:jc w:val="both"/>
      </w:pPr>
    </w:p>
    <w:p w:rsidRPr="0016512D" w:rsidR="004A7FCB" w:rsidP="004A7FCB" w:rsidRDefault="004A7FCB" w14:paraId="7F6C0258" w14:textId="2C236C92">
      <w:pPr>
        <w:spacing w:line="480" w:lineRule="auto"/>
        <w:jc w:val="both"/>
      </w:pPr>
      <w:r w:rsidRPr="0016512D">
        <w:t>Discussing human trafficking in Italy is crucial due to its significant social, economic, and political implications; as a key entry point for trafficking victims into Europe, Italy faces challenges such as identifying and protecting victims, particularly children and Italian nationals</w:t>
      </w:r>
      <w:r w:rsidRPr="0016512D" w:rsidR="00145454">
        <w:t>; d</w:t>
      </w:r>
      <w:r w:rsidRPr="0016512D">
        <w:t xml:space="preserve">espite efforts like increased funding for victim assistance and prevention, and the implementation of a National Referral Mechanism (NRM), gaps in victim support and declining prosecutions hinder progress; these issues highlight. the need for stronger systems to protect fundamental human rights, ensure justice for victims, and address the societal and institutional disruptions caused by trafficking. </w:t>
      </w:r>
      <w:r w:rsidRPr="0016512D">
        <w:rPr>
          <w:b/>
          <w:bCs/>
          <w:i/>
          <w:iCs/>
        </w:rPr>
        <w:t>(U.S Department of State, 2023)</w:t>
      </w:r>
      <w:r w:rsidRPr="0016512D" w:rsidR="001510BD">
        <w:t xml:space="preserve"> </w:t>
      </w:r>
      <w:r w:rsidRPr="0016512D">
        <w:t xml:space="preserve">Similarly, Spain's efforts to combat human trafficking have led it to fully meet the minimum standards for trafficking elimination, maintaining its Tier 1 status; however, challenges remain, particularly in identifying victims among asylum seekers and undocumented migrants. while Spain has made strides in prosecuting traffickers, securing restitution for survivors and improving victim identification, there are still gaps in access to victim assistance and compensation; these challenges emphasize the importance of addressing human trafficking in both countries, ensuring comprehensive protection for all victims, and improving the effectiveness of anti-trafficking efforts to mitigate the far-reaching consequences of this crime. </w:t>
      </w:r>
      <w:r w:rsidRPr="0016512D">
        <w:rPr>
          <w:b/>
          <w:bCs/>
          <w:i/>
          <w:iCs/>
        </w:rPr>
        <w:t>(U.S Department of State, 2023)</w:t>
      </w:r>
    </w:p>
    <w:p w:rsidRPr="0016512D" w:rsidR="004A7FCB" w:rsidP="004A7FCB" w:rsidRDefault="004A7FCB" w14:paraId="6DA2D69D" w14:textId="77777777">
      <w:pPr>
        <w:spacing w:line="480" w:lineRule="auto"/>
        <w:jc w:val="both"/>
      </w:pPr>
    </w:p>
    <w:p w:rsidR="003F0D9F" w:rsidP="003F0D9F" w:rsidRDefault="004A7FCB" w14:paraId="29B8AC91" w14:textId="27BF48D1">
      <w:pPr>
        <w:spacing w:line="480" w:lineRule="auto"/>
        <w:jc w:val="both"/>
      </w:pPr>
      <w:r w:rsidRPr="0016512D">
        <w:t xml:space="preserve">Human Trafficking remains a significant issue in both Italy and Spain, with Italy identifying 36 victims per million inhabitants in 2022, a higher rate than </w:t>
      </w:r>
      <w:r w:rsidRPr="0016512D" w:rsidR="005F169D">
        <w:t>Spain</w:t>
      </w:r>
      <w:r w:rsidRPr="0016512D">
        <w:t xml:space="preserve">, which reported only 5 victims per million. however, despite efforts in Italy, such as increased funding for victim assistance, gaps in support and a decline in prosecutions continue; Spain, maintaining Tier 1 status, has made notable progress with higher prosecutions, restitution for survivors, and better law enforcement training; however, both countries still face challenges in victim identification, particularly among asylum seekers and children, highlighting the need for improved support systems and international collaborations.  </w:t>
      </w:r>
      <w:r w:rsidRPr="0016512D">
        <w:rPr>
          <w:b/>
          <w:bCs/>
          <w:i/>
          <w:iCs/>
        </w:rPr>
        <w:t>(European commission, 2023)</w:t>
      </w:r>
      <w:r w:rsidRPr="0016512D" w:rsidR="001510BD">
        <w:t xml:space="preserve"> </w:t>
      </w:r>
      <w:r w:rsidRPr="0016512D" w:rsidR="003F0D9F">
        <w:t xml:space="preserve">Addressing human trafficking is essential not only to safeguard individuals but also to ensure national stability and economic resilience; despite ongoing efforts, including increased funding for victim support and legal frameworks such as Spain’s National Referral Mechanism (NRM), both Italy and Spain continue to experience gaps in victim identification and assistance, as well as declining prosecution rates </w:t>
      </w:r>
      <w:r w:rsidRPr="0016512D" w:rsidR="003F0D9F">
        <w:rPr>
          <w:b/>
          <w:bCs/>
          <w:i/>
          <w:iCs/>
        </w:rPr>
        <w:t xml:space="preserve">(U.S. Department of State, 2023). </w:t>
      </w:r>
      <w:r w:rsidRPr="0016512D" w:rsidR="003F0D9F">
        <w:t xml:space="preserve">These issues </w:t>
      </w:r>
      <w:r w:rsidRPr="0016512D" w:rsidR="003F0D9F">
        <w:t>underscore the necessity for strengthened international cooperation and policy implementation to combat trafficking effectively.</w:t>
      </w:r>
    </w:p>
    <w:p w:rsidRPr="0016512D" w:rsidR="00FB4966" w:rsidP="003F0D9F" w:rsidRDefault="00FB4966" w14:paraId="2E332949" w14:textId="77777777">
      <w:pPr>
        <w:spacing w:line="480" w:lineRule="auto"/>
        <w:jc w:val="both"/>
      </w:pPr>
    </w:p>
    <w:p w:rsidRPr="0016512D" w:rsidR="002D51D6" w:rsidP="002D51D6" w:rsidRDefault="006217B9" w14:paraId="4754E5C8" w14:textId="7C3C9DB9">
      <w:pPr>
        <w:spacing w:line="480" w:lineRule="auto"/>
        <w:jc w:val="both"/>
      </w:pPr>
      <w:r w:rsidRPr="0016512D">
        <w:t xml:space="preserve">The economic impact of human trafficking in Italy is substantial, encompassing costs related to victim support, law enforcement efforts, and lost productivity. Moreover, trafficking strengthens criminal networks, undermining national security and eroding public trust in government institutions. Political instability and shifting immigration policies further complicate anti-trafficking efforts, as government changes often result in inconsistent policies and enforcement strategies </w:t>
      </w:r>
      <w:r w:rsidRPr="0016512D">
        <w:rPr>
          <w:b/>
          <w:bCs/>
          <w:i/>
          <w:iCs/>
        </w:rPr>
        <w:t>(European Parliament, 2023).</w:t>
      </w:r>
      <w:r w:rsidRPr="0016512D" w:rsidR="001510BD">
        <w:t xml:space="preserve"> </w:t>
      </w:r>
      <w:r w:rsidRPr="0016512D" w:rsidR="002D51D6">
        <w:t xml:space="preserve">Given the transnational nature of human trafficking, a unified European response is crucial. Italy and Spain actively participate in EU-wide initiatives, such as the European Anti-Trafficking Directive and Europol’s efforts to dismantle criminal networks. However, inconsistencies in national policies and enforcement strategies continue to undermine the effectiveness of these measures </w:t>
      </w:r>
      <w:r w:rsidRPr="0016512D" w:rsidR="002D51D6">
        <w:rPr>
          <w:b/>
          <w:bCs/>
          <w:i/>
          <w:iCs/>
        </w:rPr>
        <w:t>(European Commission, 2023).</w:t>
      </w:r>
      <w:r w:rsidRPr="0016512D" w:rsidR="002D51D6">
        <w:t xml:space="preserve"> Strengthening cross-border cooperation, enhancing victim support systems, and improving prosecution rates are essential steps in tackling this issue.</w:t>
      </w:r>
    </w:p>
    <w:p w:rsidRPr="0016512D" w:rsidR="001510BD" w:rsidP="002D51D6" w:rsidRDefault="001510BD" w14:paraId="737940E8" w14:textId="77777777">
      <w:pPr>
        <w:spacing w:line="480" w:lineRule="auto"/>
        <w:jc w:val="both"/>
      </w:pPr>
    </w:p>
    <w:p w:rsidRPr="0016512D" w:rsidR="002D51D6" w:rsidP="002D51D6" w:rsidRDefault="002D51D6" w14:paraId="1F0008AB" w14:textId="77777777">
      <w:pPr>
        <w:spacing w:line="480" w:lineRule="auto"/>
        <w:jc w:val="both"/>
      </w:pPr>
      <w:r w:rsidRPr="0016512D">
        <w:t>By examining the unique yet interconnected challenges faced by Italy and Spain, this paper contributes to the broader discussion on Europe’s response to human trafficking and underscores the need for collaborative strategies to combat this urgent global problem.</w:t>
      </w:r>
    </w:p>
    <w:p w:rsidR="006217B9" w:rsidP="003F0D9F" w:rsidRDefault="006217B9" w14:paraId="03E1D301" w14:textId="77777777">
      <w:pPr>
        <w:spacing w:line="480" w:lineRule="auto"/>
        <w:jc w:val="both"/>
      </w:pPr>
    </w:p>
    <w:p w:rsidR="003E3CFA" w:rsidP="003F0D9F" w:rsidRDefault="003E3CFA" w14:paraId="128F47B0" w14:textId="77777777">
      <w:pPr>
        <w:spacing w:line="480" w:lineRule="auto"/>
        <w:jc w:val="both"/>
      </w:pPr>
    </w:p>
    <w:p w:rsidRPr="0016512D" w:rsidR="003E3CFA" w:rsidP="003F0D9F" w:rsidRDefault="003E3CFA" w14:paraId="0A0CCE4A" w14:textId="77777777">
      <w:pPr>
        <w:spacing w:line="480" w:lineRule="auto"/>
        <w:jc w:val="both"/>
      </w:pPr>
    </w:p>
    <w:p w:rsidRPr="0016512D" w:rsidR="003F0D9F" w:rsidP="004A7FCB" w:rsidRDefault="003F0D9F" w14:paraId="234E4935" w14:textId="77777777">
      <w:pPr>
        <w:spacing w:line="480" w:lineRule="auto"/>
        <w:jc w:val="both"/>
      </w:pPr>
    </w:p>
    <w:p w:rsidRPr="0016512D" w:rsidR="005E060A" w:rsidP="005E060A" w:rsidRDefault="006E1963" w14:paraId="294E727D" w14:textId="3E854CEC">
      <w:pPr>
        <w:numPr>
          <w:ilvl w:val="1"/>
          <w:numId w:val="1"/>
        </w:numPr>
        <w:spacing w:line="480" w:lineRule="auto"/>
        <w:outlineLvl w:val="1"/>
        <w:rPr>
          <w:b/>
        </w:rPr>
      </w:pPr>
      <w:bookmarkStart w:name="_Toc198193301" w:id="7"/>
      <w:r w:rsidRPr="0016512D">
        <w:rPr>
          <w:b/>
        </w:rPr>
        <w:t>Theme 2</w:t>
      </w:r>
      <w:r w:rsidRPr="0016512D" w:rsidR="004A7FCB">
        <w:rPr>
          <w:b/>
        </w:rPr>
        <w:t>: Forms of Exploitation</w:t>
      </w:r>
      <w:bookmarkEnd w:id="7"/>
    </w:p>
    <w:p w:rsidRPr="0016512D" w:rsidR="004A7FCB" w:rsidP="004A7FCB" w:rsidRDefault="004A7FCB" w14:paraId="74F56528" w14:textId="77777777">
      <w:pPr>
        <w:spacing w:line="480" w:lineRule="auto"/>
        <w:jc w:val="both"/>
        <w:rPr>
          <w:b/>
          <w:bCs/>
        </w:rPr>
      </w:pPr>
      <w:r w:rsidRPr="0016512D">
        <w:rPr>
          <w:b/>
          <w:bCs/>
        </w:rPr>
        <w:t>Sexual Exploitation</w:t>
      </w:r>
    </w:p>
    <w:p w:rsidRPr="0016512D" w:rsidR="004A7FCB" w:rsidP="004A7FCB" w:rsidRDefault="004A7FCB" w14:paraId="0536A972" w14:textId="10740608">
      <w:pPr>
        <w:spacing w:line="480" w:lineRule="auto"/>
        <w:jc w:val="both"/>
      </w:pPr>
      <w:r w:rsidRPr="0016512D">
        <w:t xml:space="preserve">The UN Office on Drugs and Crime (UNODC) has repeatedly highlighted sexual exploitation as a leading form of human trafficking in Italy and Spain </w:t>
      </w:r>
      <w:r w:rsidRPr="0016512D">
        <w:rPr>
          <w:b/>
          <w:bCs/>
          <w:i/>
          <w:iCs/>
        </w:rPr>
        <w:t>(UNODC, 2020).</w:t>
      </w:r>
    </w:p>
    <w:p w:rsidR="004A7FCB" w:rsidP="004A7FCB" w:rsidRDefault="004A7FCB" w14:paraId="67AE7489" w14:textId="75178E91">
      <w:pPr>
        <w:spacing w:line="480" w:lineRule="auto"/>
        <w:jc w:val="both"/>
        <w:rPr>
          <w:b/>
          <w:bCs/>
          <w:i/>
          <w:iCs/>
        </w:rPr>
      </w:pPr>
      <w:r w:rsidRPr="0016512D">
        <w:t xml:space="preserve">Victims are trafficked by Criminal groups to locations throughout Spain including erotic nightclubs (often with attached living quarters), private residences, and farms - where they are exploited; upon arrival, victims are apprised of the true nature of the activities they will be compelled to perform and the circumstances under which they will operate; coercion into prostitution is </w:t>
      </w:r>
      <w:r w:rsidRPr="0016512D" w:rsidR="00145454">
        <w:t>achieved</w:t>
      </w:r>
      <w:r w:rsidRPr="0016512D">
        <w:t xml:space="preserve"> through threats, acts of aggression, or other forms of compulsion</w:t>
      </w:r>
      <w:r w:rsidRPr="0016512D" w:rsidR="008E0E02">
        <w:t xml:space="preserve"> </w:t>
      </w:r>
      <w:r w:rsidRPr="0016512D">
        <w:rPr>
          <w:b/>
          <w:bCs/>
          <w:i/>
          <w:iCs/>
        </w:rPr>
        <w:t xml:space="preserve">(European commission, </w:t>
      </w:r>
      <w:proofErr w:type="spellStart"/>
      <w:r w:rsidRPr="0016512D">
        <w:rPr>
          <w:b/>
          <w:bCs/>
          <w:i/>
          <w:iCs/>
        </w:rPr>
        <w:t>n.d</w:t>
      </w:r>
      <w:proofErr w:type="spellEnd"/>
      <w:r w:rsidRPr="0016512D">
        <w:rPr>
          <w:b/>
          <w:bCs/>
          <w:i/>
          <w:iCs/>
        </w:rPr>
        <w:t>)</w:t>
      </w:r>
      <w:r w:rsidRPr="0016512D" w:rsidR="008E0E02">
        <w:rPr>
          <w:b/>
          <w:bCs/>
          <w:i/>
          <w:iCs/>
        </w:rPr>
        <w:t>.</w:t>
      </w:r>
      <w:r w:rsidR="0016512D">
        <w:t xml:space="preserve"> </w:t>
      </w:r>
      <w:r w:rsidRPr="0016512D">
        <w:t xml:space="preserve">To enhance quantitative understanding of human trafficking in Spain, a study was </w:t>
      </w:r>
      <w:proofErr w:type="gramStart"/>
      <w:r w:rsidRPr="0016512D">
        <w:t>performed</w:t>
      </w:r>
      <w:proofErr w:type="gramEnd"/>
      <w:r w:rsidRPr="0016512D">
        <w:t xml:space="preserve"> and it analysed data from 2017-2018 on all victims detected by a range of professionals, aiming to move beyond previous descriptive analyses by quantifying victims, analysing their characteristics and the methods of trafficking, and understanding exploitation practices </w:t>
      </w:r>
      <w:r w:rsidRPr="0016512D">
        <w:rPr>
          <w:b/>
          <w:bCs/>
          <w:i/>
          <w:iCs/>
        </w:rPr>
        <w:t>(Villacampa, Gómez, and Torres, 2025)</w:t>
      </w:r>
      <w:r w:rsidRPr="0016512D" w:rsidR="008E0E02">
        <w:rPr>
          <w:b/>
          <w:bCs/>
          <w:i/>
          <w:iCs/>
        </w:rPr>
        <w:t>.</w:t>
      </w:r>
    </w:p>
    <w:p w:rsidRPr="0016512D" w:rsidR="0016512D" w:rsidP="004A7FCB" w:rsidRDefault="0016512D" w14:paraId="64AE0E9F" w14:textId="77777777">
      <w:pPr>
        <w:spacing w:line="480" w:lineRule="auto"/>
        <w:jc w:val="both"/>
      </w:pPr>
    </w:p>
    <w:p w:rsidRPr="0016512D" w:rsidR="009E1A1A" w:rsidP="009E1A1A" w:rsidRDefault="00145454" w14:paraId="7A915B7A" w14:textId="45549D15">
      <w:pPr>
        <w:spacing w:line="480" w:lineRule="auto"/>
        <w:jc w:val="both"/>
      </w:pPr>
      <w:r w:rsidRPr="0016512D">
        <w:t>S</w:t>
      </w:r>
      <w:r w:rsidRPr="0016512D" w:rsidR="009E1A1A">
        <w:t xml:space="preserve">exual exploitation remains a significant and troubling form of human trafficking worldwide. Countries like Italy and Spain are frequently highlighted as major destinations for trafficking victims, particularly women and children, who are coerced into prostitution or other forms of sexual exploitation. The UN Office on Drugs and Crime (UNODC) regularly identifies sexual exploitation as a leading form of trafficking in southern Europe, where criminal organizations have established networks that facilitate the exploitation of vulnerable individuals </w:t>
      </w:r>
      <w:r w:rsidRPr="0016512D" w:rsidR="009E1A1A">
        <w:rPr>
          <w:b/>
          <w:bCs/>
          <w:i/>
          <w:iCs/>
        </w:rPr>
        <w:t>(UNODC, 2020).</w:t>
      </w:r>
      <w:r w:rsidRPr="0016512D" w:rsidR="009E1A1A">
        <w:t xml:space="preserve"> These groups manipulate and control victims through various forms of coercion, such as violence, psychological abuse, and fraudulent promises of better life opportunities abroad.</w:t>
      </w:r>
    </w:p>
    <w:p w:rsidR="009E1A1A" w:rsidP="009E1A1A" w:rsidRDefault="009E1A1A" w14:paraId="356F5174" w14:textId="77777777">
      <w:pPr>
        <w:spacing w:line="480" w:lineRule="auto"/>
        <w:jc w:val="both"/>
        <w:rPr>
          <w:b/>
          <w:bCs/>
          <w:i/>
          <w:iCs/>
        </w:rPr>
      </w:pPr>
      <w:r w:rsidRPr="0016512D">
        <w:t xml:space="preserve">In Spain, victims of trafficking are often forced into sexual exploitation through a variety of abusive practices. Organized criminal groups transport individuals to locations across the country, such as erotic nightclubs, private residences, farms, and isolated rural areas. These locations often serve as holding places where victims are housed in conditions that limit their freedom and control their interactions with the outside world. Upon arrival, victims are informed of the true nature of their exploitation, often resulting in shock and distress. Traffickers use physical violence, threats, and emotional manipulation to ensure compliance with their demands. Many victims are further trapped by being manipulated into believing they owe significant amounts of money to their traffickers, which they must work to "pay off." This is known as debt bondage, and it often keeps victims in a perpetual state of exploitation with little chance of escape </w:t>
      </w:r>
      <w:r w:rsidRPr="0016512D">
        <w:rPr>
          <w:b/>
          <w:bCs/>
          <w:i/>
          <w:iCs/>
        </w:rPr>
        <w:t>(European Commission, n.d.).</w:t>
      </w:r>
    </w:p>
    <w:p w:rsidRPr="0016512D" w:rsidR="0016512D" w:rsidP="009E1A1A" w:rsidRDefault="0016512D" w14:paraId="68FB52EA" w14:textId="77777777">
      <w:pPr>
        <w:spacing w:line="480" w:lineRule="auto"/>
        <w:jc w:val="both"/>
      </w:pPr>
    </w:p>
    <w:p w:rsidRPr="0016512D" w:rsidR="009E1A1A" w:rsidP="009E1A1A" w:rsidRDefault="009E1A1A" w14:paraId="0A94ABFB" w14:textId="7B8A9DAA">
      <w:pPr>
        <w:spacing w:line="480" w:lineRule="auto"/>
        <w:jc w:val="both"/>
      </w:pPr>
      <w:r w:rsidRPr="0016512D">
        <w:t xml:space="preserve">Traffickers often target individuals who are economically disadvantaged or socially isolated, including migrants and those with unstable immigration statuses. The psychological manipulation employed is particularly harmful, as it causes victims to internalize their victimization and feel helpless </w:t>
      </w:r>
      <w:r w:rsidRPr="0016512D">
        <w:rPr>
          <w:b/>
          <w:bCs/>
          <w:i/>
          <w:iCs/>
        </w:rPr>
        <w:t>(Bales, 2017).</w:t>
      </w:r>
      <w:r w:rsidRPr="0016512D" w:rsidR="00145454">
        <w:rPr>
          <w:b/>
          <w:bCs/>
          <w:i/>
          <w:iCs/>
        </w:rPr>
        <w:t xml:space="preserve"> </w:t>
      </w:r>
      <w:r w:rsidRPr="0016512D" w:rsidR="0016512D">
        <w:t xml:space="preserve">According to </w:t>
      </w:r>
      <w:r w:rsidRPr="0016512D" w:rsidR="0016512D">
        <w:rPr>
          <w:b/>
          <w:bCs/>
        </w:rPr>
        <w:t>UNODC (2020)</w:t>
      </w:r>
      <w:r w:rsidR="0016512D">
        <w:rPr>
          <w:b/>
          <w:bCs/>
        </w:rPr>
        <w:t>,</w:t>
      </w:r>
      <w:r w:rsidRPr="0016512D" w:rsidR="0016512D">
        <w:t xml:space="preserve"> t</w:t>
      </w:r>
      <w:r w:rsidRPr="0016512D" w:rsidR="00145454">
        <w:t xml:space="preserve">he methods used by traffickers to control victims are complex, combining both psychological and physical tactics; victims are frequently isolated from their families and communities, which exacerbates their vulnerability. In many cases, traffickers deceive their victims into believing that their trap pf exploitation is for the victim’s </w:t>
      </w:r>
      <w:r w:rsidRPr="0016512D" w:rsidR="003C4271">
        <w:t>wellness and is temporary.</w:t>
      </w:r>
    </w:p>
    <w:p w:rsidRPr="0016512D" w:rsidR="003C4271" w:rsidP="009E1A1A" w:rsidRDefault="003C4271" w14:paraId="303A9EB0" w14:textId="77777777">
      <w:pPr>
        <w:spacing w:line="480" w:lineRule="auto"/>
        <w:jc w:val="both"/>
      </w:pPr>
    </w:p>
    <w:p w:rsidRPr="0016512D" w:rsidR="009E1A1A" w:rsidP="009E1A1A" w:rsidRDefault="009E1A1A" w14:paraId="049671B0" w14:textId="221B91D4">
      <w:pPr>
        <w:spacing w:line="480" w:lineRule="auto"/>
        <w:jc w:val="both"/>
      </w:pPr>
      <w:r w:rsidRPr="0016512D">
        <w:t xml:space="preserve">A major obstacle in tackling human trafficking, particularly sexual exploitation, is the underreporting of cases due to victims' fear of authorities and lack of trust in legal </w:t>
      </w:r>
      <w:r w:rsidRPr="0016512D">
        <w:t xml:space="preserve">systems. In response to this challenge, a study conducted in Spain </w:t>
      </w:r>
      <w:r w:rsidRPr="0016512D" w:rsidR="003C4271">
        <w:t>analysing</w:t>
      </w:r>
      <w:r w:rsidRPr="0016512D">
        <w:t xml:space="preserve"> data from 2017-2018 aimed to provide a deeper understanding of trafficking trends</w:t>
      </w:r>
      <w:r w:rsidR="0016512D">
        <w:t>; b</w:t>
      </w:r>
      <w:r w:rsidRPr="0016512D">
        <w:t xml:space="preserve">y utilizing data from various professionals, such as law enforcement officers, social workers, and healthcare providers, this study sought to move beyond previous descriptive analyses. It aimed to quantify the number of trafficking victims, examine their characteristics, </w:t>
      </w:r>
      <w:r w:rsidRPr="0016512D" w:rsidR="0016512D">
        <w:t>analyse</w:t>
      </w:r>
      <w:r w:rsidRPr="0016512D">
        <w:t xml:space="preserve"> trafficking methods, and explore the nature of their exploitation. The study revealed that sexual exploitation is the predominant form of trafficking in Spain, with a significant number of victims coming from outside the European Union, especially from Latin America and sub-Saharan Africa </w:t>
      </w:r>
      <w:r w:rsidRPr="0016512D">
        <w:rPr>
          <w:b/>
          <w:bCs/>
          <w:i/>
          <w:iCs/>
        </w:rPr>
        <w:t>(Villacampa, Gómez, &amp; Torres, 2025).</w:t>
      </w:r>
    </w:p>
    <w:p w:rsidRPr="0016512D" w:rsidR="009E1A1A" w:rsidP="009E1A1A" w:rsidRDefault="009E1A1A" w14:paraId="1A941494" w14:textId="457454DD">
      <w:pPr>
        <w:spacing w:line="480" w:lineRule="auto"/>
        <w:jc w:val="both"/>
      </w:pPr>
      <w:r w:rsidRPr="0016512D">
        <w:t>The research underlined the need for victim-</w:t>
      </w:r>
      <w:proofErr w:type="spellStart"/>
      <w:r w:rsidRPr="0016512D">
        <w:t>centered</w:t>
      </w:r>
      <w:proofErr w:type="spellEnd"/>
      <w:r w:rsidRPr="0016512D">
        <w:t xml:space="preserve"> approaches to trafficking prevention and the establishment of strong victim protection mechanisms.</w:t>
      </w:r>
    </w:p>
    <w:p w:rsidRPr="0016512D" w:rsidR="003C4271" w:rsidP="009E1A1A" w:rsidRDefault="003C4271" w14:paraId="443CF6F4" w14:textId="77777777">
      <w:pPr>
        <w:spacing w:line="480" w:lineRule="auto"/>
        <w:jc w:val="both"/>
      </w:pPr>
    </w:p>
    <w:p w:rsidRPr="0016512D" w:rsidR="0016512D" w:rsidP="009E1A1A" w:rsidRDefault="0016512D" w14:paraId="4DDF4869" w14:textId="2AC50D70">
      <w:pPr>
        <w:spacing w:line="480" w:lineRule="auto"/>
        <w:jc w:val="both"/>
      </w:pPr>
      <w:r w:rsidRPr="0016512D">
        <w:t>Additionally,</w:t>
      </w:r>
      <w:r>
        <w:rPr>
          <w:b/>
          <w:bCs/>
          <w:i/>
          <w:iCs/>
        </w:rPr>
        <w:t xml:space="preserve"> </w:t>
      </w:r>
      <w:r w:rsidRPr="0016512D" w:rsidR="003C4271">
        <w:rPr>
          <w:b/>
          <w:bCs/>
          <w:i/>
          <w:iCs/>
        </w:rPr>
        <w:t xml:space="preserve">Villacampa, Gómez, &amp; Torres (2025) </w:t>
      </w:r>
      <w:r w:rsidRPr="0016512D" w:rsidR="003C4271">
        <w:t>discussed that the exploitation of minors, in particular, is becoming an increasing concern in Spain; traffickers use deceptive tactics, such as offering work opportunities or romantic relationships, to lure children and adolescents into sexual exploitation; once in the hands of traffickers, these minors are forced into prostitution or sexually explicit performances, often under false identities or in the guise of legitimate work. The study also examined the profiles of victims, emphasizing that many are minors or young adults, and that women are disproportionately affected by trafficking</w:t>
      </w:r>
      <w:r w:rsidRPr="0016512D">
        <w:t>.</w:t>
      </w:r>
    </w:p>
    <w:p w:rsidRPr="0016512D" w:rsidR="0016512D" w:rsidP="009E1A1A" w:rsidRDefault="0016512D" w14:paraId="694815CD" w14:textId="77777777">
      <w:pPr>
        <w:spacing w:line="480" w:lineRule="auto"/>
        <w:jc w:val="both"/>
      </w:pPr>
    </w:p>
    <w:p w:rsidRPr="0016512D" w:rsidR="009E1A1A" w:rsidP="009E1A1A" w:rsidRDefault="009E1A1A" w14:paraId="3DE6289D" w14:textId="318FD306">
      <w:pPr>
        <w:spacing w:line="480" w:lineRule="auto"/>
        <w:jc w:val="both"/>
        <w:rPr>
          <w:b/>
          <w:bCs/>
          <w:i/>
          <w:iCs/>
        </w:rPr>
      </w:pPr>
      <w:r w:rsidRPr="0016512D">
        <w:t>In response to these trends, Spain has introduced several initiatives aimed at combating human trafficking and supporting victims. The legal framework now includes specific provisions for protecting victims of trafficking, including temporary residence permits, legal assistance, and access to social services</w:t>
      </w:r>
      <w:r w:rsidRPr="0016512D" w:rsidR="003C4271">
        <w:t>; h</w:t>
      </w:r>
      <w:r w:rsidRPr="0016512D">
        <w:t xml:space="preserve">owever, despite these efforts, challenges </w:t>
      </w:r>
      <w:r w:rsidRPr="0016512D">
        <w:t xml:space="preserve">persist in identifying victims and successfully prosecuting traffickers. Many victims remain reluctant to come forward due to fears of retaliation or deportation, particularly in cases involving undocumented migrants </w:t>
      </w:r>
      <w:r w:rsidRPr="0016512D">
        <w:rPr>
          <w:b/>
          <w:bCs/>
          <w:i/>
          <w:iCs/>
        </w:rPr>
        <w:t>(UNODC, 2020).</w:t>
      </w:r>
      <w:r w:rsidRPr="0016512D">
        <w:t xml:space="preserve"> To address these concerns, law enforcement agencies have been working closely with non-governmental organizations (NGOs) to improve victim identification and ensure better coordination between agencies involved in victim support and trafficking prevention</w:t>
      </w:r>
      <w:r w:rsidR="0016512D">
        <w:t xml:space="preserve"> </w:t>
      </w:r>
      <w:r w:rsidRPr="0016512D" w:rsidR="0016512D">
        <w:rPr>
          <w:i/>
          <w:iCs/>
        </w:rPr>
        <w:t>(</w:t>
      </w:r>
      <w:r w:rsidRPr="0016512D" w:rsidR="0016512D">
        <w:rPr>
          <w:b/>
          <w:bCs/>
          <w:i/>
          <w:iCs/>
        </w:rPr>
        <w:t>Eurostat, 2024).</w:t>
      </w:r>
    </w:p>
    <w:p w:rsidRPr="0016512D" w:rsidR="0016512D" w:rsidP="009E1A1A" w:rsidRDefault="0016512D" w14:paraId="65E8879B" w14:textId="77777777">
      <w:pPr>
        <w:spacing w:line="480" w:lineRule="auto"/>
        <w:jc w:val="both"/>
      </w:pPr>
    </w:p>
    <w:p w:rsidRPr="0016512D" w:rsidR="009E1A1A" w:rsidP="004A7FCB" w:rsidRDefault="003C4271" w14:paraId="7BA83D48" w14:textId="1DD1E698">
      <w:pPr>
        <w:spacing w:line="480" w:lineRule="auto"/>
        <w:jc w:val="both"/>
      </w:pPr>
      <w:r w:rsidRPr="0016512D">
        <w:rPr>
          <w:b/>
          <w:bCs/>
          <w:i/>
          <w:iCs/>
        </w:rPr>
        <w:t>Eurojust (2020)</w:t>
      </w:r>
      <w:r w:rsidRPr="0016512D">
        <w:t xml:space="preserve"> remarked </w:t>
      </w:r>
      <w:r w:rsidRPr="0016512D" w:rsidR="009E1A1A">
        <w:t xml:space="preserve">NGOs play a crucial role in Spain's fight against sexual exploitation and human trafficking. Many of these organizations offer direct support to victims, including shelter, legal aid, and psychological </w:t>
      </w:r>
      <w:r w:rsidRPr="0016512D">
        <w:t>counselling; t</w:t>
      </w:r>
      <w:r w:rsidRPr="0016512D" w:rsidR="009E1A1A">
        <w:t>hey also collaborate with law enforcement agencies to identify victims and provide the necessary support to escape exploitation</w:t>
      </w:r>
      <w:r w:rsidRPr="0016512D">
        <w:t>; a</w:t>
      </w:r>
      <w:r w:rsidRPr="0016512D" w:rsidR="009E1A1A">
        <w:t>dditionally, NGOs conduct public awareness campaigns to educate the public on the signs of trafficking and how to report suspicious activities. The cooperation between government authorities, law enforcement, and NGOs is vital to creating a comprehensive approach to combat trafficking and support victims</w:t>
      </w:r>
      <w:r w:rsidRPr="0016512D">
        <w:t>.</w:t>
      </w:r>
      <w:r w:rsidR="00FB4966">
        <w:t xml:space="preserve"> </w:t>
      </w:r>
      <w:r w:rsidRPr="0016512D" w:rsidR="009E1A1A">
        <w:t>While progress has been made in victim protection and raising awareness, there is still much work to be done to address the root causes of sexual exploitation and trafficking in Spain; factors such as poverty, unemployment, and limited access to education leave individuals, especially women and children, vulnerable to trafficking. To reduce trafficking rates, these underlying factors must be addressed through targeted social programs and international cooperation</w:t>
      </w:r>
      <w:r w:rsidR="0016512D">
        <w:t xml:space="preserve"> </w:t>
      </w:r>
      <w:r w:rsidRPr="0016512D" w:rsidR="0016512D">
        <w:rPr>
          <w:b/>
          <w:bCs/>
          <w:i/>
          <w:iCs/>
        </w:rPr>
        <w:t>(Bigio &amp; Vogelstein, 2019)</w:t>
      </w:r>
      <w:r w:rsidRPr="0016512D" w:rsidR="009E1A1A">
        <w:rPr>
          <w:b/>
          <w:bCs/>
          <w:i/>
          <w:iCs/>
        </w:rPr>
        <w:t>.</w:t>
      </w:r>
    </w:p>
    <w:p w:rsidRPr="0016512D" w:rsidR="004A7FCB" w:rsidP="004A7FCB" w:rsidRDefault="004A7FCB" w14:paraId="2AB9A322" w14:textId="77777777">
      <w:pPr>
        <w:spacing w:line="480" w:lineRule="auto"/>
        <w:jc w:val="both"/>
      </w:pPr>
    </w:p>
    <w:p w:rsidR="004A7FCB" w:rsidP="004A7FCB" w:rsidRDefault="004A7FCB" w14:paraId="2EB41064" w14:textId="77777777">
      <w:pPr>
        <w:spacing w:line="480" w:lineRule="auto"/>
        <w:jc w:val="both"/>
      </w:pPr>
      <w:r w:rsidRPr="0016512D">
        <w:tab/>
      </w:r>
    </w:p>
    <w:p w:rsidRPr="0016512D" w:rsidR="003E3CFA" w:rsidP="004A7FCB" w:rsidRDefault="003E3CFA" w14:paraId="0482BF3C" w14:textId="77777777">
      <w:pPr>
        <w:spacing w:line="480" w:lineRule="auto"/>
        <w:jc w:val="both"/>
      </w:pPr>
    </w:p>
    <w:p w:rsidRPr="0016512D" w:rsidR="004A7FCB" w:rsidP="004A7FCB" w:rsidRDefault="004A7FCB" w14:paraId="4CE59947" w14:textId="77777777">
      <w:pPr>
        <w:spacing w:line="480" w:lineRule="auto"/>
        <w:jc w:val="both"/>
        <w:rPr>
          <w:b/>
          <w:bCs/>
        </w:rPr>
      </w:pPr>
      <w:r w:rsidRPr="0016512D">
        <w:rPr>
          <w:b/>
          <w:bCs/>
        </w:rPr>
        <w:t>Labour Exploitation</w:t>
      </w:r>
    </w:p>
    <w:p w:rsidR="004A7FCB" w:rsidP="004A7FCB" w:rsidRDefault="004A7FCB" w14:paraId="1F36278A" w14:textId="0249A32E">
      <w:pPr>
        <w:spacing w:line="480" w:lineRule="auto"/>
        <w:jc w:val="both"/>
      </w:pPr>
      <w:r w:rsidRPr="0016512D">
        <w:t xml:space="preserve">Labour exploitation occurs when individuals are subjected to abusive and coercive work conditions, often through deceptive recruitment practices and debt bondage. The International Labour Organization (ILO) estimates that approximately 25 million people globally are engaged in forced labour, with significant numbers found in industries such as agriculture, construction, domestic work, and manufacturing </w:t>
      </w:r>
      <w:r w:rsidRPr="007E14CE">
        <w:rPr>
          <w:b/>
          <w:bCs/>
          <w:i/>
          <w:iCs/>
        </w:rPr>
        <w:t>(ILO, 2022).</w:t>
      </w:r>
      <w:r w:rsidRPr="0016512D">
        <w:t xml:space="preserve"> Migrant workers</w:t>
      </w:r>
      <w:proofErr w:type="gramStart"/>
      <w:r w:rsidRPr="0016512D">
        <w:t>, in particular, are</w:t>
      </w:r>
      <w:proofErr w:type="gramEnd"/>
      <w:r w:rsidRPr="0016512D">
        <w:t xml:space="preserve"> highly susceptible to labour exploitation due to language barriers, lack of legal protections, and the dependency on employers for their legal status. </w:t>
      </w:r>
      <w:r w:rsidRPr="0016512D">
        <w:rPr>
          <w:b/>
          <w:bCs/>
          <w:i/>
          <w:iCs/>
        </w:rPr>
        <w:t>Zimmerman and Kiss (2017)</w:t>
      </w:r>
      <w:r w:rsidRPr="0016512D">
        <w:t xml:space="preserve"> argue that labour exploitation is facilitated by systemic gaps in legal protections, where employers manipulate immigration and labour laws to extract maximum productivity with minimal oversight.</w:t>
      </w:r>
      <w:r w:rsidR="007E14CE">
        <w:t xml:space="preserve"> </w:t>
      </w:r>
      <w:r w:rsidRPr="007E14CE" w:rsidR="007E14CE">
        <w:rPr>
          <w:b/>
          <w:bCs/>
          <w:i/>
          <w:iCs/>
        </w:rPr>
        <w:t xml:space="preserve">Clarks </w:t>
      </w:r>
      <w:proofErr w:type="gramStart"/>
      <w:r w:rsidRPr="007E14CE" w:rsidR="007E14CE">
        <w:rPr>
          <w:b/>
          <w:bCs/>
          <w:i/>
          <w:iCs/>
        </w:rPr>
        <w:t>( 2021</w:t>
      </w:r>
      <w:proofErr w:type="gramEnd"/>
      <w:r w:rsidRPr="007E14CE" w:rsidR="007E14CE">
        <w:rPr>
          <w:b/>
          <w:bCs/>
          <w:i/>
          <w:iCs/>
        </w:rPr>
        <w:t>)</w:t>
      </w:r>
      <w:r w:rsidR="007E14CE">
        <w:t xml:space="preserve"> utters these gaps are compounded by the misuse of temporary work visas and the threat of deportation which demotivates victims from reporting abuse.</w:t>
      </w:r>
    </w:p>
    <w:p w:rsidRPr="0016512D" w:rsidR="007E14CE" w:rsidP="004A7FCB" w:rsidRDefault="007E14CE" w14:paraId="1DF32CBF" w14:textId="77777777">
      <w:pPr>
        <w:spacing w:line="480" w:lineRule="auto"/>
        <w:jc w:val="both"/>
      </w:pPr>
    </w:p>
    <w:p w:rsidRPr="00584907" w:rsidR="008E0E02" w:rsidP="008E0E02" w:rsidRDefault="004A7FCB" w14:paraId="01E53326" w14:textId="1C02BD70">
      <w:pPr>
        <w:spacing w:line="480" w:lineRule="auto"/>
        <w:jc w:val="both"/>
        <w:rPr>
          <w:b/>
          <w:bCs/>
          <w:i/>
          <w:iCs/>
        </w:rPr>
      </w:pPr>
      <w:r w:rsidRPr="0016512D">
        <w:t>Another contributing factor is the informal economy, where the absence of regulatory enforcement enables exploitative practices to flourish. Research by</w:t>
      </w:r>
      <w:r w:rsidRPr="0016512D">
        <w:rPr>
          <w:b/>
          <w:bCs/>
          <w:i/>
          <w:iCs/>
        </w:rPr>
        <w:t xml:space="preserve"> LeBaron and Ayers (2020)</w:t>
      </w:r>
      <w:r w:rsidRPr="0016512D">
        <w:t xml:space="preserve"> highlights that supply chains in globalized markets often rely on subcontracting and outsourcing, which obscures accountability and allows exploitative conditions to persist. Workers in sweatshops, fisheries, and construction sites frequently experience wage theft, excessive working hours, hazardous conditions, and physical abuse. Additionally, many labour trafficking victims are misclassified as economic migrants, which further marginalizes them and denies them access to legal protections (</w:t>
      </w:r>
      <w:proofErr w:type="spellStart"/>
      <w:r w:rsidRPr="0016512D">
        <w:rPr>
          <w:b/>
          <w:bCs/>
          <w:i/>
          <w:iCs/>
        </w:rPr>
        <w:t>Cockbain</w:t>
      </w:r>
      <w:proofErr w:type="spellEnd"/>
      <w:r w:rsidRPr="0016512D">
        <w:rPr>
          <w:b/>
          <w:bCs/>
          <w:i/>
          <w:iCs/>
        </w:rPr>
        <w:t xml:space="preserve"> &amp; Bowers, 2019).</w:t>
      </w:r>
      <w:r w:rsidR="007E14CE">
        <w:rPr>
          <w:b/>
          <w:bCs/>
          <w:i/>
          <w:iCs/>
        </w:rPr>
        <w:t xml:space="preserve"> </w:t>
      </w:r>
      <w:r w:rsidRPr="0016512D" w:rsidR="008E0E02">
        <w:t>Economic factors also influence Spain’s trafficking landscape</w:t>
      </w:r>
      <w:r w:rsidRPr="0016512D" w:rsidR="0078577D">
        <w:t>; the</w:t>
      </w:r>
      <w:r w:rsidRPr="0016512D" w:rsidR="008E0E02">
        <w:t xml:space="preserve"> demand for low-cost </w:t>
      </w:r>
      <w:r w:rsidRPr="0016512D" w:rsidR="00584907">
        <w:t>labour</w:t>
      </w:r>
      <w:r w:rsidRPr="0016512D" w:rsidR="008E0E02">
        <w:t xml:space="preserve"> in agriculture, domestic work, and the service industry creates opportunities for traffickers to exploit vulnerable individuals; additionally, </w:t>
      </w:r>
      <w:r w:rsidRPr="0016512D" w:rsidR="008E0E02">
        <w:t xml:space="preserve">Spain’s tourism sector has been linked to increased demand for sexual exploitation, highlighting the need for stricter regulations to prevent trafficking within the entertainment and hospitality industries </w:t>
      </w:r>
      <w:r w:rsidRPr="0016512D" w:rsidR="008E0E02">
        <w:rPr>
          <w:b/>
          <w:bCs/>
          <w:i/>
          <w:iCs/>
        </w:rPr>
        <w:t>(Frontex, 2023).</w:t>
      </w:r>
      <w:r w:rsidRPr="0016512D" w:rsidR="0078577D">
        <w:rPr>
          <w:b/>
          <w:bCs/>
          <w:i/>
          <w:iCs/>
        </w:rPr>
        <w:t xml:space="preserve"> Europol (2022) </w:t>
      </w:r>
      <w:r w:rsidRPr="0016512D" w:rsidR="0078577D">
        <w:t>utters Italy acts as both a transit and destination country for trafficking victims, especially those from Africa, Eastern Europe and Asia as its coast border is geographically close to North Africa and makes it a vital entry point for traffickers that exploits vulnerable individuals such as migrants, asylum seekers etc involving them in hazardous labour.</w:t>
      </w:r>
      <w:r w:rsidR="00BA76D1">
        <w:t xml:space="preserve"> Italy faces significant challenges with the exploitation of seasonal agricultural workers, especially in the tomato and citrus sectors, where organized criminal networks exert control over recruitment and conditions through coercion, threats, and poor living environment, creating a system of widespread labour abuse and exploitation</w:t>
      </w:r>
      <w:r w:rsidR="00584907">
        <w:t xml:space="preserve"> </w:t>
      </w:r>
      <w:r w:rsidRPr="00584907" w:rsidR="00584907">
        <w:rPr>
          <w:b/>
          <w:bCs/>
          <w:i/>
          <w:iCs/>
        </w:rPr>
        <w:t>(OSCE, 2022)</w:t>
      </w:r>
      <w:r w:rsidR="00584907">
        <w:rPr>
          <w:b/>
          <w:bCs/>
          <w:i/>
          <w:iCs/>
        </w:rPr>
        <w:t>.</w:t>
      </w:r>
      <w:r w:rsidR="00F07F8F">
        <w:rPr>
          <w:b/>
          <w:bCs/>
          <w:i/>
          <w:iCs/>
        </w:rPr>
        <w:t xml:space="preserve"> </w:t>
      </w:r>
    </w:p>
    <w:p w:rsidRPr="0016512D" w:rsidR="007B0EB4" w:rsidP="008E0E02" w:rsidRDefault="007B0EB4" w14:paraId="04FA757F" w14:textId="77777777">
      <w:pPr>
        <w:spacing w:line="480" w:lineRule="auto"/>
        <w:jc w:val="both"/>
      </w:pPr>
    </w:p>
    <w:p w:rsidR="00316955" w:rsidP="007B0EB4" w:rsidRDefault="007B0EB4" w14:paraId="02AB18F7" w14:textId="3F85485E">
      <w:pPr>
        <w:spacing w:line="480" w:lineRule="auto"/>
        <w:jc w:val="both"/>
      </w:pPr>
      <w:r w:rsidRPr="0016512D">
        <w:t xml:space="preserve">Like Italy, Spain serves as a major gateway for trafficked individuals, particularly from Latin America, Eastern Europe, and Africa; the country has taken significant steps to combat human trafficking through legal reforms, increased funding for victim support programs, and the establishment of specialized law enforcement units </w:t>
      </w:r>
      <w:r w:rsidRPr="0016512D">
        <w:rPr>
          <w:b/>
          <w:bCs/>
          <w:i/>
          <w:iCs/>
        </w:rPr>
        <w:t>(U.S. Department of State, 2023).</w:t>
      </w:r>
      <w:r w:rsidRPr="0016512D">
        <w:t xml:space="preserve"> Spain's strong commitment to international cooperation has resulted in a higher prosecution rate for traffickers compared to many other European nations; however, challenges persist in protecting victims, especially undocumented migrants and asylum seekers pushed into labour exploitation as they remain highly vulnerable</w:t>
      </w:r>
      <w:r w:rsidR="007E14CE">
        <w:t xml:space="preserve"> </w:t>
      </w:r>
      <w:r w:rsidRPr="007E14CE" w:rsidR="007E14CE">
        <w:rPr>
          <w:b/>
          <w:bCs/>
          <w:i/>
          <w:iCs/>
        </w:rPr>
        <w:t>(OHCHR, 2023).</w:t>
      </w:r>
      <w:r w:rsidR="00316955">
        <w:rPr>
          <w:b/>
          <w:bCs/>
          <w:i/>
          <w:iCs/>
        </w:rPr>
        <w:t xml:space="preserve"> </w:t>
      </w:r>
      <w:r w:rsidRPr="00316955" w:rsidR="00316955">
        <w:t>Acc</w:t>
      </w:r>
      <w:r w:rsidR="00316955">
        <w:t xml:space="preserve">ording to </w:t>
      </w:r>
      <w:r w:rsidRPr="00316955" w:rsidR="00316955">
        <w:rPr>
          <w:b/>
          <w:bCs/>
          <w:i/>
          <w:iCs/>
        </w:rPr>
        <w:t>GRETA (2022),</w:t>
      </w:r>
      <w:r w:rsidR="00316955">
        <w:t xml:space="preserve"> many individuals in Italy are forced into exploitative labour, particularly in agriculture and construction, where informal employment and sub-contracting practices are common; </w:t>
      </w:r>
      <w:r w:rsidR="00F07F8F">
        <w:t>Italian</w:t>
      </w:r>
      <w:r w:rsidR="00316955">
        <w:t xml:space="preserve"> anti-trafficking policies have improved in recent years, but enforcement remains </w:t>
      </w:r>
      <w:r w:rsidR="00316955">
        <w:t>uneven, especially in rural and industrial zones where migrant workers are concentrated.</w:t>
      </w:r>
    </w:p>
    <w:p w:rsidR="00316955" w:rsidP="007B0EB4" w:rsidRDefault="00316955" w14:paraId="1BABF661" w14:textId="77777777">
      <w:pPr>
        <w:spacing w:line="480" w:lineRule="auto"/>
        <w:jc w:val="both"/>
      </w:pPr>
    </w:p>
    <w:p w:rsidRPr="00BA76D1" w:rsidR="00BA76D1" w:rsidP="00BA76D1" w:rsidRDefault="00316955" w14:paraId="2FC2D742" w14:textId="19E1FA1A">
      <w:pPr>
        <w:spacing w:line="480" w:lineRule="auto"/>
        <w:jc w:val="both"/>
        <w:rPr>
          <w:b/>
          <w:bCs/>
          <w:i/>
          <w:iCs/>
        </w:rPr>
      </w:pPr>
      <w:r>
        <w:t xml:space="preserve">Labour exploitation in both countries is further complicated by irregular migration flows and the prevalence of undeclared work, which creates a shadow labour market resistant to regulatory scrutiny; as such, a pan European approach that strengthens legal frameworks, increases cross-border co-operation and promotes supply chain transparency is essential to combat this pervasive issue </w:t>
      </w:r>
      <w:r w:rsidRPr="00316955">
        <w:rPr>
          <w:b/>
          <w:bCs/>
          <w:i/>
          <w:iCs/>
        </w:rPr>
        <w:t>(European Union agency for Fundamental Rights, 2022)</w:t>
      </w:r>
      <w:r w:rsidR="007D3B3F">
        <w:rPr>
          <w:b/>
          <w:bCs/>
          <w:i/>
          <w:iCs/>
        </w:rPr>
        <w:t xml:space="preserve"> </w:t>
      </w:r>
      <w:r w:rsidRPr="00BA76D1" w:rsidR="00BA76D1">
        <w:t xml:space="preserve">Recent research shows that the Covid - 19 pandemic exacerbated vulnerabilities to labour exploitation, as job insecurity and economic precarity have pushed many into informal and unregulated work environments </w:t>
      </w:r>
      <w:r w:rsidRPr="00BA76D1" w:rsidR="00BA76D1">
        <w:rPr>
          <w:b/>
          <w:bCs/>
          <w:i/>
          <w:iCs/>
        </w:rPr>
        <w:t>(Craig et al., 2021)</w:t>
      </w:r>
      <w:r w:rsidRPr="00BA76D1" w:rsidR="00BA76D1">
        <w:t xml:space="preserve"> Moreover, technological tools are increasingly used by traffickers to recruit and control victims, including through online job advertisements and digital surveillance which highlights the need for updated labour regulations that can address the digital dimensions of </w:t>
      </w:r>
      <w:r w:rsidRPr="00BA76D1" w:rsidR="007D3B3F">
        <w:t>trafficking</w:t>
      </w:r>
      <w:r w:rsidRPr="00BA76D1" w:rsidR="00BA76D1">
        <w:t xml:space="preserve"> and exploitation </w:t>
      </w:r>
      <w:r w:rsidRPr="00BA76D1" w:rsidR="00BA76D1">
        <w:rPr>
          <w:b/>
          <w:bCs/>
          <w:i/>
          <w:iCs/>
        </w:rPr>
        <w:t>(UNODC, 2023)</w:t>
      </w:r>
      <w:r w:rsidRPr="00BA76D1" w:rsidR="00BA76D1">
        <w:t xml:space="preserve"> </w:t>
      </w:r>
    </w:p>
    <w:p w:rsidRPr="0016512D" w:rsidR="004A7FCB" w:rsidP="004A7FCB" w:rsidRDefault="004A7FCB" w14:paraId="02A62F91" w14:textId="77777777">
      <w:pPr>
        <w:spacing w:line="480" w:lineRule="auto"/>
        <w:jc w:val="both"/>
      </w:pPr>
    </w:p>
    <w:p w:rsidRPr="0016512D" w:rsidR="004A7FCB" w:rsidP="004A7FCB" w:rsidRDefault="004A7FCB" w14:paraId="3C7B9156" w14:textId="77777777">
      <w:pPr>
        <w:spacing w:line="480" w:lineRule="auto"/>
        <w:jc w:val="both"/>
      </w:pPr>
    </w:p>
    <w:p w:rsidRPr="0016512D" w:rsidR="004A7FCB" w:rsidP="004A7FCB" w:rsidRDefault="004A7FCB" w14:paraId="6B836AE8" w14:textId="77777777">
      <w:pPr>
        <w:spacing w:line="480" w:lineRule="auto"/>
        <w:jc w:val="both"/>
        <w:rPr>
          <w:b/>
          <w:bCs/>
        </w:rPr>
      </w:pPr>
      <w:r w:rsidRPr="0016512D">
        <w:rPr>
          <w:b/>
          <w:bCs/>
        </w:rPr>
        <w:t>Organ Trafficking</w:t>
      </w:r>
    </w:p>
    <w:p w:rsidR="00347F71" w:rsidP="004A7FCB" w:rsidRDefault="007D3B3F" w14:paraId="51523E8D" w14:textId="77777777">
      <w:pPr>
        <w:spacing w:line="480" w:lineRule="auto"/>
        <w:jc w:val="both"/>
      </w:pPr>
      <w:r>
        <w:t>Organ trafficking is another alarming form of exploitation in which individuals are coerced</w:t>
      </w:r>
      <w:r w:rsidR="00347F71">
        <w:t>, deceived or forced to sell their organs; t</w:t>
      </w:r>
      <w:r w:rsidRPr="0016512D" w:rsidR="004A7FCB">
        <w:t xml:space="preserve">he shortage of legally available organs has led to a thriving black market, where impoverished individuals often become unwilling donors. </w:t>
      </w:r>
      <w:r w:rsidRPr="00347F71" w:rsidR="00347F71">
        <w:rPr>
          <w:b/>
          <w:bCs/>
          <w:i/>
          <w:iCs/>
        </w:rPr>
        <w:t>E- International Relations (2023)</w:t>
      </w:r>
      <w:r w:rsidR="00347F71">
        <w:t xml:space="preserve"> remarks Organ trafficking in Italy and Spain remains a hidden yet pressing issue linked closely to broader patterns of migration, organized crime, and human trafficking; both countries, as gateways of Europe, face heightened risks due to their proximity to major migration routes and the </w:t>
      </w:r>
      <w:r w:rsidR="00347F71">
        <w:t xml:space="preserve">vulnerabilities of migrants entering their territories. </w:t>
      </w:r>
      <w:r w:rsidRPr="0016512D" w:rsidR="00347F71">
        <w:t>The economic desperation of potential donors is a key driver of organ trafficking.</w:t>
      </w:r>
      <w:r w:rsidR="00347F71">
        <w:t xml:space="preserve"> R</w:t>
      </w:r>
      <w:r w:rsidRPr="0016512D" w:rsidR="00347F71">
        <w:t xml:space="preserve">esearch by </w:t>
      </w:r>
      <w:r w:rsidRPr="0016512D" w:rsidR="00347F71">
        <w:rPr>
          <w:b/>
          <w:bCs/>
          <w:i/>
          <w:iCs/>
        </w:rPr>
        <w:t>Scheper-Hughes (2016)</w:t>
      </w:r>
      <w:r w:rsidRPr="0016512D" w:rsidR="00347F71">
        <w:t xml:space="preserve"> shows that victims are often promised financial compensation but receive little to no payment after undergoing painful and sometimes life-threatening procedures</w:t>
      </w:r>
      <w:r w:rsidR="00347F71">
        <w:t>; i</w:t>
      </w:r>
      <w:r w:rsidRPr="0016512D" w:rsidR="00347F71">
        <w:t xml:space="preserve">n some cases, individuals are abducted and operated on against their will, particularly in war zones and areas controlled by armed groups </w:t>
      </w:r>
      <w:r w:rsidRPr="0016512D" w:rsidR="00347F71">
        <w:rPr>
          <w:b/>
          <w:bCs/>
          <w:i/>
          <w:iCs/>
        </w:rPr>
        <w:t>(Martial, 2023).</w:t>
      </w:r>
      <w:r w:rsidRPr="0016512D" w:rsidR="00347F71">
        <w:t xml:space="preserve"> </w:t>
      </w:r>
    </w:p>
    <w:p w:rsidR="00347F71" w:rsidP="004A7FCB" w:rsidRDefault="00347F71" w14:paraId="557DAEEC" w14:textId="77777777">
      <w:pPr>
        <w:spacing w:line="480" w:lineRule="auto"/>
        <w:jc w:val="both"/>
      </w:pPr>
    </w:p>
    <w:p w:rsidR="004A7FCB" w:rsidP="004A7FCB" w:rsidRDefault="004A7FCB" w14:paraId="14785D76" w14:textId="0EA4DE51">
      <w:pPr>
        <w:spacing w:line="480" w:lineRule="auto"/>
        <w:jc w:val="both"/>
      </w:pPr>
      <w:proofErr w:type="spellStart"/>
      <w:r w:rsidRPr="0016512D">
        <w:rPr>
          <w:b/>
          <w:bCs/>
          <w:i/>
          <w:iCs/>
        </w:rPr>
        <w:t>Budiani</w:t>
      </w:r>
      <w:proofErr w:type="spellEnd"/>
      <w:r w:rsidRPr="0016512D">
        <w:rPr>
          <w:b/>
          <w:bCs/>
          <w:i/>
          <w:iCs/>
        </w:rPr>
        <w:t>-Saberi and Delmonico (2008)</w:t>
      </w:r>
      <w:r w:rsidRPr="0016512D">
        <w:t xml:space="preserve"> estimate that 5–10% of kidney transplants performed annually worldwide involve trafficked </w:t>
      </w:r>
      <w:proofErr w:type="gramStart"/>
      <w:r w:rsidRPr="0016512D">
        <w:t>organs</w:t>
      </w:r>
      <w:r w:rsidR="00347F71">
        <w:t>;  o</w:t>
      </w:r>
      <w:r w:rsidRPr="0016512D">
        <w:t>rgan</w:t>
      </w:r>
      <w:proofErr w:type="gramEnd"/>
      <w:r w:rsidRPr="0016512D">
        <w:t xml:space="preserve"> trafficking networks are highly sophisticated, involving recruiters, brokers, corrupt medical professionals, and hospital administrators. These networks target vulnerable individuals, including refugees and displaced persons, particularly in regions experiencing economic hardship or conflict </w:t>
      </w:r>
      <w:r w:rsidRPr="0016512D">
        <w:rPr>
          <w:b/>
          <w:bCs/>
          <w:i/>
          <w:iCs/>
        </w:rPr>
        <w:t>(Columb, 2017).</w:t>
      </w:r>
      <w:r w:rsidR="00A402D4">
        <w:t xml:space="preserve"> </w:t>
      </w:r>
      <w:r w:rsidRPr="00A402D4" w:rsidR="00A402D4">
        <w:rPr>
          <w:b/>
          <w:bCs/>
          <w:i/>
          <w:iCs/>
        </w:rPr>
        <w:t>Europol (2023)</w:t>
      </w:r>
      <w:r w:rsidR="00A402D4">
        <w:t xml:space="preserve"> states in a significant operation, </w:t>
      </w:r>
      <w:r w:rsidRPr="00A402D4" w:rsidR="00A402D4">
        <w:t>the rescue of thirteen human trafficking victims in Spain, underscoring the widespread networks that deceive migrants into coming to Europe with false promises, only to exploit them</w:t>
      </w:r>
      <w:r w:rsidR="00A402D4">
        <w:t>; w</w:t>
      </w:r>
      <w:r w:rsidRPr="00A402D4" w:rsidR="00A402D4">
        <w:t>hile this operation did not specifically target organ trafficking, it highlights the broader methods by which vulnerable individuals become victims of various forms of exploitation, including organ removal. Due to the secretive nature of such crimes, organ trafficking often remains undetected, as victims may not realize their rights have been violated until it is too late.</w:t>
      </w:r>
      <w:r w:rsidR="00A402D4">
        <w:t xml:space="preserve"> </w:t>
      </w:r>
    </w:p>
    <w:p w:rsidR="00A70019" w:rsidP="004A7FCB" w:rsidRDefault="00A70019" w14:paraId="239CB5EE" w14:textId="77777777">
      <w:pPr>
        <w:spacing w:line="480" w:lineRule="auto"/>
        <w:jc w:val="both"/>
      </w:pPr>
    </w:p>
    <w:p w:rsidRPr="00A70019" w:rsidR="004A7FCB" w:rsidP="004A7FCB" w:rsidRDefault="00A402D4" w14:paraId="68A624AC" w14:textId="6040C08F">
      <w:pPr>
        <w:spacing w:line="480" w:lineRule="auto"/>
        <w:jc w:val="both"/>
        <w:rPr>
          <w:b/>
          <w:bCs/>
          <w:i/>
          <w:iCs/>
        </w:rPr>
      </w:pPr>
      <w:r w:rsidRPr="00ED05B1">
        <w:rPr>
          <w:b/>
          <w:bCs/>
          <w:i/>
          <w:iCs/>
        </w:rPr>
        <w:t>The Organised Crime Index (2023)</w:t>
      </w:r>
      <w:r>
        <w:t xml:space="preserve"> reports a rise in criminal network activity in Spain, with migrants being exploited </w:t>
      </w:r>
      <w:r w:rsidR="00ED05B1">
        <w:t xml:space="preserve">for various forms of abuse, including organ trafficking and although Spanish authorities have made efforts to combat trafficking through focused policies and the creation of specialized units, several challenges persist. These </w:t>
      </w:r>
      <w:r w:rsidR="00ED05B1">
        <w:t xml:space="preserve">include the difficulty in identifying victims, many of whom are undocumented and fearful of law enforcement, as well as a lack of detailed data on organ trafficking cases </w:t>
      </w:r>
      <w:r w:rsidRPr="00ED05B1" w:rsidR="00ED05B1">
        <w:rPr>
          <w:b/>
          <w:bCs/>
          <w:i/>
          <w:iCs/>
        </w:rPr>
        <w:t>(U.S Department of State, 2023).</w:t>
      </w:r>
      <w:r w:rsidR="00A70019">
        <w:rPr>
          <w:b/>
          <w:bCs/>
          <w:i/>
          <w:iCs/>
        </w:rPr>
        <w:t xml:space="preserve"> </w:t>
      </w:r>
      <w:r w:rsidR="00ED05B1">
        <w:t xml:space="preserve">Spain has introduced national plans to combat labour exploitation and trafficking </w:t>
      </w:r>
      <w:r w:rsidRPr="00ED05B1" w:rsidR="00ED05B1">
        <w:rPr>
          <w:b/>
          <w:bCs/>
          <w:i/>
          <w:iCs/>
        </w:rPr>
        <w:t>(EUCPN, 2024),</w:t>
      </w:r>
      <w:r w:rsidR="00ED05B1">
        <w:t xml:space="preserve"> however the effectiveness of these measures in addressing organ trafficking remains uncertain. Reports indicate that organized criminal groups continue to adapt their methods, often leveraging digital technologies to recruit and exploit victims more discreetly </w:t>
      </w:r>
      <w:r w:rsidRPr="00ED05B1" w:rsidR="00ED05B1">
        <w:rPr>
          <w:b/>
          <w:bCs/>
          <w:i/>
          <w:iCs/>
        </w:rPr>
        <w:t>(</w:t>
      </w:r>
      <w:proofErr w:type="spellStart"/>
      <w:r w:rsidRPr="00ED05B1" w:rsidR="00ED05B1">
        <w:rPr>
          <w:b/>
          <w:bCs/>
          <w:i/>
          <w:iCs/>
        </w:rPr>
        <w:t>InfoMigrants</w:t>
      </w:r>
      <w:proofErr w:type="spellEnd"/>
      <w:r w:rsidRPr="00ED05B1" w:rsidR="00ED05B1">
        <w:rPr>
          <w:b/>
          <w:bCs/>
          <w:i/>
          <w:iCs/>
        </w:rPr>
        <w:t>, 2024).</w:t>
      </w:r>
      <w:r w:rsidR="00ED05B1">
        <w:t xml:space="preserve"> These dynamics make international cooperation and intelligence sharing essential for combatting cross-border organ trafficking networks. The </w:t>
      </w:r>
      <w:proofErr w:type="spellStart"/>
      <w:r w:rsidR="00ED05B1">
        <w:t>iisue</w:t>
      </w:r>
      <w:proofErr w:type="spellEnd"/>
      <w:r w:rsidR="00ED05B1">
        <w:t xml:space="preserve"> is further complicated by political and legal challenges, such as controversial agreements such as the Italy – Albania migration deal have raised concerns among humanitarian group, who argue that offshoring asylum processing undermines medical and ethical standards</w:t>
      </w:r>
      <w:r w:rsidR="00412A69">
        <w:t xml:space="preserve"> </w:t>
      </w:r>
      <w:r w:rsidRPr="00412A69" w:rsidR="00412A69">
        <w:rPr>
          <w:b/>
          <w:bCs/>
          <w:i/>
          <w:iCs/>
        </w:rPr>
        <w:t>(Associated Press, 2024).</w:t>
      </w:r>
      <w:r w:rsidR="00412A69">
        <w:t xml:space="preserve"> Furthermore, recent political developments in Italy, including high-profile trials involving government officials accused of human rights violations related to migrant detention, have underscored the tension between security policies and migrant protections </w:t>
      </w:r>
      <w:r w:rsidRPr="00412A69" w:rsidR="00412A69">
        <w:rPr>
          <w:b/>
          <w:bCs/>
          <w:i/>
          <w:iCs/>
        </w:rPr>
        <w:t>(Reuters, 2024).</w:t>
      </w:r>
    </w:p>
    <w:p w:rsidRPr="0016512D" w:rsidR="004A7FCB" w:rsidP="004A7FCB" w:rsidRDefault="004A7FCB" w14:paraId="48D9CC26" w14:textId="77777777">
      <w:pPr>
        <w:spacing w:line="480" w:lineRule="auto"/>
        <w:jc w:val="both"/>
      </w:pPr>
    </w:p>
    <w:p w:rsidRPr="0016512D" w:rsidR="004A7FCB" w:rsidP="004A7FCB" w:rsidRDefault="004A7FCB" w14:paraId="6679BCB2" w14:textId="77777777">
      <w:pPr>
        <w:spacing w:line="480" w:lineRule="auto"/>
        <w:jc w:val="both"/>
        <w:rPr>
          <w:b/>
          <w:bCs/>
        </w:rPr>
      </w:pPr>
      <w:r w:rsidRPr="0016512D">
        <w:rPr>
          <w:b/>
          <w:bCs/>
        </w:rPr>
        <w:t>Forced Criminality</w:t>
      </w:r>
    </w:p>
    <w:p w:rsidR="004A7FCB" w:rsidP="004A7FCB" w:rsidRDefault="004A7FCB" w14:paraId="6748F245" w14:textId="5CAA974E">
      <w:pPr>
        <w:spacing w:line="480" w:lineRule="auto"/>
        <w:jc w:val="both"/>
      </w:pPr>
      <w:r w:rsidRPr="0016512D">
        <w:t xml:space="preserve">Forced criminality is another manifestation of human trafficking in which individuals are compelled to commit crimes under threat or coercion. This form of exploitation has gained increasing attention in recent years, particularly in relation to drug trafficking, forced theft, and cyber fraud </w:t>
      </w:r>
      <w:r w:rsidRPr="0016512D">
        <w:rPr>
          <w:b/>
          <w:bCs/>
          <w:i/>
          <w:iCs/>
        </w:rPr>
        <w:t>(</w:t>
      </w:r>
      <w:proofErr w:type="spellStart"/>
      <w:r w:rsidRPr="0016512D">
        <w:rPr>
          <w:b/>
          <w:bCs/>
          <w:i/>
          <w:iCs/>
        </w:rPr>
        <w:t>Einbond</w:t>
      </w:r>
      <w:proofErr w:type="spellEnd"/>
      <w:r w:rsidRPr="0016512D">
        <w:rPr>
          <w:b/>
          <w:bCs/>
          <w:i/>
          <w:iCs/>
        </w:rPr>
        <w:t>, 2023).</w:t>
      </w:r>
      <w:r w:rsidRPr="0016512D">
        <w:t xml:space="preserve"> Victims of forced criminality are often recruited under false </w:t>
      </w:r>
      <w:r w:rsidRPr="0016512D" w:rsidR="00E92710">
        <w:t>pretences</w:t>
      </w:r>
      <w:r w:rsidRPr="0016512D">
        <w:t xml:space="preserve">, believing they are accepting legitimate jobs, only to find themselves trapped in exploitative conditions. Research by the </w:t>
      </w:r>
      <w:r w:rsidRPr="0016512D">
        <w:rPr>
          <w:b/>
          <w:bCs/>
          <w:i/>
          <w:iCs/>
        </w:rPr>
        <w:t xml:space="preserve">U.S. Department </w:t>
      </w:r>
      <w:r w:rsidRPr="0016512D">
        <w:rPr>
          <w:b/>
          <w:bCs/>
          <w:i/>
          <w:iCs/>
        </w:rPr>
        <w:t>of State (2014)</w:t>
      </w:r>
      <w:r w:rsidRPr="0016512D">
        <w:t xml:space="preserve"> indicates that traffickers frequently use violence, debt bondage, and threats against victims’ families to coerce them into committing illegal acts.</w:t>
      </w:r>
    </w:p>
    <w:p w:rsidR="00412A69" w:rsidP="004A7FCB" w:rsidRDefault="00412A69" w14:paraId="7900CA41" w14:textId="77777777">
      <w:pPr>
        <w:spacing w:line="480" w:lineRule="auto"/>
        <w:jc w:val="both"/>
      </w:pPr>
    </w:p>
    <w:p w:rsidR="00412A69" w:rsidP="004A7FCB" w:rsidRDefault="00973A81" w14:paraId="1EE44A9C" w14:textId="4DF3804B">
      <w:pPr>
        <w:spacing w:line="480" w:lineRule="auto"/>
        <w:jc w:val="both"/>
      </w:pPr>
      <w:r w:rsidRPr="00973A81">
        <w:rPr>
          <w:b/>
          <w:bCs/>
          <w:i/>
          <w:iCs/>
        </w:rPr>
        <w:t>European Commission (2024)</w:t>
      </w:r>
      <w:r>
        <w:t xml:space="preserve"> reports f</w:t>
      </w:r>
      <w:r w:rsidR="00412A69">
        <w:t>orced criminality is an increasingly recognised form of human trafficking in which individuals are compelled to commit unlawful acts under</w:t>
      </w:r>
      <w:r>
        <w:t xml:space="preserve"> </w:t>
      </w:r>
      <w:r w:rsidRPr="00973A81">
        <w:t xml:space="preserve">coercion, intimidation, or deception. This exploitation often </w:t>
      </w:r>
      <w:r>
        <w:t>focuses</w:t>
      </w:r>
      <w:r w:rsidRPr="00973A81">
        <w:t xml:space="preserve"> vulnerable groups, particularly migrants and minors, who are forced into drug trafficking, theft, or online scams. In Spain, for instance,</w:t>
      </w:r>
      <w:r>
        <w:t xml:space="preserve"> Chinese girls as young as 14 have been trafficked and made to work in illegal cannabis farms under abusive and coercive conditions. Similarly, in Italy, </w:t>
      </w:r>
      <w:r w:rsidRPr="00973A81">
        <w:t xml:space="preserve">unaccompanied minors from North Africa are frequently exploited by organised criminal groups, including those involved in the cocaine trade. These children face violence, psychological harm, and imprisonment, with limited recognition of their status as trafficking victims </w:t>
      </w:r>
      <w:r w:rsidRPr="00973A81">
        <w:rPr>
          <w:b/>
          <w:bCs/>
          <w:i/>
          <w:iCs/>
        </w:rPr>
        <w:t>(The Guardian, 2024).</w:t>
      </w:r>
    </w:p>
    <w:p w:rsidR="00347F71" w:rsidP="004A7FCB" w:rsidRDefault="00347F71" w14:paraId="1D8F924C" w14:textId="77777777">
      <w:pPr>
        <w:spacing w:line="480" w:lineRule="auto"/>
        <w:jc w:val="both"/>
      </w:pPr>
    </w:p>
    <w:p w:rsidRPr="0016512D" w:rsidR="00347F71" w:rsidP="004A7FCB" w:rsidRDefault="00347F71" w14:paraId="292875E1" w14:textId="77777777">
      <w:pPr>
        <w:spacing w:line="480" w:lineRule="auto"/>
        <w:jc w:val="both"/>
      </w:pPr>
    </w:p>
    <w:p w:rsidRPr="00973A81" w:rsidR="0026334F" w:rsidP="0026334F" w:rsidRDefault="004A7FCB" w14:paraId="5B45611F" w14:textId="71138882">
      <w:pPr>
        <w:spacing w:line="480" w:lineRule="auto"/>
        <w:jc w:val="both"/>
        <w:rPr>
          <w:color w:val="C00000"/>
        </w:rPr>
      </w:pPr>
      <w:r w:rsidRPr="0016512D">
        <w:t xml:space="preserve">Recent studies highlight the rise of forced online scams, particularly in Southeast Asia, where trafficking victims are coerced into participating in fraudulent investment schemes </w:t>
      </w:r>
      <w:r w:rsidRPr="0016512D">
        <w:rPr>
          <w:b/>
          <w:bCs/>
          <w:i/>
          <w:iCs/>
        </w:rPr>
        <w:t>(UNODC, 2022).</w:t>
      </w:r>
      <w:r w:rsidRPr="0016512D">
        <w:t xml:space="preserve"> These victims are held in captivity, denied access to communication, and subjected to physical and psychological abuse if they refuse to comply. The criminalization of trafficking victims further exacerbates the problem, as legal systems often fail to recognize that these individuals acted under duress. For example, </w:t>
      </w:r>
      <w:proofErr w:type="spellStart"/>
      <w:r w:rsidRPr="0016512D">
        <w:rPr>
          <w:b/>
          <w:bCs/>
          <w:i/>
          <w:iCs/>
        </w:rPr>
        <w:t>Cockbain</w:t>
      </w:r>
      <w:proofErr w:type="spellEnd"/>
      <w:r w:rsidRPr="0016512D">
        <w:rPr>
          <w:b/>
          <w:bCs/>
          <w:i/>
          <w:iCs/>
        </w:rPr>
        <w:t xml:space="preserve"> et al. (2018)</w:t>
      </w:r>
      <w:r w:rsidRPr="0016512D">
        <w:t xml:space="preserve"> argue that victims of forced criminality are frequently </w:t>
      </w:r>
      <w:r w:rsidRPr="0026334F">
        <w:rPr>
          <w:color w:val="000000" w:themeColor="text1"/>
        </w:rPr>
        <w:t>prosecuted rather than protected, leading to a cycle of re-traumatization and marginalization</w:t>
      </w:r>
      <w:r w:rsidR="0026334F">
        <w:rPr>
          <w:color w:val="000000" w:themeColor="text1"/>
        </w:rPr>
        <w:t>; t</w:t>
      </w:r>
      <w:r w:rsidRPr="0026334F" w:rsidR="0026334F">
        <w:rPr>
          <w:color w:val="000000" w:themeColor="text1"/>
        </w:rPr>
        <w:t xml:space="preserve">he persistence of these exploitative practices underscores the need for stronger legal frameworks, improved victim identification, and enhanced cooperation </w:t>
      </w:r>
      <w:r w:rsidRPr="0026334F" w:rsidR="0026334F">
        <w:rPr>
          <w:color w:val="000000" w:themeColor="text1"/>
        </w:rPr>
        <w:t>between law enforcement agencies and human rights organizations. Policies must shift towards a victim-</w:t>
      </w:r>
      <w:proofErr w:type="spellStart"/>
      <w:r w:rsidRPr="0026334F" w:rsidR="0026334F">
        <w:rPr>
          <w:color w:val="000000" w:themeColor="text1"/>
        </w:rPr>
        <w:t>centered</w:t>
      </w:r>
      <w:proofErr w:type="spellEnd"/>
      <w:r w:rsidRPr="0026334F" w:rsidR="0026334F">
        <w:rPr>
          <w:color w:val="000000" w:themeColor="text1"/>
        </w:rPr>
        <w:t xml:space="preserve"> approach that prioritizes the protection and rehabilitation of exploited individuals rather than criminalizing them. Additionally, greater transparency in supply chains, stricter regulations on organ transplantation, and targeted interventions in high-risk sectors are essential to mitigating these abuses</w:t>
      </w:r>
      <w:r w:rsidR="0026334F">
        <w:rPr>
          <w:color w:val="000000" w:themeColor="text1"/>
        </w:rPr>
        <w:t>.</w:t>
      </w:r>
    </w:p>
    <w:p w:rsidR="004A7FCB" w:rsidP="004A7FCB" w:rsidRDefault="004A7FCB" w14:paraId="748339B3" w14:textId="0FABCF23">
      <w:pPr>
        <w:spacing w:line="480" w:lineRule="auto"/>
        <w:jc w:val="both"/>
      </w:pPr>
    </w:p>
    <w:p w:rsidR="00347F71" w:rsidP="004A7FCB" w:rsidRDefault="00347F71" w14:paraId="5ECCA888" w14:textId="77777777">
      <w:pPr>
        <w:spacing w:line="480" w:lineRule="auto"/>
        <w:jc w:val="both"/>
      </w:pPr>
    </w:p>
    <w:p w:rsidR="00347F71" w:rsidP="004A7FCB" w:rsidRDefault="00400EBA" w14:paraId="44FE69E9" w14:textId="1219A8CA">
      <w:pPr>
        <w:spacing w:line="480" w:lineRule="auto"/>
        <w:jc w:val="both"/>
        <w:rPr>
          <w:b/>
          <w:bCs/>
          <w:i/>
          <w:iCs/>
        </w:rPr>
      </w:pPr>
      <w:r>
        <w:t xml:space="preserve">Italy has </w:t>
      </w:r>
      <w:r w:rsidRPr="00400EBA">
        <w:t>been a focal point for irregular migration across the Mediterranean, which has created opportunities for exploitation</w:t>
      </w:r>
      <w:r>
        <w:t xml:space="preserve"> by organized criminal networks; these networks including the Italian Mafia and transnational groups such as Nigerian criminal organizations, have been implicated in the trafficking of migrants for various purposes, including forced labour, sexual exploitation, and organ removal; victims are often misled or coerced under false promises of employment or safe passage, only to find themselves trapped in exploitative situations that include being forced to relinquish organs </w:t>
      </w:r>
      <w:r w:rsidRPr="00400EBA">
        <w:rPr>
          <w:b/>
          <w:bCs/>
          <w:i/>
          <w:iCs/>
        </w:rPr>
        <w:t>(E- International Relations, 2023).</w:t>
      </w:r>
      <w:r>
        <w:rPr>
          <w:b/>
          <w:bCs/>
          <w:i/>
          <w:iCs/>
        </w:rPr>
        <w:t xml:space="preserve"> </w:t>
      </w:r>
      <w:r w:rsidRPr="00400EBA">
        <w:t xml:space="preserve">The </w:t>
      </w:r>
      <w:r>
        <w:t xml:space="preserve">involvement of the Italian Mafia in these operations has been documented in </w:t>
      </w:r>
      <w:proofErr w:type="spellStart"/>
      <w:r>
        <w:t>reportsthat</w:t>
      </w:r>
      <w:proofErr w:type="spellEnd"/>
      <w:r>
        <w:t xml:space="preserve"> details collaborations with non-</w:t>
      </w:r>
      <w:proofErr w:type="spellStart"/>
      <w:r>
        <w:t>italian</w:t>
      </w:r>
      <w:proofErr w:type="spellEnd"/>
      <w:r>
        <w:t xml:space="preserve"> criminal groups, forming complex and resilient trafficking systems that are difficult to dismantle </w:t>
      </w:r>
      <w:r w:rsidRPr="00A402D4">
        <w:rPr>
          <w:b/>
          <w:bCs/>
          <w:i/>
          <w:iCs/>
        </w:rPr>
        <w:t>(UNODC, 2024).</w:t>
      </w:r>
      <w:r>
        <w:t xml:space="preserve"> Such criminal synergies thrive particularly in areas like Sicil</w:t>
      </w:r>
      <w:r w:rsidR="00A402D4">
        <w:t xml:space="preserve">y, where local authorities struggle with the dual pressures of migration management and combatting entrenched organised crime </w:t>
      </w:r>
      <w:r w:rsidRPr="00A402D4" w:rsidR="00A402D4">
        <w:rPr>
          <w:b/>
          <w:bCs/>
          <w:i/>
          <w:iCs/>
        </w:rPr>
        <w:t>(</w:t>
      </w:r>
      <w:proofErr w:type="spellStart"/>
      <w:r w:rsidRPr="00A402D4" w:rsidR="00A402D4">
        <w:rPr>
          <w:b/>
          <w:bCs/>
          <w:i/>
          <w:iCs/>
        </w:rPr>
        <w:t>Clingendael</w:t>
      </w:r>
      <w:proofErr w:type="spellEnd"/>
      <w:r w:rsidRPr="00A402D4" w:rsidR="00A402D4">
        <w:rPr>
          <w:b/>
          <w:bCs/>
          <w:i/>
          <w:iCs/>
        </w:rPr>
        <w:t xml:space="preserve"> Institute, 2024).</w:t>
      </w:r>
    </w:p>
    <w:p w:rsidR="00973A81" w:rsidP="004A7FCB" w:rsidRDefault="00973A81" w14:paraId="135A2B6A" w14:textId="77777777">
      <w:pPr>
        <w:spacing w:line="480" w:lineRule="auto"/>
        <w:jc w:val="both"/>
        <w:rPr>
          <w:b/>
          <w:bCs/>
          <w:i/>
          <w:iCs/>
        </w:rPr>
      </w:pPr>
    </w:p>
    <w:p w:rsidR="00973A81" w:rsidP="004A7FCB" w:rsidRDefault="00973A81" w14:paraId="0B181AE7" w14:textId="060F2905">
      <w:pPr>
        <w:spacing w:line="480" w:lineRule="auto"/>
        <w:jc w:val="both"/>
        <w:rPr>
          <w:b/>
          <w:bCs/>
          <w:i/>
          <w:iCs/>
        </w:rPr>
      </w:pPr>
      <w:r w:rsidRPr="00973A81">
        <w:t>Traff</w:t>
      </w:r>
      <w:r>
        <w:t xml:space="preserve">ickers often deceive individuals with false assurances of legitimate employment or safe migration routes, only to trap them through intimidation, violence and the imposition of fabricated debts; victims are </w:t>
      </w:r>
      <w:proofErr w:type="spellStart"/>
      <w:r>
        <w:t>corced</w:t>
      </w:r>
      <w:proofErr w:type="spellEnd"/>
      <w:r>
        <w:t xml:space="preserve"> into criminal activities, frequently </w:t>
      </w:r>
      <w:r>
        <w:t xml:space="preserve">under the threat of harm to themselves or their families (ECPAT UK, 2024). Despite increasing awareness, many of these individuals continue to be criminalised rather than recognized and assisted as victims of trafficking; this punitive approach by legal systems not only deepens their trauma but also enables traffickers to operate with impunity </w:t>
      </w:r>
      <w:r w:rsidRPr="0026334F">
        <w:rPr>
          <w:b/>
          <w:bCs/>
          <w:i/>
          <w:iCs/>
        </w:rPr>
        <w:t>(ECPAT, 2024).</w:t>
      </w:r>
    </w:p>
    <w:p w:rsidR="0026334F" w:rsidP="004A7FCB" w:rsidRDefault="0026334F" w14:paraId="7220B931" w14:textId="77777777">
      <w:pPr>
        <w:spacing w:line="480" w:lineRule="auto"/>
        <w:jc w:val="both"/>
      </w:pPr>
    </w:p>
    <w:p w:rsidRPr="00973A81" w:rsidR="00973A81" w:rsidP="004A7FCB" w:rsidRDefault="00973A81" w14:paraId="60F98A93" w14:textId="63330BB1">
      <w:pPr>
        <w:spacing w:line="480" w:lineRule="auto"/>
        <w:jc w:val="both"/>
      </w:pPr>
      <w:r>
        <w:t>Efforts by international law enforcement bodies have begun to address this issue; in 2024, a large-scale operation titled Global Chain – jointly led by INTERPOL, EUROPOL and FRONTEX</w:t>
      </w:r>
      <w:r w:rsidR="0026334F">
        <w:t xml:space="preserve"> – resulted in the arrest of over 200 individuals and the identification of more than 1300 victims across 39 countries.; this operation revealed the extensive use of forced criminality, highlighting the urgent need for enhanced global cooperation and more effective victim identification processes </w:t>
      </w:r>
      <w:r w:rsidRPr="0026334F" w:rsidR="0026334F">
        <w:rPr>
          <w:b/>
          <w:bCs/>
          <w:i/>
          <w:iCs/>
        </w:rPr>
        <w:t>(INTERPOL, 2024).</w:t>
      </w:r>
    </w:p>
    <w:p w:rsidRPr="0016512D" w:rsidR="004A7FCB" w:rsidP="005E060A" w:rsidRDefault="004A7FCB" w14:paraId="4D2DFB75" w14:textId="77777777">
      <w:pPr>
        <w:spacing w:line="480" w:lineRule="auto"/>
      </w:pPr>
    </w:p>
    <w:p w:rsidRPr="0016512D" w:rsidR="007B2C71" w:rsidP="007B2C71" w:rsidRDefault="006E1963" w14:paraId="07E8A00B" w14:textId="7768CE99">
      <w:pPr>
        <w:numPr>
          <w:ilvl w:val="1"/>
          <w:numId w:val="1"/>
        </w:numPr>
        <w:spacing w:line="480" w:lineRule="auto"/>
        <w:outlineLvl w:val="1"/>
        <w:rPr>
          <w:b/>
        </w:rPr>
      </w:pPr>
      <w:bookmarkStart w:name="_Toc198193302" w:id="8"/>
      <w:r w:rsidRPr="0016512D">
        <w:rPr>
          <w:b/>
        </w:rPr>
        <w:t>Theme 3</w:t>
      </w:r>
      <w:r w:rsidRPr="0016512D" w:rsidR="004A7FCB">
        <w:rPr>
          <w:b/>
        </w:rPr>
        <w:t>: Vulnerability</w:t>
      </w:r>
      <w:bookmarkEnd w:id="8"/>
    </w:p>
    <w:p w:rsidR="004A7FCB" w:rsidP="004A7FCB" w:rsidRDefault="004A7FCB" w14:paraId="1BB49804" w14:textId="0894B24D">
      <w:pPr>
        <w:spacing w:line="480" w:lineRule="auto"/>
        <w:jc w:val="both"/>
      </w:pPr>
      <w:r w:rsidRPr="00975508">
        <w:rPr>
          <w:b/>
          <w:bCs/>
          <w:i/>
          <w:iCs/>
        </w:rPr>
        <w:t xml:space="preserve"> </w:t>
      </w:r>
      <w:r w:rsidRPr="00975508" w:rsidR="00975508">
        <w:rPr>
          <w:b/>
          <w:bCs/>
          <w:i/>
          <w:iCs/>
        </w:rPr>
        <w:t xml:space="preserve">Fundacion </w:t>
      </w:r>
      <w:proofErr w:type="spellStart"/>
      <w:r w:rsidRPr="00975508" w:rsidR="00975508">
        <w:rPr>
          <w:b/>
          <w:bCs/>
          <w:i/>
          <w:iCs/>
        </w:rPr>
        <w:t>Cepaim</w:t>
      </w:r>
      <w:proofErr w:type="spellEnd"/>
      <w:r w:rsidRPr="00975508" w:rsidR="00975508">
        <w:rPr>
          <w:b/>
          <w:bCs/>
          <w:i/>
          <w:iCs/>
        </w:rPr>
        <w:t xml:space="preserve"> (2023)</w:t>
      </w:r>
      <w:r w:rsidR="00975508">
        <w:t xml:space="preserve"> utters h</w:t>
      </w:r>
      <w:r w:rsidR="0071415A">
        <w:t>uman trafficking continues to be a pressing concern in both Spain and Italy, where structural and contextual factors significantly increase individuals’ susceptibility to exploitation. In both countries, irregular migration routes, socio-economic instability and systemic shortcomings in legal and protective in legal and protective mechanisms collectively heighten the vulnerability of potential victims.</w:t>
      </w:r>
    </w:p>
    <w:p w:rsidRPr="0016512D" w:rsidR="00975508" w:rsidP="004A7FCB" w:rsidRDefault="00975508" w14:paraId="39CBA4E6" w14:textId="77777777">
      <w:pPr>
        <w:spacing w:line="480" w:lineRule="auto"/>
        <w:jc w:val="both"/>
      </w:pPr>
    </w:p>
    <w:p w:rsidRPr="0016512D" w:rsidR="004A7FCB" w:rsidP="004A7FCB" w:rsidRDefault="004A7FCB" w14:paraId="7A3891AA" w14:textId="6C0D6074">
      <w:pPr>
        <w:spacing w:line="480" w:lineRule="auto"/>
        <w:jc w:val="both"/>
        <w:rPr>
          <w:b/>
          <w:bCs/>
          <w:i/>
          <w:iCs/>
        </w:rPr>
      </w:pPr>
      <w:r w:rsidRPr="0016512D">
        <w:t>In Italy, the influx of undocumented migrants significantly heightens the risk of human trafficking</w:t>
      </w:r>
      <w:r w:rsidR="0071415A">
        <w:t>; i</w:t>
      </w:r>
      <w:r w:rsidRPr="0016512D">
        <w:t xml:space="preserve">n 2022, approximately 500,000 undocumented migrants resided in the country, many of whom faced vulnerabilities to trafficking </w:t>
      </w:r>
      <w:r w:rsidRPr="0016512D">
        <w:rPr>
          <w:b/>
          <w:bCs/>
          <w:i/>
          <w:iCs/>
        </w:rPr>
        <w:t>(U.S. Department of State, 2024).</w:t>
      </w:r>
      <w:r w:rsidRPr="0016512D">
        <w:t xml:space="preserve"> </w:t>
      </w:r>
      <w:proofErr w:type="gramStart"/>
      <w:r w:rsidR="0071415A">
        <w:t>They  migrated</w:t>
      </w:r>
      <w:proofErr w:type="gramEnd"/>
      <w:r w:rsidR="0071415A">
        <w:t xml:space="preserve"> through the central mediterranean route, particularly those from Saharan Africa and the Middle East and they were subjected to detention, torture and </w:t>
      </w:r>
      <w:r w:rsidR="0071415A">
        <w:t xml:space="preserve">exploitation in Libya </w:t>
      </w:r>
      <w:r w:rsidRPr="0071415A" w:rsidR="0071415A">
        <w:rPr>
          <w:i/>
          <w:iCs/>
        </w:rPr>
        <w:t>(</w:t>
      </w:r>
      <w:r w:rsidRPr="0071415A" w:rsidR="0071415A">
        <w:rPr>
          <w:b/>
          <w:bCs/>
          <w:i/>
          <w:iCs/>
        </w:rPr>
        <w:t xml:space="preserve">Global Initiative against Transnational Organized Crime, 2023). </w:t>
      </w:r>
      <w:r w:rsidRPr="0016512D">
        <w:t>The journey to Italy often involves perilous sea crossings, with many migrants departing from Libya, where they are subjected to extortion, torture, and trafficking. Upon arrival, these individuals frequently encounter exploitation in sectors such as agriculture, construction, and domestic work. The Group of Experts on Action against Trafficking in Human Beings (GRETA) emphasizes that official statistics likely underestimate the true scale of trafficking in Italy, partly due to inadequate victim identification procedures and victims' fears of punishment or deportation</w:t>
      </w:r>
      <w:r w:rsidRPr="0016512D">
        <w:rPr>
          <w:b/>
          <w:bCs/>
          <w:i/>
          <w:iCs/>
        </w:rPr>
        <w:t xml:space="preserve"> (Council of Europe, 2024).</w:t>
      </w:r>
    </w:p>
    <w:p w:rsidRPr="0016512D" w:rsidR="004A7FCB" w:rsidP="004A7FCB" w:rsidRDefault="004A7FCB" w14:paraId="14ACF328" w14:textId="02DDED73">
      <w:pPr>
        <w:spacing w:line="480" w:lineRule="auto"/>
        <w:jc w:val="both"/>
      </w:pPr>
      <w:r w:rsidRPr="0016512D">
        <w:t xml:space="preserve">Spain, serving as a primary entry point to Europe from the African continent, also grapples with significant human trafficking challenges. Research indicates that child trafficking is a growing concern, with residential childcare facilities and border regions identified as high-risk areas for recruitment </w:t>
      </w:r>
      <w:r w:rsidRPr="0016512D">
        <w:rPr>
          <w:b/>
          <w:bCs/>
          <w:i/>
          <w:iCs/>
        </w:rPr>
        <w:t>(Valverde-</w:t>
      </w:r>
      <w:proofErr w:type="spellStart"/>
      <w:r w:rsidRPr="0016512D">
        <w:rPr>
          <w:b/>
          <w:bCs/>
          <w:i/>
          <w:iCs/>
        </w:rPr>
        <w:t>Cano</w:t>
      </w:r>
      <w:proofErr w:type="spellEnd"/>
      <w:r w:rsidRPr="0016512D">
        <w:rPr>
          <w:b/>
          <w:bCs/>
          <w:i/>
          <w:iCs/>
        </w:rPr>
        <w:t xml:space="preserve"> et al., 2024).</w:t>
      </w:r>
      <w:r w:rsidRPr="0016512D">
        <w:t xml:space="preserve"> Both countries face challenges in effectively addressing human trafficking due to systemic issues such as insufficient victim identification, underreporting, and the misclassification of trafficking cases as other offenses. In Italy, for instance, authorities often categorize human trafficking under crimes with a lower burden of proof, such as </w:t>
      </w:r>
      <w:proofErr w:type="spellStart"/>
      <w:r w:rsidRPr="0016512D">
        <w:t>labor</w:t>
      </w:r>
      <w:proofErr w:type="spellEnd"/>
      <w:r w:rsidRPr="0016512D">
        <w:t xml:space="preserve"> code violations or facilitation of irregular migration, which results in weaker deterrence and lower penalties for traffickers </w:t>
      </w:r>
      <w:r w:rsidRPr="0016512D">
        <w:rPr>
          <w:b/>
          <w:bCs/>
          <w:i/>
          <w:iCs/>
        </w:rPr>
        <w:t>(U.S. Department of State, 2024).</w:t>
      </w:r>
      <w:r w:rsidRPr="0016512D">
        <w:t xml:space="preserve"> Similarly, in Spain, the institutional response has been criticized for not adequately focusing on victim detection and protection, particularly for less recognized forms of trafficking </w:t>
      </w:r>
      <w:r w:rsidRPr="0016512D">
        <w:rPr>
          <w:b/>
          <w:bCs/>
          <w:i/>
          <w:iCs/>
        </w:rPr>
        <w:t>(García-Sánchez, 2022).</w:t>
      </w:r>
    </w:p>
    <w:p w:rsidR="00191781" w:rsidP="004A7FCB" w:rsidRDefault="00A87689" w14:paraId="65C58170" w14:textId="2585799F">
      <w:pPr>
        <w:spacing w:line="480" w:lineRule="auto"/>
        <w:jc w:val="both"/>
        <w:rPr>
          <w:b/>
          <w:bCs/>
          <w:i/>
          <w:iCs/>
        </w:rPr>
      </w:pPr>
      <w:r w:rsidRPr="0016512D">
        <w:t xml:space="preserve">Stereotypes surrounding trafficking often obscure the experiences of male victims and those trafficked for non-sexual purposes, leading to gaps in protection and support; the covid pandemic further aggravated vulnerabilities, as ad-hoc migrants and asylum </w:t>
      </w:r>
      <w:r w:rsidRPr="0016512D">
        <w:t xml:space="preserve">seekers to trafficking and forced </w:t>
      </w:r>
      <w:r w:rsidRPr="0016512D" w:rsidR="00AD0959">
        <w:t>labour</w:t>
      </w:r>
      <w:r w:rsidRPr="0016512D">
        <w:t xml:space="preserve"> (</w:t>
      </w:r>
      <w:r w:rsidRPr="0016512D">
        <w:rPr>
          <w:b/>
          <w:bCs/>
          <w:i/>
          <w:iCs/>
        </w:rPr>
        <w:t>(Valverde-</w:t>
      </w:r>
      <w:proofErr w:type="spellStart"/>
      <w:r w:rsidRPr="0016512D">
        <w:rPr>
          <w:b/>
          <w:bCs/>
          <w:i/>
          <w:iCs/>
        </w:rPr>
        <w:t>Cano</w:t>
      </w:r>
      <w:proofErr w:type="spellEnd"/>
      <w:r w:rsidRPr="0016512D">
        <w:rPr>
          <w:b/>
          <w:bCs/>
          <w:i/>
          <w:iCs/>
        </w:rPr>
        <w:t xml:space="preserve"> et al., 2020).</w:t>
      </w:r>
      <w:r w:rsidR="0045283A">
        <w:rPr>
          <w:b/>
          <w:bCs/>
          <w:i/>
          <w:iCs/>
        </w:rPr>
        <w:t xml:space="preserve"> </w:t>
      </w:r>
      <w:r w:rsidRPr="00191781" w:rsidR="00191781">
        <w:t xml:space="preserve">Vulnerabilities are exacerbated by delays in </w:t>
      </w:r>
      <w:r w:rsidR="00191781">
        <w:t xml:space="preserve">asylum procedures, limited access to legal representation, and overcrowded reception centres, which is shown by the research emphasizing that traffickers often target these reception facilities, especially those housing minors, exploiting the lack of oversight and overstretched social services </w:t>
      </w:r>
      <w:r w:rsidRPr="00191781" w:rsidR="00191781">
        <w:rPr>
          <w:b/>
          <w:bCs/>
          <w:i/>
          <w:iCs/>
        </w:rPr>
        <w:t>(Save the children, 2023).</w:t>
      </w:r>
    </w:p>
    <w:p w:rsidRPr="00191781" w:rsidR="00191781" w:rsidP="004A7FCB" w:rsidRDefault="0074669B" w14:paraId="35050F2D" w14:textId="23F267D1">
      <w:pPr>
        <w:spacing w:line="480" w:lineRule="auto"/>
        <w:jc w:val="both"/>
        <w:rPr>
          <w:b/>
          <w:bCs/>
          <w:i/>
          <w:iCs/>
        </w:rPr>
      </w:pPr>
      <w:r>
        <w:rPr>
          <w:b/>
          <w:bCs/>
          <w:i/>
          <w:iCs/>
        </w:rPr>
        <w:t xml:space="preserve">European Migration Network (2023) </w:t>
      </w:r>
      <w:r w:rsidRPr="0074669B">
        <w:t>remarks b</w:t>
      </w:r>
      <w:r w:rsidRPr="0074669B" w:rsidR="00191781">
        <w:t xml:space="preserve">oth countries also face significant barriers to victim identification, with many </w:t>
      </w:r>
      <w:proofErr w:type="spellStart"/>
      <w:r w:rsidRPr="0074669B" w:rsidR="00191781">
        <w:t>acses</w:t>
      </w:r>
      <w:proofErr w:type="spellEnd"/>
      <w:r w:rsidRPr="0074669B" w:rsidR="00191781">
        <w:t xml:space="preserve"> either going unreported or being misclassified under less severe legal categories; this problem is particularly acute for non-sexual forms of </w:t>
      </w:r>
      <w:r w:rsidRPr="0074669B">
        <w:t>trafficking, such as forced labour of criminality, which remain under-recognized within the legal and institutional frameworks of both nations</w:t>
      </w:r>
      <w:r>
        <w:rPr>
          <w:b/>
          <w:bCs/>
          <w:i/>
          <w:iCs/>
        </w:rPr>
        <w:t>.</w:t>
      </w:r>
      <w:r w:rsidRPr="0074669B">
        <w:t xml:space="preserve"> </w:t>
      </w:r>
      <w:r w:rsidRPr="0045283A">
        <w:t xml:space="preserve">Despite the presence of anti-trafficking laws, the response remains fragmented, with local enforcement often under-resourced and lacking the specialised training necessary for effective victim identification </w:t>
      </w:r>
      <w:r w:rsidRPr="0045283A">
        <w:rPr>
          <w:b/>
          <w:bCs/>
          <w:i/>
          <w:iCs/>
        </w:rPr>
        <w:t>(OSCE, 2023)</w:t>
      </w:r>
      <w:r>
        <w:rPr>
          <w:b/>
          <w:bCs/>
          <w:i/>
          <w:iCs/>
        </w:rPr>
        <w:t>.</w:t>
      </w:r>
    </w:p>
    <w:p w:rsidRPr="0016512D" w:rsidR="004A7FCB" w:rsidP="005E060A" w:rsidRDefault="004A7FCB" w14:paraId="6446BDA9" w14:textId="77777777">
      <w:pPr>
        <w:spacing w:line="480" w:lineRule="auto"/>
      </w:pPr>
    </w:p>
    <w:p w:rsidRPr="0016512D" w:rsidR="007B2C71" w:rsidP="007B2C71" w:rsidRDefault="006E1963" w14:paraId="65EBF622" w14:textId="46C81664">
      <w:pPr>
        <w:numPr>
          <w:ilvl w:val="1"/>
          <w:numId w:val="1"/>
        </w:numPr>
        <w:spacing w:line="480" w:lineRule="auto"/>
        <w:outlineLvl w:val="1"/>
        <w:rPr>
          <w:b/>
        </w:rPr>
      </w:pPr>
      <w:bookmarkStart w:name="_Toc198193303" w:id="9"/>
      <w:r w:rsidRPr="0016512D">
        <w:rPr>
          <w:b/>
        </w:rPr>
        <w:t>Theme 4</w:t>
      </w:r>
      <w:r w:rsidRPr="0016512D" w:rsidR="004A7FCB">
        <w:rPr>
          <w:b/>
        </w:rPr>
        <w:t xml:space="preserve"> Recruitment, Transportation and Harbouring</w:t>
      </w:r>
      <w:bookmarkEnd w:id="9"/>
    </w:p>
    <w:p w:rsidR="004A7FCB" w:rsidP="004A7FCB" w:rsidRDefault="004A7FCB" w14:paraId="2AEA70E6" w14:textId="216B50B0">
      <w:pPr>
        <w:spacing w:line="480" w:lineRule="auto"/>
        <w:jc w:val="both"/>
        <w:rPr>
          <w:b/>
          <w:bCs/>
          <w:i/>
          <w:iCs/>
        </w:rPr>
      </w:pPr>
      <w:r w:rsidRPr="0016512D">
        <w:t xml:space="preserve">In Spain, human traffickers commonly target unaccompanied minors, especially those living in childcare facilities, where the lack of adequate oversight and protection measures increases their vulnerability </w:t>
      </w:r>
      <w:r w:rsidRPr="0016512D">
        <w:rPr>
          <w:b/>
          <w:bCs/>
          <w:i/>
          <w:iCs/>
        </w:rPr>
        <w:t>(Le Monde, 2024).</w:t>
      </w:r>
      <w:r w:rsidRPr="0016512D">
        <w:t xml:space="preserve"> The COVID-19 pandemic has compounded these risks by introducing irregular migration and asylum policies that have inadvertently made migrants and asylum seekers more susceptible to forced </w:t>
      </w:r>
      <w:r w:rsidRPr="0016512D" w:rsidR="0074669B">
        <w:t>labour</w:t>
      </w:r>
      <w:r w:rsidRPr="0016512D">
        <w:t xml:space="preserve"> </w:t>
      </w:r>
      <w:r w:rsidR="0074669B">
        <w:t>s</w:t>
      </w:r>
      <w:r w:rsidRPr="0016512D">
        <w:t xml:space="preserve">and trafficking </w:t>
      </w:r>
      <w:r w:rsidRPr="0016512D">
        <w:rPr>
          <w:b/>
          <w:bCs/>
          <w:i/>
          <w:iCs/>
        </w:rPr>
        <w:t>(Bakker, 2021).</w:t>
      </w:r>
      <w:r w:rsidRPr="0016512D">
        <w:t xml:space="preserve"> Additionally, the dominant focus on female victims of sex trafficking has led to the oversight of male victims and those trafficked for non-sexual exploitation, further exacerbating gaps in protection and support services </w:t>
      </w:r>
      <w:r w:rsidRPr="0016512D">
        <w:rPr>
          <w:b/>
          <w:bCs/>
          <w:i/>
          <w:iCs/>
        </w:rPr>
        <w:t xml:space="preserve">(Apu, 2020). </w:t>
      </w:r>
    </w:p>
    <w:p w:rsidRPr="0016512D" w:rsidR="00FF67DF" w:rsidP="00FF67DF" w:rsidRDefault="00FF67DF" w14:paraId="03536B30" w14:textId="58264214">
      <w:pPr>
        <w:spacing w:line="480" w:lineRule="auto"/>
        <w:jc w:val="both"/>
      </w:pPr>
      <w:r>
        <w:rPr>
          <w:b/>
          <w:bCs/>
          <w:i/>
          <w:iCs/>
        </w:rPr>
        <w:t xml:space="preserve">Reuters (2024) </w:t>
      </w:r>
      <w:r w:rsidRPr="00FF67DF">
        <w:t>asserts</w:t>
      </w:r>
      <w:r>
        <w:t xml:space="preserve">, the Canary Islands in </w:t>
      </w:r>
      <w:proofErr w:type="spellStart"/>
      <w:r>
        <w:t>Spian</w:t>
      </w:r>
      <w:proofErr w:type="spellEnd"/>
      <w:r>
        <w:t xml:space="preserve"> has seen a significant increase in arrivals; by mid-November 2024, roughly 19,400 migrants, </w:t>
      </w:r>
      <w:proofErr w:type="spellStart"/>
      <w:r>
        <w:t>mistly</w:t>
      </w:r>
      <w:proofErr w:type="spellEnd"/>
      <w:r>
        <w:t xml:space="preserve"> from Mali, Senegal, and Morocco, have landed, straining local resources; the sharp rise in arrivals by sea has made the Canary Islands a crucial entry point for migrants heading to Europe and most migrants embark from West Africa, traversing perilous routes across the Atlantic. </w:t>
      </w:r>
      <w:r w:rsidRPr="00797BC4">
        <w:rPr>
          <w:b/>
          <w:bCs/>
          <w:i/>
          <w:iCs/>
        </w:rPr>
        <w:t>AP News</w:t>
      </w:r>
      <w:r w:rsidRPr="00797BC4" w:rsidR="00797BC4">
        <w:rPr>
          <w:b/>
          <w:bCs/>
          <w:i/>
          <w:iCs/>
        </w:rPr>
        <w:t xml:space="preserve"> (2024)</w:t>
      </w:r>
      <w:r w:rsidR="00797BC4">
        <w:t xml:space="preserve"> claims, to address the overcrowding in the Canary Islands, Spain has approved a measure to redistribute thousands of unaccompanied migrant minors to other regions within the country; this decision resolves a months-long political deadlock and aims to alleviate the pressure on the archipelago’s migrant reception </w:t>
      </w:r>
      <w:proofErr w:type="spellStart"/>
      <w:r w:rsidR="00797BC4">
        <w:t>centers</w:t>
      </w:r>
      <w:proofErr w:type="spellEnd"/>
      <w:r w:rsidR="00797BC4">
        <w:t xml:space="preserve">, which are currently sheltering over 5,000 unaccompanied minors. </w:t>
      </w:r>
      <w:proofErr w:type="spellStart"/>
      <w:r w:rsidR="00C4118F">
        <w:rPr>
          <w:b/>
          <w:bCs/>
          <w:i/>
          <w:iCs/>
        </w:rPr>
        <w:t>Humanium</w:t>
      </w:r>
      <w:proofErr w:type="spellEnd"/>
      <w:r w:rsidR="00C4118F">
        <w:rPr>
          <w:b/>
          <w:bCs/>
          <w:i/>
          <w:iCs/>
        </w:rPr>
        <w:t xml:space="preserve"> (2024) </w:t>
      </w:r>
      <w:r w:rsidRPr="00C4118F" w:rsidR="00C4118F">
        <w:t>remarks</w:t>
      </w:r>
      <w:r w:rsidR="00C4118F">
        <w:t xml:space="preserve">, in 2024, Spain continues to face significant challenges </w:t>
      </w:r>
      <w:r>
        <w:t>regarding the influx of migrant children, both accompanied and unaccompanied, who enter the country seeking asylum, refuge, or better living conditions; as one of the main entry points into Europe, Spain’s geographical position makes it a key transit country for migrants and among the most vulnerable in these migratory flows are children, who often face severe risks, including exploitation, human trafficking, and deprivation of basic rights.</w:t>
      </w:r>
      <w:r w:rsidRPr="00FF67DF">
        <w:t xml:space="preserve"> </w:t>
      </w:r>
      <w:r w:rsidRPr="0016512D">
        <w:t>To mitigate these risks, stronger monitoring and regulatory frameworks for childcare facilities, specialized protections for unaccompanied minors, and improved international cooperation are essential</w:t>
      </w:r>
      <w:r>
        <w:t>; a</w:t>
      </w:r>
      <w:r w:rsidRPr="0016512D">
        <w:t xml:space="preserve">dditionally, proactive anti-trafficking measures and enforcement are necessary to reduce trafficking vulnerabilities in both Spain and Italy </w:t>
      </w:r>
      <w:r w:rsidRPr="0016512D">
        <w:rPr>
          <w:b/>
          <w:bCs/>
          <w:i/>
          <w:iCs/>
        </w:rPr>
        <w:t>(Reuters, 2024).</w:t>
      </w:r>
    </w:p>
    <w:p w:rsidRPr="0016512D" w:rsidR="00C4118F" w:rsidP="004A7FCB" w:rsidRDefault="00C4118F" w14:paraId="0FBA2E43" w14:textId="3243C124">
      <w:pPr>
        <w:spacing w:line="480" w:lineRule="auto"/>
        <w:jc w:val="both"/>
      </w:pPr>
    </w:p>
    <w:p w:rsidRPr="00CB6E0E" w:rsidR="00797BC4" w:rsidP="004A7FCB" w:rsidRDefault="004A7FCB" w14:paraId="66D65D98" w14:textId="576FB6BC">
      <w:pPr>
        <w:spacing w:line="480" w:lineRule="auto"/>
        <w:jc w:val="both"/>
        <w:rPr>
          <w:b/>
          <w:bCs/>
          <w:i/>
          <w:iCs/>
        </w:rPr>
      </w:pPr>
      <w:r w:rsidRPr="0016512D">
        <w:t xml:space="preserve">In Italy, the country’s position as a major entry point for migrants, especially through the central Mediterranean route, creates an environment ripe for human trafficking. Migrants and refugees, particularly unaccompanied minors, are vulnerable to </w:t>
      </w:r>
      <w:r w:rsidRPr="0016512D">
        <w:t xml:space="preserve">traffickers who exploit their precarious legal and financial circumstances International Organization for Migration </w:t>
      </w:r>
      <w:r w:rsidRPr="0016512D">
        <w:rPr>
          <w:b/>
          <w:bCs/>
          <w:i/>
          <w:iCs/>
        </w:rPr>
        <w:t xml:space="preserve">(IOM, 2020). </w:t>
      </w:r>
      <w:r w:rsidRPr="0016512D">
        <w:t xml:space="preserve">Traffickers frequently lure victims with promises of employment or safe passage, only to force them into exploitative </w:t>
      </w:r>
      <w:proofErr w:type="spellStart"/>
      <w:r w:rsidRPr="0016512D">
        <w:t>labor</w:t>
      </w:r>
      <w:proofErr w:type="spellEnd"/>
      <w:r w:rsidRPr="0016512D">
        <w:t xml:space="preserve"> </w:t>
      </w:r>
      <w:r w:rsidRPr="0016512D">
        <w:rPr>
          <w:b/>
          <w:bCs/>
          <w:i/>
          <w:iCs/>
        </w:rPr>
        <w:t>(Apu, 2020).</w:t>
      </w:r>
      <w:r w:rsidRPr="0016512D">
        <w:t xml:space="preserve"> </w:t>
      </w:r>
      <w:r w:rsidR="00797BC4">
        <w:t xml:space="preserve">Traffickers exploit children through sex-trafficking, forced criminality, forced begging, and forced </w:t>
      </w:r>
      <w:proofErr w:type="spellStart"/>
      <w:r w:rsidR="00797BC4">
        <w:t>labor</w:t>
      </w:r>
      <w:proofErr w:type="spellEnd"/>
      <w:r w:rsidR="00797BC4">
        <w:t xml:space="preserve"> in various sectors, including agriculture, shops, bars restaurants, and domestic work; traffickers often use coercion, fraud, and deception to recruit and exploit victims, taking advantage of their vulnerable situations </w:t>
      </w:r>
      <w:r w:rsidRPr="00797BC4" w:rsidR="00797BC4">
        <w:rPr>
          <w:b/>
          <w:bCs/>
          <w:i/>
          <w:iCs/>
        </w:rPr>
        <w:t>(U.S. State Department, 2024)</w:t>
      </w:r>
      <w:r w:rsidR="00CB6E0E">
        <w:rPr>
          <w:b/>
          <w:bCs/>
          <w:i/>
          <w:iCs/>
        </w:rPr>
        <w:t xml:space="preserve">. </w:t>
      </w:r>
      <w:proofErr w:type="spellStart"/>
      <w:r w:rsidRPr="00CB6E0E" w:rsidR="00CB6E0E">
        <w:rPr>
          <w:b/>
          <w:bCs/>
          <w:i/>
          <w:iCs/>
        </w:rPr>
        <w:t>Arletti</w:t>
      </w:r>
      <w:proofErr w:type="spellEnd"/>
      <w:r w:rsidRPr="00CB6E0E" w:rsidR="00CB6E0E">
        <w:rPr>
          <w:b/>
          <w:bCs/>
          <w:i/>
          <w:iCs/>
        </w:rPr>
        <w:t xml:space="preserve"> Partners</w:t>
      </w:r>
      <w:r w:rsidR="00CB6E0E">
        <w:rPr>
          <w:b/>
          <w:bCs/>
          <w:i/>
          <w:iCs/>
        </w:rPr>
        <w:t xml:space="preserve"> (</w:t>
      </w:r>
      <w:r w:rsidRPr="00CB6E0E" w:rsidR="00CB6E0E">
        <w:rPr>
          <w:b/>
          <w:bCs/>
          <w:i/>
          <w:iCs/>
        </w:rPr>
        <w:t>2023)</w:t>
      </w:r>
      <w:r w:rsidR="00CB6E0E">
        <w:rPr>
          <w:b/>
          <w:bCs/>
          <w:i/>
          <w:iCs/>
        </w:rPr>
        <w:t xml:space="preserve"> </w:t>
      </w:r>
      <w:r w:rsidRPr="00CB6E0E" w:rsidR="00CB6E0E">
        <w:t xml:space="preserve">observe that </w:t>
      </w:r>
      <w:r w:rsidR="00CB6E0E">
        <w:t>t</w:t>
      </w:r>
      <w:r w:rsidRPr="00797BC4" w:rsidR="00797BC4">
        <w:t>he</w:t>
      </w:r>
      <w:r w:rsidR="00797BC4">
        <w:t xml:space="preserve"> Italian Government’s “</w:t>
      </w:r>
      <w:proofErr w:type="spellStart"/>
      <w:r w:rsidR="00797BC4">
        <w:t>Decreto</w:t>
      </w:r>
      <w:proofErr w:type="spellEnd"/>
      <w:r w:rsidR="00797BC4">
        <w:t xml:space="preserve"> </w:t>
      </w:r>
      <w:proofErr w:type="spellStart"/>
      <w:r w:rsidR="00797BC4">
        <w:t>Flussi</w:t>
      </w:r>
      <w:proofErr w:type="spellEnd"/>
      <w:r w:rsidR="00797BC4">
        <w:t>” for 2023 – 2025 plans for the admissions of 452,000</w:t>
      </w:r>
      <w:r w:rsidR="00CB6E0E">
        <w:t xml:space="preserve"> foreign workers over three years; while this initiative aims to regulate legal migration, there are concerns that without adequate safeguards, it could be exploited by traffickers to recruit victims under the guise of legal employment opportunities.</w:t>
      </w:r>
    </w:p>
    <w:p w:rsidR="00797BC4" w:rsidP="004A7FCB" w:rsidRDefault="00797BC4" w14:paraId="27DB30B9" w14:textId="77777777">
      <w:pPr>
        <w:spacing w:line="480" w:lineRule="auto"/>
        <w:jc w:val="both"/>
      </w:pPr>
    </w:p>
    <w:p w:rsidR="004A7FCB" w:rsidP="004A7FCB" w:rsidRDefault="00CB6E0E" w14:paraId="7EF9F21B" w14:textId="3126DF71">
      <w:pPr>
        <w:spacing w:line="480" w:lineRule="auto"/>
        <w:jc w:val="both"/>
        <w:rPr>
          <w:b/>
          <w:bCs/>
          <w:i/>
          <w:iCs/>
        </w:rPr>
      </w:pPr>
      <w:proofErr w:type="spellStart"/>
      <w:r w:rsidRPr="00CB6E0E">
        <w:rPr>
          <w:b/>
          <w:bCs/>
          <w:i/>
          <w:iCs/>
        </w:rPr>
        <w:t>Arqus</w:t>
      </w:r>
      <w:proofErr w:type="spellEnd"/>
      <w:r w:rsidRPr="00CB6E0E">
        <w:rPr>
          <w:b/>
          <w:bCs/>
          <w:i/>
          <w:iCs/>
        </w:rPr>
        <w:t xml:space="preserve"> Alliance (2025)</w:t>
      </w:r>
      <w:r>
        <w:t xml:space="preserve"> advises, to combat human trafficking, Italy has implemented various measures, including national legislation and collaboration with NGOs and civil society organizations; these efforts focus on victim support, prevention strategies, and raising awareness about human trafficking. </w:t>
      </w:r>
      <w:r w:rsidRPr="0016512D" w:rsidR="004A7FCB">
        <w:t xml:space="preserve">Moreover, Italy’s lack of a comprehensive child-focused anti-trafficking strategy has made it increasingly difficult to protect minors, allowing traffickers to operate with limited resistance </w:t>
      </w:r>
      <w:r w:rsidRPr="0016512D" w:rsidR="004A7FCB">
        <w:rPr>
          <w:b/>
          <w:bCs/>
          <w:i/>
          <w:iCs/>
        </w:rPr>
        <w:t>(International Organization for Migration (IOM), 2020).</w:t>
      </w:r>
    </w:p>
    <w:p w:rsidRPr="0016512D" w:rsidR="00797BC4" w:rsidP="004A7FCB" w:rsidRDefault="00797BC4" w14:paraId="7EF74B84" w14:textId="77777777">
      <w:pPr>
        <w:spacing w:line="480" w:lineRule="auto"/>
        <w:jc w:val="both"/>
      </w:pPr>
    </w:p>
    <w:p w:rsidRPr="0016512D" w:rsidR="004A7FCB" w:rsidP="004A7FCB" w:rsidRDefault="004A7FCB" w14:paraId="639B00F3" w14:textId="77777777">
      <w:pPr>
        <w:spacing w:line="480" w:lineRule="auto"/>
        <w:jc w:val="both"/>
      </w:pPr>
    </w:p>
    <w:p w:rsidRPr="0016512D" w:rsidR="004A7FCB" w:rsidP="004A7FCB" w:rsidRDefault="004A7FCB" w14:paraId="7096BAFF" w14:textId="77777777">
      <w:pPr>
        <w:spacing w:line="480" w:lineRule="auto"/>
        <w:jc w:val="both"/>
      </w:pPr>
    </w:p>
    <w:p w:rsidRPr="0016512D" w:rsidR="004A7FCB" w:rsidP="004A7FCB" w:rsidRDefault="004A7FCB" w14:paraId="21073BC1" w14:textId="24491816">
      <w:pPr>
        <w:numPr>
          <w:ilvl w:val="1"/>
          <w:numId w:val="1"/>
        </w:numPr>
        <w:spacing w:line="480" w:lineRule="auto"/>
        <w:outlineLvl w:val="1"/>
        <w:rPr>
          <w:b/>
        </w:rPr>
      </w:pPr>
      <w:bookmarkStart w:name="_Toc198193304" w:id="10"/>
      <w:r w:rsidRPr="0016512D">
        <w:rPr>
          <w:b/>
        </w:rPr>
        <w:t>Theme 5: Coercion and Control</w:t>
      </w:r>
      <w:bookmarkEnd w:id="10"/>
    </w:p>
    <w:p w:rsidRPr="00D87815" w:rsidR="00062E73" w:rsidP="00062E73" w:rsidRDefault="00062E73" w14:paraId="761459AD" w14:textId="2170EA91">
      <w:pPr>
        <w:spacing w:line="480" w:lineRule="auto"/>
        <w:jc w:val="both"/>
        <w:rPr>
          <w:b/>
          <w:bCs/>
          <w:i/>
          <w:iCs/>
        </w:rPr>
      </w:pPr>
      <w:r w:rsidRPr="0016512D">
        <w:t xml:space="preserve">According to </w:t>
      </w:r>
      <w:r w:rsidRPr="0016512D">
        <w:rPr>
          <w:b/>
          <w:bCs/>
          <w:i/>
          <w:iCs/>
        </w:rPr>
        <w:t>Villacampa &amp; Torres</w:t>
      </w:r>
      <w:r w:rsidRPr="0016512D" w:rsidR="005A7D6C">
        <w:rPr>
          <w:b/>
          <w:bCs/>
          <w:i/>
          <w:iCs/>
        </w:rPr>
        <w:t xml:space="preserve"> (</w:t>
      </w:r>
      <w:r w:rsidRPr="0016512D">
        <w:rPr>
          <w:b/>
          <w:bCs/>
          <w:i/>
          <w:iCs/>
        </w:rPr>
        <w:t>2021</w:t>
      </w:r>
      <w:r w:rsidRPr="0016512D" w:rsidR="005A7D6C">
        <w:rPr>
          <w:i/>
          <w:iCs/>
        </w:rPr>
        <w:t>)</w:t>
      </w:r>
      <w:r w:rsidRPr="0016512D">
        <w:rPr>
          <w:i/>
          <w:iCs/>
        </w:rPr>
        <w:t xml:space="preserve">, </w:t>
      </w:r>
      <w:r w:rsidRPr="0016512D">
        <w:t>Human Trafficking networks in Italy and Spain rely heavily on coercion and control, often deceiving victims with false job offers or migration promises; once trafficked victims endure various forms of abuse including physical, emotional, and psychological that trap them into exploitation; similarly, in Spain, traffickers frequently threaten violence against victims and their families back home to maintain control. This emotional blackmail creates deep fear, making it hard for victims to resist or escape</w:t>
      </w:r>
      <w:r w:rsidR="00D87815">
        <w:t xml:space="preserve">; the financial debts imposed are often inflated with arbitrary charges, ensuring prolonged exploitation </w:t>
      </w:r>
      <w:r w:rsidRPr="00D87815" w:rsidR="00D87815">
        <w:rPr>
          <w:b/>
          <w:bCs/>
          <w:i/>
          <w:iCs/>
        </w:rPr>
        <w:t>(The Sun, 2024).</w:t>
      </w:r>
      <w:r w:rsidR="00D87815">
        <w:rPr>
          <w:b/>
          <w:bCs/>
          <w:i/>
          <w:iCs/>
        </w:rPr>
        <w:t xml:space="preserve"> </w:t>
      </w:r>
      <w:r w:rsidRPr="0016512D" w:rsidR="00C72587">
        <w:rPr>
          <w:b/>
          <w:bCs/>
          <w:i/>
          <w:iCs/>
        </w:rPr>
        <w:t>HEUNI (2021)</w:t>
      </w:r>
      <w:r w:rsidRPr="0016512D" w:rsidR="00C72587">
        <w:t xml:space="preserve"> and </w:t>
      </w:r>
      <w:r w:rsidRPr="0016512D" w:rsidR="00C72587">
        <w:rPr>
          <w:b/>
          <w:bCs/>
          <w:i/>
          <w:iCs/>
        </w:rPr>
        <w:t>UNODC (2020)</w:t>
      </w:r>
      <w:r w:rsidRPr="0016512D" w:rsidR="00C72587">
        <w:t xml:space="preserve"> highlight that these financial obligations are deliberately made impossible to repay, keep victims economically dependent and unable to break free from exploitation; to tighten control, traffickers often seize victims’ passports or identify documents, limiting their mobility and access to support. In Spain, such control is further reinforced by isolating victims in brothels, farms, or private homes under constant monitoring.</w:t>
      </w:r>
    </w:p>
    <w:p w:rsidRPr="0016512D" w:rsidR="00DC3BD7" w:rsidP="00062E73" w:rsidRDefault="00DC3BD7" w14:paraId="43D95253" w14:textId="2EB40B10">
      <w:pPr>
        <w:spacing w:line="480" w:lineRule="auto"/>
        <w:jc w:val="both"/>
      </w:pPr>
      <w:r w:rsidRPr="0016512D">
        <w:t>In Italy, similar control tactics are observed, with an added layer of spiritual and cultural manipulation, particularly among Nigerian trafficking victims; they are subjected to “juju’ rituals</w:t>
      </w:r>
      <w:r w:rsidRPr="0016512D" w:rsidR="00664BA1">
        <w:t xml:space="preserve"> before leaving their home country, involving oaths and threatens of supernatural retribution should they fail to repay their debt or attempt to escape </w:t>
      </w:r>
      <w:r w:rsidRPr="0016512D" w:rsidR="00664BA1">
        <w:rPr>
          <w:b/>
          <w:bCs/>
          <w:i/>
          <w:iCs/>
        </w:rPr>
        <w:t>(U.S Department of State, 2023).</w:t>
      </w:r>
      <w:r w:rsidRPr="0016512D" w:rsidR="00664BA1">
        <w:rPr>
          <w:i/>
          <w:iCs/>
        </w:rPr>
        <w:t xml:space="preserve"> </w:t>
      </w:r>
      <w:r w:rsidRPr="0016512D" w:rsidR="00664BA1">
        <w:t>These practices are said to create intense psychological fear, making victims terrified to seek assistance or resist their traffickers.</w:t>
      </w:r>
      <w:r w:rsidRPr="0016512D" w:rsidR="001C613D">
        <w:t xml:space="preserve"> The International Organization for Migration </w:t>
      </w:r>
      <w:r w:rsidRPr="0016512D" w:rsidR="001C613D">
        <w:rPr>
          <w:b/>
          <w:bCs/>
          <w:i/>
          <w:iCs/>
        </w:rPr>
        <w:t>(IOM, 2019)</w:t>
      </w:r>
      <w:r w:rsidRPr="0016512D" w:rsidR="001C613D">
        <w:t xml:space="preserve"> reports in Italy, numerous cases of women being groomed and emotionally manipulated by men pretending to be loving partners, only to be coerced into prostitution once trust was gained, with these tactics blurring the line between consent and coercion, making it difficult for victims to recognize the abuse.</w:t>
      </w:r>
    </w:p>
    <w:p w:rsidR="00392EF2" w:rsidP="00062E73" w:rsidRDefault="00392EF2" w14:paraId="27C449FB" w14:textId="12FCE64E">
      <w:pPr>
        <w:spacing w:line="480" w:lineRule="auto"/>
        <w:jc w:val="both"/>
      </w:pPr>
      <w:r w:rsidRPr="0016512D">
        <w:t xml:space="preserve">Trafficking across both countries is maintained by intricate systems of coercion that is beyond aggression, relying on fear, cultural pressures etc, demanding a more victim-focussed and informed response. </w:t>
      </w:r>
      <w:r w:rsidRPr="0016512D">
        <w:rPr>
          <w:b/>
          <w:bCs/>
          <w:i/>
          <w:iCs/>
        </w:rPr>
        <w:t>Eurostat (2021)</w:t>
      </w:r>
      <w:r w:rsidRPr="0016512D">
        <w:t xml:space="preserve"> remarks institutional efforts in Italy and Spain often fall short in addressing the increasingly complex strategies used by traffickers; victims may not consider themselves as exploited due to the psychological control they experience and are frightened to seek help because of their undocumented status or fear of retaliation. Although NGOs offer vital support such as legal assistance and shelter, they face resource limitations and weak cross-border cooperation.</w:t>
      </w:r>
    </w:p>
    <w:p w:rsidR="00D01A42" w:rsidP="00062E73" w:rsidRDefault="00D01A42" w14:paraId="0A32941C" w14:textId="77777777">
      <w:pPr>
        <w:spacing w:line="480" w:lineRule="auto"/>
        <w:jc w:val="both"/>
      </w:pPr>
    </w:p>
    <w:p w:rsidRPr="0016512D" w:rsidR="00D01A42" w:rsidP="00062E73" w:rsidRDefault="00D01A42" w14:paraId="3951FF2E" w14:textId="309621CC">
      <w:pPr>
        <w:spacing w:line="480" w:lineRule="auto"/>
        <w:jc w:val="both"/>
      </w:pPr>
      <w:r>
        <w:t>T</w:t>
      </w:r>
      <w:r w:rsidRPr="00F07F8F">
        <w:t xml:space="preserve">rafficking networks in both Italy and Spain are increasingly turning to digital surveillance to maintain control over their victims. According to </w:t>
      </w:r>
      <w:r w:rsidRPr="00F07F8F">
        <w:rPr>
          <w:b/>
          <w:bCs/>
          <w:i/>
          <w:iCs/>
        </w:rPr>
        <w:t xml:space="preserve">Europol’s Internet Organised Crime Threat Assessment (IOCTA, 2023), </w:t>
      </w:r>
      <w:r w:rsidRPr="00F07F8F">
        <w:t>traffickers commonly employ tools such as GPS tracking, monitoring of social media activity, and confiscation of mobile phones to monitor victims' whereabouts and communications. This technological surveillance greatly limits victims’ ability to flee, as they often remain unaware of being tracked and live in a constant state of fear, believing they are under continuous observation.</w:t>
      </w:r>
      <w:r w:rsidRPr="00D01A42">
        <w:t xml:space="preserve"> As highlighted by the </w:t>
      </w:r>
      <w:r w:rsidRPr="00D01A42">
        <w:rPr>
          <w:b/>
          <w:bCs/>
          <w:i/>
          <w:iCs/>
        </w:rPr>
        <w:t>OSCE (2022),</w:t>
      </w:r>
      <w:r w:rsidRPr="00D01A42">
        <w:t xml:space="preserve"> traffickers often coerce individuals into entering misleading agreements or taking on abusive loans under the guise of covering expenses like transport, lodging, or recruitment fees. These debts are deliberately structured with excessive interest and concealed charges, ensuring they remain unpayable and trapping victims in a cycle of prolonged exploitation and financial dependency.</w:t>
      </w:r>
      <w:r w:rsidRPr="00140810" w:rsidR="00140810">
        <w:t xml:space="preserve"> </w:t>
      </w:r>
      <w:r w:rsidRPr="00140810" w:rsidR="00140810">
        <w:rPr>
          <w:b/>
          <w:bCs/>
          <w:i/>
          <w:iCs/>
        </w:rPr>
        <w:t>GRETA (Council of Europe, 2023)</w:t>
      </w:r>
      <w:r w:rsidRPr="00140810" w:rsidR="00140810">
        <w:t xml:space="preserve"> notes that in both Italy and Spain, systemic shortcomings in victim identification are worsened by psychological coercion, as many victims</w:t>
      </w:r>
      <w:r w:rsidR="001E5794">
        <w:t xml:space="preserve"> </w:t>
      </w:r>
      <w:r w:rsidRPr="00140810" w:rsidR="00140810">
        <w:t xml:space="preserve">due to trauma bonding, fear of retaliation, or mistrust of </w:t>
      </w:r>
      <w:r w:rsidRPr="00140810" w:rsidR="00140810">
        <w:t>authorities</w:t>
      </w:r>
      <w:r w:rsidR="001E5794">
        <w:t xml:space="preserve"> </w:t>
      </w:r>
      <w:r w:rsidRPr="00140810" w:rsidR="00140810">
        <w:t>do not self-identify or display obvious distress, making it difficult for inadequately trained frontline officials to recognize them.</w:t>
      </w:r>
    </w:p>
    <w:p w:rsidRPr="0016512D" w:rsidR="00F40DE8" w:rsidP="003E3CFA" w:rsidRDefault="00F40DE8" w14:paraId="69666FA2" w14:textId="77777777">
      <w:pPr>
        <w:spacing w:line="480" w:lineRule="auto"/>
        <w:jc w:val="both"/>
        <w:rPr>
          <w:b/>
        </w:rPr>
      </w:pPr>
    </w:p>
    <w:p w:rsidRPr="0016512D" w:rsidR="004A7FCB" w:rsidP="005E060A" w:rsidRDefault="004A7FCB" w14:paraId="25A7E856" w14:textId="77777777">
      <w:pPr>
        <w:spacing w:line="480" w:lineRule="auto"/>
      </w:pPr>
    </w:p>
    <w:p w:rsidRPr="0016512D" w:rsidR="005E060A" w:rsidP="005E060A" w:rsidRDefault="005E060A" w14:paraId="630206F6" w14:textId="77777777">
      <w:pPr>
        <w:numPr>
          <w:ilvl w:val="1"/>
          <w:numId w:val="1"/>
        </w:numPr>
        <w:spacing w:line="480" w:lineRule="auto"/>
        <w:outlineLvl w:val="1"/>
        <w:rPr>
          <w:b/>
        </w:rPr>
      </w:pPr>
      <w:bookmarkStart w:name="_Toc198193305" w:id="11"/>
      <w:r w:rsidRPr="0016512D">
        <w:rPr>
          <w:b/>
        </w:rPr>
        <w:t>Conclusion</w:t>
      </w:r>
      <w:bookmarkEnd w:id="11"/>
    </w:p>
    <w:p w:rsidR="005E060A" w:rsidP="003E3CFA" w:rsidRDefault="00217D35" w14:paraId="5E2A599E" w14:textId="093FC048">
      <w:pPr>
        <w:spacing w:line="480" w:lineRule="auto"/>
        <w:jc w:val="both"/>
        <w:rPr>
          <w:b/>
          <w:bCs/>
          <w:i/>
          <w:iCs/>
        </w:rPr>
      </w:pPr>
      <w:r w:rsidRPr="00217D35">
        <w:t>Tackling the widespread problem of human trafficking in Spain and Italy demands a comprehensive and joint effort from both national authorities and international organizations</w:t>
      </w:r>
      <w:r>
        <w:t>; s</w:t>
      </w:r>
      <w:r w:rsidRPr="00217D35">
        <w:t xml:space="preserve">pecialists highlight the critical need to improve victim identification processes, especially for at-risk populations such as unaccompanied minors and migrant </w:t>
      </w:r>
      <w:r w:rsidRPr="00217D35" w:rsidR="001E5794">
        <w:t>labourers</w:t>
      </w:r>
      <w:r w:rsidRPr="00217D35">
        <w:t xml:space="preserve">. Strengthened cooperation between law enforcement, social services, and non-governmental organizations is essential to effectively identify victims and ensure they receive appropriate care and assistance </w:t>
      </w:r>
      <w:r w:rsidRPr="00217D35">
        <w:rPr>
          <w:b/>
          <w:bCs/>
          <w:i/>
          <w:iCs/>
        </w:rPr>
        <w:t>(U.S. Department of State, 2024).</w:t>
      </w:r>
      <w:r>
        <w:rPr>
          <w:b/>
          <w:bCs/>
          <w:i/>
          <w:iCs/>
        </w:rPr>
        <w:t xml:space="preserve"> </w:t>
      </w:r>
      <w:r w:rsidRPr="00217D35">
        <w:t xml:space="preserve">Additionally, a comprehensive child-focused anti-trafficking strategy, as recommended by </w:t>
      </w:r>
      <w:r w:rsidRPr="00217D35">
        <w:rPr>
          <w:b/>
          <w:bCs/>
          <w:i/>
          <w:iCs/>
        </w:rPr>
        <w:t>Apu (2020),</w:t>
      </w:r>
      <w:r w:rsidRPr="00217D35">
        <w:t xml:space="preserve"> is crucial, particularly in Italy, where the lack of such frameworks leaves minors vulnerable. Improving victim protection must also include specialized support systems, such as safe houses and long-term rehabilitation programs. In Spain, experts highlight the need to expand the scope of anti-trafficking efforts to address the trafficking of both male victims and those exploited for non-sexual purposes, like </w:t>
      </w:r>
      <w:r w:rsidRPr="00217D35" w:rsidR="002F5772">
        <w:t>labour</w:t>
      </w:r>
      <w:r w:rsidRPr="00217D35">
        <w:rPr>
          <w:b/>
          <w:bCs/>
          <w:i/>
          <w:iCs/>
        </w:rPr>
        <w:t xml:space="preserve"> (Le Monde, 2024).</w:t>
      </w:r>
    </w:p>
    <w:p w:rsidRPr="0016512D" w:rsidR="00217D35" w:rsidP="003E3CFA" w:rsidRDefault="00217D35" w14:paraId="7A98D387" w14:textId="53EE2275">
      <w:pPr>
        <w:spacing w:line="480" w:lineRule="auto"/>
        <w:jc w:val="both"/>
      </w:pPr>
      <w:r w:rsidRPr="00217D35">
        <w:t xml:space="preserve">Moreover, international collaboration is vital in tackling transnational trafficking networks, with bodies like the International Organization for Migration </w:t>
      </w:r>
      <w:r w:rsidRPr="00217D35">
        <w:rPr>
          <w:b/>
          <w:bCs/>
          <w:i/>
          <w:iCs/>
        </w:rPr>
        <w:t>(IOM, 2020)</w:t>
      </w:r>
      <w:r w:rsidRPr="00217D35">
        <w:t xml:space="preserve"> highlighting the need for shared intelligence and coordinated operations. Strengthening regulations in high-risk industries, such as agriculture and construction, could limit traffickers' ability to exploit false job opportunities to recruit victims </w:t>
      </w:r>
      <w:r w:rsidRPr="00217D35">
        <w:rPr>
          <w:b/>
          <w:bCs/>
          <w:i/>
          <w:iCs/>
        </w:rPr>
        <w:t>(Global Initiative Against Transnational Organized Crime, 2023).</w:t>
      </w:r>
      <w:r w:rsidRPr="00217D35">
        <w:t xml:space="preserve"> Additionally, addressing the </w:t>
      </w:r>
      <w:r w:rsidRPr="00217D35">
        <w:t xml:space="preserve">underlying factors of trafficking, such as poverty, lack of education, and socio-political instability, is key to reducing the vulnerability of individuals in source countries. Experts, including those from </w:t>
      </w:r>
      <w:r w:rsidRPr="00217D35">
        <w:rPr>
          <w:b/>
          <w:bCs/>
          <w:i/>
          <w:iCs/>
        </w:rPr>
        <w:t>INTERPOL (2024),</w:t>
      </w:r>
      <w:r w:rsidRPr="00217D35">
        <w:t xml:space="preserve"> emphasize that promoting sustainable development and economic prospects in high-risk areas would diminish the allure of trafficking</w:t>
      </w:r>
      <w:r w:rsidR="00F07F8F">
        <w:t>; b</w:t>
      </w:r>
      <w:r w:rsidRPr="00217D35">
        <w:t>y engaging in coordinated and long-term efforts across various sectors, Spain and Italy can make significant progress in curbing human trafficking and improving protections for vulnerable populations.</w:t>
      </w:r>
    </w:p>
    <w:p w:rsidRPr="0016512D" w:rsidR="004317A6" w:rsidP="003E3CFA" w:rsidRDefault="004317A6" w14:paraId="19BCDAE4" w14:textId="77777777">
      <w:pPr>
        <w:spacing w:line="480" w:lineRule="auto"/>
        <w:jc w:val="both"/>
      </w:pPr>
    </w:p>
    <w:p w:rsidRPr="0016512D" w:rsidR="00F6445B" w:rsidP="003628A4" w:rsidRDefault="005E060A" w14:paraId="7D262428" w14:textId="55B19774">
      <w:pPr>
        <w:numPr>
          <w:ilvl w:val="0"/>
          <w:numId w:val="1"/>
        </w:numPr>
        <w:spacing w:line="480" w:lineRule="auto"/>
        <w:outlineLvl w:val="0"/>
        <w:rPr>
          <w:b/>
        </w:rPr>
      </w:pPr>
      <w:r w:rsidRPr="0016512D">
        <w:rPr>
          <w:b/>
        </w:rPr>
        <w:br w:type="page"/>
      </w:r>
      <w:bookmarkStart w:name="_Toc198193306" w:id="12"/>
      <w:r w:rsidRPr="0016512D" w:rsidR="00077CB4">
        <w:rPr>
          <w:b/>
        </w:rPr>
        <w:t xml:space="preserve">DISCUSSION </w:t>
      </w:r>
      <w:r w:rsidRPr="0016512D" w:rsidR="004A7FCB">
        <w:rPr>
          <w:b/>
        </w:rPr>
        <w:t xml:space="preserve">OF </w:t>
      </w:r>
      <w:r w:rsidRPr="0016512D" w:rsidR="00077CB4">
        <w:rPr>
          <w:b/>
        </w:rPr>
        <w:t>RESULTS</w:t>
      </w:r>
      <w:bookmarkEnd w:id="12"/>
      <w:r w:rsidRPr="0016512D" w:rsidR="00BA7FED">
        <w:rPr>
          <w:b/>
        </w:rPr>
        <w:t xml:space="preserve"> </w:t>
      </w:r>
    </w:p>
    <w:p w:rsidRPr="0016512D" w:rsidR="00BD5554" w:rsidP="00BD5554" w:rsidRDefault="00BD5554" w14:paraId="3B460FBD" w14:textId="77777777">
      <w:pPr>
        <w:numPr>
          <w:ilvl w:val="1"/>
          <w:numId w:val="1"/>
        </w:numPr>
        <w:spacing w:line="480" w:lineRule="auto"/>
        <w:outlineLvl w:val="1"/>
        <w:rPr>
          <w:b/>
        </w:rPr>
      </w:pPr>
      <w:bookmarkStart w:name="_Toc198193307" w:id="13"/>
      <w:r w:rsidRPr="0016512D">
        <w:rPr>
          <w:b/>
        </w:rPr>
        <w:t>Introduction</w:t>
      </w:r>
      <w:bookmarkEnd w:id="13"/>
    </w:p>
    <w:p w:rsidRPr="0016512D" w:rsidR="00640D95" w:rsidP="00640D95" w:rsidRDefault="00132605" w14:paraId="09D68D38" w14:textId="73A8D976">
      <w:pPr>
        <w:spacing w:line="480" w:lineRule="auto"/>
        <w:jc w:val="both"/>
      </w:pPr>
      <w:r>
        <w:t xml:space="preserve">This </w:t>
      </w:r>
      <w:r w:rsidR="00912575">
        <w:t xml:space="preserve">section discusses the results through three major themes identified in the literature review. These themes offer a framework for interpreting the findings in the context of Italy and Spain, highlighting how entrenched socio-economic and political factors sustain trafficking and undermine effective responses. The discussion also informs </w:t>
      </w:r>
      <w:proofErr w:type="gramStart"/>
      <w:r w:rsidR="00912575">
        <w:t>evidence based</w:t>
      </w:r>
      <w:proofErr w:type="gramEnd"/>
      <w:r w:rsidR="00912575">
        <w:t xml:space="preserve"> recommendations aimed at addressing both the root causes and the </w:t>
      </w:r>
      <w:proofErr w:type="gramStart"/>
      <w:r w:rsidR="00912575">
        <w:t>long term</w:t>
      </w:r>
      <w:proofErr w:type="gramEnd"/>
      <w:r w:rsidR="00912575">
        <w:t xml:space="preserve"> impacts of trafficking.</w:t>
      </w:r>
    </w:p>
    <w:p w:rsidRPr="0016512D" w:rsidR="00BD5554" w:rsidP="00BD5554" w:rsidRDefault="00BD5554" w14:paraId="06F462BB" w14:textId="77777777">
      <w:pPr>
        <w:spacing w:line="480" w:lineRule="auto"/>
      </w:pPr>
    </w:p>
    <w:p w:rsidRPr="0016512D" w:rsidR="00BD5554" w:rsidP="00BD5554" w:rsidRDefault="00BD5554" w14:paraId="687C5B0D" w14:textId="67B39602">
      <w:pPr>
        <w:numPr>
          <w:ilvl w:val="1"/>
          <w:numId w:val="1"/>
        </w:numPr>
        <w:spacing w:line="480" w:lineRule="auto"/>
        <w:outlineLvl w:val="1"/>
        <w:rPr>
          <w:b/>
        </w:rPr>
      </w:pPr>
      <w:bookmarkStart w:name="_Toc198193308" w:id="14"/>
      <w:r w:rsidRPr="0016512D">
        <w:rPr>
          <w:b/>
        </w:rPr>
        <w:t>Theme 1</w:t>
      </w:r>
      <w:r w:rsidR="00381330">
        <w:rPr>
          <w:b/>
        </w:rPr>
        <w:t xml:space="preserve"> – Structural and systemic Drivers of Human Trafficking:</w:t>
      </w:r>
      <w:bookmarkEnd w:id="14"/>
    </w:p>
    <w:p w:rsidR="00BD5554" w:rsidP="003E3CFA" w:rsidRDefault="00892F83" w14:paraId="25E5BC11" w14:textId="651FA9E5">
      <w:pPr>
        <w:spacing w:line="480" w:lineRule="auto"/>
        <w:jc w:val="both"/>
      </w:pPr>
      <w:r>
        <w:t xml:space="preserve"> Through comprehensive investigation into the nature of human trafficking in Spain and Italy, it becomes evident that the </w:t>
      </w:r>
      <w:r w:rsidR="00E90F6E">
        <w:t>phenomenon is not merely a collection of isolated incidents, but rather a symptom of entrenched structural, legal and socio-economic vulnerabilities.</w:t>
      </w:r>
      <w:r w:rsidR="00526389">
        <w:t xml:space="preserve"> </w:t>
      </w:r>
      <w:r w:rsidRPr="00526389" w:rsidR="00526389">
        <w:rPr>
          <w:lang w:val="en-US"/>
        </w:rPr>
        <w:t>These hurdles create a climate in which trafficking can flourish with little resistance. The continuity of human trafficking in Spain and Italy is supported by a series of structural breakdowns, such as gaps in the legal framework, vulnerable worker rights, fragmented migration policies, and flawed victim identification and support mechanisms. This divided strategy, where trafficking is often treated as a marginal issue, leads to weakly organized interventions and deficient attention from regulators.</w:t>
      </w:r>
      <w:r w:rsidRPr="00526389" w:rsidR="00526389">
        <w:t> </w:t>
      </w:r>
      <w:r w:rsidRPr="00210378" w:rsidR="00210378">
        <w:rPr>
          <w:b/>
          <w:bCs/>
          <w:i/>
          <w:iCs/>
        </w:rPr>
        <w:t>(GRETA,2023; OSCE,2022)</w:t>
      </w:r>
    </w:p>
    <w:p w:rsidR="00210378" w:rsidP="003E3CFA" w:rsidRDefault="00210378" w14:paraId="0B86FB24" w14:textId="77777777">
      <w:pPr>
        <w:spacing w:line="480" w:lineRule="auto"/>
        <w:jc w:val="both"/>
      </w:pPr>
    </w:p>
    <w:p w:rsidR="00B52181" w:rsidP="003E3CFA" w:rsidRDefault="00CC1126" w14:paraId="54A39AAA" w14:textId="6D1699A3">
      <w:pPr>
        <w:spacing w:line="480" w:lineRule="auto"/>
        <w:jc w:val="both"/>
        <w:rPr>
          <w:b/>
          <w:bCs/>
          <w:i/>
          <w:iCs/>
        </w:rPr>
      </w:pPr>
      <w:r w:rsidRPr="00CC1126">
        <w:rPr>
          <w:lang w:val="en-US"/>
        </w:rPr>
        <w:t xml:space="preserve">One of the major findings from survey and field reports is that trafficking does not exclusively occur in concealed or underground environments. It is often intensely embedded within genuine economic sectors, such as cultivation, domestic work, hospitality, and the sex industry. These industries function with minimal regulatory </w:t>
      </w:r>
      <w:r w:rsidRPr="00CC1126">
        <w:rPr>
          <w:lang w:val="en-US"/>
        </w:rPr>
        <w:t>supervision and are heavily based on informal or undocumented labor. Trafficked individuals are frequently hidden not through physical confinement, but through a form of "social invisibility." This invisibility arises from factors like fragile legal position, language barriers, cultural isolation, and a deep fear of regulators. Many trafficked victims are migrants who enter Spain or Italy through uncommon routes or under conditions of legal uncertainty. Because they do not obtain access to formal employment, legal accommodation or supportive social circles, they are pushed into unofficial job markets, where their vulnerability to exploitation is made intense. Traffickers exploit these vulnerabilities by making fake promises of stable employment or safe accommodation, only to later subject victims to exploitative arrangements involving forced labor due to debt, seizure of documents, threats of harm or injury, or deportation.</w:t>
      </w:r>
      <w:r w:rsidRPr="00CC1126">
        <w:t> </w:t>
      </w:r>
      <w:r w:rsidRPr="00210378" w:rsidR="00210378">
        <w:rPr>
          <w:b/>
          <w:bCs/>
          <w:i/>
          <w:iCs/>
        </w:rPr>
        <w:t>(OSCE, 2022; UNODC, 2020)</w:t>
      </w:r>
    </w:p>
    <w:p w:rsidRPr="00A70019" w:rsidR="00A70019" w:rsidP="003E3CFA" w:rsidRDefault="00A70019" w14:paraId="008E4C1B" w14:textId="77777777">
      <w:pPr>
        <w:spacing w:line="480" w:lineRule="auto"/>
        <w:jc w:val="both"/>
        <w:rPr>
          <w:b/>
          <w:bCs/>
          <w:i/>
          <w:iCs/>
        </w:rPr>
      </w:pPr>
    </w:p>
    <w:p w:rsidR="00B52181" w:rsidP="003E3CFA" w:rsidRDefault="00B52181" w14:paraId="1488A5CF" w14:textId="77777777">
      <w:pPr>
        <w:spacing w:line="480" w:lineRule="auto"/>
        <w:jc w:val="both"/>
        <w:rPr>
          <w:b/>
          <w:bCs/>
          <w:i/>
          <w:iCs/>
        </w:rPr>
      </w:pPr>
      <w:proofErr w:type="gramStart"/>
      <w:r>
        <w:rPr>
          <w:lang w:val="en-US"/>
        </w:rPr>
        <w:t>It is clear that t</w:t>
      </w:r>
      <w:r w:rsidRPr="003D373C" w:rsidR="003D373C">
        <w:rPr>
          <w:lang w:val="en-US"/>
        </w:rPr>
        <w:t>he</w:t>
      </w:r>
      <w:proofErr w:type="gramEnd"/>
      <w:r w:rsidRPr="003D373C" w:rsidR="003D373C">
        <w:rPr>
          <w:lang w:val="en-US"/>
        </w:rPr>
        <w:t xml:space="preserve"> techniques used by traffickers to control victims have transformed over time, particularly with the onset of technological innovations. As highlighted by </w:t>
      </w:r>
      <w:r w:rsidRPr="00210378" w:rsidR="003D373C">
        <w:rPr>
          <w:b/>
          <w:bCs/>
          <w:i/>
          <w:iCs/>
          <w:lang w:val="en-US"/>
        </w:rPr>
        <w:t>Europol (2023)</w:t>
      </w:r>
      <w:r w:rsidRPr="003D373C" w:rsidR="003D373C">
        <w:rPr>
          <w:lang w:val="en-US"/>
        </w:rPr>
        <w:t>, traffickers increasingly use digital tools as equipment of surveillance and coercion. These instruments, such as GPS-enabled devices, surveillance of social media and seizure of smart phones, serve to constrain victims' autonomy and monitor their every move. These technologies nurture emotional captivity, where victims are convinced that escape is infeasible or too dangerous. This coercive control, while less visible than physical violence, is just as effective and harder for outsiders, such as social workers or law enforcement to detect. The use of such tracking tools influences the increasing invisibility of modern slavery in Europe.</w:t>
      </w:r>
      <w:r w:rsidRPr="003D373C" w:rsidR="003D373C">
        <w:t> </w:t>
      </w:r>
    </w:p>
    <w:p w:rsidR="00B52181" w:rsidP="003E3CFA" w:rsidRDefault="00B52181" w14:paraId="13C39FE7" w14:textId="77777777">
      <w:pPr>
        <w:spacing w:line="480" w:lineRule="auto"/>
        <w:jc w:val="both"/>
        <w:rPr>
          <w:b/>
          <w:bCs/>
          <w:i/>
          <w:iCs/>
        </w:rPr>
      </w:pPr>
    </w:p>
    <w:p w:rsidR="00B52181" w:rsidP="003E3CFA" w:rsidRDefault="00B52181" w14:paraId="133079A9" w14:textId="1449C4FB">
      <w:pPr>
        <w:spacing w:line="480" w:lineRule="auto"/>
        <w:jc w:val="both"/>
        <w:rPr>
          <w:b/>
          <w:bCs/>
          <w:i/>
          <w:iCs/>
        </w:rPr>
      </w:pPr>
      <w:r>
        <w:rPr>
          <w:lang w:val="en-US"/>
        </w:rPr>
        <w:t>It is also observed that th</w:t>
      </w:r>
      <w:r w:rsidRPr="009A63CD" w:rsidR="009A63CD">
        <w:rPr>
          <w:lang w:val="en-US"/>
        </w:rPr>
        <w:t xml:space="preserve">e network of individuals and organizations involved in trafficking is not limited to criminal networks. Often, traffickers rely on or join with actors who may not be directly involved in unlawful activities but who still benefit from or facilitate exploitation. Employers in poorly regulated sectors may either intentionally or unintentionally ignore exploitative labor practices. In industries where there is a large demand for cheap, unskilled labor, some employers may ignore weak working conditions, poor wages, or the exploitation of workers. Landlords, as a result may grant overcrowded and unsafe accommodation to trafficking victims in exchange for high rents. The public can also play an indirect role in maintaining trafficking by driving demand for low-cost, exploitative services, such as forced sex work or other cheap labor. Moreover, key workers in public institutions such as immigration officers, police, labor inspectors, and social workers commonly lack the specialized training, time, or resources to recognize trafficking victims. Many victims, traumatized, fearful, or ignorant of their rights, may not reveal their circumstances, which makes the identification and intervention process even </w:t>
      </w:r>
      <w:proofErr w:type="gramStart"/>
      <w:r w:rsidRPr="009A63CD" w:rsidR="009A63CD">
        <w:rPr>
          <w:lang w:val="en-US"/>
        </w:rPr>
        <w:t>more hard</w:t>
      </w:r>
      <w:proofErr w:type="gramEnd"/>
      <w:r w:rsidRPr="009A63CD" w:rsidR="009A63CD">
        <w:rPr>
          <w:lang w:val="en-US"/>
        </w:rPr>
        <w:t>.</w:t>
      </w:r>
      <w:r w:rsidRPr="009A63CD" w:rsidR="009A63CD">
        <w:t> </w:t>
      </w:r>
      <w:r w:rsidRPr="00210378" w:rsidR="00210378">
        <w:rPr>
          <w:b/>
          <w:bCs/>
          <w:i/>
          <w:iCs/>
        </w:rPr>
        <w:t>(OSCE, 2022; GRETA, 2023)</w:t>
      </w:r>
    </w:p>
    <w:p w:rsidRPr="00B52181" w:rsidR="00A70019" w:rsidP="003E3CFA" w:rsidRDefault="00A70019" w14:paraId="1D2EFEC6" w14:textId="77777777">
      <w:pPr>
        <w:spacing w:line="480" w:lineRule="auto"/>
        <w:jc w:val="both"/>
        <w:rPr>
          <w:b/>
          <w:bCs/>
          <w:i/>
          <w:iCs/>
        </w:rPr>
      </w:pPr>
    </w:p>
    <w:p w:rsidR="00B52181" w:rsidP="003E3CFA" w:rsidRDefault="00B52181" w14:paraId="5BE1F08D" w14:textId="6C9E69B2">
      <w:pPr>
        <w:spacing w:line="480" w:lineRule="auto"/>
        <w:jc w:val="both"/>
        <w:rPr>
          <w:b/>
          <w:bCs/>
          <w:i/>
          <w:iCs/>
        </w:rPr>
      </w:pPr>
      <w:proofErr w:type="gramStart"/>
      <w:r>
        <w:rPr>
          <w:lang w:val="en-US"/>
        </w:rPr>
        <w:t>Evidences</w:t>
      </w:r>
      <w:proofErr w:type="gramEnd"/>
      <w:r>
        <w:rPr>
          <w:lang w:val="en-US"/>
        </w:rPr>
        <w:t xml:space="preserve"> show here that t</w:t>
      </w:r>
      <w:r w:rsidRPr="000D4D22" w:rsidR="000D4D22">
        <w:rPr>
          <w:lang w:val="en-US"/>
        </w:rPr>
        <w:t xml:space="preserve">he law and policy structures in Spain and Italy often fail to deliver sufficient support for trafficking victims. Migrants without standard status normally live in constant fear of arrest, detention, or deportation if they seek help from officials. This fear is grounded, as immigration enforcement tends to take precedence over victim protection. As a result, many victims decide to remain in exploitative situations rather than risk being exposed to immigration enforcement or legal penalties. Even when people are formally recognized as victims of trafficking, the aid they obtain is often temporary, conditional upon cooperation with law enforcement, or restricted by procedural rules. These limitations obstruct the revival and reintegration </w:t>
      </w:r>
      <w:r w:rsidRPr="000D4D22" w:rsidR="000D4D22">
        <w:rPr>
          <w:lang w:val="en-US"/>
        </w:rPr>
        <w:t xml:space="preserve">of victims, leaving them at risk </w:t>
      </w:r>
      <w:proofErr w:type="gramStart"/>
      <w:r w:rsidRPr="000D4D22" w:rsidR="000D4D22">
        <w:rPr>
          <w:lang w:val="en-US"/>
        </w:rPr>
        <w:t>to</w:t>
      </w:r>
      <w:proofErr w:type="gramEnd"/>
      <w:r w:rsidRPr="000D4D22" w:rsidR="000D4D22">
        <w:rPr>
          <w:lang w:val="en-US"/>
        </w:rPr>
        <w:t xml:space="preserve"> re-trafficking or further abuse.</w:t>
      </w:r>
      <w:r w:rsidRPr="000D4D22" w:rsidR="000D4D22">
        <w:t> </w:t>
      </w:r>
      <w:r w:rsidRPr="00210378" w:rsidR="00210378">
        <w:rPr>
          <w:b/>
          <w:bCs/>
          <w:i/>
          <w:iCs/>
        </w:rPr>
        <w:t>(Council of Europe, 2023; IOM, 2019</w:t>
      </w:r>
      <w:r w:rsidR="00052D8C">
        <w:rPr>
          <w:b/>
          <w:bCs/>
          <w:i/>
          <w:iCs/>
        </w:rPr>
        <w:t>)</w:t>
      </w:r>
    </w:p>
    <w:p w:rsidRPr="00210378" w:rsidR="00A70019" w:rsidP="003E3CFA" w:rsidRDefault="00A70019" w14:paraId="644DB2B0" w14:textId="77777777">
      <w:pPr>
        <w:spacing w:line="480" w:lineRule="auto"/>
        <w:jc w:val="both"/>
        <w:rPr>
          <w:b/>
          <w:bCs/>
          <w:i/>
          <w:iCs/>
        </w:rPr>
      </w:pPr>
    </w:p>
    <w:p w:rsidR="00B52181" w:rsidP="003E3CFA" w:rsidRDefault="00B52181" w14:paraId="0A3DC43E" w14:textId="56894EBC">
      <w:pPr>
        <w:spacing w:line="480" w:lineRule="auto"/>
        <w:jc w:val="both"/>
        <w:rPr>
          <w:b/>
          <w:bCs/>
          <w:i/>
          <w:iCs/>
        </w:rPr>
      </w:pPr>
      <w:r>
        <w:rPr>
          <w:lang w:val="en-US"/>
        </w:rPr>
        <w:t>The collection of Data highlights here that a</w:t>
      </w:r>
      <w:r w:rsidRPr="000D4D22" w:rsidR="000D4D22">
        <w:rPr>
          <w:lang w:val="en-US"/>
        </w:rPr>
        <w:t xml:space="preserve">ddressing human trafficking in Spain and Italy requires significant changes to demolish the structural factors that allows trafficking and refine victim protection. The first step for national legal systems is to adopt a victim-centered approach. This </w:t>
      </w:r>
      <w:proofErr w:type="gramStart"/>
      <w:r w:rsidRPr="000D4D22" w:rsidR="000D4D22">
        <w:rPr>
          <w:lang w:val="en-US"/>
        </w:rPr>
        <w:t>would make sure</w:t>
      </w:r>
      <w:proofErr w:type="gramEnd"/>
      <w:r w:rsidRPr="000D4D22" w:rsidR="000D4D22">
        <w:rPr>
          <w:lang w:val="en-US"/>
        </w:rPr>
        <w:t xml:space="preserve"> that all victims, irrespective of immigration status or eagerness to testify, have connection to long-term protection, accommodation, legal assistance, mental health services, and vocational training. Laws should be altered so that the dignity and rights of trafficking victims are focused, viewing them as survivors of abuse rather than unlawful migrants or criminals.</w:t>
      </w:r>
      <w:r w:rsidRPr="000D4D22" w:rsidR="000D4D22">
        <w:t> </w:t>
      </w:r>
      <w:r w:rsidRPr="00052D8C" w:rsidR="00052D8C">
        <w:rPr>
          <w:b/>
          <w:bCs/>
          <w:i/>
          <w:iCs/>
        </w:rPr>
        <w:t>(UNODC,2020; OSCE, 2022)</w:t>
      </w:r>
    </w:p>
    <w:p w:rsidRPr="00052D8C" w:rsidR="00A70019" w:rsidP="003E3CFA" w:rsidRDefault="00A70019" w14:paraId="39DD31D7" w14:textId="77777777">
      <w:pPr>
        <w:spacing w:line="480" w:lineRule="auto"/>
        <w:jc w:val="both"/>
        <w:rPr>
          <w:b/>
          <w:bCs/>
          <w:i/>
          <w:iCs/>
        </w:rPr>
      </w:pPr>
    </w:p>
    <w:p w:rsidR="00343971" w:rsidP="003E3CFA" w:rsidRDefault="00B52181" w14:paraId="56735038" w14:textId="3FD6B13D">
      <w:pPr>
        <w:spacing w:line="480" w:lineRule="auto"/>
        <w:jc w:val="both"/>
        <w:rPr>
          <w:b/>
          <w:bCs/>
          <w:i/>
          <w:iCs/>
        </w:rPr>
      </w:pPr>
      <w:r>
        <w:rPr>
          <w:lang w:val="en-US"/>
        </w:rPr>
        <w:t xml:space="preserve">Analysis </w:t>
      </w:r>
      <w:proofErr w:type="gramStart"/>
      <w:r>
        <w:rPr>
          <w:lang w:val="en-US"/>
        </w:rPr>
        <w:t>reveal</w:t>
      </w:r>
      <w:proofErr w:type="gramEnd"/>
      <w:r>
        <w:rPr>
          <w:lang w:val="en-US"/>
        </w:rPr>
        <w:t xml:space="preserve"> that t</w:t>
      </w:r>
      <w:r w:rsidRPr="00343971" w:rsidR="00343971">
        <w:rPr>
          <w:lang w:val="en-US"/>
        </w:rPr>
        <w:t xml:space="preserve">here is also a significant need for improved training and capacity-building for officials who may meet trafficking victims. This </w:t>
      </w:r>
      <w:proofErr w:type="gramStart"/>
      <w:r w:rsidRPr="00343971" w:rsidR="00343971">
        <w:rPr>
          <w:lang w:val="en-US"/>
        </w:rPr>
        <w:t>constitutes</w:t>
      </w:r>
      <w:proofErr w:type="gramEnd"/>
      <w:r w:rsidRPr="00343971" w:rsidR="00343971">
        <w:rPr>
          <w:lang w:val="en-US"/>
        </w:rPr>
        <w:t xml:space="preserve"> healthcare workers, law enforcement officers, immigration officials, and social workers. These officials are expected to be equipped with a core understanding of the psychological, social, and legal aspects of trafficking. Training should cover the various forms of coercion used by traffickers, such as emotional manipulation and trauma bonding, which may prevent victims from recognizing or revealing their exploitation. Most victims may appear compliant or silent, not out of consent, but because of deep-seated fear, cultural stigma, or learned helplessness.</w:t>
      </w:r>
      <w:r w:rsidRPr="00343971" w:rsidR="00343971">
        <w:t> </w:t>
      </w:r>
      <w:r w:rsidRPr="00052D8C" w:rsidR="00052D8C">
        <w:rPr>
          <w:b/>
          <w:bCs/>
          <w:i/>
          <w:iCs/>
        </w:rPr>
        <w:t>(GRETA, 2023; Europol, 2023)</w:t>
      </w:r>
    </w:p>
    <w:p w:rsidR="00B52181" w:rsidP="003E3CFA" w:rsidRDefault="00B52181" w14:paraId="660484C6" w14:textId="77777777">
      <w:pPr>
        <w:spacing w:line="480" w:lineRule="auto"/>
        <w:jc w:val="both"/>
      </w:pPr>
    </w:p>
    <w:p w:rsidR="00B52181" w:rsidP="003E3CFA" w:rsidRDefault="00B52181" w14:paraId="25F85A8F" w14:textId="30CD7EE1">
      <w:pPr>
        <w:spacing w:line="480" w:lineRule="auto"/>
        <w:jc w:val="both"/>
        <w:rPr>
          <w:b/>
          <w:bCs/>
          <w:i/>
          <w:iCs/>
        </w:rPr>
      </w:pPr>
      <w:r>
        <w:rPr>
          <w:lang w:val="en-US"/>
        </w:rPr>
        <w:t>It has emerged that e</w:t>
      </w:r>
      <w:r w:rsidRPr="00343971" w:rsidR="00343971">
        <w:rPr>
          <w:lang w:val="en-US"/>
        </w:rPr>
        <w:t xml:space="preserve">nhancing labor rights enforcement is another key aspect of managing trafficking. This includes regular inspections, introducing anonymous </w:t>
      </w:r>
      <w:r w:rsidRPr="00343971" w:rsidR="00343971">
        <w:rPr>
          <w:lang w:val="en-US"/>
        </w:rPr>
        <w:t xml:space="preserve">reporting systems, and inflicting fines on employers found involved in forced labor. Legal provisions must be revised to ensure honesty in recruitment practices and logistics network, closing the loopholes traffickers and </w:t>
      </w:r>
      <w:proofErr w:type="gramStart"/>
      <w:r w:rsidRPr="00343971" w:rsidR="00343971">
        <w:rPr>
          <w:lang w:val="en-US"/>
        </w:rPr>
        <w:t>exploitative</w:t>
      </w:r>
      <w:proofErr w:type="gramEnd"/>
      <w:r w:rsidRPr="00343971" w:rsidR="00343971">
        <w:rPr>
          <w:lang w:val="en-US"/>
        </w:rPr>
        <w:t xml:space="preserve"> intermediaries often exploit. By ensuring that industries are held responsible, these measures would make it more difficult for traffickers to operate undetected.</w:t>
      </w:r>
      <w:r w:rsidRPr="00343971" w:rsidR="00343971">
        <w:t> </w:t>
      </w:r>
      <w:r w:rsidRPr="007D190A" w:rsidR="007D190A">
        <w:rPr>
          <w:b/>
          <w:bCs/>
          <w:i/>
          <w:iCs/>
        </w:rPr>
        <w:t>(OSCE, 2022; Council of Europe, 2023)</w:t>
      </w:r>
    </w:p>
    <w:p w:rsidRPr="00A70019" w:rsidR="00A70019" w:rsidP="003E3CFA" w:rsidRDefault="00A70019" w14:paraId="74F1C6F7" w14:textId="77777777">
      <w:pPr>
        <w:spacing w:line="480" w:lineRule="auto"/>
        <w:jc w:val="both"/>
        <w:rPr>
          <w:b/>
          <w:bCs/>
          <w:i/>
          <w:iCs/>
        </w:rPr>
      </w:pPr>
    </w:p>
    <w:p w:rsidR="00B52181" w:rsidP="003E3CFA" w:rsidRDefault="00E00BD0" w14:paraId="5C4C1B0E" w14:textId="2F281C2C">
      <w:pPr>
        <w:spacing w:line="480" w:lineRule="auto"/>
        <w:jc w:val="both"/>
        <w:rPr>
          <w:b/>
          <w:bCs/>
          <w:i/>
          <w:iCs/>
          <w:lang w:val="en-US"/>
        </w:rPr>
      </w:pPr>
      <w:r w:rsidRPr="00E00BD0">
        <w:rPr>
          <w:lang w:val="en-US"/>
        </w:rPr>
        <w:t>Finally, universal cooperation needs to be improved. Because human trafficking often involves cross-border recruitment, transportation, and exploitation, national efforts alone are inadequate. Spain and Italy must strengthen their partnerships with countries of origin, transit, and destination to conduct collaborative investigations, share intelligence, and establish victim repatriation and support protocols. These endeavors should be organized through international organizations, such as the European Union, INTERPOL, and the International Organization for Migration (IOM). A more coordinated, multilateral approach is essential to combat the transnational nature of trafficking and to make sure that efforts are aligned and effective. </w:t>
      </w:r>
      <w:r w:rsidRPr="007D190A" w:rsidR="007D190A">
        <w:rPr>
          <w:b/>
          <w:bCs/>
          <w:i/>
          <w:iCs/>
          <w:lang w:val="en-US"/>
        </w:rPr>
        <w:t>(IOM, 2019; GRETA, 2023)</w:t>
      </w:r>
    </w:p>
    <w:p w:rsidRPr="00E00BD0" w:rsidR="00A70019" w:rsidP="003E3CFA" w:rsidRDefault="00A70019" w14:paraId="709FD44C" w14:textId="77777777">
      <w:pPr>
        <w:spacing w:line="480" w:lineRule="auto"/>
        <w:jc w:val="both"/>
        <w:rPr>
          <w:b/>
          <w:bCs/>
          <w:i/>
          <w:iCs/>
          <w:lang w:val="en-US"/>
        </w:rPr>
      </w:pPr>
    </w:p>
    <w:p w:rsidRPr="00E00BD0" w:rsidR="00E00BD0" w:rsidP="003E3CFA" w:rsidRDefault="00E00BD0" w14:paraId="70108F7B" w14:textId="2BF2394E">
      <w:pPr>
        <w:spacing w:line="480" w:lineRule="auto"/>
        <w:jc w:val="both"/>
        <w:rPr>
          <w:b/>
          <w:bCs/>
          <w:i/>
          <w:iCs/>
          <w:lang w:val="en-US"/>
        </w:rPr>
      </w:pPr>
      <w:r w:rsidRPr="00E00BD0">
        <w:rPr>
          <w:lang w:val="en-US"/>
        </w:rPr>
        <w:t xml:space="preserve">Hence, human trafficking in Spain and Italy is not just an issue for law enforcement but a broader human rights crisis. It is driven by deep-seated legal ambiguities, institutional inadequacies, and social indifference. </w:t>
      </w:r>
      <w:proofErr w:type="gramStart"/>
      <w:r w:rsidRPr="00E00BD0">
        <w:rPr>
          <w:lang w:val="en-US"/>
        </w:rPr>
        <w:t>Addressing it</w:t>
      </w:r>
      <w:proofErr w:type="gramEnd"/>
      <w:r w:rsidRPr="00E00BD0">
        <w:rPr>
          <w:lang w:val="en-US"/>
        </w:rPr>
        <w:t xml:space="preserve"> requires a comprehensive response that combines social policy, human rights protections, legal reform, and international collaboration. Only through such a holistic, victim-centered approach can meaningful progress be made in eradicating human trafficking and supporting its victims. This </w:t>
      </w:r>
      <w:r w:rsidRPr="00E00BD0">
        <w:rPr>
          <w:lang w:val="en-US"/>
        </w:rPr>
        <w:t>approach will be essential for both Spain and Italy to create a safer, fairer environment, free from exploitation. </w:t>
      </w:r>
      <w:r w:rsidRPr="007D190A" w:rsidR="007D190A">
        <w:rPr>
          <w:b/>
          <w:bCs/>
          <w:i/>
          <w:iCs/>
          <w:lang w:val="en-US"/>
        </w:rPr>
        <w:t>(UNODC, 2020; OSCE, 2022)</w:t>
      </w:r>
    </w:p>
    <w:p w:rsidRPr="0016512D" w:rsidR="00DF2923" w:rsidP="00BD5554" w:rsidRDefault="00DF2923" w14:paraId="12C90BBE" w14:textId="77777777">
      <w:pPr>
        <w:spacing w:line="480" w:lineRule="auto"/>
      </w:pPr>
    </w:p>
    <w:p w:rsidRPr="0016512D" w:rsidR="00BD5554" w:rsidP="00BD5554" w:rsidRDefault="00BD5554" w14:paraId="796CB11D" w14:textId="500763F5">
      <w:pPr>
        <w:numPr>
          <w:ilvl w:val="1"/>
          <w:numId w:val="1"/>
        </w:numPr>
        <w:spacing w:line="480" w:lineRule="auto"/>
        <w:outlineLvl w:val="1"/>
        <w:rPr>
          <w:b/>
        </w:rPr>
      </w:pPr>
      <w:bookmarkStart w:name="_Toc198193309" w:id="15"/>
      <w:r w:rsidRPr="0016512D">
        <w:rPr>
          <w:b/>
        </w:rPr>
        <w:t>Theme 2</w:t>
      </w:r>
      <w:r w:rsidR="00381330">
        <w:rPr>
          <w:b/>
        </w:rPr>
        <w:t xml:space="preserve"> – Mechanisms of Entrapment and Maintenance of Control</w:t>
      </w:r>
      <w:bookmarkEnd w:id="15"/>
    </w:p>
    <w:p w:rsidR="00CC7709" w:rsidP="003E3CFA" w:rsidRDefault="00CC7709" w14:paraId="4715B4C0" w14:textId="25479CDB">
      <w:pPr>
        <w:spacing w:line="480" w:lineRule="auto"/>
        <w:jc w:val="both"/>
        <w:rPr>
          <w:lang w:val="en-US"/>
        </w:rPr>
      </w:pPr>
      <w:r w:rsidRPr="00CC7709">
        <w:rPr>
          <w:lang w:val="en-US"/>
        </w:rPr>
        <w:t xml:space="preserve">It is evident that traffickers use a huge number of methods to initially entrap individuals, often targeting socio-economic vulnerabilities through deception and fake promises. People are typically recruited with offers of genuine employment, education, or better conditions of accommodation abroad, which are particularly attractive to those dealing with poverty, lack of opportunities, or family pressure </w:t>
      </w:r>
      <w:r w:rsidRPr="00CC7709">
        <w:rPr>
          <w:b/>
          <w:bCs/>
          <w:i/>
          <w:iCs/>
          <w:lang w:val="en-US"/>
        </w:rPr>
        <w:t>(UNODC, 2020).</w:t>
      </w:r>
      <w:r w:rsidRPr="00CC7709">
        <w:rPr>
          <w:lang w:val="en-US"/>
        </w:rPr>
        <w:t xml:space="preserve"> In both Spain and Italy, for example, traffickers are made to pretend presenting themselves as employers or intermediaries in what appear to be legal migration or job placement schemes </w:t>
      </w:r>
      <w:r w:rsidRPr="00CC7709">
        <w:rPr>
          <w:b/>
          <w:bCs/>
          <w:i/>
          <w:iCs/>
          <w:lang w:val="en-US"/>
        </w:rPr>
        <w:t>(GRETA, 2022).</w:t>
      </w:r>
      <w:r w:rsidRPr="00CC7709">
        <w:rPr>
          <w:lang w:val="en-US"/>
        </w:rPr>
        <w:t xml:space="preserve"> These types of manipulations establish a sense of trust or hope in victims, which traffickers later exploit to exert further control. </w:t>
      </w:r>
    </w:p>
    <w:p w:rsidRPr="00CC7709" w:rsidR="00A70019" w:rsidP="003E3CFA" w:rsidRDefault="00A70019" w14:paraId="28E3FD85" w14:textId="77777777">
      <w:pPr>
        <w:spacing w:line="480" w:lineRule="auto"/>
        <w:jc w:val="both"/>
        <w:rPr>
          <w:lang w:val="en-US"/>
        </w:rPr>
      </w:pPr>
    </w:p>
    <w:p w:rsidR="00CC7709" w:rsidP="003E3CFA" w:rsidRDefault="00CC7709" w14:paraId="26C407F0" w14:textId="77777777">
      <w:pPr>
        <w:spacing w:line="480" w:lineRule="auto"/>
        <w:jc w:val="both"/>
        <w:rPr>
          <w:lang w:val="en-US"/>
        </w:rPr>
      </w:pPr>
      <w:r w:rsidRPr="00CC7709">
        <w:rPr>
          <w:lang w:val="en-US"/>
        </w:rPr>
        <w:t xml:space="preserve">Analysis reveals that once victims are recruited, financial bondage becomes a vital mechanism of control, particularly </w:t>
      </w:r>
      <w:proofErr w:type="gramStart"/>
      <w:r w:rsidRPr="00CC7709">
        <w:rPr>
          <w:lang w:val="en-US"/>
        </w:rPr>
        <w:t>through the use of</w:t>
      </w:r>
      <w:proofErr w:type="gramEnd"/>
      <w:r w:rsidRPr="00CC7709">
        <w:rPr>
          <w:lang w:val="en-US"/>
        </w:rPr>
        <w:t xml:space="preserve"> debt bondage. Traffickers often claim that victims owe large sums for travel, visas, housing, or other logistical costs, even when such costs are exaggerated or entirely fabricated </w:t>
      </w:r>
      <w:r w:rsidRPr="00CC7709">
        <w:rPr>
          <w:b/>
          <w:bCs/>
          <w:i/>
          <w:iCs/>
          <w:lang w:val="en-US"/>
        </w:rPr>
        <w:t>(ILO, 2022).</w:t>
      </w:r>
      <w:r w:rsidRPr="00CC7709">
        <w:rPr>
          <w:lang w:val="en-US"/>
        </w:rPr>
        <w:t xml:space="preserve"> This debt is then leveraged to justify continued exploitation, often in sectors like domestic labor, agriculture, or commercial sex. Victims are pushed to situations where repayment is not possible due to withheld wages, inflated living costs, and manipulated accounts, effectively creating a cycle of dependency that removes any practical possibility of escape </w:t>
      </w:r>
      <w:r w:rsidRPr="00CC7709">
        <w:rPr>
          <w:b/>
          <w:bCs/>
          <w:i/>
          <w:iCs/>
          <w:lang w:val="en-US"/>
        </w:rPr>
        <w:t>(GRETA, 2022).</w:t>
      </w:r>
      <w:r w:rsidRPr="00CC7709">
        <w:rPr>
          <w:lang w:val="en-US"/>
        </w:rPr>
        <w:t> </w:t>
      </w:r>
    </w:p>
    <w:p w:rsidRPr="00CC7709" w:rsidR="00A70019" w:rsidP="003E3CFA" w:rsidRDefault="00A70019" w14:paraId="023CCB4E" w14:textId="77777777">
      <w:pPr>
        <w:spacing w:line="480" w:lineRule="auto"/>
        <w:jc w:val="both"/>
        <w:rPr>
          <w:lang w:val="en-US"/>
        </w:rPr>
      </w:pPr>
    </w:p>
    <w:p w:rsidR="00CC7709" w:rsidP="003E3CFA" w:rsidRDefault="00CC7709" w14:paraId="49714207" w14:textId="77777777">
      <w:pPr>
        <w:spacing w:line="480" w:lineRule="auto"/>
        <w:jc w:val="both"/>
        <w:rPr>
          <w:lang w:val="en-US"/>
        </w:rPr>
      </w:pPr>
      <w:r w:rsidRPr="00CC7709">
        <w:rPr>
          <w:lang w:val="en-US"/>
        </w:rPr>
        <w:t xml:space="preserve">It is evident that emotional and psychological manipulation further supports control, particularly in cases involving sexual exploitation. A widely used technique is the "lover-boy" context, in which traffickers pose to be romantically involved with victims to build emotional bonds that later serve as mechanism of coercion (Europol, 2023). Victims may come to believe they are voluntarily helping their partner, even if they are subjected to abuse and exploitation. This manipulation causes trauma bonding, where victims build psychological attachments to their abusers, making intervention and self-identification extremely difficult </w:t>
      </w:r>
      <w:r w:rsidRPr="00CC7709">
        <w:rPr>
          <w:b/>
          <w:bCs/>
          <w:i/>
          <w:iCs/>
          <w:lang w:val="en-US"/>
        </w:rPr>
        <w:t>(UNODC, 2020).</w:t>
      </w:r>
      <w:r w:rsidRPr="00CC7709">
        <w:rPr>
          <w:lang w:val="en-US"/>
        </w:rPr>
        <w:t xml:space="preserve"> These emotional techniques emphasize the need for frontline responders to be trained in recognizing coercive control beyond physical harm. </w:t>
      </w:r>
    </w:p>
    <w:p w:rsidRPr="00CC7709" w:rsidR="00A70019" w:rsidP="003E3CFA" w:rsidRDefault="00A70019" w14:paraId="2896CB49" w14:textId="77777777">
      <w:pPr>
        <w:spacing w:line="480" w:lineRule="auto"/>
        <w:jc w:val="both"/>
        <w:rPr>
          <w:lang w:val="en-US"/>
        </w:rPr>
      </w:pPr>
    </w:p>
    <w:p w:rsidRPr="00CC7709" w:rsidR="00CC7709" w:rsidP="003E3CFA" w:rsidRDefault="00CC7709" w14:paraId="18FED718" w14:textId="77777777">
      <w:pPr>
        <w:spacing w:line="480" w:lineRule="auto"/>
        <w:jc w:val="both"/>
        <w:rPr>
          <w:lang w:val="en-US"/>
        </w:rPr>
      </w:pPr>
      <w:r w:rsidRPr="00CC7709">
        <w:rPr>
          <w:lang w:val="en-US"/>
        </w:rPr>
        <w:t xml:space="preserve">Data reveals that technological innovation has brought into attention new layers of monitoring and control, making modern slavery highly difficult to detect. Traffickers now get into using GPS tracking, phone monitoring, and social media surveillance to monitor and threaten victims, reducing their recognized ability to flee or seek help </w:t>
      </w:r>
      <w:r w:rsidRPr="00CC7709">
        <w:rPr>
          <w:b/>
          <w:bCs/>
          <w:i/>
          <w:iCs/>
          <w:lang w:val="en-US"/>
        </w:rPr>
        <w:t>(Europol, 2023).</w:t>
      </w:r>
      <w:r w:rsidRPr="00CC7709">
        <w:rPr>
          <w:lang w:val="en-US"/>
        </w:rPr>
        <w:t xml:space="preserve"> Such digital tools create a state of hyper-surveillance, contributing to what scholars describe as "emotional captivity", a psychological condition in which victims believe escape is either unachievable or too dangerous. These hidden forms of coercion frequently remain unnoticed by those outside the situation and necessitate revised legal and enforcement frameworks that acknowledge technology-enabled abuse. </w:t>
      </w:r>
    </w:p>
    <w:p w:rsidRPr="00CC7709" w:rsidR="00CC7709" w:rsidP="003E3CFA" w:rsidRDefault="00CC7709" w14:paraId="038E7150" w14:textId="77777777">
      <w:pPr>
        <w:spacing w:line="480" w:lineRule="auto"/>
        <w:jc w:val="both"/>
        <w:rPr>
          <w:lang w:val="en-US"/>
        </w:rPr>
      </w:pPr>
      <w:r w:rsidRPr="00CC7709">
        <w:rPr>
          <w:lang w:val="en-US"/>
        </w:rPr>
        <w:t> </w:t>
      </w:r>
    </w:p>
    <w:p w:rsidR="00CC7709" w:rsidP="003E3CFA" w:rsidRDefault="00CC7709" w14:paraId="0A9DC961" w14:textId="77777777">
      <w:pPr>
        <w:spacing w:line="480" w:lineRule="auto"/>
        <w:jc w:val="both"/>
        <w:rPr>
          <w:lang w:val="en-US"/>
        </w:rPr>
      </w:pPr>
      <w:r w:rsidRPr="00CC7709">
        <w:rPr>
          <w:lang w:val="en-US"/>
        </w:rPr>
        <w:t xml:space="preserve">It is observed that the threat of legal consequences and immigration enforcement serves as a possible form of control, particularly for victims with uncertain legal status. In many instances, traffickers deliberately target undocumented migrants or those with </w:t>
      </w:r>
      <w:r w:rsidRPr="00CC7709">
        <w:rPr>
          <w:lang w:val="en-US"/>
        </w:rPr>
        <w:t xml:space="preserve">limited rights, knowing that the fear of deportation or detention will prevent them from reporting their exploitation </w:t>
      </w:r>
      <w:r w:rsidRPr="00CC7709">
        <w:rPr>
          <w:b/>
          <w:bCs/>
          <w:i/>
          <w:iCs/>
          <w:lang w:val="en-US"/>
        </w:rPr>
        <w:t>(GRETA, 2022)</w:t>
      </w:r>
      <w:r w:rsidRPr="00CC7709">
        <w:rPr>
          <w:lang w:val="en-US"/>
        </w:rPr>
        <w:t xml:space="preserve">. In both Spain and Italy, immigration enforcement sometimes takes priority over victim protection, leading to situations where victims are arrested or removed rather than supported </w:t>
      </w:r>
      <w:r w:rsidRPr="00CC7709">
        <w:rPr>
          <w:b/>
          <w:bCs/>
          <w:i/>
          <w:iCs/>
          <w:lang w:val="en-US"/>
        </w:rPr>
        <w:t>(IOM, 2021).</w:t>
      </w:r>
      <w:r w:rsidRPr="00CC7709">
        <w:rPr>
          <w:lang w:val="en-US"/>
        </w:rPr>
        <w:t xml:space="preserve"> This systemic issue aggravates silence and invisibility, highlighting the urgent need for policy development to guarantee unconditional protection regardless of legal status. </w:t>
      </w:r>
    </w:p>
    <w:p w:rsidRPr="00CC7709" w:rsidR="00A70019" w:rsidP="003E3CFA" w:rsidRDefault="00A70019" w14:paraId="1D9E5289" w14:textId="77777777">
      <w:pPr>
        <w:spacing w:line="480" w:lineRule="auto"/>
        <w:jc w:val="both"/>
        <w:rPr>
          <w:lang w:val="en-US"/>
        </w:rPr>
      </w:pPr>
    </w:p>
    <w:p w:rsidR="00CC7709" w:rsidP="003E3CFA" w:rsidRDefault="00CC7709" w14:paraId="6243545F" w14:textId="77777777">
      <w:pPr>
        <w:spacing w:line="480" w:lineRule="auto"/>
        <w:jc w:val="both"/>
        <w:rPr>
          <w:lang w:val="en-US"/>
        </w:rPr>
      </w:pPr>
      <w:r w:rsidRPr="00CC7709">
        <w:rPr>
          <w:lang w:val="en-US"/>
        </w:rPr>
        <w:t xml:space="preserve">It is evident that structural failures contribute significantly to the maintenance of control. Without trauma-informed practices and better inter-agency cooperation, victims are often treated as offenders or undocumented migrants, further alienating them from support. This gap in institutional response demonstrates the need for maintained cross-sectoral training and the progress of victim-centered identification protocols. Analysis shows that cultural stigma, particularly surrounding sexual exploitation, acts as another form of invisible control. Victims often fear judgment or rejection from their communities, which prevents them from seeking help or disclosing facts. This is particularly evident in tightly knit migrant communities or traditional societies, where honor and shame are culturally significant. Over time, this leads to internalized disgrace and psychological isolation, reinforcing the control exerted by traffickers. Managing this context of control requires long-term, community-based approaches that reduce stigma and provide culturally sensitive support services </w:t>
      </w:r>
      <w:r w:rsidRPr="00CC7709">
        <w:rPr>
          <w:b/>
          <w:bCs/>
          <w:i/>
          <w:iCs/>
          <w:lang w:val="en-US"/>
        </w:rPr>
        <w:t>(UNODC, 2020).</w:t>
      </w:r>
      <w:r w:rsidRPr="00CC7709">
        <w:rPr>
          <w:lang w:val="en-US"/>
        </w:rPr>
        <w:t> </w:t>
      </w:r>
    </w:p>
    <w:p w:rsidRPr="00CC7709" w:rsidR="00A70019" w:rsidP="003E3CFA" w:rsidRDefault="00A70019" w14:paraId="36169B52" w14:textId="77777777">
      <w:pPr>
        <w:spacing w:line="480" w:lineRule="auto"/>
        <w:jc w:val="both"/>
        <w:rPr>
          <w:lang w:val="en-US"/>
        </w:rPr>
      </w:pPr>
    </w:p>
    <w:p w:rsidRPr="00CC7709" w:rsidR="00CC7709" w:rsidP="003E3CFA" w:rsidRDefault="00CC7709" w14:paraId="4C089AF3" w14:textId="77777777">
      <w:pPr>
        <w:spacing w:line="480" w:lineRule="auto"/>
        <w:jc w:val="both"/>
        <w:rPr>
          <w:lang w:val="en-US"/>
        </w:rPr>
      </w:pPr>
      <w:r w:rsidRPr="00CC7709">
        <w:rPr>
          <w:lang w:val="en-US"/>
        </w:rPr>
        <w:t xml:space="preserve">Data indicates that even when victims escape trafficking situations, systemic gaps in support can perpetuate cycles of vulnerability. In both Spain and Italy, the availability of victim support is often conditional on cooperation with law enforcement, and support </w:t>
      </w:r>
      <w:r w:rsidRPr="00CC7709">
        <w:rPr>
          <w:lang w:val="en-US"/>
        </w:rPr>
        <w:t>services are limited in duration</w:t>
      </w:r>
      <w:r w:rsidRPr="00CC7709">
        <w:rPr>
          <w:b/>
          <w:bCs/>
          <w:i/>
          <w:iCs/>
          <w:lang w:val="en-US"/>
        </w:rPr>
        <w:t xml:space="preserve"> (GRETA, 2022).</w:t>
      </w:r>
      <w:r w:rsidRPr="00CC7709">
        <w:rPr>
          <w:lang w:val="en-US"/>
        </w:rPr>
        <w:t xml:space="preserve"> Such conditions fail to recognize the complex needs of trafficking survivors, many of whom are not ready or able to provide legal testimony. This reveals a structural issue in the current protection framework and calls for the expansion of unconditional, trauma-informed, and long-term recovery services that promote genuine reintegration and independence. </w:t>
      </w:r>
    </w:p>
    <w:p w:rsidRPr="00CC7709" w:rsidR="00CC7709" w:rsidP="003E3CFA" w:rsidRDefault="00CC7709" w14:paraId="012D3F56" w14:textId="77777777">
      <w:pPr>
        <w:spacing w:line="480" w:lineRule="auto"/>
        <w:jc w:val="both"/>
        <w:rPr>
          <w:lang w:val="en-US"/>
        </w:rPr>
      </w:pPr>
      <w:r w:rsidRPr="00CC7709">
        <w:rPr>
          <w:lang w:val="en-US"/>
        </w:rPr>
        <w:t>It is apparent that the techniques of entrapment and control in human trafficking are not isolated tactics but operate in interconnected systems. Deception, financial coercion, emotional manipulation, digital surveillance, legal precarity, institutional gaps, and cultural stigma reinforce one another to entrap victims not only physically but psychologically and socially. The multi-dimensional nature of these control mechanisms underscores the need for a holistic, multi-agency response that integrates victim protection, public education, legislative reform, and transnational collaboration. Only by addressing the full spectrum of coercive tactics can sustainable change be achieved in preventing trafficking and supporting survivors. </w:t>
      </w:r>
    </w:p>
    <w:p w:rsidRPr="0016512D" w:rsidR="00BD5554" w:rsidP="00BD5554" w:rsidRDefault="00BD5554" w14:paraId="0CDA6E79" w14:textId="3FE37EAA">
      <w:pPr>
        <w:spacing w:line="480" w:lineRule="auto"/>
      </w:pPr>
    </w:p>
    <w:p w:rsidR="00BD5554" w:rsidP="00BD5554" w:rsidRDefault="00BD5554" w14:paraId="32CCD3AD" w14:textId="7B765979">
      <w:pPr>
        <w:numPr>
          <w:ilvl w:val="1"/>
          <w:numId w:val="1"/>
        </w:numPr>
        <w:spacing w:line="480" w:lineRule="auto"/>
        <w:outlineLvl w:val="1"/>
        <w:rPr>
          <w:b/>
        </w:rPr>
      </w:pPr>
      <w:bookmarkStart w:name="_Toc198193310" w:id="16"/>
      <w:r w:rsidRPr="0016512D">
        <w:rPr>
          <w:b/>
        </w:rPr>
        <w:t>Theme 3</w:t>
      </w:r>
      <w:r w:rsidR="00381330">
        <w:rPr>
          <w:b/>
        </w:rPr>
        <w:t xml:space="preserve"> – Gaps in Protection systems and Challenges in Victim Recognition</w:t>
      </w:r>
      <w:bookmarkEnd w:id="16"/>
    </w:p>
    <w:p w:rsidR="004139AB" w:rsidP="003E3CFA" w:rsidRDefault="004139AB" w14:paraId="2A65FEB8" w14:textId="0FAB09E2">
      <w:pPr>
        <w:spacing w:line="480" w:lineRule="auto"/>
        <w:jc w:val="both"/>
        <w:rPr>
          <w:bCs/>
          <w:lang w:val="en-US"/>
        </w:rPr>
      </w:pPr>
      <w:r w:rsidRPr="004139AB">
        <w:rPr>
          <w:bCs/>
        </w:rPr>
        <w:t xml:space="preserve"> </w:t>
      </w:r>
      <w:r w:rsidRPr="004139AB">
        <w:rPr>
          <w:bCs/>
          <w:lang w:val="en-US"/>
        </w:rPr>
        <w:t xml:space="preserve">The Findings and Research indicates that existing shield systems across Europe often fail to achieve the nuanced needs of trafficking victims, especially at the identification stage. Many key workers are not sufficiently trained to detect psychological or coercive indicators of trafficking, which means victims are frequently misidentified as undocumented migrants, offenders, or even complicit in criminal activity </w:t>
      </w:r>
      <w:r w:rsidRPr="004139AB">
        <w:rPr>
          <w:b/>
          <w:i/>
          <w:iCs/>
          <w:lang w:val="en-US"/>
        </w:rPr>
        <w:t>(GRETA, 2022)</w:t>
      </w:r>
      <w:r w:rsidRPr="004139AB">
        <w:rPr>
          <w:b/>
          <w:lang w:val="en-US"/>
        </w:rPr>
        <w:t>.</w:t>
      </w:r>
      <w:r w:rsidRPr="004139AB">
        <w:rPr>
          <w:bCs/>
          <w:lang w:val="en-US"/>
        </w:rPr>
        <w:t xml:space="preserve"> This misidentification results in loss of opportunities for safeguarding and supporting perpetuating victims' exposure to further exploitation. The inconsistency in </w:t>
      </w:r>
      <w:r w:rsidRPr="004139AB">
        <w:rPr>
          <w:bCs/>
          <w:lang w:val="en-US"/>
        </w:rPr>
        <w:t>victim screening protocols highlights a pressing systemic vulnerability that obstructs effective intervention. </w:t>
      </w:r>
    </w:p>
    <w:p w:rsidRPr="004139AB" w:rsidR="00A70019" w:rsidP="003E3CFA" w:rsidRDefault="00A70019" w14:paraId="7865C1A9" w14:textId="77777777">
      <w:pPr>
        <w:spacing w:line="480" w:lineRule="auto"/>
        <w:jc w:val="both"/>
        <w:rPr>
          <w:bCs/>
          <w:lang w:val="en-US"/>
        </w:rPr>
      </w:pPr>
    </w:p>
    <w:p w:rsidR="004139AB" w:rsidP="003E3CFA" w:rsidRDefault="004139AB" w14:paraId="25E9AC9E" w14:textId="77777777">
      <w:pPr>
        <w:spacing w:line="480" w:lineRule="auto"/>
        <w:jc w:val="both"/>
        <w:rPr>
          <w:bCs/>
          <w:lang w:val="en-US"/>
        </w:rPr>
      </w:pPr>
      <w:r w:rsidRPr="004139AB">
        <w:rPr>
          <w:bCs/>
          <w:lang w:val="en-US"/>
        </w:rPr>
        <w:t xml:space="preserve">Available evidence illustrates that support services tend to be conditional, fragmented and temporary, remarkably obstructing a victim’s journey to recovery. In several EU countries, including Italy and Spain, victims are only granted access to safe accommodation or legal support if they agree to associate with criminal investigations </w:t>
      </w:r>
      <w:r w:rsidRPr="004139AB">
        <w:rPr>
          <w:b/>
          <w:i/>
          <w:iCs/>
          <w:lang w:val="en-US"/>
        </w:rPr>
        <w:t>(GRETA, 2022; IOM, 2021)</w:t>
      </w:r>
      <w:r w:rsidRPr="004139AB">
        <w:rPr>
          <w:b/>
          <w:lang w:val="en-US"/>
        </w:rPr>
        <w:t>.</w:t>
      </w:r>
      <w:r w:rsidRPr="004139AB">
        <w:rPr>
          <w:bCs/>
          <w:lang w:val="en-US"/>
        </w:rPr>
        <w:t xml:space="preserve"> This precondition ignores the immense psychological and physical hardships victims often encounter and can prevent those who are traumatized or fearful of reprisals. The time-bound nature of these services also contradicts the long-term needs many survivors have for stable recovery, indicating a mismatch between policy design and victim realities. </w:t>
      </w:r>
    </w:p>
    <w:p w:rsidRPr="004139AB" w:rsidR="00A70019" w:rsidP="003E3CFA" w:rsidRDefault="00A70019" w14:paraId="4F926604" w14:textId="77777777">
      <w:pPr>
        <w:spacing w:line="480" w:lineRule="auto"/>
        <w:jc w:val="both"/>
        <w:rPr>
          <w:bCs/>
          <w:lang w:val="en-US"/>
        </w:rPr>
      </w:pPr>
    </w:p>
    <w:p w:rsidR="004139AB" w:rsidP="003E3CFA" w:rsidRDefault="004139AB" w14:paraId="108FDFBA" w14:textId="77777777">
      <w:pPr>
        <w:spacing w:line="480" w:lineRule="auto"/>
        <w:jc w:val="both"/>
        <w:rPr>
          <w:bCs/>
          <w:lang w:val="en-US"/>
        </w:rPr>
      </w:pPr>
      <w:r w:rsidRPr="004139AB">
        <w:rPr>
          <w:bCs/>
          <w:lang w:val="en-US"/>
        </w:rPr>
        <w:t xml:space="preserve">Current findings highlight that administrative obstacles and judicial uncertainty create further obstacles to victim support. Many survivors wait </w:t>
      </w:r>
      <w:proofErr w:type="gramStart"/>
      <w:r w:rsidRPr="004139AB">
        <w:rPr>
          <w:bCs/>
          <w:lang w:val="en-US"/>
        </w:rPr>
        <w:t>long</w:t>
      </w:r>
      <w:proofErr w:type="gramEnd"/>
      <w:r w:rsidRPr="004139AB">
        <w:rPr>
          <w:bCs/>
          <w:lang w:val="en-US"/>
        </w:rPr>
        <w:t xml:space="preserve"> duration for decisions on asylum or moral relief, leaving them with no access to fundamental rights such as work permits, healthcare, or secure housing </w:t>
      </w:r>
      <w:r w:rsidRPr="004139AB">
        <w:rPr>
          <w:b/>
          <w:i/>
          <w:iCs/>
          <w:lang w:val="en-US"/>
        </w:rPr>
        <w:t>(UNODC, 2020).</w:t>
      </w:r>
      <w:r w:rsidRPr="004139AB">
        <w:rPr>
          <w:bCs/>
          <w:lang w:val="en-US"/>
        </w:rPr>
        <w:t xml:space="preserve"> During this period of judicial uncertainty, the psychological toll and risk of re-trafficking are aggravated. Complex Legal Systems, information inaccessibility and language limitations further push away the victims from systems meant to protect them. These gaps lead to the urgent need for simplified and humane administrative procedures. </w:t>
      </w:r>
    </w:p>
    <w:p w:rsidRPr="004139AB" w:rsidR="00A70019" w:rsidP="003E3CFA" w:rsidRDefault="00A70019" w14:paraId="19D0CEF4" w14:textId="77777777">
      <w:pPr>
        <w:spacing w:line="480" w:lineRule="auto"/>
        <w:jc w:val="both"/>
        <w:rPr>
          <w:bCs/>
          <w:lang w:val="en-US"/>
        </w:rPr>
      </w:pPr>
    </w:p>
    <w:p w:rsidRPr="004139AB" w:rsidR="004139AB" w:rsidP="003E3CFA" w:rsidRDefault="004139AB" w14:paraId="7A868A21" w14:textId="77777777">
      <w:pPr>
        <w:spacing w:line="480" w:lineRule="auto"/>
        <w:jc w:val="both"/>
        <w:rPr>
          <w:bCs/>
          <w:lang w:val="en-US"/>
        </w:rPr>
      </w:pPr>
      <w:r w:rsidRPr="004139AB">
        <w:rPr>
          <w:bCs/>
          <w:lang w:val="en-US"/>
        </w:rPr>
        <w:t xml:space="preserve">Observed trends suggest that victims with irregular immigration status are often treated through the lens of immigration enforcement rather than victim protection. Individuals may encounter detention or deportation even after identification as trafficking victims, </w:t>
      </w:r>
      <w:r w:rsidRPr="004139AB">
        <w:rPr>
          <w:bCs/>
          <w:lang w:val="en-US"/>
        </w:rPr>
        <w:t xml:space="preserve">particularly if they cannot name their traffickers or provide full testimonies immediately </w:t>
      </w:r>
      <w:r w:rsidRPr="004139AB">
        <w:rPr>
          <w:b/>
          <w:i/>
          <w:iCs/>
          <w:lang w:val="en-US"/>
        </w:rPr>
        <w:t>(OSCE, 2021).</w:t>
      </w:r>
      <w:r w:rsidRPr="004139AB">
        <w:rPr>
          <w:b/>
          <w:lang w:val="en-US"/>
        </w:rPr>
        <w:t xml:space="preserve"> </w:t>
      </w:r>
      <w:r w:rsidRPr="004139AB">
        <w:rPr>
          <w:bCs/>
          <w:lang w:val="en-US"/>
        </w:rPr>
        <w:t>This context neglects the trauma-informed perception that fear, coercion, and psychological control may prevent victims from cooperating. Such procedures not only violate global guidance but also create an atmosphere of mistrust, where victims are disincentivized from coming forward. </w:t>
      </w:r>
    </w:p>
    <w:p w:rsidRPr="004139AB" w:rsidR="004139AB" w:rsidP="003E3CFA" w:rsidRDefault="004139AB" w14:paraId="166E1099" w14:textId="77777777">
      <w:pPr>
        <w:spacing w:line="480" w:lineRule="auto"/>
        <w:jc w:val="both"/>
        <w:rPr>
          <w:bCs/>
          <w:lang w:val="en-US"/>
        </w:rPr>
      </w:pPr>
      <w:r w:rsidRPr="004139AB">
        <w:rPr>
          <w:bCs/>
          <w:lang w:val="en-US"/>
        </w:rPr>
        <w:t xml:space="preserve">Reports reveal that post-identification support is often inadequate in scope, duration, and adaptability to the complex needs of survivors. Reintegration </w:t>
      </w:r>
      <w:proofErr w:type="spellStart"/>
      <w:r w:rsidRPr="004139AB">
        <w:rPr>
          <w:bCs/>
          <w:lang w:val="en-US"/>
        </w:rPr>
        <w:t>programmes</w:t>
      </w:r>
      <w:proofErr w:type="spellEnd"/>
      <w:r w:rsidRPr="004139AB">
        <w:rPr>
          <w:bCs/>
          <w:lang w:val="en-US"/>
        </w:rPr>
        <w:t xml:space="preserve"> where they exist focus primarily on economic reinsertion through </w:t>
      </w:r>
      <w:proofErr w:type="gramStart"/>
      <w:r w:rsidRPr="004139AB">
        <w:rPr>
          <w:bCs/>
          <w:lang w:val="en-US"/>
        </w:rPr>
        <w:t>employments</w:t>
      </w:r>
      <w:proofErr w:type="gramEnd"/>
      <w:r w:rsidRPr="004139AB">
        <w:rPr>
          <w:bCs/>
          <w:lang w:val="en-US"/>
        </w:rPr>
        <w:t xml:space="preserve">, often disregarding long-term psychological trauma or the social isolation many victims face </w:t>
      </w:r>
      <w:r w:rsidRPr="004139AB">
        <w:rPr>
          <w:b/>
          <w:i/>
          <w:iCs/>
          <w:lang w:val="en-US"/>
        </w:rPr>
        <w:t>(GRETA, 2022).</w:t>
      </w:r>
      <w:r w:rsidRPr="004139AB">
        <w:rPr>
          <w:bCs/>
          <w:lang w:val="en-US"/>
        </w:rPr>
        <w:t xml:space="preserve"> Women who have survived sexual exploitation often encounter deep societal stigma upon returning to their communities, which may include victim-blaming and exclusion. These challenges point to a lack of holistic recovery frameworks that include psychological support, social reintegration and trauma recovery services </w:t>
      </w:r>
    </w:p>
    <w:p w:rsidRPr="004139AB" w:rsidR="004139AB" w:rsidP="003E3CFA" w:rsidRDefault="004139AB" w14:paraId="177F73C2" w14:textId="77777777">
      <w:pPr>
        <w:spacing w:line="480" w:lineRule="auto"/>
        <w:jc w:val="both"/>
        <w:rPr>
          <w:bCs/>
          <w:lang w:val="en-US"/>
        </w:rPr>
      </w:pPr>
      <w:r w:rsidRPr="004139AB">
        <w:rPr>
          <w:bCs/>
          <w:lang w:val="en-US"/>
        </w:rPr>
        <w:t> </w:t>
      </w:r>
    </w:p>
    <w:p w:rsidR="004139AB" w:rsidP="003E3CFA" w:rsidRDefault="004139AB" w14:paraId="0F889978" w14:textId="77777777">
      <w:pPr>
        <w:spacing w:line="480" w:lineRule="auto"/>
        <w:jc w:val="both"/>
        <w:rPr>
          <w:bCs/>
          <w:lang w:val="en-US"/>
        </w:rPr>
      </w:pPr>
      <w:r w:rsidRPr="004139AB">
        <w:rPr>
          <w:bCs/>
          <w:lang w:val="en-US"/>
        </w:rPr>
        <w:t>Studies show that systemic coordination between sectors remains unpredictable, weakening the effectiveness of victim support across regions and institutions. Disjointed responses between law enforcement, social services, and immigration bodies result in victims being shifted between systems without continuous and organized care </w:t>
      </w:r>
      <w:r w:rsidRPr="004139AB">
        <w:rPr>
          <w:b/>
          <w:i/>
          <w:iCs/>
          <w:lang w:val="en-US"/>
        </w:rPr>
        <w:t>(IOM, 2021).</w:t>
      </w:r>
      <w:r w:rsidRPr="004139AB">
        <w:rPr>
          <w:bCs/>
          <w:i/>
          <w:iCs/>
          <w:lang w:val="en-US"/>
        </w:rPr>
        <w:t xml:space="preserve"> </w:t>
      </w:r>
      <w:r w:rsidRPr="004139AB">
        <w:rPr>
          <w:bCs/>
          <w:lang w:val="en-US"/>
        </w:rPr>
        <w:t>In cross-border trafficking cases, survivors may be returned to countries of origin without follow-up protection, leaving them at hazard of re-trafficking. These gaps underscore the need for robust inter-agency collaboration and Streamlined referral pathways to ensure sustained care. </w:t>
      </w:r>
    </w:p>
    <w:p w:rsidRPr="004139AB" w:rsidR="00A70019" w:rsidP="003E3CFA" w:rsidRDefault="00A70019" w14:paraId="6AA9877B" w14:textId="77777777">
      <w:pPr>
        <w:spacing w:line="480" w:lineRule="auto"/>
        <w:jc w:val="both"/>
        <w:rPr>
          <w:bCs/>
          <w:lang w:val="en-US"/>
        </w:rPr>
      </w:pPr>
    </w:p>
    <w:p w:rsidRPr="004139AB" w:rsidR="004139AB" w:rsidP="003E3CFA" w:rsidRDefault="004139AB" w14:paraId="36167032" w14:textId="411B467B">
      <w:pPr>
        <w:spacing w:line="480" w:lineRule="auto"/>
        <w:jc w:val="both"/>
        <w:rPr>
          <w:bCs/>
          <w:lang w:val="en-US"/>
        </w:rPr>
      </w:pPr>
      <w:r w:rsidRPr="004139AB">
        <w:rPr>
          <w:bCs/>
          <w:lang w:val="en-US"/>
        </w:rPr>
        <w:t xml:space="preserve">Emerging research points out that existing structures insufficiently address the needs of male victims and those exploited in labor trafficking or criminal activities. The </w:t>
      </w:r>
      <w:r w:rsidRPr="004139AB">
        <w:rPr>
          <w:bCs/>
          <w:lang w:val="en-US"/>
        </w:rPr>
        <w:t xml:space="preserve">dominant victim narrative, heavily focused on female sexual exploitation, means men and other marginalized groups often go unrecognized or unsupported </w:t>
      </w:r>
      <w:r w:rsidRPr="004139AB">
        <w:rPr>
          <w:b/>
          <w:i/>
          <w:iCs/>
          <w:lang w:val="en-US"/>
        </w:rPr>
        <w:t>(OSCE, 2021)</w:t>
      </w:r>
      <w:r w:rsidRPr="004139AB">
        <w:rPr>
          <w:b/>
          <w:lang w:val="en-US"/>
        </w:rPr>
        <w:t>.</w:t>
      </w:r>
      <w:r w:rsidRPr="004139AB">
        <w:rPr>
          <w:bCs/>
          <w:lang w:val="en-US"/>
        </w:rPr>
        <w:t xml:space="preserve"> As a result, male survivors often lack access to accommodation, counselling, or legal aid. This gendered blind spot recommends the requirement for a more inclusive, varied support system that recognizes the diverse experiences of all trafficking victims. </w:t>
      </w:r>
      <w:r w:rsidR="00A70019">
        <w:rPr>
          <w:bCs/>
          <w:lang w:val="en-US"/>
        </w:rPr>
        <w:t xml:space="preserve"> </w:t>
      </w:r>
      <w:r w:rsidRPr="004139AB">
        <w:rPr>
          <w:bCs/>
          <w:lang w:val="en-US"/>
        </w:rPr>
        <w:t xml:space="preserve">Field Data confirms that community stigma plays a vital role in hindering victim reintegration. Survivors returning to their home environments often encounter social exclusion, humiliation, or even violence, particularly in communities where norms of dignity or honor exist </w:t>
      </w:r>
      <w:r w:rsidRPr="004139AB">
        <w:rPr>
          <w:b/>
          <w:i/>
          <w:iCs/>
          <w:lang w:val="en-US"/>
        </w:rPr>
        <w:t>(UNODC, 2020).</w:t>
      </w:r>
      <w:r w:rsidRPr="004139AB">
        <w:rPr>
          <w:b/>
          <w:lang w:val="en-US"/>
        </w:rPr>
        <w:t xml:space="preserve"> </w:t>
      </w:r>
      <w:r w:rsidRPr="004139AB">
        <w:rPr>
          <w:bCs/>
          <w:lang w:val="en-US"/>
        </w:rPr>
        <w:t>This societal marginalization can discourage victims from disclosing their experiences or seeking help, thereby impeding recovery. There is a flaming need for community awareness programs, local outreach efforts, and initiatives aimed at reducing stigma, all of which can help create safer and more supportive environments for survivors. </w:t>
      </w:r>
    </w:p>
    <w:p w:rsidRPr="004139AB" w:rsidR="004139AB" w:rsidP="003E3CFA" w:rsidRDefault="004139AB" w14:paraId="15DAEE3B" w14:textId="77777777">
      <w:pPr>
        <w:spacing w:line="480" w:lineRule="auto"/>
        <w:jc w:val="both"/>
        <w:rPr>
          <w:bCs/>
          <w:lang w:val="en-US"/>
        </w:rPr>
      </w:pPr>
      <w:r w:rsidRPr="004139AB">
        <w:rPr>
          <w:bCs/>
          <w:lang w:val="en-US"/>
        </w:rPr>
        <w:t> </w:t>
      </w:r>
    </w:p>
    <w:p w:rsidRPr="004139AB" w:rsidR="004139AB" w:rsidP="003E3CFA" w:rsidRDefault="004139AB" w14:paraId="0AF20C87" w14:textId="77777777">
      <w:pPr>
        <w:spacing w:line="480" w:lineRule="auto"/>
        <w:jc w:val="both"/>
        <w:rPr>
          <w:bCs/>
          <w:lang w:val="en-US"/>
        </w:rPr>
      </w:pPr>
      <w:r w:rsidRPr="004139AB">
        <w:rPr>
          <w:bCs/>
          <w:lang w:val="en-US"/>
        </w:rPr>
        <w:t xml:space="preserve">The overall analysis indicates that a core change is required in the philosophy and implementation of victim shielding systems. Current approaches often focus on state </w:t>
      </w:r>
      <w:proofErr w:type="gramStart"/>
      <w:r w:rsidRPr="004139AB">
        <w:rPr>
          <w:bCs/>
          <w:lang w:val="en-US"/>
        </w:rPr>
        <w:t>objectives</w:t>
      </w:r>
      <w:proofErr w:type="gramEnd"/>
      <w:r w:rsidRPr="004139AB">
        <w:rPr>
          <w:bCs/>
          <w:lang w:val="en-US"/>
        </w:rPr>
        <w:t xml:space="preserve"> which include criminal prosecution or border control over survivor well-being. It is essential to adopt a trauma-informed, survivor-centered approach that provides unwavering access to protection services, legal security, and ongoing support </w:t>
      </w:r>
      <w:r w:rsidRPr="004139AB">
        <w:rPr>
          <w:b/>
          <w:i/>
          <w:iCs/>
          <w:lang w:val="en-US"/>
        </w:rPr>
        <w:t>(GRETA, 2022; UNODC, 2020).</w:t>
      </w:r>
      <w:r w:rsidRPr="004139AB">
        <w:rPr>
          <w:bCs/>
          <w:lang w:val="en-US"/>
        </w:rPr>
        <w:t xml:space="preserve"> Reform initiatives must focus on streamlining legal procedures, enhancing coordination across sectors, and guaranteeing that all victims, irrespective of gender, cooperation status, or immigration background receive treatment with dignity and fairness. </w:t>
      </w:r>
    </w:p>
    <w:p w:rsidRPr="004139AB" w:rsidR="004139AB" w:rsidP="004139AB" w:rsidRDefault="004139AB" w14:paraId="02D74846" w14:textId="77777777">
      <w:pPr>
        <w:spacing w:line="480" w:lineRule="auto"/>
        <w:outlineLvl w:val="1"/>
        <w:rPr>
          <w:b/>
          <w:lang w:val="en-US"/>
        </w:rPr>
      </w:pPr>
      <w:r w:rsidRPr="004139AB">
        <w:rPr>
          <w:b/>
          <w:lang w:val="en-US"/>
        </w:rPr>
        <w:t> </w:t>
      </w:r>
    </w:p>
    <w:p w:rsidRPr="0016512D" w:rsidR="004139AB" w:rsidP="004139AB" w:rsidRDefault="004139AB" w14:paraId="577DAFA4" w14:textId="17FC65DF">
      <w:pPr>
        <w:spacing w:line="480" w:lineRule="auto"/>
        <w:outlineLvl w:val="1"/>
        <w:rPr>
          <w:b/>
        </w:rPr>
      </w:pPr>
    </w:p>
    <w:p w:rsidRPr="0016512D" w:rsidR="00BD5554" w:rsidP="00BD5554" w:rsidRDefault="00EB34CA" w14:paraId="7D61436B" w14:textId="51760859">
      <w:pPr>
        <w:spacing w:line="480" w:lineRule="auto"/>
      </w:pPr>
      <w:r>
        <w:t xml:space="preserve">    </w:t>
      </w:r>
    </w:p>
    <w:p w:rsidRPr="0016512D" w:rsidR="00BD5554" w:rsidP="00BD5554" w:rsidRDefault="00BD5554" w14:paraId="17645DE7" w14:textId="77777777">
      <w:pPr>
        <w:numPr>
          <w:ilvl w:val="1"/>
          <w:numId w:val="1"/>
        </w:numPr>
        <w:spacing w:line="480" w:lineRule="auto"/>
        <w:outlineLvl w:val="1"/>
        <w:rPr>
          <w:b/>
        </w:rPr>
      </w:pPr>
      <w:bookmarkStart w:name="_Toc198193311" w:id="17"/>
      <w:r w:rsidRPr="0016512D">
        <w:rPr>
          <w:b/>
        </w:rPr>
        <w:t>Conclusion</w:t>
      </w:r>
      <w:bookmarkEnd w:id="17"/>
    </w:p>
    <w:p w:rsidRPr="0016512D" w:rsidR="00640D95" w:rsidP="00BD5554" w:rsidRDefault="00451360" w14:paraId="46C2B1E0" w14:textId="42255A0C">
      <w:pPr>
        <w:spacing w:line="480" w:lineRule="auto"/>
      </w:pPr>
      <w:r>
        <w:t>To sum up, human trafficking is driven by a combination of structural and systemic factors, such as poverty, inequality, and weak governance, which create environments where people are vulnerable to exploitation. Traffickers exploit these vulnerabilities through various control techniques like manipulation, threats and isolation, keeping victims trapped in cycles of abuse. Despite efforts to combat trafficking, gaps in legal frameworks, victim support systems, and inconsistent enforcement still hinder effective solutions. Victims often face further challenges, such as criminalization and lack of adequate care, which deter them from escaping or recovering fully. To combat these issues, a more integrated approach is needed that address both the root causes of trafficking and the failures in victim support, including stronger laws, better training for officials, and long term, unconditional support for survivors.</w:t>
      </w:r>
    </w:p>
    <w:p w:rsidRPr="0016512D" w:rsidR="00F6445B" w:rsidP="005E060A" w:rsidRDefault="00F6445B" w14:paraId="362EA961" w14:textId="77777777">
      <w:pPr>
        <w:spacing w:line="480" w:lineRule="auto"/>
      </w:pPr>
    </w:p>
    <w:p w:rsidRPr="0016512D" w:rsidR="00C26D16" w:rsidP="00077CB4" w:rsidRDefault="005E060A" w14:paraId="3724C142" w14:textId="77777777">
      <w:pPr>
        <w:numPr>
          <w:ilvl w:val="0"/>
          <w:numId w:val="1"/>
        </w:numPr>
        <w:spacing w:line="480" w:lineRule="auto"/>
        <w:outlineLvl w:val="0"/>
        <w:rPr>
          <w:b/>
        </w:rPr>
      </w:pPr>
      <w:r w:rsidRPr="0016512D">
        <w:rPr>
          <w:b/>
        </w:rPr>
        <w:br w:type="page"/>
      </w:r>
      <w:bookmarkStart w:name="_Toc198193312" w:id="18"/>
      <w:r w:rsidRPr="0016512D" w:rsidR="00BA7FED">
        <w:rPr>
          <w:b/>
        </w:rPr>
        <w:t xml:space="preserve">CONCLUSION </w:t>
      </w:r>
      <w:r w:rsidRPr="0016512D" w:rsidR="001C49A5">
        <w:rPr>
          <w:b/>
        </w:rPr>
        <w:t>AND RECOMMENDATIONS</w:t>
      </w:r>
      <w:bookmarkEnd w:id="18"/>
      <w:r w:rsidRPr="0016512D" w:rsidR="001C49A5">
        <w:rPr>
          <w:b/>
        </w:rPr>
        <w:t xml:space="preserve"> </w:t>
      </w:r>
    </w:p>
    <w:p w:rsidR="00C26D16" w:rsidP="003E3CFA" w:rsidRDefault="00684BAC" w14:paraId="1F21B4BD" w14:textId="7C7C95D8">
      <w:pPr>
        <w:spacing w:line="480" w:lineRule="auto"/>
        <w:jc w:val="both"/>
      </w:pPr>
      <w:r>
        <w:t xml:space="preserve">In conclusion, the exploration of the social, economic, and political impacts of human trafficking in Italy and Spain has revealed that the issue is deeply embedded in structural and systemic </w:t>
      </w:r>
      <w:proofErr w:type="gramStart"/>
      <w:r>
        <w:t>inequalities, and</w:t>
      </w:r>
      <w:proofErr w:type="gramEnd"/>
      <w:r>
        <w:t xml:space="preserve"> sustained by deliberate mechanisms of control and exploitation. Through a comprehensive review of the literature, it became evident that two hey themes emerged: (1) Structural and Systemic Drivers of Human Trafficking and (2) Mechanisms of Entrapment and Maintenance of Control. These themes expose both the root cause of trafficking and the operational methods that enable its </w:t>
      </w:r>
      <w:proofErr w:type="gramStart"/>
      <w:r>
        <w:t>persistence</w:t>
      </w:r>
      <w:proofErr w:type="gramEnd"/>
      <w:r>
        <w:t xml:space="preserve"> and they will now form the foundation for my recommendations and future policy considerations.</w:t>
      </w:r>
    </w:p>
    <w:p w:rsidR="00684BAC" w:rsidP="003E3CFA" w:rsidRDefault="00684BAC" w14:paraId="1B30C6BF" w14:textId="09E7887F">
      <w:pPr>
        <w:spacing w:line="480" w:lineRule="auto"/>
        <w:jc w:val="both"/>
      </w:pPr>
      <w:r>
        <w:t>The first theme</w:t>
      </w:r>
      <w:r w:rsidR="003D5312">
        <w:t xml:space="preserve"> - </w:t>
      </w:r>
      <w:r w:rsidRPr="003D5312">
        <w:rPr>
          <w:b/>
          <w:bCs/>
          <w:i/>
          <w:iCs/>
        </w:rPr>
        <w:t>Systemic and Structural Drivers,</w:t>
      </w:r>
      <w:r>
        <w:t xml:space="preserve"> highlighted how entrenched social and economic inequalities, coupled with ineffective migration policies, weak law enforcement, and gender-based discrimination, create the conditions that allow trafficking networks to thrive. In both Italy and Spain, vulnerable groups such as undocumented migrants, women, and unaccompanied minors are particularly at risk. </w:t>
      </w:r>
      <w:r w:rsidR="003D5312">
        <w:t>The</w:t>
      </w:r>
      <w:r>
        <w:t xml:space="preserve"> Key recommendation here is the urgent need for holistic, preventative interventions that address the root causes of vulnerability. This includes investing in economic opportunities for at-risk </w:t>
      </w:r>
      <w:r w:rsidR="003D5312">
        <w:t>populations</w:t>
      </w:r>
      <w:r>
        <w:t xml:space="preserve">, </w:t>
      </w:r>
      <w:r w:rsidR="003D5312">
        <w:t>reforming migration frameworks to provide safe and legal pathways, and strengthening institutional responses through better coordination and accountability.</w:t>
      </w:r>
    </w:p>
    <w:p w:rsidR="003D5312" w:rsidP="003E3CFA" w:rsidRDefault="003D5312" w14:paraId="5DC8FBC9" w14:textId="5FF13CF9">
      <w:pPr>
        <w:spacing w:line="480" w:lineRule="auto"/>
        <w:jc w:val="both"/>
      </w:pPr>
      <w:r>
        <w:t>The second theme</w:t>
      </w:r>
      <w:r>
        <w:rPr>
          <w:b/>
          <w:bCs/>
          <w:i/>
          <w:iCs/>
        </w:rPr>
        <w:t xml:space="preserve"> - </w:t>
      </w:r>
      <w:r w:rsidRPr="003D5312">
        <w:rPr>
          <w:b/>
          <w:bCs/>
          <w:i/>
          <w:iCs/>
        </w:rPr>
        <w:t>Mechanisms of Entrapment and Maintenance of Control,</w:t>
      </w:r>
      <w:r>
        <w:t xml:space="preserve"> revealed the psychological, physical, and legal strategies used by traffickers to trap and silence victims. These include manipulation, debt bondage, isolation, and fear of deportation or criminalisation. What became clear is that even after victims escape exploitation, they often face re-traumatisation due to gaps in protection systems. </w:t>
      </w:r>
      <w:r>
        <w:t>Therefore, the major recommendation under this theme focuses on the development of trauma-informed, long-term victim support services that are accessible regardless of a victim’s legal status. Additionally, front-line responders must be trained to recognise and respond appropriately to complex victim needs, without imposing barriers such as forced cooperation with prosecutions or conditional access to services.</w:t>
      </w:r>
    </w:p>
    <w:p w:rsidR="005024DB" w:rsidP="003E3CFA" w:rsidRDefault="00033F21" w14:paraId="3F3E4F30" w14:textId="22A34169">
      <w:pPr>
        <w:spacing w:line="480" w:lineRule="auto"/>
        <w:jc w:val="both"/>
      </w:pPr>
      <w:r>
        <w:t>These finds are important because they not only clarify the multifaceted nature of trafficking in these two countries, but they also</w:t>
      </w:r>
      <w:r w:rsidR="00601585">
        <w:t xml:space="preserve"> illuminate systemic failures that allow exploitation to persist. Addressing these two themes is essential not only to reduce trafficking but also to repair the broader social fabric affected by it. By linking these insights to my research question, I can now confidently state that the social, economic, political impacts of human trafficking in Italy and Spain are inseparable from the structural vulnerabilities and mechanisms of control that underlie the issue. Tackling these root causes and systemic enablers must be at the heart of any meaningful anti-trafficking strategy.</w:t>
      </w:r>
    </w:p>
    <w:p w:rsidRPr="0016512D" w:rsidR="00601585" w:rsidP="003E3CFA" w:rsidRDefault="00601585" w14:paraId="29538330" w14:textId="73B3F516">
      <w:pPr>
        <w:spacing w:line="480" w:lineRule="auto"/>
        <w:jc w:val="both"/>
      </w:pPr>
      <w:r>
        <w:t>Going forward, the two themes identified will guide future policy recommendations, focussing on prevention through systemic reform and survivor recovery through rights-based support. Only through such a dual approach can we begin to dismantle the conditions that allow human trafficking to persist and ensure justice and dignity for those affected.</w:t>
      </w:r>
    </w:p>
    <w:p w:rsidR="0083215B" w:rsidP="005B59D3" w:rsidRDefault="005E060A" w14:paraId="6B1F700E" w14:textId="77777777">
      <w:pPr>
        <w:numPr>
          <w:ilvl w:val="0"/>
          <w:numId w:val="1"/>
        </w:numPr>
        <w:spacing w:line="480" w:lineRule="auto"/>
        <w:outlineLvl w:val="0"/>
        <w:rPr>
          <w:b/>
        </w:rPr>
      </w:pPr>
      <w:r w:rsidRPr="0016512D">
        <w:rPr>
          <w:b/>
        </w:rPr>
        <w:br w:type="page"/>
      </w:r>
      <w:bookmarkStart w:name="_Toc198193313" w:id="19"/>
      <w:r w:rsidRPr="0016512D" w:rsidR="00BA7FED">
        <w:rPr>
          <w:b/>
        </w:rPr>
        <w:t>REFERENCES</w:t>
      </w:r>
      <w:bookmarkEnd w:id="19"/>
      <w:r w:rsidRPr="0016512D" w:rsidR="00BA7FED">
        <w:rPr>
          <w:b/>
        </w:rPr>
        <w:t xml:space="preserve"> </w:t>
      </w:r>
    </w:p>
    <w:p w:rsidR="00AB16D2" w:rsidP="00AB16D2" w:rsidRDefault="00AB16D2" w14:paraId="3D81F7A4" w14:textId="77777777">
      <w:pPr>
        <w:pStyle w:val="paragraph"/>
        <w:numPr>
          <w:ilvl w:val="0"/>
          <w:numId w:val="31"/>
        </w:numPr>
        <w:spacing w:before="0" w:beforeAutospacing="0" w:after="0" w:afterAutospacing="0"/>
        <w:textAlignment w:val="baseline"/>
        <w:rPr>
          <w:lang w:val="en-US"/>
        </w:rPr>
      </w:pPr>
      <w:r>
        <w:rPr>
          <w:rStyle w:val="normaltextrun"/>
          <w:lang w:val="en-US"/>
        </w:rPr>
        <w:t xml:space="preserve">Apu, S. (2020). </w:t>
      </w:r>
      <w:r>
        <w:rPr>
          <w:rStyle w:val="normaltextrun"/>
          <w:i/>
          <w:iCs/>
          <w:lang w:val="en-US"/>
        </w:rPr>
        <w:t>The need for a child-focused anti-trafficking strategy: A critical look at Italy's policy gaps</w:t>
      </w:r>
      <w:r>
        <w:rPr>
          <w:rStyle w:val="normaltextrun"/>
          <w:lang w:val="en-US"/>
        </w:rPr>
        <w:t>. Journal of Human Trafficking Studies, 12(4), 235-247.</w:t>
      </w:r>
      <w:r>
        <w:rPr>
          <w:rStyle w:val="eop"/>
          <w:lang w:val="en-US"/>
        </w:rPr>
        <w:t> </w:t>
      </w:r>
    </w:p>
    <w:p w:rsidR="00AB16D2" w:rsidP="00AB16D2" w:rsidRDefault="00AB16D2" w14:paraId="3E061370" w14:textId="77777777">
      <w:pPr>
        <w:pStyle w:val="paragraph"/>
        <w:spacing w:before="0" w:beforeAutospacing="0" w:after="0" w:afterAutospacing="0"/>
        <w:ind w:left="720"/>
        <w:textAlignment w:val="baseline"/>
        <w:rPr>
          <w:rStyle w:val="Hyperlink"/>
        </w:rPr>
      </w:pPr>
      <w:r w:rsidRPr="00C939D9">
        <w:rPr>
          <w:rStyle w:val="Hyperlink"/>
        </w:rPr>
        <w:t>https://journalofhumantraffickingstudies.com </w:t>
      </w:r>
    </w:p>
    <w:p w:rsidRPr="0002726E" w:rsidR="0002726E" w:rsidP="0002726E" w:rsidRDefault="0002726E" w14:paraId="5FFF0206" w14:textId="7417844E">
      <w:pPr>
        <w:pStyle w:val="paragraph"/>
        <w:numPr>
          <w:ilvl w:val="0"/>
          <w:numId w:val="31"/>
        </w:numPr>
        <w:spacing w:before="0" w:beforeAutospacing="0" w:after="0" w:afterAutospacing="0"/>
        <w:textAlignment w:val="baseline"/>
        <w:rPr>
          <w:rStyle w:val="Hyperlink"/>
          <w:color w:val="auto"/>
          <w:u w:val="none"/>
        </w:rPr>
      </w:pPr>
      <w:r>
        <w:rPr>
          <w:rStyle w:val="normaltextrun"/>
          <w:lang w:val="en-US"/>
        </w:rPr>
        <w:t>Apu, A., 2020. Male trafficking victims: An overlooked issue. International Journal of Human Rights. 25(7), pp. 890-908.</w:t>
      </w:r>
      <w:r>
        <w:rPr>
          <w:rStyle w:val="eop"/>
        </w:rPr>
        <w:t> </w:t>
      </w:r>
    </w:p>
    <w:p w:rsidRPr="00AB16D2" w:rsidR="00AB16D2" w:rsidP="00AB16D2" w:rsidRDefault="00AB16D2" w14:paraId="7A4E2965" w14:textId="77777777">
      <w:pPr>
        <w:pStyle w:val="paragraph"/>
        <w:numPr>
          <w:ilvl w:val="0"/>
          <w:numId w:val="31"/>
        </w:numPr>
        <w:spacing w:before="0" w:beforeAutospacing="0" w:after="0" w:afterAutospacing="0"/>
        <w:textAlignment w:val="baseline"/>
      </w:pPr>
      <w:r w:rsidRPr="00AB16D2">
        <w:rPr>
          <w:lang w:val="en-US"/>
        </w:rPr>
        <w:t xml:space="preserve">AP News. (2024). </w:t>
      </w:r>
      <w:r w:rsidRPr="00AB16D2">
        <w:rPr>
          <w:i/>
          <w:iCs/>
          <w:lang w:val="en-US"/>
        </w:rPr>
        <w:t>Spain adopts measure to transfer unaccompanied migrant minors from the Canary Islands</w:t>
      </w:r>
      <w:r w:rsidRPr="00AB16D2">
        <w:rPr>
          <w:lang w:val="en-US"/>
        </w:rPr>
        <w:t xml:space="preserve">.  </w:t>
      </w:r>
    </w:p>
    <w:p w:rsidR="00AB16D2" w:rsidP="00AB16D2" w:rsidRDefault="00AB16D2" w14:paraId="33471B6F" w14:textId="0C6EB8E7">
      <w:pPr>
        <w:pStyle w:val="paragraph"/>
        <w:spacing w:before="0" w:beforeAutospacing="0" w:after="0" w:afterAutospacing="0"/>
        <w:ind w:left="720"/>
        <w:textAlignment w:val="baseline"/>
      </w:pPr>
      <w:hyperlink w:history="1" r:id="rId11">
        <w:r w:rsidRPr="00DB4D51">
          <w:rPr>
            <w:rStyle w:val="Hyperlink"/>
            <w:lang w:val="en-US"/>
          </w:rPr>
          <w:t>https://apnews.com/article/f5bcbe61d9ff680ecb72200169961ee</w:t>
        </w:r>
        <w:proofErr w:type="spellStart"/>
        <w:r w:rsidRPr="00DB4D51">
          <w:rPr>
            <w:rStyle w:val="Hyperlink"/>
            <w:lang w:val="en-US"/>
          </w:rPr>
          <w:t>e</w:t>
        </w:r>
      </w:hyperlink>
      <w:hyperlink w:tgtFrame="_blank" w:history="1" r:id="rId12">
        <w:r w:rsidRPr="00AB16D2">
          <w:rPr>
            <w:rStyle w:val="Hyperlink"/>
            <w:lang w:val="en-US"/>
          </w:rPr>
          <w:t>AP</w:t>
        </w:r>
        <w:proofErr w:type="spellEnd"/>
        <w:r w:rsidRPr="00AB16D2">
          <w:rPr>
            <w:rStyle w:val="Hyperlink"/>
            <w:lang w:val="en-US"/>
          </w:rPr>
          <w:t xml:space="preserve"> News</w:t>
        </w:r>
      </w:hyperlink>
      <w:r w:rsidRPr="00AB16D2">
        <w:t> </w:t>
      </w:r>
    </w:p>
    <w:p w:rsidRPr="00AB16D2" w:rsidR="00AB16D2" w:rsidP="00AB16D2" w:rsidRDefault="00AB16D2" w14:paraId="45CC50D2" w14:textId="77777777">
      <w:pPr>
        <w:pStyle w:val="paragraph"/>
        <w:numPr>
          <w:ilvl w:val="0"/>
          <w:numId w:val="31"/>
        </w:numPr>
        <w:spacing w:before="0" w:beforeAutospacing="0" w:after="0" w:afterAutospacing="0"/>
        <w:textAlignment w:val="baseline"/>
        <w:rPr>
          <w:rStyle w:val="normaltextrun"/>
        </w:rPr>
      </w:pPr>
      <w:proofErr w:type="spellStart"/>
      <w:r w:rsidRPr="00AB16D2">
        <w:rPr>
          <w:rStyle w:val="normaltextrun"/>
          <w:lang w:val="en-US"/>
        </w:rPr>
        <w:t>Arletti</w:t>
      </w:r>
      <w:proofErr w:type="spellEnd"/>
      <w:r w:rsidRPr="00AB16D2">
        <w:rPr>
          <w:rStyle w:val="normaltextrun"/>
          <w:lang w:val="en-US"/>
        </w:rPr>
        <w:t xml:space="preserve"> Partners. (2023). Italy </w:t>
      </w:r>
      <w:proofErr w:type="spellStart"/>
      <w:r w:rsidRPr="00AB16D2">
        <w:rPr>
          <w:rStyle w:val="normaltextrun"/>
          <w:lang w:val="en-US"/>
        </w:rPr>
        <w:t>Decreto</w:t>
      </w:r>
      <w:proofErr w:type="spellEnd"/>
      <w:r w:rsidRPr="00AB16D2">
        <w:rPr>
          <w:rStyle w:val="normaltextrun"/>
          <w:lang w:val="en-US"/>
        </w:rPr>
        <w:t xml:space="preserve"> </w:t>
      </w:r>
      <w:proofErr w:type="spellStart"/>
      <w:r w:rsidRPr="00AB16D2">
        <w:rPr>
          <w:rStyle w:val="normaltextrun"/>
          <w:lang w:val="en-US"/>
        </w:rPr>
        <w:t>Flussi</w:t>
      </w:r>
      <w:proofErr w:type="spellEnd"/>
      <w:r w:rsidRPr="00AB16D2">
        <w:rPr>
          <w:rStyle w:val="normaltextrun"/>
          <w:lang w:val="en-US"/>
        </w:rPr>
        <w:t xml:space="preserve"> 2023: official plan for 2023–2025.</w:t>
      </w:r>
    </w:p>
    <w:p w:rsidRPr="00AB16D2" w:rsidR="00AB16D2" w:rsidP="00AB16D2" w:rsidRDefault="00AB16D2" w14:paraId="483A897A" w14:textId="6A2C6FDD">
      <w:pPr>
        <w:pStyle w:val="paragraph"/>
        <w:spacing w:before="0" w:beforeAutospacing="0" w:after="0" w:afterAutospacing="0"/>
        <w:ind w:left="720"/>
        <w:textAlignment w:val="baseline"/>
        <w:rPr>
          <w:rStyle w:val="normaltextrun"/>
          <w:lang w:val="en-US"/>
        </w:rPr>
      </w:pPr>
      <w:r w:rsidRPr="00AB16D2">
        <w:rPr>
          <w:rStyle w:val="normaltextrun"/>
          <w:lang w:val="en-US"/>
        </w:rPr>
        <w:t xml:space="preserve"> </w:t>
      </w:r>
      <w:hyperlink w:tgtFrame="_blank" w:history="1" r:id="rId13">
        <w:r w:rsidRPr="00AB16D2">
          <w:rPr>
            <w:rStyle w:val="Hyperlink"/>
            <w:lang w:val="en-US"/>
          </w:rPr>
          <w:t>https://arlettipartners.com/entry-flows-italy-three-year-planning-for-2023-2025/</w:t>
        </w:r>
      </w:hyperlink>
      <w:hyperlink w:tgtFrame="_blank" w:history="1" r:id="rId14">
        <w:r w:rsidRPr="00AB16D2">
          <w:rPr>
            <w:rStyle w:val="Hyperlink"/>
            <w:lang w:val="en-US"/>
          </w:rPr>
          <w:t>Arletti Partners</w:t>
        </w:r>
      </w:hyperlink>
      <w:r w:rsidRPr="00AB16D2">
        <w:rPr>
          <w:rStyle w:val="normaltextrun"/>
          <w:lang w:val="en-US"/>
        </w:rPr>
        <w:t> </w:t>
      </w:r>
    </w:p>
    <w:p w:rsidRPr="00AB16D2" w:rsidR="00AB16D2" w:rsidP="00AB16D2" w:rsidRDefault="00AB16D2" w14:paraId="5511B4CE" w14:textId="77777777">
      <w:pPr>
        <w:pStyle w:val="paragraph"/>
        <w:numPr>
          <w:ilvl w:val="0"/>
          <w:numId w:val="31"/>
        </w:numPr>
        <w:spacing w:before="0" w:beforeAutospacing="0" w:after="0" w:afterAutospacing="0"/>
        <w:textAlignment w:val="baseline"/>
        <w:rPr>
          <w:rStyle w:val="normaltextrun"/>
        </w:rPr>
      </w:pPr>
      <w:proofErr w:type="spellStart"/>
      <w:r w:rsidRPr="00AB16D2">
        <w:rPr>
          <w:rStyle w:val="normaltextrun"/>
          <w:lang w:val="en-US"/>
        </w:rPr>
        <w:t>Arqus</w:t>
      </w:r>
      <w:proofErr w:type="spellEnd"/>
      <w:r w:rsidRPr="00AB16D2">
        <w:rPr>
          <w:rStyle w:val="normaltextrun"/>
          <w:lang w:val="en-US"/>
        </w:rPr>
        <w:t xml:space="preserve"> Alliance. (2025). Understanding Human Trafficking. </w:t>
      </w:r>
    </w:p>
    <w:p w:rsidRPr="0002726E" w:rsidR="00AB16D2" w:rsidP="00AB16D2" w:rsidRDefault="00AB16D2" w14:paraId="30D6F69D" w14:textId="41BFB85B">
      <w:pPr>
        <w:pStyle w:val="paragraph"/>
        <w:spacing w:before="0" w:beforeAutospacing="0" w:after="0" w:afterAutospacing="0"/>
        <w:ind w:left="720"/>
        <w:textAlignment w:val="baseline"/>
        <w:rPr>
          <w:rStyle w:val="Hyperlink"/>
        </w:rPr>
      </w:pPr>
      <w:r w:rsidRPr="00AB16D2">
        <w:rPr>
          <w:rStyle w:val="Hyperlink"/>
          <w:lang w:val="en-US"/>
        </w:rPr>
        <w:t> </w:t>
      </w:r>
      <w:hyperlink w:history="1" r:id="rId15">
        <w:r w:rsidRPr="00AB16D2">
          <w:rPr>
            <w:rStyle w:val="Hyperlink"/>
            <w:lang w:val="en-US"/>
          </w:rPr>
          <w:t>https://arqus-alliance.eu/wp-content/uploads/2025/01/understanding-human-trafficking.pdf</w:t>
        </w:r>
      </w:hyperlink>
    </w:p>
    <w:p w:rsidRPr="00AB16D2" w:rsidR="00AB16D2" w:rsidP="00AB16D2" w:rsidRDefault="00AB16D2" w14:paraId="21A83997" w14:textId="7F07D235">
      <w:pPr>
        <w:pStyle w:val="paragraph"/>
        <w:numPr>
          <w:ilvl w:val="0"/>
          <w:numId w:val="31"/>
        </w:numPr>
        <w:spacing w:before="0" w:beforeAutospacing="0" w:after="0" w:afterAutospacing="0"/>
        <w:textAlignment w:val="baseline"/>
        <w:rPr>
          <w:lang w:val="en-US"/>
        </w:rPr>
      </w:pPr>
      <w:r w:rsidRPr="00AB16D2">
        <w:rPr>
          <w:lang w:val="en-US"/>
        </w:rPr>
        <w:t xml:space="preserve">Associated Press. (2024). </w:t>
      </w:r>
      <w:r w:rsidRPr="00AB16D2">
        <w:rPr>
          <w:i/>
          <w:iCs/>
          <w:lang w:val="en-US"/>
        </w:rPr>
        <w:t>Aid groups say Italy-Albania migration deal violates medical ethics</w:t>
      </w:r>
      <w:r w:rsidRPr="00AB16D2">
        <w:rPr>
          <w:lang w:val="en-US"/>
        </w:rPr>
        <w:t xml:space="preserve">. Retrieved from </w:t>
      </w:r>
      <w:hyperlink w:tgtFrame="_blank" w:history="1" r:id="rId16">
        <w:r w:rsidRPr="00AB16D2">
          <w:rPr>
            <w:rStyle w:val="Hyperlink"/>
            <w:lang w:val="en-US"/>
          </w:rPr>
          <w:t>https://apnews.com/article/ba37f514ca4cefab40047722006a2978</w:t>
        </w:r>
      </w:hyperlink>
      <w:r w:rsidRPr="00AB16D2">
        <w:t> </w:t>
      </w:r>
    </w:p>
    <w:p w:rsidRPr="00AB16D2" w:rsidR="00AB16D2" w:rsidP="00AB16D2" w:rsidRDefault="00AB16D2" w14:paraId="6898DC5E" w14:textId="331E0545">
      <w:pPr>
        <w:pStyle w:val="paragraph"/>
        <w:numPr>
          <w:ilvl w:val="0"/>
          <w:numId w:val="31"/>
        </w:numPr>
        <w:spacing w:before="0" w:beforeAutospacing="0" w:after="0" w:afterAutospacing="0"/>
        <w:textAlignment w:val="baseline"/>
        <w:rPr>
          <w:lang w:val="en-US"/>
        </w:rPr>
      </w:pPr>
      <w:r w:rsidRPr="00AB16D2">
        <w:rPr>
          <w:lang w:val="en-US"/>
        </w:rPr>
        <w:t>Bales, K. (2017). Disposable People: New Slavery in the Global Economy (3rd ed.). University of California Press.</w:t>
      </w:r>
      <w:r w:rsidRPr="00AB16D2">
        <w:t> </w:t>
      </w:r>
    </w:p>
    <w:p w:rsidR="00AB16D2" w:rsidP="00AB16D2" w:rsidRDefault="00AB16D2" w14:paraId="0F960737" w14:textId="77777777">
      <w:pPr>
        <w:pStyle w:val="paragraph"/>
        <w:numPr>
          <w:ilvl w:val="0"/>
          <w:numId w:val="31"/>
        </w:numPr>
        <w:spacing w:before="0" w:beforeAutospacing="0" w:after="0" w:afterAutospacing="0"/>
        <w:textAlignment w:val="baseline"/>
        <w:rPr>
          <w:rStyle w:val="eop"/>
        </w:rPr>
      </w:pPr>
      <w:r>
        <w:rPr>
          <w:rStyle w:val="normaltextrun"/>
          <w:lang w:val="en-US"/>
        </w:rPr>
        <w:t>Bakker, E., 2021. The impact of COVID-19 on migrant trafficking networks: An analysis of Spain's vulnerability. Journal of Migration and Security. 11(3), pp. 115-130.</w:t>
      </w:r>
      <w:r>
        <w:rPr>
          <w:rStyle w:val="eop"/>
        </w:rPr>
        <w:t> </w:t>
      </w:r>
    </w:p>
    <w:p w:rsidR="0087232A" w:rsidP="0087232A" w:rsidRDefault="0087232A" w14:paraId="092F13C9" w14:textId="77777777">
      <w:pPr>
        <w:pStyle w:val="paragraph"/>
        <w:numPr>
          <w:ilvl w:val="0"/>
          <w:numId w:val="31"/>
        </w:numPr>
        <w:spacing w:before="0" w:beforeAutospacing="0" w:after="0" w:afterAutospacing="0"/>
        <w:textAlignment w:val="baseline"/>
      </w:pPr>
      <w:r>
        <w:rPr>
          <w:rStyle w:val="normaltextrun"/>
          <w:lang w:val="en-US"/>
        </w:rPr>
        <w:t xml:space="preserve">Bigio, J. and Vogelstein, R.B., 2019. </w:t>
      </w:r>
      <w:r>
        <w:rPr>
          <w:rStyle w:val="normaltextrun"/>
          <w:i/>
          <w:iCs/>
          <w:lang w:val="en-US"/>
        </w:rPr>
        <w:t>Ending human trafficking in the twenty-first century</w:t>
      </w:r>
      <w:r>
        <w:rPr>
          <w:rStyle w:val="normaltextrun"/>
          <w:lang w:val="en-US"/>
        </w:rPr>
        <w:t>. Council Special Report No. 86. New York: Council on Foreign Relations.</w:t>
      </w:r>
      <w:r>
        <w:rPr>
          <w:rStyle w:val="eop"/>
        </w:rPr>
        <w:t> </w:t>
      </w:r>
    </w:p>
    <w:p w:rsidRPr="0087232A" w:rsidR="0087232A" w:rsidP="0087232A" w:rsidRDefault="0087232A" w14:paraId="540AF4A5" w14:textId="40EE700B">
      <w:pPr>
        <w:pStyle w:val="paragraph"/>
        <w:spacing w:before="0" w:beforeAutospacing="0" w:after="0" w:afterAutospacing="0"/>
        <w:ind w:left="720"/>
        <w:textAlignment w:val="baseline"/>
        <w:rPr>
          <w:rStyle w:val="eop"/>
          <w:rFonts w:ascii="Segoe UI" w:hAnsi="Segoe UI" w:cs="Segoe UI"/>
          <w:sz w:val="18"/>
          <w:szCs w:val="18"/>
        </w:rPr>
      </w:pPr>
      <w:hyperlink w:tgtFrame="_blank" w:history="1" r:id="rId17">
        <w:r w:rsidRPr="0087232A">
          <w:rPr>
            <w:rStyle w:val="Hyperlink"/>
          </w:rPr>
          <w:t>https://www.cfr.org/report/ending-human-trafficking-twenty-first-century</w:t>
        </w:r>
      </w:hyperlink>
      <w:r>
        <w:rPr>
          <w:rStyle w:val="eop"/>
        </w:rPr>
        <w:t> </w:t>
      </w:r>
    </w:p>
    <w:p w:rsidR="0087232A" w:rsidP="00AB16D2" w:rsidRDefault="0087232A" w14:paraId="513A4F91" w14:textId="5801A071">
      <w:pPr>
        <w:pStyle w:val="paragraph"/>
        <w:numPr>
          <w:ilvl w:val="0"/>
          <w:numId w:val="31"/>
        </w:numPr>
        <w:spacing w:before="0" w:beforeAutospacing="0" w:after="0" w:afterAutospacing="0"/>
        <w:textAlignment w:val="baseline"/>
        <w:rPr>
          <w:rStyle w:val="eop"/>
        </w:rPr>
      </w:pPr>
      <w:proofErr w:type="spellStart"/>
      <w:r w:rsidRPr="0087232A">
        <w:rPr>
          <w:lang w:val="en-US"/>
        </w:rPr>
        <w:t>Budiani</w:t>
      </w:r>
      <w:proofErr w:type="spellEnd"/>
      <w:r w:rsidRPr="0087232A">
        <w:rPr>
          <w:lang w:val="en-US"/>
        </w:rPr>
        <w:t xml:space="preserve">-Saberi, D.A. and Delmonico, F.L. (2008) 'Organ trafficking and transplant tourism: A commentary on the global realities', </w:t>
      </w:r>
      <w:r w:rsidRPr="0087232A">
        <w:rPr>
          <w:i/>
          <w:iCs/>
          <w:lang w:val="en-US"/>
        </w:rPr>
        <w:t>American Journal of Transplantation</w:t>
      </w:r>
      <w:r w:rsidRPr="0087232A">
        <w:rPr>
          <w:lang w:val="en-US"/>
        </w:rPr>
        <w:t xml:space="preserve">, 8(5), pp. 925–929. Available at: </w:t>
      </w:r>
      <w:hyperlink w:tgtFrame="_blank" w:history="1" r:id="rId18">
        <w:r w:rsidRPr="0087232A">
          <w:rPr>
            <w:rStyle w:val="Hyperlink"/>
            <w:lang w:val="en-US"/>
          </w:rPr>
          <w:t>https://onlinelibrary.wiley.com/doi/epdf/10.1111/j.1600-6143.2008.02200.x</w:t>
        </w:r>
      </w:hyperlink>
      <w:r w:rsidRPr="0087232A">
        <w:t> </w:t>
      </w:r>
    </w:p>
    <w:p w:rsidRPr="0087232A" w:rsidR="00AB16D2" w:rsidP="00AB16D2" w:rsidRDefault="00AB16D2" w14:paraId="75B1DCE7" w14:textId="77777777">
      <w:pPr>
        <w:pStyle w:val="paragraph"/>
        <w:numPr>
          <w:ilvl w:val="0"/>
          <w:numId w:val="31"/>
        </w:numPr>
        <w:spacing w:before="0" w:beforeAutospacing="0" w:after="0" w:afterAutospacing="0"/>
        <w:textAlignment w:val="baseline"/>
        <w:rPr>
          <w:lang w:val="en-US"/>
        </w:rPr>
      </w:pPr>
      <w:r w:rsidRPr="00AB16D2">
        <w:rPr>
          <w:lang w:val="en-US"/>
        </w:rPr>
        <w:t xml:space="preserve">Clark, N. (2021). </w:t>
      </w:r>
      <w:r w:rsidRPr="0087232A">
        <w:rPr>
          <w:lang w:val="en-US"/>
        </w:rPr>
        <w:t>Unfree labour? Struggles of migrant agricultural workers in Europe</w:t>
      </w:r>
      <w:r w:rsidRPr="00AB16D2">
        <w:rPr>
          <w:lang w:val="en-US"/>
        </w:rPr>
        <w:t xml:space="preserve">. Bristol University Press. </w:t>
      </w:r>
    </w:p>
    <w:p w:rsidR="00AB16D2" w:rsidP="0087232A" w:rsidRDefault="001D525E" w14:paraId="3F8DFF2A" w14:textId="09F958AB">
      <w:pPr>
        <w:pStyle w:val="paragraph"/>
        <w:spacing w:before="0" w:beforeAutospacing="0" w:after="0" w:afterAutospacing="0"/>
        <w:ind w:left="720"/>
        <w:textAlignment w:val="baseline"/>
        <w:rPr>
          <w:rStyle w:val="Hyperlink"/>
          <w:lang w:val="en-US"/>
        </w:rPr>
      </w:pPr>
      <w:hyperlink w:history="1" r:id="rId19">
        <w:r w:rsidRPr="00DB4D51">
          <w:rPr>
            <w:rStyle w:val="Hyperlink"/>
            <w:lang w:val="en-US"/>
          </w:rPr>
          <w:t>https://bristoluniversitypress.co.uk/unfree-labour</w:t>
        </w:r>
      </w:hyperlink>
      <w:r w:rsidRPr="0087232A" w:rsidR="00AB16D2">
        <w:rPr>
          <w:rStyle w:val="Hyperlink"/>
          <w:lang w:val="en-US"/>
        </w:rPr>
        <w:t> </w:t>
      </w:r>
    </w:p>
    <w:p w:rsidRPr="001D525E" w:rsidR="001D525E" w:rsidP="001D525E" w:rsidRDefault="001D525E" w14:paraId="4845D139" w14:textId="45EBFF37">
      <w:pPr>
        <w:pStyle w:val="paragraph"/>
        <w:numPr>
          <w:ilvl w:val="0"/>
          <w:numId w:val="31"/>
        </w:numPr>
        <w:spacing w:before="0" w:beforeAutospacing="0" w:after="0" w:afterAutospacing="0"/>
        <w:textAlignment w:val="baseline"/>
        <w:rPr>
          <w:lang w:val="en-US"/>
        </w:rPr>
      </w:pPr>
      <w:proofErr w:type="spellStart"/>
      <w:r w:rsidRPr="001D525E">
        <w:rPr>
          <w:lang w:val="en-US"/>
        </w:rPr>
        <w:t>Clingendael</w:t>
      </w:r>
      <w:proofErr w:type="spellEnd"/>
      <w:r w:rsidRPr="001D525E">
        <w:rPr>
          <w:lang w:val="en-US"/>
        </w:rPr>
        <w:t xml:space="preserve"> Institute. (2024). Organised crime and migration in Sicily. </w:t>
      </w:r>
      <w:hyperlink w:tgtFrame="_blank" w:history="1" r:id="rId20">
        <w:r w:rsidRPr="00C939D9">
          <w:rPr>
            <w:rStyle w:val="Hyperlink"/>
            <w:lang w:val="en-US"/>
          </w:rPr>
          <w:t>https://www.clingendael.org/publication/organised-crime-and-migration-sicily</w:t>
        </w:r>
      </w:hyperlink>
      <w:r w:rsidRPr="001D525E">
        <w:rPr>
          <w:lang w:val="en-US"/>
        </w:rPr>
        <w:t> </w:t>
      </w:r>
    </w:p>
    <w:p w:rsidR="0087232A" w:rsidP="0087232A" w:rsidRDefault="0087232A" w14:paraId="510CF105" w14:textId="63EB5FAC">
      <w:pPr>
        <w:pStyle w:val="paragraph"/>
        <w:numPr>
          <w:ilvl w:val="0"/>
          <w:numId w:val="31"/>
        </w:numPr>
        <w:spacing w:before="0" w:beforeAutospacing="0" w:after="0" w:afterAutospacing="0"/>
        <w:textAlignment w:val="baseline"/>
        <w:rPr>
          <w:lang w:val="en-US"/>
        </w:rPr>
      </w:pPr>
      <w:proofErr w:type="spellStart"/>
      <w:r w:rsidRPr="0087232A">
        <w:rPr>
          <w:lang w:val="en-US"/>
        </w:rPr>
        <w:t>Cockbain</w:t>
      </w:r>
      <w:proofErr w:type="spellEnd"/>
      <w:r w:rsidRPr="0087232A">
        <w:rPr>
          <w:lang w:val="en-US"/>
        </w:rPr>
        <w:t xml:space="preserve">, E., Bowers, K., and Dimitrova, G. (2018) 'Human trafficking for labour exploitation: The results of a two-phase systematic review mapping the European evidence base and </w:t>
      </w:r>
      <w:proofErr w:type="spellStart"/>
      <w:r w:rsidRPr="0087232A">
        <w:rPr>
          <w:lang w:val="en-US"/>
        </w:rPr>
        <w:t>synthesising</w:t>
      </w:r>
      <w:proofErr w:type="spellEnd"/>
      <w:r w:rsidRPr="0087232A">
        <w:rPr>
          <w:lang w:val="en-US"/>
        </w:rPr>
        <w:t xml:space="preserve"> key scientific research evidence', Trauma, Violence, &amp; Abuse, 19(3), pp. 338–357. </w:t>
      </w:r>
    </w:p>
    <w:p w:rsidR="0087232A" w:rsidP="0087232A" w:rsidRDefault="0087232A" w14:paraId="22BA02DC" w14:textId="4C60DBB2">
      <w:pPr>
        <w:pStyle w:val="paragraph"/>
        <w:numPr>
          <w:ilvl w:val="0"/>
          <w:numId w:val="31"/>
        </w:numPr>
        <w:spacing w:before="0" w:beforeAutospacing="0" w:after="0" w:afterAutospacing="0"/>
        <w:textAlignment w:val="baseline"/>
        <w:rPr>
          <w:lang w:val="en-US"/>
        </w:rPr>
      </w:pPr>
      <w:proofErr w:type="spellStart"/>
      <w:r w:rsidRPr="0087232A">
        <w:rPr>
          <w:lang w:val="en-US"/>
        </w:rPr>
        <w:t>Cockbain</w:t>
      </w:r>
      <w:proofErr w:type="spellEnd"/>
      <w:r w:rsidRPr="0087232A">
        <w:rPr>
          <w:lang w:val="en-US"/>
        </w:rPr>
        <w:t xml:space="preserve">, E. and Bowers, K. (2019) 'Human trafficking for sex, labour and domestic servitude: How do key trafficking types compare and what are their predictors?', </w:t>
      </w:r>
      <w:r w:rsidRPr="0087232A">
        <w:rPr>
          <w:i/>
          <w:iCs/>
          <w:lang w:val="en-US"/>
        </w:rPr>
        <w:t>Crime, Law and Social Change</w:t>
      </w:r>
      <w:r w:rsidRPr="0087232A">
        <w:rPr>
          <w:lang w:val="en-US"/>
        </w:rPr>
        <w:t xml:space="preserve">, 72(1), pp. 9–34. Available at: </w:t>
      </w:r>
      <w:hyperlink w:tgtFrame="_blank" w:history="1" r:id="rId21">
        <w:r w:rsidRPr="0087232A">
          <w:rPr>
            <w:rStyle w:val="Hyperlink"/>
            <w:lang w:val="en-US"/>
          </w:rPr>
          <w:t>https://link.springer.com/article/10.1007/s10611-019-09836-7</w:t>
        </w:r>
      </w:hyperlink>
      <w:r w:rsidRPr="0087232A">
        <w:t> </w:t>
      </w:r>
    </w:p>
    <w:p w:rsidR="0002726E" w:rsidP="0087232A" w:rsidRDefault="0087232A" w14:paraId="79E28955" w14:textId="77777777">
      <w:pPr>
        <w:pStyle w:val="paragraph"/>
        <w:numPr>
          <w:ilvl w:val="0"/>
          <w:numId w:val="31"/>
        </w:numPr>
        <w:spacing w:before="0" w:beforeAutospacing="0" w:after="0" w:afterAutospacing="0"/>
        <w:textAlignment w:val="baseline"/>
        <w:rPr>
          <w:lang w:val="en-US"/>
        </w:rPr>
      </w:pPr>
      <w:r w:rsidRPr="0087232A">
        <w:rPr>
          <w:lang w:val="en-US"/>
        </w:rPr>
        <w:t xml:space="preserve">Columb, S. (2017) 'Excavating the organ trade: An empirical study of organ trading networks in Cairo, Egypt', </w:t>
      </w:r>
      <w:r w:rsidRPr="0087232A">
        <w:rPr>
          <w:i/>
          <w:iCs/>
          <w:lang w:val="en-US"/>
        </w:rPr>
        <w:t>The British Journal of Criminology</w:t>
      </w:r>
      <w:r w:rsidRPr="0087232A">
        <w:rPr>
          <w:lang w:val="en-US"/>
        </w:rPr>
        <w:t xml:space="preserve">, 57(6), pp. 1301–1321. </w:t>
      </w:r>
    </w:p>
    <w:p w:rsidRPr="0087232A" w:rsidR="0087232A" w:rsidP="0002726E" w:rsidRDefault="0087232A" w14:paraId="41D9A50A" w14:textId="00C0A765">
      <w:pPr>
        <w:pStyle w:val="paragraph"/>
        <w:spacing w:before="0" w:beforeAutospacing="0" w:after="0" w:afterAutospacing="0"/>
        <w:ind w:left="720"/>
        <w:textAlignment w:val="baseline"/>
        <w:rPr>
          <w:lang w:val="en-US"/>
        </w:rPr>
      </w:pPr>
      <w:hyperlink w:tgtFrame="_blank" w:history="1" r:id="rId22">
        <w:r w:rsidRPr="0087232A">
          <w:rPr>
            <w:rStyle w:val="Hyperlink"/>
            <w:lang w:val="en-US"/>
          </w:rPr>
          <w:t>https://academic.oup.com/bjc/article/57/6/1301/2623947</w:t>
        </w:r>
      </w:hyperlink>
      <w:r w:rsidRPr="0087232A">
        <w:t> </w:t>
      </w:r>
    </w:p>
    <w:p w:rsidRPr="0087232A" w:rsidR="0087232A" w:rsidP="0087232A" w:rsidRDefault="0087232A" w14:paraId="78872634" w14:textId="3B2A9606">
      <w:pPr>
        <w:pStyle w:val="paragraph"/>
        <w:numPr>
          <w:ilvl w:val="0"/>
          <w:numId w:val="31"/>
        </w:numPr>
        <w:spacing w:before="0" w:beforeAutospacing="0" w:after="0" w:afterAutospacing="0"/>
        <w:textAlignment w:val="baseline"/>
        <w:rPr>
          <w:lang w:val="en-US"/>
        </w:rPr>
      </w:pPr>
      <w:r w:rsidRPr="0087232A">
        <w:rPr>
          <w:lang w:val="en-US"/>
        </w:rPr>
        <w:t>Council of Europe. (2024). GRETA publishes its third report on Italy.  </w:t>
      </w:r>
    </w:p>
    <w:p w:rsidR="0087232A" w:rsidP="0087232A" w:rsidRDefault="0087232A" w14:paraId="007EF662" w14:textId="6C125618">
      <w:pPr>
        <w:pStyle w:val="paragraph"/>
        <w:spacing w:before="0" w:beforeAutospacing="0" w:after="0" w:afterAutospacing="0"/>
        <w:ind w:left="720"/>
        <w:textAlignment w:val="baseline"/>
        <w:rPr>
          <w:rStyle w:val="Hyperlink"/>
          <w:lang w:val="en-US"/>
        </w:rPr>
      </w:pPr>
      <w:hyperlink w:history="1" r:id="rId23">
        <w:r w:rsidRPr="0087232A">
          <w:rPr>
            <w:rStyle w:val="Hyperlink"/>
            <w:lang w:val="en-US"/>
          </w:rPr>
          <w:t>https://www.coe.int/en/web/anti-human-trafficking/-/greta-publishes-its-third-report-on-italy</w:t>
        </w:r>
      </w:hyperlink>
      <w:r w:rsidRPr="0087232A">
        <w:rPr>
          <w:rStyle w:val="Hyperlink"/>
          <w:lang w:val="en-US"/>
        </w:rPr>
        <w:t>? </w:t>
      </w:r>
    </w:p>
    <w:p w:rsidR="0087232A" w:rsidP="0087232A" w:rsidRDefault="0087232A" w14:paraId="3E331D6A" w14:textId="77777777">
      <w:pPr>
        <w:pStyle w:val="paragraph"/>
        <w:spacing w:before="0" w:beforeAutospacing="0" w:after="0" w:afterAutospacing="0"/>
        <w:textAlignment w:val="baseline"/>
        <w:rPr>
          <w:rStyle w:val="Hyperlink"/>
          <w:lang w:val="en-US"/>
        </w:rPr>
      </w:pPr>
    </w:p>
    <w:p w:rsidRPr="00C939D9" w:rsidR="00C939D9" w:rsidP="0087232A" w:rsidRDefault="0087232A" w14:paraId="7F684C77" w14:textId="77777777">
      <w:pPr>
        <w:pStyle w:val="paragraph"/>
        <w:numPr>
          <w:ilvl w:val="0"/>
          <w:numId w:val="31"/>
        </w:numPr>
        <w:spacing w:before="0" w:beforeAutospacing="0" w:after="0" w:afterAutospacing="0"/>
        <w:textAlignment w:val="baseline"/>
        <w:rPr>
          <w:color w:val="0000FF"/>
          <w:u w:val="single"/>
        </w:rPr>
      </w:pPr>
      <w:r w:rsidRPr="0087232A">
        <w:rPr>
          <w:lang w:val="en-US"/>
        </w:rPr>
        <w:t xml:space="preserve">Council of Europe – GRETA (2023) Report concerning the implementation of the Council of Europe Convention on Action against Trafficking in Human Beings by Spain and Italy. </w:t>
      </w:r>
    </w:p>
    <w:p w:rsidRPr="00C939D9" w:rsidR="0087232A" w:rsidP="00C939D9" w:rsidRDefault="0087232A" w14:paraId="2CE5E709" w14:textId="34F39357">
      <w:pPr>
        <w:pStyle w:val="paragraph"/>
        <w:spacing w:before="0" w:beforeAutospacing="0" w:after="0" w:afterAutospacing="0"/>
        <w:ind w:left="720"/>
        <w:textAlignment w:val="baseline"/>
        <w:rPr>
          <w:rStyle w:val="Hyperlink"/>
        </w:rPr>
      </w:pPr>
      <w:hyperlink w:tgtFrame="_blank" w:history="1" r:id="rId24">
        <w:r w:rsidRPr="00C939D9">
          <w:rPr>
            <w:rStyle w:val="Hyperlink"/>
          </w:rPr>
          <w:t>https://www.coe.int/en/web/anti-human-trafficking</w:t>
        </w:r>
      </w:hyperlink>
      <w:r w:rsidRPr="00C939D9">
        <w:rPr>
          <w:rStyle w:val="Hyperlink"/>
        </w:rPr>
        <w:t> </w:t>
      </w:r>
    </w:p>
    <w:p w:rsidR="0087232A" w:rsidP="0087232A" w:rsidRDefault="0087232A" w14:paraId="426EBDFA" w14:textId="2D32E148">
      <w:pPr>
        <w:pStyle w:val="paragraph"/>
        <w:numPr>
          <w:ilvl w:val="0"/>
          <w:numId w:val="31"/>
        </w:numPr>
        <w:spacing w:before="0" w:beforeAutospacing="0" w:after="0" w:afterAutospacing="0"/>
        <w:textAlignment w:val="baseline"/>
      </w:pPr>
      <w:proofErr w:type="spellStart"/>
      <w:r w:rsidRPr="0087232A">
        <w:rPr>
          <w:lang w:val="en-US"/>
        </w:rPr>
        <w:t>Einbond</w:t>
      </w:r>
      <w:proofErr w:type="spellEnd"/>
      <w:r w:rsidRPr="0087232A">
        <w:rPr>
          <w:lang w:val="en-US"/>
        </w:rPr>
        <w:t xml:space="preserve">, J., Zedalis, K., and Stoklosa, H. (2023) 'A Case of Mistaken Identity: The Criminalization of Victims of Labor Trafficking by Forced Criminality', </w:t>
      </w:r>
      <w:r w:rsidRPr="0087232A">
        <w:rPr>
          <w:i/>
          <w:iCs/>
          <w:lang w:val="en-US"/>
        </w:rPr>
        <w:t>Criminal Law Bulletin</w:t>
      </w:r>
      <w:r w:rsidRPr="0087232A">
        <w:rPr>
          <w:lang w:val="en-US"/>
        </w:rPr>
        <w:t>, 59(1), pp. 60–77.</w:t>
      </w:r>
      <w:r w:rsidRPr="0087232A">
        <w:t> </w:t>
      </w:r>
    </w:p>
    <w:p w:rsidRPr="00C939D9" w:rsidR="00C939D9" w:rsidP="00C939D9" w:rsidRDefault="00C939D9" w14:paraId="61C8A593" w14:textId="20882796">
      <w:pPr>
        <w:pStyle w:val="paragraph"/>
        <w:spacing w:before="0" w:beforeAutospacing="0" w:after="0" w:afterAutospacing="0"/>
        <w:ind w:left="720"/>
        <w:textAlignment w:val="baseline"/>
        <w:rPr>
          <w:rStyle w:val="Hyperlink"/>
        </w:rPr>
      </w:pPr>
      <w:r w:rsidRPr="00C939D9">
        <w:rPr>
          <w:rStyle w:val="Hyperlink"/>
        </w:rPr>
        <w:t>https://covenanthousenj.org/wp-content/uploads/2023/05/LTFC-Crim-Law-Bulletin.pdf</w:t>
      </w:r>
    </w:p>
    <w:p w:rsidR="0087232A" w:rsidP="0087232A" w:rsidRDefault="0087232A" w14:paraId="3704603F" w14:textId="77777777">
      <w:pPr>
        <w:pStyle w:val="paragraph"/>
        <w:numPr>
          <w:ilvl w:val="0"/>
          <w:numId w:val="31"/>
        </w:numPr>
        <w:spacing w:before="0" w:beforeAutospacing="0" w:after="0" w:afterAutospacing="0"/>
        <w:textAlignment w:val="baseline"/>
      </w:pPr>
      <w:r>
        <w:rPr>
          <w:rStyle w:val="normaltextrun"/>
          <w:lang w:val="en-US"/>
        </w:rPr>
        <w:t>European Commission (n.d.) General information: situation on trafficking in human beings.</w:t>
      </w:r>
      <w:r>
        <w:rPr>
          <w:rStyle w:val="eop"/>
        </w:rPr>
        <w:t> </w:t>
      </w:r>
    </w:p>
    <w:p w:rsidR="0087232A" w:rsidP="0087232A" w:rsidRDefault="0087232A" w14:paraId="3DED1F7D" w14:textId="77777777">
      <w:pPr>
        <w:pStyle w:val="paragraph"/>
        <w:spacing w:before="0" w:beforeAutospacing="0" w:after="0" w:afterAutospacing="0"/>
        <w:ind w:left="720"/>
        <w:textAlignment w:val="baseline"/>
        <w:rPr>
          <w:rFonts w:ascii="Segoe UI" w:hAnsi="Segoe UI" w:cs="Segoe UI"/>
          <w:sz w:val="18"/>
          <w:szCs w:val="18"/>
        </w:rPr>
      </w:pPr>
      <w:r>
        <w:rPr>
          <w:rStyle w:val="normaltextrun"/>
          <w:color w:val="467886"/>
          <w:u w:val="single"/>
          <w:lang w:val="en-US"/>
        </w:rPr>
        <w:t>https://home-affairs.ec.europa.eu/policies/internal-security/organised-crime-and-human-trafficking/together-against-trafficking-human-beings/eu-countries/spain_en#relevant-links-to-national-authorities-and-institutions-websites-and-other-relevant-contacts</w:t>
      </w:r>
      <w:r>
        <w:rPr>
          <w:rStyle w:val="eop"/>
          <w:color w:val="467886"/>
        </w:rPr>
        <w:t> </w:t>
      </w:r>
    </w:p>
    <w:p w:rsidRPr="0087232A" w:rsidR="0087232A" w:rsidP="0087232A" w:rsidRDefault="0087232A" w14:paraId="4E23102A" w14:textId="77777777">
      <w:pPr>
        <w:pStyle w:val="paragraph"/>
        <w:numPr>
          <w:ilvl w:val="0"/>
          <w:numId w:val="31"/>
        </w:numPr>
        <w:spacing w:before="0" w:beforeAutospacing="0" w:after="0" w:afterAutospacing="0"/>
        <w:textAlignment w:val="baseline"/>
        <w:rPr>
          <w:lang w:val="en-US"/>
        </w:rPr>
      </w:pPr>
      <w:r w:rsidRPr="0087232A">
        <w:rPr>
          <w:lang w:val="en-US"/>
        </w:rPr>
        <w:t xml:space="preserve">Eurostat (2024) Trafficking in human </w:t>
      </w:r>
      <w:proofErr w:type="gramStart"/>
      <w:r w:rsidRPr="0087232A">
        <w:rPr>
          <w:lang w:val="en-US"/>
        </w:rPr>
        <w:t>beings</w:t>
      </w:r>
      <w:proofErr w:type="gramEnd"/>
      <w:r w:rsidRPr="0087232A">
        <w:rPr>
          <w:lang w:val="en-US"/>
        </w:rPr>
        <w:t xml:space="preserve"> statistics. </w:t>
      </w:r>
    </w:p>
    <w:p w:rsidRPr="0087232A" w:rsidR="0087232A" w:rsidP="0087232A" w:rsidRDefault="0087232A" w14:paraId="322FF805" w14:textId="20491204">
      <w:pPr>
        <w:pStyle w:val="paragraph"/>
        <w:spacing w:before="0" w:beforeAutospacing="0" w:after="0" w:afterAutospacing="0"/>
        <w:ind w:left="720"/>
        <w:textAlignment w:val="baseline"/>
        <w:rPr>
          <w:lang w:val="en-US"/>
        </w:rPr>
      </w:pPr>
      <w:hyperlink w:history="1" r:id="rId25">
        <w:r w:rsidRPr="0087232A">
          <w:rPr>
            <w:rStyle w:val="Hyperlink"/>
            <w:lang w:val="en-US"/>
          </w:rPr>
          <w:t>https://ec.europa.eu/eurostat/statistics-explained/index.php?oldid=574250</w:t>
        </w:r>
      </w:hyperlink>
      <w:r w:rsidRPr="0087232A">
        <w:rPr>
          <w:lang w:val="en-US"/>
        </w:rPr>
        <w:t> </w:t>
      </w:r>
    </w:p>
    <w:p w:rsidRPr="001D525E" w:rsidR="0087232A" w:rsidP="0087232A" w:rsidRDefault="0087232A" w14:paraId="6F85FCA3" w14:textId="77777777">
      <w:pPr>
        <w:pStyle w:val="paragraph"/>
        <w:numPr>
          <w:ilvl w:val="0"/>
          <w:numId w:val="31"/>
        </w:numPr>
        <w:spacing w:before="0" w:beforeAutospacing="0" w:after="0" w:afterAutospacing="0"/>
        <w:textAlignment w:val="baseline"/>
      </w:pPr>
      <w:r w:rsidRPr="001D525E">
        <w:rPr>
          <w:rStyle w:val="normaltextrun"/>
          <w:lang w:val="en-US"/>
        </w:rPr>
        <w:t xml:space="preserve">European Commission. (2023). Trafficking in Human Beings. Retrieved from </w:t>
      </w:r>
      <w:hyperlink w:tgtFrame="_blank" w:history="1" r:id="rId26">
        <w:r w:rsidRPr="001D525E">
          <w:rPr>
            <w:rStyle w:val="normaltextrun"/>
            <w:color w:val="467886"/>
            <w:u w:val="single"/>
            <w:lang w:val="en-US"/>
          </w:rPr>
          <w:t>https://ec.europa.eu</w:t>
        </w:r>
      </w:hyperlink>
      <w:r w:rsidRPr="001D525E">
        <w:rPr>
          <w:rStyle w:val="eop"/>
        </w:rPr>
        <w:t> </w:t>
      </w:r>
    </w:p>
    <w:p w:rsidR="0087232A" w:rsidP="0087232A" w:rsidRDefault="0087232A" w14:paraId="0239E8F0" w14:textId="77777777">
      <w:pPr>
        <w:pStyle w:val="paragraph"/>
        <w:numPr>
          <w:ilvl w:val="0"/>
          <w:numId w:val="31"/>
        </w:numPr>
        <w:spacing w:before="0" w:beforeAutospacing="0" w:after="0" w:afterAutospacing="0"/>
        <w:textAlignment w:val="baseline"/>
      </w:pPr>
      <w:r>
        <w:rPr>
          <w:rStyle w:val="normaltextrun"/>
          <w:lang w:val="en-US"/>
        </w:rPr>
        <w:t xml:space="preserve">Europol. (2022). Trafficking in Human Beings in the EU. Retrieved from </w:t>
      </w:r>
      <w:hyperlink w:tgtFrame="_blank" w:history="1" r:id="rId27">
        <w:r>
          <w:rPr>
            <w:rStyle w:val="normaltextrun"/>
            <w:color w:val="467886"/>
            <w:u w:val="single"/>
            <w:lang w:val="en-US"/>
          </w:rPr>
          <w:t>https://www.europol.europa.eu</w:t>
        </w:r>
      </w:hyperlink>
      <w:r>
        <w:rPr>
          <w:rStyle w:val="eop"/>
        </w:rPr>
        <w:t> </w:t>
      </w:r>
    </w:p>
    <w:p w:rsidR="0087232A" w:rsidP="0087232A" w:rsidRDefault="0087232A" w14:paraId="506B37DE" w14:textId="77777777">
      <w:pPr>
        <w:pStyle w:val="paragraph"/>
        <w:numPr>
          <w:ilvl w:val="0"/>
          <w:numId w:val="31"/>
        </w:numPr>
        <w:spacing w:before="0" w:beforeAutospacing="0" w:after="0" w:afterAutospacing="0"/>
        <w:textAlignment w:val="baseline"/>
      </w:pPr>
      <w:r>
        <w:rPr>
          <w:rStyle w:val="normaltextrun"/>
          <w:lang w:val="en-US"/>
        </w:rPr>
        <w:t xml:space="preserve">European Commission. (n.d.). Trafficking in human beings: Factsheet on the European Union’s response. European Commission. Retrieved from </w:t>
      </w:r>
      <w:hyperlink w:tgtFrame="_blank" w:history="1" r:id="rId28">
        <w:r w:rsidRPr="00C939D9">
          <w:rPr>
            <w:rStyle w:val="Hyperlink"/>
          </w:rPr>
          <w:t>https://ec.europa.eu</w:t>
        </w:r>
      </w:hyperlink>
      <w:r>
        <w:rPr>
          <w:rStyle w:val="eop"/>
        </w:rPr>
        <w:t> </w:t>
      </w:r>
    </w:p>
    <w:p w:rsidR="0087232A" w:rsidP="0087232A" w:rsidRDefault="0087232A" w14:paraId="3C4B2CAB" w14:textId="77777777">
      <w:pPr>
        <w:pStyle w:val="paragraph"/>
        <w:numPr>
          <w:ilvl w:val="0"/>
          <w:numId w:val="31"/>
        </w:numPr>
        <w:spacing w:before="0" w:beforeAutospacing="0" w:after="0" w:afterAutospacing="0"/>
        <w:textAlignment w:val="baseline"/>
      </w:pPr>
      <w:r>
        <w:rPr>
          <w:rStyle w:val="normaltextrun"/>
          <w:lang w:val="en-US"/>
        </w:rPr>
        <w:t>Eurojust. (2020). Human tra</w:t>
      </w:r>
      <w:r>
        <w:rPr>
          <w:rStyle w:val="normaltextrun"/>
          <w:i/>
          <w:iCs/>
          <w:lang w:val="en-US"/>
        </w:rPr>
        <w:t>fficking and sexual exploitation in the EU: Strengthening responses through coordination and cooperation</w:t>
      </w:r>
      <w:r>
        <w:rPr>
          <w:rStyle w:val="normaltextrun"/>
          <w:lang w:val="en-US"/>
        </w:rPr>
        <w:t xml:space="preserve">. Eurojust. Retrieved from </w:t>
      </w:r>
      <w:hyperlink w:tgtFrame="_blank" w:history="1" r:id="rId29">
        <w:r>
          <w:rPr>
            <w:rStyle w:val="normaltextrun"/>
            <w:color w:val="467886"/>
            <w:u w:val="single"/>
            <w:lang w:val="en-US"/>
          </w:rPr>
          <w:t>https://eurojust.europa.eu</w:t>
        </w:r>
      </w:hyperlink>
      <w:r>
        <w:rPr>
          <w:rStyle w:val="eop"/>
        </w:rPr>
        <w:t> </w:t>
      </w:r>
    </w:p>
    <w:p w:rsidR="0087232A" w:rsidP="0087232A" w:rsidRDefault="0087232A" w14:paraId="3E23DD8B" w14:textId="77777777">
      <w:pPr>
        <w:pStyle w:val="paragraph"/>
        <w:numPr>
          <w:ilvl w:val="0"/>
          <w:numId w:val="31"/>
        </w:numPr>
        <w:spacing w:before="0" w:beforeAutospacing="0" w:after="0" w:afterAutospacing="0"/>
        <w:textAlignment w:val="baseline"/>
      </w:pPr>
      <w:r>
        <w:rPr>
          <w:rStyle w:val="normaltextrun"/>
          <w:lang w:val="en-US"/>
        </w:rPr>
        <w:t xml:space="preserve">European Institute for Crime Prevention and Control (HEUNI). (2021). </w:t>
      </w:r>
      <w:r>
        <w:rPr>
          <w:rStyle w:val="normaltextrun"/>
          <w:i/>
          <w:iCs/>
          <w:lang w:val="en-US"/>
        </w:rPr>
        <w:t>Trafficking for Sexual Exploitation in Europe: Victim Pathways and Vulnerabilities</w:t>
      </w:r>
      <w:r>
        <w:rPr>
          <w:rStyle w:val="normaltextrun"/>
          <w:lang w:val="en-US"/>
        </w:rPr>
        <w:t xml:space="preserve">. Retrieved from </w:t>
      </w:r>
      <w:hyperlink w:tgtFrame="_blank" w:history="1" r:id="rId30">
        <w:r>
          <w:rPr>
            <w:rStyle w:val="normaltextrun"/>
            <w:color w:val="467886"/>
            <w:u w:val="single"/>
            <w:lang w:val="en-US"/>
          </w:rPr>
          <w:t>https://www.heuni.fi</w:t>
        </w:r>
      </w:hyperlink>
      <w:r>
        <w:rPr>
          <w:rStyle w:val="eop"/>
        </w:rPr>
        <w:t> </w:t>
      </w:r>
    </w:p>
    <w:p w:rsidR="0087232A" w:rsidP="0087232A" w:rsidRDefault="0087232A" w14:paraId="00F6F7CA" w14:textId="77777777">
      <w:pPr>
        <w:pStyle w:val="paragraph"/>
        <w:numPr>
          <w:ilvl w:val="0"/>
          <w:numId w:val="31"/>
        </w:numPr>
        <w:spacing w:before="0" w:beforeAutospacing="0" w:after="0" w:afterAutospacing="0"/>
        <w:textAlignment w:val="baseline"/>
      </w:pPr>
      <w:r>
        <w:rPr>
          <w:rStyle w:val="normaltextrun"/>
          <w:lang w:val="en-US"/>
        </w:rPr>
        <w:t xml:space="preserve">Eurostat. (2021). </w:t>
      </w:r>
      <w:r>
        <w:rPr>
          <w:rStyle w:val="normaltextrun"/>
          <w:i/>
          <w:iCs/>
          <w:lang w:val="en-US"/>
        </w:rPr>
        <w:t>Trafficking in human beings</w:t>
      </w:r>
      <w:r>
        <w:rPr>
          <w:rStyle w:val="normaltextrun"/>
          <w:lang w:val="en-US"/>
        </w:rPr>
        <w:t>. Luxembourg: Publications Office of the European Union.</w:t>
      </w:r>
      <w:r>
        <w:rPr>
          <w:rStyle w:val="eop"/>
        </w:rPr>
        <w:t> </w:t>
      </w:r>
    </w:p>
    <w:p w:rsidRPr="0087232A" w:rsidR="0087232A" w:rsidP="0087232A" w:rsidRDefault="0087232A" w14:paraId="239D8CED" w14:textId="77777777">
      <w:pPr>
        <w:pStyle w:val="paragraph"/>
        <w:numPr>
          <w:ilvl w:val="0"/>
          <w:numId w:val="31"/>
        </w:numPr>
        <w:spacing w:before="0" w:beforeAutospacing="0" w:after="0" w:afterAutospacing="0"/>
        <w:textAlignment w:val="baseline"/>
      </w:pPr>
      <w:r w:rsidRPr="0087232A">
        <w:rPr>
          <w:lang w:val="en-US"/>
        </w:rPr>
        <w:t xml:space="preserve">E-International Relations. (2023). </w:t>
      </w:r>
      <w:r w:rsidRPr="0087232A">
        <w:rPr>
          <w:i/>
          <w:iCs/>
          <w:lang w:val="en-US"/>
        </w:rPr>
        <w:t xml:space="preserve">How does the Italian Mafia affect mixed </w:t>
      </w:r>
      <w:proofErr w:type="gramStart"/>
      <w:r w:rsidRPr="0087232A">
        <w:rPr>
          <w:i/>
          <w:iCs/>
          <w:lang w:val="en-US"/>
        </w:rPr>
        <w:t>migration?</w:t>
      </w:r>
      <w:r w:rsidRPr="0087232A">
        <w:rPr>
          <w:lang w:val="en-US"/>
        </w:rPr>
        <w:t>.</w:t>
      </w:r>
      <w:proofErr w:type="gramEnd"/>
      <w:r w:rsidRPr="0087232A">
        <w:rPr>
          <w:lang w:val="en-US"/>
        </w:rPr>
        <w:t xml:space="preserve"> </w:t>
      </w:r>
    </w:p>
    <w:p w:rsidR="0087232A" w:rsidP="0087232A" w:rsidRDefault="0087232A" w14:paraId="03FFAF53" w14:textId="7A1F7377">
      <w:pPr>
        <w:pStyle w:val="paragraph"/>
        <w:spacing w:before="0" w:beforeAutospacing="0" w:after="0" w:afterAutospacing="0"/>
        <w:ind w:left="720"/>
        <w:textAlignment w:val="baseline"/>
      </w:pPr>
      <w:r w:rsidRPr="0087232A">
        <w:rPr>
          <w:lang w:val="en-US"/>
        </w:rPr>
        <w:t xml:space="preserve"> </w:t>
      </w:r>
      <w:hyperlink w:tgtFrame="_blank" w:history="1" r:id="rId31">
        <w:r w:rsidRPr="0087232A">
          <w:rPr>
            <w:rStyle w:val="Hyperlink"/>
            <w:lang w:val="en-US"/>
          </w:rPr>
          <w:t>https://www.e-ir.info/2023/01/16/how-does-the-italian-mafia-affect-mixed-migration</w:t>
        </w:r>
      </w:hyperlink>
      <w:r w:rsidRPr="0087232A">
        <w:t> </w:t>
      </w:r>
    </w:p>
    <w:p w:rsidR="001D525E" w:rsidP="0087232A" w:rsidRDefault="0087232A" w14:paraId="317E1C31" w14:textId="77777777">
      <w:pPr>
        <w:pStyle w:val="paragraph"/>
        <w:numPr>
          <w:ilvl w:val="0"/>
          <w:numId w:val="31"/>
        </w:numPr>
        <w:rPr>
          <w:lang w:val="en-US"/>
        </w:rPr>
      </w:pPr>
      <w:r w:rsidRPr="0087232A">
        <w:rPr>
          <w:lang w:val="en-US"/>
        </w:rPr>
        <w:t xml:space="preserve">EUCPN. (2024). </w:t>
      </w:r>
      <w:r w:rsidRPr="0087232A">
        <w:rPr>
          <w:i/>
          <w:iCs/>
          <w:lang w:val="en-US"/>
        </w:rPr>
        <w:t>Spain: Plan against Trafficking in Human Beings for Labour Exploitation</w:t>
      </w:r>
      <w:r w:rsidRPr="0087232A">
        <w:rPr>
          <w:lang w:val="en-US"/>
        </w:rPr>
        <w:t xml:space="preserve">. </w:t>
      </w:r>
    </w:p>
    <w:p w:rsidRPr="0087232A" w:rsidR="0087232A" w:rsidP="001D525E" w:rsidRDefault="0087232A" w14:paraId="49809C12" w14:textId="129321A3">
      <w:pPr>
        <w:pStyle w:val="paragraph"/>
        <w:ind w:left="720"/>
        <w:rPr>
          <w:lang w:val="en-US"/>
        </w:rPr>
      </w:pPr>
      <w:hyperlink w:tgtFrame="_blank" w:history="1" r:id="rId32">
        <w:r w:rsidRPr="0087232A">
          <w:rPr>
            <w:rStyle w:val="Hyperlink"/>
            <w:lang w:val="en-US"/>
          </w:rPr>
          <w:t>https://eucpn.org/document/spain-plan-against-trafficking-in-human-beings-for-labor-exploitation</w:t>
        </w:r>
      </w:hyperlink>
      <w:r w:rsidRPr="0087232A">
        <w:rPr>
          <w:lang w:val="en-US"/>
        </w:rPr>
        <w:t> </w:t>
      </w:r>
    </w:p>
    <w:p w:rsidR="0087232A" w:rsidP="0087232A" w:rsidRDefault="0087232A" w14:paraId="65F02AE4" w14:textId="2D6AC10C">
      <w:pPr>
        <w:pStyle w:val="paragraph"/>
        <w:numPr>
          <w:ilvl w:val="0"/>
          <w:numId w:val="31"/>
        </w:numPr>
        <w:rPr>
          <w:lang w:val="en-US"/>
        </w:rPr>
      </w:pPr>
      <w:r w:rsidRPr="0087232A">
        <w:rPr>
          <w:lang w:val="en-US"/>
        </w:rPr>
        <w:t xml:space="preserve">Europol. (2023). </w:t>
      </w:r>
      <w:r w:rsidRPr="0087232A">
        <w:rPr>
          <w:i/>
          <w:iCs/>
          <w:lang w:val="en-US"/>
        </w:rPr>
        <w:t>13 victims of human trafficking safeguarded in Spain</w:t>
      </w:r>
      <w:r w:rsidRPr="0087232A">
        <w:rPr>
          <w:lang w:val="en-US"/>
        </w:rPr>
        <w:t xml:space="preserve">. </w:t>
      </w:r>
      <w:hyperlink w:tgtFrame="_blank" w:history="1" r:id="rId33">
        <w:r w:rsidRPr="0087232A">
          <w:rPr>
            <w:rStyle w:val="Hyperlink"/>
            <w:lang w:val="en-US"/>
          </w:rPr>
          <w:t>https://www.europol.europa.eu/media-press/newsroom/news/13-victims-of-human-trafficking-safeguarded-in-spain</w:t>
        </w:r>
      </w:hyperlink>
      <w:r w:rsidRPr="0087232A">
        <w:rPr>
          <w:lang w:val="en-US"/>
        </w:rPr>
        <w:t> </w:t>
      </w:r>
    </w:p>
    <w:p w:rsidR="001D525E" w:rsidP="0087232A" w:rsidRDefault="0087232A" w14:paraId="41B35307" w14:textId="77777777">
      <w:pPr>
        <w:pStyle w:val="paragraph"/>
        <w:numPr>
          <w:ilvl w:val="0"/>
          <w:numId w:val="31"/>
        </w:numPr>
        <w:spacing w:before="0" w:beforeAutospacing="0" w:after="0" w:afterAutospacing="0"/>
        <w:textAlignment w:val="baseline"/>
        <w:rPr>
          <w:rStyle w:val="normaltextrun"/>
          <w:lang w:val="en-US"/>
        </w:rPr>
      </w:pPr>
      <w:r>
        <w:rPr>
          <w:rStyle w:val="normaltextrun"/>
          <w:lang w:val="en-US"/>
        </w:rPr>
        <w:t xml:space="preserve">ECPAT UK (2024) </w:t>
      </w:r>
      <w:r>
        <w:rPr>
          <w:rStyle w:val="normaltextrun"/>
          <w:i/>
          <w:iCs/>
          <w:lang w:val="en-US"/>
        </w:rPr>
        <w:t>No justice for trafficking victims forced into crime: New report says</w:t>
      </w:r>
      <w:r>
        <w:rPr>
          <w:rStyle w:val="normaltextrun"/>
          <w:lang w:val="en-US"/>
        </w:rPr>
        <w:t>.</w:t>
      </w:r>
    </w:p>
    <w:p w:rsidR="0087232A" w:rsidP="001D525E" w:rsidRDefault="0087232A" w14:paraId="45D18384" w14:textId="7283B493">
      <w:pPr>
        <w:pStyle w:val="paragraph"/>
        <w:spacing w:before="0" w:beforeAutospacing="0" w:after="0" w:afterAutospacing="0"/>
        <w:ind w:left="720"/>
        <w:textAlignment w:val="baseline"/>
        <w:rPr>
          <w:lang w:val="en-US"/>
        </w:rPr>
      </w:pPr>
      <w:r>
        <w:rPr>
          <w:rStyle w:val="normaltextrun"/>
          <w:lang w:val="en-US"/>
        </w:rPr>
        <w:t xml:space="preserve"> </w:t>
      </w:r>
      <w:hyperlink w:tgtFrame="_blank" w:history="1" r:id="rId34">
        <w:r w:rsidRPr="001D525E">
          <w:rPr>
            <w:rStyle w:val="Hyperlink"/>
          </w:rPr>
          <w:t>https://www.ecpat.org.uk/news/no-justice-for-trafficking-victims-forced-into-crime-new-report-says</w:t>
        </w:r>
      </w:hyperlink>
      <w:r>
        <w:rPr>
          <w:rStyle w:val="eop"/>
          <w:lang w:val="en-US"/>
        </w:rPr>
        <w:t> </w:t>
      </w:r>
    </w:p>
    <w:p w:rsidR="001D525E" w:rsidP="0087232A" w:rsidRDefault="0087232A" w14:paraId="6980C339" w14:textId="77777777">
      <w:pPr>
        <w:pStyle w:val="paragraph"/>
        <w:numPr>
          <w:ilvl w:val="0"/>
          <w:numId w:val="31"/>
        </w:numPr>
        <w:spacing w:before="0" w:beforeAutospacing="0" w:after="0" w:afterAutospacing="0"/>
        <w:textAlignment w:val="baseline"/>
        <w:rPr>
          <w:rStyle w:val="normaltextrun"/>
          <w:lang w:val="en-US"/>
        </w:rPr>
      </w:pPr>
      <w:r>
        <w:rPr>
          <w:rStyle w:val="normaltextrun"/>
          <w:lang w:val="en-US"/>
        </w:rPr>
        <w:t xml:space="preserve">European Commission (2024) </w:t>
      </w:r>
      <w:r>
        <w:rPr>
          <w:rStyle w:val="normaltextrun"/>
          <w:i/>
          <w:iCs/>
          <w:lang w:val="en-US"/>
        </w:rPr>
        <w:t>Together Against Trafficking in Human Beings – Spain</w:t>
      </w:r>
      <w:r>
        <w:rPr>
          <w:rStyle w:val="normaltextrun"/>
          <w:lang w:val="en-US"/>
        </w:rPr>
        <w:t xml:space="preserve">. </w:t>
      </w:r>
    </w:p>
    <w:p w:rsidR="0087232A" w:rsidP="001D525E" w:rsidRDefault="001D525E" w14:paraId="11AF4349" w14:textId="3AA301A7">
      <w:pPr>
        <w:pStyle w:val="paragraph"/>
        <w:spacing w:before="0" w:beforeAutospacing="0" w:after="0" w:afterAutospacing="0"/>
        <w:ind w:left="720"/>
        <w:textAlignment w:val="baseline"/>
        <w:rPr>
          <w:lang w:val="en-US"/>
        </w:rPr>
      </w:pPr>
      <w:hyperlink w:history="1" r:id="rId35">
        <w:r w:rsidRPr="00DB4D51">
          <w:rPr>
            <w:rStyle w:val="Hyperlink"/>
            <w:lang w:val="en-US"/>
          </w:rPr>
          <w:t>https://home-affairs.ec.europa.eu/policies/internal-security/organised-crime-and-human-trafficking/together-against-trafficking-human-beings/eu-countries/spain_en</w:t>
        </w:r>
      </w:hyperlink>
      <w:r w:rsidR="0087232A">
        <w:rPr>
          <w:rStyle w:val="normaltextrun"/>
          <w:lang w:val="en-US"/>
        </w:rPr>
        <w:t xml:space="preserve"> </w:t>
      </w:r>
      <w:r w:rsidR="0087232A">
        <w:rPr>
          <w:rStyle w:val="eop"/>
          <w:lang w:val="en-US"/>
        </w:rPr>
        <w:t> </w:t>
      </w:r>
    </w:p>
    <w:p w:rsidR="0087232A" w:rsidP="0087232A" w:rsidRDefault="0087232A" w14:paraId="7ACBE6D1" w14:textId="77777777">
      <w:pPr>
        <w:pStyle w:val="paragraph"/>
        <w:numPr>
          <w:ilvl w:val="0"/>
          <w:numId w:val="31"/>
        </w:numPr>
        <w:spacing w:before="0" w:beforeAutospacing="0" w:after="0" w:afterAutospacing="0"/>
        <w:textAlignment w:val="baseline"/>
        <w:rPr>
          <w:lang w:val="en-US"/>
        </w:rPr>
      </w:pPr>
      <w:r>
        <w:rPr>
          <w:rStyle w:val="normaltextrun"/>
          <w:lang w:val="en-US"/>
        </w:rPr>
        <w:t xml:space="preserve">European Migration Network (2023) </w:t>
      </w:r>
      <w:r>
        <w:rPr>
          <w:rStyle w:val="normaltextrun"/>
          <w:i/>
          <w:iCs/>
          <w:lang w:val="en-US"/>
        </w:rPr>
        <w:t>Annual Report on Migration and Asylum 2023</w:t>
      </w:r>
      <w:r>
        <w:rPr>
          <w:rStyle w:val="normaltextrun"/>
          <w:lang w:val="en-US"/>
        </w:rPr>
        <w:t xml:space="preserve">. Brussels: European Commission. </w:t>
      </w:r>
      <w:r>
        <w:rPr>
          <w:rStyle w:val="eop"/>
          <w:lang w:val="en-US"/>
        </w:rPr>
        <w:t> </w:t>
      </w:r>
    </w:p>
    <w:p w:rsidR="0087232A" w:rsidP="0087232A" w:rsidRDefault="0087232A" w14:paraId="7B62DA0E" w14:textId="77777777">
      <w:pPr>
        <w:pStyle w:val="paragraph"/>
        <w:spacing w:before="0" w:beforeAutospacing="0" w:after="0" w:afterAutospacing="0"/>
        <w:ind w:left="720"/>
        <w:textAlignment w:val="baseline"/>
        <w:rPr>
          <w:rFonts w:ascii="Aptos" w:hAnsi="Aptos"/>
          <w:lang w:val="en-US"/>
        </w:rPr>
      </w:pPr>
      <w:r>
        <w:rPr>
          <w:rStyle w:val="normaltextrun"/>
          <w:lang w:val="en-US"/>
        </w:rPr>
        <w:t> </w:t>
      </w:r>
      <w:hyperlink w:tgtFrame="_blank" w:history="1" r:id="rId36">
        <w:r w:rsidRPr="001D525E">
          <w:rPr>
            <w:rStyle w:val="Hyperlink"/>
          </w:rPr>
          <w:t>https://home-affairs.ec.europa.eu/system/files/2024-07/EMN_ARM2023_final_110724_0.pdf</w:t>
        </w:r>
      </w:hyperlink>
      <w:r>
        <w:rPr>
          <w:rStyle w:val="normaltextrun"/>
          <w:lang w:val="en-US"/>
        </w:rPr>
        <w:t xml:space="preserve"> </w:t>
      </w:r>
      <w:r>
        <w:rPr>
          <w:rStyle w:val="eop"/>
          <w:lang w:val="en-US"/>
        </w:rPr>
        <w:t> </w:t>
      </w:r>
    </w:p>
    <w:p w:rsidRPr="0087232A" w:rsidR="0087232A" w:rsidP="0087232A" w:rsidRDefault="0087232A" w14:paraId="6A262DA0" w14:textId="69B426A5">
      <w:pPr>
        <w:pStyle w:val="paragraph"/>
        <w:numPr>
          <w:ilvl w:val="0"/>
          <w:numId w:val="31"/>
        </w:numPr>
        <w:rPr>
          <w:lang w:val="en-US"/>
        </w:rPr>
      </w:pPr>
      <w:r w:rsidRPr="0087232A">
        <w:rPr>
          <w:lang w:val="en-US"/>
        </w:rPr>
        <w:t xml:space="preserve">Europol (2023) </w:t>
      </w:r>
      <w:r w:rsidRPr="0087232A">
        <w:rPr>
          <w:i/>
          <w:iCs/>
          <w:lang w:val="en-US"/>
        </w:rPr>
        <w:t>Internet Organised Crime Threat Assessment (IOCTA)</w:t>
      </w:r>
      <w:r w:rsidRPr="0087232A">
        <w:rPr>
          <w:lang w:val="en-US"/>
        </w:rPr>
        <w:t xml:space="preserve">. </w:t>
      </w:r>
      <w:hyperlink w:tgtFrame="_blank" w:history="1" r:id="rId37">
        <w:r w:rsidRPr="0087232A">
          <w:rPr>
            <w:rStyle w:val="Hyperlink"/>
            <w:lang w:val="en-US"/>
          </w:rPr>
          <w:t>https://www.europol.europa.eu/publications</w:t>
        </w:r>
      </w:hyperlink>
      <w:r w:rsidRPr="0087232A">
        <w:t> </w:t>
      </w:r>
    </w:p>
    <w:p w:rsidR="001D525E" w:rsidP="001D525E" w:rsidRDefault="001D525E" w14:paraId="1F6D73B9" w14:textId="77777777">
      <w:pPr>
        <w:pStyle w:val="paragraph"/>
        <w:numPr>
          <w:ilvl w:val="0"/>
          <w:numId w:val="31"/>
        </w:numPr>
        <w:spacing w:before="0" w:beforeAutospacing="0" w:after="0" w:afterAutospacing="0"/>
        <w:textAlignment w:val="baseline"/>
        <w:rPr>
          <w:lang w:val="en-US"/>
        </w:rPr>
      </w:pPr>
      <w:r w:rsidRPr="001D525E">
        <w:rPr>
          <w:lang w:val="en-US"/>
        </w:rPr>
        <w:t xml:space="preserve">European Union Agency for Fundamental Rights (FRA). (2022). Protecting migrant workers from exploitation in the EU: Roles and responsibilities of employers.  </w:t>
      </w:r>
    </w:p>
    <w:p w:rsidR="0087232A" w:rsidP="001D525E" w:rsidRDefault="001D525E" w14:paraId="68B4F2B1" w14:textId="3A470693">
      <w:pPr>
        <w:pStyle w:val="paragraph"/>
        <w:spacing w:before="0" w:beforeAutospacing="0" w:after="0" w:afterAutospacing="0"/>
        <w:ind w:left="720"/>
        <w:textAlignment w:val="baseline"/>
        <w:rPr>
          <w:lang w:val="en-US"/>
        </w:rPr>
      </w:pPr>
      <w:hyperlink w:history="1" r:id="rId38">
        <w:r w:rsidRPr="00DB4D51">
          <w:rPr>
            <w:rStyle w:val="Hyperlink"/>
            <w:lang w:val="en-US"/>
          </w:rPr>
          <w:t>https://fra.europa.eu/en/content/protecting-migrant-workers-exploitation-fra-opinions</w:t>
        </w:r>
      </w:hyperlink>
      <w:r w:rsidRPr="001D525E">
        <w:rPr>
          <w:lang w:val="en-US"/>
        </w:rPr>
        <w:t> </w:t>
      </w:r>
    </w:p>
    <w:p w:rsidR="001D525E" w:rsidP="001D525E" w:rsidRDefault="001D525E" w14:paraId="101F613C" w14:textId="680F629C">
      <w:pPr>
        <w:pStyle w:val="paragraph"/>
        <w:numPr>
          <w:ilvl w:val="0"/>
          <w:numId w:val="31"/>
        </w:numPr>
        <w:spacing w:before="0" w:beforeAutospacing="0" w:after="0" w:afterAutospacing="0"/>
        <w:textAlignment w:val="baseline"/>
        <w:rPr>
          <w:lang w:val="en-US"/>
        </w:rPr>
      </w:pPr>
      <w:r w:rsidRPr="001D525E">
        <w:rPr>
          <w:lang w:val="en-US"/>
        </w:rPr>
        <w:t xml:space="preserve">Frontex. (2023). Annual Risk Analysis on Human Trafficking. </w:t>
      </w:r>
      <w:hyperlink w:tgtFrame="_blank" w:history="1" r:id="rId39">
        <w:r w:rsidRPr="001D525E">
          <w:rPr>
            <w:rStyle w:val="Hyperlink"/>
            <w:lang w:val="en-US"/>
          </w:rPr>
          <w:t>https://www.frontex.europa.eu</w:t>
        </w:r>
      </w:hyperlink>
      <w:r w:rsidRPr="001D525E">
        <w:t> </w:t>
      </w:r>
    </w:p>
    <w:p w:rsidRPr="001D525E" w:rsidR="001D525E" w:rsidP="001D525E" w:rsidRDefault="001D525E" w14:paraId="6795AC4E" w14:textId="37EA85BE">
      <w:pPr>
        <w:pStyle w:val="paragraph"/>
        <w:numPr>
          <w:ilvl w:val="0"/>
          <w:numId w:val="31"/>
        </w:numPr>
        <w:spacing w:before="0" w:beforeAutospacing="0" w:after="0" w:afterAutospacing="0"/>
        <w:textAlignment w:val="baseline"/>
        <w:rPr>
          <w:lang w:val="en-US"/>
        </w:rPr>
      </w:pPr>
      <w:r w:rsidRPr="001D525E">
        <w:rPr>
          <w:lang w:val="en-US"/>
        </w:rPr>
        <w:t xml:space="preserve">Fundación </w:t>
      </w:r>
      <w:proofErr w:type="spellStart"/>
      <w:r w:rsidRPr="001D525E">
        <w:rPr>
          <w:lang w:val="en-US"/>
        </w:rPr>
        <w:t>Cepaim</w:t>
      </w:r>
      <w:proofErr w:type="spellEnd"/>
      <w:r w:rsidRPr="001D525E">
        <w:rPr>
          <w:lang w:val="en-US"/>
        </w:rPr>
        <w:t xml:space="preserve"> (2023) </w:t>
      </w:r>
      <w:r w:rsidRPr="001D525E">
        <w:rPr>
          <w:i/>
          <w:iCs/>
          <w:lang w:val="en-US"/>
        </w:rPr>
        <w:t>Not an Ideal Victim? Trafficking, Homelessness, and Risks Faced by Migrants</w:t>
      </w:r>
      <w:r w:rsidRPr="001D525E">
        <w:rPr>
          <w:lang w:val="en-US"/>
        </w:rPr>
        <w:t xml:space="preserve">. Geneva: Office of the United Nations High Commissioner for Human Rights.  </w:t>
      </w:r>
      <w:hyperlink w:tgtFrame="_blank" w:history="1" r:id="rId40">
        <w:r w:rsidRPr="001D525E">
          <w:rPr>
            <w:rStyle w:val="Hyperlink"/>
            <w:lang w:val="en-US"/>
          </w:rPr>
          <w:t>https://www.ohchr.org/sites/default/files/documents/issues/slavery/sr/reporthrc54/submission-slavery-hrc54-cso-reportout_0.pdf</w:t>
        </w:r>
      </w:hyperlink>
      <w:r w:rsidRPr="001D525E">
        <w:rPr>
          <w:lang w:val="en-US"/>
        </w:rPr>
        <w:t xml:space="preserve"> </w:t>
      </w:r>
      <w:r w:rsidRPr="001D525E">
        <w:t> </w:t>
      </w:r>
    </w:p>
    <w:p w:rsidRPr="001D525E" w:rsidR="001D525E" w:rsidP="001D525E" w:rsidRDefault="001D525E" w14:paraId="65748D5D" w14:textId="77777777">
      <w:pPr>
        <w:pStyle w:val="paragraph"/>
        <w:numPr>
          <w:ilvl w:val="0"/>
          <w:numId w:val="31"/>
        </w:numPr>
        <w:spacing w:before="0" w:beforeAutospacing="0" w:after="0" w:afterAutospacing="0"/>
        <w:textAlignment w:val="baseline"/>
      </w:pPr>
      <w:r w:rsidRPr="001D525E">
        <w:rPr>
          <w:lang w:val="en-US"/>
        </w:rPr>
        <w:t xml:space="preserve">García-Sánchez, I. M. (2022). Institutional Response to Trafficking in Human Beings in Spain: Are All Forms Properly Identified and Assisted? </w:t>
      </w:r>
      <w:r w:rsidRPr="001D525E">
        <w:rPr>
          <w:i/>
          <w:iCs/>
          <w:lang w:val="en-US"/>
        </w:rPr>
        <w:t>European Journal on Criminal Policy and Research</w:t>
      </w:r>
      <w:r w:rsidRPr="001D525E">
        <w:rPr>
          <w:lang w:val="en-US"/>
        </w:rPr>
        <w:t>.</w:t>
      </w:r>
    </w:p>
    <w:p w:rsidR="001D525E" w:rsidP="001D525E" w:rsidRDefault="001D525E" w14:paraId="43601069" w14:textId="77777777">
      <w:pPr>
        <w:pStyle w:val="paragraph"/>
        <w:spacing w:before="0" w:beforeAutospacing="0" w:after="0" w:afterAutospacing="0"/>
        <w:ind w:left="720"/>
        <w:textAlignment w:val="baseline"/>
      </w:pPr>
      <w:r w:rsidRPr="001D525E">
        <w:rPr>
          <w:lang w:val="en-US"/>
        </w:rPr>
        <w:t xml:space="preserve"> </w:t>
      </w:r>
      <w:hyperlink w:tgtFrame="_blank" w:history="1" r:id="rId41">
        <w:r w:rsidRPr="001D525E">
          <w:rPr>
            <w:rStyle w:val="Hyperlink"/>
            <w:lang w:val="en-US"/>
          </w:rPr>
          <w:t>https://doi.org/10.1007/s10610-022-09506-w</w:t>
        </w:r>
      </w:hyperlink>
      <w:r w:rsidRPr="001D525E">
        <w:t> </w:t>
      </w:r>
    </w:p>
    <w:p w:rsidR="001D525E" w:rsidP="00E31C08" w:rsidRDefault="001D525E" w14:paraId="35003EC3" w14:textId="71A76129">
      <w:pPr>
        <w:pStyle w:val="paragraph"/>
        <w:numPr>
          <w:ilvl w:val="0"/>
          <w:numId w:val="31"/>
        </w:numPr>
        <w:spacing w:before="0" w:beforeAutospacing="0" w:after="0" w:afterAutospacing="0"/>
        <w:textAlignment w:val="baseline"/>
      </w:pPr>
      <w:r w:rsidRPr="001D525E">
        <w:rPr>
          <w:lang w:val="en-US"/>
        </w:rPr>
        <w:t xml:space="preserve">Global Initiative Against Transnational Organized Crime (2023) </w:t>
      </w:r>
      <w:r w:rsidRPr="001D525E">
        <w:rPr>
          <w:i/>
          <w:iCs/>
          <w:lang w:val="en-US"/>
        </w:rPr>
        <w:t>Annual Report 2023</w:t>
      </w:r>
      <w:r w:rsidRPr="001D525E">
        <w:rPr>
          <w:lang w:val="en-US"/>
        </w:rPr>
        <w:t xml:space="preserve">. Geneva: GI-TOC. </w:t>
      </w:r>
      <w:hyperlink w:tgtFrame="_blank" w:history="1" r:id="rId42">
        <w:r w:rsidRPr="001D525E">
          <w:rPr>
            <w:rStyle w:val="Hyperlink"/>
            <w:lang w:val="en-US"/>
          </w:rPr>
          <w:t>https://globalinitiative.net/wp-content/uploads/2024/08/GI-TOC-AR_2023_web-single-pp.v2.pdf</w:t>
        </w:r>
      </w:hyperlink>
      <w:r w:rsidRPr="001D525E">
        <w:rPr>
          <w:lang w:val="en-US"/>
        </w:rPr>
        <w:t xml:space="preserve"> </w:t>
      </w:r>
      <w:r w:rsidRPr="001D525E">
        <w:t> </w:t>
      </w:r>
    </w:p>
    <w:p w:rsidR="00E31C08" w:rsidP="00E31C08" w:rsidRDefault="00E31C08" w14:paraId="396ACE57" w14:textId="794D85DB">
      <w:pPr>
        <w:pStyle w:val="paragraph"/>
        <w:numPr>
          <w:ilvl w:val="0"/>
          <w:numId w:val="31"/>
        </w:numPr>
        <w:spacing w:before="0" w:beforeAutospacing="0" w:after="0" w:afterAutospacing="0"/>
        <w:textAlignment w:val="baseline"/>
      </w:pPr>
      <w:r w:rsidRPr="00E31C08">
        <w:rPr>
          <w:lang w:val="en-US"/>
        </w:rPr>
        <w:t xml:space="preserve">Global Initiative Against Transnational Organized Crime (2023). </w:t>
      </w:r>
      <w:r w:rsidRPr="00E31C08">
        <w:rPr>
          <w:i/>
          <w:iCs/>
          <w:lang w:val="en-US"/>
        </w:rPr>
        <w:t>Trafficking in the Mediterranean: The exploitation of migrants and refugees</w:t>
      </w:r>
      <w:r w:rsidRPr="00E31C08">
        <w:rPr>
          <w:lang w:val="en-US"/>
        </w:rPr>
        <w:t>.</w:t>
      </w:r>
      <w:r w:rsidRPr="00E31C08">
        <w:t> </w:t>
      </w:r>
    </w:p>
    <w:p w:rsidRPr="00C939D9" w:rsidR="00C939D9" w:rsidP="00C939D9" w:rsidRDefault="00C939D9" w14:paraId="3FCD7C03" w14:textId="289E85FA">
      <w:pPr>
        <w:pStyle w:val="paragraph"/>
        <w:spacing w:before="0" w:beforeAutospacing="0" w:after="0" w:afterAutospacing="0"/>
        <w:ind w:left="720"/>
        <w:textAlignment w:val="baseline"/>
        <w:rPr>
          <w:rStyle w:val="Hyperlink"/>
          <w:lang w:val="en-US"/>
        </w:rPr>
      </w:pPr>
      <w:r w:rsidRPr="00C939D9">
        <w:rPr>
          <w:rStyle w:val="Hyperlink"/>
          <w:lang w:val="en-US"/>
        </w:rPr>
        <w:t>https://globalinitiative.net/analysis/human-smuggling-trafficking-ecosystems-north-africa-sahel-2023/</w:t>
      </w:r>
    </w:p>
    <w:p w:rsidRPr="0087232A" w:rsidR="001D525E" w:rsidP="001D525E" w:rsidRDefault="001D525E" w14:paraId="216312E0" w14:textId="2D7BFD5A">
      <w:pPr>
        <w:pStyle w:val="paragraph"/>
        <w:numPr>
          <w:ilvl w:val="0"/>
          <w:numId w:val="31"/>
        </w:numPr>
        <w:spacing w:before="0" w:beforeAutospacing="0" w:after="0" w:afterAutospacing="0"/>
        <w:textAlignment w:val="baseline"/>
        <w:rPr>
          <w:lang w:val="en-US"/>
        </w:rPr>
      </w:pPr>
      <w:r w:rsidRPr="001D525E">
        <w:rPr>
          <w:lang w:val="en-US"/>
        </w:rPr>
        <w:t xml:space="preserve">GRETA. (2022). </w:t>
      </w:r>
      <w:r w:rsidRPr="001D525E">
        <w:rPr>
          <w:i/>
          <w:iCs/>
          <w:lang w:val="en-US"/>
        </w:rPr>
        <w:t>Third report on Italy</w:t>
      </w:r>
      <w:r w:rsidRPr="001D525E">
        <w:rPr>
          <w:lang w:val="en-US"/>
        </w:rPr>
        <w:t xml:space="preserve">. Council of Europe. </w:t>
      </w:r>
      <w:hyperlink w:tgtFrame="_blank" w:history="1" r:id="rId43">
        <w:r w:rsidRPr="001D525E">
          <w:rPr>
            <w:rStyle w:val="Hyperlink"/>
            <w:lang w:val="en-US"/>
          </w:rPr>
          <w:t>https://www.coe.int/en/web/anti-human-trafficking/-/greta-publishes-its-third-report-on-italy</w:t>
        </w:r>
      </w:hyperlink>
      <w:r w:rsidRPr="001D525E">
        <w:t> </w:t>
      </w:r>
    </w:p>
    <w:p w:rsidRPr="001D525E" w:rsidR="001D525E" w:rsidP="001D525E" w:rsidRDefault="001D525E" w14:paraId="62B35E09" w14:textId="2A1C117F">
      <w:pPr>
        <w:pStyle w:val="paragraph"/>
        <w:numPr>
          <w:ilvl w:val="0"/>
          <w:numId w:val="31"/>
        </w:numPr>
        <w:spacing w:before="0" w:beforeAutospacing="0" w:after="0" w:afterAutospacing="0"/>
        <w:textAlignment w:val="baseline"/>
      </w:pPr>
      <w:r w:rsidRPr="001D525E">
        <w:rPr>
          <w:lang w:val="en-US"/>
        </w:rPr>
        <w:t xml:space="preserve">GRETA. (2022). </w:t>
      </w:r>
      <w:r w:rsidRPr="001D525E">
        <w:rPr>
          <w:i/>
          <w:iCs/>
          <w:lang w:val="en-US"/>
        </w:rPr>
        <w:t>Report concerning the implementation of the Council of Europe Convention on Action against Trafficking in Human Beings by Italy</w:t>
      </w:r>
      <w:r w:rsidRPr="001D525E">
        <w:rPr>
          <w:lang w:val="en-US"/>
        </w:rPr>
        <w:t xml:space="preserve">. Council of Europe. </w:t>
      </w:r>
    </w:p>
    <w:p w:rsidRPr="00C939D9" w:rsidR="0087232A" w:rsidP="001D525E" w:rsidRDefault="001D525E" w14:paraId="5FF3B3A8" w14:textId="6AAF5095">
      <w:pPr>
        <w:pStyle w:val="paragraph"/>
        <w:spacing w:before="0" w:beforeAutospacing="0" w:after="0" w:afterAutospacing="0"/>
        <w:ind w:left="720"/>
        <w:textAlignment w:val="baseline"/>
        <w:rPr>
          <w:rStyle w:val="Hyperlink"/>
          <w:lang w:val="en-US"/>
        </w:rPr>
      </w:pPr>
      <w:r w:rsidRPr="00C939D9">
        <w:rPr>
          <w:rStyle w:val="Hyperlink"/>
          <w:lang w:val="en-US"/>
        </w:rPr>
        <w:t>https://www.coe.int/en/web/anti-human-trafficking/italy1 </w:t>
      </w:r>
    </w:p>
    <w:p w:rsidRPr="001D525E" w:rsidR="001D525E" w:rsidP="001D525E" w:rsidRDefault="001D525E" w14:paraId="73154789" w14:textId="77777777">
      <w:pPr>
        <w:pStyle w:val="paragraph"/>
        <w:numPr>
          <w:ilvl w:val="0"/>
          <w:numId w:val="31"/>
        </w:numPr>
        <w:spacing w:before="0" w:beforeAutospacing="0" w:after="0" w:afterAutospacing="0"/>
        <w:textAlignment w:val="baseline"/>
      </w:pPr>
      <w:proofErr w:type="spellStart"/>
      <w:r w:rsidRPr="001D525E">
        <w:rPr>
          <w:lang w:val="en-US"/>
        </w:rPr>
        <w:t>Humanium</w:t>
      </w:r>
      <w:proofErr w:type="spellEnd"/>
      <w:r w:rsidRPr="001D525E">
        <w:rPr>
          <w:lang w:val="en-US"/>
        </w:rPr>
        <w:t xml:space="preserve">. (2024). </w:t>
      </w:r>
      <w:r w:rsidRPr="001D525E">
        <w:rPr>
          <w:i/>
          <w:iCs/>
          <w:lang w:val="en-US"/>
        </w:rPr>
        <w:t>The current struggle of migrant children in Spain</w:t>
      </w:r>
      <w:r w:rsidRPr="001D525E">
        <w:rPr>
          <w:lang w:val="en-US"/>
        </w:rPr>
        <w:t>. </w:t>
      </w:r>
    </w:p>
    <w:p w:rsidR="001D525E" w:rsidP="001D525E" w:rsidRDefault="001D525E" w14:paraId="3D7BF687" w14:textId="2C9F3732">
      <w:pPr>
        <w:pStyle w:val="paragraph"/>
        <w:spacing w:before="0" w:beforeAutospacing="0" w:after="0" w:afterAutospacing="0"/>
        <w:ind w:left="720"/>
        <w:textAlignment w:val="baseline"/>
      </w:pPr>
      <w:r w:rsidRPr="001D525E">
        <w:rPr>
          <w:lang w:val="en-US"/>
        </w:rPr>
        <w:t xml:space="preserve"> </w:t>
      </w:r>
      <w:hyperlink w:tgtFrame="_blank" w:history="1" r:id="rId44">
        <w:r w:rsidRPr="001D525E">
          <w:rPr>
            <w:rStyle w:val="Hyperlink"/>
            <w:lang w:val="en-US"/>
          </w:rPr>
          <w:t>https://www.humanium.org/en/the-current-struggle-of-migrant-children-in-spain/</w:t>
        </w:r>
      </w:hyperlink>
      <w:hyperlink w:tgtFrame="_blank" w:history="1" r:id="rId45">
        <w:r w:rsidRPr="001D525E">
          <w:rPr>
            <w:rStyle w:val="Hyperlink"/>
            <w:lang w:val="en-US"/>
          </w:rPr>
          <w:t>Humanium</w:t>
        </w:r>
      </w:hyperlink>
      <w:r w:rsidRPr="001D525E">
        <w:t> </w:t>
      </w:r>
    </w:p>
    <w:p w:rsidRPr="001D525E" w:rsidR="001D525E" w:rsidP="001D525E" w:rsidRDefault="001D525E" w14:paraId="2CE71682" w14:textId="77777777">
      <w:pPr>
        <w:pStyle w:val="paragraph"/>
        <w:numPr>
          <w:ilvl w:val="0"/>
          <w:numId w:val="31"/>
        </w:numPr>
        <w:spacing w:before="0" w:beforeAutospacing="0" w:after="0" w:afterAutospacing="0"/>
        <w:textAlignment w:val="baseline"/>
      </w:pPr>
      <w:proofErr w:type="spellStart"/>
      <w:r w:rsidRPr="001D525E">
        <w:rPr>
          <w:lang w:val="en-US"/>
        </w:rPr>
        <w:t>InfoMigrants</w:t>
      </w:r>
      <w:proofErr w:type="spellEnd"/>
      <w:r w:rsidRPr="001D525E">
        <w:rPr>
          <w:lang w:val="en-US"/>
        </w:rPr>
        <w:t xml:space="preserve">. (2024). </w:t>
      </w:r>
      <w:r w:rsidRPr="001D525E">
        <w:rPr>
          <w:i/>
          <w:iCs/>
          <w:lang w:val="en-US"/>
        </w:rPr>
        <w:t>Online trafficking networks target women and juvenile migrants</w:t>
      </w:r>
    </w:p>
    <w:p w:rsidR="001D525E" w:rsidP="001D525E" w:rsidRDefault="001D525E" w14:paraId="7A842C76" w14:textId="04C5A211">
      <w:pPr>
        <w:pStyle w:val="paragraph"/>
        <w:spacing w:before="0" w:beforeAutospacing="0" w:after="0" w:afterAutospacing="0"/>
        <w:ind w:left="720"/>
        <w:textAlignment w:val="baseline"/>
      </w:pPr>
      <w:r w:rsidRPr="001D525E">
        <w:rPr>
          <w:lang w:val="en-US"/>
        </w:rPr>
        <w:t xml:space="preserve"> </w:t>
      </w:r>
      <w:hyperlink w:tgtFrame="_blank" w:history="1" r:id="rId46">
        <w:r w:rsidRPr="001D525E">
          <w:rPr>
            <w:rStyle w:val="Hyperlink"/>
            <w:lang w:val="en-US"/>
          </w:rPr>
          <w:t>https://www.infomigrants.net/en/post/58807/online-trafficking-networks-target-women-and-juvenile-migrants</w:t>
        </w:r>
      </w:hyperlink>
      <w:r w:rsidRPr="001D525E">
        <w:t> </w:t>
      </w:r>
    </w:p>
    <w:p w:rsidR="00E31C08" w:rsidP="00E31C08" w:rsidRDefault="00E31C08" w14:paraId="75E47254" w14:textId="5506A29B">
      <w:pPr>
        <w:pStyle w:val="paragraph"/>
        <w:numPr>
          <w:ilvl w:val="0"/>
          <w:numId w:val="31"/>
        </w:numPr>
        <w:spacing w:before="0" w:beforeAutospacing="0" w:after="0" w:afterAutospacing="0"/>
        <w:textAlignment w:val="baseline"/>
      </w:pPr>
      <w:r w:rsidRPr="00E31C08">
        <w:rPr>
          <w:lang w:val="en-US"/>
        </w:rPr>
        <w:t xml:space="preserve">INTERPOL (2024) </w:t>
      </w:r>
      <w:r w:rsidRPr="00E31C08">
        <w:rPr>
          <w:i/>
          <w:iCs/>
          <w:lang w:val="en-US"/>
        </w:rPr>
        <w:t>219 criminals arrested and 1,374 victims identified in action week against human trafficking</w:t>
      </w:r>
      <w:r w:rsidRPr="00E31C08">
        <w:rPr>
          <w:lang w:val="en-US"/>
        </w:rPr>
        <w:t>.</w:t>
      </w:r>
      <w:hyperlink w:tgtFrame="_blank" w:history="1" r:id="rId47">
        <w:r w:rsidRPr="00E31C08">
          <w:rPr>
            <w:rStyle w:val="Hyperlink"/>
            <w:lang w:val="en-US"/>
          </w:rPr>
          <w:t>https://www.interpol.int/en/News-and-Events/News/2024/219-criminals-arrested-and-1-374-victims-identified-in-action-week-against-human-trafficking</w:t>
        </w:r>
      </w:hyperlink>
      <w:r w:rsidRPr="00E31C08">
        <w:rPr>
          <w:lang w:val="en-US"/>
        </w:rPr>
        <w:t xml:space="preserve"> </w:t>
      </w:r>
      <w:r w:rsidRPr="00E31C08">
        <w:t> </w:t>
      </w:r>
    </w:p>
    <w:p w:rsidRPr="00E31C08" w:rsidR="00E31C08" w:rsidP="001D525E" w:rsidRDefault="001D525E" w14:paraId="0D458FA4" w14:textId="77777777">
      <w:pPr>
        <w:pStyle w:val="paragraph"/>
        <w:numPr>
          <w:ilvl w:val="0"/>
          <w:numId w:val="31"/>
        </w:numPr>
        <w:spacing w:before="0" w:beforeAutospacing="0" w:after="0" w:afterAutospacing="0"/>
        <w:textAlignment w:val="baseline"/>
      </w:pPr>
      <w:r w:rsidRPr="001D525E">
        <w:rPr>
          <w:lang w:val="en-US"/>
        </w:rPr>
        <w:t xml:space="preserve">International Organization for Migration (IOM), 2020. </w:t>
      </w:r>
      <w:r w:rsidRPr="001D525E">
        <w:rPr>
          <w:i/>
          <w:iCs/>
          <w:lang w:val="en-US"/>
        </w:rPr>
        <w:t>Migrant vulnerability to human trafficking and exploitation: Evidence from the Central Mediterranean</w:t>
      </w:r>
      <w:r w:rsidRPr="001D525E">
        <w:rPr>
          <w:lang w:val="en-US"/>
        </w:rPr>
        <w:t>.</w:t>
      </w:r>
    </w:p>
    <w:p w:rsidR="001D525E" w:rsidP="00E31C08" w:rsidRDefault="001D525E" w14:paraId="04439C97" w14:textId="01B16392">
      <w:pPr>
        <w:pStyle w:val="paragraph"/>
        <w:spacing w:before="0" w:beforeAutospacing="0" w:after="0" w:afterAutospacing="0"/>
        <w:ind w:left="720"/>
        <w:textAlignment w:val="baseline"/>
      </w:pPr>
      <w:hyperlink w:tgtFrame="_blank" w:history="1" r:id="rId48">
        <w:r w:rsidRPr="001D525E">
          <w:rPr>
            <w:rStyle w:val="Hyperlink"/>
            <w:lang w:val="en-US"/>
          </w:rPr>
          <w:t>https://publications.iom.int/books/migrant-vulnerability-human-trafficking-and-exploitation-evidence-centra</w:t>
        </w:r>
      </w:hyperlink>
      <w:r w:rsidRPr="001D525E">
        <w:t> </w:t>
      </w:r>
    </w:p>
    <w:p w:rsidRPr="00E31C08" w:rsidR="00E31C08" w:rsidP="00E31C08" w:rsidRDefault="00E31C08" w14:paraId="3EC3DB5B" w14:textId="77777777">
      <w:pPr>
        <w:pStyle w:val="paragraph"/>
        <w:numPr>
          <w:ilvl w:val="0"/>
          <w:numId w:val="31"/>
        </w:numPr>
        <w:spacing w:before="0" w:beforeAutospacing="0" w:after="0" w:afterAutospacing="0"/>
        <w:textAlignment w:val="baseline"/>
      </w:pPr>
      <w:r w:rsidRPr="00E31C08">
        <w:rPr>
          <w:lang w:val="en-US"/>
        </w:rPr>
        <w:t xml:space="preserve">International Organization for Migration (IOM). (2019). </w:t>
      </w:r>
      <w:r w:rsidRPr="00E31C08">
        <w:rPr>
          <w:i/>
          <w:iCs/>
          <w:lang w:val="en-US"/>
        </w:rPr>
        <w:t>Human Trafficking Routes and Modus Operandi in the Mediterranean</w:t>
      </w:r>
      <w:r w:rsidRPr="00E31C08">
        <w:rPr>
          <w:lang w:val="en-US"/>
        </w:rPr>
        <w:t>.</w:t>
      </w:r>
    </w:p>
    <w:p w:rsidR="00E31C08" w:rsidP="00E31C08" w:rsidRDefault="00E31C08" w14:paraId="760C627E" w14:textId="6BA76547">
      <w:pPr>
        <w:pStyle w:val="paragraph"/>
        <w:spacing w:before="0" w:beforeAutospacing="0" w:after="0" w:afterAutospacing="0"/>
        <w:ind w:left="720"/>
        <w:textAlignment w:val="baseline"/>
      </w:pPr>
      <w:hyperlink w:history="1" r:id="rId49">
        <w:r w:rsidRPr="00DB4D51">
          <w:rPr>
            <w:rStyle w:val="Hyperlink"/>
            <w:lang w:val="en-US"/>
          </w:rPr>
          <w:t>https://www.iom.int</w:t>
        </w:r>
      </w:hyperlink>
      <w:r w:rsidRPr="00E31C08">
        <w:t> </w:t>
      </w:r>
    </w:p>
    <w:p w:rsidRPr="00E31C08" w:rsidR="00E31C08" w:rsidP="00E31C08" w:rsidRDefault="00E31C08" w14:paraId="6CEDBBDA" w14:textId="115008BD">
      <w:pPr>
        <w:pStyle w:val="paragraph"/>
        <w:numPr>
          <w:ilvl w:val="0"/>
          <w:numId w:val="31"/>
        </w:numPr>
        <w:spacing w:before="0" w:beforeAutospacing="0" w:after="0" w:afterAutospacing="0"/>
        <w:textAlignment w:val="baseline"/>
        <w:rPr>
          <w:rStyle w:val="eop"/>
        </w:rPr>
      </w:pPr>
      <w:r>
        <w:rPr>
          <w:rStyle w:val="normaltextrun"/>
          <w:color w:val="000000"/>
          <w:shd w:val="clear" w:color="auto" w:fill="FFFFFF"/>
          <w:lang w:val="en-US"/>
        </w:rPr>
        <w:t xml:space="preserve">International Labour Organization (2022) </w:t>
      </w:r>
      <w:r>
        <w:rPr>
          <w:rStyle w:val="normaltextrun"/>
          <w:i/>
          <w:iCs/>
          <w:color w:val="000000"/>
          <w:shd w:val="clear" w:color="auto" w:fill="FFFFFF"/>
          <w:lang w:val="en-US"/>
        </w:rPr>
        <w:t>Global Estimates of Modern Slavery: Forced Labour and Forced Marriage</w:t>
      </w:r>
      <w:r>
        <w:rPr>
          <w:rStyle w:val="normaltextrun"/>
          <w:color w:val="000000"/>
          <w:shd w:val="clear" w:color="auto" w:fill="FFFFFF"/>
          <w:lang w:val="en-US"/>
        </w:rPr>
        <w:t xml:space="preserve">. Available at: </w:t>
      </w:r>
      <w:hyperlink w:tgtFrame="_blank" w:history="1" r:id="rId50">
        <w:r w:rsidRPr="00C939D9">
          <w:rPr>
            <w:rStyle w:val="Hyperlink"/>
          </w:rPr>
          <w:t>https://www.ilo.org/sites/default/files/wcmsp5/groups/public/@ed_norm/@ipec/documents/publication/wcms_854733.pdf</w:t>
        </w:r>
      </w:hyperlink>
      <w:r>
        <w:rPr>
          <w:rStyle w:val="eop"/>
          <w:color w:val="000000"/>
          <w:shd w:val="clear" w:color="auto" w:fill="FFFFFF"/>
        </w:rPr>
        <w:t> </w:t>
      </w:r>
    </w:p>
    <w:p w:rsidR="00E31C08" w:rsidP="00E31C08" w:rsidRDefault="00E31C08" w14:paraId="30BDDC8F" w14:textId="6D0CFE32">
      <w:pPr>
        <w:pStyle w:val="paragraph"/>
        <w:numPr>
          <w:ilvl w:val="0"/>
          <w:numId w:val="31"/>
        </w:numPr>
        <w:spacing w:before="0" w:beforeAutospacing="0" w:after="0" w:afterAutospacing="0"/>
        <w:textAlignment w:val="baseline"/>
      </w:pPr>
      <w:r w:rsidRPr="00E31C08">
        <w:rPr>
          <w:lang w:val="en-US"/>
        </w:rPr>
        <w:t xml:space="preserve">INTERPOL (2024). </w:t>
      </w:r>
      <w:r w:rsidRPr="00E31C08">
        <w:rPr>
          <w:i/>
          <w:iCs/>
          <w:lang w:val="en-US"/>
        </w:rPr>
        <w:t>Combating human trafficking: International cooperation and strategies</w:t>
      </w:r>
      <w:r w:rsidRPr="00E31C08">
        <w:rPr>
          <w:lang w:val="en-US"/>
        </w:rPr>
        <w:t>.</w:t>
      </w:r>
      <w:r w:rsidRPr="00E31C08">
        <w:t> </w:t>
      </w:r>
    </w:p>
    <w:p w:rsidRPr="00C939D9" w:rsidR="00C939D9" w:rsidP="00C939D9" w:rsidRDefault="00C939D9" w14:paraId="355A3C1E" w14:textId="300F5E9F">
      <w:pPr>
        <w:pStyle w:val="paragraph"/>
        <w:spacing w:before="0" w:beforeAutospacing="0" w:after="0" w:afterAutospacing="0"/>
        <w:ind w:left="720"/>
        <w:textAlignment w:val="baseline"/>
        <w:rPr>
          <w:rStyle w:val="Hyperlink"/>
        </w:rPr>
      </w:pPr>
      <w:r w:rsidRPr="00C939D9">
        <w:rPr>
          <w:rStyle w:val="Hyperlink"/>
        </w:rPr>
        <w:t>https://www.interpol.int/en/Crimes/Human-trafficking-and-migrant-smuggling/Our-response</w:t>
      </w:r>
    </w:p>
    <w:p w:rsidR="00E31C08" w:rsidP="00E31C08" w:rsidRDefault="00E31C08" w14:paraId="4D253DC1" w14:textId="54E58D01">
      <w:pPr>
        <w:pStyle w:val="paragraph"/>
        <w:numPr>
          <w:ilvl w:val="0"/>
          <w:numId w:val="31"/>
        </w:numPr>
        <w:spacing w:before="0" w:beforeAutospacing="0" w:after="0" w:afterAutospacing="0"/>
        <w:textAlignment w:val="baseline"/>
      </w:pPr>
      <w:r w:rsidRPr="00E31C08">
        <w:rPr>
          <w:lang w:val="en-US"/>
        </w:rPr>
        <w:t xml:space="preserve">International Organization for Migration (IOM) (2020). </w:t>
      </w:r>
      <w:r w:rsidRPr="00E31C08">
        <w:rPr>
          <w:i/>
          <w:iCs/>
          <w:lang w:val="en-US"/>
        </w:rPr>
        <w:t>Human trafficking in Italy: Trends and challenges</w:t>
      </w:r>
      <w:r w:rsidRPr="00E31C08">
        <w:rPr>
          <w:lang w:val="en-US"/>
        </w:rPr>
        <w:t>.</w:t>
      </w:r>
      <w:r w:rsidRPr="00E31C08">
        <w:t> </w:t>
      </w:r>
    </w:p>
    <w:p w:rsidRPr="00C939D9" w:rsidR="00C939D9" w:rsidP="00C939D9" w:rsidRDefault="00C939D9" w14:paraId="68D3874C" w14:textId="23B4E223">
      <w:pPr>
        <w:pStyle w:val="paragraph"/>
        <w:spacing w:before="0" w:beforeAutospacing="0" w:after="0" w:afterAutospacing="0"/>
        <w:ind w:left="720"/>
        <w:textAlignment w:val="baseline"/>
        <w:rPr>
          <w:rStyle w:val="Hyperlink"/>
        </w:rPr>
      </w:pPr>
      <w:r w:rsidRPr="00C939D9">
        <w:rPr>
          <w:rStyle w:val="Hyperlink"/>
        </w:rPr>
        <w:t>https://italy.iom.int/sites/g/files/tmzbdl1096/files/documents/2024-06/oim-tratta-e.pdf</w:t>
      </w:r>
    </w:p>
    <w:p w:rsidR="00E31C08" w:rsidP="00E31C08" w:rsidRDefault="00E31C08" w14:paraId="386FE5CC" w14:textId="0877D057">
      <w:pPr>
        <w:pStyle w:val="paragraph"/>
        <w:numPr>
          <w:ilvl w:val="0"/>
          <w:numId w:val="31"/>
        </w:numPr>
        <w:spacing w:before="0" w:beforeAutospacing="0" w:after="0" w:afterAutospacing="0"/>
        <w:textAlignment w:val="baseline"/>
      </w:pPr>
      <w:r w:rsidRPr="00E31C08">
        <w:rPr>
          <w:lang w:val="en-US"/>
        </w:rPr>
        <w:t xml:space="preserve">LeBaron, G. &amp; Ayers, B. (2020). The hidden face of modern slavery: Tackling exploitation in global supply chains. </w:t>
      </w:r>
      <w:r w:rsidRPr="00E31C08">
        <w:rPr>
          <w:i/>
          <w:iCs/>
          <w:lang w:val="en-US"/>
        </w:rPr>
        <w:t>Journal of Development Studies</w:t>
      </w:r>
      <w:r w:rsidRPr="00E31C08">
        <w:rPr>
          <w:lang w:val="en-US"/>
        </w:rPr>
        <w:t>, 56(6), pp.1100–1117.</w:t>
      </w:r>
      <w:r w:rsidRPr="00E31C08">
        <w:t> </w:t>
      </w:r>
    </w:p>
    <w:p w:rsidR="00E31C08" w:rsidP="00E31C08" w:rsidRDefault="00E31C08" w14:paraId="63549E5E" w14:textId="53EED66E">
      <w:pPr>
        <w:pStyle w:val="paragraph"/>
        <w:numPr>
          <w:ilvl w:val="0"/>
          <w:numId w:val="31"/>
        </w:numPr>
        <w:spacing w:before="0" w:beforeAutospacing="0" w:after="0" w:afterAutospacing="0"/>
        <w:textAlignment w:val="baseline"/>
      </w:pPr>
      <w:r w:rsidRPr="00E31C08">
        <w:rPr>
          <w:lang w:val="en-US"/>
        </w:rPr>
        <w:t xml:space="preserve">Le Monde (2024). </w:t>
      </w:r>
      <w:r w:rsidRPr="00E31C08">
        <w:rPr>
          <w:i/>
          <w:iCs/>
          <w:lang w:val="en-US"/>
        </w:rPr>
        <w:t>The vulnerability of unaccompanied minors in Spain: An analysis of trafficking risks</w:t>
      </w:r>
      <w:r w:rsidRPr="00E31C08">
        <w:rPr>
          <w:lang w:val="en-US"/>
        </w:rPr>
        <w:t>.</w:t>
      </w:r>
      <w:r w:rsidRPr="00E31C08">
        <w:t> </w:t>
      </w:r>
    </w:p>
    <w:p w:rsidRPr="0002726E" w:rsidR="00C939D9" w:rsidP="00C939D9" w:rsidRDefault="00C939D9" w14:paraId="40F95F6D" w14:textId="46C90514">
      <w:pPr>
        <w:pStyle w:val="paragraph"/>
        <w:spacing w:before="0" w:beforeAutospacing="0" w:after="0" w:afterAutospacing="0"/>
        <w:ind w:left="720"/>
        <w:textAlignment w:val="baseline"/>
        <w:rPr>
          <w:rStyle w:val="Hyperlink"/>
        </w:rPr>
      </w:pPr>
      <w:r w:rsidRPr="0002726E">
        <w:rPr>
          <w:rStyle w:val="Hyperlink"/>
        </w:rPr>
        <w:t>https://www.lemonde.fr/en/international/article/2024/08/18/immigration-in-spain-the-fate-of-unaccompanied-minors-fuels-</w:t>
      </w:r>
    </w:p>
    <w:p w:rsidRPr="00E31C08" w:rsidR="00E31C08" w:rsidP="00E31C08" w:rsidRDefault="00E31C08" w14:paraId="2BED36FD" w14:textId="77777777">
      <w:pPr>
        <w:pStyle w:val="paragraph"/>
        <w:numPr>
          <w:ilvl w:val="0"/>
          <w:numId w:val="31"/>
        </w:numPr>
        <w:spacing w:before="0" w:beforeAutospacing="0" w:after="0" w:afterAutospacing="0"/>
        <w:textAlignment w:val="baseline"/>
      </w:pPr>
      <w:r w:rsidRPr="00E31C08">
        <w:rPr>
          <w:lang w:val="en-US"/>
        </w:rPr>
        <w:t xml:space="preserve">Le Monde, 2024. Immigration: In Spain, the fate of unaccompanied </w:t>
      </w:r>
      <w:proofErr w:type="gramStart"/>
      <w:r w:rsidRPr="00E31C08">
        <w:rPr>
          <w:lang w:val="en-US"/>
        </w:rPr>
        <w:t>minors</w:t>
      </w:r>
      <w:proofErr w:type="gramEnd"/>
      <w:r w:rsidRPr="00E31C08">
        <w:rPr>
          <w:lang w:val="en-US"/>
        </w:rPr>
        <w:t xml:space="preserve"> fuels tensions.</w:t>
      </w:r>
    </w:p>
    <w:p w:rsidR="00E31C08" w:rsidP="00E31C08" w:rsidRDefault="00E31C08" w14:paraId="31115C49" w14:textId="57CE99C0">
      <w:pPr>
        <w:pStyle w:val="paragraph"/>
        <w:spacing w:before="0" w:beforeAutospacing="0" w:after="0" w:afterAutospacing="0"/>
        <w:ind w:left="720"/>
        <w:textAlignment w:val="baseline"/>
      </w:pPr>
      <w:r w:rsidRPr="00E31C08">
        <w:rPr>
          <w:lang w:val="en-US"/>
        </w:rPr>
        <w:t xml:space="preserve"> </w:t>
      </w:r>
      <w:hyperlink w:tgtFrame="_blank" w:history="1" r:id="rId51">
        <w:r w:rsidRPr="00E31C08">
          <w:rPr>
            <w:rStyle w:val="Hyperlink"/>
            <w:lang w:val="en-US"/>
          </w:rPr>
          <w:t>https://www.lemonde.fr</w:t>
        </w:r>
      </w:hyperlink>
      <w:r w:rsidRPr="00E31C08">
        <w:rPr>
          <w:u w:val="single"/>
          <w:lang w:val="en-US"/>
        </w:rPr>
        <w:t> </w:t>
      </w:r>
      <w:r w:rsidRPr="00E31C08">
        <w:t> </w:t>
      </w:r>
    </w:p>
    <w:p w:rsidR="00E31C08" w:rsidP="00E31C08" w:rsidRDefault="00E31C08" w14:paraId="121E09B0" w14:textId="400DBFD8">
      <w:pPr>
        <w:pStyle w:val="paragraph"/>
        <w:numPr>
          <w:ilvl w:val="0"/>
          <w:numId w:val="31"/>
        </w:numPr>
        <w:spacing w:before="0" w:beforeAutospacing="0" w:after="0" w:afterAutospacing="0"/>
        <w:textAlignment w:val="baseline"/>
      </w:pPr>
      <w:r w:rsidRPr="00E31C08">
        <w:rPr>
          <w:lang w:val="en-US"/>
        </w:rPr>
        <w:t xml:space="preserve">LeBaron, G. and Gore, E. (2020) 'Gender and forced labour: Understanding the links in global cocoa supply chains', </w:t>
      </w:r>
      <w:r w:rsidRPr="00E31C08">
        <w:rPr>
          <w:i/>
          <w:iCs/>
          <w:lang w:val="en-US"/>
        </w:rPr>
        <w:t>The Journal of Development Studies</w:t>
      </w:r>
      <w:r w:rsidRPr="00E31C08">
        <w:rPr>
          <w:lang w:val="en-US"/>
        </w:rPr>
        <w:t>, 56(6), pp. 1095–1117.  </w:t>
      </w:r>
      <w:hyperlink w:tgtFrame="_blank" w:history="1" r:id="rId52">
        <w:r w:rsidRPr="00E31C08">
          <w:rPr>
            <w:rStyle w:val="Hyperlink"/>
            <w:lang w:val="en-US"/>
          </w:rPr>
          <w:t>https://eprints.whiterose.ac.uk/149904/12/Gender%20and%20Forced%20Labour%20Understanding%20the%20Links%20in%20Global%20Cocoa%20Supply%20Chains.pdf</w:t>
        </w:r>
      </w:hyperlink>
      <w:r w:rsidRPr="00E31C08">
        <w:t> </w:t>
      </w:r>
    </w:p>
    <w:p w:rsidR="00E31C08" w:rsidP="00E31C08" w:rsidRDefault="00E31C08" w14:paraId="6B5C8EEE" w14:textId="06337F4C">
      <w:pPr>
        <w:pStyle w:val="paragraph"/>
        <w:numPr>
          <w:ilvl w:val="0"/>
          <w:numId w:val="31"/>
        </w:numPr>
        <w:spacing w:before="0" w:beforeAutospacing="0" w:after="0" w:afterAutospacing="0"/>
        <w:textAlignment w:val="baseline"/>
      </w:pPr>
      <w:r w:rsidRPr="00E31C08">
        <w:rPr>
          <w:lang w:val="en-US"/>
        </w:rPr>
        <w:t xml:space="preserve">Martial, P. (2023) 'Organ trafficking in war-torn regions: A case study of forced organ harvesting', </w:t>
      </w:r>
      <w:r w:rsidRPr="00E31C08">
        <w:rPr>
          <w:i/>
          <w:iCs/>
          <w:lang w:val="en-US"/>
        </w:rPr>
        <w:t>Journal of Human Rights and Medicine</w:t>
      </w:r>
      <w:r w:rsidRPr="00E31C08">
        <w:rPr>
          <w:lang w:val="en-US"/>
        </w:rPr>
        <w:t>, 15(1), pp. 45–60.</w:t>
      </w:r>
      <w:r w:rsidRPr="00E31C08">
        <w:t> </w:t>
      </w:r>
    </w:p>
    <w:p w:rsidRPr="00E31C08" w:rsidR="00E31C08" w:rsidP="00E31C08" w:rsidRDefault="00E31C08" w14:paraId="5C7FEEBA" w14:textId="77777777">
      <w:pPr>
        <w:pStyle w:val="paragraph"/>
        <w:numPr>
          <w:ilvl w:val="0"/>
          <w:numId w:val="31"/>
        </w:numPr>
        <w:spacing w:before="0" w:beforeAutospacing="0" w:after="0" w:afterAutospacing="0"/>
        <w:textAlignment w:val="baseline"/>
      </w:pPr>
      <w:r w:rsidRPr="00E31C08">
        <w:rPr>
          <w:lang w:val="en-US"/>
        </w:rPr>
        <w:t xml:space="preserve">OHCHR. (2023). </w:t>
      </w:r>
      <w:r w:rsidRPr="00E31C08">
        <w:rPr>
          <w:i/>
          <w:iCs/>
          <w:lang w:val="en-US"/>
        </w:rPr>
        <w:t>Trafficking in persons and contemporary forms of slavery: Spain</w:t>
      </w:r>
      <w:r w:rsidRPr="00E31C08">
        <w:rPr>
          <w:lang w:val="en-US"/>
        </w:rPr>
        <w:t xml:space="preserve">. United Nations. </w:t>
      </w:r>
    </w:p>
    <w:p w:rsidRPr="0002726E" w:rsidR="00E31C08" w:rsidP="00E31C08" w:rsidRDefault="00E31C08" w14:paraId="4DDE6A5C" w14:textId="0C84C4D6">
      <w:pPr>
        <w:pStyle w:val="paragraph"/>
        <w:spacing w:before="0" w:beforeAutospacing="0" w:after="0" w:afterAutospacing="0"/>
        <w:ind w:left="720"/>
        <w:textAlignment w:val="baseline"/>
        <w:rPr>
          <w:rStyle w:val="Hyperlink"/>
          <w:lang w:val="en-US"/>
        </w:rPr>
      </w:pPr>
      <w:r w:rsidRPr="0002726E">
        <w:rPr>
          <w:rStyle w:val="Hyperlink"/>
          <w:lang w:val="en-US"/>
        </w:rPr>
        <w:t>https://www.ohchr.org/en/special-procedures/sr-slavery </w:t>
      </w:r>
    </w:p>
    <w:p w:rsidR="00E31C08" w:rsidP="00E31C08" w:rsidRDefault="00E31C08" w14:paraId="50163C01" w14:textId="781C904B">
      <w:pPr>
        <w:pStyle w:val="paragraph"/>
        <w:numPr>
          <w:ilvl w:val="0"/>
          <w:numId w:val="31"/>
        </w:numPr>
        <w:spacing w:before="0" w:beforeAutospacing="0" w:after="0" w:afterAutospacing="0"/>
        <w:textAlignment w:val="baseline"/>
      </w:pPr>
      <w:r w:rsidRPr="00E31C08">
        <w:rPr>
          <w:lang w:val="en-US"/>
        </w:rPr>
        <w:t xml:space="preserve">Organised Crime Index. (2023). </w:t>
      </w:r>
      <w:r w:rsidRPr="00E31C08">
        <w:rPr>
          <w:i/>
          <w:iCs/>
          <w:lang w:val="en-US"/>
        </w:rPr>
        <w:t>Criminality in Spain</w:t>
      </w:r>
      <w:r w:rsidRPr="00E31C08">
        <w:rPr>
          <w:lang w:val="en-US"/>
        </w:rPr>
        <w:t xml:space="preserve">. Retrieved from </w:t>
      </w:r>
      <w:hyperlink w:tgtFrame="_blank" w:history="1" r:id="rId53">
        <w:r w:rsidRPr="00E31C08">
          <w:rPr>
            <w:rStyle w:val="Hyperlink"/>
            <w:lang w:val="en-US"/>
          </w:rPr>
          <w:t>https://ocindex.net/country/spain</w:t>
        </w:r>
      </w:hyperlink>
      <w:r w:rsidRPr="00E31C08">
        <w:t> </w:t>
      </w:r>
    </w:p>
    <w:p w:rsidRPr="00676485" w:rsidR="00676485" w:rsidP="00E31C08" w:rsidRDefault="00E31C08" w14:paraId="7C0620E0" w14:textId="77777777">
      <w:pPr>
        <w:pStyle w:val="paragraph"/>
        <w:numPr>
          <w:ilvl w:val="0"/>
          <w:numId w:val="31"/>
        </w:numPr>
        <w:spacing w:before="0" w:beforeAutospacing="0" w:after="0" w:afterAutospacing="0"/>
        <w:textAlignment w:val="baseline"/>
      </w:pPr>
      <w:r w:rsidRPr="00E31C08">
        <w:rPr>
          <w:lang w:val="en-US"/>
        </w:rPr>
        <w:t xml:space="preserve">Organization for Security and Co-operation in Europe (2023) </w:t>
      </w:r>
      <w:r w:rsidRPr="00E31C08">
        <w:rPr>
          <w:i/>
          <w:iCs/>
          <w:lang w:val="en-US"/>
        </w:rPr>
        <w:t>On EU Anti-Trafficking Day: New OSCE report helps identify victims of human trafficking on sexual service websites</w:t>
      </w:r>
      <w:r w:rsidRPr="00E31C08">
        <w:rPr>
          <w:lang w:val="en-US"/>
        </w:rPr>
        <w:t>. Vienna: OSCE.</w:t>
      </w:r>
    </w:p>
    <w:p w:rsidR="00E31C08" w:rsidP="00676485" w:rsidRDefault="00676485" w14:paraId="2B93A927" w14:textId="5CA9B7D8">
      <w:pPr>
        <w:pStyle w:val="paragraph"/>
        <w:spacing w:before="0" w:beforeAutospacing="0" w:after="0" w:afterAutospacing="0"/>
        <w:ind w:left="720"/>
        <w:textAlignment w:val="baseline"/>
      </w:pPr>
      <w:hyperlink w:history="1" r:id="rId54">
        <w:r w:rsidRPr="00DB4D51">
          <w:rPr>
            <w:rStyle w:val="Hyperlink"/>
            <w:lang w:val="en-US"/>
          </w:rPr>
          <w:t>https://www.osce.org/cthb/555525</w:t>
        </w:r>
      </w:hyperlink>
      <w:r w:rsidRPr="00E31C08" w:rsidR="00E31C08">
        <w:rPr>
          <w:lang w:val="en-US"/>
        </w:rPr>
        <w:t xml:space="preserve"> </w:t>
      </w:r>
      <w:r w:rsidRPr="00E31C08" w:rsidR="00E31C08">
        <w:t> </w:t>
      </w:r>
    </w:p>
    <w:p w:rsidR="00E31C08" w:rsidP="00E31C08" w:rsidRDefault="00E31C08" w14:paraId="77BA08C4" w14:textId="309A45C3">
      <w:pPr>
        <w:pStyle w:val="paragraph"/>
        <w:numPr>
          <w:ilvl w:val="0"/>
          <w:numId w:val="31"/>
        </w:numPr>
        <w:spacing w:before="0" w:beforeAutospacing="0" w:after="0" w:afterAutospacing="0"/>
        <w:textAlignment w:val="baseline"/>
      </w:pPr>
      <w:r w:rsidRPr="00E31C08">
        <w:rPr>
          <w:lang w:val="en-US"/>
        </w:rPr>
        <w:t xml:space="preserve">OSCE (2022) </w:t>
      </w:r>
      <w:r w:rsidRPr="00E31C08">
        <w:rPr>
          <w:i/>
          <w:iCs/>
          <w:lang w:val="en-US"/>
        </w:rPr>
        <w:t>Combating Human Trafficking Along Migration Routes</w:t>
      </w:r>
      <w:r w:rsidRPr="00E31C08">
        <w:rPr>
          <w:lang w:val="en-US"/>
        </w:rPr>
        <w:t xml:space="preserve">.  </w:t>
      </w:r>
      <w:hyperlink w:tgtFrame="_blank" w:history="1" r:id="rId55">
        <w:r w:rsidRPr="00E31C08">
          <w:rPr>
            <w:rStyle w:val="Hyperlink"/>
            <w:lang w:val="en-US"/>
          </w:rPr>
          <w:t>https://www.osce.org/cthb</w:t>
        </w:r>
      </w:hyperlink>
      <w:r w:rsidRPr="00E31C08">
        <w:t> </w:t>
      </w:r>
    </w:p>
    <w:p w:rsidR="00E31C08" w:rsidP="00E31C08" w:rsidRDefault="00E31C08" w14:paraId="3E32DE28" w14:textId="3C95D69E">
      <w:pPr>
        <w:pStyle w:val="paragraph"/>
        <w:numPr>
          <w:ilvl w:val="0"/>
          <w:numId w:val="31"/>
        </w:numPr>
        <w:spacing w:before="0" w:beforeAutospacing="0" w:after="0" w:afterAutospacing="0"/>
        <w:textAlignment w:val="baseline"/>
      </w:pPr>
      <w:r w:rsidRPr="00E31C08">
        <w:rPr>
          <w:lang w:val="en-US"/>
        </w:rPr>
        <w:t xml:space="preserve">OSCE (Organization for Security and Co-operation in Europe), 2022. </w:t>
      </w:r>
      <w:r w:rsidRPr="00E31C08">
        <w:rPr>
          <w:i/>
          <w:iCs/>
          <w:lang w:val="en-US"/>
        </w:rPr>
        <w:t>Report on Exploitation of Seasonal Agricultural Workers in Southern Italy</w:t>
      </w:r>
      <w:r w:rsidRPr="00E31C08">
        <w:rPr>
          <w:lang w:val="en-US"/>
        </w:rPr>
        <w:t xml:space="preserve">.  </w:t>
      </w:r>
      <w:hyperlink w:tgtFrame="_blank" w:history="1" r:id="rId56">
        <w:r w:rsidRPr="00E31C08">
          <w:rPr>
            <w:rStyle w:val="Hyperlink"/>
            <w:lang w:val="en-US"/>
          </w:rPr>
          <w:t>https://www.osce.org/files/f/documents/3/1/536001.pdf</w:t>
        </w:r>
      </w:hyperlink>
      <w:r w:rsidRPr="00E31C08">
        <w:t> </w:t>
      </w:r>
    </w:p>
    <w:p w:rsidRPr="00E31C08" w:rsidR="00E31C08" w:rsidP="00E31C08" w:rsidRDefault="00E31C08" w14:paraId="3F6CDEB9" w14:textId="77777777">
      <w:pPr>
        <w:pStyle w:val="paragraph"/>
        <w:numPr>
          <w:ilvl w:val="0"/>
          <w:numId w:val="31"/>
        </w:numPr>
        <w:spacing w:before="0" w:beforeAutospacing="0" w:after="0" w:afterAutospacing="0"/>
        <w:textAlignment w:val="baseline"/>
      </w:pPr>
      <w:r w:rsidRPr="00E31C08">
        <w:rPr>
          <w:lang w:val="en-US"/>
        </w:rPr>
        <w:t xml:space="preserve">Reuters. (2024). </w:t>
      </w:r>
      <w:r w:rsidRPr="00E31C08">
        <w:rPr>
          <w:i/>
          <w:iCs/>
          <w:lang w:val="en-US"/>
        </w:rPr>
        <w:t>In Spain's Canaries, rescuers exhausted as new migrant routes open</w:t>
      </w:r>
      <w:r w:rsidRPr="00E31C08">
        <w:rPr>
          <w:lang w:val="en-US"/>
        </w:rPr>
        <w:t>.</w:t>
      </w:r>
    </w:p>
    <w:p w:rsidR="00E31C08" w:rsidP="00E31C08" w:rsidRDefault="00E31C08" w14:paraId="703959BC" w14:textId="13A86D11">
      <w:pPr>
        <w:pStyle w:val="paragraph"/>
        <w:spacing w:before="0" w:beforeAutospacing="0" w:after="0" w:afterAutospacing="0"/>
        <w:ind w:left="720"/>
        <w:textAlignment w:val="baseline"/>
      </w:pPr>
      <w:r w:rsidRPr="00E31C08">
        <w:rPr>
          <w:lang w:val="en-US"/>
        </w:rPr>
        <w:t xml:space="preserve"> </w:t>
      </w:r>
      <w:hyperlink w:tgtFrame="_blank" w:history="1" r:id="rId57">
        <w:r w:rsidRPr="00E31C08">
          <w:rPr>
            <w:rStyle w:val="Hyperlink"/>
            <w:lang w:val="en-US"/>
          </w:rPr>
          <w:t>https://www.reuters.com/world/europe/spains-canaries-rescuers-exhausted-new-migrant-routes-open-2024-11-21/</w:t>
        </w:r>
      </w:hyperlink>
      <w:hyperlink w:tgtFrame="_blank" w:history="1" r:id="rId58">
        <w:r w:rsidRPr="00E31C08">
          <w:rPr>
            <w:rStyle w:val="Hyperlink"/>
            <w:lang w:val="en-US"/>
          </w:rPr>
          <w:t>Reuters</w:t>
        </w:r>
      </w:hyperlink>
      <w:r w:rsidRPr="00E31C08">
        <w:t> </w:t>
      </w:r>
    </w:p>
    <w:p w:rsidR="00E31C08" w:rsidP="00E31C08" w:rsidRDefault="00E31C08" w14:paraId="3B44E6A6" w14:textId="6FC00876">
      <w:pPr>
        <w:pStyle w:val="paragraph"/>
        <w:numPr>
          <w:ilvl w:val="0"/>
          <w:numId w:val="31"/>
        </w:numPr>
        <w:spacing w:before="0" w:beforeAutospacing="0" w:after="0" w:afterAutospacing="0"/>
        <w:textAlignment w:val="baseline"/>
      </w:pPr>
      <w:r w:rsidRPr="00E31C08">
        <w:rPr>
          <w:lang w:val="en-US"/>
        </w:rPr>
        <w:t xml:space="preserve">Reuters. (2024). </w:t>
      </w:r>
      <w:r w:rsidRPr="00E31C08">
        <w:rPr>
          <w:i/>
          <w:iCs/>
          <w:lang w:val="en-US"/>
        </w:rPr>
        <w:t>Salvini's migrant verdict to test balance between rights and security in Italy</w:t>
      </w:r>
      <w:r w:rsidRPr="00E31C08">
        <w:rPr>
          <w:lang w:val="en-US"/>
        </w:rPr>
        <w:t xml:space="preserve">. Retrieved from </w:t>
      </w:r>
      <w:hyperlink w:tgtFrame="_blank" w:history="1" r:id="rId59">
        <w:r w:rsidRPr="00E31C08">
          <w:rPr>
            <w:rStyle w:val="Hyperlink"/>
            <w:lang w:val="en-US"/>
          </w:rPr>
          <w:t>https://www.reuters.com/world/europe/salvinis-migrant-verdict-test-balance-between-rights-security-italy-2024-12-18/</w:t>
        </w:r>
      </w:hyperlink>
      <w:r w:rsidRPr="00E31C08">
        <w:t> </w:t>
      </w:r>
    </w:p>
    <w:p w:rsidRPr="00E31C08" w:rsidR="00E31C08" w:rsidP="00E31C08" w:rsidRDefault="00E31C08" w14:paraId="0323F5A3" w14:textId="77777777">
      <w:pPr>
        <w:pStyle w:val="paragraph"/>
        <w:numPr>
          <w:ilvl w:val="0"/>
          <w:numId w:val="31"/>
        </w:numPr>
        <w:spacing w:before="0" w:beforeAutospacing="0" w:after="0" w:afterAutospacing="0"/>
        <w:textAlignment w:val="baseline"/>
      </w:pPr>
      <w:r w:rsidRPr="00E31C08">
        <w:rPr>
          <w:lang w:val="en-US"/>
        </w:rPr>
        <w:t xml:space="preserve">Reuters, 2024. G7 ministers adopt </w:t>
      </w:r>
      <w:proofErr w:type="gramStart"/>
      <w:r w:rsidRPr="00E31C08">
        <w:rPr>
          <w:lang w:val="en-US"/>
        </w:rPr>
        <w:t>plan</w:t>
      </w:r>
      <w:proofErr w:type="gramEnd"/>
      <w:r w:rsidRPr="00E31C08">
        <w:rPr>
          <w:lang w:val="en-US"/>
        </w:rPr>
        <w:t xml:space="preserve"> to clamp down on trafficking of migrants.</w:t>
      </w:r>
    </w:p>
    <w:p w:rsidR="00E31C08" w:rsidP="00E31C08" w:rsidRDefault="00E31C08" w14:paraId="7F75B85A" w14:textId="094A5177">
      <w:pPr>
        <w:pStyle w:val="paragraph"/>
        <w:spacing w:before="0" w:beforeAutospacing="0" w:after="0" w:afterAutospacing="0"/>
        <w:ind w:left="720"/>
        <w:textAlignment w:val="baseline"/>
      </w:pPr>
      <w:r w:rsidRPr="00E31C08">
        <w:rPr>
          <w:lang w:val="en-US"/>
        </w:rPr>
        <w:t xml:space="preserve"> </w:t>
      </w:r>
      <w:hyperlink w:tgtFrame="_blank" w:history="1" r:id="rId60">
        <w:r w:rsidRPr="00E31C08">
          <w:rPr>
            <w:rStyle w:val="Hyperlink"/>
            <w:lang w:val="en-US"/>
          </w:rPr>
          <w:t>https://www.reuters.com</w:t>
        </w:r>
      </w:hyperlink>
      <w:r w:rsidRPr="00E31C08">
        <w:rPr>
          <w:u w:val="single"/>
          <w:lang w:val="en-US"/>
        </w:rPr>
        <w:t> </w:t>
      </w:r>
      <w:r w:rsidRPr="00E31C08">
        <w:t> </w:t>
      </w:r>
    </w:p>
    <w:p w:rsidRPr="00676485" w:rsidR="00676485" w:rsidP="00676485" w:rsidRDefault="00676485" w14:paraId="1AFF9C1F" w14:textId="7D2F04F1">
      <w:pPr>
        <w:pStyle w:val="paragraph"/>
        <w:numPr>
          <w:ilvl w:val="0"/>
          <w:numId w:val="31"/>
        </w:numPr>
        <w:spacing w:before="0" w:beforeAutospacing="0" w:after="0" w:afterAutospacing="0"/>
        <w:textAlignment w:val="baseline"/>
        <w:rPr>
          <w:lang w:val="en-US"/>
        </w:rPr>
      </w:pPr>
      <w:r w:rsidRPr="00676485">
        <w:rPr>
          <w:lang w:val="en-US"/>
        </w:rPr>
        <w:t>Save the Children (2023) Number of Migrants Arriving in Spain Nearly Triples So Far This Year. London: Save the Children. </w:t>
      </w:r>
    </w:p>
    <w:p w:rsidR="00676485" w:rsidP="00E31C08" w:rsidRDefault="00676485" w14:paraId="7A0825E2" w14:textId="702E6E02">
      <w:pPr>
        <w:pStyle w:val="paragraph"/>
        <w:spacing w:before="0" w:beforeAutospacing="0" w:after="0" w:afterAutospacing="0"/>
        <w:ind w:left="720"/>
        <w:textAlignment w:val="baseline"/>
      </w:pPr>
      <w:hyperlink w:tgtFrame="_blank" w:history="1" r:id="rId61">
        <w:r w:rsidRPr="00676485">
          <w:rPr>
            <w:rStyle w:val="Hyperlink"/>
            <w:lang w:val="en-US"/>
          </w:rPr>
          <w:t>https://www.savethechildren.net/news/number-migrants-arriving-spain-nearly-triples-so-far-year</w:t>
        </w:r>
      </w:hyperlink>
      <w:r w:rsidRPr="00676485">
        <w:rPr>
          <w:lang w:val="en-US"/>
        </w:rPr>
        <w:t xml:space="preserve">  </w:t>
      </w:r>
    </w:p>
    <w:p w:rsidRPr="00E31C08" w:rsidR="00E31C08" w:rsidP="00E31C08" w:rsidRDefault="00E31C08" w14:paraId="463BAF19" w14:textId="3D18E410">
      <w:pPr>
        <w:pStyle w:val="paragraph"/>
        <w:numPr>
          <w:ilvl w:val="0"/>
          <w:numId w:val="31"/>
        </w:numPr>
        <w:spacing w:before="0" w:beforeAutospacing="0" w:after="0" w:afterAutospacing="0"/>
        <w:textAlignment w:val="baseline"/>
      </w:pPr>
      <w:r w:rsidRPr="00E31C08">
        <w:rPr>
          <w:lang w:val="en-US"/>
        </w:rPr>
        <w:t xml:space="preserve">Scheper-Hughes, N. (2016) 'The global traffic in human organs', </w:t>
      </w:r>
      <w:r w:rsidRPr="00E31C08">
        <w:rPr>
          <w:i/>
          <w:iCs/>
          <w:lang w:val="en-US"/>
        </w:rPr>
        <w:t>Current Anthropology</w:t>
      </w:r>
      <w:r w:rsidRPr="00E31C08">
        <w:rPr>
          <w:lang w:val="en-US"/>
        </w:rPr>
        <w:t xml:space="preserve">, 41(2), pp. 191–224. Available at: </w:t>
      </w:r>
      <w:hyperlink w:history="1" r:id="rId62">
        <w:r w:rsidRPr="00DB4D51">
          <w:rPr>
            <w:rStyle w:val="Hyperlink"/>
            <w:lang w:val="en-US"/>
          </w:rPr>
          <w:t>https://www.journals.uchicago.edu/doi/10.1086/300123</w:t>
        </w:r>
      </w:hyperlink>
    </w:p>
    <w:p w:rsidR="00E31C08" w:rsidP="00E31C08" w:rsidRDefault="00676485" w14:paraId="365EDD46" w14:textId="75AB5AE5">
      <w:pPr>
        <w:pStyle w:val="paragraph"/>
        <w:numPr>
          <w:ilvl w:val="0"/>
          <w:numId w:val="31"/>
        </w:numPr>
        <w:spacing w:before="0" w:beforeAutospacing="0" w:after="0" w:afterAutospacing="0"/>
        <w:textAlignment w:val="baseline"/>
      </w:pPr>
      <w:r w:rsidRPr="00676485">
        <w:rPr>
          <w:lang w:val="en-US"/>
        </w:rPr>
        <w:t xml:space="preserve">The Guardian (2024) </w:t>
      </w:r>
      <w:r w:rsidRPr="00676485">
        <w:rPr>
          <w:i/>
          <w:iCs/>
          <w:lang w:val="en-US"/>
        </w:rPr>
        <w:t>North African children ‘beaten and tortured’ by Europe cocaine gangs</w:t>
      </w:r>
      <w:r w:rsidRPr="00676485">
        <w:rPr>
          <w:lang w:val="en-US"/>
        </w:rPr>
        <w:t xml:space="preserve">.  </w:t>
      </w:r>
      <w:hyperlink w:tgtFrame="_blank" w:history="1" r:id="rId63">
        <w:r w:rsidRPr="00676485">
          <w:rPr>
            <w:rStyle w:val="Hyperlink"/>
            <w:lang w:val="en-US"/>
          </w:rPr>
          <w:t>https://www.theguardian.com/global-development/ng-interactive/2024/jun/11/north-african-children-beaten-tortured-europe-cocaine-gangs</w:t>
        </w:r>
      </w:hyperlink>
    </w:p>
    <w:p w:rsidR="00676485" w:rsidP="00676485" w:rsidRDefault="00676485" w14:paraId="3548609D" w14:textId="77777777">
      <w:pPr>
        <w:pStyle w:val="paragraph"/>
        <w:numPr>
          <w:ilvl w:val="0"/>
          <w:numId w:val="31"/>
        </w:numPr>
        <w:spacing w:before="0" w:beforeAutospacing="0" w:after="0" w:afterAutospacing="0"/>
        <w:textAlignment w:val="baseline"/>
      </w:pPr>
      <w:r>
        <w:rPr>
          <w:rStyle w:val="normaltextrun"/>
          <w:lang w:val="en-US"/>
        </w:rPr>
        <w:t>UNODC. (2020). Global Report on Trafficking in Persons 2020. United Nations Office on Drugs and Crime.</w:t>
      </w:r>
      <w:r>
        <w:rPr>
          <w:rStyle w:val="eop"/>
        </w:rPr>
        <w:t> </w:t>
      </w:r>
    </w:p>
    <w:p w:rsidR="00676485" w:rsidP="00676485" w:rsidRDefault="00676485" w14:paraId="34AF25E7" w14:textId="77777777">
      <w:pPr>
        <w:pStyle w:val="paragraph"/>
        <w:spacing w:before="0" w:beforeAutospacing="0" w:after="0" w:afterAutospacing="0"/>
        <w:ind w:left="720"/>
        <w:textAlignment w:val="baseline"/>
        <w:rPr>
          <w:rFonts w:ascii="Segoe UI" w:hAnsi="Segoe UI" w:cs="Segoe UI"/>
          <w:sz w:val="18"/>
          <w:szCs w:val="18"/>
        </w:rPr>
      </w:pPr>
      <w:hyperlink w:tgtFrame="_blank" w:history="1" r:id="rId64">
        <w:r>
          <w:rPr>
            <w:rStyle w:val="normaltextrun"/>
            <w:color w:val="467886"/>
            <w:u w:val="single"/>
            <w:lang w:val="en-US"/>
          </w:rPr>
          <w:t>https://www.unodc.org/unodc/en/data-and-analysis/glotip.html</w:t>
        </w:r>
      </w:hyperlink>
      <w:r>
        <w:rPr>
          <w:rStyle w:val="eop"/>
          <w:color w:val="467886"/>
        </w:rPr>
        <w:t> </w:t>
      </w:r>
    </w:p>
    <w:p w:rsidR="00676485" w:rsidP="00E31C08" w:rsidRDefault="00676485" w14:paraId="0441BDDD" w14:textId="0FC01D06">
      <w:pPr>
        <w:pStyle w:val="paragraph"/>
        <w:numPr>
          <w:ilvl w:val="0"/>
          <w:numId w:val="31"/>
        </w:numPr>
        <w:spacing w:before="0" w:beforeAutospacing="0" w:after="0" w:afterAutospacing="0"/>
        <w:textAlignment w:val="baseline"/>
      </w:pPr>
      <w:r w:rsidRPr="00676485">
        <w:rPr>
          <w:lang w:val="en-US"/>
        </w:rPr>
        <w:t xml:space="preserve">United Nations Office on Drugs and Crime (2022) 'Casinos, Cyber Fraud and Trafficking in Persons for Forced Criminality: A Policy Brief'. </w:t>
      </w:r>
      <w:hyperlink w:tgtFrame="_blank" w:history="1" r:id="rId65">
        <w:r w:rsidRPr="00676485">
          <w:rPr>
            <w:rStyle w:val="Hyperlink"/>
            <w:lang w:val="en-US"/>
          </w:rPr>
          <w:t>https://www.unodc.org/roseap/uploads/documents/Publications/2023/TiP_for_FC_Summary_Policy_Brief.pdf</w:t>
        </w:r>
      </w:hyperlink>
      <w:r w:rsidRPr="00676485">
        <w:t> </w:t>
      </w:r>
    </w:p>
    <w:p w:rsidR="00676485" w:rsidP="00676485" w:rsidRDefault="00676485" w14:paraId="77C107D5" w14:textId="28A6057B">
      <w:pPr>
        <w:pStyle w:val="paragraph"/>
        <w:numPr>
          <w:ilvl w:val="0"/>
          <w:numId w:val="31"/>
        </w:numPr>
        <w:spacing w:before="0" w:beforeAutospacing="0" w:after="0" w:afterAutospacing="0"/>
        <w:textAlignment w:val="baseline"/>
      </w:pPr>
      <w:r>
        <w:rPr>
          <w:rStyle w:val="normaltextrun"/>
          <w:lang w:val="en-US"/>
        </w:rPr>
        <w:t xml:space="preserve">UNODC. (2023). Global Report on Trafficking in Persons. </w:t>
      </w:r>
      <w:hyperlink w:tgtFrame="_blank" w:history="1" r:id="rId66">
        <w:r>
          <w:rPr>
            <w:rStyle w:val="normaltextrun"/>
            <w:color w:val="467886"/>
            <w:u w:val="single"/>
            <w:lang w:val="en-US"/>
          </w:rPr>
          <w:t>https://www.unodc.org</w:t>
        </w:r>
      </w:hyperlink>
      <w:r>
        <w:rPr>
          <w:rStyle w:val="eop"/>
        </w:rPr>
        <w:t> </w:t>
      </w:r>
    </w:p>
    <w:p w:rsidRPr="00676485" w:rsidR="00676485" w:rsidP="00676485" w:rsidRDefault="00676485" w14:paraId="49DDDA1E" w14:textId="77777777">
      <w:pPr>
        <w:pStyle w:val="paragraph"/>
        <w:numPr>
          <w:ilvl w:val="0"/>
          <w:numId w:val="31"/>
        </w:numPr>
        <w:spacing w:before="0" w:beforeAutospacing="0" w:after="0" w:afterAutospacing="0"/>
        <w:textAlignment w:val="baseline"/>
        <w:rPr>
          <w:rStyle w:val="normaltextrun"/>
        </w:rPr>
      </w:pPr>
      <w:r>
        <w:rPr>
          <w:rStyle w:val="normaltextrun"/>
          <w:lang w:val="en-US"/>
        </w:rPr>
        <w:t xml:space="preserve">UNODC. (2020). </w:t>
      </w:r>
      <w:r>
        <w:rPr>
          <w:rStyle w:val="normaltextrun"/>
          <w:i/>
          <w:iCs/>
          <w:lang w:val="en-US"/>
        </w:rPr>
        <w:t xml:space="preserve">Global report on trafficking in </w:t>
      </w:r>
      <w:proofErr w:type="gramStart"/>
      <w:r>
        <w:rPr>
          <w:rStyle w:val="normaltextrun"/>
          <w:i/>
          <w:iCs/>
          <w:lang w:val="en-US"/>
        </w:rPr>
        <w:t>persons</w:t>
      </w:r>
      <w:proofErr w:type="gramEnd"/>
      <w:r>
        <w:rPr>
          <w:rStyle w:val="normaltextrun"/>
          <w:lang w:val="en-US"/>
        </w:rPr>
        <w:t xml:space="preserve">. United Nations Office on Drugs and Crime. </w:t>
      </w:r>
    </w:p>
    <w:p w:rsidR="00676485" w:rsidP="00676485" w:rsidRDefault="00676485" w14:paraId="745095C7" w14:textId="528EF225">
      <w:pPr>
        <w:pStyle w:val="paragraph"/>
        <w:spacing w:before="0" w:beforeAutospacing="0" w:after="0" w:afterAutospacing="0"/>
        <w:ind w:left="720"/>
        <w:textAlignment w:val="baseline"/>
      </w:pPr>
      <w:hyperlink w:tgtFrame="_blank" w:history="1" r:id="rId67">
        <w:r>
          <w:rPr>
            <w:rStyle w:val="normaltextrun"/>
            <w:color w:val="467886"/>
            <w:u w:val="single"/>
            <w:lang w:val="en-US"/>
          </w:rPr>
          <w:t>https://unodc.org</w:t>
        </w:r>
      </w:hyperlink>
      <w:r>
        <w:rPr>
          <w:rStyle w:val="eop"/>
        </w:rPr>
        <w:t> </w:t>
      </w:r>
    </w:p>
    <w:p w:rsidR="00676485" w:rsidP="00676485" w:rsidRDefault="00676485" w14:paraId="17A6EC6E" w14:textId="7C4B4309">
      <w:pPr>
        <w:pStyle w:val="paragraph"/>
        <w:numPr>
          <w:ilvl w:val="0"/>
          <w:numId w:val="31"/>
        </w:numPr>
        <w:spacing w:before="0" w:beforeAutospacing="0" w:after="0" w:afterAutospacing="0"/>
        <w:textAlignment w:val="baseline"/>
        <w:rPr>
          <w:rStyle w:val="normaltextrun"/>
          <w:lang w:val="en-US"/>
        </w:rPr>
      </w:pPr>
      <w:r w:rsidRPr="00676485">
        <w:rPr>
          <w:lang w:val="en-US"/>
        </w:rPr>
        <w:t xml:space="preserve">UNODC. (2024). </w:t>
      </w:r>
      <w:r w:rsidRPr="00676485">
        <w:rPr>
          <w:i/>
          <w:iCs/>
          <w:lang w:val="en-US"/>
        </w:rPr>
        <w:t>Links between smuggling of migrants and organized crime along the Central and Western Mediterranean routes</w:t>
      </w:r>
      <w:r w:rsidRPr="00676485">
        <w:rPr>
          <w:lang w:val="en-US"/>
        </w:rPr>
        <w:t xml:space="preserve">. </w:t>
      </w:r>
      <w:hyperlink w:tgtFrame="_blank" w:history="1" r:id="rId68">
        <w:r w:rsidRPr="00676485">
          <w:rPr>
            <w:rStyle w:val="Hyperlink"/>
            <w:lang w:val="en-US"/>
          </w:rPr>
          <w:t>https://www.unodc.org/romena/uploads/documents/2024/Links_between_smuggling_of_migrants_and_organized_crime_along_the_Central_and_Western_Mediterranean_routes_Digital_1.pdf</w:t>
        </w:r>
      </w:hyperlink>
      <w:r w:rsidRPr="00676485">
        <w:t> </w:t>
      </w:r>
    </w:p>
    <w:p w:rsidR="00676485" w:rsidP="00676485" w:rsidRDefault="00676485" w14:paraId="40EF4FAD" w14:textId="10753A53">
      <w:pPr>
        <w:pStyle w:val="paragraph"/>
        <w:numPr>
          <w:ilvl w:val="0"/>
          <w:numId w:val="31"/>
        </w:numPr>
        <w:spacing w:before="0" w:beforeAutospacing="0" w:after="0" w:afterAutospacing="0"/>
        <w:textAlignment w:val="baseline"/>
        <w:rPr>
          <w:lang w:val="en-US"/>
        </w:rPr>
      </w:pPr>
      <w:r>
        <w:rPr>
          <w:rStyle w:val="normaltextrun"/>
          <w:lang w:val="en-US"/>
        </w:rPr>
        <w:t xml:space="preserve">U.S. Department of State. (2023). </w:t>
      </w:r>
      <w:r>
        <w:rPr>
          <w:rStyle w:val="normaltextrun"/>
          <w:i/>
          <w:iCs/>
          <w:lang w:val="en-US"/>
        </w:rPr>
        <w:t>Trafficking in Persons Report: Spain</w:t>
      </w:r>
      <w:r>
        <w:rPr>
          <w:rStyle w:val="normaltextrun"/>
          <w:lang w:val="en-US"/>
        </w:rPr>
        <w:t xml:space="preserve">. </w:t>
      </w:r>
      <w:hyperlink w:tgtFrame="_blank" w:history="1" r:id="rId69">
        <w:r>
          <w:rPr>
            <w:rStyle w:val="normaltextrun"/>
            <w:color w:val="467886"/>
            <w:u w:val="single"/>
            <w:lang w:val="en-US"/>
          </w:rPr>
          <w:t>https://www.state.gov/reports/2023-trafficking-in-persons-report/spain</w:t>
        </w:r>
      </w:hyperlink>
      <w:r>
        <w:rPr>
          <w:rStyle w:val="eop"/>
          <w:lang w:val="en-US"/>
        </w:rPr>
        <w:t> </w:t>
      </w:r>
    </w:p>
    <w:p w:rsidR="00676485" w:rsidP="00676485" w:rsidRDefault="00676485" w14:paraId="37D085FA" w14:textId="77777777">
      <w:pPr>
        <w:pStyle w:val="paragraph"/>
        <w:numPr>
          <w:ilvl w:val="0"/>
          <w:numId w:val="31"/>
        </w:numPr>
        <w:spacing w:before="0" w:beforeAutospacing="0" w:after="0" w:afterAutospacing="0"/>
        <w:textAlignment w:val="baseline"/>
        <w:rPr>
          <w:lang w:val="en-US"/>
        </w:rPr>
      </w:pPr>
      <w:r>
        <w:rPr>
          <w:rStyle w:val="normaltextrun"/>
          <w:lang w:val="en-US"/>
        </w:rPr>
        <w:t xml:space="preserve">U.S. Department of State. (2024). </w:t>
      </w:r>
      <w:r>
        <w:rPr>
          <w:rStyle w:val="normaltextrun"/>
          <w:i/>
          <w:iCs/>
          <w:lang w:val="en-US"/>
        </w:rPr>
        <w:t>2024 Trafficking in Persons Report: Italy</w:t>
      </w:r>
      <w:r>
        <w:rPr>
          <w:rStyle w:val="normaltextrun"/>
          <w:lang w:val="en-US"/>
        </w:rPr>
        <w:t xml:space="preserve">. </w:t>
      </w:r>
      <w:hyperlink w:tgtFrame="_blank" w:history="1" r:id="rId70">
        <w:r>
          <w:rPr>
            <w:rStyle w:val="normaltextrun"/>
            <w:color w:val="467886"/>
            <w:u w:val="single"/>
            <w:lang w:val="en-US"/>
          </w:rPr>
          <w:t>https://www.state.gov/reports/2024-trafficking-in-persons-report/italy/</w:t>
        </w:r>
      </w:hyperlink>
      <w:hyperlink w:tgtFrame="_blank" w:history="1" r:id="rId71">
        <w:r>
          <w:rPr>
            <w:rStyle w:val="normaltextrun"/>
            <w:color w:val="467886"/>
            <w:u w:val="single"/>
            <w:lang w:val="en-US"/>
          </w:rPr>
          <w:t>ReliefWeb+3State Department+3State Department+3</w:t>
        </w:r>
      </w:hyperlink>
      <w:r>
        <w:rPr>
          <w:rStyle w:val="eop"/>
          <w:lang w:val="en-US"/>
        </w:rPr>
        <w:t> </w:t>
      </w:r>
    </w:p>
    <w:p w:rsidRPr="00676485" w:rsidR="00676485" w:rsidP="00E31C08" w:rsidRDefault="00676485" w14:paraId="34789191" w14:textId="77777777">
      <w:pPr>
        <w:pStyle w:val="paragraph"/>
        <w:numPr>
          <w:ilvl w:val="0"/>
          <w:numId w:val="31"/>
        </w:numPr>
        <w:spacing w:before="0" w:beforeAutospacing="0" w:after="0" w:afterAutospacing="0"/>
        <w:textAlignment w:val="baseline"/>
      </w:pPr>
      <w:r w:rsidRPr="00676485">
        <w:rPr>
          <w:lang w:val="en-US"/>
        </w:rPr>
        <w:t xml:space="preserve">U.S. Department of State. (2023). </w:t>
      </w:r>
      <w:r w:rsidRPr="00676485">
        <w:rPr>
          <w:i/>
          <w:iCs/>
          <w:lang w:val="en-US"/>
        </w:rPr>
        <w:t>Trafficking in Persons Report: Italy &amp; Spain</w:t>
      </w:r>
      <w:r w:rsidRPr="00676485">
        <w:rPr>
          <w:lang w:val="en-US"/>
        </w:rPr>
        <w:t xml:space="preserve">. </w:t>
      </w:r>
    </w:p>
    <w:p w:rsidR="00676485" w:rsidP="00676485" w:rsidRDefault="00676485" w14:paraId="55D24F4A" w14:textId="634DA324">
      <w:pPr>
        <w:pStyle w:val="paragraph"/>
        <w:spacing w:before="0" w:beforeAutospacing="0" w:after="0" w:afterAutospacing="0"/>
        <w:ind w:left="720"/>
        <w:textAlignment w:val="baseline"/>
      </w:pPr>
      <w:r w:rsidRPr="00676485">
        <w:rPr>
          <w:lang w:val="en-US"/>
        </w:rPr>
        <w:t xml:space="preserve"> </w:t>
      </w:r>
      <w:hyperlink w:tgtFrame="_blank" w:history="1" r:id="rId72">
        <w:r w:rsidRPr="00676485">
          <w:rPr>
            <w:rStyle w:val="Hyperlink"/>
            <w:lang w:val="en-US"/>
          </w:rPr>
          <w:t>https://www.state.gov/reports/2023-trafficking-in-persons-report</w:t>
        </w:r>
      </w:hyperlink>
      <w:r w:rsidRPr="00676485">
        <w:t> </w:t>
      </w:r>
    </w:p>
    <w:p w:rsidR="00676485" w:rsidP="00E31C08" w:rsidRDefault="00676485" w14:paraId="7416E514" w14:textId="48355234">
      <w:pPr>
        <w:pStyle w:val="paragraph"/>
        <w:numPr>
          <w:ilvl w:val="0"/>
          <w:numId w:val="31"/>
        </w:numPr>
        <w:spacing w:before="0" w:beforeAutospacing="0" w:after="0" w:afterAutospacing="0"/>
        <w:textAlignment w:val="baseline"/>
      </w:pPr>
      <w:r w:rsidRPr="00676485">
        <w:rPr>
          <w:lang w:val="en-US"/>
        </w:rPr>
        <w:t xml:space="preserve">U.S. Department of State. (2023). Trafficking in Persons Report. </w:t>
      </w:r>
      <w:hyperlink w:tgtFrame="_blank" w:history="1" r:id="rId73">
        <w:r w:rsidRPr="00676485">
          <w:rPr>
            <w:rStyle w:val="Hyperlink"/>
            <w:lang w:val="en-US"/>
          </w:rPr>
          <w:t>https://www.state.gov</w:t>
        </w:r>
      </w:hyperlink>
      <w:r w:rsidRPr="00676485">
        <w:t> </w:t>
      </w:r>
    </w:p>
    <w:p w:rsidRPr="00676485" w:rsidR="00676485" w:rsidP="00676485" w:rsidRDefault="00676485" w14:paraId="119EE7E1" w14:textId="0228E8D0">
      <w:pPr>
        <w:pStyle w:val="paragraph"/>
        <w:numPr>
          <w:ilvl w:val="0"/>
          <w:numId w:val="31"/>
        </w:numPr>
      </w:pPr>
      <w:r w:rsidRPr="00676485">
        <w:rPr>
          <w:lang w:val="en-US"/>
        </w:rPr>
        <w:t xml:space="preserve">U.S. Department of State (2014) </w:t>
      </w:r>
      <w:r w:rsidRPr="00676485">
        <w:rPr>
          <w:i/>
          <w:iCs/>
          <w:lang w:val="en-US"/>
        </w:rPr>
        <w:t>Trafficking in Persons Report 2014</w:t>
      </w:r>
      <w:r w:rsidRPr="00676485">
        <w:rPr>
          <w:lang w:val="en-US"/>
        </w:rPr>
        <w:t xml:space="preserve">. </w:t>
      </w:r>
      <w:hyperlink w:history="1" r:id="rId74">
        <w:r w:rsidRPr="00676485">
          <w:rPr>
            <w:rStyle w:val="Hyperlink"/>
            <w:lang w:val="en-US"/>
          </w:rPr>
          <w:t>https://2009-2017.state.gov/j/tip/rls/tiprpt/2014/index.htm</w:t>
        </w:r>
      </w:hyperlink>
      <w:r w:rsidRPr="00676485">
        <w:t> </w:t>
      </w:r>
    </w:p>
    <w:p w:rsidRPr="00676485" w:rsidR="00676485" w:rsidP="00676485" w:rsidRDefault="00676485" w14:paraId="5C8FDFC2" w14:textId="3C1137E7">
      <w:pPr>
        <w:pStyle w:val="paragraph"/>
        <w:numPr>
          <w:ilvl w:val="0"/>
          <w:numId w:val="31"/>
        </w:numPr>
      </w:pPr>
      <w:r w:rsidRPr="00676485">
        <w:rPr>
          <w:lang w:val="en-US"/>
        </w:rPr>
        <w:t xml:space="preserve">U.S. Department of State. (2024). Italy - United States Department of State. </w:t>
      </w:r>
      <w:r w:rsidRPr="00676485">
        <w:rPr>
          <w:rStyle w:val="Hyperlink"/>
          <w:lang w:val="en-US"/>
        </w:rPr>
        <w:t>https://www.state.gov/reports/2024-trafficking-in-persons-report/italy/ </w:t>
      </w:r>
    </w:p>
    <w:p w:rsidR="00676485" w:rsidP="00676485" w:rsidRDefault="00676485" w14:paraId="12EC1F2A" w14:textId="77777777">
      <w:pPr>
        <w:pStyle w:val="paragraph"/>
        <w:numPr>
          <w:ilvl w:val="0"/>
          <w:numId w:val="31"/>
        </w:numPr>
        <w:spacing w:before="0" w:beforeAutospacing="0" w:after="0" w:afterAutospacing="0"/>
        <w:textAlignment w:val="baseline"/>
      </w:pPr>
      <w:r>
        <w:rPr>
          <w:rStyle w:val="normaltextrun"/>
          <w:lang w:val="en-US"/>
        </w:rPr>
        <w:t xml:space="preserve">USDOS – US Department of State (2023) </w:t>
      </w:r>
      <w:r>
        <w:rPr>
          <w:rStyle w:val="normaltextrun"/>
          <w:i/>
          <w:iCs/>
          <w:lang w:val="en-US"/>
        </w:rPr>
        <w:t>2024 Trafficking in Persons Report: Italy.</w:t>
      </w:r>
      <w:r>
        <w:rPr>
          <w:rStyle w:val="normaltextrun"/>
          <w:lang w:val="en-US"/>
        </w:rPr>
        <w:t xml:space="preserve"> Published 15 June.</w:t>
      </w:r>
      <w:r>
        <w:rPr>
          <w:rStyle w:val="eop"/>
        </w:rPr>
        <w:t> </w:t>
      </w:r>
    </w:p>
    <w:p w:rsidRPr="00676485" w:rsidR="00676485" w:rsidP="00676485" w:rsidRDefault="00676485" w14:paraId="07743D9E" w14:textId="77777777">
      <w:pPr>
        <w:pStyle w:val="paragraph"/>
        <w:spacing w:before="0" w:beforeAutospacing="0" w:after="0" w:afterAutospacing="0"/>
        <w:ind w:left="720"/>
        <w:textAlignment w:val="baseline"/>
        <w:rPr>
          <w:rStyle w:val="Hyperlink"/>
          <w:lang w:val="en-US"/>
        </w:rPr>
      </w:pPr>
      <w:hyperlink w:tgtFrame="_blank" w:history="1" r:id="rId75">
        <w:r w:rsidRPr="00676485">
          <w:rPr>
            <w:rStyle w:val="Hyperlink"/>
          </w:rPr>
          <w:t>https://www.state.gov/reports/2024-trafficking-in-persons-report/italy/</w:t>
        </w:r>
      </w:hyperlink>
      <w:r w:rsidRPr="00676485">
        <w:rPr>
          <w:rStyle w:val="Hyperlink"/>
          <w:lang w:val="en-US"/>
        </w:rPr>
        <w:t> </w:t>
      </w:r>
    </w:p>
    <w:p w:rsidR="00C9661F" w:rsidP="00C9661F" w:rsidRDefault="00676485" w14:paraId="1BBED8BC" w14:textId="77777777">
      <w:pPr>
        <w:pStyle w:val="paragraph"/>
        <w:numPr>
          <w:ilvl w:val="0"/>
          <w:numId w:val="31"/>
        </w:numPr>
      </w:pPr>
      <w:r w:rsidRPr="00676485">
        <w:rPr>
          <w:lang w:val="en-US"/>
        </w:rPr>
        <w:t>Valverde-</w:t>
      </w:r>
      <w:proofErr w:type="spellStart"/>
      <w:r w:rsidRPr="00676485">
        <w:rPr>
          <w:lang w:val="en-US"/>
        </w:rPr>
        <w:t>Cano</w:t>
      </w:r>
      <w:proofErr w:type="spellEnd"/>
      <w:r w:rsidRPr="00676485">
        <w:rPr>
          <w:lang w:val="en-US"/>
        </w:rPr>
        <w:t xml:space="preserve">, A. B., Ruiz-Ramos, J. J., &amp; Cavanna, P. (2020). Assessing the impact of ad-hoc migratory and asylum regulations on the vulnerability to human trafficking and forced labour in Spain, Germany, and Italy: identifying good practices during the COVID-19 pandemic. </w:t>
      </w:r>
      <w:r w:rsidRPr="00676485">
        <w:rPr>
          <w:i/>
          <w:iCs/>
          <w:lang w:val="en-US"/>
        </w:rPr>
        <w:t>Journal of Modern Slavery</w:t>
      </w:r>
      <w:r w:rsidRPr="00676485">
        <w:rPr>
          <w:lang w:val="en-US"/>
        </w:rPr>
        <w:t>, 5(2), 1-20.</w:t>
      </w:r>
      <w:r w:rsidRPr="00676485">
        <w:t> </w:t>
      </w:r>
    </w:p>
    <w:p w:rsidRPr="00676485" w:rsidR="00676485" w:rsidP="00C9661F" w:rsidRDefault="00676485" w14:paraId="6301C69D" w14:textId="1158EE68">
      <w:pPr>
        <w:pStyle w:val="paragraph"/>
        <w:ind w:left="720"/>
        <w:rPr>
          <w:rStyle w:val="Hyperlink"/>
          <w:color w:val="auto"/>
          <w:u w:val="none"/>
        </w:rPr>
      </w:pPr>
      <w:r w:rsidRPr="00676485">
        <w:rPr>
          <w:rStyle w:val="Hyperlink"/>
        </w:rPr>
        <w:t>https://slavefreetoday.org/wp-content/uploads/2020/12/Assessing-the-impact-of-ad-hoc-migratory-and-asylum-regulations-on-the-vulnerability-to-human-trafficking.pdf </w:t>
      </w:r>
    </w:p>
    <w:p w:rsidRPr="00676485" w:rsidR="00676485" w:rsidP="00676485" w:rsidRDefault="00676485" w14:paraId="68DA4E18" w14:textId="77777777">
      <w:pPr>
        <w:pStyle w:val="paragraph"/>
        <w:numPr>
          <w:ilvl w:val="0"/>
          <w:numId w:val="31"/>
        </w:numPr>
        <w:spacing w:before="0" w:beforeAutospacing="0" w:after="0" w:afterAutospacing="0"/>
        <w:textAlignment w:val="baseline"/>
        <w:rPr>
          <w:rStyle w:val="normaltextrun"/>
          <w:lang w:val="en-US"/>
        </w:rPr>
      </w:pPr>
      <w:r w:rsidRPr="00676485">
        <w:rPr>
          <w:rStyle w:val="normaltextrun"/>
          <w:lang w:val="en-US"/>
        </w:rPr>
        <w:t>Valverde-</w:t>
      </w:r>
      <w:proofErr w:type="spellStart"/>
      <w:r w:rsidRPr="00676485">
        <w:rPr>
          <w:rStyle w:val="normaltextrun"/>
          <w:lang w:val="en-US"/>
        </w:rPr>
        <w:t>Cano</w:t>
      </w:r>
      <w:proofErr w:type="spellEnd"/>
      <w:r w:rsidRPr="00676485">
        <w:rPr>
          <w:rStyle w:val="normaltextrun"/>
          <w:lang w:val="en-US"/>
        </w:rPr>
        <w:t>, A. B., Ruiz-Ramos, J. J., &amp; Cavanna, P. (2024). Identifying the Challenges in the Detection and Protection of Child Trafficking Victims in Spain. Social Sciences, 13(11), 566. </w:t>
      </w:r>
    </w:p>
    <w:p w:rsidRPr="00676485" w:rsidR="00676485" w:rsidP="00676485" w:rsidRDefault="00676485" w14:paraId="25B8BC36" w14:textId="268C20FD">
      <w:pPr>
        <w:pStyle w:val="paragraph"/>
        <w:spacing w:before="0" w:beforeAutospacing="0" w:after="0" w:afterAutospacing="0"/>
        <w:ind w:left="720"/>
        <w:textAlignment w:val="baseline"/>
        <w:rPr>
          <w:rStyle w:val="Hyperlink"/>
        </w:rPr>
      </w:pPr>
      <w:r w:rsidRPr="00676485">
        <w:rPr>
          <w:rStyle w:val="Hyperlink"/>
        </w:rPr>
        <w:t>https://doi.org/10.3390/socsci13110566 </w:t>
      </w:r>
    </w:p>
    <w:p w:rsidRPr="00676485" w:rsidR="00676485" w:rsidP="00676485" w:rsidRDefault="00676485" w14:paraId="3B19185E" w14:textId="77777777">
      <w:pPr>
        <w:pStyle w:val="paragraph"/>
        <w:numPr>
          <w:ilvl w:val="0"/>
          <w:numId w:val="31"/>
        </w:numPr>
      </w:pPr>
      <w:r w:rsidRPr="00676485">
        <w:rPr>
          <w:lang w:val="en-US"/>
        </w:rPr>
        <w:t xml:space="preserve">Villacampa, C., Gómez, L., &amp; Torres, R. (2025). </w:t>
      </w:r>
      <w:r w:rsidRPr="00676485">
        <w:rPr>
          <w:i/>
          <w:iCs/>
          <w:lang w:val="en-US"/>
        </w:rPr>
        <w:t>Human trafficking in Spain: A quantitative approach to victim profiles and trafficking methods</w:t>
      </w:r>
      <w:r w:rsidRPr="00676485">
        <w:rPr>
          <w:lang w:val="en-US"/>
        </w:rPr>
        <w:t>. Journal of Human Trafficking Studies, 12(3), 45-67.</w:t>
      </w:r>
      <w:r w:rsidRPr="00676485">
        <w:t> </w:t>
      </w:r>
    </w:p>
    <w:p w:rsidRPr="00676485" w:rsidR="00676485" w:rsidP="00676485" w:rsidRDefault="00676485" w14:paraId="4CC8A331" w14:textId="77777777">
      <w:pPr>
        <w:pStyle w:val="paragraph"/>
        <w:numPr>
          <w:ilvl w:val="0"/>
          <w:numId w:val="31"/>
        </w:numPr>
      </w:pPr>
      <w:r w:rsidRPr="00676485">
        <w:rPr>
          <w:lang w:val="en-US"/>
        </w:rPr>
        <w:t xml:space="preserve">Villacampa, C., &amp; Torres, N. (2021). </w:t>
      </w:r>
      <w:r w:rsidRPr="00676485">
        <w:rPr>
          <w:i/>
          <w:iCs/>
          <w:lang w:val="en-US"/>
        </w:rPr>
        <w:t>Control Mechanisms in Human Trafficking for Sexual Exploitation in Spain: A Victim-</w:t>
      </w:r>
      <w:proofErr w:type="spellStart"/>
      <w:r w:rsidRPr="00676485">
        <w:rPr>
          <w:i/>
          <w:iCs/>
          <w:lang w:val="en-US"/>
        </w:rPr>
        <w:t>Centred</w:t>
      </w:r>
      <w:proofErr w:type="spellEnd"/>
      <w:r w:rsidRPr="00676485">
        <w:rPr>
          <w:i/>
          <w:iCs/>
          <w:lang w:val="en-US"/>
        </w:rPr>
        <w:t xml:space="preserve"> Approach</w:t>
      </w:r>
      <w:r w:rsidRPr="00676485">
        <w:rPr>
          <w:lang w:val="en-US"/>
        </w:rPr>
        <w:t xml:space="preserve">. </w:t>
      </w:r>
      <w:r w:rsidRPr="00676485">
        <w:rPr>
          <w:i/>
          <w:iCs/>
          <w:lang w:val="en-US"/>
        </w:rPr>
        <w:t>Journal of Trafficking Studies</w:t>
      </w:r>
      <w:r w:rsidRPr="00676485">
        <w:rPr>
          <w:lang w:val="en-US"/>
        </w:rPr>
        <w:t>, 11(2), 121–138.</w:t>
      </w:r>
      <w:r w:rsidRPr="00676485">
        <w:t> </w:t>
      </w:r>
    </w:p>
    <w:p w:rsidRPr="00C9661F" w:rsidR="00676485" w:rsidP="00C9661F" w:rsidRDefault="00676485" w14:paraId="232B3DF9" w14:textId="04E4C945">
      <w:pPr>
        <w:pStyle w:val="paragraph"/>
        <w:numPr>
          <w:ilvl w:val="0"/>
          <w:numId w:val="31"/>
        </w:numPr>
        <w:spacing w:before="0" w:beforeAutospacing="0" w:after="0" w:afterAutospacing="0"/>
        <w:textAlignment w:val="baseline"/>
        <w:rPr>
          <w:rStyle w:val="normaltextrun"/>
          <w:lang w:val="en-US"/>
        </w:rPr>
      </w:pPr>
      <w:r w:rsidRPr="00676485">
        <w:rPr>
          <w:lang w:val="en-US"/>
        </w:rPr>
        <w:t xml:space="preserve">Villacampa, C., Gómez, M.J. and Torres, C. (2025) ‘Trafficking in human </w:t>
      </w:r>
      <w:r w:rsidRPr="00676485">
        <w:rPr>
          <w:rStyle w:val="normaltextrun"/>
          <w:lang w:val="en-US"/>
        </w:rPr>
        <w:t>beings in Spain: What do the data on detected victims tell us?’, European Journal of Criminology, 20(1) </w:t>
      </w:r>
    </w:p>
    <w:p w:rsidRPr="00676485" w:rsidR="00676485" w:rsidP="00C9661F" w:rsidRDefault="00C9661F" w14:paraId="788EC283" w14:textId="3667B134">
      <w:pPr>
        <w:pStyle w:val="paragraph"/>
        <w:spacing w:before="0" w:beforeAutospacing="0" w:after="0" w:afterAutospacing="0"/>
        <w:ind w:left="720"/>
        <w:textAlignment w:val="baseline"/>
        <w:rPr>
          <w:rStyle w:val="normaltextrun"/>
          <w:lang w:val="en-US"/>
        </w:rPr>
      </w:pPr>
      <w:hyperlink w:history="1" r:id="rId76">
        <w:r w:rsidRPr="00676485">
          <w:rPr>
            <w:rStyle w:val="Hyperlink"/>
            <w:lang w:val="en-US"/>
          </w:rPr>
          <w:t>https://journals.sagepub.com/doi/10.1177/1477370821997334</w:t>
        </w:r>
      </w:hyperlink>
      <w:r w:rsidRPr="00676485" w:rsidR="00676485">
        <w:rPr>
          <w:rStyle w:val="normaltextrun"/>
          <w:lang w:val="en-US"/>
        </w:rPr>
        <w:t> </w:t>
      </w:r>
    </w:p>
    <w:p w:rsidRPr="00676485" w:rsidR="00676485" w:rsidP="00676485" w:rsidRDefault="00676485" w14:paraId="17C91E91" w14:textId="77777777">
      <w:pPr>
        <w:pStyle w:val="paragraph"/>
        <w:numPr>
          <w:ilvl w:val="0"/>
          <w:numId w:val="31"/>
        </w:numPr>
      </w:pPr>
      <w:r w:rsidRPr="00676485">
        <w:rPr>
          <w:lang w:val="en-US"/>
        </w:rPr>
        <w:t xml:space="preserve">Zimmerman, C. and Kiss, L. (2017) 'Human trafficking and exploitation: A global health concern', </w:t>
      </w:r>
      <w:proofErr w:type="spellStart"/>
      <w:r w:rsidRPr="00676485">
        <w:rPr>
          <w:i/>
          <w:iCs/>
          <w:lang w:val="en-US"/>
        </w:rPr>
        <w:t>PLoS</w:t>
      </w:r>
      <w:proofErr w:type="spellEnd"/>
      <w:r w:rsidRPr="00676485">
        <w:rPr>
          <w:i/>
          <w:iCs/>
          <w:lang w:val="en-US"/>
        </w:rPr>
        <w:t xml:space="preserve"> Medicine</w:t>
      </w:r>
      <w:r w:rsidRPr="00676485">
        <w:rPr>
          <w:lang w:val="en-US"/>
        </w:rPr>
        <w:t xml:space="preserve">, 14(11), p. e1002437. Available at: </w:t>
      </w:r>
      <w:hyperlink w:tgtFrame="_blank" w:history="1" r:id="rId77">
        <w:r w:rsidRPr="00676485">
          <w:rPr>
            <w:rStyle w:val="Hyperlink"/>
            <w:lang w:val="en-US"/>
          </w:rPr>
          <w:t>https://journals.plos.org/plosmedicine/article?id=10.1371/journal.pmed.1002437</w:t>
        </w:r>
      </w:hyperlink>
      <w:r w:rsidRPr="00676485">
        <w:t> </w:t>
      </w:r>
    </w:p>
    <w:p w:rsidR="00676485" w:rsidP="0002726E" w:rsidRDefault="00676485" w14:paraId="4216CEB2" w14:textId="77777777">
      <w:pPr>
        <w:pStyle w:val="paragraph"/>
        <w:spacing w:before="0" w:beforeAutospacing="0" w:after="0" w:afterAutospacing="0"/>
        <w:ind w:left="720"/>
        <w:textAlignment w:val="baseline"/>
      </w:pPr>
    </w:p>
    <w:p w:rsidRPr="0087232A" w:rsidR="001D525E" w:rsidP="001D525E" w:rsidRDefault="001D525E" w14:paraId="533496BA" w14:textId="77777777">
      <w:pPr>
        <w:pStyle w:val="paragraph"/>
        <w:spacing w:before="0" w:beforeAutospacing="0" w:after="0" w:afterAutospacing="0"/>
        <w:textAlignment w:val="baseline"/>
      </w:pPr>
    </w:p>
    <w:p w:rsidR="0087232A" w:rsidP="0087232A" w:rsidRDefault="0087232A" w14:paraId="454D5EEF" w14:textId="44E40C2D">
      <w:pPr>
        <w:pStyle w:val="paragraph"/>
        <w:spacing w:before="0" w:beforeAutospacing="0" w:after="0" w:afterAutospacing="0"/>
        <w:ind w:left="720"/>
        <w:textAlignment w:val="baseline"/>
        <w:rPr>
          <w:rStyle w:val="Hyperlink"/>
          <w:lang w:val="en-US"/>
        </w:rPr>
      </w:pPr>
    </w:p>
    <w:p w:rsidRPr="0087232A" w:rsidR="0087232A" w:rsidP="0087232A" w:rsidRDefault="0087232A" w14:paraId="71D59FE7" w14:textId="1EA5EB52">
      <w:pPr>
        <w:pStyle w:val="paragraph"/>
        <w:spacing w:before="0" w:beforeAutospacing="0" w:after="0" w:afterAutospacing="0"/>
        <w:ind w:left="720"/>
        <w:textAlignment w:val="baseline"/>
        <w:rPr>
          <w:rStyle w:val="Hyperlink"/>
          <w:lang w:val="en-US"/>
        </w:rPr>
      </w:pPr>
    </w:p>
    <w:p w:rsidR="0087232A" w:rsidP="00AB16D2" w:rsidRDefault="0087232A" w14:paraId="43D5DB8C" w14:textId="77777777">
      <w:pPr>
        <w:pStyle w:val="paragraph"/>
        <w:spacing w:before="0" w:beforeAutospacing="0" w:after="0" w:afterAutospacing="0"/>
        <w:ind w:left="720"/>
        <w:textAlignment w:val="baseline"/>
      </w:pPr>
    </w:p>
    <w:p w:rsidR="00AB16D2" w:rsidP="00AB16D2" w:rsidRDefault="00AB16D2" w14:paraId="09A3971B" w14:textId="77777777">
      <w:pPr>
        <w:spacing w:line="480" w:lineRule="auto"/>
        <w:outlineLvl w:val="0"/>
        <w:rPr>
          <w:b/>
        </w:rPr>
      </w:pPr>
    </w:p>
    <w:p w:rsidRPr="0016512D" w:rsidR="00AB16D2" w:rsidP="00AB16D2" w:rsidRDefault="00AB16D2" w14:paraId="6D9072E5" w14:textId="77777777">
      <w:pPr>
        <w:pStyle w:val="paragraph"/>
        <w:ind w:left="720"/>
        <w:rPr>
          <w:b/>
        </w:rPr>
      </w:pPr>
    </w:p>
    <w:p w:rsidRPr="0016512D" w:rsidR="004A2E9F" w:rsidP="004A2E9F" w:rsidRDefault="004A2E9F" w14:paraId="301AA82C" w14:textId="77777777">
      <w:pPr>
        <w:spacing w:line="480" w:lineRule="auto"/>
      </w:pPr>
    </w:p>
    <w:p w:rsidRPr="0016512D" w:rsidR="004A2E9F" w:rsidP="004A2E9F" w:rsidRDefault="004A2E9F" w14:paraId="09B266CC" w14:textId="77777777">
      <w:pPr>
        <w:spacing w:line="480" w:lineRule="auto"/>
      </w:pPr>
    </w:p>
    <w:p w:rsidRPr="0016512D" w:rsidR="003366DD" w:rsidP="00AB16D2" w:rsidRDefault="003366DD" w14:paraId="1C1E462D" w14:textId="77777777">
      <w:pPr>
        <w:numPr>
          <w:ilvl w:val="0"/>
          <w:numId w:val="31"/>
        </w:numPr>
        <w:spacing w:line="480" w:lineRule="auto"/>
        <w:outlineLvl w:val="0"/>
        <w:rPr>
          <w:b/>
        </w:rPr>
      </w:pPr>
      <w:r w:rsidRPr="0016512D">
        <w:rPr>
          <w:b/>
        </w:rPr>
        <w:br w:type="page"/>
      </w:r>
      <w:bookmarkStart w:name="_Toc198193314" w:id="20"/>
      <w:r w:rsidRPr="0016512D">
        <w:rPr>
          <w:b/>
        </w:rPr>
        <w:t>APPENDICES</w:t>
      </w:r>
      <w:bookmarkEnd w:id="20"/>
    </w:p>
    <w:p w:rsidRPr="0016512D" w:rsidR="005E060A" w:rsidP="005E060A" w:rsidRDefault="005E060A" w14:paraId="5076EA50" w14:textId="77777777">
      <w:pPr>
        <w:spacing w:line="480" w:lineRule="auto"/>
      </w:pPr>
    </w:p>
    <w:p w:rsidRPr="0016512D" w:rsidR="00173EB5" w:rsidP="00AB16D2" w:rsidRDefault="005E060A" w14:paraId="7D07E137" w14:textId="77777777">
      <w:pPr>
        <w:numPr>
          <w:ilvl w:val="1"/>
          <w:numId w:val="31"/>
        </w:numPr>
        <w:spacing w:line="480" w:lineRule="auto"/>
        <w:outlineLvl w:val="1"/>
        <w:rPr>
          <w:b/>
        </w:rPr>
      </w:pPr>
      <w:r w:rsidRPr="0016512D">
        <w:rPr>
          <w:b/>
        </w:rPr>
        <w:br w:type="page"/>
      </w:r>
      <w:bookmarkStart w:name="_Toc45110194" w:id="21"/>
      <w:bookmarkStart w:name="_Toc198193315" w:id="22"/>
      <w:r w:rsidRPr="0016512D" w:rsidR="00173EB5">
        <w:rPr>
          <w:b/>
        </w:rPr>
        <w:t>Appendix 1: Proposal</w:t>
      </w:r>
      <w:bookmarkEnd w:id="22"/>
      <w:r w:rsidRPr="0016512D" w:rsidR="00173EB5">
        <w:rPr>
          <w:b/>
        </w:rPr>
        <w:t xml:space="preserve"> </w:t>
      </w:r>
    </w:p>
    <w:tbl>
      <w:tblPr>
        <w:tblW w:w="11481" w:type="dxa"/>
        <w:tblInd w:w="-72" w:type="dxa"/>
        <w:tblLook w:val="0000" w:firstRow="0" w:lastRow="0" w:firstColumn="0" w:lastColumn="0" w:noHBand="0" w:noVBand="0"/>
      </w:tblPr>
      <w:tblGrid>
        <w:gridCol w:w="8436"/>
        <w:gridCol w:w="1522"/>
        <w:gridCol w:w="1523"/>
      </w:tblGrid>
      <w:tr w:rsidRPr="0016512D" w:rsidR="005D63D5" w:rsidTr="00996C19" w14:paraId="62652023" w14:textId="77777777">
        <w:trPr>
          <w:trHeight w:val="1255"/>
        </w:trPr>
        <w:tc>
          <w:tcPr>
            <w:tcW w:w="8436" w:type="dxa"/>
            <w:vAlign w:val="center"/>
          </w:tcPr>
          <w:p w:rsidR="003E3CFA" w:rsidP="00996C19" w:rsidRDefault="003E3CFA" w14:paraId="4BD305CF" w14:textId="77777777">
            <w:pPr>
              <w:ind w:right="-3062"/>
              <w:jc w:val="center"/>
            </w:pPr>
            <w:r w:rsidRPr="6A31B299">
              <w:rPr>
                <w:rFonts w:ascii="Arial" w:hAnsi="Arial" w:eastAsia="Arial" w:cs="Arial"/>
                <w:sz w:val="32"/>
                <w:szCs w:val="32"/>
              </w:rPr>
              <w:t>Institute of Education and Humanities/</w:t>
            </w:r>
          </w:p>
          <w:p w:rsidR="003E3CFA" w:rsidP="003E3CFA" w:rsidRDefault="003E3CFA" w14:paraId="7992B8BA" w14:textId="77777777">
            <w:pPr>
              <w:jc w:val="center"/>
            </w:pPr>
            <w:r w:rsidRPr="6A31B299">
              <w:rPr>
                <w:rFonts w:ascii="Arial" w:hAnsi="Arial" w:eastAsia="Arial" w:cs="Arial"/>
                <w:sz w:val="32"/>
                <w:szCs w:val="32"/>
              </w:rPr>
              <w:t xml:space="preserve">Yr </w:t>
            </w:r>
            <w:proofErr w:type="spellStart"/>
            <w:r w:rsidRPr="6A31B299">
              <w:rPr>
                <w:rFonts w:ascii="Arial" w:hAnsi="Arial" w:eastAsia="Arial" w:cs="Arial"/>
                <w:sz w:val="32"/>
                <w:szCs w:val="32"/>
              </w:rPr>
              <w:t>Athrofa</w:t>
            </w:r>
            <w:proofErr w:type="spellEnd"/>
            <w:r w:rsidRPr="6A31B299">
              <w:rPr>
                <w:rFonts w:ascii="Arial" w:hAnsi="Arial" w:eastAsia="Arial" w:cs="Arial"/>
                <w:sz w:val="32"/>
                <w:szCs w:val="32"/>
              </w:rPr>
              <w:t xml:space="preserve"> </w:t>
            </w:r>
            <w:proofErr w:type="spellStart"/>
            <w:r w:rsidRPr="6A31B299">
              <w:rPr>
                <w:rFonts w:ascii="Arial" w:hAnsi="Arial" w:eastAsia="Arial" w:cs="Arial"/>
                <w:sz w:val="32"/>
                <w:szCs w:val="32"/>
              </w:rPr>
              <w:t>Addysg</w:t>
            </w:r>
            <w:proofErr w:type="spellEnd"/>
            <w:r w:rsidRPr="6A31B299">
              <w:rPr>
                <w:rFonts w:ascii="Arial" w:hAnsi="Arial" w:eastAsia="Arial" w:cs="Arial"/>
                <w:sz w:val="32"/>
                <w:szCs w:val="32"/>
              </w:rPr>
              <w:t xml:space="preserve"> </w:t>
            </w:r>
            <w:proofErr w:type="spellStart"/>
            <w:r w:rsidRPr="6A31B299">
              <w:rPr>
                <w:rFonts w:ascii="Arial" w:hAnsi="Arial" w:eastAsia="Arial" w:cs="Arial"/>
                <w:sz w:val="32"/>
                <w:szCs w:val="32"/>
              </w:rPr>
              <w:t>a’r</w:t>
            </w:r>
            <w:proofErr w:type="spellEnd"/>
            <w:r w:rsidRPr="6A31B299">
              <w:rPr>
                <w:rFonts w:ascii="Arial" w:hAnsi="Arial" w:eastAsia="Arial" w:cs="Arial"/>
                <w:sz w:val="32"/>
                <w:szCs w:val="32"/>
              </w:rPr>
              <w:t xml:space="preserve"> </w:t>
            </w:r>
            <w:proofErr w:type="spellStart"/>
            <w:r w:rsidRPr="6A31B299">
              <w:rPr>
                <w:rFonts w:ascii="Arial" w:hAnsi="Arial" w:eastAsia="Arial" w:cs="Arial"/>
                <w:sz w:val="32"/>
                <w:szCs w:val="32"/>
              </w:rPr>
              <w:t>Dyniaethau</w:t>
            </w:r>
            <w:proofErr w:type="spellEnd"/>
          </w:p>
          <w:p w:rsidR="003E3CFA" w:rsidP="003E3CFA" w:rsidRDefault="003E3CFA" w14:paraId="0CC5B24E" w14:textId="77777777">
            <w:r w:rsidRPr="6A31B299">
              <w:t xml:space="preserve"> </w:t>
            </w:r>
          </w:p>
          <w:p w:rsidR="003E3CFA" w:rsidP="003E3CFA" w:rsidRDefault="003E3CFA" w14:paraId="17562232" w14:textId="77777777">
            <w:pPr>
              <w:jc w:val="center"/>
            </w:pPr>
            <w:r w:rsidRPr="6A31B299">
              <w:rPr>
                <w:rFonts w:ascii="Arial" w:hAnsi="Arial" w:eastAsia="Arial" w:cs="Arial"/>
                <w:b/>
                <w:bCs/>
                <w:sz w:val="28"/>
                <w:szCs w:val="28"/>
              </w:rPr>
              <w:t>Dissertation Approval Form/</w:t>
            </w:r>
          </w:p>
          <w:p w:rsidR="003E3CFA" w:rsidP="003E3CFA" w:rsidRDefault="003E3CFA" w14:paraId="5E6A930E" w14:textId="77777777">
            <w:pPr>
              <w:jc w:val="center"/>
            </w:pPr>
            <w:proofErr w:type="spellStart"/>
            <w:r w:rsidRPr="6A31B299">
              <w:rPr>
                <w:rFonts w:ascii="Arial" w:hAnsi="Arial" w:eastAsia="Arial" w:cs="Arial"/>
                <w:b/>
                <w:bCs/>
                <w:sz w:val="28"/>
                <w:szCs w:val="28"/>
              </w:rPr>
              <w:t>Ffurflen</w:t>
            </w:r>
            <w:proofErr w:type="spellEnd"/>
            <w:r w:rsidRPr="6A31B299">
              <w:rPr>
                <w:rFonts w:ascii="Arial" w:hAnsi="Arial" w:eastAsia="Arial" w:cs="Arial"/>
                <w:b/>
                <w:bCs/>
                <w:sz w:val="28"/>
                <w:szCs w:val="28"/>
              </w:rPr>
              <w:t xml:space="preserve"> </w:t>
            </w:r>
            <w:proofErr w:type="spellStart"/>
            <w:r w:rsidRPr="6A31B299">
              <w:rPr>
                <w:rFonts w:ascii="Arial" w:hAnsi="Arial" w:eastAsia="Arial" w:cs="Arial"/>
                <w:b/>
                <w:bCs/>
                <w:sz w:val="28"/>
                <w:szCs w:val="28"/>
              </w:rPr>
              <w:t>Gymeradwyo</w:t>
            </w:r>
            <w:proofErr w:type="spellEnd"/>
            <w:r w:rsidRPr="6A31B299">
              <w:rPr>
                <w:rFonts w:ascii="Arial" w:hAnsi="Arial" w:eastAsia="Arial" w:cs="Arial"/>
                <w:b/>
                <w:bCs/>
                <w:sz w:val="28"/>
                <w:szCs w:val="28"/>
              </w:rPr>
              <w:t xml:space="preserve"> </w:t>
            </w:r>
            <w:proofErr w:type="spellStart"/>
            <w:r w:rsidRPr="6A31B299">
              <w:rPr>
                <w:rFonts w:ascii="Arial" w:hAnsi="Arial" w:eastAsia="Arial" w:cs="Arial"/>
                <w:b/>
                <w:bCs/>
                <w:sz w:val="28"/>
                <w:szCs w:val="28"/>
              </w:rPr>
              <w:t>Traethawd</w:t>
            </w:r>
            <w:proofErr w:type="spellEnd"/>
            <w:r w:rsidRPr="6A31B299">
              <w:rPr>
                <w:rFonts w:ascii="Arial" w:hAnsi="Arial" w:eastAsia="Arial" w:cs="Arial"/>
                <w:b/>
                <w:bCs/>
                <w:sz w:val="28"/>
                <w:szCs w:val="28"/>
              </w:rPr>
              <w:t xml:space="preserve"> Hir</w:t>
            </w:r>
          </w:p>
          <w:p w:rsidR="003E3CFA" w:rsidP="003E3CFA" w:rsidRDefault="003E3CFA" w14:paraId="39987773" w14:textId="77777777">
            <w:pPr>
              <w:jc w:val="center"/>
            </w:pPr>
            <w:r w:rsidRPr="6A31B299">
              <w:rPr>
                <w:rFonts w:ascii="Arial" w:hAnsi="Arial" w:eastAsia="Arial" w:cs="Arial"/>
                <w:b/>
                <w:bCs/>
                <w:sz w:val="28"/>
                <w:szCs w:val="28"/>
              </w:rPr>
              <w:t xml:space="preserve"> </w:t>
            </w:r>
          </w:p>
          <w:p w:rsidR="003E3CFA" w:rsidP="003E3CFA" w:rsidRDefault="003E3CFA" w14:paraId="292B37D1" w14:textId="77777777">
            <w:pPr>
              <w:jc w:val="center"/>
            </w:pPr>
            <w:r w:rsidRPr="6A31B299">
              <w:rPr>
                <w:rFonts w:ascii="Arial" w:hAnsi="Arial" w:eastAsia="Arial" w:cs="Arial"/>
                <w:b/>
                <w:bCs/>
                <w:sz w:val="28"/>
                <w:szCs w:val="28"/>
              </w:rPr>
              <w:t>ECGE6003Q</w:t>
            </w:r>
          </w:p>
          <w:p w:rsidR="003E3CFA" w:rsidP="003E3CFA" w:rsidRDefault="003E3CFA" w14:paraId="7A0919E0" w14:textId="77777777">
            <w:r w:rsidRPr="6A31B299">
              <w:rPr>
                <w:rFonts w:ascii="Arial" w:hAnsi="Arial" w:eastAsia="Arial" w:cs="Arial"/>
              </w:rPr>
              <w:t xml:space="preserve"> </w:t>
            </w:r>
          </w:p>
          <w:tbl>
            <w:tblPr>
              <w:tblW w:w="5000" w:type="pct"/>
              <w:tblLayout w:type="fixed"/>
              <w:tblLook w:val="01E0" w:firstRow="1" w:lastRow="1" w:firstColumn="1" w:lastColumn="1" w:noHBand="0" w:noVBand="0"/>
            </w:tblPr>
            <w:tblGrid>
              <w:gridCol w:w="1873"/>
              <w:gridCol w:w="2281"/>
              <w:gridCol w:w="1765"/>
              <w:gridCol w:w="2281"/>
            </w:tblGrid>
            <w:tr w:rsidR="003E3CFA" w:rsidTr="00996C19" w14:paraId="4AEFFA4B" w14:textId="77777777">
              <w:trPr>
                <w:trHeight w:val="300"/>
              </w:trPr>
              <w:tc>
                <w:tcPr>
                  <w:tcW w:w="1142"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vAlign w:val="center"/>
                </w:tcPr>
                <w:p w:rsidR="003E3CFA" w:rsidP="003E3CFA" w:rsidRDefault="003E3CFA" w14:paraId="4A32951E" w14:textId="77777777">
                  <w:r w:rsidRPr="6A31B299">
                    <w:rPr>
                      <w:rFonts w:ascii="Arial" w:hAnsi="Arial" w:eastAsia="Arial" w:cs="Arial"/>
                      <w:color w:val="000000" w:themeColor="text1"/>
                    </w:rPr>
                    <w:t xml:space="preserve">Student Name/ </w:t>
                  </w:r>
                  <w:proofErr w:type="spellStart"/>
                  <w:r w:rsidRPr="6A31B299">
                    <w:rPr>
                      <w:rFonts w:ascii="Arial" w:hAnsi="Arial" w:eastAsia="Arial" w:cs="Arial"/>
                      <w:i/>
                      <w:iCs/>
                      <w:color w:val="000000" w:themeColor="text1"/>
                    </w:rPr>
                    <w:t>Enw</w:t>
                  </w:r>
                  <w:proofErr w:type="spellEnd"/>
                  <w:r w:rsidRPr="6A31B299">
                    <w:rPr>
                      <w:rFonts w:ascii="Arial" w:hAnsi="Arial" w:eastAsia="Arial" w:cs="Arial"/>
                      <w:i/>
                      <w:iCs/>
                      <w:color w:val="000000" w:themeColor="text1"/>
                    </w:rPr>
                    <w:t xml:space="preserve"> </w:t>
                  </w:r>
                  <w:proofErr w:type="spellStart"/>
                  <w:r w:rsidRPr="6A31B299">
                    <w:rPr>
                      <w:rFonts w:ascii="Arial" w:hAnsi="Arial" w:eastAsia="Arial" w:cs="Arial"/>
                      <w:i/>
                      <w:iCs/>
                      <w:color w:val="000000" w:themeColor="text1"/>
                    </w:rPr>
                    <w:t>Myfyriwr</w:t>
                  </w:r>
                  <w:proofErr w:type="spellEnd"/>
                </w:p>
              </w:tc>
              <w:tc>
                <w:tcPr>
                  <w:tcW w:w="3858" w:type="pct"/>
                  <w:gridSpan w:val="3"/>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118F8BB9" w14:textId="77777777">
                  <w:r w:rsidRPr="2159504D">
                    <w:rPr>
                      <w:rFonts w:ascii="Arial" w:hAnsi="Arial" w:eastAsia="Arial" w:cs="Arial"/>
                    </w:rPr>
                    <w:t>Usha Nandhini Krishna Raj</w:t>
                  </w:r>
                </w:p>
              </w:tc>
            </w:tr>
            <w:tr w:rsidR="003E3CFA" w:rsidTr="00996C19" w14:paraId="17EB2E87" w14:textId="77777777">
              <w:trPr>
                <w:trHeight w:val="300"/>
              </w:trPr>
              <w:tc>
                <w:tcPr>
                  <w:tcW w:w="1142"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vAlign w:val="center"/>
                </w:tcPr>
                <w:p w:rsidR="003E3CFA" w:rsidP="003E3CFA" w:rsidRDefault="003E3CFA" w14:paraId="7361F106" w14:textId="77777777">
                  <w:r w:rsidRPr="6A31B299">
                    <w:rPr>
                      <w:rFonts w:ascii="Arial" w:hAnsi="Arial" w:eastAsia="Arial" w:cs="Arial"/>
                      <w:color w:val="000000" w:themeColor="text1"/>
                    </w:rPr>
                    <w:t xml:space="preserve">Degree Scheme/ </w:t>
                  </w:r>
                  <w:proofErr w:type="spellStart"/>
                  <w:r w:rsidRPr="6A31B299">
                    <w:rPr>
                      <w:rFonts w:ascii="Arial" w:hAnsi="Arial" w:eastAsia="Arial" w:cs="Arial"/>
                      <w:i/>
                      <w:iCs/>
                      <w:color w:val="000000" w:themeColor="text1"/>
                    </w:rPr>
                    <w:t>Cynllun</w:t>
                  </w:r>
                  <w:proofErr w:type="spellEnd"/>
                  <w:r w:rsidRPr="6A31B299">
                    <w:rPr>
                      <w:rFonts w:ascii="Arial" w:hAnsi="Arial" w:eastAsia="Arial" w:cs="Arial"/>
                      <w:i/>
                      <w:iCs/>
                      <w:color w:val="000000" w:themeColor="text1"/>
                    </w:rPr>
                    <w:t xml:space="preserve"> Gradd</w:t>
                  </w:r>
                </w:p>
              </w:tc>
              <w:tc>
                <w:tcPr>
                  <w:tcW w:w="3858" w:type="pct"/>
                  <w:gridSpan w:val="3"/>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0F6874F5" w14:textId="77777777">
                  <w:r w:rsidRPr="4D005819">
                    <w:rPr>
                      <w:rFonts w:ascii="Arial" w:hAnsi="Arial" w:eastAsia="Arial" w:cs="Arial"/>
                    </w:rPr>
                    <w:t xml:space="preserve"> </w:t>
                  </w:r>
                </w:p>
                <w:p w:rsidR="003E3CFA" w:rsidP="003E3CFA" w:rsidRDefault="003E3CFA" w14:paraId="355BA58F" w14:textId="77777777">
                  <w:r w:rsidRPr="6A31B299">
                    <w:rPr>
                      <w:rFonts w:ascii="Arial" w:hAnsi="Arial" w:eastAsia="Arial" w:cs="Arial"/>
                    </w:rPr>
                    <w:t xml:space="preserve">BA Advocacy </w:t>
                  </w:r>
                </w:p>
              </w:tc>
            </w:tr>
            <w:tr w:rsidR="003E3CFA" w:rsidTr="00996C19" w14:paraId="3AC6DED0" w14:textId="77777777">
              <w:trPr>
                <w:trHeight w:val="300"/>
              </w:trPr>
              <w:tc>
                <w:tcPr>
                  <w:tcW w:w="1142"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vAlign w:val="center"/>
                </w:tcPr>
                <w:p w:rsidR="003E3CFA" w:rsidP="003E3CFA" w:rsidRDefault="003E3CFA" w14:paraId="3464A0C6" w14:textId="77777777">
                  <w:r w:rsidRPr="6A31B299">
                    <w:rPr>
                      <w:rFonts w:ascii="Arial" w:hAnsi="Arial" w:eastAsia="Arial" w:cs="Arial"/>
                      <w:color w:val="000000" w:themeColor="text1"/>
                    </w:rPr>
                    <w:t xml:space="preserve">Start date/ </w:t>
                  </w:r>
                  <w:proofErr w:type="spellStart"/>
                  <w:r w:rsidRPr="6A31B299">
                    <w:rPr>
                      <w:rFonts w:ascii="Arial" w:hAnsi="Arial" w:eastAsia="Arial" w:cs="Arial"/>
                      <w:i/>
                      <w:iCs/>
                      <w:color w:val="000000" w:themeColor="text1"/>
                    </w:rPr>
                    <w:t>Dyddiad</w:t>
                  </w:r>
                  <w:proofErr w:type="spellEnd"/>
                  <w:r w:rsidRPr="6A31B299">
                    <w:rPr>
                      <w:rFonts w:ascii="Arial" w:hAnsi="Arial" w:eastAsia="Arial" w:cs="Arial"/>
                      <w:i/>
                      <w:iCs/>
                      <w:color w:val="000000" w:themeColor="text1"/>
                    </w:rPr>
                    <w:t xml:space="preserve"> </w:t>
                  </w:r>
                  <w:proofErr w:type="spellStart"/>
                  <w:r w:rsidRPr="6A31B299">
                    <w:rPr>
                      <w:rFonts w:ascii="Arial" w:hAnsi="Arial" w:eastAsia="Arial" w:cs="Arial"/>
                      <w:i/>
                      <w:iCs/>
                      <w:color w:val="000000" w:themeColor="text1"/>
                    </w:rPr>
                    <w:t>cychwyn</w:t>
                  </w:r>
                  <w:proofErr w:type="spellEnd"/>
                </w:p>
              </w:tc>
              <w:tc>
                <w:tcPr>
                  <w:tcW w:w="1391"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13789A75" w14:textId="77777777">
                  <w:r w:rsidRPr="56EA5ACD">
                    <w:rPr>
                      <w:rFonts w:ascii="Arial" w:hAnsi="Arial" w:eastAsia="Arial" w:cs="Arial"/>
                    </w:rPr>
                    <w:t xml:space="preserve"> 02/10/2024</w:t>
                  </w:r>
                </w:p>
              </w:tc>
              <w:tc>
                <w:tcPr>
                  <w:tcW w:w="1076" w:type="pct"/>
                  <w:tcBorders>
                    <w:top w:val="nil"/>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14CA3BC5" w14:textId="77777777">
                  <w:r w:rsidRPr="6A31B299">
                    <w:rPr>
                      <w:rFonts w:ascii="Arial" w:hAnsi="Arial" w:eastAsia="Arial" w:cs="Arial"/>
                      <w:color w:val="000000" w:themeColor="text1"/>
                    </w:rPr>
                    <w:t xml:space="preserve">End Date / </w:t>
                  </w:r>
                </w:p>
                <w:p w:rsidR="003E3CFA" w:rsidP="003E3CFA" w:rsidRDefault="003E3CFA" w14:paraId="2D63B010" w14:textId="77777777">
                  <w:proofErr w:type="spellStart"/>
                  <w:r w:rsidRPr="6A31B299">
                    <w:rPr>
                      <w:rFonts w:ascii="Arial" w:hAnsi="Arial" w:eastAsia="Arial" w:cs="Arial"/>
                      <w:color w:val="000000" w:themeColor="text1"/>
                    </w:rPr>
                    <w:t>Dyddiad</w:t>
                  </w:r>
                  <w:proofErr w:type="spellEnd"/>
                  <w:r w:rsidRPr="6A31B299">
                    <w:rPr>
                      <w:rFonts w:ascii="Arial" w:hAnsi="Arial" w:eastAsia="Arial" w:cs="Arial"/>
                      <w:color w:val="000000" w:themeColor="text1"/>
                    </w:rPr>
                    <w:t xml:space="preserve"> TBC</w:t>
                  </w:r>
                </w:p>
              </w:tc>
              <w:tc>
                <w:tcPr>
                  <w:tcW w:w="1391" w:type="pct"/>
                  <w:tcBorders>
                    <w:top w:val="nil"/>
                    <w:left w:val="single" w:color="auto" w:sz="8" w:space="0"/>
                    <w:bottom w:val="single" w:color="auto" w:sz="8" w:space="0"/>
                    <w:right w:val="single" w:color="auto" w:sz="8" w:space="0"/>
                  </w:tcBorders>
                  <w:tcMar>
                    <w:left w:w="108" w:type="dxa"/>
                    <w:right w:w="108" w:type="dxa"/>
                  </w:tcMar>
                </w:tcPr>
                <w:p w:rsidR="003E3CFA" w:rsidP="003E3CFA" w:rsidRDefault="003E3CFA" w14:paraId="646611D4" w14:textId="77777777">
                  <w:r w:rsidRPr="56EA5ACD">
                    <w:rPr>
                      <w:rFonts w:ascii="Arial" w:hAnsi="Arial" w:eastAsia="Arial" w:cs="Arial"/>
                    </w:rPr>
                    <w:t xml:space="preserve"> 15/05/2025</w:t>
                  </w:r>
                </w:p>
              </w:tc>
            </w:tr>
          </w:tbl>
          <w:p w:rsidR="003E3CFA" w:rsidP="003E3CFA" w:rsidRDefault="003E3CFA" w14:paraId="7A5EA182" w14:textId="77777777">
            <w:r w:rsidRPr="6A31B299">
              <w:rPr>
                <w:rFonts w:ascii="Arial" w:hAnsi="Arial" w:eastAsia="Arial" w:cs="Arial"/>
              </w:rPr>
              <w:t xml:space="preserve"> </w:t>
            </w:r>
          </w:p>
          <w:tbl>
            <w:tblPr>
              <w:tblW w:w="5000" w:type="pct"/>
              <w:tblLayout w:type="fixed"/>
              <w:tblLook w:val="04A0" w:firstRow="1" w:lastRow="0" w:firstColumn="1" w:lastColumn="0" w:noHBand="0" w:noVBand="1"/>
            </w:tblPr>
            <w:tblGrid>
              <w:gridCol w:w="8200"/>
            </w:tblGrid>
            <w:tr w:rsidR="003E3CFA" w:rsidTr="00996C19" w14:paraId="16807197"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1B66F12A" w14:textId="77777777">
                  <w:r w:rsidRPr="6A31B299">
                    <w:rPr>
                      <w:rFonts w:ascii="Arial" w:hAnsi="Arial" w:eastAsia="Arial" w:cs="Arial"/>
                      <w:color w:val="000000" w:themeColor="text1"/>
                    </w:rPr>
                    <w:t>Title of Dissertation/</w:t>
                  </w:r>
                  <w:proofErr w:type="spellStart"/>
                  <w:r w:rsidRPr="6A31B299">
                    <w:rPr>
                      <w:rFonts w:ascii="Arial" w:hAnsi="Arial" w:eastAsia="Arial" w:cs="Arial"/>
                      <w:i/>
                      <w:iCs/>
                      <w:color w:val="000000" w:themeColor="text1"/>
                    </w:rPr>
                    <w:t>Teitl</w:t>
                  </w:r>
                  <w:proofErr w:type="spellEnd"/>
                  <w:r w:rsidRPr="6A31B299">
                    <w:rPr>
                      <w:rFonts w:ascii="Arial" w:hAnsi="Arial" w:eastAsia="Arial" w:cs="Arial"/>
                      <w:i/>
                      <w:iCs/>
                      <w:color w:val="000000" w:themeColor="text1"/>
                    </w:rPr>
                    <w:t xml:space="preserve"> </w:t>
                  </w:r>
                  <w:proofErr w:type="spellStart"/>
                  <w:r w:rsidRPr="6A31B299">
                    <w:rPr>
                      <w:rFonts w:ascii="Arial" w:hAnsi="Arial" w:eastAsia="Arial" w:cs="Arial"/>
                      <w:i/>
                      <w:iCs/>
                      <w:color w:val="000000" w:themeColor="text1"/>
                    </w:rPr>
                    <w:t>eich</w:t>
                  </w:r>
                  <w:proofErr w:type="spellEnd"/>
                  <w:r w:rsidRPr="6A31B299">
                    <w:rPr>
                      <w:rFonts w:ascii="Arial" w:hAnsi="Arial" w:eastAsia="Arial" w:cs="Arial"/>
                      <w:i/>
                      <w:iCs/>
                      <w:color w:val="000000" w:themeColor="text1"/>
                    </w:rPr>
                    <w:t xml:space="preserve"> </w:t>
                  </w:r>
                  <w:proofErr w:type="spellStart"/>
                  <w:r w:rsidRPr="6A31B299">
                    <w:rPr>
                      <w:rFonts w:ascii="Arial" w:hAnsi="Arial" w:eastAsia="Arial" w:cs="Arial"/>
                      <w:i/>
                      <w:iCs/>
                      <w:color w:val="000000" w:themeColor="text1"/>
                    </w:rPr>
                    <w:t>Traethawd</w:t>
                  </w:r>
                  <w:proofErr w:type="spellEnd"/>
                  <w:r w:rsidRPr="6A31B299">
                    <w:rPr>
                      <w:rFonts w:ascii="Arial" w:hAnsi="Arial" w:eastAsia="Arial" w:cs="Arial"/>
                      <w:i/>
                      <w:iCs/>
                      <w:color w:val="000000" w:themeColor="text1"/>
                    </w:rPr>
                    <w:t xml:space="preserve"> Hir</w:t>
                  </w:r>
                </w:p>
                <w:p w:rsidR="003E3CFA" w:rsidP="003E3CFA" w:rsidRDefault="003E3CFA" w14:paraId="573E9253" w14:textId="77777777">
                  <w:r w:rsidRPr="6A31B299">
                    <w:rPr>
                      <w:rFonts w:ascii="Arial" w:hAnsi="Arial" w:eastAsia="Arial" w:cs="Arial"/>
                    </w:rPr>
                    <w:t xml:space="preserve"> </w:t>
                  </w:r>
                </w:p>
              </w:tc>
            </w:tr>
            <w:tr w:rsidR="003E3CFA" w:rsidTr="00996C19" w14:paraId="41670FA7"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589275DC" w14:textId="77777777">
                  <w:r w:rsidRPr="2036408C">
                    <w:t>Social, Economic, and Political Impacts of Human Trafficking in Italy and Spain.</w:t>
                  </w:r>
                </w:p>
                <w:p w:rsidR="003E3CFA" w:rsidP="003E3CFA" w:rsidRDefault="003E3CFA" w14:paraId="05C0681F" w14:textId="77777777">
                  <w:r w:rsidRPr="6A31B299">
                    <w:rPr>
                      <w:rFonts w:ascii="Arial" w:hAnsi="Arial" w:eastAsia="Arial" w:cs="Arial"/>
                    </w:rPr>
                    <w:t xml:space="preserve"> </w:t>
                  </w:r>
                </w:p>
              </w:tc>
            </w:tr>
            <w:tr w:rsidR="003E3CFA" w:rsidTr="00996C19" w14:paraId="16941910"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29D061D2" w14:textId="77777777">
                  <w:r w:rsidRPr="6A31B299">
                    <w:rPr>
                      <w:rFonts w:ascii="Arial" w:hAnsi="Arial" w:eastAsia="Arial" w:cs="Arial"/>
                      <w:color w:val="000000" w:themeColor="text1"/>
                    </w:rPr>
                    <w:t>Research Question/</w:t>
                  </w:r>
                  <w:proofErr w:type="spellStart"/>
                  <w:r w:rsidRPr="6A31B299">
                    <w:rPr>
                      <w:rFonts w:ascii="Arial" w:hAnsi="Arial" w:eastAsia="Arial" w:cs="Arial"/>
                      <w:color w:val="000000" w:themeColor="text1"/>
                    </w:rPr>
                    <w:t>Cwestiwn</w:t>
                  </w:r>
                  <w:proofErr w:type="spellEnd"/>
                  <w:r w:rsidRPr="6A31B299">
                    <w:rPr>
                      <w:rFonts w:ascii="Arial" w:hAnsi="Arial" w:eastAsia="Arial" w:cs="Arial"/>
                      <w:color w:val="000000" w:themeColor="text1"/>
                    </w:rPr>
                    <w:t xml:space="preserve"> </w:t>
                  </w:r>
                  <w:proofErr w:type="spellStart"/>
                  <w:r w:rsidRPr="6A31B299">
                    <w:rPr>
                      <w:rFonts w:ascii="Arial" w:hAnsi="Arial" w:eastAsia="Arial" w:cs="Arial"/>
                      <w:color w:val="000000" w:themeColor="text1"/>
                    </w:rPr>
                    <w:t>Ymchwil</w:t>
                  </w:r>
                  <w:proofErr w:type="spellEnd"/>
                </w:p>
                <w:p w:rsidR="003E3CFA" w:rsidP="003E3CFA" w:rsidRDefault="003E3CFA" w14:paraId="3A457B33" w14:textId="77777777">
                  <w:pPr>
                    <w:ind w:left="720"/>
                  </w:pPr>
                  <w:r w:rsidRPr="6A31B299">
                    <w:rPr>
                      <w:rFonts w:ascii="Arial" w:hAnsi="Arial" w:eastAsia="Arial" w:cs="Arial"/>
                    </w:rPr>
                    <w:t xml:space="preserve"> </w:t>
                  </w:r>
                </w:p>
              </w:tc>
            </w:tr>
            <w:tr w:rsidR="003E3CFA" w:rsidTr="00996C19" w14:paraId="540A2D71"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4A9243DE" w14:textId="77777777">
                  <w:pPr>
                    <w:spacing w:line="360" w:lineRule="auto"/>
                  </w:pPr>
                  <w:r w:rsidRPr="2036408C">
                    <w:t>What are the socio-economic and political impacts of human trafficking in in Italy and Spain?</w:t>
                  </w:r>
                </w:p>
                <w:p w:rsidR="003E3CFA" w:rsidP="003E3CFA" w:rsidRDefault="003E3CFA" w14:paraId="6842794F" w14:textId="77777777">
                  <w:r w:rsidRPr="2159504D">
                    <w:rPr>
                      <w:rFonts w:ascii="Arial" w:hAnsi="Arial" w:eastAsia="Arial" w:cs="Arial"/>
                    </w:rPr>
                    <w:t xml:space="preserve"> </w:t>
                  </w:r>
                </w:p>
                <w:p w:rsidR="003E3CFA" w:rsidP="003E3CFA" w:rsidRDefault="003E3CFA" w14:paraId="5934A77C" w14:textId="77777777">
                  <w:r w:rsidRPr="6A31B299">
                    <w:rPr>
                      <w:rFonts w:ascii="Arial" w:hAnsi="Arial" w:eastAsia="Arial" w:cs="Arial"/>
                    </w:rPr>
                    <w:t xml:space="preserve"> </w:t>
                  </w:r>
                </w:p>
              </w:tc>
            </w:tr>
            <w:tr w:rsidR="003E3CFA" w:rsidTr="00996C19" w14:paraId="357FD9F5"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257E2962" w14:textId="77777777">
                  <w:r w:rsidRPr="6A31B299">
                    <w:rPr>
                      <w:rFonts w:ascii="Arial" w:hAnsi="Arial" w:eastAsia="Arial" w:cs="Arial"/>
                      <w:color w:val="000000" w:themeColor="text1"/>
                    </w:rPr>
                    <w:t>Aims and Objectives/</w:t>
                  </w:r>
                  <w:proofErr w:type="spellStart"/>
                  <w:r w:rsidRPr="6A31B299">
                    <w:rPr>
                      <w:rFonts w:ascii="Arial" w:hAnsi="Arial" w:eastAsia="Arial" w:cs="Arial"/>
                      <w:i/>
                      <w:iCs/>
                      <w:color w:val="000000" w:themeColor="text1"/>
                    </w:rPr>
                    <w:t>Nodau</w:t>
                  </w:r>
                  <w:proofErr w:type="spellEnd"/>
                  <w:r w:rsidRPr="6A31B299">
                    <w:rPr>
                      <w:rFonts w:ascii="Arial" w:hAnsi="Arial" w:eastAsia="Arial" w:cs="Arial"/>
                      <w:i/>
                      <w:iCs/>
                      <w:color w:val="000000" w:themeColor="text1"/>
                    </w:rPr>
                    <w:t xml:space="preserve"> ac </w:t>
                  </w:r>
                  <w:proofErr w:type="spellStart"/>
                  <w:r w:rsidRPr="6A31B299">
                    <w:rPr>
                      <w:rFonts w:ascii="Arial" w:hAnsi="Arial" w:eastAsia="Arial" w:cs="Arial"/>
                      <w:i/>
                      <w:iCs/>
                      <w:color w:val="000000" w:themeColor="text1"/>
                    </w:rPr>
                    <w:t>Amcanion</w:t>
                  </w:r>
                  <w:proofErr w:type="spellEnd"/>
                </w:p>
                <w:p w:rsidR="003E3CFA" w:rsidP="003E3CFA" w:rsidRDefault="003E3CFA" w14:paraId="74066C91" w14:textId="77777777">
                  <w:r w:rsidRPr="6A31B299">
                    <w:rPr>
                      <w:rFonts w:ascii="Arial" w:hAnsi="Arial" w:eastAsia="Arial" w:cs="Arial"/>
                      <w:i/>
                      <w:iCs/>
                    </w:rPr>
                    <w:t xml:space="preserve"> </w:t>
                  </w:r>
                </w:p>
              </w:tc>
            </w:tr>
            <w:tr w:rsidR="003E3CFA" w:rsidTr="00996C19" w14:paraId="7E4540C7"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04D95969" w14:textId="77777777">
                  <w:pPr>
                    <w:pStyle w:val="ListParagraph"/>
                    <w:spacing w:after="0"/>
                    <w:ind w:hanging="360"/>
                    <w:rPr>
                      <w:rFonts w:ascii="Times New Roman" w:hAnsi="Times New Roman" w:eastAsia="Times New Roman"/>
                    </w:rPr>
                  </w:pPr>
                  <w:r w:rsidRPr="022FB4FE">
                    <w:rPr>
                      <w:rFonts w:ascii="Times New Roman" w:hAnsi="Times New Roman" w:eastAsia="Times New Roman"/>
                      <w:b/>
                      <w:bCs/>
                      <w:u w:val="single"/>
                    </w:rPr>
                    <w:t xml:space="preserve">Aim: </w:t>
                  </w:r>
                </w:p>
                <w:p w:rsidR="003E3CFA" w:rsidP="003E3CFA" w:rsidRDefault="003E3CFA" w14:paraId="2147B69C" w14:textId="77777777">
                  <w:pPr>
                    <w:pStyle w:val="ListParagraph"/>
                    <w:spacing w:after="0"/>
                    <w:ind w:hanging="360"/>
                    <w:rPr>
                      <w:rFonts w:ascii="Times New Roman" w:hAnsi="Times New Roman" w:eastAsia="Times New Roman"/>
                    </w:rPr>
                  </w:pPr>
                </w:p>
                <w:p w:rsidR="003E3CFA" w:rsidP="003E3CFA" w:rsidRDefault="003E3CFA" w14:paraId="5735519E" w14:textId="77777777">
                  <w:pPr>
                    <w:pStyle w:val="ListParagraph"/>
                    <w:spacing w:after="0"/>
                    <w:ind w:hanging="360"/>
                    <w:rPr>
                      <w:rFonts w:ascii="Times New Roman" w:hAnsi="Times New Roman" w:eastAsia="Times New Roman"/>
                    </w:rPr>
                  </w:pPr>
                  <w:r w:rsidRPr="56EA5ACD">
                    <w:rPr>
                      <w:rFonts w:ascii="Times New Roman" w:hAnsi="Times New Roman" w:eastAsia="Times New Roman"/>
                    </w:rPr>
                    <w:t xml:space="preserve">      The aim of this dissertation is to examine the social, economic, and political impacts of human trafficking in Italy and Spain, two influential European nations. By </w:t>
                  </w:r>
                  <w:proofErr w:type="spellStart"/>
                  <w:r w:rsidRPr="56EA5ACD">
                    <w:rPr>
                      <w:rFonts w:ascii="Times New Roman" w:hAnsi="Times New Roman" w:eastAsia="Times New Roman"/>
                    </w:rPr>
                    <w:t>analyzing</w:t>
                  </w:r>
                  <w:proofErr w:type="spellEnd"/>
                  <w:r w:rsidRPr="56EA5ACD">
                    <w:rPr>
                      <w:rFonts w:ascii="Times New Roman" w:hAnsi="Times New Roman" w:eastAsia="Times New Roman"/>
                    </w:rPr>
                    <w:t xml:space="preserve"> the multifaceted consequences of trafficking on these countries, this research seeks to understand how trafficking affects their societies, economies, and governance. Additionally, it aims to evaluate existing policies and strategies in place to combat human trafficking and provide insights into areas for improvement in both national and regional responses.</w:t>
                  </w:r>
                </w:p>
                <w:p w:rsidR="003E3CFA" w:rsidP="003E3CFA" w:rsidRDefault="003E3CFA" w14:paraId="3388F729" w14:textId="77777777">
                  <w:pPr>
                    <w:pStyle w:val="ListParagraph"/>
                    <w:spacing w:after="0"/>
                    <w:ind w:hanging="360"/>
                    <w:rPr>
                      <w:rFonts w:ascii="Times New Roman" w:hAnsi="Times New Roman" w:eastAsia="Times New Roman"/>
                    </w:rPr>
                  </w:pPr>
                </w:p>
                <w:p w:rsidR="003E3CFA" w:rsidP="003E3CFA" w:rsidRDefault="003E3CFA" w14:paraId="287EB4CA" w14:textId="77777777">
                  <w:pPr>
                    <w:pStyle w:val="ListParagraph"/>
                    <w:spacing w:after="0"/>
                    <w:ind w:hanging="360"/>
                    <w:rPr>
                      <w:rFonts w:ascii="Times New Roman" w:hAnsi="Times New Roman" w:eastAsia="Times New Roman"/>
                      <w:b/>
                      <w:bCs/>
                      <w:u w:val="single"/>
                    </w:rPr>
                  </w:pPr>
                  <w:r w:rsidRPr="022FB4FE">
                    <w:rPr>
                      <w:rFonts w:ascii="Times New Roman" w:hAnsi="Times New Roman" w:eastAsia="Times New Roman"/>
                      <w:b/>
                      <w:bCs/>
                      <w:u w:val="single"/>
                    </w:rPr>
                    <w:t>Objectives:</w:t>
                  </w:r>
                </w:p>
                <w:p w:rsidR="003E3CFA" w:rsidP="003E3CFA" w:rsidRDefault="003E3CFA" w14:paraId="1FEA7B82" w14:textId="77777777">
                  <w:pPr>
                    <w:pStyle w:val="ListParagraph"/>
                    <w:spacing w:after="0"/>
                    <w:ind w:hanging="360"/>
                    <w:rPr>
                      <w:rFonts w:ascii="Times New Roman" w:hAnsi="Times New Roman" w:eastAsia="Times New Roman"/>
                    </w:rPr>
                  </w:pPr>
                </w:p>
                <w:p w:rsidR="003E3CFA" w:rsidP="003E3CFA" w:rsidRDefault="003E3CFA" w14:paraId="0190E0B4" w14:textId="77777777">
                  <w:pPr>
                    <w:pStyle w:val="ListParagraph"/>
                    <w:numPr>
                      <w:ilvl w:val="0"/>
                      <w:numId w:val="21"/>
                    </w:numPr>
                    <w:spacing w:after="0" w:line="279" w:lineRule="auto"/>
                    <w:rPr>
                      <w:rFonts w:ascii="Times New Roman" w:hAnsi="Times New Roman" w:eastAsia="Times New Roman"/>
                    </w:rPr>
                  </w:pPr>
                  <w:r w:rsidRPr="56EA5ACD">
                    <w:rPr>
                      <w:rFonts w:ascii="Times New Roman" w:hAnsi="Times New Roman" w:eastAsia="Times New Roman"/>
                    </w:rPr>
                    <w:t>To explore how human trafficking affects communities in Italy and Spain, including its impact on vulnerable groups and public health.</w:t>
                  </w:r>
                </w:p>
                <w:p w:rsidR="003E3CFA" w:rsidP="003E3CFA" w:rsidRDefault="003E3CFA" w14:paraId="2E090EE4" w14:textId="77777777">
                  <w:pPr>
                    <w:pStyle w:val="ListParagraph"/>
                    <w:numPr>
                      <w:ilvl w:val="0"/>
                      <w:numId w:val="21"/>
                    </w:numPr>
                    <w:spacing w:after="0" w:line="279" w:lineRule="auto"/>
                    <w:rPr>
                      <w:rFonts w:ascii="Times New Roman" w:hAnsi="Times New Roman" w:eastAsia="Times New Roman"/>
                    </w:rPr>
                  </w:pPr>
                  <w:r w:rsidRPr="56EA5ACD">
                    <w:rPr>
                      <w:rFonts w:ascii="Times New Roman" w:hAnsi="Times New Roman" w:eastAsia="Times New Roman"/>
                    </w:rPr>
                    <w:t>To review the economic effects of human trafficking, such as its impact on jobs, the informal economy, and costs for government resources in both countries.</w:t>
                  </w:r>
                </w:p>
                <w:p w:rsidR="003E3CFA" w:rsidP="003E3CFA" w:rsidRDefault="003E3CFA" w14:paraId="2C8D0ED5" w14:textId="77777777">
                  <w:pPr>
                    <w:pStyle w:val="ListParagraph"/>
                    <w:numPr>
                      <w:ilvl w:val="0"/>
                      <w:numId w:val="21"/>
                    </w:numPr>
                    <w:spacing w:after="0" w:line="279" w:lineRule="auto"/>
                    <w:rPr>
                      <w:rFonts w:ascii="Times New Roman" w:hAnsi="Times New Roman" w:eastAsia="Times New Roman"/>
                    </w:rPr>
                  </w:pPr>
                  <w:r w:rsidRPr="56EA5ACD">
                    <w:rPr>
                      <w:rFonts w:ascii="Times New Roman" w:hAnsi="Times New Roman" w:eastAsia="Times New Roman"/>
                    </w:rPr>
                    <w:t>To understand the political effects of human trafficking, including how it influences national security, immigration policies, and government actions in Italy and Spain.</w:t>
                  </w:r>
                </w:p>
                <w:p w:rsidR="003E3CFA" w:rsidP="003E3CFA" w:rsidRDefault="003E3CFA" w14:paraId="3A7EC3BB" w14:textId="77777777">
                  <w:pPr>
                    <w:pStyle w:val="ListParagraph"/>
                    <w:numPr>
                      <w:ilvl w:val="0"/>
                      <w:numId w:val="21"/>
                    </w:numPr>
                    <w:spacing w:after="0" w:line="279" w:lineRule="auto"/>
                    <w:rPr>
                      <w:rFonts w:ascii="Times New Roman" w:hAnsi="Times New Roman" w:eastAsia="Times New Roman"/>
                    </w:rPr>
                  </w:pPr>
                  <w:r w:rsidRPr="56EA5ACD">
                    <w:rPr>
                      <w:rFonts w:ascii="Times New Roman" w:hAnsi="Times New Roman" w:eastAsia="Times New Roman"/>
                    </w:rPr>
                    <w:t>To review the efficiency of current anti-trafficking policies and strategies in Italy and Spain are working, and how they fit within EU guidelines.</w:t>
                  </w:r>
                </w:p>
                <w:p w:rsidR="003E3CFA" w:rsidP="003E3CFA" w:rsidRDefault="003E3CFA" w14:paraId="2C279D90" w14:textId="77777777">
                  <w:pPr>
                    <w:pStyle w:val="ListParagraph"/>
                    <w:numPr>
                      <w:ilvl w:val="0"/>
                      <w:numId w:val="21"/>
                    </w:numPr>
                    <w:spacing w:after="0" w:line="279" w:lineRule="auto"/>
                    <w:rPr>
                      <w:rFonts w:ascii="Times New Roman" w:hAnsi="Times New Roman" w:eastAsia="Times New Roman"/>
                    </w:rPr>
                  </w:pPr>
                  <w:r w:rsidRPr="56EA5ACD">
                    <w:rPr>
                      <w:rFonts w:ascii="Times New Roman" w:hAnsi="Times New Roman" w:eastAsia="Times New Roman"/>
                    </w:rPr>
                    <w:t>To find gaps and challenges in current anti-trafficking efforts and suggest ways to improve the response to human trafficking.</w:t>
                  </w:r>
                </w:p>
                <w:p w:rsidR="003E3CFA" w:rsidP="003E3CFA" w:rsidRDefault="003E3CFA" w14:paraId="06D45729" w14:textId="77777777">
                  <w:pPr>
                    <w:pStyle w:val="ListParagraph"/>
                    <w:spacing w:after="0"/>
                    <w:ind w:hanging="360"/>
                    <w:rPr>
                      <w:rFonts w:ascii="Times New Roman" w:hAnsi="Times New Roman" w:eastAsia="Times New Roman"/>
                    </w:rPr>
                  </w:pPr>
                </w:p>
                <w:p w:rsidR="003E3CFA" w:rsidP="003E3CFA" w:rsidRDefault="003E3CFA" w14:paraId="1B207C11" w14:textId="77777777">
                  <w:pPr>
                    <w:pStyle w:val="ListParagraph"/>
                    <w:spacing w:after="0"/>
                    <w:ind w:hanging="360"/>
                    <w:rPr>
                      <w:rFonts w:ascii="Times New Roman" w:hAnsi="Times New Roman" w:eastAsia="Times New Roman"/>
                    </w:rPr>
                  </w:pPr>
                </w:p>
                <w:p w:rsidR="003E3CFA" w:rsidP="003E3CFA" w:rsidRDefault="003E3CFA" w14:paraId="4844462E" w14:textId="77777777">
                  <w:r w:rsidRPr="022FB4FE">
                    <w:t xml:space="preserve"> </w:t>
                  </w:r>
                </w:p>
              </w:tc>
            </w:tr>
            <w:tr w:rsidR="003E3CFA" w:rsidTr="00996C19" w14:paraId="587F4F0F"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41D30BFA" w14:textId="77777777">
                  <w:pPr>
                    <w:rPr>
                      <w:color w:val="000000" w:themeColor="text1"/>
                    </w:rPr>
                  </w:pPr>
                  <w:r w:rsidRPr="022FB4FE">
                    <w:rPr>
                      <w:color w:val="000000" w:themeColor="text1"/>
                    </w:rPr>
                    <w:t xml:space="preserve">Outline of your Dissertation/ </w:t>
                  </w:r>
                  <w:proofErr w:type="spellStart"/>
                  <w:r w:rsidRPr="022FB4FE">
                    <w:rPr>
                      <w:color w:val="000000" w:themeColor="text1"/>
                    </w:rPr>
                    <w:t>Amlinelliad</w:t>
                  </w:r>
                  <w:proofErr w:type="spellEnd"/>
                  <w:r w:rsidRPr="022FB4FE">
                    <w:rPr>
                      <w:color w:val="000000" w:themeColor="text1"/>
                    </w:rPr>
                    <w:t xml:space="preserve"> </w:t>
                  </w:r>
                  <w:proofErr w:type="spellStart"/>
                  <w:r w:rsidRPr="022FB4FE">
                    <w:rPr>
                      <w:color w:val="000000" w:themeColor="text1"/>
                    </w:rPr>
                    <w:t>o'ch</w:t>
                  </w:r>
                  <w:proofErr w:type="spellEnd"/>
                  <w:r w:rsidRPr="022FB4FE">
                    <w:rPr>
                      <w:color w:val="000000" w:themeColor="text1"/>
                    </w:rPr>
                    <w:t xml:space="preserve"> </w:t>
                  </w:r>
                  <w:proofErr w:type="spellStart"/>
                  <w:r w:rsidRPr="022FB4FE">
                    <w:rPr>
                      <w:color w:val="000000" w:themeColor="text1"/>
                    </w:rPr>
                    <w:t>Traethawd</w:t>
                  </w:r>
                  <w:proofErr w:type="spellEnd"/>
                  <w:r w:rsidRPr="022FB4FE">
                    <w:rPr>
                      <w:color w:val="000000" w:themeColor="text1"/>
                    </w:rPr>
                    <w:t xml:space="preserve"> Hir</w:t>
                  </w:r>
                </w:p>
              </w:tc>
            </w:tr>
            <w:tr w:rsidR="003E3CFA" w:rsidTr="00996C19" w14:paraId="24B0FD1A"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2708D91A" w14:textId="77777777">
                  <w:pPr>
                    <w:spacing w:before="240" w:after="240"/>
                    <w:rPr>
                      <w:b/>
                      <w:bCs/>
                    </w:rPr>
                  </w:pPr>
                  <w:r w:rsidRPr="56EA5ACD">
                    <w:rPr>
                      <w:b/>
                      <w:bCs/>
                    </w:rPr>
                    <w:t>Chapter 1: Introduction</w:t>
                  </w:r>
                </w:p>
                <w:p w:rsidR="003E3CFA" w:rsidP="003E3CFA" w:rsidRDefault="003E3CFA" w14:paraId="197D8E71" w14:textId="77777777">
                  <w:pPr>
                    <w:pStyle w:val="ListParagraph"/>
                    <w:numPr>
                      <w:ilvl w:val="0"/>
                      <w:numId w:val="20"/>
                    </w:numPr>
                    <w:spacing w:after="0" w:line="279" w:lineRule="auto"/>
                    <w:rPr>
                      <w:rFonts w:ascii="Times New Roman" w:hAnsi="Times New Roman" w:eastAsia="Times New Roman"/>
                    </w:rPr>
                  </w:pPr>
                  <w:r w:rsidRPr="56EA5ACD">
                    <w:rPr>
                      <w:rFonts w:ascii="Times New Roman" w:hAnsi="Times New Roman" w:eastAsia="Times New Roman"/>
                    </w:rPr>
                    <w:t>Background of human trafficking in Italy and Spain</w:t>
                  </w:r>
                </w:p>
                <w:p w:rsidR="003E3CFA" w:rsidP="003E3CFA" w:rsidRDefault="003E3CFA" w14:paraId="00CE5048" w14:textId="77777777">
                  <w:pPr>
                    <w:pStyle w:val="ListParagraph"/>
                    <w:numPr>
                      <w:ilvl w:val="0"/>
                      <w:numId w:val="20"/>
                    </w:numPr>
                    <w:spacing w:after="0" w:line="279" w:lineRule="auto"/>
                    <w:rPr>
                      <w:rFonts w:ascii="Times New Roman" w:hAnsi="Times New Roman" w:eastAsia="Times New Roman"/>
                    </w:rPr>
                  </w:pPr>
                  <w:r w:rsidRPr="56EA5ACD">
                    <w:rPr>
                      <w:rFonts w:ascii="Times New Roman" w:hAnsi="Times New Roman" w:eastAsia="Times New Roman"/>
                    </w:rPr>
                    <w:t>Research aim and objectives</w:t>
                  </w:r>
                </w:p>
                <w:p w:rsidR="003E3CFA" w:rsidP="003E3CFA" w:rsidRDefault="003E3CFA" w14:paraId="05EA9BB9" w14:textId="77777777">
                  <w:pPr>
                    <w:pStyle w:val="ListParagraph"/>
                    <w:numPr>
                      <w:ilvl w:val="0"/>
                      <w:numId w:val="20"/>
                    </w:numPr>
                    <w:spacing w:after="0" w:line="279" w:lineRule="auto"/>
                    <w:rPr>
                      <w:rFonts w:ascii="Times New Roman" w:hAnsi="Times New Roman" w:eastAsia="Times New Roman"/>
                    </w:rPr>
                  </w:pPr>
                  <w:r w:rsidRPr="56EA5ACD">
                    <w:rPr>
                      <w:rFonts w:ascii="Times New Roman" w:hAnsi="Times New Roman" w:eastAsia="Times New Roman"/>
                    </w:rPr>
                    <w:t>Significance of the study</w:t>
                  </w:r>
                </w:p>
                <w:p w:rsidR="003E3CFA" w:rsidP="003E3CFA" w:rsidRDefault="003E3CFA" w14:paraId="1464B937" w14:textId="77777777">
                  <w:pPr>
                    <w:pStyle w:val="ListParagraph"/>
                    <w:numPr>
                      <w:ilvl w:val="0"/>
                      <w:numId w:val="20"/>
                    </w:numPr>
                    <w:spacing w:after="0" w:line="279" w:lineRule="auto"/>
                    <w:rPr>
                      <w:rFonts w:ascii="Times New Roman" w:hAnsi="Times New Roman" w:eastAsia="Times New Roman"/>
                    </w:rPr>
                  </w:pPr>
                  <w:r w:rsidRPr="56EA5ACD">
                    <w:rPr>
                      <w:rFonts w:ascii="Times New Roman" w:hAnsi="Times New Roman" w:eastAsia="Times New Roman"/>
                    </w:rPr>
                    <w:t>Structure of the dissertation</w:t>
                  </w:r>
                </w:p>
                <w:p w:rsidR="003E3CFA" w:rsidP="003E3CFA" w:rsidRDefault="003E3CFA" w14:paraId="77222A02" w14:textId="77777777">
                  <w:pPr>
                    <w:spacing w:before="240" w:after="240"/>
                    <w:rPr>
                      <w:b/>
                      <w:bCs/>
                    </w:rPr>
                  </w:pPr>
                  <w:r w:rsidRPr="56EA5ACD">
                    <w:rPr>
                      <w:b/>
                      <w:bCs/>
                    </w:rPr>
                    <w:t>Chapter 2: Literature Review</w:t>
                  </w:r>
                </w:p>
                <w:p w:rsidR="003E3CFA" w:rsidP="003E3CFA" w:rsidRDefault="003E3CFA" w14:paraId="74B2840B" w14:textId="77777777">
                  <w:pPr>
                    <w:pStyle w:val="ListParagraph"/>
                    <w:numPr>
                      <w:ilvl w:val="0"/>
                      <w:numId w:val="19"/>
                    </w:numPr>
                    <w:spacing w:after="0" w:line="279" w:lineRule="auto"/>
                    <w:rPr>
                      <w:rFonts w:ascii="Times New Roman" w:hAnsi="Times New Roman" w:eastAsia="Times New Roman"/>
                    </w:rPr>
                  </w:pPr>
                  <w:r w:rsidRPr="56EA5ACD">
                    <w:rPr>
                      <w:rFonts w:ascii="Times New Roman" w:hAnsi="Times New Roman" w:eastAsia="Times New Roman"/>
                    </w:rPr>
                    <w:t>Overview of human trafficking theories</w:t>
                  </w:r>
                </w:p>
                <w:p w:rsidR="003E3CFA" w:rsidP="003E3CFA" w:rsidRDefault="003E3CFA" w14:paraId="7F808D02" w14:textId="77777777">
                  <w:pPr>
                    <w:pStyle w:val="ListParagraph"/>
                    <w:numPr>
                      <w:ilvl w:val="0"/>
                      <w:numId w:val="19"/>
                    </w:numPr>
                    <w:spacing w:after="0" w:line="279" w:lineRule="auto"/>
                    <w:rPr>
                      <w:rFonts w:ascii="Times New Roman" w:hAnsi="Times New Roman" w:eastAsia="Times New Roman"/>
                    </w:rPr>
                  </w:pPr>
                  <w:r w:rsidRPr="56EA5ACD">
                    <w:rPr>
                      <w:rFonts w:ascii="Times New Roman" w:hAnsi="Times New Roman" w:eastAsia="Times New Roman"/>
                    </w:rPr>
                    <w:t>Social, economic, and political impacts in Italy and Spain</w:t>
                  </w:r>
                </w:p>
                <w:p w:rsidR="003E3CFA" w:rsidP="003E3CFA" w:rsidRDefault="003E3CFA" w14:paraId="01AE7F0A" w14:textId="77777777">
                  <w:pPr>
                    <w:pStyle w:val="ListParagraph"/>
                    <w:numPr>
                      <w:ilvl w:val="0"/>
                      <w:numId w:val="19"/>
                    </w:numPr>
                    <w:spacing w:after="0" w:line="279" w:lineRule="auto"/>
                    <w:rPr>
                      <w:rFonts w:ascii="Times New Roman" w:hAnsi="Times New Roman" w:eastAsia="Times New Roman"/>
                    </w:rPr>
                  </w:pPr>
                  <w:r w:rsidRPr="56EA5ACD">
                    <w:rPr>
                      <w:rFonts w:ascii="Times New Roman" w:hAnsi="Times New Roman" w:eastAsia="Times New Roman"/>
                    </w:rPr>
                    <w:t>Summary of current anti-trafficking policies in Italy, Spain, and the EU</w:t>
                  </w:r>
                </w:p>
                <w:p w:rsidR="003E3CFA" w:rsidP="003E3CFA" w:rsidRDefault="003E3CFA" w14:paraId="1E4C591C" w14:textId="77777777">
                  <w:pPr>
                    <w:spacing w:before="240" w:after="240"/>
                    <w:rPr>
                      <w:b/>
                      <w:bCs/>
                    </w:rPr>
                  </w:pPr>
                  <w:r w:rsidRPr="56EA5ACD">
                    <w:rPr>
                      <w:b/>
                      <w:bCs/>
                    </w:rPr>
                    <w:t>Chapter 3: Social Impacts</w:t>
                  </w:r>
                </w:p>
                <w:p w:rsidR="003E3CFA" w:rsidP="003E3CFA" w:rsidRDefault="003E3CFA" w14:paraId="72033CAC" w14:textId="77777777">
                  <w:pPr>
                    <w:pStyle w:val="ListParagraph"/>
                    <w:numPr>
                      <w:ilvl w:val="0"/>
                      <w:numId w:val="18"/>
                    </w:numPr>
                    <w:spacing w:after="0" w:line="279" w:lineRule="auto"/>
                    <w:rPr>
                      <w:rFonts w:ascii="Times New Roman" w:hAnsi="Times New Roman" w:eastAsia="Times New Roman"/>
                    </w:rPr>
                  </w:pPr>
                  <w:r w:rsidRPr="56EA5ACD">
                    <w:rPr>
                      <w:rFonts w:ascii="Times New Roman" w:hAnsi="Times New Roman" w:eastAsia="Times New Roman"/>
                    </w:rPr>
                    <w:t>Effects on communities and public health</w:t>
                  </w:r>
                </w:p>
                <w:p w:rsidR="003E3CFA" w:rsidP="003E3CFA" w:rsidRDefault="003E3CFA" w14:paraId="013B777E" w14:textId="77777777">
                  <w:pPr>
                    <w:pStyle w:val="ListParagraph"/>
                    <w:numPr>
                      <w:ilvl w:val="0"/>
                      <w:numId w:val="18"/>
                    </w:numPr>
                    <w:spacing w:after="0" w:line="279" w:lineRule="auto"/>
                    <w:rPr>
                      <w:rFonts w:ascii="Times New Roman" w:hAnsi="Times New Roman" w:eastAsia="Times New Roman"/>
                    </w:rPr>
                  </w:pPr>
                  <w:r w:rsidRPr="56EA5ACD">
                    <w:rPr>
                      <w:rFonts w:ascii="Times New Roman" w:hAnsi="Times New Roman" w:eastAsia="Times New Roman"/>
                    </w:rPr>
                    <w:t>Impact on vulnerable groups</w:t>
                  </w:r>
                </w:p>
                <w:p w:rsidR="003E3CFA" w:rsidP="003E3CFA" w:rsidRDefault="003E3CFA" w14:paraId="6163CA8E" w14:textId="77777777">
                  <w:pPr>
                    <w:spacing w:before="240" w:after="240"/>
                    <w:rPr>
                      <w:b/>
                      <w:bCs/>
                    </w:rPr>
                  </w:pPr>
                  <w:r w:rsidRPr="56EA5ACD">
                    <w:rPr>
                      <w:b/>
                      <w:bCs/>
                    </w:rPr>
                    <w:t>Chapter 4: Economic Impacts</w:t>
                  </w:r>
                </w:p>
                <w:p w:rsidR="003E3CFA" w:rsidP="003E3CFA" w:rsidRDefault="003E3CFA" w14:paraId="4C5E82C0" w14:textId="77777777">
                  <w:pPr>
                    <w:pStyle w:val="ListParagraph"/>
                    <w:numPr>
                      <w:ilvl w:val="0"/>
                      <w:numId w:val="17"/>
                    </w:numPr>
                    <w:spacing w:after="0" w:line="279" w:lineRule="auto"/>
                    <w:rPr>
                      <w:rFonts w:ascii="Times New Roman" w:hAnsi="Times New Roman" w:eastAsia="Times New Roman"/>
                    </w:rPr>
                  </w:pPr>
                  <w:r w:rsidRPr="56EA5ACD">
                    <w:rPr>
                      <w:rFonts w:ascii="Times New Roman" w:hAnsi="Times New Roman" w:eastAsia="Times New Roman"/>
                    </w:rPr>
                    <w:t>Labor market effects and financial costs</w:t>
                  </w:r>
                </w:p>
                <w:p w:rsidR="003E3CFA" w:rsidP="003E3CFA" w:rsidRDefault="003E3CFA" w14:paraId="60CAEAE5" w14:textId="77777777">
                  <w:pPr>
                    <w:pStyle w:val="ListParagraph"/>
                    <w:numPr>
                      <w:ilvl w:val="0"/>
                      <w:numId w:val="17"/>
                    </w:numPr>
                    <w:spacing w:after="0" w:line="279" w:lineRule="auto"/>
                    <w:rPr>
                      <w:rFonts w:ascii="Times New Roman" w:hAnsi="Times New Roman" w:eastAsia="Times New Roman"/>
                    </w:rPr>
                  </w:pPr>
                  <w:r w:rsidRPr="56EA5ACD">
                    <w:rPr>
                      <w:rFonts w:ascii="Times New Roman" w:hAnsi="Times New Roman" w:eastAsia="Times New Roman"/>
                    </w:rPr>
                    <w:t>Influence on the informal economy</w:t>
                  </w:r>
                </w:p>
                <w:p w:rsidR="003E3CFA" w:rsidP="003E3CFA" w:rsidRDefault="003E3CFA" w14:paraId="63A249A7" w14:textId="77777777">
                  <w:pPr>
                    <w:spacing w:before="240" w:after="240"/>
                    <w:rPr>
                      <w:b/>
                      <w:bCs/>
                    </w:rPr>
                  </w:pPr>
                  <w:r w:rsidRPr="56EA5ACD">
                    <w:rPr>
                      <w:b/>
                      <w:bCs/>
                    </w:rPr>
                    <w:t>Chapter 5: Political Impacts</w:t>
                  </w:r>
                </w:p>
                <w:p w:rsidR="003E3CFA" w:rsidP="003E3CFA" w:rsidRDefault="003E3CFA" w14:paraId="63F06C2C" w14:textId="77777777">
                  <w:pPr>
                    <w:pStyle w:val="ListParagraph"/>
                    <w:numPr>
                      <w:ilvl w:val="0"/>
                      <w:numId w:val="16"/>
                    </w:numPr>
                    <w:spacing w:after="0" w:line="279" w:lineRule="auto"/>
                    <w:rPr>
                      <w:rFonts w:ascii="Times New Roman" w:hAnsi="Times New Roman" w:eastAsia="Times New Roman"/>
                    </w:rPr>
                  </w:pPr>
                  <w:r w:rsidRPr="56EA5ACD">
                    <w:rPr>
                      <w:rFonts w:ascii="Times New Roman" w:hAnsi="Times New Roman" w:eastAsia="Times New Roman"/>
                    </w:rPr>
                    <w:t>National security and organized crime</w:t>
                  </w:r>
                </w:p>
                <w:p w:rsidR="003E3CFA" w:rsidP="003E3CFA" w:rsidRDefault="003E3CFA" w14:paraId="1972D264" w14:textId="77777777">
                  <w:pPr>
                    <w:pStyle w:val="ListParagraph"/>
                    <w:numPr>
                      <w:ilvl w:val="0"/>
                      <w:numId w:val="16"/>
                    </w:numPr>
                    <w:spacing w:after="0" w:line="279" w:lineRule="auto"/>
                    <w:rPr>
                      <w:rFonts w:ascii="Times New Roman" w:hAnsi="Times New Roman" w:eastAsia="Times New Roman"/>
                    </w:rPr>
                  </w:pPr>
                  <w:r w:rsidRPr="56EA5ACD">
                    <w:rPr>
                      <w:rFonts w:ascii="Times New Roman" w:hAnsi="Times New Roman" w:eastAsia="Times New Roman"/>
                    </w:rPr>
                    <w:t>Influence on immigration policies and governance</w:t>
                  </w:r>
                </w:p>
                <w:p w:rsidR="003E3CFA" w:rsidP="003E3CFA" w:rsidRDefault="003E3CFA" w14:paraId="64FE0A36" w14:textId="77777777">
                  <w:pPr>
                    <w:spacing w:before="240" w:after="240"/>
                    <w:rPr>
                      <w:b/>
                      <w:bCs/>
                    </w:rPr>
                  </w:pPr>
                  <w:r w:rsidRPr="56EA5ACD">
                    <w:rPr>
                      <w:b/>
                      <w:bCs/>
                    </w:rPr>
                    <w:t>Chapter 6: Policy Evaluation</w:t>
                  </w:r>
                </w:p>
                <w:p w:rsidR="003E3CFA" w:rsidP="003E3CFA" w:rsidRDefault="003E3CFA" w14:paraId="00DAA931" w14:textId="77777777">
                  <w:pPr>
                    <w:pStyle w:val="ListParagraph"/>
                    <w:numPr>
                      <w:ilvl w:val="0"/>
                      <w:numId w:val="15"/>
                    </w:numPr>
                    <w:spacing w:after="0" w:line="279" w:lineRule="auto"/>
                    <w:rPr>
                      <w:rFonts w:ascii="Times New Roman" w:hAnsi="Times New Roman" w:eastAsia="Times New Roman"/>
                    </w:rPr>
                  </w:pPr>
                  <w:r w:rsidRPr="56EA5ACD">
                    <w:rPr>
                      <w:rFonts w:ascii="Times New Roman" w:hAnsi="Times New Roman" w:eastAsia="Times New Roman"/>
                    </w:rPr>
                    <w:t>Review of Italy's and Spain's anti-trafficking laws</w:t>
                  </w:r>
                </w:p>
                <w:p w:rsidR="003E3CFA" w:rsidP="003E3CFA" w:rsidRDefault="003E3CFA" w14:paraId="5F995BAB" w14:textId="77777777">
                  <w:pPr>
                    <w:pStyle w:val="ListParagraph"/>
                    <w:numPr>
                      <w:ilvl w:val="0"/>
                      <w:numId w:val="15"/>
                    </w:numPr>
                    <w:spacing w:after="0" w:line="279" w:lineRule="auto"/>
                    <w:rPr>
                      <w:rFonts w:ascii="Times New Roman" w:hAnsi="Times New Roman" w:eastAsia="Times New Roman"/>
                    </w:rPr>
                  </w:pPr>
                  <w:r w:rsidRPr="56EA5ACD">
                    <w:rPr>
                      <w:rFonts w:ascii="Times New Roman" w:hAnsi="Times New Roman" w:eastAsia="Times New Roman"/>
                    </w:rPr>
                    <w:t>EU frameworks and challenges</w:t>
                  </w:r>
                </w:p>
                <w:p w:rsidR="003E3CFA" w:rsidP="003E3CFA" w:rsidRDefault="003E3CFA" w14:paraId="195EA909" w14:textId="77777777">
                  <w:pPr>
                    <w:spacing w:before="240" w:after="240"/>
                    <w:rPr>
                      <w:b/>
                      <w:bCs/>
                    </w:rPr>
                  </w:pPr>
                  <w:r w:rsidRPr="56EA5ACD">
                    <w:rPr>
                      <w:b/>
                      <w:bCs/>
                    </w:rPr>
                    <w:t>Chapter 7: Gaps and Recommendations</w:t>
                  </w:r>
                </w:p>
                <w:p w:rsidR="003E3CFA" w:rsidP="003E3CFA" w:rsidRDefault="003E3CFA" w14:paraId="5F876B26" w14:textId="77777777">
                  <w:pPr>
                    <w:pStyle w:val="ListParagraph"/>
                    <w:numPr>
                      <w:ilvl w:val="0"/>
                      <w:numId w:val="14"/>
                    </w:numPr>
                    <w:spacing w:after="0" w:line="279" w:lineRule="auto"/>
                    <w:rPr>
                      <w:rFonts w:ascii="Times New Roman" w:hAnsi="Times New Roman" w:eastAsia="Times New Roman"/>
                    </w:rPr>
                  </w:pPr>
                  <w:r w:rsidRPr="56EA5ACD">
                    <w:rPr>
                      <w:rFonts w:ascii="Times New Roman" w:hAnsi="Times New Roman" w:eastAsia="Times New Roman"/>
                    </w:rPr>
                    <w:t>Policy gaps and implementation challenges</w:t>
                  </w:r>
                </w:p>
                <w:p w:rsidR="003E3CFA" w:rsidP="003E3CFA" w:rsidRDefault="003E3CFA" w14:paraId="69268970" w14:textId="77777777">
                  <w:pPr>
                    <w:pStyle w:val="ListParagraph"/>
                    <w:numPr>
                      <w:ilvl w:val="0"/>
                      <w:numId w:val="14"/>
                    </w:numPr>
                    <w:spacing w:after="0" w:line="279" w:lineRule="auto"/>
                    <w:rPr>
                      <w:rFonts w:ascii="Times New Roman" w:hAnsi="Times New Roman" w:eastAsia="Times New Roman"/>
                    </w:rPr>
                  </w:pPr>
                  <w:r w:rsidRPr="56EA5ACD">
                    <w:rPr>
                      <w:rFonts w:ascii="Times New Roman" w:hAnsi="Times New Roman" w:eastAsia="Times New Roman"/>
                    </w:rPr>
                    <w:t>Recommendations for more effective anti-trafficking measures</w:t>
                  </w:r>
                </w:p>
                <w:p w:rsidR="003E3CFA" w:rsidP="003E3CFA" w:rsidRDefault="003E3CFA" w14:paraId="06737877" w14:textId="77777777">
                  <w:pPr>
                    <w:spacing w:before="240" w:after="240"/>
                    <w:rPr>
                      <w:b/>
                      <w:bCs/>
                    </w:rPr>
                  </w:pPr>
                  <w:r w:rsidRPr="56EA5ACD">
                    <w:rPr>
                      <w:b/>
                      <w:bCs/>
                    </w:rPr>
                    <w:t>Chapter 8: Conclusion</w:t>
                  </w:r>
                </w:p>
                <w:p w:rsidR="003E3CFA" w:rsidP="003E3CFA" w:rsidRDefault="003E3CFA" w14:paraId="16E11A7D" w14:textId="77777777">
                  <w:pPr>
                    <w:pStyle w:val="ListParagraph"/>
                    <w:numPr>
                      <w:ilvl w:val="0"/>
                      <w:numId w:val="13"/>
                    </w:numPr>
                    <w:spacing w:after="0" w:line="279" w:lineRule="auto"/>
                    <w:rPr>
                      <w:rFonts w:ascii="Times New Roman" w:hAnsi="Times New Roman" w:eastAsia="Times New Roman"/>
                    </w:rPr>
                  </w:pPr>
                  <w:r w:rsidRPr="56EA5ACD">
                    <w:rPr>
                      <w:rFonts w:ascii="Times New Roman" w:hAnsi="Times New Roman" w:eastAsia="Times New Roman"/>
                    </w:rPr>
                    <w:t>Summary of findings</w:t>
                  </w:r>
                </w:p>
                <w:p w:rsidR="003E3CFA" w:rsidP="003E3CFA" w:rsidRDefault="003E3CFA" w14:paraId="54C1FC29" w14:textId="77777777">
                  <w:pPr>
                    <w:pStyle w:val="ListParagraph"/>
                    <w:numPr>
                      <w:ilvl w:val="0"/>
                      <w:numId w:val="13"/>
                    </w:numPr>
                    <w:spacing w:after="0" w:line="279" w:lineRule="auto"/>
                    <w:rPr>
                      <w:rFonts w:ascii="Times New Roman" w:hAnsi="Times New Roman" w:eastAsia="Times New Roman"/>
                    </w:rPr>
                  </w:pPr>
                  <w:r w:rsidRPr="56EA5ACD">
                    <w:rPr>
                      <w:rFonts w:ascii="Times New Roman" w:hAnsi="Times New Roman" w:eastAsia="Times New Roman"/>
                    </w:rPr>
                    <w:t>Implications for policy</w:t>
                  </w:r>
                </w:p>
                <w:p w:rsidR="003E3CFA" w:rsidP="003E3CFA" w:rsidRDefault="003E3CFA" w14:paraId="30F38710" w14:textId="77777777">
                  <w:pPr>
                    <w:pStyle w:val="ListParagraph"/>
                    <w:numPr>
                      <w:ilvl w:val="0"/>
                      <w:numId w:val="13"/>
                    </w:numPr>
                    <w:spacing w:after="0" w:line="279" w:lineRule="auto"/>
                    <w:rPr>
                      <w:rFonts w:ascii="Times New Roman" w:hAnsi="Times New Roman" w:eastAsia="Times New Roman"/>
                    </w:rPr>
                  </w:pPr>
                  <w:r w:rsidRPr="56EA5ACD">
                    <w:rPr>
                      <w:rFonts w:ascii="Times New Roman" w:hAnsi="Times New Roman" w:eastAsia="Times New Roman"/>
                    </w:rPr>
                    <w:t>Suggestions for future research</w:t>
                  </w:r>
                </w:p>
                <w:p w:rsidR="003E3CFA" w:rsidP="003E3CFA" w:rsidRDefault="003E3CFA" w14:paraId="0991464F" w14:textId="77777777">
                  <w:pPr>
                    <w:spacing w:before="240" w:after="240"/>
                    <w:rPr>
                      <w:b/>
                      <w:bCs/>
                    </w:rPr>
                  </w:pPr>
                  <w:r w:rsidRPr="56EA5ACD">
                    <w:rPr>
                      <w:b/>
                      <w:bCs/>
                    </w:rPr>
                    <w:t>References</w:t>
                  </w:r>
                </w:p>
                <w:p w:rsidR="003E3CFA" w:rsidP="003E3CFA" w:rsidRDefault="003E3CFA" w14:paraId="254301D8" w14:textId="77777777">
                  <w:pPr>
                    <w:pStyle w:val="ListParagraph"/>
                    <w:numPr>
                      <w:ilvl w:val="0"/>
                      <w:numId w:val="12"/>
                    </w:numPr>
                    <w:spacing w:after="0" w:line="279" w:lineRule="auto"/>
                    <w:rPr>
                      <w:rFonts w:ascii="Times New Roman" w:hAnsi="Times New Roman" w:eastAsia="Times New Roman"/>
                    </w:rPr>
                  </w:pPr>
                  <w:r w:rsidRPr="56EA5ACD">
                    <w:rPr>
                      <w:rFonts w:ascii="Times New Roman" w:hAnsi="Times New Roman" w:eastAsia="Times New Roman"/>
                    </w:rPr>
                    <w:t>Comprehensive list of sources used in the study.</w:t>
                  </w:r>
                </w:p>
                <w:p w:rsidR="003E3CFA" w:rsidP="003E3CFA" w:rsidRDefault="003E3CFA" w14:paraId="16AA7757" w14:textId="77777777">
                  <w:pPr>
                    <w:pStyle w:val="ListParagraph"/>
                    <w:spacing w:after="0"/>
                    <w:rPr>
                      <w:rFonts w:ascii="Times New Roman" w:hAnsi="Times New Roman" w:eastAsia="Times New Roman"/>
                    </w:rPr>
                  </w:pPr>
                </w:p>
              </w:tc>
            </w:tr>
            <w:tr w:rsidR="003E3CFA" w:rsidTr="00996C19" w14:paraId="29078D0A"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3E3CFA" w:rsidP="003E3CFA" w:rsidRDefault="003E3CFA" w14:paraId="34EAA6A3" w14:textId="77777777">
                  <w:r w:rsidRPr="6A31B299">
                    <w:rPr>
                      <w:rFonts w:ascii="Arial" w:hAnsi="Arial" w:eastAsia="Arial" w:cs="Arial"/>
                      <w:color w:val="000000" w:themeColor="text1"/>
                    </w:rPr>
                    <w:t>Methodology</w:t>
                  </w:r>
                </w:p>
              </w:tc>
            </w:tr>
            <w:tr w:rsidR="003E3CFA" w:rsidTr="00996C19" w14:paraId="769D45EF"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21BA7999" w14:textId="77777777">
                  <w:pPr>
                    <w:spacing w:line="360" w:lineRule="auto"/>
                    <w:rPr>
                      <w:b/>
                      <w:bCs/>
                    </w:rPr>
                  </w:pPr>
                </w:p>
                <w:p w:rsidR="003E3CFA" w:rsidP="003E3CFA" w:rsidRDefault="003E3CFA" w14:paraId="09D7A892" w14:textId="77777777">
                  <w:pPr>
                    <w:spacing w:line="360" w:lineRule="auto"/>
                    <w:rPr>
                      <w:b/>
                      <w:bCs/>
                    </w:rPr>
                  </w:pPr>
                  <w:r w:rsidRPr="56EA5ACD">
                    <w:rPr>
                      <w:b/>
                      <w:bCs/>
                    </w:rPr>
                    <w:t xml:space="preserve"> Literature Review</w:t>
                  </w:r>
                </w:p>
                <w:p w:rsidR="003E3CFA" w:rsidP="003E3CFA" w:rsidRDefault="003E3CFA" w14:paraId="316A8F2E" w14:textId="77777777">
                  <w:pPr>
                    <w:pStyle w:val="ListParagraph"/>
                    <w:numPr>
                      <w:ilvl w:val="0"/>
                      <w:numId w:val="22"/>
                    </w:numPr>
                    <w:spacing w:after="0" w:line="279" w:lineRule="auto"/>
                    <w:rPr>
                      <w:rFonts w:ascii="Times New Roman" w:hAnsi="Times New Roman" w:eastAsia="Times New Roman"/>
                    </w:rPr>
                  </w:pPr>
                  <w:r w:rsidRPr="56EA5ACD">
                    <w:rPr>
                      <w:rFonts w:ascii="Times New Roman" w:hAnsi="Times New Roman" w:eastAsia="Times New Roman"/>
                    </w:rPr>
                    <w:t>Overview of human trafficking theories</w:t>
                  </w:r>
                </w:p>
                <w:p w:rsidR="003E3CFA" w:rsidP="003E3CFA" w:rsidRDefault="003E3CFA" w14:paraId="60039CA5" w14:textId="77777777">
                  <w:pPr>
                    <w:pStyle w:val="ListParagraph"/>
                    <w:numPr>
                      <w:ilvl w:val="0"/>
                      <w:numId w:val="22"/>
                    </w:numPr>
                    <w:spacing w:after="0" w:line="279" w:lineRule="auto"/>
                    <w:rPr>
                      <w:rFonts w:ascii="Times New Roman" w:hAnsi="Times New Roman" w:eastAsia="Times New Roman"/>
                    </w:rPr>
                  </w:pPr>
                  <w:r w:rsidRPr="56EA5ACD">
                    <w:rPr>
                      <w:rFonts w:ascii="Times New Roman" w:hAnsi="Times New Roman" w:eastAsia="Times New Roman"/>
                    </w:rPr>
                    <w:t>Social, economic, and political impacts in Italy and Spain</w:t>
                  </w:r>
                </w:p>
                <w:p w:rsidR="003E3CFA" w:rsidP="003E3CFA" w:rsidRDefault="003E3CFA" w14:paraId="059D43FB" w14:textId="77777777">
                  <w:pPr>
                    <w:pStyle w:val="ListParagraph"/>
                    <w:numPr>
                      <w:ilvl w:val="0"/>
                      <w:numId w:val="22"/>
                    </w:numPr>
                    <w:spacing w:after="0" w:line="279" w:lineRule="auto"/>
                    <w:rPr>
                      <w:rFonts w:ascii="Times New Roman" w:hAnsi="Times New Roman" w:eastAsia="Times New Roman"/>
                    </w:rPr>
                  </w:pPr>
                  <w:r w:rsidRPr="56EA5ACD">
                    <w:rPr>
                      <w:rFonts w:ascii="Times New Roman" w:hAnsi="Times New Roman" w:eastAsia="Times New Roman"/>
                    </w:rPr>
                    <w:t>Summary of current anti-trafficking policies in Italy, Spain, and the EU</w:t>
                  </w:r>
                </w:p>
                <w:p w:rsidR="003E3CFA" w:rsidP="003E3CFA" w:rsidRDefault="003E3CFA" w14:paraId="7D45A615" w14:textId="77777777">
                  <w:pPr>
                    <w:pStyle w:val="ListParagraph"/>
                    <w:spacing w:after="0" w:line="360" w:lineRule="auto"/>
                    <w:ind w:left="1440"/>
                    <w:rPr>
                      <w:rFonts w:ascii="Times New Roman" w:hAnsi="Times New Roman" w:eastAsia="Times New Roman"/>
                    </w:rPr>
                  </w:pPr>
                </w:p>
                <w:p w:rsidR="003E3CFA" w:rsidP="003E3CFA" w:rsidRDefault="003E3CFA" w14:paraId="740172C8" w14:textId="77777777"/>
              </w:tc>
            </w:tr>
            <w:tr w:rsidR="003E3CFA" w:rsidTr="00996C19" w14:paraId="5D086564"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0A90D598" w14:textId="77777777">
                  <w:pPr>
                    <w:rPr>
                      <w:rFonts w:ascii="Arial" w:hAnsi="Arial" w:eastAsia="Arial" w:cs="Arial"/>
                      <w:i/>
                      <w:iCs/>
                      <w:color w:val="000000" w:themeColor="text1"/>
                    </w:rPr>
                  </w:pPr>
                  <w:r w:rsidRPr="71F0709A">
                    <w:rPr>
                      <w:rFonts w:ascii="Arial" w:hAnsi="Arial" w:eastAsia="Arial" w:cs="Arial"/>
                      <w:color w:val="000000" w:themeColor="text1"/>
                    </w:rPr>
                    <w:t xml:space="preserve">Short Introductory Bibliography: </w:t>
                  </w:r>
                </w:p>
                <w:p w:rsidR="003E3CFA" w:rsidP="003E3CFA" w:rsidRDefault="003E3CFA" w14:paraId="715ECDC1" w14:textId="77777777">
                  <w:r w:rsidRPr="6A31B299">
                    <w:rPr>
                      <w:rFonts w:ascii="Arial" w:hAnsi="Arial" w:eastAsia="Arial" w:cs="Arial"/>
                    </w:rPr>
                    <w:t xml:space="preserve"> </w:t>
                  </w:r>
                </w:p>
              </w:tc>
            </w:tr>
            <w:tr w:rsidR="003E3CFA" w:rsidTr="00996C19" w14:paraId="3D562E91"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262685F8" w14:textId="77777777">
                  <w:pPr>
                    <w:rPr>
                      <w:rFonts w:ascii="Arial" w:hAnsi="Arial" w:eastAsia="Arial" w:cs="Arial"/>
                      <w:b/>
                      <w:bCs/>
                    </w:rPr>
                  </w:pPr>
                  <w:r w:rsidRPr="4D005819">
                    <w:rPr>
                      <w:rFonts w:ascii="Arial" w:hAnsi="Arial" w:eastAsia="Arial" w:cs="Arial"/>
                      <w:b/>
                      <w:bCs/>
                    </w:rPr>
                    <w:t>Bibliography</w:t>
                  </w:r>
                </w:p>
                <w:p w:rsidR="00E544F6" w:rsidP="003E3CFA" w:rsidRDefault="00E544F6" w14:paraId="510BA421" w14:textId="77777777"/>
                <w:p w:rsidRPr="00E544F6" w:rsidR="00E544F6" w:rsidP="00E544F6" w:rsidRDefault="00E544F6" w14:paraId="0FBEA126" w14:textId="28A626BE">
                  <w:pPr>
                    <w:pStyle w:val="ListParagraph"/>
                    <w:numPr>
                      <w:ilvl w:val="0"/>
                      <w:numId w:val="67"/>
                    </w:numPr>
                    <w:rPr>
                      <w:rFonts w:ascii="Arial" w:hAnsi="Arial" w:eastAsia="Arial" w:cs="Arial"/>
                      <w:b/>
                      <w:bCs/>
                    </w:rPr>
                  </w:pPr>
                  <w:r w:rsidRPr="00E544F6">
                    <w:rPr>
                      <w:rFonts w:ascii="Arial" w:hAnsi="Arial" w:eastAsia="Arial" w:cs="Arial"/>
                      <w:b/>
                      <w:bCs/>
                      <w:lang w:val="en-US"/>
                    </w:rPr>
                    <w:t xml:space="preserve">GRETA. (2022). </w:t>
                  </w:r>
                  <w:r w:rsidRPr="00E544F6">
                    <w:rPr>
                      <w:rFonts w:ascii="Arial" w:hAnsi="Arial" w:eastAsia="Arial" w:cs="Arial"/>
                      <w:i/>
                      <w:iCs/>
                      <w:lang w:val="en-US"/>
                    </w:rPr>
                    <w:t>Report concerning the implementation of the Council of Europe Convention on Action against Trafficking in Human Beings by Italy</w:t>
                  </w:r>
                  <w:r w:rsidRPr="00E544F6">
                    <w:rPr>
                      <w:rFonts w:ascii="Arial" w:hAnsi="Arial" w:eastAsia="Arial" w:cs="Arial"/>
                      <w:lang w:val="en-US"/>
                    </w:rPr>
                    <w:t>. Council of Europe</w:t>
                  </w:r>
                  <w:r w:rsidRPr="00E544F6">
                    <w:rPr>
                      <w:rFonts w:ascii="Arial" w:hAnsi="Arial" w:eastAsia="Arial" w:cs="Arial"/>
                      <w:b/>
                      <w:bCs/>
                    </w:rPr>
                    <w:t> </w:t>
                  </w:r>
                </w:p>
                <w:p w:rsidR="00E544F6" w:rsidP="003E3CFA" w:rsidRDefault="00E544F6" w14:paraId="679DAFAD" w14:textId="77777777">
                  <w:pPr>
                    <w:ind w:left="720"/>
                    <w:rPr>
                      <w:rFonts w:ascii="Arial" w:hAnsi="Arial" w:eastAsia="Arial" w:cs="Arial"/>
                      <w:b/>
                      <w:bCs/>
                      <w:sz w:val="22"/>
                      <w:szCs w:val="22"/>
                      <w:lang w:eastAsia="en-US"/>
                    </w:rPr>
                  </w:pPr>
                </w:p>
                <w:p w:rsidR="003E3CFA" w:rsidP="003E3CFA" w:rsidRDefault="003E3CFA" w14:paraId="078DCE64" w14:textId="44C80AE1">
                  <w:pPr>
                    <w:ind w:left="720"/>
                    <w:rPr>
                      <w:rFonts w:ascii="Arial" w:hAnsi="Arial" w:eastAsia="Arial" w:cs="Arial"/>
                    </w:rPr>
                  </w:pPr>
                  <w:r w:rsidRPr="56EA5ACD">
                    <w:rPr>
                      <w:rFonts w:ascii="Arial" w:hAnsi="Arial" w:eastAsia="Arial" w:cs="Arial"/>
                    </w:rPr>
                    <w:t xml:space="preserve">This </w:t>
                  </w:r>
                  <w:r w:rsidR="00BC3A19">
                    <w:rPr>
                      <w:rFonts w:ascii="Arial" w:hAnsi="Arial" w:eastAsia="Arial" w:cs="Arial"/>
                    </w:rPr>
                    <w:t xml:space="preserve">article </w:t>
                  </w:r>
                  <w:r w:rsidRPr="00BC3A19" w:rsidR="00BC3A19">
                    <w:rPr>
                      <w:rFonts w:ascii="Arial" w:hAnsi="Arial" w:eastAsia="Arial" w:cs="Arial"/>
                    </w:rPr>
                    <w:t>provides a comprehensive report on Italy's implementation of the Council of Europe Convention on Action against Trafficking in Human Beings, assessing the country’s efforts and challenges in addressing trafficking</w:t>
                  </w:r>
                  <w:r w:rsidRPr="56EA5ACD">
                    <w:rPr>
                      <w:rFonts w:ascii="Arial" w:hAnsi="Arial" w:eastAsia="Arial" w:cs="Arial"/>
                    </w:rPr>
                    <w:t>.</w:t>
                  </w:r>
                </w:p>
                <w:p w:rsidR="003E3CFA" w:rsidP="00E544F6" w:rsidRDefault="003E3CFA" w14:paraId="66337432" w14:textId="6ADA189E">
                  <w:pPr>
                    <w:pStyle w:val="ListParagraph"/>
                    <w:numPr>
                      <w:ilvl w:val="0"/>
                      <w:numId w:val="67"/>
                    </w:numPr>
                    <w:spacing w:before="240" w:after="240" w:line="279" w:lineRule="auto"/>
                    <w:rPr>
                      <w:rFonts w:ascii="Arial" w:hAnsi="Arial" w:eastAsia="Arial" w:cs="Arial"/>
                    </w:rPr>
                  </w:pPr>
                  <w:r w:rsidRPr="56EA5ACD">
                    <w:rPr>
                      <w:rFonts w:ascii="Arial" w:hAnsi="Arial" w:eastAsia="Arial" w:cs="Arial"/>
                      <w:b/>
                      <w:bCs/>
                    </w:rPr>
                    <w:t>European Commission.</w:t>
                  </w:r>
                  <w:r w:rsidRPr="56EA5ACD">
                    <w:rPr>
                      <w:rFonts w:ascii="Arial" w:hAnsi="Arial" w:eastAsia="Arial" w:cs="Arial"/>
                    </w:rPr>
                    <w:t xml:space="preserve"> (2021). </w:t>
                  </w:r>
                  <w:r w:rsidRPr="56EA5ACD">
                    <w:rPr>
                      <w:rFonts w:ascii="Arial" w:hAnsi="Arial" w:eastAsia="Arial" w:cs="Arial"/>
                      <w:i/>
                      <w:iCs/>
                    </w:rPr>
                    <w:t>Report on Trafficking in Human Beings</w:t>
                  </w:r>
                  <w:r w:rsidRPr="56EA5ACD">
                    <w:rPr>
                      <w:rFonts w:ascii="Arial" w:hAnsi="Arial" w:eastAsia="Arial" w:cs="Arial"/>
                    </w:rPr>
                    <w:t>. Brussels: European Union.</w:t>
                  </w:r>
                </w:p>
                <w:p w:rsidR="00E544F6" w:rsidP="003E3CFA" w:rsidRDefault="00BC3A19" w14:paraId="19F7703E" w14:textId="275B0BD2">
                  <w:pPr>
                    <w:ind w:left="720"/>
                    <w:rPr>
                      <w:rFonts w:ascii="Arial" w:hAnsi="Arial" w:eastAsia="Arial" w:cs="Arial"/>
                    </w:rPr>
                  </w:pPr>
                  <w:r>
                    <w:rPr>
                      <w:rFonts w:ascii="Arial" w:hAnsi="Arial" w:eastAsia="Arial" w:cs="Arial"/>
                    </w:rPr>
                    <w:t xml:space="preserve">This report </w:t>
                  </w:r>
                  <w:r w:rsidRPr="00BC3A19">
                    <w:rPr>
                      <w:rFonts w:ascii="Arial" w:hAnsi="Arial" w:eastAsia="Arial" w:cs="Arial"/>
                    </w:rPr>
                    <w:t>presents an annual report on trafficking in human beings, outlining the state of human trafficking across Europe and the measures taken by EU member states to combat this issue</w:t>
                  </w:r>
                </w:p>
                <w:p w:rsidR="00BC3A19" w:rsidP="003E3CFA" w:rsidRDefault="00BC3A19" w14:paraId="0BC56CE3" w14:textId="77777777">
                  <w:pPr>
                    <w:ind w:left="720"/>
                    <w:rPr>
                      <w:rFonts w:ascii="Arial" w:hAnsi="Arial" w:eastAsia="Arial" w:cs="Arial"/>
                    </w:rPr>
                  </w:pPr>
                </w:p>
                <w:p w:rsidRPr="00E544F6" w:rsidR="00E544F6" w:rsidP="00E544F6" w:rsidRDefault="00E544F6" w14:paraId="58C03022" w14:textId="261222CD">
                  <w:pPr>
                    <w:pStyle w:val="ListParagraph"/>
                    <w:numPr>
                      <w:ilvl w:val="0"/>
                      <w:numId w:val="67"/>
                    </w:numPr>
                    <w:rPr>
                      <w:rFonts w:ascii="Arial" w:hAnsi="Arial" w:eastAsia="Arial" w:cs="Arial"/>
                      <w:b/>
                      <w:bCs/>
                    </w:rPr>
                  </w:pPr>
                  <w:r w:rsidRPr="00E544F6">
                    <w:rPr>
                      <w:rFonts w:ascii="Arial" w:hAnsi="Arial" w:eastAsia="Arial" w:cs="Arial"/>
                      <w:b/>
                      <w:bCs/>
                      <w:lang w:val="en-US"/>
                    </w:rPr>
                    <w:t xml:space="preserve">European Institute for Crime Prevention and Control (HEUNI). (2021). </w:t>
                  </w:r>
                  <w:r w:rsidRPr="00E544F6">
                    <w:rPr>
                      <w:rFonts w:ascii="Arial" w:hAnsi="Arial" w:eastAsia="Arial" w:cs="Arial"/>
                      <w:i/>
                      <w:iCs/>
                      <w:lang w:val="en-US"/>
                    </w:rPr>
                    <w:t>Trafficking for Sexual Exploitation in Europe: Victim Pathways and Vulnerabilities</w:t>
                  </w:r>
                  <w:r w:rsidRPr="00E544F6">
                    <w:rPr>
                      <w:rFonts w:ascii="Arial" w:hAnsi="Arial" w:eastAsia="Arial" w:cs="Arial"/>
                      <w:lang w:val="en-US"/>
                    </w:rPr>
                    <w:t>.</w:t>
                  </w:r>
                  <w:r w:rsidRPr="00E544F6">
                    <w:rPr>
                      <w:rFonts w:ascii="Arial" w:hAnsi="Arial" w:eastAsia="Arial" w:cs="Arial"/>
                      <w:b/>
                      <w:bCs/>
                    </w:rPr>
                    <w:t> </w:t>
                  </w:r>
                </w:p>
                <w:p w:rsidR="00E544F6" w:rsidP="003E3CFA" w:rsidRDefault="00E544F6" w14:paraId="7F5EA680" w14:textId="77777777">
                  <w:pPr>
                    <w:ind w:left="720"/>
                    <w:rPr>
                      <w:rFonts w:ascii="Arial" w:hAnsi="Arial" w:eastAsia="Arial" w:cs="Arial"/>
                      <w:b/>
                      <w:bCs/>
                      <w:sz w:val="22"/>
                      <w:szCs w:val="22"/>
                      <w:lang w:eastAsia="en-US"/>
                    </w:rPr>
                  </w:pPr>
                </w:p>
                <w:p w:rsidR="003E3CFA" w:rsidP="003E3CFA" w:rsidRDefault="003E3CFA" w14:paraId="7F7428F8" w14:textId="0A3BE9DF">
                  <w:pPr>
                    <w:ind w:left="720"/>
                    <w:rPr>
                      <w:rFonts w:ascii="Arial" w:hAnsi="Arial" w:eastAsia="Arial" w:cs="Arial"/>
                    </w:rPr>
                  </w:pPr>
                  <w:r w:rsidRPr="56EA5ACD">
                    <w:rPr>
                      <w:rFonts w:ascii="Arial" w:hAnsi="Arial" w:eastAsia="Arial" w:cs="Arial"/>
                    </w:rPr>
                    <w:t xml:space="preserve">This </w:t>
                  </w:r>
                  <w:r w:rsidR="00BC3A19">
                    <w:rPr>
                      <w:rFonts w:ascii="Arial" w:hAnsi="Arial" w:eastAsia="Arial" w:cs="Arial"/>
                    </w:rPr>
                    <w:t xml:space="preserve">report </w:t>
                  </w:r>
                  <w:r w:rsidRPr="00BC3A19" w:rsidR="00BC3A19">
                    <w:rPr>
                      <w:rFonts w:ascii="Arial" w:hAnsi="Arial" w:eastAsia="Arial" w:cs="Arial"/>
                    </w:rPr>
                    <w:t>examines victim pathways and vulnerabilities in relation to trafficking for sexual exploitation across Europe, highlighting the challenges and the need for more effective victim protection mechanisms</w:t>
                  </w:r>
                </w:p>
                <w:p w:rsidR="00E544F6" w:rsidP="003E3CFA" w:rsidRDefault="00E544F6" w14:paraId="45FCF94E" w14:textId="77777777">
                  <w:pPr>
                    <w:ind w:left="720"/>
                    <w:rPr>
                      <w:rFonts w:ascii="Arial" w:hAnsi="Arial" w:eastAsia="Arial" w:cs="Arial"/>
                    </w:rPr>
                  </w:pPr>
                </w:p>
                <w:p w:rsidRPr="00E544F6" w:rsidR="00E544F6" w:rsidP="00E544F6" w:rsidRDefault="00E544F6" w14:paraId="0F2940ED" w14:textId="77777777">
                  <w:pPr>
                    <w:pStyle w:val="ListParagraph"/>
                    <w:numPr>
                      <w:ilvl w:val="0"/>
                      <w:numId w:val="67"/>
                    </w:numPr>
                    <w:rPr>
                      <w:rFonts w:ascii="Arial" w:hAnsi="Arial" w:eastAsia="Arial" w:cs="Arial"/>
                      <w:i/>
                      <w:iCs/>
                    </w:rPr>
                  </w:pPr>
                  <w:r w:rsidRPr="00E544F6">
                    <w:rPr>
                      <w:rFonts w:ascii="Arial" w:hAnsi="Arial" w:eastAsia="Arial" w:cs="Arial"/>
                      <w:b/>
                      <w:bCs/>
                      <w:lang w:val="en-US"/>
                    </w:rPr>
                    <w:t>Valverde-</w:t>
                  </w:r>
                  <w:proofErr w:type="spellStart"/>
                  <w:r w:rsidRPr="00E544F6">
                    <w:rPr>
                      <w:rFonts w:ascii="Arial" w:hAnsi="Arial" w:eastAsia="Arial" w:cs="Arial"/>
                      <w:b/>
                      <w:bCs/>
                      <w:lang w:val="en-US"/>
                    </w:rPr>
                    <w:t>Cano</w:t>
                  </w:r>
                  <w:proofErr w:type="spellEnd"/>
                  <w:r w:rsidRPr="00E544F6">
                    <w:rPr>
                      <w:rFonts w:ascii="Arial" w:hAnsi="Arial" w:eastAsia="Arial" w:cs="Arial"/>
                      <w:b/>
                      <w:bCs/>
                      <w:lang w:val="en-US"/>
                    </w:rPr>
                    <w:t xml:space="preserve">, A. B., Ruiz-Ramos, J. J., &amp; Cavanna, P. (2020). </w:t>
                  </w:r>
                  <w:r w:rsidRPr="00BC3A19">
                    <w:rPr>
                      <w:rFonts w:ascii="Arial" w:hAnsi="Arial" w:eastAsia="Arial" w:cs="Arial"/>
                      <w:lang w:val="en-US"/>
                    </w:rPr>
                    <w:t>Assessing the impact of ad-hoc migratory and asylum regulations on the vulnerability to human trafficking and forced labour in Spain, Germany, and Italy: identifying good practices during the COVID-19 pandemic. Journal of Modern Slavery, 5(2), 1-20</w:t>
                  </w:r>
                </w:p>
                <w:p w:rsidR="00E544F6" w:rsidP="00E544F6" w:rsidRDefault="00E544F6" w14:paraId="41375FC5" w14:textId="77777777">
                  <w:pPr>
                    <w:pStyle w:val="ListParagraph"/>
                    <w:rPr>
                      <w:rFonts w:ascii="Arial" w:hAnsi="Arial" w:eastAsia="Arial" w:cs="Arial"/>
                      <w:b/>
                      <w:bCs/>
                    </w:rPr>
                  </w:pPr>
                </w:p>
                <w:p w:rsidR="00E544F6" w:rsidP="00E544F6" w:rsidRDefault="00BC3A19" w14:paraId="3AEC994E" w14:textId="408A9005">
                  <w:pPr>
                    <w:pStyle w:val="ListParagraph"/>
                    <w:rPr>
                      <w:rFonts w:ascii="Arial" w:hAnsi="Arial" w:eastAsia="Arial" w:cs="Arial"/>
                    </w:rPr>
                  </w:pPr>
                  <w:r>
                    <w:rPr>
                      <w:rFonts w:ascii="Arial" w:hAnsi="Arial" w:eastAsia="Arial" w:cs="Arial"/>
                    </w:rPr>
                    <w:t xml:space="preserve">This Journal </w:t>
                  </w:r>
                  <w:r w:rsidRPr="00BC3A19">
                    <w:rPr>
                      <w:rFonts w:ascii="Arial" w:hAnsi="Arial" w:eastAsia="Arial" w:cs="Arial"/>
                    </w:rPr>
                    <w:t xml:space="preserve">assess the impact of ad-hoc migratory and asylum regulations on vulnerability to human trafficking and forced </w:t>
                  </w:r>
                  <w:proofErr w:type="spellStart"/>
                  <w:r w:rsidRPr="00BC3A19">
                    <w:rPr>
                      <w:rFonts w:ascii="Arial" w:hAnsi="Arial" w:eastAsia="Arial" w:cs="Arial"/>
                    </w:rPr>
                    <w:t>labor</w:t>
                  </w:r>
                  <w:proofErr w:type="spellEnd"/>
                  <w:r w:rsidRPr="00BC3A19">
                    <w:rPr>
                      <w:rFonts w:ascii="Arial" w:hAnsi="Arial" w:eastAsia="Arial" w:cs="Arial"/>
                    </w:rPr>
                    <w:t xml:space="preserve"> in Spain, Germany, and Italy, with a focus on identifying good practices during the COVID-19 pandemic </w:t>
                  </w:r>
                </w:p>
                <w:p w:rsidRPr="00E544F6" w:rsidR="00BC3A19" w:rsidP="00E544F6" w:rsidRDefault="00BC3A19" w14:paraId="59B188B0" w14:textId="77777777">
                  <w:pPr>
                    <w:pStyle w:val="ListParagraph"/>
                    <w:rPr>
                      <w:rFonts w:ascii="Arial" w:hAnsi="Arial" w:eastAsia="Arial" w:cs="Arial"/>
                    </w:rPr>
                  </w:pPr>
                </w:p>
                <w:p w:rsidRPr="00BC3A19" w:rsidR="00E544F6" w:rsidP="00E544F6" w:rsidRDefault="00E544F6" w14:paraId="76F7F0CC" w14:textId="22713C79">
                  <w:pPr>
                    <w:pStyle w:val="ListParagraph"/>
                    <w:numPr>
                      <w:ilvl w:val="0"/>
                      <w:numId w:val="67"/>
                    </w:numPr>
                    <w:rPr>
                      <w:rFonts w:ascii="Arial" w:hAnsi="Arial" w:eastAsia="Arial" w:cs="Arial"/>
                      <w:lang w:val="en-US"/>
                    </w:rPr>
                  </w:pPr>
                  <w:r w:rsidRPr="00E544F6">
                    <w:rPr>
                      <w:rFonts w:ascii="Arial" w:hAnsi="Arial" w:eastAsia="Arial" w:cs="Arial"/>
                      <w:b/>
                      <w:bCs/>
                      <w:lang w:val="en-US"/>
                    </w:rPr>
                    <w:t xml:space="preserve">Columb, S. (2017) </w:t>
                  </w:r>
                  <w:r w:rsidRPr="00BC3A19">
                    <w:rPr>
                      <w:rFonts w:ascii="Arial" w:hAnsi="Arial" w:eastAsia="Arial" w:cs="Arial"/>
                      <w:lang w:val="en-US"/>
                    </w:rPr>
                    <w:t xml:space="preserve">'Excavating the organ trade: An empirical study of organ trading networks in Cairo, Egypt', </w:t>
                  </w:r>
                  <w:r w:rsidRPr="00BC3A19">
                    <w:rPr>
                      <w:rFonts w:ascii="Arial" w:hAnsi="Arial" w:eastAsia="Arial" w:cs="Arial"/>
                      <w:i/>
                      <w:iCs/>
                      <w:lang w:val="en-US"/>
                    </w:rPr>
                    <w:t>The British Journal of Criminology</w:t>
                  </w:r>
                  <w:r w:rsidRPr="00BC3A19">
                    <w:rPr>
                      <w:rFonts w:ascii="Arial" w:hAnsi="Arial" w:eastAsia="Arial" w:cs="Arial"/>
                      <w:lang w:val="en-US"/>
                    </w:rPr>
                    <w:t>, 57(6), pp. 1301–1321</w:t>
                  </w:r>
                </w:p>
                <w:p w:rsidRPr="00BC3A19" w:rsidR="00E544F6" w:rsidP="003E3CFA" w:rsidRDefault="00E544F6" w14:paraId="74C51C35" w14:textId="77777777">
                  <w:pPr>
                    <w:ind w:left="720"/>
                    <w:rPr>
                      <w:rFonts w:ascii="Arial" w:hAnsi="Arial" w:eastAsia="Arial" w:cs="Arial"/>
                    </w:rPr>
                  </w:pPr>
                </w:p>
                <w:p w:rsidR="003E3CFA" w:rsidP="003E3CFA" w:rsidRDefault="003E3CFA" w14:paraId="2010FC61" w14:textId="146BC868">
                  <w:pPr>
                    <w:ind w:left="720"/>
                    <w:rPr>
                      <w:rFonts w:ascii="Arial" w:hAnsi="Arial" w:eastAsia="Arial" w:cs="Arial"/>
                    </w:rPr>
                  </w:pPr>
                  <w:r w:rsidRPr="56EA5ACD">
                    <w:rPr>
                      <w:rFonts w:ascii="Arial" w:hAnsi="Arial" w:eastAsia="Arial" w:cs="Arial"/>
                    </w:rPr>
                    <w:t xml:space="preserve">This article </w:t>
                  </w:r>
                  <w:r w:rsidRPr="00BC3A19" w:rsidR="00BC3A19">
                    <w:rPr>
                      <w:rFonts w:ascii="Arial" w:hAnsi="Arial" w:eastAsia="Arial" w:cs="Arial"/>
                    </w:rPr>
                    <w:t>explores the empirical dynamics of the organ trade through an in-depth study of organ trading networks in Cairo, Egypt, contributing to the broader understanding of illicit trafficking networks</w:t>
                  </w:r>
                </w:p>
                <w:p w:rsidR="003E3CFA" w:rsidP="00E544F6" w:rsidRDefault="003E3CFA" w14:paraId="46AEC87D" w14:textId="77777777">
                  <w:pPr>
                    <w:pStyle w:val="ListParagraph"/>
                    <w:numPr>
                      <w:ilvl w:val="0"/>
                      <w:numId w:val="67"/>
                    </w:numPr>
                    <w:spacing w:before="240" w:after="240" w:line="279" w:lineRule="auto"/>
                    <w:rPr>
                      <w:rFonts w:ascii="Arial" w:hAnsi="Arial" w:eastAsia="Arial" w:cs="Arial"/>
                    </w:rPr>
                  </w:pPr>
                  <w:r w:rsidRPr="56EA5ACD">
                    <w:rPr>
                      <w:rFonts w:ascii="Arial" w:hAnsi="Arial" w:eastAsia="Arial" w:cs="Arial"/>
                      <w:b/>
                      <w:bCs/>
                    </w:rPr>
                    <w:t>UNODC.</w:t>
                  </w:r>
                  <w:r w:rsidRPr="56EA5ACD">
                    <w:rPr>
                      <w:rFonts w:ascii="Arial" w:hAnsi="Arial" w:eastAsia="Arial" w:cs="Arial"/>
                    </w:rPr>
                    <w:t xml:space="preserve"> (2022). </w:t>
                  </w:r>
                  <w:r w:rsidRPr="56EA5ACD">
                    <w:rPr>
                      <w:rFonts w:ascii="Arial" w:hAnsi="Arial" w:eastAsia="Arial" w:cs="Arial"/>
                      <w:i/>
                      <w:iCs/>
                    </w:rPr>
                    <w:t>Global Report on Trafficking in Persons</w:t>
                  </w:r>
                  <w:r w:rsidRPr="56EA5ACD">
                    <w:rPr>
                      <w:rFonts w:ascii="Arial" w:hAnsi="Arial" w:eastAsia="Arial" w:cs="Arial"/>
                    </w:rPr>
                    <w:t>. United Nations Office on Drugs and Crime.</w:t>
                  </w:r>
                </w:p>
                <w:p w:rsidR="003E3CFA" w:rsidP="003E3CFA" w:rsidRDefault="003E3CFA" w14:paraId="3A4E468A" w14:textId="77777777">
                  <w:pPr>
                    <w:ind w:left="720"/>
                    <w:rPr>
                      <w:rFonts w:ascii="Arial" w:hAnsi="Arial" w:eastAsia="Arial" w:cs="Arial"/>
                    </w:rPr>
                  </w:pPr>
                  <w:r w:rsidRPr="56EA5ACD">
                    <w:rPr>
                      <w:rFonts w:ascii="Arial" w:hAnsi="Arial" w:eastAsia="Arial" w:cs="Arial"/>
                    </w:rPr>
                    <w:t>A global overview of human trafficking trends, with data and insights relevant to European countries, including Italy and Spain.</w:t>
                  </w:r>
                </w:p>
                <w:p w:rsidR="003E3CFA" w:rsidP="003E3CFA" w:rsidRDefault="003E3CFA" w14:paraId="67F501E2" w14:textId="77777777">
                  <w:pPr>
                    <w:rPr>
                      <w:rFonts w:ascii="Arial" w:hAnsi="Arial" w:eastAsia="Arial" w:cs="Arial"/>
                    </w:rPr>
                  </w:pPr>
                </w:p>
              </w:tc>
            </w:tr>
            <w:tr w:rsidR="003E3CFA" w:rsidTr="00996C19" w14:paraId="3FCE11A7" w14:textId="77777777">
              <w:trPr>
                <w:trHeight w:val="300"/>
              </w:trPr>
              <w:tc>
                <w:tcPr>
                  <w:tcW w:w="5000" w:type="pct"/>
                  <w:tcBorders>
                    <w:top w:val="single" w:color="auto" w:sz="8" w:space="0"/>
                    <w:left w:val="single" w:color="auto" w:sz="8" w:space="0"/>
                    <w:bottom w:val="single" w:color="auto" w:sz="8" w:space="0"/>
                    <w:right w:val="single" w:color="auto" w:sz="8" w:space="0"/>
                  </w:tcBorders>
                  <w:shd w:val="clear" w:color="auto" w:fill="E7E6E6"/>
                  <w:tcMar>
                    <w:left w:w="108" w:type="dxa"/>
                    <w:right w:w="108" w:type="dxa"/>
                  </w:tcMar>
                </w:tcPr>
                <w:p w:rsidR="003E3CFA" w:rsidP="003E3CFA" w:rsidRDefault="003E3CFA" w14:paraId="2E4546FF" w14:textId="77777777">
                  <w:r w:rsidRPr="6A31B299">
                    <w:rPr>
                      <w:rFonts w:ascii="Arial" w:hAnsi="Arial" w:eastAsia="Arial" w:cs="Arial"/>
                      <w:color w:val="000000" w:themeColor="text1"/>
                    </w:rPr>
                    <w:t>Proposed Supervisor/</w:t>
                  </w:r>
                  <w:proofErr w:type="spellStart"/>
                  <w:r w:rsidRPr="6A31B299">
                    <w:rPr>
                      <w:rFonts w:ascii="Arial" w:hAnsi="Arial" w:eastAsia="Arial" w:cs="Arial"/>
                      <w:i/>
                      <w:iCs/>
                      <w:color w:val="222222"/>
                    </w:rPr>
                    <w:t>Goruchwyliwr</w:t>
                  </w:r>
                  <w:proofErr w:type="spellEnd"/>
                  <w:r w:rsidRPr="6A31B299">
                    <w:rPr>
                      <w:rFonts w:ascii="Arial" w:hAnsi="Arial" w:eastAsia="Arial" w:cs="Arial"/>
                      <w:i/>
                      <w:iCs/>
                      <w:color w:val="222222"/>
                    </w:rPr>
                    <w:t xml:space="preserve"> </w:t>
                  </w:r>
                  <w:proofErr w:type="spellStart"/>
                  <w:r w:rsidRPr="6A31B299">
                    <w:rPr>
                      <w:rFonts w:ascii="Arial" w:hAnsi="Arial" w:eastAsia="Arial" w:cs="Arial"/>
                      <w:i/>
                      <w:iCs/>
                      <w:color w:val="222222"/>
                    </w:rPr>
                    <w:t>awgrymedig</w:t>
                  </w:r>
                  <w:proofErr w:type="spellEnd"/>
                </w:p>
                <w:p w:rsidR="003E3CFA" w:rsidP="003E3CFA" w:rsidRDefault="003E3CFA" w14:paraId="32C161B4" w14:textId="77777777">
                  <w:r w:rsidRPr="6A31B299">
                    <w:rPr>
                      <w:rFonts w:ascii="Arial" w:hAnsi="Arial" w:eastAsia="Arial" w:cs="Arial"/>
                      <w:i/>
                      <w:iCs/>
                      <w:color w:val="222222"/>
                    </w:rPr>
                    <w:t xml:space="preserve"> </w:t>
                  </w:r>
                </w:p>
              </w:tc>
            </w:tr>
            <w:tr w:rsidR="003E3CFA" w:rsidTr="00996C19" w14:paraId="752C989A" w14:textId="77777777">
              <w:trPr>
                <w:trHeight w:val="300"/>
              </w:trPr>
              <w:tc>
                <w:tcPr>
                  <w:tcW w:w="5000" w:type="pct"/>
                  <w:tcBorders>
                    <w:top w:val="single" w:color="auto" w:sz="8" w:space="0"/>
                    <w:left w:val="single" w:color="auto" w:sz="8" w:space="0"/>
                    <w:bottom w:val="single" w:color="auto" w:sz="8" w:space="0"/>
                    <w:right w:val="single" w:color="auto" w:sz="8" w:space="0"/>
                  </w:tcBorders>
                  <w:tcMar>
                    <w:left w:w="108" w:type="dxa"/>
                    <w:right w:w="108" w:type="dxa"/>
                  </w:tcMar>
                </w:tcPr>
                <w:p w:rsidR="003E3CFA" w:rsidP="003E3CFA" w:rsidRDefault="003E3CFA" w14:paraId="5F8816A6" w14:textId="77777777">
                  <w:r w:rsidRPr="6A31B299">
                    <w:rPr>
                      <w:rFonts w:ascii="Arial" w:hAnsi="Arial" w:eastAsia="Arial" w:cs="Arial"/>
                    </w:rPr>
                    <w:t xml:space="preserve"> </w:t>
                  </w:r>
                </w:p>
                <w:p w:rsidR="003E3CFA" w:rsidP="003E3CFA" w:rsidRDefault="003E3CFA" w14:paraId="02D9B620" w14:textId="77777777">
                  <w:r w:rsidRPr="71F0709A">
                    <w:rPr>
                      <w:rFonts w:ascii="Arial" w:hAnsi="Arial" w:eastAsia="Arial" w:cs="Arial"/>
                    </w:rPr>
                    <w:t xml:space="preserve"> Ken Dicks</w:t>
                  </w:r>
                </w:p>
              </w:tc>
            </w:tr>
          </w:tbl>
          <w:p w:rsidR="003E3CFA" w:rsidP="003E3CFA" w:rsidRDefault="003E3CFA" w14:paraId="4AE747E1" w14:textId="77777777">
            <w:r w:rsidRPr="6A31B299">
              <w:rPr>
                <w:rFonts w:ascii="Arial" w:hAnsi="Arial" w:eastAsia="Arial" w:cs="Arial"/>
              </w:rPr>
              <w:t xml:space="preserve"> </w:t>
            </w:r>
          </w:p>
          <w:p w:rsidR="003E3CFA" w:rsidP="003E3CFA" w:rsidRDefault="003E3CFA" w14:paraId="25BD5DEE" w14:textId="77777777">
            <w:r w:rsidRPr="6A31B299">
              <w:rPr>
                <w:rFonts w:ascii="Arial" w:hAnsi="Arial" w:eastAsia="Arial" w:cs="Arial"/>
              </w:rPr>
              <w:t xml:space="preserve">The above topic, proposal, and supervisor have been agreed:  </w:t>
            </w:r>
          </w:p>
          <w:p w:rsidR="003E3CFA" w:rsidP="003E3CFA" w:rsidRDefault="003E3CFA" w14:paraId="6CC9291B" w14:textId="77777777">
            <w:proofErr w:type="spellStart"/>
            <w:r w:rsidRPr="6A31B299">
              <w:rPr>
                <w:rFonts w:ascii="Arial" w:hAnsi="Arial" w:eastAsia="Arial" w:cs="Arial"/>
                <w:i/>
                <w:iCs/>
                <w:color w:val="222222"/>
              </w:rPr>
              <w:t>Cytunwyd</w:t>
            </w:r>
            <w:proofErr w:type="spellEnd"/>
            <w:r w:rsidRPr="6A31B299">
              <w:rPr>
                <w:rFonts w:ascii="Arial" w:hAnsi="Arial" w:eastAsia="Arial" w:cs="Arial"/>
                <w:i/>
                <w:iCs/>
                <w:color w:val="222222"/>
              </w:rPr>
              <w:t xml:space="preserve"> </w:t>
            </w:r>
            <w:proofErr w:type="spellStart"/>
            <w:r w:rsidRPr="6A31B299">
              <w:rPr>
                <w:rFonts w:ascii="Arial" w:hAnsi="Arial" w:eastAsia="Arial" w:cs="Arial"/>
                <w:i/>
                <w:iCs/>
                <w:color w:val="222222"/>
              </w:rPr>
              <w:t>ar</w:t>
            </w:r>
            <w:proofErr w:type="spellEnd"/>
            <w:r w:rsidRPr="6A31B299">
              <w:rPr>
                <w:rFonts w:ascii="Arial" w:hAnsi="Arial" w:eastAsia="Arial" w:cs="Arial"/>
                <w:i/>
                <w:iCs/>
                <w:color w:val="222222"/>
              </w:rPr>
              <w:t xml:space="preserve"> y </w:t>
            </w:r>
            <w:proofErr w:type="spellStart"/>
            <w:r w:rsidRPr="6A31B299">
              <w:rPr>
                <w:rFonts w:ascii="Arial" w:hAnsi="Arial" w:eastAsia="Arial" w:cs="Arial"/>
                <w:i/>
                <w:iCs/>
                <w:color w:val="222222"/>
              </w:rPr>
              <w:t>pwnc</w:t>
            </w:r>
            <w:proofErr w:type="spellEnd"/>
            <w:r w:rsidRPr="6A31B299">
              <w:rPr>
                <w:rFonts w:ascii="Arial" w:hAnsi="Arial" w:eastAsia="Arial" w:cs="Arial"/>
                <w:i/>
                <w:iCs/>
                <w:color w:val="222222"/>
              </w:rPr>
              <w:t xml:space="preserve">, y </w:t>
            </w:r>
            <w:proofErr w:type="spellStart"/>
            <w:r w:rsidRPr="6A31B299">
              <w:rPr>
                <w:rFonts w:ascii="Arial" w:hAnsi="Arial" w:eastAsia="Arial" w:cs="Arial"/>
                <w:i/>
                <w:iCs/>
                <w:color w:val="222222"/>
              </w:rPr>
              <w:t>cynnig</w:t>
            </w:r>
            <w:proofErr w:type="spellEnd"/>
            <w:r w:rsidRPr="6A31B299">
              <w:rPr>
                <w:rFonts w:ascii="Arial" w:hAnsi="Arial" w:eastAsia="Arial" w:cs="Arial"/>
                <w:i/>
                <w:iCs/>
                <w:color w:val="222222"/>
              </w:rPr>
              <w:t xml:space="preserve"> </w:t>
            </w:r>
            <w:proofErr w:type="spellStart"/>
            <w:r w:rsidRPr="6A31B299">
              <w:rPr>
                <w:rFonts w:ascii="Arial" w:hAnsi="Arial" w:eastAsia="Arial" w:cs="Arial"/>
                <w:i/>
                <w:iCs/>
                <w:color w:val="222222"/>
              </w:rPr>
              <w:t>a'r</w:t>
            </w:r>
            <w:proofErr w:type="spellEnd"/>
            <w:r w:rsidRPr="6A31B299">
              <w:rPr>
                <w:rFonts w:ascii="Arial" w:hAnsi="Arial" w:eastAsia="Arial" w:cs="Arial"/>
                <w:i/>
                <w:iCs/>
                <w:color w:val="222222"/>
              </w:rPr>
              <w:t xml:space="preserve"> </w:t>
            </w:r>
            <w:proofErr w:type="spellStart"/>
            <w:r w:rsidRPr="6A31B299">
              <w:rPr>
                <w:rFonts w:ascii="Arial" w:hAnsi="Arial" w:eastAsia="Arial" w:cs="Arial"/>
                <w:i/>
                <w:iCs/>
                <w:color w:val="222222"/>
              </w:rPr>
              <w:t>goruchwyliwr</w:t>
            </w:r>
            <w:proofErr w:type="spellEnd"/>
            <w:r w:rsidRPr="6A31B299">
              <w:rPr>
                <w:rFonts w:ascii="Arial" w:hAnsi="Arial" w:eastAsia="Arial" w:cs="Arial"/>
                <w:i/>
                <w:iCs/>
                <w:color w:val="222222"/>
              </w:rPr>
              <w:t xml:space="preserve"> </w:t>
            </w:r>
            <w:proofErr w:type="spellStart"/>
            <w:r w:rsidRPr="6A31B299">
              <w:rPr>
                <w:rFonts w:ascii="Arial" w:hAnsi="Arial" w:eastAsia="Arial" w:cs="Arial"/>
                <w:i/>
                <w:iCs/>
                <w:color w:val="222222"/>
              </w:rPr>
              <w:t>uchod</w:t>
            </w:r>
            <w:proofErr w:type="spellEnd"/>
            <w:r w:rsidRPr="6A31B299">
              <w:rPr>
                <w:rFonts w:ascii="Arial" w:hAnsi="Arial" w:eastAsia="Arial" w:cs="Arial"/>
                <w:i/>
                <w:iCs/>
                <w:color w:val="222222"/>
              </w:rPr>
              <w:t>:</w:t>
            </w:r>
          </w:p>
          <w:p w:rsidR="003E3CFA" w:rsidP="003E3CFA" w:rsidRDefault="003E3CFA" w14:paraId="7C3AF31B" w14:textId="77777777">
            <w:r w:rsidRPr="6A31B299">
              <w:rPr>
                <w:rFonts w:ascii="Arial" w:hAnsi="Arial" w:eastAsia="Arial" w:cs="Arial"/>
                <w:color w:val="222222"/>
              </w:rPr>
              <w:t xml:space="preserve"> </w:t>
            </w:r>
          </w:p>
          <w:p w:rsidR="003E3CFA" w:rsidP="003E3CFA" w:rsidRDefault="003E3CFA" w14:paraId="7C8D4E36" w14:textId="77777777">
            <w:pPr>
              <w:rPr>
                <w:rFonts w:ascii="Arial" w:hAnsi="Arial" w:eastAsia="Arial" w:cs="Arial"/>
              </w:rPr>
            </w:pPr>
            <w:proofErr w:type="gramStart"/>
            <w:r w:rsidRPr="7BF74185">
              <w:rPr>
                <w:rFonts w:ascii="Arial" w:hAnsi="Arial" w:eastAsia="Arial" w:cs="Arial"/>
              </w:rPr>
              <w:t>Signed :</w:t>
            </w:r>
            <w:proofErr w:type="gramEnd"/>
            <w:r w:rsidRPr="7BF74185">
              <w:rPr>
                <w:rFonts w:ascii="Arial" w:hAnsi="Arial" w:eastAsia="Arial" w:cs="Arial"/>
              </w:rPr>
              <w:t xml:space="preserve"> </w:t>
            </w:r>
            <w:r>
              <w:rPr>
                <w:rFonts w:ascii="Arial" w:hAnsi="Arial" w:eastAsia="Arial" w:cs="Arial"/>
              </w:rPr>
              <w:t>Ken Dicks</w:t>
            </w:r>
            <w:r w:rsidRPr="7BF74185">
              <w:rPr>
                <w:rFonts w:ascii="Arial" w:hAnsi="Arial" w:eastAsia="Arial" w:cs="Arial"/>
              </w:rPr>
              <w:t xml:space="preserve">   ………………</w:t>
            </w:r>
            <w:proofErr w:type="gramStart"/>
            <w:r w:rsidRPr="7BF74185">
              <w:rPr>
                <w:rFonts w:ascii="Arial" w:hAnsi="Arial" w:eastAsia="Arial" w:cs="Arial"/>
              </w:rPr>
              <w:t>…..</w:t>
            </w:r>
            <w:proofErr w:type="gramEnd"/>
            <w:r w:rsidRPr="7BF74185">
              <w:rPr>
                <w:rFonts w:ascii="Arial" w:hAnsi="Arial" w:eastAsia="Arial" w:cs="Arial"/>
              </w:rPr>
              <w:t xml:space="preserve">Programme Director/ </w:t>
            </w:r>
            <w:proofErr w:type="spellStart"/>
            <w:r w:rsidRPr="7BF74185">
              <w:rPr>
                <w:rFonts w:ascii="Arial" w:hAnsi="Arial" w:eastAsia="Arial" w:cs="Arial"/>
              </w:rPr>
              <w:t>Llofnod</w:t>
            </w:r>
            <w:proofErr w:type="spellEnd"/>
            <w:r w:rsidRPr="7BF74185">
              <w:rPr>
                <w:rFonts w:ascii="Arial" w:hAnsi="Arial" w:eastAsia="Arial" w:cs="Arial"/>
              </w:rPr>
              <w:t xml:space="preserve"> </w:t>
            </w:r>
            <w:r>
              <w:tab/>
            </w:r>
            <w:r>
              <w:tab/>
            </w:r>
            <w:r>
              <w:tab/>
            </w:r>
            <w:r>
              <w:tab/>
            </w:r>
            <w:r>
              <w:tab/>
            </w:r>
            <w:r>
              <w:tab/>
            </w:r>
            <w:proofErr w:type="gramStart"/>
            <w:r>
              <w:tab/>
            </w:r>
            <w:r w:rsidRPr="7BF74185">
              <w:rPr>
                <w:rFonts w:ascii="Arial" w:hAnsi="Arial" w:eastAsia="Arial" w:cs="Arial"/>
              </w:rPr>
              <w:t xml:space="preserve">  </w:t>
            </w:r>
            <w:proofErr w:type="spellStart"/>
            <w:r w:rsidRPr="7BF74185">
              <w:rPr>
                <w:rFonts w:ascii="Arial" w:hAnsi="Arial" w:eastAsia="Arial" w:cs="Arial"/>
              </w:rPr>
              <w:t>Cyfarwyddwr</w:t>
            </w:r>
            <w:proofErr w:type="spellEnd"/>
            <w:proofErr w:type="gramEnd"/>
            <w:r w:rsidRPr="7BF74185">
              <w:rPr>
                <w:rFonts w:ascii="Arial" w:hAnsi="Arial" w:eastAsia="Arial" w:cs="Arial"/>
              </w:rPr>
              <w:t xml:space="preserve"> y </w:t>
            </w:r>
            <w:proofErr w:type="spellStart"/>
            <w:r w:rsidRPr="7BF74185">
              <w:rPr>
                <w:rFonts w:ascii="Arial" w:hAnsi="Arial" w:eastAsia="Arial" w:cs="Arial"/>
              </w:rPr>
              <w:t>rhaglen</w:t>
            </w:r>
            <w:proofErr w:type="spellEnd"/>
          </w:p>
          <w:p w:rsidR="003E3CFA" w:rsidP="003E3CFA" w:rsidRDefault="003E3CFA" w14:paraId="53FE741D" w14:textId="77777777">
            <w:r w:rsidRPr="6A31B299">
              <w:rPr>
                <w:rFonts w:ascii="Arial" w:hAnsi="Arial" w:eastAsia="Arial" w:cs="Arial"/>
              </w:rPr>
              <w:t xml:space="preserve"> </w:t>
            </w:r>
          </w:p>
          <w:p w:rsidR="003E3CFA" w:rsidP="003E3CFA" w:rsidRDefault="003E3CFA" w14:paraId="63B9582C" w14:textId="77777777">
            <w:r w:rsidRPr="6A31B299">
              <w:rPr>
                <w:rFonts w:ascii="Arial" w:hAnsi="Arial" w:eastAsia="Arial" w:cs="Arial"/>
              </w:rPr>
              <w:t xml:space="preserve"> </w:t>
            </w:r>
          </w:p>
          <w:p w:rsidR="003E3CFA" w:rsidP="003E3CFA" w:rsidRDefault="003E3CFA" w14:paraId="58786F71" w14:textId="77777777">
            <w:pPr>
              <w:rPr>
                <w:rFonts w:ascii="Arial" w:hAnsi="Arial" w:eastAsia="Arial" w:cs="Arial"/>
              </w:rPr>
            </w:pPr>
            <w:r w:rsidRPr="4D005819">
              <w:rPr>
                <w:rFonts w:ascii="Arial" w:hAnsi="Arial" w:eastAsia="Arial" w:cs="Arial"/>
              </w:rPr>
              <w:t>Date/</w:t>
            </w:r>
            <w:proofErr w:type="spellStart"/>
            <w:r w:rsidRPr="4D005819">
              <w:rPr>
                <w:rFonts w:ascii="Arial" w:hAnsi="Arial" w:eastAsia="Arial" w:cs="Arial"/>
              </w:rPr>
              <w:t>Dyddiau</w:t>
            </w:r>
            <w:proofErr w:type="spellEnd"/>
            <w:r w:rsidRPr="4D005819">
              <w:rPr>
                <w:rFonts w:ascii="Arial" w:hAnsi="Arial" w:eastAsia="Arial" w:cs="Arial"/>
              </w:rPr>
              <w:t xml:space="preserve">:  </w:t>
            </w:r>
            <w:r>
              <w:rPr>
                <w:rFonts w:ascii="Arial" w:hAnsi="Arial" w:eastAsia="Arial" w:cs="Arial"/>
              </w:rPr>
              <w:t>05/11</w:t>
            </w:r>
            <w:r w:rsidRPr="4D005819">
              <w:rPr>
                <w:rFonts w:ascii="Arial" w:hAnsi="Arial" w:eastAsia="Arial" w:cs="Arial"/>
              </w:rPr>
              <w:t>/24</w:t>
            </w:r>
          </w:p>
          <w:p w:rsidR="003E3CFA" w:rsidP="003E3CFA" w:rsidRDefault="003E3CFA" w14:paraId="1F582BA1" w14:textId="77777777"/>
          <w:p w:rsidRPr="0016512D" w:rsidR="005D63D5" w:rsidP="003E3CFA" w:rsidRDefault="005D63D5" w14:paraId="3257F93C" w14:textId="77777777">
            <w:pPr>
              <w:jc w:val="both"/>
              <w:rPr>
                <w:b/>
                <w:sz w:val="28"/>
                <w:szCs w:val="28"/>
                <w:lang w:eastAsia="en-US"/>
              </w:rPr>
            </w:pPr>
          </w:p>
        </w:tc>
        <w:tc>
          <w:tcPr>
            <w:tcW w:w="1522" w:type="dxa"/>
            <w:vAlign w:val="center"/>
          </w:tcPr>
          <w:p w:rsidRPr="0016512D" w:rsidR="005D63D5" w:rsidP="005D63D5" w:rsidRDefault="005D63D5" w14:paraId="74014F2E" w14:textId="77777777">
            <w:pPr>
              <w:jc w:val="center"/>
              <w:rPr>
                <w:b/>
                <w:sz w:val="28"/>
                <w:szCs w:val="28"/>
                <w:lang w:eastAsia="en-US"/>
              </w:rPr>
            </w:pPr>
          </w:p>
        </w:tc>
        <w:tc>
          <w:tcPr>
            <w:tcW w:w="1523" w:type="dxa"/>
            <w:vAlign w:val="center"/>
          </w:tcPr>
          <w:p w:rsidRPr="0016512D" w:rsidR="005D63D5" w:rsidP="005D63D5" w:rsidRDefault="005D63D5" w14:paraId="7147967D" w14:textId="77777777">
            <w:pPr>
              <w:jc w:val="center"/>
              <w:rPr>
                <w:b/>
                <w:sz w:val="28"/>
                <w:szCs w:val="28"/>
                <w:lang w:eastAsia="en-US"/>
              </w:rPr>
            </w:pPr>
          </w:p>
        </w:tc>
      </w:tr>
    </w:tbl>
    <w:p w:rsidRPr="0016512D" w:rsidR="005D63D5" w:rsidP="005D63D5" w:rsidRDefault="005D63D5" w14:paraId="5C8EB9C0" w14:textId="77777777">
      <w:pPr>
        <w:rPr>
          <w:lang w:eastAsia="en-US"/>
        </w:rPr>
      </w:pPr>
    </w:p>
    <w:p w:rsidRPr="0016512D" w:rsidR="005D63D5" w:rsidP="005D63D5" w:rsidRDefault="005D63D5" w14:paraId="6A78EF30" w14:textId="77777777">
      <w:pPr>
        <w:rPr>
          <w:lang w:eastAsia="en-US"/>
        </w:rPr>
      </w:pPr>
    </w:p>
    <w:p w:rsidRPr="0016512D" w:rsidR="00173EB5" w:rsidP="00173EB5" w:rsidRDefault="00173EB5" w14:paraId="3C7CE89E" w14:textId="77777777">
      <w:pPr>
        <w:spacing w:line="480" w:lineRule="auto"/>
        <w:rPr>
          <w:b/>
        </w:rPr>
      </w:pPr>
    </w:p>
    <w:p w:rsidRPr="0016512D" w:rsidR="00173EB5" w:rsidP="00E544F6" w:rsidRDefault="00173EB5" w14:paraId="1EF4C99F" w14:textId="77777777">
      <w:pPr>
        <w:numPr>
          <w:ilvl w:val="1"/>
          <w:numId w:val="67"/>
        </w:numPr>
        <w:spacing w:line="480" w:lineRule="auto"/>
        <w:outlineLvl w:val="1"/>
        <w:rPr>
          <w:b/>
        </w:rPr>
      </w:pPr>
      <w:r w:rsidRPr="0016512D">
        <w:rPr>
          <w:b/>
        </w:rPr>
        <w:br w:type="page"/>
      </w:r>
      <w:bookmarkStart w:name="_Toc198193316" w:id="23"/>
      <w:r w:rsidRPr="0016512D">
        <w:rPr>
          <w:b/>
        </w:rPr>
        <w:t>Appendix 2: Ethics Form</w:t>
      </w:r>
      <w:bookmarkEnd w:id="21"/>
      <w:bookmarkEnd w:id="23"/>
    </w:p>
    <w:p w:rsidRPr="0016512D" w:rsidR="00173EB5" w:rsidP="00173EB5" w:rsidRDefault="007040CF" w14:paraId="2FE79288" w14:textId="7B32AC12">
      <w:pPr>
        <w:spacing w:line="480" w:lineRule="auto"/>
        <w:rPr>
          <w:b/>
        </w:rPr>
      </w:pPr>
      <w:r>
        <w:rPr>
          <w:b/>
        </w:rPr>
        <w:t>Ethics Form is available</w:t>
      </w:r>
      <w:r w:rsidR="008A5FB9">
        <w:rPr>
          <w:b/>
        </w:rPr>
        <w:t xml:space="preserve"> but could not be added due to technical issues.</w:t>
      </w:r>
    </w:p>
    <w:p w:rsidRPr="0016512D" w:rsidR="00173EB5" w:rsidP="00173EB5" w:rsidRDefault="00173EB5" w14:paraId="61ED46F8" w14:textId="77777777">
      <w:pPr>
        <w:spacing w:line="480" w:lineRule="auto"/>
        <w:rPr>
          <w:b/>
        </w:rPr>
      </w:pPr>
    </w:p>
    <w:p w:rsidR="005B59D3" w:rsidRDefault="005B59D3" w14:paraId="6C3AA996" w14:textId="1EC95784">
      <w:pPr>
        <w:rPr>
          <w:b/>
        </w:rPr>
      </w:pPr>
      <w:r>
        <w:rPr>
          <w:b/>
        </w:rPr>
        <w:br w:type="page"/>
      </w:r>
    </w:p>
    <w:p w:rsidR="007040CF" w:rsidRDefault="007040CF" w14:paraId="2D2F36A6" w14:textId="7043C385">
      <w:pPr>
        <w:rPr>
          <w:b/>
          <w:i/>
          <w:color w:val="FF0000"/>
        </w:rPr>
      </w:pPr>
      <w:r>
        <w:rPr>
          <w:b/>
          <w:i/>
          <w:color w:val="FF0000"/>
        </w:rPr>
        <w:br w:type="page"/>
      </w:r>
    </w:p>
    <w:p w:rsidR="00C26D16" w:rsidP="005B59D3" w:rsidRDefault="00C26D16" w14:paraId="72B0C49E" w14:textId="77777777">
      <w:pPr>
        <w:spacing w:line="480" w:lineRule="auto"/>
        <w:rPr>
          <w:bCs/>
          <w:iCs/>
        </w:rPr>
      </w:pPr>
    </w:p>
    <w:p w:rsidR="007040CF" w:rsidP="005B59D3" w:rsidRDefault="007040CF" w14:paraId="6FA526F8" w14:textId="77777777">
      <w:pPr>
        <w:spacing w:line="480" w:lineRule="auto"/>
        <w:rPr>
          <w:bCs/>
          <w:iCs/>
        </w:rPr>
      </w:pPr>
    </w:p>
    <w:p w:rsidRPr="007040CF" w:rsidR="007040CF" w:rsidP="005B59D3" w:rsidRDefault="007040CF" w14:paraId="52406735" w14:textId="77777777">
      <w:pPr>
        <w:spacing w:line="480" w:lineRule="auto"/>
        <w:rPr>
          <w:bCs/>
          <w:iCs/>
        </w:rPr>
      </w:pPr>
    </w:p>
    <w:sectPr w:rsidRPr="007040CF" w:rsidR="007040CF">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0274E" w:rsidRDefault="00A0274E" w14:paraId="7DD150C5" w14:textId="77777777">
      <w:r>
        <w:separator/>
      </w:r>
    </w:p>
  </w:endnote>
  <w:endnote w:type="continuationSeparator" w:id="0">
    <w:p w:rsidR="00A0274E" w:rsidRDefault="00A0274E" w14:paraId="49ABA4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55CAA5B4">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59D3">
      <w:rPr>
        <w:rStyle w:val="PageNumber"/>
        <w:noProof/>
      </w:rPr>
      <w:t>1</w: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0274E" w:rsidRDefault="00A0274E" w14:paraId="0246A775" w14:textId="77777777">
      <w:r>
        <w:separator/>
      </w:r>
    </w:p>
  </w:footnote>
  <w:footnote w:type="continuationSeparator" w:id="0">
    <w:p w:rsidR="00A0274E" w:rsidRDefault="00A0274E" w14:paraId="7DD0BB9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7420"/>
    <w:multiLevelType w:val="multilevel"/>
    <w:tmpl w:val="A27871E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8558D"/>
    <w:multiLevelType w:val="hybridMultilevel"/>
    <w:tmpl w:val="1EBEE06C"/>
    <w:lvl w:ilvl="0" w:tplc="3A3679DC">
      <w:start w:val="1"/>
      <w:numFmt w:val="bullet"/>
      <w:lvlText w:val=""/>
      <w:lvlJc w:val="left"/>
      <w:pPr>
        <w:ind w:left="720" w:hanging="360"/>
      </w:pPr>
      <w:rPr>
        <w:rFonts w:hint="default" w:ascii="Symbol" w:hAnsi="Symbol"/>
      </w:rPr>
    </w:lvl>
    <w:lvl w:ilvl="1" w:tplc="83B673AE">
      <w:start w:val="1"/>
      <w:numFmt w:val="bullet"/>
      <w:lvlText w:val="o"/>
      <w:lvlJc w:val="left"/>
      <w:pPr>
        <w:ind w:left="1440" w:hanging="360"/>
      </w:pPr>
      <w:rPr>
        <w:rFonts w:hint="default" w:ascii="Courier New" w:hAnsi="Courier New"/>
      </w:rPr>
    </w:lvl>
    <w:lvl w:ilvl="2" w:tplc="68863A3C">
      <w:start w:val="1"/>
      <w:numFmt w:val="bullet"/>
      <w:lvlText w:val=""/>
      <w:lvlJc w:val="left"/>
      <w:pPr>
        <w:ind w:left="2160" w:hanging="360"/>
      </w:pPr>
      <w:rPr>
        <w:rFonts w:hint="default" w:ascii="Wingdings" w:hAnsi="Wingdings"/>
      </w:rPr>
    </w:lvl>
    <w:lvl w:ilvl="3" w:tplc="89F4EFE4">
      <w:start w:val="1"/>
      <w:numFmt w:val="bullet"/>
      <w:lvlText w:val=""/>
      <w:lvlJc w:val="left"/>
      <w:pPr>
        <w:ind w:left="2880" w:hanging="360"/>
      </w:pPr>
      <w:rPr>
        <w:rFonts w:hint="default" w:ascii="Symbol" w:hAnsi="Symbol"/>
      </w:rPr>
    </w:lvl>
    <w:lvl w:ilvl="4" w:tplc="9AB46F80">
      <w:start w:val="1"/>
      <w:numFmt w:val="bullet"/>
      <w:lvlText w:val="o"/>
      <w:lvlJc w:val="left"/>
      <w:pPr>
        <w:ind w:left="3600" w:hanging="360"/>
      </w:pPr>
      <w:rPr>
        <w:rFonts w:hint="default" w:ascii="Courier New" w:hAnsi="Courier New"/>
      </w:rPr>
    </w:lvl>
    <w:lvl w:ilvl="5" w:tplc="189EB7AA">
      <w:start w:val="1"/>
      <w:numFmt w:val="bullet"/>
      <w:lvlText w:val=""/>
      <w:lvlJc w:val="left"/>
      <w:pPr>
        <w:ind w:left="4320" w:hanging="360"/>
      </w:pPr>
      <w:rPr>
        <w:rFonts w:hint="default" w:ascii="Wingdings" w:hAnsi="Wingdings"/>
      </w:rPr>
    </w:lvl>
    <w:lvl w:ilvl="6" w:tplc="867CCCA6">
      <w:start w:val="1"/>
      <w:numFmt w:val="bullet"/>
      <w:lvlText w:val=""/>
      <w:lvlJc w:val="left"/>
      <w:pPr>
        <w:ind w:left="5040" w:hanging="360"/>
      </w:pPr>
      <w:rPr>
        <w:rFonts w:hint="default" w:ascii="Symbol" w:hAnsi="Symbol"/>
      </w:rPr>
    </w:lvl>
    <w:lvl w:ilvl="7" w:tplc="AFF00192">
      <w:start w:val="1"/>
      <w:numFmt w:val="bullet"/>
      <w:lvlText w:val="o"/>
      <w:lvlJc w:val="left"/>
      <w:pPr>
        <w:ind w:left="5760" w:hanging="360"/>
      </w:pPr>
      <w:rPr>
        <w:rFonts w:hint="default" w:ascii="Courier New" w:hAnsi="Courier New"/>
      </w:rPr>
    </w:lvl>
    <w:lvl w:ilvl="8" w:tplc="BF0EEC8A">
      <w:start w:val="1"/>
      <w:numFmt w:val="bullet"/>
      <w:lvlText w:val=""/>
      <w:lvlJc w:val="left"/>
      <w:pPr>
        <w:ind w:left="6480" w:hanging="360"/>
      </w:pPr>
      <w:rPr>
        <w:rFonts w:hint="default" w:ascii="Wingdings" w:hAnsi="Wingdings"/>
      </w:rPr>
    </w:lvl>
  </w:abstractNum>
  <w:abstractNum w:abstractNumId="2" w15:restartNumberingAfterBreak="0">
    <w:nsid w:val="07294FBC"/>
    <w:multiLevelType w:val="hybridMultilevel"/>
    <w:tmpl w:val="8BBE97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7D3729"/>
    <w:multiLevelType w:val="hybridMultilevel"/>
    <w:tmpl w:val="FFC8267C"/>
    <w:lvl w:ilvl="0" w:tplc="C95439F4">
      <w:start w:val="1"/>
      <w:numFmt w:val="bullet"/>
      <w:lvlText w:val=""/>
      <w:lvlJc w:val="left"/>
      <w:pPr>
        <w:ind w:left="720" w:hanging="360"/>
      </w:pPr>
      <w:rPr>
        <w:rFonts w:hint="default" w:ascii="Symbol" w:hAnsi="Symbol"/>
      </w:rPr>
    </w:lvl>
    <w:lvl w:ilvl="1" w:tplc="B950AFEA">
      <w:start w:val="1"/>
      <w:numFmt w:val="bullet"/>
      <w:lvlText w:val="o"/>
      <w:lvlJc w:val="left"/>
      <w:pPr>
        <w:ind w:left="1440" w:hanging="360"/>
      </w:pPr>
      <w:rPr>
        <w:rFonts w:hint="default" w:ascii="Courier New" w:hAnsi="Courier New"/>
      </w:rPr>
    </w:lvl>
    <w:lvl w:ilvl="2" w:tplc="216EDC82">
      <w:start w:val="1"/>
      <w:numFmt w:val="bullet"/>
      <w:lvlText w:val=""/>
      <w:lvlJc w:val="left"/>
      <w:pPr>
        <w:ind w:left="2160" w:hanging="360"/>
      </w:pPr>
      <w:rPr>
        <w:rFonts w:hint="default" w:ascii="Wingdings" w:hAnsi="Wingdings"/>
      </w:rPr>
    </w:lvl>
    <w:lvl w:ilvl="3" w:tplc="FBA0BF40">
      <w:start w:val="1"/>
      <w:numFmt w:val="bullet"/>
      <w:lvlText w:val=""/>
      <w:lvlJc w:val="left"/>
      <w:pPr>
        <w:ind w:left="2880" w:hanging="360"/>
      </w:pPr>
      <w:rPr>
        <w:rFonts w:hint="default" w:ascii="Symbol" w:hAnsi="Symbol"/>
      </w:rPr>
    </w:lvl>
    <w:lvl w:ilvl="4" w:tplc="B1F6AC56">
      <w:start w:val="1"/>
      <w:numFmt w:val="bullet"/>
      <w:lvlText w:val="o"/>
      <w:lvlJc w:val="left"/>
      <w:pPr>
        <w:ind w:left="3600" w:hanging="360"/>
      </w:pPr>
      <w:rPr>
        <w:rFonts w:hint="default" w:ascii="Courier New" w:hAnsi="Courier New"/>
      </w:rPr>
    </w:lvl>
    <w:lvl w:ilvl="5" w:tplc="13749338">
      <w:start w:val="1"/>
      <w:numFmt w:val="bullet"/>
      <w:lvlText w:val=""/>
      <w:lvlJc w:val="left"/>
      <w:pPr>
        <w:ind w:left="4320" w:hanging="360"/>
      </w:pPr>
      <w:rPr>
        <w:rFonts w:hint="default" w:ascii="Wingdings" w:hAnsi="Wingdings"/>
      </w:rPr>
    </w:lvl>
    <w:lvl w:ilvl="6" w:tplc="4642DA24">
      <w:start w:val="1"/>
      <w:numFmt w:val="bullet"/>
      <w:lvlText w:val=""/>
      <w:lvlJc w:val="left"/>
      <w:pPr>
        <w:ind w:left="5040" w:hanging="360"/>
      </w:pPr>
      <w:rPr>
        <w:rFonts w:hint="default" w:ascii="Symbol" w:hAnsi="Symbol"/>
      </w:rPr>
    </w:lvl>
    <w:lvl w:ilvl="7" w:tplc="4F98F924">
      <w:start w:val="1"/>
      <w:numFmt w:val="bullet"/>
      <w:lvlText w:val="o"/>
      <w:lvlJc w:val="left"/>
      <w:pPr>
        <w:ind w:left="5760" w:hanging="360"/>
      </w:pPr>
      <w:rPr>
        <w:rFonts w:hint="default" w:ascii="Courier New" w:hAnsi="Courier New"/>
      </w:rPr>
    </w:lvl>
    <w:lvl w:ilvl="8" w:tplc="6B1812BA">
      <w:start w:val="1"/>
      <w:numFmt w:val="bullet"/>
      <w:lvlText w:val=""/>
      <w:lvlJc w:val="left"/>
      <w:pPr>
        <w:ind w:left="6480" w:hanging="360"/>
      </w:pPr>
      <w:rPr>
        <w:rFonts w:hint="default" w:ascii="Wingdings" w:hAnsi="Wingdings"/>
      </w:rPr>
    </w:lvl>
  </w:abstractNum>
  <w:abstractNum w:abstractNumId="4" w15:restartNumberingAfterBreak="0">
    <w:nsid w:val="09193BAA"/>
    <w:multiLevelType w:val="multilevel"/>
    <w:tmpl w:val="3E163F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D67E59"/>
    <w:multiLevelType w:val="hybridMultilevel"/>
    <w:tmpl w:val="E02456B6"/>
    <w:lvl w:ilvl="0" w:tplc="F2FA1960">
      <w:start w:val="1"/>
      <w:numFmt w:val="bullet"/>
      <w:lvlText w:val=""/>
      <w:lvlJc w:val="left"/>
      <w:pPr>
        <w:ind w:left="720" w:hanging="360"/>
      </w:pPr>
      <w:rPr>
        <w:rFonts w:hint="default" w:ascii="Symbol" w:hAnsi="Symbol"/>
      </w:rPr>
    </w:lvl>
    <w:lvl w:ilvl="1" w:tplc="C6B21E72">
      <w:start w:val="1"/>
      <w:numFmt w:val="bullet"/>
      <w:lvlText w:val="o"/>
      <w:lvlJc w:val="left"/>
      <w:pPr>
        <w:ind w:left="1440" w:hanging="360"/>
      </w:pPr>
      <w:rPr>
        <w:rFonts w:hint="default" w:ascii="Courier New" w:hAnsi="Courier New"/>
      </w:rPr>
    </w:lvl>
    <w:lvl w:ilvl="2" w:tplc="49C696A4">
      <w:start w:val="1"/>
      <w:numFmt w:val="bullet"/>
      <w:lvlText w:val=""/>
      <w:lvlJc w:val="left"/>
      <w:pPr>
        <w:ind w:left="2160" w:hanging="360"/>
      </w:pPr>
      <w:rPr>
        <w:rFonts w:hint="default" w:ascii="Wingdings" w:hAnsi="Wingdings"/>
      </w:rPr>
    </w:lvl>
    <w:lvl w:ilvl="3" w:tplc="C09A811E">
      <w:start w:val="1"/>
      <w:numFmt w:val="bullet"/>
      <w:lvlText w:val=""/>
      <w:lvlJc w:val="left"/>
      <w:pPr>
        <w:ind w:left="2880" w:hanging="360"/>
      </w:pPr>
      <w:rPr>
        <w:rFonts w:hint="default" w:ascii="Symbol" w:hAnsi="Symbol"/>
      </w:rPr>
    </w:lvl>
    <w:lvl w:ilvl="4" w:tplc="DD14FD44">
      <w:start w:val="1"/>
      <w:numFmt w:val="bullet"/>
      <w:lvlText w:val="o"/>
      <w:lvlJc w:val="left"/>
      <w:pPr>
        <w:ind w:left="3600" w:hanging="360"/>
      </w:pPr>
      <w:rPr>
        <w:rFonts w:hint="default" w:ascii="Courier New" w:hAnsi="Courier New"/>
      </w:rPr>
    </w:lvl>
    <w:lvl w:ilvl="5" w:tplc="D1B0074E">
      <w:start w:val="1"/>
      <w:numFmt w:val="bullet"/>
      <w:lvlText w:val=""/>
      <w:lvlJc w:val="left"/>
      <w:pPr>
        <w:ind w:left="4320" w:hanging="360"/>
      </w:pPr>
      <w:rPr>
        <w:rFonts w:hint="default" w:ascii="Wingdings" w:hAnsi="Wingdings"/>
      </w:rPr>
    </w:lvl>
    <w:lvl w:ilvl="6" w:tplc="95288BFE">
      <w:start w:val="1"/>
      <w:numFmt w:val="bullet"/>
      <w:lvlText w:val=""/>
      <w:lvlJc w:val="left"/>
      <w:pPr>
        <w:ind w:left="5040" w:hanging="360"/>
      </w:pPr>
      <w:rPr>
        <w:rFonts w:hint="default" w:ascii="Symbol" w:hAnsi="Symbol"/>
      </w:rPr>
    </w:lvl>
    <w:lvl w:ilvl="7" w:tplc="0004FB24">
      <w:start w:val="1"/>
      <w:numFmt w:val="bullet"/>
      <w:lvlText w:val="o"/>
      <w:lvlJc w:val="left"/>
      <w:pPr>
        <w:ind w:left="5760" w:hanging="360"/>
      </w:pPr>
      <w:rPr>
        <w:rFonts w:hint="default" w:ascii="Courier New" w:hAnsi="Courier New"/>
      </w:rPr>
    </w:lvl>
    <w:lvl w:ilvl="8" w:tplc="4B8EFFC6">
      <w:start w:val="1"/>
      <w:numFmt w:val="bullet"/>
      <w:lvlText w:val=""/>
      <w:lvlJc w:val="left"/>
      <w:pPr>
        <w:ind w:left="6480" w:hanging="360"/>
      </w:pPr>
      <w:rPr>
        <w:rFonts w:hint="default" w:ascii="Wingdings" w:hAnsi="Wingdings"/>
      </w:rPr>
    </w:lvl>
  </w:abstractNum>
  <w:abstractNum w:abstractNumId="6" w15:restartNumberingAfterBreak="0">
    <w:nsid w:val="0BE212E1"/>
    <w:multiLevelType w:val="multilevel"/>
    <w:tmpl w:val="D116AE4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86717D"/>
    <w:multiLevelType w:val="hybridMultilevel"/>
    <w:tmpl w:val="0BD448C2"/>
    <w:lvl w:ilvl="0" w:tplc="CD7CAFDA">
      <w:start w:val="1"/>
      <w:numFmt w:val="bullet"/>
      <w:lvlText w:val=""/>
      <w:lvlJc w:val="left"/>
      <w:pPr>
        <w:ind w:left="720" w:hanging="360"/>
      </w:pPr>
      <w:rPr>
        <w:rFonts w:hint="default" w:ascii="Symbol" w:hAnsi="Symbol"/>
      </w:rPr>
    </w:lvl>
    <w:lvl w:ilvl="1" w:tplc="C3365F7E">
      <w:start w:val="1"/>
      <w:numFmt w:val="bullet"/>
      <w:lvlText w:val="o"/>
      <w:lvlJc w:val="left"/>
      <w:pPr>
        <w:ind w:left="1440" w:hanging="360"/>
      </w:pPr>
      <w:rPr>
        <w:rFonts w:hint="default" w:ascii="Courier New" w:hAnsi="Courier New"/>
      </w:rPr>
    </w:lvl>
    <w:lvl w:ilvl="2" w:tplc="F21817CC">
      <w:start w:val="1"/>
      <w:numFmt w:val="bullet"/>
      <w:lvlText w:val=""/>
      <w:lvlJc w:val="left"/>
      <w:pPr>
        <w:ind w:left="2160" w:hanging="360"/>
      </w:pPr>
      <w:rPr>
        <w:rFonts w:hint="default" w:ascii="Wingdings" w:hAnsi="Wingdings"/>
      </w:rPr>
    </w:lvl>
    <w:lvl w:ilvl="3" w:tplc="3D4297A0">
      <w:start w:val="1"/>
      <w:numFmt w:val="bullet"/>
      <w:lvlText w:val=""/>
      <w:lvlJc w:val="left"/>
      <w:pPr>
        <w:ind w:left="2880" w:hanging="360"/>
      </w:pPr>
      <w:rPr>
        <w:rFonts w:hint="default" w:ascii="Symbol" w:hAnsi="Symbol"/>
      </w:rPr>
    </w:lvl>
    <w:lvl w:ilvl="4" w:tplc="443053F0">
      <w:start w:val="1"/>
      <w:numFmt w:val="bullet"/>
      <w:lvlText w:val="o"/>
      <w:lvlJc w:val="left"/>
      <w:pPr>
        <w:ind w:left="3600" w:hanging="360"/>
      </w:pPr>
      <w:rPr>
        <w:rFonts w:hint="default" w:ascii="Courier New" w:hAnsi="Courier New"/>
      </w:rPr>
    </w:lvl>
    <w:lvl w:ilvl="5" w:tplc="70142A9A">
      <w:start w:val="1"/>
      <w:numFmt w:val="bullet"/>
      <w:lvlText w:val=""/>
      <w:lvlJc w:val="left"/>
      <w:pPr>
        <w:ind w:left="4320" w:hanging="360"/>
      </w:pPr>
      <w:rPr>
        <w:rFonts w:hint="default" w:ascii="Wingdings" w:hAnsi="Wingdings"/>
      </w:rPr>
    </w:lvl>
    <w:lvl w:ilvl="6" w:tplc="C0FACEDA">
      <w:start w:val="1"/>
      <w:numFmt w:val="bullet"/>
      <w:lvlText w:val=""/>
      <w:lvlJc w:val="left"/>
      <w:pPr>
        <w:ind w:left="5040" w:hanging="360"/>
      </w:pPr>
      <w:rPr>
        <w:rFonts w:hint="default" w:ascii="Symbol" w:hAnsi="Symbol"/>
      </w:rPr>
    </w:lvl>
    <w:lvl w:ilvl="7" w:tplc="2D8E2194">
      <w:start w:val="1"/>
      <w:numFmt w:val="bullet"/>
      <w:lvlText w:val="o"/>
      <w:lvlJc w:val="left"/>
      <w:pPr>
        <w:ind w:left="5760" w:hanging="360"/>
      </w:pPr>
      <w:rPr>
        <w:rFonts w:hint="default" w:ascii="Courier New" w:hAnsi="Courier New"/>
      </w:rPr>
    </w:lvl>
    <w:lvl w:ilvl="8" w:tplc="B06A8012">
      <w:start w:val="1"/>
      <w:numFmt w:val="bullet"/>
      <w:lvlText w:val=""/>
      <w:lvlJc w:val="left"/>
      <w:pPr>
        <w:ind w:left="6480" w:hanging="360"/>
      </w:pPr>
      <w:rPr>
        <w:rFonts w:hint="default" w:ascii="Wingdings" w:hAnsi="Wingdings"/>
      </w:rPr>
    </w:lvl>
  </w:abstractNum>
  <w:abstractNum w:abstractNumId="8" w15:restartNumberingAfterBreak="0">
    <w:nsid w:val="102B73AF"/>
    <w:multiLevelType w:val="multilevel"/>
    <w:tmpl w:val="94F4EDD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B76D23"/>
    <w:multiLevelType w:val="hybridMultilevel"/>
    <w:tmpl w:val="DC88E204"/>
    <w:lvl w:ilvl="0" w:tplc="66D8CD1E">
      <w:start w:val="1"/>
      <w:numFmt w:val="bullet"/>
      <w:lvlText w:val=""/>
      <w:lvlJc w:val="left"/>
      <w:pPr>
        <w:ind w:left="720" w:hanging="360"/>
      </w:pPr>
      <w:rPr>
        <w:rFonts w:hint="default" w:ascii="Symbol" w:hAnsi="Symbol"/>
      </w:rPr>
    </w:lvl>
    <w:lvl w:ilvl="1" w:tplc="70ACED36">
      <w:start w:val="1"/>
      <w:numFmt w:val="bullet"/>
      <w:lvlText w:val="o"/>
      <w:lvlJc w:val="left"/>
      <w:pPr>
        <w:ind w:left="1440" w:hanging="360"/>
      </w:pPr>
      <w:rPr>
        <w:rFonts w:hint="default" w:ascii="Courier New" w:hAnsi="Courier New"/>
      </w:rPr>
    </w:lvl>
    <w:lvl w:ilvl="2" w:tplc="E486997C">
      <w:start w:val="1"/>
      <w:numFmt w:val="bullet"/>
      <w:lvlText w:val=""/>
      <w:lvlJc w:val="left"/>
      <w:pPr>
        <w:ind w:left="2160" w:hanging="360"/>
      </w:pPr>
      <w:rPr>
        <w:rFonts w:hint="default" w:ascii="Wingdings" w:hAnsi="Wingdings"/>
      </w:rPr>
    </w:lvl>
    <w:lvl w:ilvl="3" w:tplc="AEC68082">
      <w:start w:val="1"/>
      <w:numFmt w:val="bullet"/>
      <w:lvlText w:val=""/>
      <w:lvlJc w:val="left"/>
      <w:pPr>
        <w:ind w:left="2880" w:hanging="360"/>
      </w:pPr>
      <w:rPr>
        <w:rFonts w:hint="default" w:ascii="Symbol" w:hAnsi="Symbol"/>
      </w:rPr>
    </w:lvl>
    <w:lvl w:ilvl="4" w:tplc="98903698">
      <w:start w:val="1"/>
      <w:numFmt w:val="bullet"/>
      <w:lvlText w:val="o"/>
      <w:lvlJc w:val="left"/>
      <w:pPr>
        <w:ind w:left="3600" w:hanging="360"/>
      </w:pPr>
      <w:rPr>
        <w:rFonts w:hint="default" w:ascii="Courier New" w:hAnsi="Courier New"/>
      </w:rPr>
    </w:lvl>
    <w:lvl w:ilvl="5" w:tplc="B900AFF2">
      <w:start w:val="1"/>
      <w:numFmt w:val="bullet"/>
      <w:lvlText w:val=""/>
      <w:lvlJc w:val="left"/>
      <w:pPr>
        <w:ind w:left="4320" w:hanging="360"/>
      </w:pPr>
      <w:rPr>
        <w:rFonts w:hint="default" w:ascii="Wingdings" w:hAnsi="Wingdings"/>
      </w:rPr>
    </w:lvl>
    <w:lvl w:ilvl="6" w:tplc="5A561A30">
      <w:start w:val="1"/>
      <w:numFmt w:val="bullet"/>
      <w:lvlText w:val=""/>
      <w:lvlJc w:val="left"/>
      <w:pPr>
        <w:ind w:left="5040" w:hanging="360"/>
      </w:pPr>
      <w:rPr>
        <w:rFonts w:hint="default" w:ascii="Symbol" w:hAnsi="Symbol"/>
      </w:rPr>
    </w:lvl>
    <w:lvl w:ilvl="7" w:tplc="F942046A">
      <w:start w:val="1"/>
      <w:numFmt w:val="bullet"/>
      <w:lvlText w:val="o"/>
      <w:lvlJc w:val="left"/>
      <w:pPr>
        <w:ind w:left="5760" w:hanging="360"/>
      </w:pPr>
      <w:rPr>
        <w:rFonts w:hint="default" w:ascii="Courier New" w:hAnsi="Courier New"/>
      </w:rPr>
    </w:lvl>
    <w:lvl w:ilvl="8" w:tplc="D4207194">
      <w:start w:val="1"/>
      <w:numFmt w:val="bullet"/>
      <w:lvlText w:val=""/>
      <w:lvlJc w:val="left"/>
      <w:pPr>
        <w:ind w:left="6480" w:hanging="360"/>
      </w:pPr>
      <w:rPr>
        <w:rFonts w:hint="default" w:ascii="Wingdings" w:hAnsi="Wingdings"/>
      </w:rPr>
    </w:lvl>
  </w:abstractNum>
  <w:abstractNum w:abstractNumId="10" w15:restartNumberingAfterBreak="0">
    <w:nsid w:val="139C09AE"/>
    <w:multiLevelType w:val="multilevel"/>
    <w:tmpl w:val="1FC05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11E5E"/>
    <w:multiLevelType w:val="multilevel"/>
    <w:tmpl w:val="83AE2AC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9462D2"/>
    <w:multiLevelType w:val="multilevel"/>
    <w:tmpl w:val="CE9CD3E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A1779A"/>
    <w:multiLevelType w:val="multilevel"/>
    <w:tmpl w:val="34502D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AF01237"/>
    <w:multiLevelType w:val="multilevel"/>
    <w:tmpl w:val="EFA89B14"/>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1E647E"/>
    <w:multiLevelType w:val="multilevel"/>
    <w:tmpl w:val="F8B82B7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D47B29"/>
    <w:multiLevelType w:val="multilevel"/>
    <w:tmpl w:val="5BB0C9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E90173"/>
    <w:multiLevelType w:val="multilevel"/>
    <w:tmpl w:val="A530A7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FE1B1E"/>
    <w:multiLevelType w:val="hybridMultilevel"/>
    <w:tmpl w:val="ADDA0060"/>
    <w:lvl w:ilvl="0" w:tplc="DDD0EEA8">
      <w:start w:val="1"/>
      <w:numFmt w:val="bullet"/>
      <w:lvlText w:val=""/>
      <w:lvlJc w:val="left"/>
      <w:pPr>
        <w:ind w:left="720" w:hanging="360"/>
      </w:pPr>
      <w:rPr>
        <w:rFonts w:hint="default" w:ascii="Symbol" w:hAnsi="Symbol"/>
      </w:rPr>
    </w:lvl>
    <w:lvl w:ilvl="1" w:tplc="230E2658">
      <w:start w:val="1"/>
      <w:numFmt w:val="bullet"/>
      <w:lvlText w:val="o"/>
      <w:lvlJc w:val="left"/>
      <w:pPr>
        <w:ind w:left="1440" w:hanging="360"/>
      </w:pPr>
      <w:rPr>
        <w:rFonts w:hint="default" w:ascii="Courier New" w:hAnsi="Courier New"/>
      </w:rPr>
    </w:lvl>
    <w:lvl w:ilvl="2" w:tplc="6F4C2CAC">
      <w:start w:val="1"/>
      <w:numFmt w:val="bullet"/>
      <w:lvlText w:val=""/>
      <w:lvlJc w:val="left"/>
      <w:pPr>
        <w:ind w:left="2160" w:hanging="360"/>
      </w:pPr>
      <w:rPr>
        <w:rFonts w:hint="default" w:ascii="Wingdings" w:hAnsi="Wingdings"/>
      </w:rPr>
    </w:lvl>
    <w:lvl w:ilvl="3" w:tplc="344E1AAA">
      <w:start w:val="1"/>
      <w:numFmt w:val="bullet"/>
      <w:lvlText w:val=""/>
      <w:lvlJc w:val="left"/>
      <w:pPr>
        <w:ind w:left="2880" w:hanging="360"/>
      </w:pPr>
      <w:rPr>
        <w:rFonts w:hint="default" w:ascii="Symbol" w:hAnsi="Symbol"/>
      </w:rPr>
    </w:lvl>
    <w:lvl w:ilvl="4" w:tplc="4274D608">
      <w:start w:val="1"/>
      <w:numFmt w:val="bullet"/>
      <w:lvlText w:val="o"/>
      <w:lvlJc w:val="left"/>
      <w:pPr>
        <w:ind w:left="3600" w:hanging="360"/>
      </w:pPr>
      <w:rPr>
        <w:rFonts w:hint="default" w:ascii="Courier New" w:hAnsi="Courier New"/>
      </w:rPr>
    </w:lvl>
    <w:lvl w:ilvl="5" w:tplc="7C30D24C">
      <w:start w:val="1"/>
      <w:numFmt w:val="bullet"/>
      <w:lvlText w:val=""/>
      <w:lvlJc w:val="left"/>
      <w:pPr>
        <w:ind w:left="4320" w:hanging="360"/>
      </w:pPr>
      <w:rPr>
        <w:rFonts w:hint="default" w:ascii="Wingdings" w:hAnsi="Wingdings"/>
      </w:rPr>
    </w:lvl>
    <w:lvl w:ilvl="6" w:tplc="5CE8A2EE">
      <w:start w:val="1"/>
      <w:numFmt w:val="bullet"/>
      <w:lvlText w:val=""/>
      <w:lvlJc w:val="left"/>
      <w:pPr>
        <w:ind w:left="5040" w:hanging="360"/>
      </w:pPr>
      <w:rPr>
        <w:rFonts w:hint="default" w:ascii="Symbol" w:hAnsi="Symbol"/>
      </w:rPr>
    </w:lvl>
    <w:lvl w:ilvl="7" w:tplc="08144FA4">
      <w:start w:val="1"/>
      <w:numFmt w:val="bullet"/>
      <w:lvlText w:val="o"/>
      <w:lvlJc w:val="left"/>
      <w:pPr>
        <w:ind w:left="5760" w:hanging="360"/>
      </w:pPr>
      <w:rPr>
        <w:rFonts w:hint="default" w:ascii="Courier New" w:hAnsi="Courier New"/>
      </w:rPr>
    </w:lvl>
    <w:lvl w:ilvl="8" w:tplc="CBCCD800">
      <w:start w:val="1"/>
      <w:numFmt w:val="bullet"/>
      <w:lvlText w:val=""/>
      <w:lvlJc w:val="left"/>
      <w:pPr>
        <w:ind w:left="6480" w:hanging="360"/>
      </w:pPr>
      <w:rPr>
        <w:rFonts w:hint="default" w:ascii="Wingdings" w:hAnsi="Wingdings"/>
      </w:rPr>
    </w:lvl>
  </w:abstractNum>
  <w:abstractNum w:abstractNumId="20" w15:restartNumberingAfterBreak="0">
    <w:nsid w:val="1F773E25"/>
    <w:multiLevelType w:val="hybridMultilevel"/>
    <w:tmpl w:val="A16091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21F4530"/>
    <w:multiLevelType w:val="multilevel"/>
    <w:tmpl w:val="188891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EF4442"/>
    <w:multiLevelType w:val="hybridMultilevel"/>
    <w:tmpl w:val="DBE0D9AC"/>
    <w:lvl w:ilvl="0" w:tplc="3230EBB4">
      <w:start w:val="1"/>
      <w:numFmt w:val="bullet"/>
      <w:lvlText w:val=""/>
      <w:lvlJc w:val="left"/>
      <w:pPr>
        <w:ind w:left="720" w:hanging="360"/>
      </w:pPr>
      <w:rPr>
        <w:rFonts w:hint="default" w:ascii="Symbol" w:hAnsi="Symbol"/>
      </w:rPr>
    </w:lvl>
    <w:lvl w:ilvl="1" w:tplc="E6EC67C4">
      <w:start w:val="1"/>
      <w:numFmt w:val="bullet"/>
      <w:lvlText w:val="o"/>
      <w:lvlJc w:val="left"/>
      <w:pPr>
        <w:ind w:left="1440" w:hanging="360"/>
      </w:pPr>
      <w:rPr>
        <w:rFonts w:hint="default" w:ascii="Courier New" w:hAnsi="Courier New"/>
      </w:rPr>
    </w:lvl>
    <w:lvl w:ilvl="2" w:tplc="568EF832">
      <w:start w:val="1"/>
      <w:numFmt w:val="bullet"/>
      <w:lvlText w:val=""/>
      <w:lvlJc w:val="left"/>
      <w:pPr>
        <w:ind w:left="2160" w:hanging="360"/>
      </w:pPr>
      <w:rPr>
        <w:rFonts w:hint="default" w:ascii="Wingdings" w:hAnsi="Wingdings"/>
      </w:rPr>
    </w:lvl>
    <w:lvl w:ilvl="3" w:tplc="2D30D1B4">
      <w:start w:val="1"/>
      <w:numFmt w:val="bullet"/>
      <w:lvlText w:val=""/>
      <w:lvlJc w:val="left"/>
      <w:pPr>
        <w:ind w:left="2880" w:hanging="360"/>
      </w:pPr>
      <w:rPr>
        <w:rFonts w:hint="default" w:ascii="Symbol" w:hAnsi="Symbol"/>
      </w:rPr>
    </w:lvl>
    <w:lvl w:ilvl="4" w:tplc="7E9EDAE2">
      <w:start w:val="1"/>
      <w:numFmt w:val="bullet"/>
      <w:lvlText w:val="o"/>
      <w:lvlJc w:val="left"/>
      <w:pPr>
        <w:ind w:left="3600" w:hanging="360"/>
      </w:pPr>
      <w:rPr>
        <w:rFonts w:hint="default" w:ascii="Courier New" w:hAnsi="Courier New"/>
      </w:rPr>
    </w:lvl>
    <w:lvl w:ilvl="5" w:tplc="8962FDF2">
      <w:start w:val="1"/>
      <w:numFmt w:val="bullet"/>
      <w:lvlText w:val=""/>
      <w:lvlJc w:val="left"/>
      <w:pPr>
        <w:ind w:left="4320" w:hanging="360"/>
      </w:pPr>
      <w:rPr>
        <w:rFonts w:hint="default" w:ascii="Wingdings" w:hAnsi="Wingdings"/>
      </w:rPr>
    </w:lvl>
    <w:lvl w:ilvl="6" w:tplc="D88CF4D0">
      <w:start w:val="1"/>
      <w:numFmt w:val="bullet"/>
      <w:lvlText w:val=""/>
      <w:lvlJc w:val="left"/>
      <w:pPr>
        <w:ind w:left="5040" w:hanging="360"/>
      </w:pPr>
      <w:rPr>
        <w:rFonts w:hint="default" w:ascii="Symbol" w:hAnsi="Symbol"/>
      </w:rPr>
    </w:lvl>
    <w:lvl w:ilvl="7" w:tplc="5E8A5138">
      <w:start w:val="1"/>
      <w:numFmt w:val="bullet"/>
      <w:lvlText w:val="o"/>
      <w:lvlJc w:val="left"/>
      <w:pPr>
        <w:ind w:left="5760" w:hanging="360"/>
      </w:pPr>
      <w:rPr>
        <w:rFonts w:hint="default" w:ascii="Courier New" w:hAnsi="Courier New"/>
      </w:rPr>
    </w:lvl>
    <w:lvl w:ilvl="8" w:tplc="34FAEC9A">
      <w:start w:val="1"/>
      <w:numFmt w:val="bullet"/>
      <w:lvlText w:val=""/>
      <w:lvlJc w:val="left"/>
      <w:pPr>
        <w:ind w:left="6480" w:hanging="360"/>
      </w:pPr>
      <w:rPr>
        <w:rFonts w:hint="default" w:ascii="Wingdings" w:hAnsi="Wingdings"/>
      </w:rPr>
    </w:lvl>
  </w:abstractNum>
  <w:abstractNum w:abstractNumId="23" w15:restartNumberingAfterBreak="0">
    <w:nsid w:val="24992914"/>
    <w:multiLevelType w:val="multilevel"/>
    <w:tmpl w:val="352C5B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083A43"/>
    <w:multiLevelType w:val="multilevel"/>
    <w:tmpl w:val="B692933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8F3480"/>
    <w:multiLevelType w:val="multilevel"/>
    <w:tmpl w:val="9836C3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DC0C2F"/>
    <w:multiLevelType w:val="hybridMultilevel"/>
    <w:tmpl w:val="57BAF1CA"/>
    <w:lvl w:ilvl="0" w:tplc="77BA7BF8">
      <w:start w:val="1"/>
      <w:numFmt w:val="decimal"/>
      <w:lvlText w:val="%1."/>
      <w:lvlJc w:val="left"/>
      <w:pPr>
        <w:ind w:left="720" w:hanging="360"/>
      </w:pPr>
      <w:rPr>
        <w:rFonts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B4F2492"/>
    <w:multiLevelType w:val="multilevel"/>
    <w:tmpl w:val="5EE87FCE"/>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color w:val="80808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F865E4E"/>
    <w:multiLevelType w:val="multilevel"/>
    <w:tmpl w:val="309AD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D82945"/>
    <w:multiLevelType w:val="multilevel"/>
    <w:tmpl w:val="0E2CED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0C1C15"/>
    <w:multiLevelType w:val="multilevel"/>
    <w:tmpl w:val="FE18A0C2"/>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201B30"/>
    <w:multiLevelType w:val="multilevel"/>
    <w:tmpl w:val="8AB6ED7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68C63E2"/>
    <w:multiLevelType w:val="multilevel"/>
    <w:tmpl w:val="4320A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3DDB2E3D"/>
    <w:multiLevelType w:val="hybridMultilevel"/>
    <w:tmpl w:val="677A54FE"/>
    <w:lvl w:ilvl="0" w:tplc="269CAC60">
      <w:start w:val="1"/>
      <w:numFmt w:val="bullet"/>
      <w:lvlText w:val=""/>
      <w:lvlJc w:val="left"/>
      <w:pPr>
        <w:ind w:left="720" w:hanging="360"/>
      </w:pPr>
      <w:rPr>
        <w:rFonts w:hint="default" w:ascii="Symbol" w:hAnsi="Symbol"/>
      </w:rPr>
    </w:lvl>
    <w:lvl w:ilvl="1" w:tplc="93A834D8">
      <w:start w:val="1"/>
      <w:numFmt w:val="bullet"/>
      <w:lvlText w:val="o"/>
      <w:lvlJc w:val="left"/>
      <w:pPr>
        <w:ind w:left="1440" w:hanging="360"/>
      </w:pPr>
      <w:rPr>
        <w:rFonts w:hint="default" w:ascii="Courier New" w:hAnsi="Courier New"/>
      </w:rPr>
    </w:lvl>
    <w:lvl w:ilvl="2" w:tplc="AE22DDA8">
      <w:start w:val="1"/>
      <w:numFmt w:val="bullet"/>
      <w:lvlText w:val=""/>
      <w:lvlJc w:val="left"/>
      <w:pPr>
        <w:ind w:left="2160" w:hanging="360"/>
      </w:pPr>
      <w:rPr>
        <w:rFonts w:hint="default" w:ascii="Wingdings" w:hAnsi="Wingdings"/>
      </w:rPr>
    </w:lvl>
    <w:lvl w:ilvl="3" w:tplc="1A0222FC">
      <w:start w:val="1"/>
      <w:numFmt w:val="bullet"/>
      <w:lvlText w:val=""/>
      <w:lvlJc w:val="left"/>
      <w:pPr>
        <w:ind w:left="2880" w:hanging="360"/>
      </w:pPr>
      <w:rPr>
        <w:rFonts w:hint="default" w:ascii="Symbol" w:hAnsi="Symbol"/>
      </w:rPr>
    </w:lvl>
    <w:lvl w:ilvl="4" w:tplc="61346E22">
      <w:start w:val="1"/>
      <w:numFmt w:val="bullet"/>
      <w:lvlText w:val="o"/>
      <w:lvlJc w:val="left"/>
      <w:pPr>
        <w:ind w:left="3600" w:hanging="360"/>
      </w:pPr>
      <w:rPr>
        <w:rFonts w:hint="default" w:ascii="Courier New" w:hAnsi="Courier New"/>
      </w:rPr>
    </w:lvl>
    <w:lvl w:ilvl="5" w:tplc="953A7860">
      <w:start w:val="1"/>
      <w:numFmt w:val="bullet"/>
      <w:lvlText w:val=""/>
      <w:lvlJc w:val="left"/>
      <w:pPr>
        <w:ind w:left="4320" w:hanging="360"/>
      </w:pPr>
      <w:rPr>
        <w:rFonts w:hint="default" w:ascii="Wingdings" w:hAnsi="Wingdings"/>
      </w:rPr>
    </w:lvl>
    <w:lvl w:ilvl="6" w:tplc="75E0AD98">
      <w:start w:val="1"/>
      <w:numFmt w:val="bullet"/>
      <w:lvlText w:val=""/>
      <w:lvlJc w:val="left"/>
      <w:pPr>
        <w:ind w:left="5040" w:hanging="360"/>
      </w:pPr>
      <w:rPr>
        <w:rFonts w:hint="default" w:ascii="Symbol" w:hAnsi="Symbol"/>
      </w:rPr>
    </w:lvl>
    <w:lvl w:ilvl="7" w:tplc="42866144">
      <w:start w:val="1"/>
      <w:numFmt w:val="bullet"/>
      <w:lvlText w:val="o"/>
      <w:lvlJc w:val="left"/>
      <w:pPr>
        <w:ind w:left="5760" w:hanging="360"/>
      </w:pPr>
      <w:rPr>
        <w:rFonts w:hint="default" w:ascii="Courier New" w:hAnsi="Courier New"/>
      </w:rPr>
    </w:lvl>
    <w:lvl w:ilvl="8" w:tplc="08727640">
      <w:start w:val="1"/>
      <w:numFmt w:val="bullet"/>
      <w:lvlText w:val=""/>
      <w:lvlJc w:val="left"/>
      <w:pPr>
        <w:ind w:left="6480" w:hanging="360"/>
      </w:pPr>
      <w:rPr>
        <w:rFonts w:hint="default" w:ascii="Wingdings" w:hAnsi="Wingdings"/>
      </w:rPr>
    </w:lvl>
  </w:abstractNum>
  <w:abstractNum w:abstractNumId="35" w15:restartNumberingAfterBreak="0">
    <w:nsid w:val="3EE63FAE"/>
    <w:multiLevelType w:val="multilevel"/>
    <w:tmpl w:val="4D0AD70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531FA5"/>
    <w:multiLevelType w:val="multilevel"/>
    <w:tmpl w:val="5154548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C53FC5"/>
    <w:multiLevelType w:val="hybridMultilevel"/>
    <w:tmpl w:val="629436C2"/>
    <w:lvl w:ilvl="0" w:tplc="F96E8FD6">
      <w:start w:val="1"/>
      <w:numFmt w:val="lowerLetter"/>
      <w:lvlText w:val="(%1)"/>
      <w:lvlJc w:val="left"/>
      <w:pPr>
        <w:ind w:left="409" w:hanging="300"/>
      </w:pPr>
      <w:rPr>
        <w:rFonts w:hint="default" w:ascii="Arial" w:hAnsi="Arial" w:eastAsia="Arial" w:cs="Arial"/>
        <w:b w:val="0"/>
        <w:bCs w:val="0"/>
        <w:i/>
        <w:iCs/>
        <w:spacing w:val="0"/>
        <w:w w:val="99"/>
        <w:sz w:val="20"/>
        <w:szCs w:val="20"/>
        <w:lang w:val="en-US" w:eastAsia="en-US" w:bidi="ar-SA"/>
      </w:rPr>
    </w:lvl>
    <w:lvl w:ilvl="1" w:tplc="A87AF592">
      <w:numFmt w:val="bullet"/>
      <w:lvlText w:val="•"/>
      <w:lvlJc w:val="left"/>
      <w:pPr>
        <w:ind w:left="1149" w:hanging="300"/>
      </w:pPr>
      <w:rPr>
        <w:rFonts w:hint="default"/>
        <w:lang w:val="en-US" w:eastAsia="en-US" w:bidi="ar-SA"/>
      </w:rPr>
    </w:lvl>
    <w:lvl w:ilvl="2" w:tplc="9C1A16DE">
      <w:numFmt w:val="bullet"/>
      <w:lvlText w:val="•"/>
      <w:lvlJc w:val="left"/>
      <w:pPr>
        <w:ind w:left="1899" w:hanging="300"/>
      </w:pPr>
      <w:rPr>
        <w:rFonts w:hint="default"/>
        <w:lang w:val="en-US" w:eastAsia="en-US" w:bidi="ar-SA"/>
      </w:rPr>
    </w:lvl>
    <w:lvl w:ilvl="3" w:tplc="8F24CDC0">
      <w:numFmt w:val="bullet"/>
      <w:lvlText w:val="•"/>
      <w:lvlJc w:val="left"/>
      <w:pPr>
        <w:ind w:left="2649" w:hanging="300"/>
      </w:pPr>
      <w:rPr>
        <w:rFonts w:hint="default"/>
        <w:lang w:val="en-US" w:eastAsia="en-US" w:bidi="ar-SA"/>
      </w:rPr>
    </w:lvl>
    <w:lvl w:ilvl="4" w:tplc="B6741350">
      <w:numFmt w:val="bullet"/>
      <w:lvlText w:val="•"/>
      <w:lvlJc w:val="left"/>
      <w:pPr>
        <w:ind w:left="3398" w:hanging="300"/>
      </w:pPr>
      <w:rPr>
        <w:rFonts w:hint="default"/>
        <w:lang w:val="en-US" w:eastAsia="en-US" w:bidi="ar-SA"/>
      </w:rPr>
    </w:lvl>
    <w:lvl w:ilvl="5" w:tplc="3D9255F0">
      <w:numFmt w:val="bullet"/>
      <w:lvlText w:val="•"/>
      <w:lvlJc w:val="left"/>
      <w:pPr>
        <w:ind w:left="4148" w:hanging="300"/>
      </w:pPr>
      <w:rPr>
        <w:rFonts w:hint="default"/>
        <w:lang w:val="en-US" w:eastAsia="en-US" w:bidi="ar-SA"/>
      </w:rPr>
    </w:lvl>
    <w:lvl w:ilvl="6" w:tplc="4AA4E38A">
      <w:numFmt w:val="bullet"/>
      <w:lvlText w:val="•"/>
      <w:lvlJc w:val="left"/>
      <w:pPr>
        <w:ind w:left="4898" w:hanging="300"/>
      </w:pPr>
      <w:rPr>
        <w:rFonts w:hint="default"/>
        <w:lang w:val="en-US" w:eastAsia="en-US" w:bidi="ar-SA"/>
      </w:rPr>
    </w:lvl>
    <w:lvl w:ilvl="7" w:tplc="DB24A660">
      <w:numFmt w:val="bullet"/>
      <w:lvlText w:val="•"/>
      <w:lvlJc w:val="left"/>
      <w:pPr>
        <w:ind w:left="5647" w:hanging="300"/>
      </w:pPr>
      <w:rPr>
        <w:rFonts w:hint="default"/>
        <w:lang w:val="en-US" w:eastAsia="en-US" w:bidi="ar-SA"/>
      </w:rPr>
    </w:lvl>
    <w:lvl w:ilvl="8" w:tplc="42EE1F60">
      <w:numFmt w:val="bullet"/>
      <w:lvlText w:val="•"/>
      <w:lvlJc w:val="left"/>
      <w:pPr>
        <w:ind w:left="6397" w:hanging="300"/>
      </w:pPr>
      <w:rPr>
        <w:rFonts w:hint="default"/>
        <w:lang w:val="en-US" w:eastAsia="en-US" w:bidi="ar-SA"/>
      </w:rPr>
    </w:lvl>
  </w:abstractNum>
  <w:abstractNum w:abstractNumId="38"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8568908"/>
    <w:multiLevelType w:val="hybridMultilevel"/>
    <w:tmpl w:val="F1DADB12"/>
    <w:lvl w:ilvl="0" w:tplc="CB82D582">
      <w:start w:val="1"/>
      <w:numFmt w:val="bullet"/>
      <w:lvlText w:val=""/>
      <w:lvlJc w:val="left"/>
      <w:pPr>
        <w:ind w:left="720" w:hanging="360"/>
      </w:pPr>
      <w:rPr>
        <w:rFonts w:hint="default" w:ascii="Symbol" w:hAnsi="Symbol"/>
      </w:rPr>
    </w:lvl>
    <w:lvl w:ilvl="1" w:tplc="7450A732">
      <w:start w:val="1"/>
      <w:numFmt w:val="bullet"/>
      <w:lvlText w:val="o"/>
      <w:lvlJc w:val="left"/>
      <w:pPr>
        <w:ind w:left="1440" w:hanging="360"/>
      </w:pPr>
      <w:rPr>
        <w:rFonts w:hint="default" w:ascii="Courier New" w:hAnsi="Courier New"/>
      </w:rPr>
    </w:lvl>
    <w:lvl w:ilvl="2" w:tplc="AC4C8B62">
      <w:start w:val="1"/>
      <w:numFmt w:val="bullet"/>
      <w:lvlText w:val=""/>
      <w:lvlJc w:val="left"/>
      <w:pPr>
        <w:ind w:left="2160" w:hanging="360"/>
      </w:pPr>
      <w:rPr>
        <w:rFonts w:hint="default" w:ascii="Wingdings" w:hAnsi="Wingdings"/>
      </w:rPr>
    </w:lvl>
    <w:lvl w:ilvl="3" w:tplc="B37AF0C4">
      <w:start w:val="1"/>
      <w:numFmt w:val="bullet"/>
      <w:lvlText w:val=""/>
      <w:lvlJc w:val="left"/>
      <w:pPr>
        <w:ind w:left="2880" w:hanging="360"/>
      </w:pPr>
      <w:rPr>
        <w:rFonts w:hint="default" w:ascii="Symbol" w:hAnsi="Symbol"/>
      </w:rPr>
    </w:lvl>
    <w:lvl w:ilvl="4" w:tplc="1AA229D8">
      <w:start w:val="1"/>
      <w:numFmt w:val="bullet"/>
      <w:lvlText w:val="o"/>
      <w:lvlJc w:val="left"/>
      <w:pPr>
        <w:ind w:left="3600" w:hanging="360"/>
      </w:pPr>
      <w:rPr>
        <w:rFonts w:hint="default" w:ascii="Courier New" w:hAnsi="Courier New"/>
      </w:rPr>
    </w:lvl>
    <w:lvl w:ilvl="5" w:tplc="BA2CDB5A">
      <w:start w:val="1"/>
      <w:numFmt w:val="bullet"/>
      <w:lvlText w:val=""/>
      <w:lvlJc w:val="left"/>
      <w:pPr>
        <w:ind w:left="4320" w:hanging="360"/>
      </w:pPr>
      <w:rPr>
        <w:rFonts w:hint="default" w:ascii="Wingdings" w:hAnsi="Wingdings"/>
      </w:rPr>
    </w:lvl>
    <w:lvl w:ilvl="6" w:tplc="9E968B4E">
      <w:start w:val="1"/>
      <w:numFmt w:val="bullet"/>
      <w:lvlText w:val=""/>
      <w:lvlJc w:val="left"/>
      <w:pPr>
        <w:ind w:left="5040" w:hanging="360"/>
      </w:pPr>
      <w:rPr>
        <w:rFonts w:hint="default" w:ascii="Symbol" w:hAnsi="Symbol"/>
      </w:rPr>
    </w:lvl>
    <w:lvl w:ilvl="7" w:tplc="9C5C0A22">
      <w:start w:val="1"/>
      <w:numFmt w:val="bullet"/>
      <w:lvlText w:val="o"/>
      <w:lvlJc w:val="left"/>
      <w:pPr>
        <w:ind w:left="5760" w:hanging="360"/>
      </w:pPr>
      <w:rPr>
        <w:rFonts w:hint="default" w:ascii="Courier New" w:hAnsi="Courier New"/>
      </w:rPr>
    </w:lvl>
    <w:lvl w:ilvl="8" w:tplc="329E3950">
      <w:start w:val="1"/>
      <w:numFmt w:val="bullet"/>
      <w:lvlText w:val=""/>
      <w:lvlJc w:val="left"/>
      <w:pPr>
        <w:ind w:left="6480" w:hanging="360"/>
      </w:pPr>
      <w:rPr>
        <w:rFonts w:hint="default" w:ascii="Wingdings" w:hAnsi="Wingdings"/>
      </w:rPr>
    </w:lvl>
  </w:abstractNum>
  <w:abstractNum w:abstractNumId="40" w15:restartNumberingAfterBreak="0">
    <w:nsid w:val="4F3855E2"/>
    <w:multiLevelType w:val="multilevel"/>
    <w:tmpl w:val="21DC3CB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DC25FF"/>
    <w:multiLevelType w:val="hybridMultilevel"/>
    <w:tmpl w:val="67545B46"/>
    <w:lvl w:ilvl="0" w:tplc="FAE23508">
      <w:start w:val="1"/>
      <w:numFmt w:val="decimal"/>
      <w:lvlText w:val="%1."/>
      <w:lvlJc w:val="left"/>
      <w:pPr>
        <w:ind w:left="720" w:hanging="360"/>
      </w:pPr>
    </w:lvl>
    <w:lvl w:ilvl="1" w:tplc="CF3CCF0C">
      <w:start w:val="1"/>
      <w:numFmt w:val="lowerLetter"/>
      <w:lvlText w:val="%2."/>
      <w:lvlJc w:val="left"/>
      <w:pPr>
        <w:ind w:left="1440" w:hanging="360"/>
      </w:pPr>
    </w:lvl>
    <w:lvl w:ilvl="2" w:tplc="7AACBCD8">
      <w:start w:val="1"/>
      <w:numFmt w:val="lowerRoman"/>
      <w:lvlText w:val="%3."/>
      <w:lvlJc w:val="right"/>
      <w:pPr>
        <w:ind w:left="2160" w:hanging="180"/>
      </w:pPr>
    </w:lvl>
    <w:lvl w:ilvl="3" w:tplc="43882B18">
      <w:start w:val="1"/>
      <w:numFmt w:val="decimal"/>
      <w:lvlText w:val="%4."/>
      <w:lvlJc w:val="left"/>
      <w:pPr>
        <w:ind w:left="2880" w:hanging="360"/>
      </w:pPr>
    </w:lvl>
    <w:lvl w:ilvl="4" w:tplc="9956E160">
      <w:start w:val="1"/>
      <w:numFmt w:val="lowerLetter"/>
      <w:lvlText w:val="%5."/>
      <w:lvlJc w:val="left"/>
      <w:pPr>
        <w:ind w:left="3600" w:hanging="360"/>
      </w:pPr>
    </w:lvl>
    <w:lvl w:ilvl="5" w:tplc="9CA011B6">
      <w:start w:val="1"/>
      <w:numFmt w:val="lowerRoman"/>
      <w:lvlText w:val="%6."/>
      <w:lvlJc w:val="right"/>
      <w:pPr>
        <w:ind w:left="4320" w:hanging="180"/>
      </w:pPr>
    </w:lvl>
    <w:lvl w:ilvl="6" w:tplc="BB30CD08">
      <w:start w:val="1"/>
      <w:numFmt w:val="decimal"/>
      <w:lvlText w:val="%7."/>
      <w:lvlJc w:val="left"/>
      <w:pPr>
        <w:ind w:left="5040" w:hanging="360"/>
      </w:pPr>
    </w:lvl>
    <w:lvl w:ilvl="7" w:tplc="4470D76E">
      <w:start w:val="1"/>
      <w:numFmt w:val="lowerLetter"/>
      <w:lvlText w:val="%8."/>
      <w:lvlJc w:val="left"/>
      <w:pPr>
        <w:ind w:left="5760" w:hanging="360"/>
      </w:pPr>
    </w:lvl>
    <w:lvl w:ilvl="8" w:tplc="0E2AA906">
      <w:start w:val="1"/>
      <w:numFmt w:val="lowerRoman"/>
      <w:lvlText w:val="%9."/>
      <w:lvlJc w:val="right"/>
      <w:pPr>
        <w:ind w:left="6480" w:hanging="180"/>
      </w:pPr>
    </w:lvl>
  </w:abstractNum>
  <w:abstractNum w:abstractNumId="42" w15:restartNumberingAfterBreak="0">
    <w:nsid w:val="50D718F9"/>
    <w:multiLevelType w:val="multilevel"/>
    <w:tmpl w:val="94F2AD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20CCD37"/>
    <w:multiLevelType w:val="hybridMultilevel"/>
    <w:tmpl w:val="8486873E"/>
    <w:lvl w:ilvl="0" w:tplc="F6B2CE80">
      <w:start w:val="1"/>
      <w:numFmt w:val="bullet"/>
      <w:lvlText w:val=""/>
      <w:lvlJc w:val="left"/>
      <w:pPr>
        <w:ind w:left="720" w:hanging="360"/>
      </w:pPr>
      <w:rPr>
        <w:rFonts w:hint="default" w:ascii="Symbol" w:hAnsi="Symbol"/>
      </w:rPr>
    </w:lvl>
    <w:lvl w:ilvl="1" w:tplc="B04006F6">
      <w:start w:val="1"/>
      <w:numFmt w:val="bullet"/>
      <w:lvlText w:val="o"/>
      <w:lvlJc w:val="left"/>
      <w:pPr>
        <w:ind w:left="1440" w:hanging="360"/>
      </w:pPr>
      <w:rPr>
        <w:rFonts w:hint="default" w:ascii="Courier New" w:hAnsi="Courier New"/>
      </w:rPr>
    </w:lvl>
    <w:lvl w:ilvl="2" w:tplc="76AAEAEE">
      <w:start w:val="1"/>
      <w:numFmt w:val="bullet"/>
      <w:lvlText w:val=""/>
      <w:lvlJc w:val="left"/>
      <w:pPr>
        <w:ind w:left="2160" w:hanging="360"/>
      </w:pPr>
      <w:rPr>
        <w:rFonts w:hint="default" w:ascii="Wingdings" w:hAnsi="Wingdings"/>
      </w:rPr>
    </w:lvl>
    <w:lvl w:ilvl="3" w:tplc="531A9C9C">
      <w:start w:val="1"/>
      <w:numFmt w:val="bullet"/>
      <w:lvlText w:val=""/>
      <w:lvlJc w:val="left"/>
      <w:pPr>
        <w:ind w:left="2880" w:hanging="360"/>
      </w:pPr>
      <w:rPr>
        <w:rFonts w:hint="default" w:ascii="Symbol" w:hAnsi="Symbol"/>
      </w:rPr>
    </w:lvl>
    <w:lvl w:ilvl="4" w:tplc="72B03A6A">
      <w:start w:val="1"/>
      <w:numFmt w:val="bullet"/>
      <w:lvlText w:val="o"/>
      <w:lvlJc w:val="left"/>
      <w:pPr>
        <w:ind w:left="3600" w:hanging="360"/>
      </w:pPr>
      <w:rPr>
        <w:rFonts w:hint="default" w:ascii="Courier New" w:hAnsi="Courier New"/>
      </w:rPr>
    </w:lvl>
    <w:lvl w:ilvl="5" w:tplc="6F4C20EE">
      <w:start w:val="1"/>
      <w:numFmt w:val="bullet"/>
      <w:lvlText w:val=""/>
      <w:lvlJc w:val="left"/>
      <w:pPr>
        <w:ind w:left="4320" w:hanging="360"/>
      </w:pPr>
      <w:rPr>
        <w:rFonts w:hint="default" w:ascii="Wingdings" w:hAnsi="Wingdings"/>
      </w:rPr>
    </w:lvl>
    <w:lvl w:ilvl="6" w:tplc="9C5ACCE0">
      <w:start w:val="1"/>
      <w:numFmt w:val="bullet"/>
      <w:lvlText w:val=""/>
      <w:lvlJc w:val="left"/>
      <w:pPr>
        <w:ind w:left="5040" w:hanging="360"/>
      </w:pPr>
      <w:rPr>
        <w:rFonts w:hint="default" w:ascii="Symbol" w:hAnsi="Symbol"/>
      </w:rPr>
    </w:lvl>
    <w:lvl w:ilvl="7" w:tplc="4E963AB6">
      <w:start w:val="1"/>
      <w:numFmt w:val="bullet"/>
      <w:lvlText w:val="o"/>
      <w:lvlJc w:val="left"/>
      <w:pPr>
        <w:ind w:left="5760" w:hanging="360"/>
      </w:pPr>
      <w:rPr>
        <w:rFonts w:hint="default" w:ascii="Courier New" w:hAnsi="Courier New"/>
      </w:rPr>
    </w:lvl>
    <w:lvl w:ilvl="8" w:tplc="AE68639E">
      <w:start w:val="1"/>
      <w:numFmt w:val="bullet"/>
      <w:lvlText w:val=""/>
      <w:lvlJc w:val="left"/>
      <w:pPr>
        <w:ind w:left="6480" w:hanging="360"/>
      </w:pPr>
      <w:rPr>
        <w:rFonts w:hint="default" w:ascii="Wingdings" w:hAnsi="Wingdings"/>
      </w:rPr>
    </w:lvl>
  </w:abstractNum>
  <w:abstractNum w:abstractNumId="44" w15:restartNumberingAfterBreak="0">
    <w:nsid w:val="52677BA1"/>
    <w:multiLevelType w:val="multilevel"/>
    <w:tmpl w:val="35CC52C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A90839"/>
    <w:multiLevelType w:val="multilevel"/>
    <w:tmpl w:val="40C89C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3F0597"/>
    <w:multiLevelType w:val="multilevel"/>
    <w:tmpl w:val="5A9C9D9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B033C5"/>
    <w:multiLevelType w:val="hybridMultilevel"/>
    <w:tmpl w:val="76FE9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0C51F27"/>
    <w:multiLevelType w:val="multilevel"/>
    <w:tmpl w:val="8E2227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618E4C01"/>
    <w:multiLevelType w:val="hybridMultilevel"/>
    <w:tmpl w:val="776A988A"/>
    <w:lvl w:ilvl="0" w:tplc="0816A2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31D25C3"/>
    <w:multiLevelType w:val="hybridMultilevel"/>
    <w:tmpl w:val="F60257E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59729B8"/>
    <w:multiLevelType w:val="multilevel"/>
    <w:tmpl w:val="475E4BF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66FCC9"/>
    <w:multiLevelType w:val="hybridMultilevel"/>
    <w:tmpl w:val="1444E2A2"/>
    <w:lvl w:ilvl="0" w:tplc="ECECAD26">
      <w:start w:val="1"/>
      <w:numFmt w:val="bullet"/>
      <w:lvlText w:val=""/>
      <w:lvlJc w:val="left"/>
      <w:pPr>
        <w:ind w:left="720" w:hanging="360"/>
      </w:pPr>
      <w:rPr>
        <w:rFonts w:hint="default" w:ascii="Symbol" w:hAnsi="Symbol"/>
      </w:rPr>
    </w:lvl>
    <w:lvl w:ilvl="1" w:tplc="FD429A00">
      <w:start w:val="1"/>
      <w:numFmt w:val="bullet"/>
      <w:lvlText w:val="o"/>
      <w:lvlJc w:val="left"/>
      <w:pPr>
        <w:ind w:left="1440" w:hanging="360"/>
      </w:pPr>
      <w:rPr>
        <w:rFonts w:hint="default" w:ascii="Courier New" w:hAnsi="Courier New"/>
      </w:rPr>
    </w:lvl>
    <w:lvl w:ilvl="2" w:tplc="93CCA536">
      <w:start w:val="1"/>
      <w:numFmt w:val="bullet"/>
      <w:lvlText w:val=""/>
      <w:lvlJc w:val="left"/>
      <w:pPr>
        <w:ind w:left="2160" w:hanging="360"/>
      </w:pPr>
      <w:rPr>
        <w:rFonts w:hint="default" w:ascii="Wingdings" w:hAnsi="Wingdings"/>
      </w:rPr>
    </w:lvl>
    <w:lvl w:ilvl="3" w:tplc="9418D6A2">
      <w:start w:val="1"/>
      <w:numFmt w:val="bullet"/>
      <w:lvlText w:val=""/>
      <w:lvlJc w:val="left"/>
      <w:pPr>
        <w:ind w:left="2880" w:hanging="360"/>
      </w:pPr>
      <w:rPr>
        <w:rFonts w:hint="default" w:ascii="Symbol" w:hAnsi="Symbol"/>
      </w:rPr>
    </w:lvl>
    <w:lvl w:ilvl="4" w:tplc="93FA7B2A">
      <w:start w:val="1"/>
      <w:numFmt w:val="bullet"/>
      <w:lvlText w:val="o"/>
      <w:lvlJc w:val="left"/>
      <w:pPr>
        <w:ind w:left="3600" w:hanging="360"/>
      </w:pPr>
      <w:rPr>
        <w:rFonts w:hint="default" w:ascii="Courier New" w:hAnsi="Courier New"/>
      </w:rPr>
    </w:lvl>
    <w:lvl w:ilvl="5" w:tplc="82C06DF4">
      <w:start w:val="1"/>
      <w:numFmt w:val="bullet"/>
      <w:lvlText w:val=""/>
      <w:lvlJc w:val="left"/>
      <w:pPr>
        <w:ind w:left="4320" w:hanging="360"/>
      </w:pPr>
      <w:rPr>
        <w:rFonts w:hint="default" w:ascii="Wingdings" w:hAnsi="Wingdings"/>
      </w:rPr>
    </w:lvl>
    <w:lvl w:ilvl="6" w:tplc="9002183C">
      <w:start w:val="1"/>
      <w:numFmt w:val="bullet"/>
      <w:lvlText w:val=""/>
      <w:lvlJc w:val="left"/>
      <w:pPr>
        <w:ind w:left="5040" w:hanging="360"/>
      </w:pPr>
      <w:rPr>
        <w:rFonts w:hint="default" w:ascii="Symbol" w:hAnsi="Symbol"/>
      </w:rPr>
    </w:lvl>
    <w:lvl w:ilvl="7" w:tplc="FD569A18">
      <w:start w:val="1"/>
      <w:numFmt w:val="bullet"/>
      <w:lvlText w:val="o"/>
      <w:lvlJc w:val="left"/>
      <w:pPr>
        <w:ind w:left="5760" w:hanging="360"/>
      </w:pPr>
      <w:rPr>
        <w:rFonts w:hint="default" w:ascii="Courier New" w:hAnsi="Courier New"/>
      </w:rPr>
    </w:lvl>
    <w:lvl w:ilvl="8" w:tplc="0610F5D2">
      <w:start w:val="1"/>
      <w:numFmt w:val="bullet"/>
      <w:lvlText w:val=""/>
      <w:lvlJc w:val="left"/>
      <w:pPr>
        <w:ind w:left="6480" w:hanging="360"/>
      </w:pPr>
      <w:rPr>
        <w:rFonts w:hint="default" w:ascii="Wingdings" w:hAnsi="Wingdings"/>
      </w:rPr>
    </w:lvl>
  </w:abstractNum>
  <w:abstractNum w:abstractNumId="54" w15:restartNumberingAfterBreak="0">
    <w:nsid w:val="71C136E9"/>
    <w:multiLevelType w:val="multilevel"/>
    <w:tmpl w:val="729A0D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1DB30E1"/>
    <w:multiLevelType w:val="hybridMultilevel"/>
    <w:tmpl w:val="C10676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3001D1D"/>
    <w:multiLevelType w:val="multilevel"/>
    <w:tmpl w:val="5232B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73FF5BE7"/>
    <w:multiLevelType w:val="multilevel"/>
    <w:tmpl w:val="F4E8F5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4343A0F"/>
    <w:multiLevelType w:val="multilevel"/>
    <w:tmpl w:val="0A98CA6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C5716C"/>
    <w:multiLevelType w:val="multilevel"/>
    <w:tmpl w:val="0E40F9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494A16"/>
    <w:multiLevelType w:val="multilevel"/>
    <w:tmpl w:val="DF009B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54E0F8B"/>
    <w:multiLevelType w:val="multilevel"/>
    <w:tmpl w:val="EF90F1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5905CD0"/>
    <w:multiLevelType w:val="multilevel"/>
    <w:tmpl w:val="A442286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EA31229"/>
    <w:multiLevelType w:val="multilevel"/>
    <w:tmpl w:val="A988510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EF97676"/>
    <w:multiLevelType w:val="multilevel"/>
    <w:tmpl w:val="CDAE3FFC"/>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057417">
    <w:abstractNumId w:val="49"/>
  </w:num>
  <w:num w:numId="2" w16cid:durableId="542787824">
    <w:abstractNumId w:val="14"/>
  </w:num>
  <w:num w:numId="3" w16cid:durableId="1387028875">
    <w:abstractNumId w:val="38"/>
  </w:num>
  <w:num w:numId="4" w16cid:durableId="1845977817">
    <w:abstractNumId w:val="64"/>
  </w:num>
  <w:num w:numId="5" w16cid:durableId="1622686650">
    <w:abstractNumId w:val="32"/>
  </w:num>
  <w:num w:numId="6" w16cid:durableId="78454552">
    <w:abstractNumId w:val="47"/>
  </w:num>
  <w:num w:numId="7" w16cid:durableId="189924421">
    <w:abstractNumId w:val="55"/>
  </w:num>
  <w:num w:numId="8" w16cid:durableId="1837066735">
    <w:abstractNumId w:val="20"/>
  </w:num>
  <w:num w:numId="9" w16cid:durableId="1183741120">
    <w:abstractNumId w:val="2"/>
  </w:num>
  <w:num w:numId="10" w16cid:durableId="955988231">
    <w:abstractNumId w:val="63"/>
  </w:num>
  <w:num w:numId="11" w16cid:durableId="943925821">
    <w:abstractNumId w:val="41"/>
  </w:num>
  <w:num w:numId="12" w16cid:durableId="1051882578">
    <w:abstractNumId w:val="39"/>
  </w:num>
  <w:num w:numId="13" w16cid:durableId="1865174257">
    <w:abstractNumId w:val="53"/>
  </w:num>
  <w:num w:numId="14" w16cid:durableId="1936160702">
    <w:abstractNumId w:val="1"/>
  </w:num>
  <w:num w:numId="15" w16cid:durableId="608585824">
    <w:abstractNumId w:val="7"/>
  </w:num>
  <w:num w:numId="16" w16cid:durableId="710225989">
    <w:abstractNumId w:val="22"/>
  </w:num>
  <w:num w:numId="17" w16cid:durableId="389810103">
    <w:abstractNumId w:val="43"/>
  </w:num>
  <w:num w:numId="18" w16cid:durableId="1075398765">
    <w:abstractNumId w:val="9"/>
  </w:num>
  <w:num w:numId="19" w16cid:durableId="1296594690">
    <w:abstractNumId w:val="34"/>
  </w:num>
  <w:num w:numId="20" w16cid:durableId="264273060">
    <w:abstractNumId w:val="5"/>
  </w:num>
  <w:num w:numId="21" w16cid:durableId="1596353905">
    <w:abstractNumId w:val="3"/>
  </w:num>
  <w:num w:numId="22" w16cid:durableId="1476875420">
    <w:abstractNumId w:val="19"/>
  </w:num>
  <w:num w:numId="23" w16cid:durableId="655493632">
    <w:abstractNumId w:val="37"/>
  </w:num>
  <w:num w:numId="24" w16cid:durableId="1977488233">
    <w:abstractNumId w:val="13"/>
  </w:num>
  <w:num w:numId="25" w16cid:durableId="1880774712">
    <w:abstractNumId w:val="42"/>
  </w:num>
  <w:num w:numId="26" w16cid:durableId="1013268211">
    <w:abstractNumId w:val="33"/>
  </w:num>
  <w:num w:numId="27" w16cid:durableId="329068416">
    <w:abstractNumId w:val="27"/>
  </w:num>
  <w:num w:numId="28" w16cid:durableId="116261102">
    <w:abstractNumId w:val="56"/>
  </w:num>
  <w:num w:numId="29" w16cid:durableId="1005128922">
    <w:abstractNumId w:val="40"/>
  </w:num>
  <w:num w:numId="30" w16cid:durableId="1406488336">
    <w:abstractNumId w:val="35"/>
  </w:num>
  <w:num w:numId="31" w16cid:durableId="1163156155">
    <w:abstractNumId w:val="26"/>
  </w:num>
  <w:num w:numId="32" w16cid:durableId="2142729749">
    <w:abstractNumId w:val="66"/>
  </w:num>
  <w:num w:numId="33" w16cid:durableId="1736275819">
    <w:abstractNumId w:val="30"/>
  </w:num>
  <w:num w:numId="34" w16cid:durableId="1765417440">
    <w:abstractNumId w:val="15"/>
  </w:num>
  <w:num w:numId="35" w16cid:durableId="509489046">
    <w:abstractNumId w:val="44"/>
  </w:num>
  <w:num w:numId="36" w16cid:durableId="401754572">
    <w:abstractNumId w:val="62"/>
  </w:num>
  <w:num w:numId="37" w16cid:durableId="2022127621">
    <w:abstractNumId w:val="60"/>
  </w:num>
  <w:num w:numId="38" w16cid:durableId="1047293562">
    <w:abstractNumId w:val="54"/>
  </w:num>
  <w:num w:numId="39" w16cid:durableId="429785345">
    <w:abstractNumId w:val="4"/>
  </w:num>
  <w:num w:numId="40" w16cid:durableId="2024210580">
    <w:abstractNumId w:val="8"/>
  </w:num>
  <w:num w:numId="41" w16cid:durableId="553196165">
    <w:abstractNumId w:val="45"/>
  </w:num>
  <w:num w:numId="42" w16cid:durableId="464353024">
    <w:abstractNumId w:val="0"/>
  </w:num>
  <w:num w:numId="43" w16cid:durableId="411850779">
    <w:abstractNumId w:val="12"/>
  </w:num>
  <w:num w:numId="44" w16cid:durableId="1996106599">
    <w:abstractNumId w:val="16"/>
  </w:num>
  <w:num w:numId="45" w16cid:durableId="728460037">
    <w:abstractNumId w:val="46"/>
  </w:num>
  <w:num w:numId="46" w16cid:durableId="1806002368">
    <w:abstractNumId w:val="24"/>
  </w:num>
  <w:num w:numId="47" w16cid:durableId="699622169">
    <w:abstractNumId w:val="52"/>
  </w:num>
  <w:num w:numId="48" w16cid:durableId="1627858680">
    <w:abstractNumId w:val="11"/>
  </w:num>
  <w:num w:numId="49" w16cid:durableId="1237547506">
    <w:abstractNumId w:val="31"/>
  </w:num>
  <w:num w:numId="50" w16cid:durableId="184288885">
    <w:abstractNumId w:val="58"/>
  </w:num>
  <w:num w:numId="51" w16cid:durableId="1604994564">
    <w:abstractNumId w:val="65"/>
  </w:num>
  <w:num w:numId="52" w16cid:durableId="1940216509">
    <w:abstractNumId w:val="17"/>
  </w:num>
  <w:num w:numId="53" w16cid:durableId="1798377545">
    <w:abstractNumId w:val="25"/>
  </w:num>
  <w:num w:numId="54" w16cid:durableId="215312248">
    <w:abstractNumId w:val="48"/>
  </w:num>
  <w:num w:numId="55" w16cid:durableId="341127154">
    <w:abstractNumId w:val="36"/>
  </w:num>
  <w:num w:numId="56" w16cid:durableId="1072507975">
    <w:abstractNumId w:val="6"/>
  </w:num>
  <w:num w:numId="57" w16cid:durableId="1447503269">
    <w:abstractNumId w:val="21"/>
  </w:num>
  <w:num w:numId="58" w16cid:durableId="672799492">
    <w:abstractNumId w:val="23"/>
  </w:num>
  <w:num w:numId="59" w16cid:durableId="639926015">
    <w:abstractNumId w:val="10"/>
  </w:num>
  <w:num w:numId="60" w16cid:durableId="536309152">
    <w:abstractNumId w:val="28"/>
  </w:num>
  <w:num w:numId="61" w16cid:durableId="447773589">
    <w:abstractNumId w:val="18"/>
  </w:num>
  <w:num w:numId="62" w16cid:durableId="1283463851">
    <w:abstractNumId w:val="57"/>
  </w:num>
  <w:num w:numId="63" w16cid:durableId="76484135">
    <w:abstractNumId w:val="59"/>
  </w:num>
  <w:num w:numId="64" w16cid:durableId="1310018983">
    <w:abstractNumId w:val="29"/>
  </w:num>
  <w:num w:numId="65" w16cid:durableId="1462727949">
    <w:abstractNumId w:val="61"/>
  </w:num>
  <w:num w:numId="66" w16cid:durableId="230040284">
    <w:abstractNumId w:val="50"/>
  </w:num>
  <w:num w:numId="67" w16cid:durableId="1647391296">
    <w:abstractNumId w:val="5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2726E"/>
    <w:rsid w:val="000278A7"/>
    <w:rsid w:val="000332F8"/>
    <w:rsid w:val="00033F21"/>
    <w:rsid w:val="00052D8C"/>
    <w:rsid w:val="00062B38"/>
    <w:rsid w:val="00062E73"/>
    <w:rsid w:val="00077CB4"/>
    <w:rsid w:val="0008620D"/>
    <w:rsid w:val="000B4106"/>
    <w:rsid w:val="000B5E72"/>
    <w:rsid w:val="000C34B9"/>
    <w:rsid w:val="000C537B"/>
    <w:rsid w:val="000D4D22"/>
    <w:rsid w:val="000D683C"/>
    <w:rsid w:val="000F2FA7"/>
    <w:rsid w:val="00132605"/>
    <w:rsid w:val="00140810"/>
    <w:rsid w:val="0014400D"/>
    <w:rsid w:val="00145454"/>
    <w:rsid w:val="001510BD"/>
    <w:rsid w:val="00154A21"/>
    <w:rsid w:val="0016512D"/>
    <w:rsid w:val="00173EB5"/>
    <w:rsid w:val="001870C1"/>
    <w:rsid w:val="00191781"/>
    <w:rsid w:val="001A006A"/>
    <w:rsid w:val="001A5AB7"/>
    <w:rsid w:val="001B4938"/>
    <w:rsid w:val="001C49A5"/>
    <w:rsid w:val="001C613D"/>
    <w:rsid w:val="001D525E"/>
    <w:rsid w:val="001E293E"/>
    <w:rsid w:val="001E5794"/>
    <w:rsid w:val="00204D83"/>
    <w:rsid w:val="00210378"/>
    <w:rsid w:val="00217D35"/>
    <w:rsid w:val="002418A7"/>
    <w:rsid w:val="0026334F"/>
    <w:rsid w:val="00267148"/>
    <w:rsid w:val="00280285"/>
    <w:rsid w:val="00284426"/>
    <w:rsid w:val="00284A23"/>
    <w:rsid w:val="002B0FD6"/>
    <w:rsid w:val="002B581F"/>
    <w:rsid w:val="002D51D6"/>
    <w:rsid w:val="002F179A"/>
    <w:rsid w:val="002F5772"/>
    <w:rsid w:val="003029A1"/>
    <w:rsid w:val="00316955"/>
    <w:rsid w:val="003347CF"/>
    <w:rsid w:val="003366DD"/>
    <w:rsid w:val="00341E9B"/>
    <w:rsid w:val="00343971"/>
    <w:rsid w:val="0034644F"/>
    <w:rsid w:val="00347F71"/>
    <w:rsid w:val="0035510E"/>
    <w:rsid w:val="003628A4"/>
    <w:rsid w:val="00373890"/>
    <w:rsid w:val="00381330"/>
    <w:rsid w:val="00392EF2"/>
    <w:rsid w:val="003C4271"/>
    <w:rsid w:val="003D322F"/>
    <w:rsid w:val="003D373C"/>
    <w:rsid w:val="003D5312"/>
    <w:rsid w:val="003E3CFA"/>
    <w:rsid w:val="003F0D9F"/>
    <w:rsid w:val="003F29C3"/>
    <w:rsid w:val="00400EBA"/>
    <w:rsid w:val="00412A69"/>
    <w:rsid w:val="004139AB"/>
    <w:rsid w:val="0041781C"/>
    <w:rsid w:val="004317A6"/>
    <w:rsid w:val="00451360"/>
    <w:rsid w:val="0045283A"/>
    <w:rsid w:val="00484755"/>
    <w:rsid w:val="004A2E9F"/>
    <w:rsid w:val="004A7FCB"/>
    <w:rsid w:val="004B7DF1"/>
    <w:rsid w:val="004C6A7C"/>
    <w:rsid w:val="004E19CB"/>
    <w:rsid w:val="005024DB"/>
    <w:rsid w:val="00507F53"/>
    <w:rsid w:val="00516DDC"/>
    <w:rsid w:val="005218AF"/>
    <w:rsid w:val="00526389"/>
    <w:rsid w:val="0052CAAE"/>
    <w:rsid w:val="0056423B"/>
    <w:rsid w:val="005744B7"/>
    <w:rsid w:val="00584907"/>
    <w:rsid w:val="005A3E93"/>
    <w:rsid w:val="005A7D6C"/>
    <w:rsid w:val="005B17D2"/>
    <w:rsid w:val="005B59D3"/>
    <w:rsid w:val="005C6BBB"/>
    <w:rsid w:val="005D63D5"/>
    <w:rsid w:val="005D6A6F"/>
    <w:rsid w:val="005E060A"/>
    <w:rsid w:val="005F169D"/>
    <w:rsid w:val="00601585"/>
    <w:rsid w:val="00607072"/>
    <w:rsid w:val="006217B9"/>
    <w:rsid w:val="00640D95"/>
    <w:rsid w:val="006519E2"/>
    <w:rsid w:val="00664BA1"/>
    <w:rsid w:val="00676485"/>
    <w:rsid w:val="00684BAC"/>
    <w:rsid w:val="00685AF2"/>
    <w:rsid w:val="006B2640"/>
    <w:rsid w:val="006C4A4D"/>
    <w:rsid w:val="006E1963"/>
    <w:rsid w:val="006F3DA1"/>
    <w:rsid w:val="007040CF"/>
    <w:rsid w:val="0071415A"/>
    <w:rsid w:val="00716F80"/>
    <w:rsid w:val="007324BE"/>
    <w:rsid w:val="007374B2"/>
    <w:rsid w:val="0074669B"/>
    <w:rsid w:val="0078013A"/>
    <w:rsid w:val="0078577D"/>
    <w:rsid w:val="00797BC4"/>
    <w:rsid w:val="007B0B05"/>
    <w:rsid w:val="007B0EB4"/>
    <w:rsid w:val="007B2C71"/>
    <w:rsid w:val="007D190A"/>
    <w:rsid w:val="007D298A"/>
    <w:rsid w:val="007D36EA"/>
    <w:rsid w:val="007D3B3F"/>
    <w:rsid w:val="007D440B"/>
    <w:rsid w:val="007E0305"/>
    <w:rsid w:val="007E14CE"/>
    <w:rsid w:val="007F687D"/>
    <w:rsid w:val="00800D09"/>
    <w:rsid w:val="0083215B"/>
    <w:rsid w:val="00847F86"/>
    <w:rsid w:val="008500D8"/>
    <w:rsid w:val="00867801"/>
    <w:rsid w:val="0087232A"/>
    <w:rsid w:val="0087519B"/>
    <w:rsid w:val="00892F83"/>
    <w:rsid w:val="0089496C"/>
    <w:rsid w:val="008978D1"/>
    <w:rsid w:val="008A582A"/>
    <w:rsid w:val="008A5FB9"/>
    <w:rsid w:val="008E0E02"/>
    <w:rsid w:val="008F05B6"/>
    <w:rsid w:val="00912575"/>
    <w:rsid w:val="00926380"/>
    <w:rsid w:val="0094173E"/>
    <w:rsid w:val="00951620"/>
    <w:rsid w:val="00952621"/>
    <w:rsid w:val="00973A81"/>
    <w:rsid w:val="00975508"/>
    <w:rsid w:val="00982130"/>
    <w:rsid w:val="00996C19"/>
    <w:rsid w:val="009A3F66"/>
    <w:rsid w:val="009A63CD"/>
    <w:rsid w:val="009B1BBF"/>
    <w:rsid w:val="009C0C80"/>
    <w:rsid w:val="009E1A1A"/>
    <w:rsid w:val="00A0274E"/>
    <w:rsid w:val="00A10E54"/>
    <w:rsid w:val="00A34A01"/>
    <w:rsid w:val="00A402D4"/>
    <w:rsid w:val="00A44906"/>
    <w:rsid w:val="00A52C59"/>
    <w:rsid w:val="00A608D4"/>
    <w:rsid w:val="00A70019"/>
    <w:rsid w:val="00A87689"/>
    <w:rsid w:val="00AB1151"/>
    <w:rsid w:val="00AB16D2"/>
    <w:rsid w:val="00AD0959"/>
    <w:rsid w:val="00AD5904"/>
    <w:rsid w:val="00B01676"/>
    <w:rsid w:val="00B1634B"/>
    <w:rsid w:val="00B50D90"/>
    <w:rsid w:val="00B52181"/>
    <w:rsid w:val="00B57D19"/>
    <w:rsid w:val="00B852A7"/>
    <w:rsid w:val="00B91206"/>
    <w:rsid w:val="00BA76D1"/>
    <w:rsid w:val="00BA7FED"/>
    <w:rsid w:val="00BC3A19"/>
    <w:rsid w:val="00BC6579"/>
    <w:rsid w:val="00BD5554"/>
    <w:rsid w:val="00BE0ACE"/>
    <w:rsid w:val="00BE6090"/>
    <w:rsid w:val="00BF660E"/>
    <w:rsid w:val="00C26D16"/>
    <w:rsid w:val="00C4118F"/>
    <w:rsid w:val="00C47A6C"/>
    <w:rsid w:val="00C72587"/>
    <w:rsid w:val="00C82C1C"/>
    <w:rsid w:val="00C9329B"/>
    <w:rsid w:val="00C939D9"/>
    <w:rsid w:val="00C9661F"/>
    <w:rsid w:val="00CB03EF"/>
    <w:rsid w:val="00CB6E0E"/>
    <w:rsid w:val="00CC1126"/>
    <w:rsid w:val="00CC7709"/>
    <w:rsid w:val="00CE48ED"/>
    <w:rsid w:val="00CF210F"/>
    <w:rsid w:val="00CF2826"/>
    <w:rsid w:val="00D01A42"/>
    <w:rsid w:val="00D1343E"/>
    <w:rsid w:val="00D15792"/>
    <w:rsid w:val="00D1680E"/>
    <w:rsid w:val="00D16AFC"/>
    <w:rsid w:val="00D74C4D"/>
    <w:rsid w:val="00D779FE"/>
    <w:rsid w:val="00D876FE"/>
    <w:rsid w:val="00D87815"/>
    <w:rsid w:val="00DC3BD7"/>
    <w:rsid w:val="00DE7795"/>
    <w:rsid w:val="00DF0184"/>
    <w:rsid w:val="00DF2923"/>
    <w:rsid w:val="00E00BD0"/>
    <w:rsid w:val="00E05AC7"/>
    <w:rsid w:val="00E12D45"/>
    <w:rsid w:val="00E22DF1"/>
    <w:rsid w:val="00E31C08"/>
    <w:rsid w:val="00E544F6"/>
    <w:rsid w:val="00E90F6E"/>
    <w:rsid w:val="00E92710"/>
    <w:rsid w:val="00EB34CA"/>
    <w:rsid w:val="00ED05B1"/>
    <w:rsid w:val="00F005DC"/>
    <w:rsid w:val="00F07F8F"/>
    <w:rsid w:val="00F1092F"/>
    <w:rsid w:val="00F10C26"/>
    <w:rsid w:val="00F40DE8"/>
    <w:rsid w:val="00F61F9E"/>
    <w:rsid w:val="00F6445B"/>
    <w:rsid w:val="00F77661"/>
    <w:rsid w:val="00F94356"/>
    <w:rsid w:val="00F94F7D"/>
    <w:rsid w:val="00FA13C8"/>
    <w:rsid w:val="00FA2F54"/>
    <w:rsid w:val="00FA541E"/>
    <w:rsid w:val="00FB4966"/>
    <w:rsid w:val="00FC736E"/>
    <w:rsid w:val="00FD0C4D"/>
    <w:rsid w:val="00FD657B"/>
    <w:rsid w:val="00FF67DF"/>
    <w:rsid w:val="02BE8C4A"/>
    <w:rsid w:val="0CF34F67"/>
    <w:rsid w:val="25EC2885"/>
    <w:rsid w:val="2AEC8609"/>
    <w:rsid w:val="3DC6C118"/>
    <w:rsid w:val="5B0C7392"/>
    <w:rsid w:val="61227956"/>
    <w:rsid w:val="63283F88"/>
    <w:rsid w:val="64FED644"/>
    <w:rsid w:val="6ABA5211"/>
    <w:rsid w:val="7C3033E4"/>
  </w:rsids>
  <m:mathPr>
    <m:mathFont m:val="Cambria Math"/>
    <m:brkBin m:val="before"/>
    <m:brkBinSub m:val="--"/>
    <m:smallFrac m:val="0"/>
    <m:dispDef/>
    <m:lMargin m:val="0"/>
    <m:rMargin m:val="0"/>
    <m:defJc m:val="centerGroup"/>
    <m:wrapIndent m:val="1440"/>
    <m:intLim m:val="subSup"/>
    <m:naryLim m:val="undOvr"/>
  </m:mathPr>
  <w:themeFontLang w:val="en-GB" w:eastAsia="zh-CN"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uiPriority w:val="9"/>
    <w:semiHidden/>
    <w:unhideWhenUsed/>
    <w:qFormat/>
    <w:rsid w:val="00DF2923"/>
    <w:pPr>
      <w:keepNext/>
      <w:keepLines/>
      <w:spacing w:before="40"/>
      <w:outlineLvl w:val="4"/>
    </w:pPr>
    <w:rPr>
      <w:rFonts w:asciiTheme="majorHAnsi" w:hAnsiTheme="maj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923"/>
    <w:pPr>
      <w:keepNext/>
      <w:keepLines/>
      <w:spacing w:before="40"/>
      <w:outlineLvl w:val="5"/>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1"/>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3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nhideWhenUsed/>
    <w:rsid w:val="005D63D5"/>
    <w:rPr>
      <w:sz w:val="20"/>
      <w:szCs w:val="20"/>
      <w:lang w:eastAsia="en-US"/>
    </w:rPr>
  </w:style>
  <w:style w:type="character" w:styleId="CommentTextChar" w:customStyle="1">
    <w:name w:val="Comment Text Char"/>
    <w:link w:val="CommentText"/>
    <w:rsid w:val="005D63D5"/>
    <w:rPr>
      <w:lang w:eastAsia="en-US"/>
    </w:rPr>
  </w:style>
  <w:style w:type="character" w:styleId="CommentReference">
    <w:name w:val="annotation reference"/>
    <w:unhideWhenUsed/>
    <w:rsid w:val="005D63D5"/>
    <w:rPr>
      <w:sz w:val="16"/>
      <w:szCs w:val="16"/>
    </w:rPr>
  </w:style>
  <w:style w:type="character" w:styleId="Heading5Char" w:customStyle="1">
    <w:name w:val="Heading 5 Char"/>
    <w:basedOn w:val="DefaultParagraphFont"/>
    <w:link w:val="Heading5"/>
    <w:uiPriority w:val="9"/>
    <w:semiHidden/>
    <w:rsid w:val="00DF2923"/>
    <w:rPr>
      <w:rFonts w:asciiTheme="majorHAnsi" w:hAnsiTheme="majorHAnsi" w:eastAsiaTheme="majorEastAsia" w:cstheme="majorBidi"/>
      <w:color w:val="0F4761" w:themeColor="accent1" w:themeShade="BF"/>
      <w:sz w:val="24"/>
      <w:szCs w:val="24"/>
      <w:lang w:eastAsia="en-GB"/>
    </w:rPr>
  </w:style>
  <w:style w:type="character" w:styleId="Heading6Char" w:customStyle="1">
    <w:name w:val="Heading 6 Char"/>
    <w:basedOn w:val="DefaultParagraphFont"/>
    <w:link w:val="Heading6"/>
    <w:uiPriority w:val="9"/>
    <w:semiHidden/>
    <w:rsid w:val="00DF2923"/>
    <w:rPr>
      <w:rFonts w:asciiTheme="majorHAnsi" w:hAnsiTheme="majorHAnsi" w:eastAsiaTheme="majorEastAsia" w:cstheme="majorBidi"/>
      <w:color w:val="0A2F40" w:themeColor="accent1" w:themeShade="7F"/>
      <w:sz w:val="24"/>
      <w:szCs w:val="24"/>
      <w:lang w:eastAsia="en-GB"/>
    </w:rPr>
  </w:style>
  <w:style w:type="paragraph" w:styleId="BodyText">
    <w:name w:val="Body Text"/>
    <w:basedOn w:val="Normal"/>
    <w:link w:val="BodyTextChar"/>
    <w:uiPriority w:val="1"/>
    <w:qFormat/>
    <w:rsid w:val="007040CF"/>
    <w:pPr>
      <w:widowControl w:val="0"/>
      <w:autoSpaceDE w:val="0"/>
      <w:autoSpaceDN w:val="0"/>
    </w:pPr>
    <w:rPr>
      <w:rFonts w:ascii="Arial MT" w:hAnsi="Arial MT" w:eastAsia="Arial MT" w:cs="Arial MT"/>
      <w:sz w:val="22"/>
      <w:szCs w:val="22"/>
      <w:lang w:val="en-US" w:eastAsia="en-US"/>
    </w:rPr>
  </w:style>
  <w:style w:type="character" w:styleId="BodyTextChar" w:customStyle="1">
    <w:name w:val="Body Text Char"/>
    <w:basedOn w:val="DefaultParagraphFont"/>
    <w:link w:val="BodyText"/>
    <w:uiPriority w:val="1"/>
    <w:rsid w:val="007040CF"/>
    <w:rPr>
      <w:rFonts w:ascii="Arial MT" w:hAnsi="Arial MT" w:eastAsia="Arial MT" w:cs="Arial MT"/>
      <w:sz w:val="22"/>
      <w:szCs w:val="22"/>
      <w:lang w:val="en-US" w:eastAsia="en-US"/>
    </w:rPr>
  </w:style>
  <w:style w:type="paragraph" w:styleId="Title">
    <w:name w:val="Title"/>
    <w:basedOn w:val="Normal"/>
    <w:link w:val="TitleChar"/>
    <w:uiPriority w:val="10"/>
    <w:qFormat/>
    <w:rsid w:val="007040CF"/>
    <w:pPr>
      <w:widowControl w:val="0"/>
      <w:autoSpaceDE w:val="0"/>
      <w:autoSpaceDN w:val="0"/>
      <w:spacing w:before="84"/>
      <w:ind w:left="22"/>
      <w:jc w:val="center"/>
    </w:pPr>
    <w:rPr>
      <w:rFonts w:ascii="Arial" w:hAnsi="Arial" w:eastAsia="Arial" w:cs="Arial"/>
      <w:b/>
      <w:bCs/>
      <w:lang w:val="en-US" w:eastAsia="en-US"/>
    </w:rPr>
  </w:style>
  <w:style w:type="character" w:styleId="TitleChar" w:customStyle="1">
    <w:name w:val="Title Char"/>
    <w:basedOn w:val="DefaultParagraphFont"/>
    <w:link w:val="Title"/>
    <w:uiPriority w:val="10"/>
    <w:rsid w:val="007040CF"/>
    <w:rPr>
      <w:rFonts w:ascii="Arial" w:hAnsi="Arial" w:eastAsia="Arial" w:cs="Arial"/>
      <w:b/>
      <w:bCs/>
      <w:sz w:val="24"/>
      <w:szCs w:val="24"/>
      <w:lang w:val="en-US" w:eastAsia="en-US"/>
    </w:rPr>
  </w:style>
  <w:style w:type="paragraph" w:styleId="TableParagraph" w:customStyle="1">
    <w:name w:val="Table Paragraph"/>
    <w:basedOn w:val="Normal"/>
    <w:uiPriority w:val="1"/>
    <w:qFormat/>
    <w:rsid w:val="007040CF"/>
    <w:pPr>
      <w:widowControl w:val="0"/>
      <w:autoSpaceDE w:val="0"/>
      <w:autoSpaceDN w:val="0"/>
    </w:pPr>
    <w:rPr>
      <w:rFonts w:ascii="Arial MT" w:hAnsi="Arial MT" w:eastAsia="Arial MT" w:cs="Arial MT"/>
      <w:sz w:val="22"/>
      <w:szCs w:val="22"/>
      <w:lang w:val="en-US" w:eastAsia="en-US"/>
    </w:rPr>
  </w:style>
  <w:style w:type="character" w:styleId="FooterChar" w:customStyle="1">
    <w:name w:val="Footer Char"/>
    <w:basedOn w:val="DefaultParagraphFont"/>
    <w:link w:val="Footer"/>
    <w:uiPriority w:val="99"/>
    <w:rsid w:val="007040CF"/>
    <w:rPr>
      <w:sz w:val="24"/>
      <w:szCs w:val="24"/>
      <w:lang w:eastAsia="en-GB"/>
    </w:rPr>
  </w:style>
  <w:style w:type="character" w:styleId="UnresolvedMention">
    <w:name w:val="Unresolved Mention"/>
    <w:basedOn w:val="DefaultParagraphFont"/>
    <w:uiPriority w:val="99"/>
    <w:semiHidden/>
    <w:unhideWhenUsed/>
    <w:rsid w:val="00AB16D2"/>
    <w:rPr>
      <w:color w:val="605E5C"/>
      <w:shd w:val="clear" w:color="auto" w:fill="E1DFDD"/>
    </w:rPr>
  </w:style>
  <w:style w:type="character" w:styleId="FollowedHyperlink">
    <w:name w:val="FollowedHyperlink"/>
    <w:basedOn w:val="DefaultParagraphFont"/>
    <w:uiPriority w:val="99"/>
    <w:semiHidden/>
    <w:unhideWhenUsed/>
    <w:rsid w:val="00AB16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5911">
      <w:bodyDiv w:val="1"/>
      <w:marLeft w:val="0"/>
      <w:marRight w:val="0"/>
      <w:marTop w:val="0"/>
      <w:marBottom w:val="0"/>
      <w:divBdr>
        <w:top w:val="none" w:sz="0" w:space="0" w:color="auto"/>
        <w:left w:val="none" w:sz="0" w:space="0" w:color="auto"/>
        <w:bottom w:val="none" w:sz="0" w:space="0" w:color="auto"/>
        <w:right w:val="none" w:sz="0" w:space="0" w:color="auto"/>
      </w:divBdr>
      <w:divsChild>
        <w:div w:id="194196226">
          <w:marLeft w:val="0"/>
          <w:marRight w:val="0"/>
          <w:marTop w:val="0"/>
          <w:marBottom w:val="0"/>
          <w:divBdr>
            <w:top w:val="none" w:sz="0" w:space="0" w:color="auto"/>
            <w:left w:val="none" w:sz="0" w:space="0" w:color="auto"/>
            <w:bottom w:val="none" w:sz="0" w:space="0" w:color="auto"/>
            <w:right w:val="none" w:sz="0" w:space="0" w:color="auto"/>
          </w:divBdr>
        </w:div>
        <w:div w:id="2073889807">
          <w:marLeft w:val="0"/>
          <w:marRight w:val="0"/>
          <w:marTop w:val="0"/>
          <w:marBottom w:val="0"/>
          <w:divBdr>
            <w:top w:val="none" w:sz="0" w:space="0" w:color="auto"/>
            <w:left w:val="none" w:sz="0" w:space="0" w:color="auto"/>
            <w:bottom w:val="none" w:sz="0" w:space="0" w:color="auto"/>
            <w:right w:val="none" w:sz="0" w:space="0" w:color="auto"/>
          </w:divBdr>
        </w:div>
        <w:div w:id="649868747">
          <w:marLeft w:val="0"/>
          <w:marRight w:val="0"/>
          <w:marTop w:val="0"/>
          <w:marBottom w:val="0"/>
          <w:divBdr>
            <w:top w:val="none" w:sz="0" w:space="0" w:color="auto"/>
            <w:left w:val="none" w:sz="0" w:space="0" w:color="auto"/>
            <w:bottom w:val="none" w:sz="0" w:space="0" w:color="auto"/>
            <w:right w:val="none" w:sz="0" w:space="0" w:color="auto"/>
          </w:divBdr>
        </w:div>
        <w:div w:id="1378427661">
          <w:marLeft w:val="0"/>
          <w:marRight w:val="0"/>
          <w:marTop w:val="0"/>
          <w:marBottom w:val="0"/>
          <w:divBdr>
            <w:top w:val="none" w:sz="0" w:space="0" w:color="auto"/>
            <w:left w:val="none" w:sz="0" w:space="0" w:color="auto"/>
            <w:bottom w:val="none" w:sz="0" w:space="0" w:color="auto"/>
            <w:right w:val="none" w:sz="0" w:space="0" w:color="auto"/>
          </w:divBdr>
        </w:div>
        <w:div w:id="1261791020">
          <w:marLeft w:val="0"/>
          <w:marRight w:val="0"/>
          <w:marTop w:val="0"/>
          <w:marBottom w:val="0"/>
          <w:divBdr>
            <w:top w:val="none" w:sz="0" w:space="0" w:color="auto"/>
            <w:left w:val="none" w:sz="0" w:space="0" w:color="auto"/>
            <w:bottom w:val="none" w:sz="0" w:space="0" w:color="auto"/>
            <w:right w:val="none" w:sz="0" w:space="0" w:color="auto"/>
          </w:divBdr>
        </w:div>
        <w:div w:id="597064707">
          <w:marLeft w:val="0"/>
          <w:marRight w:val="0"/>
          <w:marTop w:val="0"/>
          <w:marBottom w:val="0"/>
          <w:divBdr>
            <w:top w:val="none" w:sz="0" w:space="0" w:color="auto"/>
            <w:left w:val="none" w:sz="0" w:space="0" w:color="auto"/>
            <w:bottom w:val="none" w:sz="0" w:space="0" w:color="auto"/>
            <w:right w:val="none" w:sz="0" w:space="0" w:color="auto"/>
          </w:divBdr>
        </w:div>
        <w:div w:id="495077176">
          <w:marLeft w:val="0"/>
          <w:marRight w:val="0"/>
          <w:marTop w:val="0"/>
          <w:marBottom w:val="0"/>
          <w:divBdr>
            <w:top w:val="none" w:sz="0" w:space="0" w:color="auto"/>
            <w:left w:val="none" w:sz="0" w:space="0" w:color="auto"/>
            <w:bottom w:val="none" w:sz="0" w:space="0" w:color="auto"/>
            <w:right w:val="none" w:sz="0" w:space="0" w:color="auto"/>
          </w:divBdr>
        </w:div>
        <w:div w:id="1253391197">
          <w:marLeft w:val="0"/>
          <w:marRight w:val="0"/>
          <w:marTop w:val="0"/>
          <w:marBottom w:val="0"/>
          <w:divBdr>
            <w:top w:val="none" w:sz="0" w:space="0" w:color="auto"/>
            <w:left w:val="none" w:sz="0" w:space="0" w:color="auto"/>
            <w:bottom w:val="none" w:sz="0" w:space="0" w:color="auto"/>
            <w:right w:val="none" w:sz="0" w:space="0" w:color="auto"/>
          </w:divBdr>
        </w:div>
        <w:div w:id="78916466">
          <w:marLeft w:val="0"/>
          <w:marRight w:val="0"/>
          <w:marTop w:val="0"/>
          <w:marBottom w:val="0"/>
          <w:divBdr>
            <w:top w:val="none" w:sz="0" w:space="0" w:color="auto"/>
            <w:left w:val="none" w:sz="0" w:space="0" w:color="auto"/>
            <w:bottom w:val="none" w:sz="0" w:space="0" w:color="auto"/>
            <w:right w:val="none" w:sz="0" w:space="0" w:color="auto"/>
          </w:divBdr>
        </w:div>
        <w:div w:id="1457993127">
          <w:marLeft w:val="0"/>
          <w:marRight w:val="0"/>
          <w:marTop w:val="0"/>
          <w:marBottom w:val="0"/>
          <w:divBdr>
            <w:top w:val="none" w:sz="0" w:space="0" w:color="auto"/>
            <w:left w:val="none" w:sz="0" w:space="0" w:color="auto"/>
            <w:bottom w:val="none" w:sz="0" w:space="0" w:color="auto"/>
            <w:right w:val="none" w:sz="0" w:space="0" w:color="auto"/>
          </w:divBdr>
        </w:div>
        <w:div w:id="1735080267">
          <w:marLeft w:val="0"/>
          <w:marRight w:val="0"/>
          <w:marTop w:val="0"/>
          <w:marBottom w:val="0"/>
          <w:divBdr>
            <w:top w:val="none" w:sz="0" w:space="0" w:color="auto"/>
            <w:left w:val="none" w:sz="0" w:space="0" w:color="auto"/>
            <w:bottom w:val="none" w:sz="0" w:space="0" w:color="auto"/>
            <w:right w:val="none" w:sz="0" w:space="0" w:color="auto"/>
          </w:divBdr>
        </w:div>
      </w:divsChild>
    </w:div>
    <w:div w:id="38364348">
      <w:bodyDiv w:val="1"/>
      <w:marLeft w:val="0"/>
      <w:marRight w:val="0"/>
      <w:marTop w:val="0"/>
      <w:marBottom w:val="0"/>
      <w:divBdr>
        <w:top w:val="none" w:sz="0" w:space="0" w:color="auto"/>
        <w:left w:val="none" w:sz="0" w:space="0" w:color="auto"/>
        <w:bottom w:val="none" w:sz="0" w:space="0" w:color="auto"/>
        <w:right w:val="none" w:sz="0" w:space="0" w:color="auto"/>
      </w:divBdr>
      <w:divsChild>
        <w:div w:id="286937758">
          <w:marLeft w:val="0"/>
          <w:marRight w:val="0"/>
          <w:marTop w:val="0"/>
          <w:marBottom w:val="0"/>
          <w:divBdr>
            <w:top w:val="none" w:sz="0" w:space="0" w:color="auto"/>
            <w:left w:val="none" w:sz="0" w:space="0" w:color="auto"/>
            <w:bottom w:val="none" w:sz="0" w:space="0" w:color="auto"/>
            <w:right w:val="none" w:sz="0" w:space="0" w:color="auto"/>
          </w:divBdr>
        </w:div>
        <w:div w:id="267587336">
          <w:marLeft w:val="0"/>
          <w:marRight w:val="0"/>
          <w:marTop w:val="0"/>
          <w:marBottom w:val="0"/>
          <w:divBdr>
            <w:top w:val="none" w:sz="0" w:space="0" w:color="auto"/>
            <w:left w:val="none" w:sz="0" w:space="0" w:color="auto"/>
            <w:bottom w:val="none" w:sz="0" w:space="0" w:color="auto"/>
            <w:right w:val="none" w:sz="0" w:space="0" w:color="auto"/>
          </w:divBdr>
        </w:div>
        <w:div w:id="995455569">
          <w:marLeft w:val="0"/>
          <w:marRight w:val="0"/>
          <w:marTop w:val="0"/>
          <w:marBottom w:val="0"/>
          <w:divBdr>
            <w:top w:val="none" w:sz="0" w:space="0" w:color="auto"/>
            <w:left w:val="none" w:sz="0" w:space="0" w:color="auto"/>
            <w:bottom w:val="none" w:sz="0" w:space="0" w:color="auto"/>
            <w:right w:val="none" w:sz="0" w:space="0" w:color="auto"/>
          </w:divBdr>
        </w:div>
        <w:div w:id="980959866">
          <w:marLeft w:val="0"/>
          <w:marRight w:val="0"/>
          <w:marTop w:val="0"/>
          <w:marBottom w:val="0"/>
          <w:divBdr>
            <w:top w:val="none" w:sz="0" w:space="0" w:color="auto"/>
            <w:left w:val="none" w:sz="0" w:space="0" w:color="auto"/>
            <w:bottom w:val="none" w:sz="0" w:space="0" w:color="auto"/>
            <w:right w:val="none" w:sz="0" w:space="0" w:color="auto"/>
          </w:divBdr>
        </w:div>
        <w:div w:id="1335958910">
          <w:marLeft w:val="0"/>
          <w:marRight w:val="0"/>
          <w:marTop w:val="0"/>
          <w:marBottom w:val="0"/>
          <w:divBdr>
            <w:top w:val="none" w:sz="0" w:space="0" w:color="auto"/>
            <w:left w:val="none" w:sz="0" w:space="0" w:color="auto"/>
            <w:bottom w:val="none" w:sz="0" w:space="0" w:color="auto"/>
            <w:right w:val="none" w:sz="0" w:space="0" w:color="auto"/>
          </w:divBdr>
        </w:div>
        <w:div w:id="211578497">
          <w:marLeft w:val="0"/>
          <w:marRight w:val="0"/>
          <w:marTop w:val="0"/>
          <w:marBottom w:val="0"/>
          <w:divBdr>
            <w:top w:val="none" w:sz="0" w:space="0" w:color="auto"/>
            <w:left w:val="none" w:sz="0" w:space="0" w:color="auto"/>
            <w:bottom w:val="none" w:sz="0" w:space="0" w:color="auto"/>
            <w:right w:val="none" w:sz="0" w:space="0" w:color="auto"/>
          </w:divBdr>
        </w:div>
        <w:div w:id="1651250386">
          <w:marLeft w:val="0"/>
          <w:marRight w:val="0"/>
          <w:marTop w:val="0"/>
          <w:marBottom w:val="0"/>
          <w:divBdr>
            <w:top w:val="none" w:sz="0" w:space="0" w:color="auto"/>
            <w:left w:val="none" w:sz="0" w:space="0" w:color="auto"/>
            <w:bottom w:val="none" w:sz="0" w:space="0" w:color="auto"/>
            <w:right w:val="none" w:sz="0" w:space="0" w:color="auto"/>
          </w:divBdr>
        </w:div>
        <w:div w:id="1204439786">
          <w:marLeft w:val="0"/>
          <w:marRight w:val="0"/>
          <w:marTop w:val="0"/>
          <w:marBottom w:val="0"/>
          <w:divBdr>
            <w:top w:val="none" w:sz="0" w:space="0" w:color="auto"/>
            <w:left w:val="none" w:sz="0" w:space="0" w:color="auto"/>
            <w:bottom w:val="none" w:sz="0" w:space="0" w:color="auto"/>
            <w:right w:val="none" w:sz="0" w:space="0" w:color="auto"/>
          </w:divBdr>
        </w:div>
        <w:div w:id="241569601">
          <w:marLeft w:val="0"/>
          <w:marRight w:val="0"/>
          <w:marTop w:val="0"/>
          <w:marBottom w:val="0"/>
          <w:divBdr>
            <w:top w:val="none" w:sz="0" w:space="0" w:color="auto"/>
            <w:left w:val="none" w:sz="0" w:space="0" w:color="auto"/>
            <w:bottom w:val="none" w:sz="0" w:space="0" w:color="auto"/>
            <w:right w:val="none" w:sz="0" w:space="0" w:color="auto"/>
          </w:divBdr>
        </w:div>
        <w:div w:id="1188831051">
          <w:marLeft w:val="0"/>
          <w:marRight w:val="0"/>
          <w:marTop w:val="0"/>
          <w:marBottom w:val="0"/>
          <w:divBdr>
            <w:top w:val="none" w:sz="0" w:space="0" w:color="auto"/>
            <w:left w:val="none" w:sz="0" w:space="0" w:color="auto"/>
            <w:bottom w:val="none" w:sz="0" w:space="0" w:color="auto"/>
            <w:right w:val="none" w:sz="0" w:space="0" w:color="auto"/>
          </w:divBdr>
        </w:div>
      </w:divsChild>
    </w:div>
    <w:div w:id="188839377">
      <w:bodyDiv w:val="1"/>
      <w:marLeft w:val="0"/>
      <w:marRight w:val="0"/>
      <w:marTop w:val="0"/>
      <w:marBottom w:val="0"/>
      <w:divBdr>
        <w:top w:val="none" w:sz="0" w:space="0" w:color="auto"/>
        <w:left w:val="none" w:sz="0" w:space="0" w:color="auto"/>
        <w:bottom w:val="none" w:sz="0" w:space="0" w:color="auto"/>
        <w:right w:val="none" w:sz="0" w:space="0" w:color="auto"/>
      </w:divBdr>
      <w:divsChild>
        <w:div w:id="1005404675">
          <w:marLeft w:val="0"/>
          <w:marRight w:val="0"/>
          <w:marTop w:val="0"/>
          <w:marBottom w:val="0"/>
          <w:divBdr>
            <w:top w:val="none" w:sz="0" w:space="0" w:color="auto"/>
            <w:left w:val="none" w:sz="0" w:space="0" w:color="auto"/>
            <w:bottom w:val="none" w:sz="0" w:space="0" w:color="auto"/>
            <w:right w:val="none" w:sz="0" w:space="0" w:color="auto"/>
          </w:divBdr>
        </w:div>
        <w:div w:id="1685130928">
          <w:marLeft w:val="0"/>
          <w:marRight w:val="0"/>
          <w:marTop w:val="0"/>
          <w:marBottom w:val="0"/>
          <w:divBdr>
            <w:top w:val="none" w:sz="0" w:space="0" w:color="auto"/>
            <w:left w:val="none" w:sz="0" w:space="0" w:color="auto"/>
            <w:bottom w:val="none" w:sz="0" w:space="0" w:color="auto"/>
            <w:right w:val="none" w:sz="0" w:space="0" w:color="auto"/>
          </w:divBdr>
        </w:div>
        <w:div w:id="230434038">
          <w:marLeft w:val="0"/>
          <w:marRight w:val="0"/>
          <w:marTop w:val="0"/>
          <w:marBottom w:val="0"/>
          <w:divBdr>
            <w:top w:val="none" w:sz="0" w:space="0" w:color="auto"/>
            <w:left w:val="none" w:sz="0" w:space="0" w:color="auto"/>
            <w:bottom w:val="none" w:sz="0" w:space="0" w:color="auto"/>
            <w:right w:val="none" w:sz="0" w:space="0" w:color="auto"/>
          </w:divBdr>
        </w:div>
      </w:divsChild>
    </w:div>
    <w:div w:id="199629952">
      <w:bodyDiv w:val="1"/>
      <w:marLeft w:val="0"/>
      <w:marRight w:val="0"/>
      <w:marTop w:val="0"/>
      <w:marBottom w:val="0"/>
      <w:divBdr>
        <w:top w:val="none" w:sz="0" w:space="0" w:color="auto"/>
        <w:left w:val="none" w:sz="0" w:space="0" w:color="auto"/>
        <w:bottom w:val="none" w:sz="0" w:space="0" w:color="auto"/>
        <w:right w:val="none" w:sz="0" w:space="0" w:color="auto"/>
      </w:divBdr>
      <w:divsChild>
        <w:div w:id="766194781">
          <w:marLeft w:val="0"/>
          <w:marRight w:val="0"/>
          <w:marTop w:val="0"/>
          <w:marBottom w:val="0"/>
          <w:divBdr>
            <w:top w:val="none" w:sz="0" w:space="0" w:color="auto"/>
            <w:left w:val="none" w:sz="0" w:space="0" w:color="auto"/>
            <w:bottom w:val="none" w:sz="0" w:space="0" w:color="auto"/>
            <w:right w:val="none" w:sz="0" w:space="0" w:color="auto"/>
          </w:divBdr>
        </w:div>
        <w:div w:id="2104950960">
          <w:marLeft w:val="0"/>
          <w:marRight w:val="0"/>
          <w:marTop w:val="0"/>
          <w:marBottom w:val="0"/>
          <w:divBdr>
            <w:top w:val="none" w:sz="0" w:space="0" w:color="auto"/>
            <w:left w:val="none" w:sz="0" w:space="0" w:color="auto"/>
            <w:bottom w:val="none" w:sz="0" w:space="0" w:color="auto"/>
            <w:right w:val="none" w:sz="0" w:space="0" w:color="auto"/>
          </w:divBdr>
        </w:div>
        <w:div w:id="1813981698">
          <w:marLeft w:val="0"/>
          <w:marRight w:val="0"/>
          <w:marTop w:val="0"/>
          <w:marBottom w:val="0"/>
          <w:divBdr>
            <w:top w:val="none" w:sz="0" w:space="0" w:color="auto"/>
            <w:left w:val="none" w:sz="0" w:space="0" w:color="auto"/>
            <w:bottom w:val="none" w:sz="0" w:space="0" w:color="auto"/>
            <w:right w:val="none" w:sz="0" w:space="0" w:color="auto"/>
          </w:divBdr>
        </w:div>
        <w:div w:id="665596001">
          <w:marLeft w:val="0"/>
          <w:marRight w:val="0"/>
          <w:marTop w:val="0"/>
          <w:marBottom w:val="0"/>
          <w:divBdr>
            <w:top w:val="none" w:sz="0" w:space="0" w:color="auto"/>
            <w:left w:val="none" w:sz="0" w:space="0" w:color="auto"/>
            <w:bottom w:val="none" w:sz="0" w:space="0" w:color="auto"/>
            <w:right w:val="none" w:sz="0" w:space="0" w:color="auto"/>
          </w:divBdr>
        </w:div>
        <w:div w:id="380062662">
          <w:marLeft w:val="0"/>
          <w:marRight w:val="0"/>
          <w:marTop w:val="0"/>
          <w:marBottom w:val="0"/>
          <w:divBdr>
            <w:top w:val="none" w:sz="0" w:space="0" w:color="auto"/>
            <w:left w:val="none" w:sz="0" w:space="0" w:color="auto"/>
            <w:bottom w:val="none" w:sz="0" w:space="0" w:color="auto"/>
            <w:right w:val="none" w:sz="0" w:space="0" w:color="auto"/>
          </w:divBdr>
        </w:div>
        <w:div w:id="38357636">
          <w:marLeft w:val="0"/>
          <w:marRight w:val="0"/>
          <w:marTop w:val="0"/>
          <w:marBottom w:val="0"/>
          <w:divBdr>
            <w:top w:val="none" w:sz="0" w:space="0" w:color="auto"/>
            <w:left w:val="none" w:sz="0" w:space="0" w:color="auto"/>
            <w:bottom w:val="none" w:sz="0" w:space="0" w:color="auto"/>
            <w:right w:val="none" w:sz="0" w:space="0" w:color="auto"/>
          </w:divBdr>
        </w:div>
        <w:div w:id="1435596121">
          <w:marLeft w:val="0"/>
          <w:marRight w:val="0"/>
          <w:marTop w:val="0"/>
          <w:marBottom w:val="0"/>
          <w:divBdr>
            <w:top w:val="none" w:sz="0" w:space="0" w:color="auto"/>
            <w:left w:val="none" w:sz="0" w:space="0" w:color="auto"/>
            <w:bottom w:val="none" w:sz="0" w:space="0" w:color="auto"/>
            <w:right w:val="none" w:sz="0" w:space="0" w:color="auto"/>
          </w:divBdr>
        </w:div>
      </w:divsChild>
    </w:div>
    <w:div w:id="220286594">
      <w:bodyDiv w:val="1"/>
      <w:marLeft w:val="0"/>
      <w:marRight w:val="0"/>
      <w:marTop w:val="0"/>
      <w:marBottom w:val="0"/>
      <w:divBdr>
        <w:top w:val="none" w:sz="0" w:space="0" w:color="auto"/>
        <w:left w:val="none" w:sz="0" w:space="0" w:color="auto"/>
        <w:bottom w:val="none" w:sz="0" w:space="0" w:color="auto"/>
        <w:right w:val="none" w:sz="0" w:space="0" w:color="auto"/>
      </w:divBdr>
      <w:divsChild>
        <w:div w:id="1064642047">
          <w:marLeft w:val="0"/>
          <w:marRight w:val="0"/>
          <w:marTop w:val="0"/>
          <w:marBottom w:val="0"/>
          <w:divBdr>
            <w:top w:val="none" w:sz="0" w:space="0" w:color="auto"/>
            <w:left w:val="none" w:sz="0" w:space="0" w:color="auto"/>
            <w:bottom w:val="none" w:sz="0" w:space="0" w:color="auto"/>
            <w:right w:val="none" w:sz="0" w:space="0" w:color="auto"/>
          </w:divBdr>
        </w:div>
        <w:div w:id="702365115">
          <w:marLeft w:val="0"/>
          <w:marRight w:val="0"/>
          <w:marTop w:val="0"/>
          <w:marBottom w:val="0"/>
          <w:divBdr>
            <w:top w:val="none" w:sz="0" w:space="0" w:color="auto"/>
            <w:left w:val="none" w:sz="0" w:space="0" w:color="auto"/>
            <w:bottom w:val="none" w:sz="0" w:space="0" w:color="auto"/>
            <w:right w:val="none" w:sz="0" w:space="0" w:color="auto"/>
          </w:divBdr>
        </w:div>
        <w:div w:id="1016420500">
          <w:marLeft w:val="0"/>
          <w:marRight w:val="0"/>
          <w:marTop w:val="0"/>
          <w:marBottom w:val="0"/>
          <w:divBdr>
            <w:top w:val="none" w:sz="0" w:space="0" w:color="auto"/>
            <w:left w:val="none" w:sz="0" w:space="0" w:color="auto"/>
            <w:bottom w:val="none" w:sz="0" w:space="0" w:color="auto"/>
            <w:right w:val="none" w:sz="0" w:space="0" w:color="auto"/>
          </w:divBdr>
        </w:div>
        <w:div w:id="1525089977">
          <w:marLeft w:val="0"/>
          <w:marRight w:val="0"/>
          <w:marTop w:val="0"/>
          <w:marBottom w:val="0"/>
          <w:divBdr>
            <w:top w:val="none" w:sz="0" w:space="0" w:color="auto"/>
            <w:left w:val="none" w:sz="0" w:space="0" w:color="auto"/>
            <w:bottom w:val="none" w:sz="0" w:space="0" w:color="auto"/>
            <w:right w:val="none" w:sz="0" w:space="0" w:color="auto"/>
          </w:divBdr>
        </w:div>
        <w:div w:id="1810437742">
          <w:marLeft w:val="0"/>
          <w:marRight w:val="0"/>
          <w:marTop w:val="0"/>
          <w:marBottom w:val="0"/>
          <w:divBdr>
            <w:top w:val="none" w:sz="0" w:space="0" w:color="auto"/>
            <w:left w:val="none" w:sz="0" w:space="0" w:color="auto"/>
            <w:bottom w:val="none" w:sz="0" w:space="0" w:color="auto"/>
            <w:right w:val="none" w:sz="0" w:space="0" w:color="auto"/>
          </w:divBdr>
        </w:div>
      </w:divsChild>
    </w:div>
    <w:div w:id="233971705">
      <w:bodyDiv w:val="1"/>
      <w:marLeft w:val="0"/>
      <w:marRight w:val="0"/>
      <w:marTop w:val="0"/>
      <w:marBottom w:val="0"/>
      <w:divBdr>
        <w:top w:val="none" w:sz="0" w:space="0" w:color="auto"/>
        <w:left w:val="none" w:sz="0" w:space="0" w:color="auto"/>
        <w:bottom w:val="none" w:sz="0" w:space="0" w:color="auto"/>
        <w:right w:val="none" w:sz="0" w:space="0" w:color="auto"/>
      </w:divBdr>
    </w:div>
    <w:div w:id="254631832">
      <w:bodyDiv w:val="1"/>
      <w:marLeft w:val="0"/>
      <w:marRight w:val="0"/>
      <w:marTop w:val="0"/>
      <w:marBottom w:val="0"/>
      <w:divBdr>
        <w:top w:val="none" w:sz="0" w:space="0" w:color="auto"/>
        <w:left w:val="none" w:sz="0" w:space="0" w:color="auto"/>
        <w:bottom w:val="none" w:sz="0" w:space="0" w:color="auto"/>
        <w:right w:val="none" w:sz="0" w:space="0" w:color="auto"/>
      </w:divBdr>
    </w:div>
    <w:div w:id="266472099">
      <w:bodyDiv w:val="1"/>
      <w:marLeft w:val="0"/>
      <w:marRight w:val="0"/>
      <w:marTop w:val="0"/>
      <w:marBottom w:val="0"/>
      <w:divBdr>
        <w:top w:val="none" w:sz="0" w:space="0" w:color="auto"/>
        <w:left w:val="none" w:sz="0" w:space="0" w:color="auto"/>
        <w:bottom w:val="none" w:sz="0" w:space="0" w:color="auto"/>
        <w:right w:val="none" w:sz="0" w:space="0" w:color="auto"/>
      </w:divBdr>
    </w:div>
    <w:div w:id="324557021">
      <w:bodyDiv w:val="1"/>
      <w:marLeft w:val="0"/>
      <w:marRight w:val="0"/>
      <w:marTop w:val="0"/>
      <w:marBottom w:val="0"/>
      <w:divBdr>
        <w:top w:val="none" w:sz="0" w:space="0" w:color="auto"/>
        <w:left w:val="none" w:sz="0" w:space="0" w:color="auto"/>
        <w:bottom w:val="none" w:sz="0" w:space="0" w:color="auto"/>
        <w:right w:val="none" w:sz="0" w:space="0" w:color="auto"/>
      </w:divBdr>
      <w:divsChild>
        <w:div w:id="2040079724">
          <w:marLeft w:val="0"/>
          <w:marRight w:val="0"/>
          <w:marTop w:val="0"/>
          <w:marBottom w:val="0"/>
          <w:divBdr>
            <w:top w:val="none" w:sz="0" w:space="0" w:color="auto"/>
            <w:left w:val="none" w:sz="0" w:space="0" w:color="auto"/>
            <w:bottom w:val="none" w:sz="0" w:space="0" w:color="auto"/>
            <w:right w:val="none" w:sz="0" w:space="0" w:color="auto"/>
          </w:divBdr>
        </w:div>
        <w:div w:id="1101141378">
          <w:marLeft w:val="0"/>
          <w:marRight w:val="0"/>
          <w:marTop w:val="0"/>
          <w:marBottom w:val="0"/>
          <w:divBdr>
            <w:top w:val="none" w:sz="0" w:space="0" w:color="auto"/>
            <w:left w:val="none" w:sz="0" w:space="0" w:color="auto"/>
            <w:bottom w:val="none" w:sz="0" w:space="0" w:color="auto"/>
            <w:right w:val="none" w:sz="0" w:space="0" w:color="auto"/>
          </w:divBdr>
        </w:div>
        <w:div w:id="672218155">
          <w:marLeft w:val="0"/>
          <w:marRight w:val="0"/>
          <w:marTop w:val="0"/>
          <w:marBottom w:val="0"/>
          <w:divBdr>
            <w:top w:val="none" w:sz="0" w:space="0" w:color="auto"/>
            <w:left w:val="none" w:sz="0" w:space="0" w:color="auto"/>
            <w:bottom w:val="none" w:sz="0" w:space="0" w:color="auto"/>
            <w:right w:val="none" w:sz="0" w:space="0" w:color="auto"/>
          </w:divBdr>
        </w:div>
        <w:div w:id="1202134492">
          <w:marLeft w:val="0"/>
          <w:marRight w:val="0"/>
          <w:marTop w:val="0"/>
          <w:marBottom w:val="0"/>
          <w:divBdr>
            <w:top w:val="none" w:sz="0" w:space="0" w:color="auto"/>
            <w:left w:val="none" w:sz="0" w:space="0" w:color="auto"/>
            <w:bottom w:val="none" w:sz="0" w:space="0" w:color="auto"/>
            <w:right w:val="none" w:sz="0" w:space="0" w:color="auto"/>
          </w:divBdr>
        </w:div>
        <w:div w:id="349336982">
          <w:marLeft w:val="0"/>
          <w:marRight w:val="0"/>
          <w:marTop w:val="0"/>
          <w:marBottom w:val="0"/>
          <w:divBdr>
            <w:top w:val="none" w:sz="0" w:space="0" w:color="auto"/>
            <w:left w:val="none" w:sz="0" w:space="0" w:color="auto"/>
            <w:bottom w:val="none" w:sz="0" w:space="0" w:color="auto"/>
            <w:right w:val="none" w:sz="0" w:space="0" w:color="auto"/>
          </w:divBdr>
        </w:div>
        <w:div w:id="731777607">
          <w:marLeft w:val="0"/>
          <w:marRight w:val="0"/>
          <w:marTop w:val="0"/>
          <w:marBottom w:val="0"/>
          <w:divBdr>
            <w:top w:val="none" w:sz="0" w:space="0" w:color="auto"/>
            <w:left w:val="none" w:sz="0" w:space="0" w:color="auto"/>
            <w:bottom w:val="none" w:sz="0" w:space="0" w:color="auto"/>
            <w:right w:val="none" w:sz="0" w:space="0" w:color="auto"/>
          </w:divBdr>
        </w:div>
        <w:div w:id="1657873833">
          <w:marLeft w:val="0"/>
          <w:marRight w:val="0"/>
          <w:marTop w:val="0"/>
          <w:marBottom w:val="0"/>
          <w:divBdr>
            <w:top w:val="none" w:sz="0" w:space="0" w:color="auto"/>
            <w:left w:val="none" w:sz="0" w:space="0" w:color="auto"/>
            <w:bottom w:val="none" w:sz="0" w:space="0" w:color="auto"/>
            <w:right w:val="none" w:sz="0" w:space="0" w:color="auto"/>
          </w:divBdr>
        </w:div>
        <w:div w:id="1266496722">
          <w:marLeft w:val="0"/>
          <w:marRight w:val="0"/>
          <w:marTop w:val="0"/>
          <w:marBottom w:val="0"/>
          <w:divBdr>
            <w:top w:val="none" w:sz="0" w:space="0" w:color="auto"/>
            <w:left w:val="none" w:sz="0" w:space="0" w:color="auto"/>
            <w:bottom w:val="none" w:sz="0" w:space="0" w:color="auto"/>
            <w:right w:val="none" w:sz="0" w:space="0" w:color="auto"/>
          </w:divBdr>
        </w:div>
        <w:div w:id="1961642520">
          <w:marLeft w:val="0"/>
          <w:marRight w:val="0"/>
          <w:marTop w:val="0"/>
          <w:marBottom w:val="0"/>
          <w:divBdr>
            <w:top w:val="none" w:sz="0" w:space="0" w:color="auto"/>
            <w:left w:val="none" w:sz="0" w:space="0" w:color="auto"/>
            <w:bottom w:val="none" w:sz="0" w:space="0" w:color="auto"/>
            <w:right w:val="none" w:sz="0" w:space="0" w:color="auto"/>
          </w:divBdr>
        </w:div>
        <w:div w:id="584340773">
          <w:marLeft w:val="0"/>
          <w:marRight w:val="0"/>
          <w:marTop w:val="0"/>
          <w:marBottom w:val="0"/>
          <w:divBdr>
            <w:top w:val="none" w:sz="0" w:space="0" w:color="auto"/>
            <w:left w:val="none" w:sz="0" w:space="0" w:color="auto"/>
            <w:bottom w:val="none" w:sz="0" w:space="0" w:color="auto"/>
            <w:right w:val="none" w:sz="0" w:space="0" w:color="auto"/>
          </w:divBdr>
        </w:div>
        <w:div w:id="378095028">
          <w:marLeft w:val="0"/>
          <w:marRight w:val="0"/>
          <w:marTop w:val="0"/>
          <w:marBottom w:val="0"/>
          <w:divBdr>
            <w:top w:val="none" w:sz="0" w:space="0" w:color="auto"/>
            <w:left w:val="none" w:sz="0" w:space="0" w:color="auto"/>
            <w:bottom w:val="none" w:sz="0" w:space="0" w:color="auto"/>
            <w:right w:val="none" w:sz="0" w:space="0" w:color="auto"/>
          </w:divBdr>
        </w:div>
        <w:div w:id="560940714">
          <w:marLeft w:val="0"/>
          <w:marRight w:val="0"/>
          <w:marTop w:val="0"/>
          <w:marBottom w:val="0"/>
          <w:divBdr>
            <w:top w:val="none" w:sz="0" w:space="0" w:color="auto"/>
            <w:left w:val="none" w:sz="0" w:space="0" w:color="auto"/>
            <w:bottom w:val="none" w:sz="0" w:space="0" w:color="auto"/>
            <w:right w:val="none" w:sz="0" w:space="0" w:color="auto"/>
          </w:divBdr>
        </w:div>
      </w:divsChild>
    </w:div>
    <w:div w:id="336159215">
      <w:bodyDiv w:val="1"/>
      <w:marLeft w:val="0"/>
      <w:marRight w:val="0"/>
      <w:marTop w:val="0"/>
      <w:marBottom w:val="0"/>
      <w:divBdr>
        <w:top w:val="none" w:sz="0" w:space="0" w:color="auto"/>
        <w:left w:val="none" w:sz="0" w:space="0" w:color="auto"/>
        <w:bottom w:val="none" w:sz="0" w:space="0" w:color="auto"/>
        <w:right w:val="none" w:sz="0" w:space="0" w:color="auto"/>
      </w:divBdr>
    </w:div>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464200977">
      <w:bodyDiv w:val="1"/>
      <w:marLeft w:val="0"/>
      <w:marRight w:val="0"/>
      <w:marTop w:val="0"/>
      <w:marBottom w:val="0"/>
      <w:divBdr>
        <w:top w:val="none" w:sz="0" w:space="0" w:color="auto"/>
        <w:left w:val="none" w:sz="0" w:space="0" w:color="auto"/>
        <w:bottom w:val="none" w:sz="0" w:space="0" w:color="auto"/>
        <w:right w:val="none" w:sz="0" w:space="0" w:color="auto"/>
      </w:divBdr>
    </w:div>
    <w:div w:id="467476015">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543061394">
      <w:bodyDiv w:val="1"/>
      <w:marLeft w:val="0"/>
      <w:marRight w:val="0"/>
      <w:marTop w:val="0"/>
      <w:marBottom w:val="0"/>
      <w:divBdr>
        <w:top w:val="none" w:sz="0" w:space="0" w:color="auto"/>
        <w:left w:val="none" w:sz="0" w:space="0" w:color="auto"/>
        <w:bottom w:val="none" w:sz="0" w:space="0" w:color="auto"/>
        <w:right w:val="none" w:sz="0" w:space="0" w:color="auto"/>
      </w:divBdr>
    </w:div>
    <w:div w:id="573315296">
      <w:bodyDiv w:val="1"/>
      <w:marLeft w:val="0"/>
      <w:marRight w:val="0"/>
      <w:marTop w:val="0"/>
      <w:marBottom w:val="0"/>
      <w:divBdr>
        <w:top w:val="none" w:sz="0" w:space="0" w:color="auto"/>
        <w:left w:val="none" w:sz="0" w:space="0" w:color="auto"/>
        <w:bottom w:val="none" w:sz="0" w:space="0" w:color="auto"/>
        <w:right w:val="none" w:sz="0" w:space="0" w:color="auto"/>
      </w:divBdr>
    </w:div>
    <w:div w:id="576676196">
      <w:bodyDiv w:val="1"/>
      <w:marLeft w:val="0"/>
      <w:marRight w:val="0"/>
      <w:marTop w:val="0"/>
      <w:marBottom w:val="0"/>
      <w:divBdr>
        <w:top w:val="none" w:sz="0" w:space="0" w:color="auto"/>
        <w:left w:val="none" w:sz="0" w:space="0" w:color="auto"/>
        <w:bottom w:val="none" w:sz="0" w:space="0" w:color="auto"/>
        <w:right w:val="none" w:sz="0" w:space="0" w:color="auto"/>
      </w:divBdr>
      <w:divsChild>
        <w:div w:id="428742812">
          <w:marLeft w:val="0"/>
          <w:marRight w:val="0"/>
          <w:marTop w:val="0"/>
          <w:marBottom w:val="0"/>
          <w:divBdr>
            <w:top w:val="none" w:sz="0" w:space="0" w:color="auto"/>
            <w:left w:val="none" w:sz="0" w:space="0" w:color="auto"/>
            <w:bottom w:val="none" w:sz="0" w:space="0" w:color="auto"/>
            <w:right w:val="none" w:sz="0" w:space="0" w:color="auto"/>
          </w:divBdr>
        </w:div>
        <w:div w:id="555974632">
          <w:marLeft w:val="0"/>
          <w:marRight w:val="0"/>
          <w:marTop w:val="0"/>
          <w:marBottom w:val="0"/>
          <w:divBdr>
            <w:top w:val="none" w:sz="0" w:space="0" w:color="auto"/>
            <w:left w:val="none" w:sz="0" w:space="0" w:color="auto"/>
            <w:bottom w:val="none" w:sz="0" w:space="0" w:color="auto"/>
            <w:right w:val="none" w:sz="0" w:space="0" w:color="auto"/>
          </w:divBdr>
        </w:div>
        <w:div w:id="311099713">
          <w:marLeft w:val="0"/>
          <w:marRight w:val="0"/>
          <w:marTop w:val="0"/>
          <w:marBottom w:val="0"/>
          <w:divBdr>
            <w:top w:val="none" w:sz="0" w:space="0" w:color="auto"/>
            <w:left w:val="none" w:sz="0" w:space="0" w:color="auto"/>
            <w:bottom w:val="none" w:sz="0" w:space="0" w:color="auto"/>
            <w:right w:val="none" w:sz="0" w:space="0" w:color="auto"/>
          </w:divBdr>
        </w:div>
        <w:div w:id="585697448">
          <w:marLeft w:val="0"/>
          <w:marRight w:val="0"/>
          <w:marTop w:val="0"/>
          <w:marBottom w:val="0"/>
          <w:divBdr>
            <w:top w:val="none" w:sz="0" w:space="0" w:color="auto"/>
            <w:left w:val="none" w:sz="0" w:space="0" w:color="auto"/>
            <w:bottom w:val="none" w:sz="0" w:space="0" w:color="auto"/>
            <w:right w:val="none" w:sz="0" w:space="0" w:color="auto"/>
          </w:divBdr>
        </w:div>
        <w:div w:id="741369606">
          <w:marLeft w:val="0"/>
          <w:marRight w:val="0"/>
          <w:marTop w:val="0"/>
          <w:marBottom w:val="0"/>
          <w:divBdr>
            <w:top w:val="none" w:sz="0" w:space="0" w:color="auto"/>
            <w:left w:val="none" w:sz="0" w:space="0" w:color="auto"/>
            <w:bottom w:val="none" w:sz="0" w:space="0" w:color="auto"/>
            <w:right w:val="none" w:sz="0" w:space="0" w:color="auto"/>
          </w:divBdr>
        </w:div>
        <w:div w:id="147020301">
          <w:marLeft w:val="0"/>
          <w:marRight w:val="0"/>
          <w:marTop w:val="0"/>
          <w:marBottom w:val="0"/>
          <w:divBdr>
            <w:top w:val="none" w:sz="0" w:space="0" w:color="auto"/>
            <w:left w:val="none" w:sz="0" w:space="0" w:color="auto"/>
            <w:bottom w:val="none" w:sz="0" w:space="0" w:color="auto"/>
            <w:right w:val="none" w:sz="0" w:space="0" w:color="auto"/>
          </w:divBdr>
        </w:div>
        <w:div w:id="1406797601">
          <w:marLeft w:val="0"/>
          <w:marRight w:val="0"/>
          <w:marTop w:val="0"/>
          <w:marBottom w:val="0"/>
          <w:divBdr>
            <w:top w:val="none" w:sz="0" w:space="0" w:color="auto"/>
            <w:left w:val="none" w:sz="0" w:space="0" w:color="auto"/>
            <w:bottom w:val="none" w:sz="0" w:space="0" w:color="auto"/>
            <w:right w:val="none" w:sz="0" w:space="0" w:color="auto"/>
          </w:divBdr>
        </w:div>
        <w:div w:id="2121143409">
          <w:marLeft w:val="0"/>
          <w:marRight w:val="0"/>
          <w:marTop w:val="0"/>
          <w:marBottom w:val="0"/>
          <w:divBdr>
            <w:top w:val="none" w:sz="0" w:space="0" w:color="auto"/>
            <w:left w:val="none" w:sz="0" w:space="0" w:color="auto"/>
            <w:bottom w:val="none" w:sz="0" w:space="0" w:color="auto"/>
            <w:right w:val="none" w:sz="0" w:space="0" w:color="auto"/>
          </w:divBdr>
        </w:div>
        <w:div w:id="1306659353">
          <w:marLeft w:val="0"/>
          <w:marRight w:val="0"/>
          <w:marTop w:val="0"/>
          <w:marBottom w:val="0"/>
          <w:divBdr>
            <w:top w:val="none" w:sz="0" w:space="0" w:color="auto"/>
            <w:left w:val="none" w:sz="0" w:space="0" w:color="auto"/>
            <w:bottom w:val="none" w:sz="0" w:space="0" w:color="auto"/>
            <w:right w:val="none" w:sz="0" w:space="0" w:color="auto"/>
          </w:divBdr>
        </w:div>
        <w:div w:id="1562134377">
          <w:marLeft w:val="0"/>
          <w:marRight w:val="0"/>
          <w:marTop w:val="0"/>
          <w:marBottom w:val="0"/>
          <w:divBdr>
            <w:top w:val="none" w:sz="0" w:space="0" w:color="auto"/>
            <w:left w:val="none" w:sz="0" w:space="0" w:color="auto"/>
            <w:bottom w:val="none" w:sz="0" w:space="0" w:color="auto"/>
            <w:right w:val="none" w:sz="0" w:space="0" w:color="auto"/>
          </w:divBdr>
        </w:div>
      </w:divsChild>
    </w:div>
    <w:div w:id="597179814">
      <w:bodyDiv w:val="1"/>
      <w:marLeft w:val="0"/>
      <w:marRight w:val="0"/>
      <w:marTop w:val="0"/>
      <w:marBottom w:val="0"/>
      <w:divBdr>
        <w:top w:val="none" w:sz="0" w:space="0" w:color="auto"/>
        <w:left w:val="none" w:sz="0" w:space="0" w:color="auto"/>
        <w:bottom w:val="none" w:sz="0" w:space="0" w:color="auto"/>
        <w:right w:val="none" w:sz="0" w:space="0" w:color="auto"/>
      </w:divBdr>
      <w:divsChild>
        <w:div w:id="1209951463">
          <w:marLeft w:val="0"/>
          <w:marRight w:val="0"/>
          <w:marTop w:val="0"/>
          <w:marBottom w:val="0"/>
          <w:divBdr>
            <w:top w:val="none" w:sz="0" w:space="0" w:color="auto"/>
            <w:left w:val="none" w:sz="0" w:space="0" w:color="auto"/>
            <w:bottom w:val="none" w:sz="0" w:space="0" w:color="auto"/>
            <w:right w:val="none" w:sz="0" w:space="0" w:color="auto"/>
          </w:divBdr>
        </w:div>
        <w:div w:id="689987438">
          <w:marLeft w:val="0"/>
          <w:marRight w:val="0"/>
          <w:marTop w:val="0"/>
          <w:marBottom w:val="0"/>
          <w:divBdr>
            <w:top w:val="none" w:sz="0" w:space="0" w:color="auto"/>
            <w:left w:val="none" w:sz="0" w:space="0" w:color="auto"/>
            <w:bottom w:val="none" w:sz="0" w:space="0" w:color="auto"/>
            <w:right w:val="none" w:sz="0" w:space="0" w:color="auto"/>
          </w:divBdr>
        </w:div>
      </w:divsChild>
    </w:div>
    <w:div w:id="634719630">
      <w:bodyDiv w:val="1"/>
      <w:marLeft w:val="0"/>
      <w:marRight w:val="0"/>
      <w:marTop w:val="0"/>
      <w:marBottom w:val="0"/>
      <w:divBdr>
        <w:top w:val="none" w:sz="0" w:space="0" w:color="auto"/>
        <w:left w:val="none" w:sz="0" w:space="0" w:color="auto"/>
        <w:bottom w:val="none" w:sz="0" w:space="0" w:color="auto"/>
        <w:right w:val="none" w:sz="0" w:space="0" w:color="auto"/>
      </w:divBdr>
    </w:div>
    <w:div w:id="682173644">
      <w:bodyDiv w:val="1"/>
      <w:marLeft w:val="0"/>
      <w:marRight w:val="0"/>
      <w:marTop w:val="0"/>
      <w:marBottom w:val="0"/>
      <w:divBdr>
        <w:top w:val="none" w:sz="0" w:space="0" w:color="auto"/>
        <w:left w:val="none" w:sz="0" w:space="0" w:color="auto"/>
        <w:bottom w:val="none" w:sz="0" w:space="0" w:color="auto"/>
        <w:right w:val="none" w:sz="0" w:space="0" w:color="auto"/>
      </w:divBdr>
    </w:div>
    <w:div w:id="692152235">
      <w:bodyDiv w:val="1"/>
      <w:marLeft w:val="0"/>
      <w:marRight w:val="0"/>
      <w:marTop w:val="0"/>
      <w:marBottom w:val="0"/>
      <w:divBdr>
        <w:top w:val="none" w:sz="0" w:space="0" w:color="auto"/>
        <w:left w:val="none" w:sz="0" w:space="0" w:color="auto"/>
        <w:bottom w:val="none" w:sz="0" w:space="0" w:color="auto"/>
        <w:right w:val="none" w:sz="0" w:space="0" w:color="auto"/>
      </w:divBdr>
      <w:divsChild>
        <w:div w:id="1246451672">
          <w:marLeft w:val="0"/>
          <w:marRight w:val="0"/>
          <w:marTop w:val="0"/>
          <w:marBottom w:val="0"/>
          <w:divBdr>
            <w:top w:val="none" w:sz="0" w:space="0" w:color="auto"/>
            <w:left w:val="none" w:sz="0" w:space="0" w:color="auto"/>
            <w:bottom w:val="none" w:sz="0" w:space="0" w:color="auto"/>
            <w:right w:val="none" w:sz="0" w:space="0" w:color="auto"/>
          </w:divBdr>
        </w:div>
        <w:div w:id="772743229">
          <w:marLeft w:val="0"/>
          <w:marRight w:val="0"/>
          <w:marTop w:val="0"/>
          <w:marBottom w:val="0"/>
          <w:divBdr>
            <w:top w:val="none" w:sz="0" w:space="0" w:color="auto"/>
            <w:left w:val="none" w:sz="0" w:space="0" w:color="auto"/>
            <w:bottom w:val="none" w:sz="0" w:space="0" w:color="auto"/>
            <w:right w:val="none" w:sz="0" w:space="0" w:color="auto"/>
          </w:divBdr>
        </w:div>
        <w:div w:id="1499150380">
          <w:marLeft w:val="0"/>
          <w:marRight w:val="0"/>
          <w:marTop w:val="0"/>
          <w:marBottom w:val="0"/>
          <w:divBdr>
            <w:top w:val="none" w:sz="0" w:space="0" w:color="auto"/>
            <w:left w:val="none" w:sz="0" w:space="0" w:color="auto"/>
            <w:bottom w:val="none" w:sz="0" w:space="0" w:color="auto"/>
            <w:right w:val="none" w:sz="0" w:space="0" w:color="auto"/>
          </w:divBdr>
        </w:div>
        <w:div w:id="1986617897">
          <w:marLeft w:val="0"/>
          <w:marRight w:val="0"/>
          <w:marTop w:val="0"/>
          <w:marBottom w:val="0"/>
          <w:divBdr>
            <w:top w:val="none" w:sz="0" w:space="0" w:color="auto"/>
            <w:left w:val="none" w:sz="0" w:space="0" w:color="auto"/>
            <w:bottom w:val="none" w:sz="0" w:space="0" w:color="auto"/>
            <w:right w:val="none" w:sz="0" w:space="0" w:color="auto"/>
          </w:divBdr>
        </w:div>
        <w:div w:id="1409309547">
          <w:marLeft w:val="0"/>
          <w:marRight w:val="0"/>
          <w:marTop w:val="0"/>
          <w:marBottom w:val="0"/>
          <w:divBdr>
            <w:top w:val="none" w:sz="0" w:space="0" w:color="auto"/>
            <w:left w:val="none" w:sz="0" w:space="0" w:color="auto"/>
            <w:bottom w:val="none" w:sz="0" w:space="0" w:color="auto"/>
            <w:right w:val="none" w:sz="0" w:space="0" w:color="auto"/>
          </w:divBdr>
        </w:div>
        <w:div w:id="1087112061">
          <w:marLeft w:val="0"/>
          <w:marRight w:val="0"/>
          <w:marTop w:val="0"/>
          <w:marBottom w:val="0"/>
          <w:divBdr>
            <w:top w:val="none" w:sz="0" w:space="0" w:color="auto"/>
            <w:left w:val="none" w:sz="0" w:space="0" w:color="auto"/>
            <w:bottom w:val="none" w:sz="0" w:space="0" w:color="auto"/>
            <w:right w:val="none" w:sz="0" w:space="0" w:color="auto"/>
          </w:divBdr>
        </w:div>
        <w:div w:id="1272011386">
          <w:marLeft w:val="0"/>
          <w:marRight w:val="0"/>
          <w:marTop w:val="0"/>
          <w:marBottom w:val="0"/>
          <w:divBdr>
            <w:top w:val="none" w:sz="0" w:space="0" w:color="auto"/>
            <w:left w:val="none" w:sz="0" w:space="0" w:color="auto"/>
            <w:bottom w:val="none" w:sz="0" w:space="0" w:color="auto"/>
            <w:right w:val="none" w:sz="0" w:space="0" w:color="auto"/>
          </w:divBdr>
        </w:div>
      </w:divsChild>
    </w:div>
    <w:div w:id="696613876">
      <w:bodyDiv w:val="1"/>
      <w:marLeft w:val="0"/>
      <w:marRight w:val="0"/>
      <w:marTop w:val="0"/>
      <w:marBottom w:val="0"/>
      <w:divBdr>
        <w:top w:val="none" w:sz="0" w:space="0" w:color="auto"/>
        <w:left w:val="none" w:sz="0" w:space="0" w:color="auto"/>
        <w:bottom w:val="none" w:sz="0" w:space="0" w:color="auto"/>
        <w:right w:val="none" w:sz="0" w:space="0" w:color="auto"/>
      </w:divBdr>
      <w:divsChild>
        <w:div w:id="576012208">
          <w:marLeft w:val="0"/>
          <w:marRight w:val="0"/>
          <w:marTop w:val="0"/>
          <w:marBottom w:val="0"/>
          <w:divBdr>
            <w:top w:val="none" w:sz="0" w:space="0" w:color="auto"/>
            <w:left w:val="none" w:sz="0" w:space="0" w:color="auto"/>
            <w:bottom w:val="none" w:sz="0" w:space="0" w:color="auto"/>
            <w:right w:val="none" w:sz="0" w:space="0" w:color="auto"/>
          </w:divBdr>
        </w:div>
        <w:div w:id="1267537802">
          <w:marLeft w:val="0"/>
          <w:marRight w:val="0"/>
          <w:marTop w:val="0"/>
          <w:marBottom w:val="0"/>
          <w:divBdr>
            <w:top w:val="none" w:sz="0" w:space="0" w:color="auto"/>
            <w:left w:val="none" w:sz="0" w:space="0" w:color="auto"/>
            <w:bottom w:val="none" w:sz="0" w:space="0" w:color="auto"/>
            <w:right w:val="none" w:sz="0" w:space="0" w:color="auto"/>
          </w:divBdr>
        </w:div>
        <w:div w:id="551768352">
          <w:marLeft w:val="0"/>
          <w:marRight w:val="0"/>
          <w:marTop w:val="0"/>
          <w:marBottom w:val="0"/>
          <w:divBdr>
            <w:top w:val="none" w:sz="0" w:space="0" w:color="auto"/>
            <w:left w:val="none" w:sz="0" w:space="0" w:color="auto"/>
            <w:bottom w:val="none" w:sz="0" w:space="0" w:color="auto"/>
            <w:right w:val="none" w:sz="0" w:space="0" w:color="auto"/>
          </w:divBdr>
        </w:div>
        <w:div w:id="1523280119">
          <w:marLeft w:val="0"/>
          <w:marRight w:val="0"/>
          <w:marTop w:val="0"/>
          <w:marBottom w:val="0"/>
          <w:divBdr>
            <w:top w:val="none" w:sz="0" w:space="0" w:color="auto"/>
            <w:left w:val="none" w:sz="0" w:space="0" w:color="auto"/>
            <w:bottom w:val="none" w:sz="0" w:space="0" w:color="auto"/>
            <w:right w:val="none" w:sz="0" w:space="0" w:color="auto"/>
          </w:divBdr>
        </w:div>
        <w:div w:id="1761179455">
          <w:marLeft w:val="0"/>
          <w:marRight w:val="0"/>
          <w:marTop w:val="0"/>
          <w:marBottom w:val="0"/>
          <w:divBdr>
            <w:top w:val="none" w:sz="0" w:space="0" w:color="auto"/>
            <w:left w:val="none" w:sz="0" w:space="0" w:color="auto"/>
            <w:bottom w:val="none" w:sz="0" w:space="0" w:color="auto"/>
            <w:right w:val="none" w:sz="0" w:space="0" w:color="auto"/>
          </w:divBdr>
        </w:div>
        <w:div w:id="1451902842">
          <w:marLeft w:val="0"/>
          <w:marRight w:val="0"/>
          <w:marTop w:val="0"/>
          <w:marBottom w:val="0"/>
          <w:divBdr>
            <w:top w:val="none" w:sz="0" w:space="0" w:color="auto"/>
            <w:left w:val="none" w:sz="0" w:space="0" w:color="auto"/>
            <w:bottom w:val="none" w:sz="0" w:space="0" w:color="auto"/>
            <w:right w:val="none" w:sz="0" w:space="0" w:color="auto"/>
          </w:divBdr>
        </w:div>
        <w:div w:id="758672351">
          <w:marLeft w:val="0"/>
          <w:marRight w:val="0"/>
          <w:marTop w:val="0"/>
          <w:marBottom w:val="0"/>
          <w:divBdr>
            <w:top w:val="none" w:sz="0" w:space="0" w:color="auto"/>
            <w:left w:val="none" w:sz="0" w:space="0" w:color="auto"/>
            <w:bottom w:val="none" w:sz="0" w:space="0" w:color="auto"/>
            <w:right w:val="none" w:sz="0" w:space="0" w:color="auto"/>
          </w:divBdr>
        </w:div>
        <w:div w:id="2036691321">
          <w:marLeft w:val="0"/>
          <w:marRight w:val="0"/>
          <w:marTop w:val="0"/>
          <w:marBottom w:val="0"/>
          <w:divBdr>
            <w:top w:val="none" w:sz="0" w:space="0" w:color="auto"/>
            <w:left w:val="none" w:sz="0" w:space="0" w:color="auto"/>
            <w:bottom w:val="none" w:sz="0" w:space="0" w:color="auto"/>
            <w:right w:val="none" w:sz="0" w:space="0" w:color="auto"/>
          </w:divBdr>
        </w:div>
        <w:div w:id="1473281469">
          <w:marLeft w:val="0"/>
          <w:marRight w:val="0"/>
          <w:marTop w:val="0"/>
          <w:marBottom w:val="0"/>
          <w:divBdr>
            <w:top w:val="none" w:sz="0" w:space="0" w:color="auto"/>
            <w:left w:val="none" w:sz="0" w:space="0" w:color="auto"/>
            <w:bottom w:val="none" w:sz="0" w:space="0" w:color="auto"/>
            <w:right w:val="none" w:sz="0" w:space="0" w:color="auto"/>
          </w:divBdr>
        </w:div>
        <w:div w:id="1892501382">
          <w:marLeft w:val="0"/>
          <w:marRight w:val="0"/>
          <w:marTop w:val="0"/>
          <w:marBottom w:val="0"/>
          <w:divBdr>
            <w:top w:val="none" w:sz="0" w:space="0" w:color="auto"/>
            <w:left w:val="none" w:sz="0" w:space="0" w:color="auto"/>
            <w:bottom w:val="none" w:sz="0" w:space="0" w:color="auto"/>
            <w:right w:val="none" w:sz="0" w:space="0" w:color="auto"/>
          </w:divBdr>
        </w:div>
        <w:div w:id="1902279283">
          <w:marLeft w:val="0"/>
          <w:marRight w:val="0"/>
          <w:marTop w:val="0"/>
          <w:marBottom w:val="0"/>
          <w:divBdr>
            <w:top w:val="none" w:sz="0" w:space="0" w:color="auto"/>
            <w:left w:val="none" w:sz="0" w:space="0" w:color="auto"/>
            <w:bottom w:val="none" w:sz="0" w:space="0" w:color="auto"/>
            <w:right w:val="none" w:sz="0" w:space="0" w:color="auto"/>
          </w:divBdr>
        </w:div>
        <w:div w:id="1234584748">
          <w:marLeft w:val="0"/>
          <w:marRight w:val="0"/>
          <w:marTop w:val="0"/>
          <w:marBottom w:val="0"/>
          <w:divBdr>
            <w:top w:val="none" w:sz="0" w:space="0" w:color="auto"/>
            <w:left w:val="none" w:sz="0" w:space="0" w:color="auto"/>
            <w:bottom w:val="none" w:sz="0" w:space="0" w:color="auto"/>
            <w:right w:val="none" w:sz="0" w:space="0" w:color="auto"/>
          </w:divBdr>
        </w:div>
      </w:divsChild>
    </w:div>
    <w:div w:id="713503263">
      <w:bodyDiv w:val="1"/>
      <w:marLeft w:val="0"/>
      <w:marRight w:val="0"/>
      <w:marTop w:val="0"/>
      <w:marBottom w:val="0"/>
      <w:divBdr>
        <w:top w:val="none" w:sz="0" w:space="0" w:color="auto"/>
        <w:left w:val="none" w:sz="0" w:space="0" w:color="auto"/>
        <w:bottom w:val="none" w:sz="0" w:space="0" w:color="auto"/>
        <w:right w:val="none" w:sz="0" w:space="0" w:color="auto"/>
      </w:divBdr>
      <w:divsChild>
        <w:div w:id="2134901768">
          <w:marLeft w:val="0"/>
          <w:marRight w:val="0"/>
          <w:marTop w:val="0"/>
          <w:marBottom w:val="0"/>
          <w:divBdr>
            <w:top w:val="none" w:sz="0" w:space="0" w:color="auto"/>
            <w:left w:val="none" w:sz="0" w:space="0" w:color="auto"/>
            <w:bottom w:val="none" w:sz="0" w:space="0" w:color="auto"/>
            <w:right w:val="none" w:sz="0" w:space="0" w:color="auto"/>
          </w:divBdr>
        </w:div>
        <w:div w:id="863637030">
          <w:marLeft w:val="0"/>
          <w:marRight w:val="0"/>
          <w:marTop w:val="0"/>
          <w:marBottom w:val="0"/>
          <w:divBdr>
            <w:top w:val="none" w:sz="0" w:space="0" w:color="auto"/>
            <w:left w:val="none" w:sz="0" w:space="0" w:color="auto"/>
            <w:bottom w:val="none" w:sz="0" w:space="0" w:color="auto"/>
            <w:right w:val="none" w:sz="0" w:space="0" w:color="auto"/>
          </w:divBdr>
        </w:div>
        <w:div w:id="1348212763">
          <w:marLeft w:val="0"/>
          <w:marRight w:val="0"/>
          <w:marTop w:val="0"/>
          <w:marBottom w:val="0"/>
          <w:divBdr>
            <w:top w:val="none" w:sz="0" w:space="0" w:color="auto"/>
            <w:left w:val="none" w:sz="0" w:space="0" w:color="auto"/>
            <w:bottom w:val="none" w:sz="0" w:space="0" w:color="auto"/>
            <w:right w:val="none" w:sz="0" w:space="0" w:color="auto"/>
          </w:divBdr>
        </w:div>
        <w:div w:id="1332415680">
          <w:marLeft w:val="0"/>
          <w:marRight w:val="0"/>
          <w:marTop w:val="0"/>
          <w:marBottom w:val="0"/>
          <w:divBdr>
            <w:top w:val="none" w:sz="0" w:space="0" w:color="auto"/>
            <w:left w:val="none" w:sz="0" w:space="0" w:color="auto"/>
            <w:bottom w:val="none" w:sz="0" w:space="0" w:color="auto"/>
            <w:right w:val="none" w:sz="0" w:space="0" w:color="auto"/>
          </w:divBdr>
        </w:div>
        <w:div w:id="891697328">
          <w:marLeft w:val="0"/>
          <w:marRight w:val="0"/>
          <w:marTop w:val="0"/>
          <w:marBottom w:val="0"/>
          <w:divBdr>
            <w:top w:val="none" w:sz="0" w:space="0" w:color="auto"/>
            <w:left w:val="none" w:sz="0" w:space="0" w:color="auto"/>
            <w:bottom w:val="none" w:sz="0" w:space="0" w:color="auto"/>
            <w:right w:val="none" w:sz="0" w:space="0" w:color="auto"/>
          </w:divBdr>
        </w:div>
        <w:div w:id="1656494728">
          <w:marLeft w:val="0"/>
          <w:marRight w:val="0"/>
          <w:marTop w:val="0"/>
          <w:marBottom w:val="0"/>
          <w:divBdr>
            <w:top w:val="none" w:sz="0" w:space="0" w:color="auto"/>
            <w:left w:val="none" w:sz="0" w:space="0" w:color="auto"/>
            <w:bottom w:val="none" w:sz="0" w:space="0" w:color="auto"/>
            <w:right w:val="none" w:sz="0" w:space="0" w:color="auto"/>
          </w:divBdr>
        </w:div>
        <w:div w:id="1726367307">
          <w:marLeft w:val="0"/>
          <w:marRight w:val="0"/>
          <w:marTop w:val="0"/>
          <w:marBottom w:val="0"/>
          <w:divBdr>
            <w:top w:val="none" w:sz="0" w:space="0" w:color="auto"/>
            <w:left w:val="none" w:sz="0" w:space="0" w:color="auto"/>
            <w:bottom w:val="none" w:sz="0" w:space="0" w:color="auto"/>
            <w:right w:val="none" w:sz="0" w:space="0" w:color="auto"/>
          </w:divBdr>
        </w:div>
        <w:div w:id="998003145">
          <w:marLeft w:val="0"/>
          <w:marRight w:val="0"/>
          <w:marTop w:val="0"/>
          <w:marBottom w:val="0"/>
          <w:divBdr>
            <w:top w:val="none" w:sz="0" w:space="0" w:color="auto"/>
            <w:left w:val="none" w:sz="0" w:space="0" w:color="auto"/>
            <w:bottom w:val="none" w:sz="0" w:space="0" w:color="auto"/>
            <w:right w:val="none" w:sz="0" w:space="0" w:color="auto"/>
          </w:divBdr>
        </w:div>
        <w:div w:id="1065646761">
          <w:marLeft w:val="0"/>
          <w:marRight w:val="0"/>
          <w:marTop w:val="0"/>
          <w:marBottom w:val="0"/>
          <w:divBdr>
            <w:top w:val="none" w:sz="0" w:space="0" w:color="auto"/>
            <w:left w:val="none" w:sz="0" w:space="0" w:color="auto"/>
            <w:bottom w:val="none" w:sz="0" w:space="0" w:color="auto"/>
            <w:right w:val="none" w:sz="0" w:space="0" w:color="auto"/>
          </w:divBdr>
        </w:div>
        <w:div w:id="1380477300">
          <w:marLeft w:val="0"/>
          <w:marRight w:val="0"/>
          <w:marTop w:val="0"/>
          <w:marBottom w:val="0"/>
          <w:divBdr>
            <w:top w:val="none" w:sz="0" w:space="0" w:color="auto"/>
            <w:left w:val="none" w:sz="0" w:space="0" w:color="auto"/>
            <w:bottom w:val="none" w:sz="0" w:space="0" w:color="auto"/>
            <w:right w:val="none" w:sz="0" w:space="0" w:color="auto"/>
          </w:divBdr>
        </w:div>
        <w:div w:id="797601100">
          <w:marLeft w:val="0"/>
          <w:marRight w:val="0"/>
          <w:marTop w:val="0"/>
          <w:marBottom w:val="0"/>
          <w:divBdr>
            <w:top w:val="none" w:sz="0" w:space="0" w:color="auto"/>
            <w:left w:val="none" w:sz="0" w:space="0" w:color="auto"/>
            <w:bottom w:val="none" w:sz="0" w:space="0" w:color="auto"/>
            <w:right w:val="none" w:sz="0" w:space="0" w:color="auto"/>
          </w:divBdr>
        </w:div>
      </w:divsChild>
    </w:div>
    <w:div w:id="739250322">
      <w:bodyDiv w:val="1"/>
      <w:marLeft w:val="0"/>
      <w:marRight w:val="0"/>
      <w:marTop w:val="0"/>
      <w:marBottom w:val="0"/>
      <w:divBdr>
        <w:top w:val="none" w:sz="0" w:space="0" w:color="auto"/>
        <w:left w:val="none" w:sz="0" w:space="0" w:color="auto"/>
        <w:bottom w:val="none" w:sz="0" w:space="0" w:color="auto"/>
        <w:right w:val="none" w:sz="0" w:space="0" w:color="auto"/>
      </w:divBdr>
      <w:divsChild>
        <w:div w:id="182593120">
          <w:marLeft w:val="0"/>
          <w:marRight w:val="0"/>
          <w:marTop w:val="0"/>
          <w:marBottom w:val="0"/>
          <w:divBdr>
            <w:top w:val="none" w:sz="0" w:space="0" w:color="auto"/>
            <w:left w:val="none" w:sz="0" w:space="0" w:color="auto"/>
            <w:bottom w:val="none" w:sz="0" w:space="0" w:color="auto"/>
            <w:right w:val="none" w:sz="0" w:space="0" w:color="auto"/>
          </w:divBdr>
        </w:div>
        <w:div w:id="866868188">
          <w:marLeft w:val="0"/>
          <w:marRight w:val="0"/>
          <w:marTop w:val="0"/>
          <w:marBottom w:val="0"/>
          <w:divBdr>
            <w:top w:val="none" w:sz="0" w:space="0" w:color="auto"/>
            <w:left w:val="none" w:sz="0" w:space="0" w:color="auto"/>
            <w:bottom w:val="none" w:sz="0" w:space="0" w:color="auto"/>
            <w:right w:val="none" w:sz="0" w:space="0" w:color="auto"/>
          </w:divBdr>
        </w:div>
      </w:divsChild>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788472100">
      <w:bodyDiv w:val="1"/>
      <w:marLeft w:val="0"/>
      <w:marRight w:val="0"/>
      <w:marTop w:val="0"/>
      <w:marBottom w:val="0"/>
      <w:divBdr>
        <w:top w:val="none" w:sz="0" w:space="0" w:color="auto"/>
        <w:left w:val="none" w:sz="0" w:space="0" w:color="auto"/>
        <w:bottom w:val="none" w:sz="0" w:space="0" w:color="auto"/>
        <w:right w:val="none" w:sz="0" w:space="0" w:color="auto"/>
      </w:divBdr>
    </w:div>
    <w:div w:id="797727751">
      <w:bodyDiv w:val="1"/>
      <w:marLeft w:val="0"/>
      <w:marRight w:val="0"/>
      <w:marTop w:val="0"/>
      <w:marBottom w:val="0"/>
      <w:divBdr>
        <w:top w:val="none" w:sz="0" w:space="0" w:color="auto"/>
        <w:left w:val="none" w:sz="0" w:space="0" w:color="auto"/>
        <w:bottom w:val="none" w:sz="0" w:space="0" w:color="auto"/>
        <w:right w:val="none" w:sz="0" w:space="0" w:color="auto"/>
      </w:divBdr>
    </w:div>
    <w:div w:id="808940589">
      <w:bodyDiv w:val="1"/>
      <w:marLeft w:val="0"/>
      <w:marRight w:val="0"/>
      <w:marTop w:val="0"/>
      <w:marBottom w:val="0"/>
      <w:divBdr>
        <w:top w:val="none" w:sz="0" w:space="0" w:color="auto"/>
        <w:left w:val="none" w:sz="0" w:space="0" w:color="auto"/>
        <w:bottom w:val="none" w:sz="0" w:space="0" w:color="auto"/>
        <w:right w:val="none" w:sz="0" w:space="0" w:color="auto"/>
      </w:divBdr>
      <w:divsChild>
        <w:div w:id="1004941375">
          <w:marLeft w:val="0"/>
          <w:marRight w:val="0"/>
          <w:marTop w:val="0"/>
          <w:marBottom w:val="0"/>
          <w:divBdr>
            <w:top w:val="none" w:sz="0" w:space="0" w:color="auto"/>
            <w:left w:val="none" w:sz="0" w:space="0" w:color="auto"/>
            <w:bottom w:val="none" w:sz="0" w:space="0" w:color="auto"/>
            <w:right w:val="none" w:sz="0" w:space="0" w:color="auto"/>
          </w:divBdr>
        </w:div>
        <w:div w:id="2083259837">
          <w:marLeft w:val="0"/>
          <w:marRight w:val="0"/>
          <w:marTop w:val="0"/>
          <w:marBottom w:val="0"/>
          <w:divBdr>
            <w:top w:val="none" w:sz="0" w:space="0" w:color="auto"/>
            <w:left w:val="none" w:sz="0" w:space="0" w:color="auto"/>
            <w:bottom w:val="none" w:sz="0" w:space="0" w:color="auto"/>
            <w:right w:val="none" w:sz="0" w:space="0" w:color="auto"/>
          </w:divBdr>
        </w:div>
      </w:divsChild>
    </w:div>
    <w:div w:id="815951231">
      <w:bodyDiv w:val="1"/>
      <w:marLeft w:val="0"/>
      <w:marRight w:val="0"/>
      <w:marTop w:val="0"/>
      <w:marBottom w:val="0"/>
      <w:divBdr>
        <w:top w:val="none" w:sz="0" w:space="0" w:color="auto"/>
        <w:left w:val="none" w:sz="0" w:space="0" w:color="auto"/>
        <w:bottom w:val="none" w:sz="0" w:space="0" w:color="auto"/>
        <w:right w:val="none" w:sz="0" w:space="0" w:color="auto"/>
      </w:divBdr>
    </w:div>
    <w:div w:id="835727636">
      <w:bodyDiv w:val="1"/>
      <w:marLeft w:val="0"/>
      <w:marRight w:val="0"/>
      <w:marTop w:val="0"/>
      <w:marBottom w:val="0"/>
      <w:divBdr>
        <w:top w:val="none" w:sz="0" w:space="0" w:color="auto"/>
        <w:left w:val="none" w:sz="0" w:space="0" w:color="auto"/>
        <w:bottom w:val="none" w:sz="0" w:space="0" w:color="auto"/>
        <w:right w:val="none" w:sz="0" w:space="0" w:color="auto"/>
      </w:divBdr>
      <w:divsChild>
        <w:div w:id="1354459128">
          <w:marLeft w:val="0"/>
          <w:marRight w:val="0"/>
          <w:marTop w:val="0"/>
          <w:marBottom w:val="0"/>
          <w:divBdr>
            <w:top w:val="none" w:sz="0" w:space="0" w:color="auto"/>
            <w:left w:val="none" w:sz="0" w:space="0" w:color="auto"/>
            <w:bottom w:val="none" w:sz="0" w:space="0" w:color="auto"/>
            <w:right w:val="none" w:sz="0" w:space="0" w:color="auto"/>
          </w:divBdr>
        </w:div>
        <w:div w:id="1068263469">
          <w:marLeft w:val="0"/>
          <w:marRight w:val="0"/>
          <w:marTop w:val="0"/>
          <w:marBottom w:val="0"/>
          <w:divBdr>
            <w:top w:val="none" w:sz="0" w:space="0" w:color="auto"/>
            <w:left w:val="none" w:sz="0" w:space="0" w:color="auto"/>
            <w:bottom w:val="none" w:sz="0" w:space="0" w:color="auto"/>
            <w:right w:val="none" w:sz="0" w:space="0" w:color="auto"/>
          </w:divBdr>
        </w:div>
      </w:divsChild>
    </w:div>
    <w:div w:id="942150323">
      <w:bodyDiv w:val="1"/>
      <w:marLeft w:val="0"/>
      <w:marRight w:val="0"/>
      <w:marTop w:val="0"/>
      <w:marBottom w:val="0"/>
      <w:divBdr>
        <w:top w:val="none" w:sz="0" w:space="0" w:color="auto"/>
        <w:left w:val="none" w:sz="0" w:space="0" w:color="auto"/>
        <w:bottom w:val="none" w:sz="0" w:space="0" w:color="auto"/>
        <w:right w:val="none" w:sz="0" w:space="0" w:color="auto"/>
      </w:divBdr>
      <w:divsChild>
        <w:div w:id="1229534709">
          <w:marLeft w:val="0"/>
          <w:marRight w:val="0"/>
          <w:marTop w:val="0"/>
          <w:marBottom w:val="0"/>
          <w:divBdr>
            <w:top w:val="none" w:sz="0" w:space="0" w:color="auto"/>
            <w:left w:val="none" w:sz="0" w:space="0" w:color="auto"/>
            <w:bottom w:val="none" w:sz="0" w:space="0" w:color="auto"/>
            <w:right w:val="none" w:sz="0" w:space="0" w:color="auto"/>
          </w:divBdr>
          <w:divsChild>
            <w:div w:id="140003578">
              <w:marLeft w:val="0"/>
              <w:marRight w:val="0"/>
              <w:marTop w:val="0"/>
              <w:marBottom w:val="0"/>
              <w:divBdr>
                <w:top w:val="none" w:sz="0" w:space="0" w:color="auto"/>
                <w:left w:val="none" w:sz="0" w:space="0" w:color="auto"/>
                <w:bottom w:val="none" w:sz="0" w:space="0" w:color="auto"/>
                <w:right w:val="none" w:sz="0" w:space="0" w:color="auto"/>
              </w:divBdr>
              <w:divsChild>
                <w:div w:id="1267618789">
                  <w:marLeft w:val="0"/>
                  <w:marRight w:val="0"/>
                  <w:marTop w:val="0"/>
                  <w:marBottom w:val="0"/>
                  <w:divBdr>
                    <w:top w:val="none" w:sz="0" w:space="0" w:color="auto"/>
                    <w:left w:val="none" w:sz="0" w:space="0" w:color="auto"/>
                    <w:bottom w:val="none" w:sz="0" w:space="0" w:color="auto"/>
                    <w:right w:val="none" w:sz="0" w:space="0" w:color="auto"/>
                  </w:divBdr>
                  <w:divsChild>
                    <w:div w:id="419909433">
                      <w:marLeft w:val="0"/>
                      <w:marRight w:val="0"/>
                      <w:marTop w:val="0"/>
                      <w:marBottom w:val="0"/>
                      <w:divBdr>
                        <w:top w:val="none" w:sz="0" w:space="0" w:color="auto"/>
                        <w:left w:val="none" w:sz="0" w:space="0" w:color="auto"/>
                        <w:bottom w:val="none" w:sz="0" w:space="0" w:color="auto"/>
                        <w:right w:val="none" w:sz="0" w:space="0" w:color="auto"/>
                      </w:divBdr>
                      <w:divsChild>
                        <w:div w:id="916599626">
                          <w:marLeft w:val="0"/>
                          <w:marRight w:val="0"/>
                          <w:marTop w:val="0"/>
                          <w:marBottom w:val="0"/>
                          <w:divBdr>
                            <w:top w:val="none" w:sz="0" w:space="0" w:color="auto"/>
                            <w:left w:val="none" w:sz="0" w:space="0" w:color="auto"/>
                            <w:bottom w:val="none" w:sz="0" w:space="0" w:color="auto"/>
                            <w:right w:val="none" w:sz="0" w:space="0" w:color="auto"/>
                          </w:divBdr>
                          <w:divsChild>
                            <w:div w:id="1355694296">
                              <w:marLeft w:val="0"/>
                              <w:marRight w:val="0"/>
                              <w:marTop w:val="0"/>
                              <w:marBottom w:val="0"/>
                              <w:divBdr>
                                <w:top w:val="none" w:sz="0" w:space="0" w:color="auto"/>
                                <w:left w:val="none" w:sz="0" w:space="0" w:color="auto"/>
                                <w:bottom w:val="none" w:sz="0" w:space="0" w:color="auto"/>
                                <w:right w:val="none" w:sz="0" w:space="0" w:color="auto"/>
                              </w:divBdr>
                              <w:divsChild>
                                <w:div w:id="1988581965">
                                  <w:marLeft w:val="0"/>
                                  <w:marRight w:val="0"/>
                                  <w:marTop w:val="0"/>
                                  <w:marBottom w:val="0"/>
                                  <w:divBdr>
                                    <w:top w:val="none" w:sz="0" w:space="0" w:color="auto"/>
                                    <w:left w:val="none" w:sz="0" w:space="0" w:color="auto"/>
                                    <w:bottom w:val="none" w:sz="0" w:space="0" w:color="auto"/>
                                    <w:right w:val="none" w:sz="0" w:space="0" w:color="auto"/>
                                  </w:divBdr>
                                  <w:divsChild>
                                    <w:div w:id="76900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81989">
                          <w:marLeft w:val="0"/>
                          <w:marRight w:val="0"/>
                          <w:marTop w:val="0"/>
                          <w:marBottom w:val="0"/>
                          <w:divBdr>
                            <w:top w:val="none" w:sz="0" w:space="0" w:color="auto"/>
                            <w:left w:val="none" w:sz="0" w:space="0" w:color="auto"/>
                            <w:bottom w:val="none" w:sz="0" w:space="0" w:color="auto"/>
                            <w:right w:val="none" w:sz="0" w:space="0" w:color="auto"/>
                          </w:divBdr>
                          <w:divsChild>
                            <w:div w:id="1264537688">
                              <w:marLeft w:val="0"/>
                              <w:marRight w:val="0"/>
                              <w:marTop w:val="0"/>
                              <w:marBottom w:val="0"/>
                              <w:divBdr>
                                <w:top w:val="none" w:sz="0" w:space="0" w:color="auto"/>
                                <w:left w:val="none" w:sz="0" w:space="0" w:color="auto"/>
                                <w:bottom w:val="none" w:sz="0" w:space="0" w:color="auto"/>
                                <w:right w:val="none" w:sz="0" w:space="0" w:color="auto"/>
                              </w:divBdr>
                              <w:divsChild>
                                <w:div w:id="67292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234444">
          <w:marLeft w:val="0"/>
          <w:marRight w:val="0"/>
          <w:marTop w:val="0"/>
          <w:marBottom w:val="0"/>
          <w:divBdr>
            <w:top w:val="none" w:sz="0" w:space="0" w:color="auto"/>
            <w:left w:val="none" w:sz="0" w:space="0" w:color="auto"/>
            <w:bottom w:val="none" w:sz="0" w:space="0" w:color="auto"/>
            <w:right w:val="none" w:sz="0" w:space="0" w:color="auto"/>
          </w:divBdr>
          <w:divsChild>
            <w:div w:id="774791365">
              <w:marLeft w:val="0"/>
              <w:marRight w:val="0"/>
              <w:marTop w:val="0"/>
              <w:marBottom w:val="0"/>
              <w:divBdr>
                <w:top w:val="none" w:sz="0" w:space="0" w:color="auto"/>
                <w:left w:val="none" w:sz="0" w:space="0" w:color="auto"/>
                <w:bottom w:val="none" w:sz="0" w:space="0" w:color="auto"/>
                <w:right w:val="none" w:sz="0" w:space="0" w:color="auto"/>
              </w:divBdr>
              <w:divsChild>
                <w:div w:id="1005664675">
                  <w:marLeft w:val="0"/>
                  <w:marRight w:val="0"/>
                  <w:marTop w:val="0"/>
                  <w:marBottom w:val="0"/>
                  <w:divBdr>
                    <w:top w:val="none" w:sz="0" w:space="0" w:color="auto"/>
                    <w:left w:val="none" w:sz="0" w:space="0" w:color="auto"/>
                    <w:bottom w:val="none" w:sz="0" w:space="0" w:color="auto"/>
                    <w:right w:val="none" w:sz="0" w:space="0" w:color="auto"/>
                  </w:divBdr>
                  <w:divsChild>
                    <w:div w:id="834806471">
                      <w:marLeft w:val="0"/>
                      <w:marRight w:val="0"/>
                      <w:marTop w:val="0"/>
                      <w:marBottom w:val="0"/>
                      <w:divBdr>
                        <w:top w:val="none" w:sz="0" w:space="0" w:color="auto"/>
                        <w:left w:val="none" w:sz="0" w:space="0" w:color="auto"/>
                        <w:bottom w:val="none" w:sz="0" w:space="0" w:color="auto"/>
                        <w:right w:val="none" w:sz="0" w:space="0" w:color="auto"/>
                      </w:divBdr>
                      <w:divsChild>
                        <w:div w:id="451091909">
                          <w:marLeft w:val="0"/>
                          <w:marRight w:val="0"/>
                          <w:marTop w:val="0"/>
                          <w:marBottom w:val="0"/>
                          <w:divBdr>
                            <w:top w:val="none" w:sz="0" w:space="0" w:color="auto"/>
                            <w:left w:val="none" w:sz="0" w:space="0" w:color="auto"/>
                            <w:bottom w:val="none" w:sz="0" w:space="0" w:color="auto"/>
                            <w:right w:val="none" w:sz="0" w:space="0" w:color="auto"/>
                          </w:divBdr>
                          <w:divsChild>
                            <w:div w:id="1038434940">
                              <w:marLeft w:val="0"/>
                              <w:marRight w:val="0"/>
                              <w:marTop w:val="0"/>
                              <w:marBottom w:val="0"/>
                              <w:divBdr>
                                <w:top w:val="none" w:sz="0" w:space="0" w:color="auto"/>
                                <w:left w:val="none" w:sz="0" w:space="0" w:color="auto"/>
                                <w:bottom w:val="none" w:sz="0" w:space="0" w:color="auto"/>
                                <w:right w:val="none" w:sz="0" w:space="0" w:color="auto"/>
                              </w:divBdr>
                              <w:divsChild>
                                <w:div w:id="1859349683">
                                  <w:marLeft w:val="0"/>
                                  <w:marRight w:val="0"/>
                                  <w:marTop w:val="0"/>
                                  <w:marBottom w:val="0"/>
                                  <w:divBdr>
                                    <w:top w:val="none" w:sz="0" w:space="0" w:color="auto"/>
                                    <w:left w:val="none" w:sz="0" w:space="0" w:color="auto"/>
                                    <w:bottom w:val="none" w:sz="0" w:space="0" w:color="auto"/>
                                    <w:right w:val="none" w:sz="0" w:space="0" w:color="auto"/>
                                  </w:divBdr>
                                  <w:divsChild>
                                    <w:div w:id="1125462439">
                                      <w:marLeft w:val="0"/>
                                      <w:marRight w:val="0"/>
                                      <w:marTop w:val="0"/>
                                      <w:marBottom w:val="0"/>
                                      <w:divBdr>
                                        <w:top w:val="none" w:sz="0" w:space="0" w:color="auto"/>
                                        <w:left w:val="none" w:sz="0" w:space="0" w:color="auto"/>
                                        <w:bottom w:val="none" w:sz="0" w:space="0" w:color="auto"/>
                                        <w:right w:val="none" w:sz="0" w:space="0" w:color="auto"/>
                                      </w:divBdr>
                                      <w:divsChild>
                                        <w:div w:id="4183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041409">
          <w:marLeft w:val="0"/>
          <w:marRight w:val="0"/>
          <w:marTop w:val="0"/>
          <w:marBottom w:val="0"/>
          <w:divBdr>
            <w:top w:val="none" w:sz="0" w:space="0" w:color="auto"/>
            <w:left w:val="none" w:sz="0" w:space="0" w:color="auto"/>
            <w:bottom w:val="none" w:sz="0" w:space="0" w:color="auto"/>
            <w:right w:val="none" w:sz="0" w:space="0" w:color="auto"/>
          </w:divBdr>
          <w:divsChild>
            <w:div w:id="823084970">
              <w:marLeft w:val="0"/>
              <w:marRight w:val="0"/>
              <w:marTop w:val="0"/>
              <w:marBottom w:val="0"/>
              <w:divBdr>
                <w:top w:val="none" w:sz="0" w:space="0" w:color="auto"/>
                <w:left w:val="none" w:sz="0" w:space="0" w:color="auto"/>
                <w:bottom w:val="none" w:sz="0" w:space="0" w:color="auto"/>
                <w:right w:val="none" w:sz="0" w:space="0" w:color="auto"/>
              </w:divBdr>
              <w:divsChild>
                <w:div w:id="1008481688">
                  <w:marLeft w:val="0"/>
                  <w:marRight w:val="0"/>
                  <w:marTop w:val="0"/>
                  <w:marBottom w:val="0"/>
                  <w:divBdr>
                    <w:top w:val="none" w:sz="0" w:space="0" w:color="auto"/>
                    <w:left w:val="none" w:sz="0" w:space="0" w:color="auto"/>
                    <w:bottom w:val="none" w:sz="0" w:space="0" w:color="auto"/>
                    <w:right w:val="none" w:sz="0" w:space="0" w:color="auto"/>
                  </w:divBdr>
                  <w:divsChild>
                    <w:div w:id="183634976">
                      <w:marLeft w:val="0"/>
                      <w:marRight w:val="0"/>
                      <w:marTop w:val="0"/>
                      <w:marBottom w:val="0"/>
                      <w:divBdr>
                        <w:top w:val="none" w:sz="0" w:space="0" w:color="auto"/>
                        <w:left w:val="none" w:sz="0" w:space="0" w:color="auto"/>
                        <w:bottom w:val="none" w:sz="0" w:space="0" w:color="auto"/>
                        <w:right w:val="none" w:sz="0" w:space="0" w:color="auto"/>
                      </w:divBdr>
                      <w:divsChild>
                        <w:div w:id="1222709526">
                          <w:marLeft w:val="0"/>
                          <w:marRight w:val="0"/>
                          <w:marTop w:val="0"/>
                          <w:marBottom w:val="0"/>
                          <w:divBdr>
                            <w:top w:val="none" w:sz="0" w:space="0" w:color="auto"/>
                            <w:left w:val="none" w:sz="0" w:space="0" w:color="auto"/>
                            <w:bottom w:val="none" w:sz="0" w:space="0" w:color="auto"/>
                            <w:right w:val="none" w:sz="0" w:space="0" w:color="auto"/>
                          </w:divBdr>
                          <w:divsChild>
                            <w:div w:id="1188368287">
                              <w:marLeft w:val="0"/>
                              <w:marRight w:val="0"/>
                              <w:marTop w:val="0"/>
                              <w:marBottom w:val="0"/>
                              <w:divBdr>
                                <w:top w:val="none" w:sz="0" w:space="0" w:color="auto"/>
                                <w:left w:val="none" w:sz="0" w:space="0" w:color="auto"/>
                                <w:bottom w:val="none" w:sz="0" w:space="0" w:color="auto"/>
                                <w:right w:val="none" w:sz="0" w:space="0" w:color="auto"/>
                              </w:divBdr>
                              <w:divsChild>
                                <w:div w:id="163281453">
                                  <w:marLeft w:val="0"/>
                                  <w:marRight w:val="0"/>
                                  <w:marTop w:val="0"/>
                                  <w:marBottom w:val="0"/>
                                  <w:divBdr>
                                    <w:top w:val="none" w:sz="0" w:space="0" w:color="auto"/>
                                    <w:left w:val="none" w:sz="0" w:space="0" w:color="auto"/>
                                    <w:bottom w:val="none" w:sz="0" w:space="0" w:color="auto"/>
                                    <w:right w:val="none" w:sz="0" w:space="0" w:color="auto"/>
                                  </w:divBdr>
                                  <w:divsChild>
                                    <w:div w:id="15952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043168293">
      <w:bodyDiv w:val="1"/>
      <w:marLeft w:val="0"/>
      <w:marRight w:val="0"/>
      <w:marTop w:val="0"/>
      <w:marBottom w:val="0"/>
      <w:divBdr>
        <w:top w:val="none" w:sz="0" w:space="0" w:color="auto"/>
        <w:left w:val="none" w:sz="0" w:space="0" w:color="auto"/>
        <w:bottom w:val="none" w:sz="0" w:space="0" w:color="auto"/>
        <w:right w:val="none" w:sz="0" w:space="0" w:color="auto"/>
      </w:divBdr>
    </w:div>
    <w:div w:id="1061709603">
      <w:bodyDiv w:val="1"/>
      <w:marLeft w:val="0"/>
      <w:marRight w:val="0"/>
      <w:marTop w:val="0"/>
      <w:marBottom w:val="0"/>
      <w:divBdr>
        <w:top w:val="none" w:sz="0" w:space="0" w:color="auto"/>
        <w:left w:val="none" w:sz="0" w:space="0" w:color="auto"/>
        <w:bottom w:val="none" w:sz="0" w:space="0" w:color="auto"/>
        <w:right w:val="none" w:sz="0" w:space="0" w:color="auto"/>
      </w:divBdr>
    </w:div>
    <w:div w:id="1078668758">
      <w:bodyDiv w:val="1"/>
      <w:marLeft w:val="0"/>
      <w:marRight w:val="0"/>
      <w:marTop w:val="0"/>
      <w:marBottom w:val="0"/>
      <w:divBdr>
        <w:top w:val="none" w:sz="0" w:space="0" w:color="auto"/>
        <w:left w:val="none" w:sz="0" w:space="0" w:color="auto"/>
        <w:bottom w:val="none" w:sz="0" w:space="0" w:color="auto"/>
        <w:right w:val="none" w:sz="0" w:space="0" w:color="auto"/>
      </w:divBdr>
    </w:div>
    <w:div w:id="1124807646">
      <w:bodyDiv w:val="1"/>
      <w:marLeft w:val="0"/>
      <w:marRight w:val="0"/>
      <w:marTop w:val="0"/>
      <w:marBottom w:val="0"/>
      <w:divBdr>
        <w:top w:val="none" w:sz="0" w:space="0" w:color="auto"/>
        <w:left w:val="none" w:sz="0" w:space="0" w:color="auto"/>
        <w:bottom w:val="none" w:sz="0" w:space="0" w:color="auto"/>
        <w:right w:val="none" w:sz="0" w:space="0" w:color="auto"/>
      </w:divBdr>
    </w:div>
    <w:div w:id="1144734045">
      <w:bodyDiv w:val="1"/>
      <w:marLeft w:val="0"/>
      <w:marRight w:val="0"/>
      <w:marTop w:val="0"/>
      <w:marBottom w:val="0"/>
      <w:divBdr>
        <w:top w:val="none" w:sz="0" w:space="0" w:color="auto"/>
        <w:left w:val="none" w:sz="0" w:space="0" w:color="auto"/>
        <w:bottom w:val="none" w:sz="0" w:space="0" w:color="auto"/>
        <w:right w:val="none" w:sz="0" w:space="0" w:color="auto"/>
      </w:divBdr>
      <w:divsChild>
        <w:div w:id="795686898">
          <w:marLeft w:val="0"/>
          <w:marRight w:val="0"/>
          <w:marTop w:val="0"/>
          <w:marBottom w:val="0"/>
          <w:divBdr>
            <w:top w:val="none" w:sz="0" w:space="0" w:color="auto"/>
            <w:left w:val="none" w:sz="0" w:space="0" w:color="auto"/>
            <w:bottom w:val="none" w:sz="0" w:space="0" w:color="auto"/>
            <w:right w:val="none" w:sz="0" w:space="0" w:color="auto"/>
          </w:divBdr>
        </w:div>
        <w:div w:id="1293252042">
          <w:marLeft w:val="0"/>
          <w:marRight w:val="0"/>
          <w:marTop w:val="0"/>
          <w:marBottom w:val="0"/>
          <w:divBdr>
            <w:top w:val="none" w:sz="0" w:space="0" w:color="auto"/>
            <w:left w:val="none" w:sz="0" w:space="0" w:color="auto"/>
            <w:bottom w:val="none" w:sz="0" w:space="0" w:color="auto"/>
            <w:right w:val="none" w:sz="0" w:space="0" w:color="auto"/>
          </w:divBdr>
        </w:div>
        <w:div w:id="44524902">
          <w:marLeft w:val="0"/>
          <w:marRight w:val="0"/>
          <w:marTop w:val="0"/>
          <w:marBottom w:val="0"/>
          <w:divBdr>
            <w:top w:val="none" w:sz="0" w:space="0" w:color="auto"/>
            <w:left w:val="none" w:sz="0" w:space="0" w:color="auto"/>
            <w:bottom w:val="none" w:sz="0" w:space="0" w:color="auto"/>
            <w:right w:val="none" w:sz="0" w:space="0" w:color="auto"/>
          </w:divBdr>
        </w:div>
        <w:div w:id="796950378">
          <w:marLeft w:val="0"/>
          <w:marRight w:val="0"/>
          <w:marTop w:val="0"/>
          <w:marBottom w:val="0"/>
          <w:divBdr>
            <w:top w:val="none" w:sz="0" w:space="0" w:color="auto"/>
            <w:left w:val="none" w:sz="0" w:space="0" w:color="auto"/>
            <w:bottom w:val="none" w:sz="0" w:space="0" w:color="auto"/>
            <w:right w:val="none" w:sz="0" w:space="0" w:color="auto"/>
          </w:divBdr>
        </w:div>
        <w:div w:id="1002391156">
          <w:marLeft w:val="0"/>
          <w:marRight w:val="0"/>
          <w:marTop w:val="0"/>
          <w:marBottom w:val="0"/>
          <w:divBdr>
            <w:top w:val="none" w:sz="0" w:space="0" w:color="auto"/>
            <w:left w:val="none" w:sz="0" w:space="0" w:color="auto"/>
            <w:bottom w:val="none" w:sz="0" w:space="0" w:color="auto"/>
            <w:right w:val="none" w:sz="0" w:space="0" w:color="auto"/>
          </w:divBdr>
        </w:div>
        <w:div w:id="2043051936">
          <w:marLeft w:val="0"/>
          <w:marRight w:val="0"/>
          <w:marTop w:val="0"/>
          <w:marBottom w:val="0"/>
          <w:divBdr>
            <w:top w:val="none" w:sz="0" w:space="0" w:color="auto"/>
            <w:left w:val="none" w:sz="0" w:space="0" w:color="auto"/>
            <w:bottom w:val="none" w:sz="0" w:space="0" w:color="auto"/>
            <w:right w:val="none" w:sz="0" w:space="0" w:color="auto"/>
          </w:divBdr>
        </w:div>
        <w:div w:id="1298949056">
          <w:marLeft w:val="0"/>
          <w:marRight w:val="0"/>
          <w:marTop w:val="0"/>
          <w:marBottom w:val="0"/>
          <w:divBdr>
            <w:top w:val="none" w:sz="0" w:space="0" w:color="auto"/>
            <w:left w:val="none" w:sz="0" w:space="0" w:color="auto"/>
            <w:bottom w:val="none" w:sz="0" w:space="0" w:color="auto"/>
            <w:right w:val="none" w:sz="0" w:space="0" w:color="auto"/>
          </w:divBdr>
        </w:div>
        <w:div w:id="1610703978">
          <w:marLeft w:val="0"/>
          <w:marRight w:val="0"/>
          <w:marTop w:val="0"/>
          <w:marBottom w:val="0"/>
          <w:divBdr>
            <w:top w:val="none" w:sz="0" w:space="0" w:color="auto"/>
            <w:left w:val="none" w:sz="0" w:space="0" w:color="auto"/>
            <w:bottom w:val="none" w:sz="0" w:space="0" w:color="auto"/>
            <w:right w:val="none" w:sz="0" w:space="0" w:color="auto"/>
          </w:divBdr>
        </w:div>
        <w:div w:id="1293176446">
          <w:marLeft w:val="0"/>
          <w:marRight w:val="0"/>
          <w:marTop w:val="0"/>
          <w:marBottom w:val="0"/>
          <w:divBdr>
            <w:top w:val="none" w:sz="0" w:space="0" w:color="auto"/>
            <w:left w:val="none" w:sz="0" w:space="0" w:color="auto"/>
            <w:bottom w:val="none" w:sz="0" w:space="0" w:color="auto"/>
            <w:right w:val="none" w:sz="0" w:space="0" w:color="auto"/>
          </w:divBdr>
        </w:div>
        <w:div w:id="1577544341">
          <w:marLeft w:val="0"/>
          <w:marRight w:val="0"/>
          <w:marTop w:val="0"/>
          <w:marBottom w:val="0"/>
          <w:divBdr>
            <w:top w:val="none" w:sz="0" w:space="0" w:color="auto"/>
            <w:left w:val="none" w:sz="0" w:space="0" w:color="auto"/>
            <w:bottom w:val="none" w:sz="0" w:space="0" w:color="auto"/>
            <w:right w:val="none" w:sz="0" w:space="0" w:color="auto"/>
          </w:divBdr>
        </w:div>
        <w:div w:id="91825302">
          <w:marLeft w:val="0"/>
          <w:marRight w:val="0"/>
          <w:marTop w:val="0"/>
          <w:marBottom w:val="0"/>
          <w:divBdr>
            <w:top w:val="none" w:sz="0" w:space="0" w:color="auto"/>
            <w:left w:val="none" w:sz="0" w:space="0" w:color="auto"/>
            <w:bottom w:val="none" w:sz="0" w:space="0" w:color="auto"/>
            <w:right w:val="none" w:sz="0" w:space="0" w:color="auto"/>
          </w:divBdr>
        </w:div>
        <w:div w:id="810446200">
          <w:marLeft w:val="0"/>
          <w:marRight w:val="0"/>
          <w:marTop w:val="0"/>
          <w:marBottom w:val="0"/>
          <w:divBdr>
            <w:top w:val="none" w:sz="0" w:space="0" w:color="auto"/>
            <w:left w:val="none" w:sz="0" w:space="0" w:color="auto"/>
            <w:bottom w:val="none" w:sz="0" w:space="0" w:color="auto"/>
            <w:right w:val="none" w:sz="0" w:space="0" w:color="auto"/>
          </w:divBdr>
        </w:div>
      </w:divsChild>
    </w:div>
    <w:div w:id="1169297667">
      <w:bodyDiv w:val="1"/>
      <w:marLeft w:val="0"/>
      <w:marRight w:val="0"/>
      <w:marTop w:val="0"/>
      <w:marBottom w:val="0"/>
      <w:divBdr>
        <w:top w:val="none" w:sz="0" w:space="0" w:color="auto"/>
        <w:left w:val="none" w:sz="0" w:space="0" w:color="auto"/>
        <w:bottom w:val="none" w:sz="0" w:space="0" w:color="auto"/>
        <w:right w:val="none" w:sz="0" w:space="0" w:color="auto"/>
      </w:divBdr>
      <w:divsChild>
        <w:div w:id="1952013706">
          <w:marLeft w:val="0"/>
          <w:marRight w:val="0"/>
          <w:marTop w:val="0"/>
          <w:marBottom w:val="0"/>
          <w:divBdr>
            <w:top w:val="none" w:sz="0" w:space="0" w:color="auto"/>
            <w:left w:val="none" w:sz="0" w:space="0" w:color="auto"/>
            <w:bottom w:val="none" w:sz="0" w:space="0" w:color="auto"/>
            <w:right w:val="none" w:sz="0" w:space="0" w:color="auto"/>
          </w:divBdr>
        </w:div>
        <w:div w:id="204100050">
          <w:marLeft w:val="0"/>
          <w:marRight w:val="0"/>
          <w:marTop w:val="0"/>
          <w:marBottom w:val="0"/>
          <w:divBdr>
            <w:top w:val="none" w:sz="0" w:space="0" w:color="auto"/>
            <w:left w:val="none" w:sz="0" w:space="0" w:color="auto"/>
            <w:bottom w:val="none" w:sz="0" w:space="0" w:color="auto"/>
            <w:right w:val="none" w:sz="0" w:space="0" w:color="auto"/>
          </w:divBdr>
        </w:div>
        <w:div w:id="413281238">
          <w:marLeft w:val="0"/>
          <w:marRight w:val="0"/>
          <w:marTop w:val="0"/>
          <w:marBottom w:val="0"/>
          <w:divBdr>
            <w:top w:val="none" w:sz="0" w:space="0" w:color="auto"/>
            <w:left w:val="none" w:sz="0" w:space="0" w:color="auto"/>
            <w:bottom w:val="none" w:sz="0" w:space="0" w:color="auto"/>
            <w:right w:val="none" w:sz="0" w:space="0" w:color="auto"/>
          </w:divBdr>
        </w:div>
      </w:divsChild>
    </w:div>
    <w:div w:id="1291788212">
      <w:bodyDiv w:val="1"/>
      <w:marLeft w:val="0"/>
      <w:marRight w:val="0"/>
      <w:marTop w:val="0"/>
      <w:marBottom w:val="0"/>
      <w:divBdr>
        <w:top w:val="none" w:sz="0" w:space="0" w:color="auto"/>
        <w:left w:val="none" w:sz="0" w:space="0" w:color="auto"/>
        <w:bottom w:val="none" w:sz="0" w:space="0" w:color="auto"/>
        <w:right w:val="none" w:sz="0" w:space="0" w:color="auto"/>
      </w:divBdr>
    </w:div>
    <w:div w:id="1328705978">
      <w:bodyDiv w:val="1"/>
      <w:marLeft w:val="0"/>
      <w:marRight w:val="0"/>
      <w:marTop w:val="0"/>
      <w:marBottom w:val="0"/>
      <w:divBdr>
        <w:top w:val="none" w:sz="0" w:space="0" w:color="auto"/>
        <w:left w:val="none" w:sz="0" w:space="0" w:color="auto"/>
        <w:bottom w:val="none" w:sz="0" w:space="0" w:color="auto"/>
        <w:right w:val="none" w:sz="0" w:space="0" w:color="auto"/>
      </w:divBdr>
    </w:div>
    <w:div w:id="1334989765">
      <w:bodyDiv w:val="1"/>
      <w:marLeft w:val="0"/>
      <w:marRight w:val="0"/>
      <w:marTop w:val="0"/>
      <w:marBottom w:val="0"/>
      <w:divBdr>
        <w:top w:val="none" w:sz="0" w:space="0" w:color="auto"/>
        <w:left w:val="none" w:sz="0" w:space="0" w:color="auto"/>
        <w:bottom w:val="none" w:sz="0" w:space="0" w:color="auto"/>
        <w:right w:val="none" w:sz="0" w:space="0" w:color="auto"/>
      </w:divBdr>
      <w:divsChild>
        <w:div w:id="1185287312">
          <w:marLeft w:val="0"/>
          <w:marRight w:val="0"/>
          <w:marTop w:val="0"/>
          <w:marBottom w:val="0"/>
          <w:divBdr>
            <w:top w:val="none" w:sz="0" w:space="0" w:color="auto"/>
            <w:left w:val="none" w:sz="0" w:space="0" w:color="auto"/>
            <w:bottom w:val="none" w:sz="0" w:space="0" w:color="auto"/>
            <w:right w:val="none" w:sz="0" w:space="0" w:color="auto"/>
          </w:divBdr>
        </w:div>
        <w:div w:id="1923563185">
          <w:marLeft w:val="0"/>
          <w:marRight w:val="0"/>
          <w:marTop w:val="0"/>
          <w:marBottom w:val="0"/>
          <w:divBdr>
            <w:top w:val="none" w:sz="0" w:space="0" w:color="auto"/>
            <w:left w:val="none" w:sz="0" w:space="0" w:color="auto"/>
            <w:bottom w:val="none" w:sz="0" w:space="0" w:color="auto"/>
            <w:right w:val="none" w:sz="0" w:space="0" w:color="auto"/>
          </w:divBdr>
        </w:div>
        <w:div w:id="396975816">
          <w:marLeft w:val="0"/>
          <w:marRight w:val="0"/>
          <w:marTop w:val="0"/>
          <w:marBottom w:val="0"/>
          <w:divBdr>
            <w:top w:val="none" w:sz="0" w:space="0" w:color="auto"/>
            <w:left w:val="none" w:sz="0" w:space="0" w:color="auto"/>
            <w:bottom w:val="none" w:sz="0" w:space="0" w:color="auto"/>
            <w:right w:val="none" w:sz="0" w:space="0" w:color="auto"/>
          </w:divBdr>
        </w:div>
        <w:div w:id="1113667987">
          <w:marLeft w:val="0"/>
          <w:marRight w:val="0"/>
          <w:marTop w:val="0"/>
          <w:marBottom w:val="0"/>
          <w:divBdr>
            <w:top w:val="none" w:sz="0" w:space="0" w:color="auto"/>
            <w:left w:val="none" w:sz="0" w:space="0" w:color="auto"/>
            <w:bottom w:val="none" w:sz="0" w:space="0" w:color="auto"/>
            <w:right w:val="none" w:sz="0" w:space="0" w:color="auto"/>
          </w:divBdr>
        </w:div>
        <w:div w:id="1258514629">
          <w:marLeft w:val="0"/>
          <w:marRight w:val="0"/>
          <w:marTop w:val="0"/>
          <w:marBottom w:val="0"/>
          <w:divBdr>
            <w:top w:val="none" w:sz="0" w:space="0" w:color="auto"/>
            <w:left w:val="none" w:sz="0" w:space="0" w:color="auto"/>
            <w:bottom w:val="none" w:sz="0" w:space="0" w:color="auto"/>
            <w:right w:val="none" w:sz="0" w:space="0" w:color="auto"/>
          </w:divBdr>
        </w:div>
        <w:div w:id="2022121532">
          <w:marLeft w:val="0"/>
          <w:marRight w:val="0"/>
          <w:marTop w:val="0"/>
          <w:marBottom w:val="0"/>
          <w:divBdr>
            <w:top w:val="none" w:sz="0" w:space="0" w:color="auto"/>
            <w:left w:val="none" w:sz="0" w:space="0" w:color="auto"/>
            <w:bottom w:val="none" w:sz="0" w:space="0" w:color="auto"/>
            <w:right w:val="none" w:sz="0" w:space="0" w:color="auto"/>
          </w:divBdr>
        </w:div>
        <w:div w:id="875239894">
          <w:marLeft w:val="0"/>
          <w:marRight w:val="0"/>
          <w:marTop w:val="0"/>
          <w:marBottom w:val="0"/>
          <w:divBdr>
            <w:top w:val="none" w:sz="0" w:space="0" w:color="auto"/>
            <w:left w:val="none" w:sz="0" w:space="0" w:color="auto"/>
            <w:bottom w:val="none" w:sz="0" w:space="0" w:color="auto"/>
            <w:right w:val="none" w:sz="0" w:space="0" w:color="auto"/>
          </w:divBdr>
        </w:div>
        <w:div w:id="784152847">
          <w:marLeft w:val="0"/>
          <w:marRight w:val="0"/>
          <w:marTop w:val="0"/>
          <w:marBottom w:val="0"/>
          <w:divBdr>
            <w:top w:val="none" w:sz="0" w:space="0" w:color="auto"/>
            <w:left w:val="none" w:sz="0" w:space="0" w:color="auto"/>
            <w:bottom w:val="none" w:sz="0" w:space="0" w:color="auto"/>
            <w:right w:val="none" w:sz="0" w:space="0" w:color="auto"/>
          </w:divBdr>
        </w:div>
        <w:div w:id="136191727">
          <w:marLeft w:val="0"/>
          <w:marRight w:val="0"/>
          <w:marTop w:val="0"/>
          <w:marBottom w:val="0"/>
          <w:divBdr>
            <w:top w:val="none" w:sz="0" w:space="0" w:color="auto"/>
            <w:left w:val="none" w:sz="0" w:space="0" w:color="auto"/>
            <w:bottom w:val="none" w:sz="0" w:space="0" w:color="auto"/>
            <w:right w:val="none" w:sz="0" w:space="0" w:color="auto"/>
          </w:divBdr>
        </w:div>
      </w:divsChild>
    </w:div>
    <w:div w:id="1336567438">
      <w:bodyDiv w:val="1"/>
      <w:marLeft w:val="0"/>
      <w:marRight w:val="0"/>
      <w:marTop w:val="0"/>
      <w:marBottom w:val="0"/>
      <w:divBdr>
        <w:top w:val="none" w:sz="0" w:space="0" w:color="auto"/>
        <w:left w:val="none" w:sz="0" w:space="0" w:color="auto"/>
        <w:bottom w:val="none" w:sz="0" w:space="0" w:color="auto"/>
        <w:right w:val="none" w:sz="0" w:space="0" w:color="auto"/>
      </w:divBdr>
    </w:div>
    <w:div w:id="1350835370">
      <w:bodyDiv w:val="1"/>
      <w:marLeft w:val="0"/>
      <w:marRight w:val="0"/>
      <w:marTop w:val="0"/>
      <w:marBottom w:val="0"/>
      <w:divBdr>
        <w:top w:val="none" w:sz="0" w:space="0" w:color="auto"/>
        <w:left w:val="none" w:sz="0" w:space="0" w:color="auto"/>
        <w:bottom w:val="none" w:sz="0" w:space="0" w:color="auto"/>
        <w:right w:val="none" w:sz="0" w:space="0" w:color="auto"/>
      </w:divBdr>
      <w:divsChild>
        <w:div w:id="45301362">
          <w:marLeft w:val="0"/>
          <w:marRight w:val="0"/>
          <w:marTop w:val="0"/>
          <w:marBottom w:val="0"/>
          <w:divBdr>
            <w:top w:val="none" w:sz="0" w:space="0" w:color="auto"/>
            <w:left w:val="none" w:sz="0" w:space="0" w:color="auto"/>
            <w:bottom w:val="none" w:sz="0" w:space="0" w:color="auto"/>
            <w:right w:val="none" w:sz="0" w:space="0" w:color="auto"/>
          </w:divBdr>
        </w:div>
        <w:div w:id="618149878">
          <w:marLeft w:val="0"/>
          <w:marRight w:val="0"/>
          <w:marTop w:val="0"/>
          <w:marBottom w:val="0"/>
          <w:divBdr>
            <w:top w:val="none" w:sz="0" w:space="0" w:color="auto"/>
            <w:left w:val="none" w:sz="0" w:space="0" w:color="auto"/>
            <w:bottom w:val="none" w:sz="0" w:space="0" w:color="auto"/>
            <w:right w:val="none" w:sz="0" w:space="0" w:color="auto"/>
          </w:divBdr>
        </w:div>
        <w:div w:id="2022006159">
          <w:marLeft w:val="0"/>
          <w:marRight w:val="0"/>
          <w:marTop w:val="0"/>
          <w:marBottom w:val="0"/>
          <w:divBdr>
            <w:top w:val="none" w:sz="0" w:space="0" w:color="auto"/>
            <w:left w:val="none" w:sz="0" w:space="0" w:color="auto"/>
            <w:bottom w:val="none" w:sz="0" w:space="0" w:color="auto"/>
            <w:right w:val="none" w:sz="0" w:space="0" w:color="auto"/>
          </w:divBdr>
        </w:div>
        <w:div w:id="1378823726">
          <w:marLeft w:val="0"/>
          <w:marRight w:val="0"/>
          <w:marTop w:val="0"/>
          <w:marBottom w:val="0"/>
          <w:divBdr>
            <w:top w:val="none" w:sz="0" w:space="0" w:color="auto"/>
            <w:left w:val="none" w:sz="0" w:space="0" w:color="auto"/>
            <w:bottom w:val="none" w:sz="0" w:space="0" w:color="auto"/>
            <w:right w:val="none" w:sz="0" w:space="0" w:color="auto"/>
          </w:divBdr>
        </w:div>
        <w:div w:id="708411032">
          <w:marLeft w:val="0"/>
          <w:marRight w:val="0"/>
          <w:marTop w:val="0"/>
          <w:marBottom w:val="0"/>
          <w:divBdr>
            <w:top w:val="none" w:sz="0" w:space="0" w:color="auto"/>
            <w:left w:val="none" w:sz="0" w:space="0" w:color="auto"/>
            <w:bottom w:val="none" w:sz="0" w:space="0" w:color="auto"/>
            <w:right w:val="none" w:sz="0" w:space="0" w:color="auto"/>
          </w:divBdr>
        </w:div>
        <w:div w:id="1271205503">
          <w:marLeft w:val="0"/>
          <w:marRight w:val="0"/>
          <w:marTop w:val="0"/>
          <w:marBottom w:val="0"/>
          <w:divBdr>
            <w:top w:val="none" w:sz="0" w:space="0" w:color="auto"/>
            <w:left w:val="none" w:sz="0" w:space="0" w:color="auto"/>
            <w:bottom w:val="none" w:sz="0" w:space="0" w:color="auto"/>
            <w:right w:val="none" w:sz="0" w:space="0" w:color="auto"/>
          </w:divBdr>
        </w:div>
        <w:div w:id="418018102">
          <w:marLeft w:val="0"/>
          <w:marRight w:val="0"/>
          <w:marTop w:val="0"/>
          <w:marBottom w:val="0"/>
          <w:divBdr>
            <w:top w:val="none" w:sz="0" w:space="0" w:color="auto"/>
            <w:left w:val="none" w:sz="0" w:space="0" w:color="auto"/>
            <w:bottom w:val="none" w:sz="0" w:space="0" w:color="auto"/>
            <w:right w:val="none" w:sz="0" w:space="0" w:color="auto"/>
          </w:divBdr>
        </w:div>
        <w:div w:id="363141923">
          <w:marLeft w:val="0"/>
          <w:marRight w:val="0"/>
          <w:marTop w:val="0"/>
          <w:marBottom w:val="0"/>
          <w:divBdr>
            <w:top w:val="none" w:sz="0" w:space="0" w:color="auto"/>
            <w:left w:val="none" w:sz="0" w:space="0" w:color="auto"/>
            <w:bottom w:val="none" w:sz="0" w:space="0" w:color="auto"/>
            <w:right w:val="none" w:sz="0" w:space="0" w:color="auto"/>
          </w:divBdr>
        </w:div>
        <w:div w:id="515466112">
          <w:marLeft w:val="0"/>
          <w:marRight w:val="0"/>
          <w:marTop w:val="0"/>
          <w:marBottom w:val="0"/>
          <w:divBdr>
            <w:top w:val="none" w:sz="0" w:space="0" w:color="auto"/>
            <w:left w:val="none" w:sz="0" w:space="0" w:color="auto"/>
            <w:bottom w:val="none" w:sz="0" w:space="0" w:color="auto"/>
            <w:right w:val="none" w:sz="0" w:space="0" w:color="auto"/>
          </w:divBdr>
        </w:div>
      </w:divsChild>
    </w:div>
    <w:div w:id="1400398838">
      <w:bodyDiv w:val="1"/>
      <w:marLeft w:val="0"/>
      <w:marRight w:val="0"/>
      <w:marTop w:val="0"/>
      <w:marBottom w:val="0"/>
      <w:divBdr>
        <w:top w:val="none" w:sz="0" w:space="0" w:color="auto"/>
        <w:left w:val="none" w:sz="0" w:space="0" w:color="auto"/>
        <w:bottom w:val="none" w:sz="0" w:space="0" w:color="auto"/>
        <w:right w:val="none" w:sz="0" w:space="0" w:color="auto"/>
      </w:divBdr>
    </w:div>
    <w:div w:id="1406561673">
      <w:bodyDiv w:val="1"/>
      <w:marLeft w:val="0"/>
      <w:marRight w:val="0"/>
      <w:marTop w:val="0"/>
      <w:marBottom w:val="0"/>
      <w:divBdr>
        <w:top w:val="none" w:sz="0" w:space="0" w:color="auto"/>
        <w:left w:val="none" w:sz="0" w:space="0" w:color="auto"/>
        <w:bottom w:val="none" w:sz="0" w:space="0" w:color="auto"/>
        <w:right w:val="none" w:sz="0" w:space="0" w:color="auto"/>
      </w:divBdr>
      <w:divsChild>
        <w:div w:id="1009142137">
          <w:marLeft w:val="0"/>
          <w:marRight w:val="0"/>
          <w:marTop w:val="0"/>
          <w:marBottom w:val="0"/>
          <w:divBdr>
            <w:top w:val="none" w:sz="0" w:space="0" w:color="auto"/>
            <w:left w:val="none" w:sz="0" w:space="0" w:color="auto"/>
            <w:bottom w:val="none" w:sz="0" w:space="0" w:color="auto"/>
            <w:right w:val="none" w:sz="0" w:space="0" w:color="auto"/>
          </w:divBdr>
        </w:div>
        <w:div w:id="432484235">
          <w:marLeft w:val="0"/>
          <w:marRight w:val="0"/>
          <w:marTop w:val="0"/>
          <w:marBottom w:val="0"/>
          <w:divBdr>
            <w:top w:val="none" w:sz="0" w:space="0" w:color="auto"/>
            <w:left w:val="none" w:sz="0" w:space="0" w:color="auto"/>
            <w:bottom w:val="none" w:sz="0" w:space="0" w:color="auto"/>
            <w:right w:val="none" w:sz="0" w:space="0" w:color="auto"/>
          </w:divBdr>
        </w:div>
        <w:div w:id="2072002073">
          <w:marLeft w:val="0"/>
          <w:marRight w:val="0"/>
          <w:marTop w:val="0"/>
          <w:marBottom w:val="0"/>
          <w:divBdr>
            <w:top w:val="none" w:sz="0" w:space="0" w:color="auto"/>
            <w:left w:val="none" w:sz="0" w:space="0" w:color="auto"/>
            <w:bottom w:val="none" w:sz="0" w:space="0" w:color="auto"/>
            <w:right w:val="none" w:sz="0" w:space="0" w:color="auto"/>
          </w:divBdr>
        </w:div>
      </w:divsChild>
    </w:div>
    <w:div w:id="1426457773">
      <w:bodyDiv w:val="1"/>
      <w:marLeft w:val="0"/>
      <w:marRight w:val="0"/>
      <w:marTop w:val="0"/>
      <w:marBottom w:val="0"/>
      <w:divBdr>
        <w:top w:val="none" w:sz="0" w:space="0" w:color="auto"/>
        <w:left w:val="none" w:sz="0" w:space="0" w:color="auto"/>
        <w:bottom w:val="none" w:sz="0" w:space="0" w:color="auto"/>
        <w:right w:val="none" w:sz="0" w:space="0" w:color="auto"/>
      </w:divBdr>
      <w:divsChild>
        <w:div w:id="972563584">
          <w:marLeft w:val="0"/>
          <w:marRight w:val="0"/>
          <w:marTop w:val="0"/>
          <w:marBottom w:val="0"/>
          <w:divBdr>
            <w:top w:val="none" w:sz="0" w:space="0" w:color="auto"/>
            <w:left w:val="none" w:sz="0" w:space="0" w:color="auto"/>
            <w:bottom w:val="none" w:sz="0" w:space="0" w:color="auto"/>
            <w:right w:val="none" w:sz="0" w:space="0" w:color="auto"/>
          </w:divBdr>
        </w:div>
        <w:div w:id="1542326285">
          <w:marLeft w:val="0"/>
          <w:marRight w:val="0"/>
          <w:marTop w:val="0"/>
          <w:marBottom w:val="0"/>
          <w:divBdr>
            <w:top w:val="none" w:sz="0" w:space="0" w:color="auto"/>
            <w:left w:val="none" w:sz="0" w:space="0" w:color="auto"/>
            <w:bottom w:val="none" w:sz="0" w:space="0" w:color="auto"/>
            <w:right w:val="none" w:sz="0" w:space="0" w:color="auto"/>
          </w:divBdr>
        </w:div>
        <w:div w:id="753429012">
          <w:marLeft w:val="0"/>
          <w:marRight w:val="0"/>
          <w:marTop w:val="0"/>
          <w:marBottom w:val="0"/>
          <w:divBdr>
            <w:top w:val="none" w:sz="0" w:space="0" w:color="auto"/>
            <w:left w:val="none" w:sz="0" w:space="0" w:color="auto"/>
            <w:bottom w:val="none" w:sz="0" w:space="0" w:color="auto"/>
            <w:right w:val="none" w:sz="0" w:space="0" w:color="auto"/>
          </w:divBdr>
        </w:div>
        <w:div w:id="744717232">
          <w:marLeft w:val="0"/>
          <w:marRight w:val="0"/>
          <w:marTop w:val="0"/>
          <w:marBottom w:val="0"/>
          <w:divBdr>
            <w:top w:val="none" w:sz="0" w:space="0" w:color="auto"/>
            <w:left w:val="none" w:sz="0" w:space="0" w:color="auto"/>
            <w:bottom w:val="none" w:sz="0" w:space="0" w:color="auto"/>
            <w:right w:val="none" w:sz="0" w:space="0" w:color="auto"/>
          </w:divBdr>
        </w:div>
        <w:div w:id="980308501">
          <w:marLeft w:val="0"/>
          <w:marRight w:val="0"/>
          <w:marTop w:val="0"/>
          <w:marBottom w:val="0"/>
          <w:divBdr>
            <w:top w:val="none" w:sz="0" w:space="0" w:color="auto"/>
            <w:left w:val="none" w:sz="0" w:space="0" w:color="auto"/>
            <w:bottom w:val="none" w:sz="0" w:space="0" w:color="auto"/>
            <w:right w:val="none" w:sz="0" w:space="0" w:color="auto"/>
          </w:divBdr>
        </w:div>
        <w:div w:id="629020972">
          <w:marLeft w:val="0"/>
          <w:marRight w:val="0"/>
          <w:marTop w:val="0"/>
          <w:marBottom w:val="0"/>
          <w:divBdr>
            <w:top w:val="none" w:sz="0" w:space="0" w:color="auto"/>
            <w:left w:val="none" w:sz="0" w:space="0" w:color="auto"/>
            <w:bottom w:val="none" w:sz="0" w:space="0" w:color="auto"/>
            <w:right w:val="none" w:sz="0" w:space="0" w:color="auto"/>
          </w:divBdr>
        </w:div>
        <w:div w:id="1043213374">
          <w:marLeft w:val="0"/>
          <w:marRight w:val="0"/>
          <w:marTop w:val="0"/>
          <w:marBottom w:val="0"/>
          <w:divBdr>
            <w:top w:val="none" w:sz="0" w:space="0" w:color="auto"/>
            <w:left w:val="none" w:sz="0" w:space="0" w:color="auto"/>
            <w:bottom w:val="none" w:sz="0" w:space="0" w:color="auto"/>
            <w:right w:val="none" w:sz="0" w:space="0" w:color="auto"/>
          </w:divBdr>
        </w:div>
        <w:div w:id="1322468972">
          <w:marLeft w:val="0"/>
          <w:marRight w:val="0"/>
          <w:marTop w:val="0"/>
          <w:marBottom w:val="0"/>
          <w:divBdr>
            <w:top w:val="none" w:sz="0" w:space="0" w:color="auto"/>
            <w:left w:val="none" w:sz="0" w:space="0" w:color="auto"/>
            <w:bottom w:val="none" w:sz="0" w:space="0" w:color="auto"/>
            <w:right w:val="none" w:sz="0" w:space="0" w:color="auto"/>
          </w:divBdr>
        </w:div>
        <w:div w:id="1831556658">
          <w:marLeft w:val="0"/>
          <w:marRight w:val="0"/>
          <w:marTop w:val="0"/>
          <w:marBottom w:val="0"/>
          <w:divBdr>
            <w:top w:val="none" w:sz="0" w:space="0" w:color="auto"/>
            <w:left w:val="none" w:sz="0" w:space="0" w:color="auto"/>
            <w:bottom w:val="none" w:sz="0" w:space="0" w:color="auto"/>
            <w:right w:val="none" w:sz="0" w:space="0" w:color="auto"/>
          </w:divBdr>
        </w:div>
      </w:divsChild>
    </w:div>
    <w:div w:id="1454906951">
      <w:bodyDiv w:val="1"/>
      <w:marLeft w:val="0"/>
      <w:marRight w:val="0"/>
      <w:marTop w:val="0"/>
      <w:marBottom w:val="0"/>
      <w:divBdr>
        <w:top w:val="none" w:sz="0" w:space="0" w:color="auto"/>
        <w:left w:val="none" w:sz="0" w:space="0" w:color="auto"/>
        <w:bottom w:val="none" w:sz="0" w:space="0" w:color="auto"/>
        <w:right w:val="none" w:sz="0" w:space="0" w:color="auto"/>
      </w:divBdr>
    </w:div>
    <w:div w:id="1456943540">
      <w:bodyDiv w:val="1"/>
      <w:marLeft w:val="0"/>
      <w:marRight w:val="0"/>
      <w:marTop w:val="0"/>
      <w:marBottom w:val="0"/>
      <w:divBdr>
        <w:top w:val="none" w:sz="0" w:space="0" w:color="auto"/>
        <w:left w:val="none" w:sz="0" w:space="0" w:color="auto"/>
        <w:bottom w:val="none" w:sz="0" w:space="0" w:color="auto"/>
        <w:right w:val="none" w:sz="0" w:space="0" w:color="auto"/>
      </w:divBdr>
    </w:div>
    <w:div w:id="1476221291">
      <w:bodyDiv w:val="1"/>
      <w:marLeft w:val="0"/>
      <w:marRight w:val="0"/>
      <w:marTop w:val="0"/>
      <w:marBottom w:val="0"/>
      <w:divBdr>
        <w:top w:val="none" w:sz="0" w:space="0" w:color="auto"/>
        <w:left w:val="none" w:sz="0" w:space="0" w:color="auto"/>
        <w:bottom w:val="none" w:sz="0" w:space="0" w:color="auto"/>
        <w:right w:val="none" w:sz="0" w:space="0" w:color="auto"/>
      </w:divBdr>
      <w:divsChild>
        <w:div w:id="1959944029">
          <w:marLeft w:val="0"/>
          <w:marRight w:val="0"/>
          <w:marTop w:val="0"/>
          <w:marBottom w:val="0"/>
          <w:divBdr>
            <w:top w:val="none" w:sz="0" w:space="0" w:color="auto"/>
            <w:left w:val="none" w:sz="0" w:space="0" w:color="auto"/>
            <w:bottom w:val="none" w:sz="0" w:space="0" w:color="auto"/>
            <w:right w:val="none" w:sz="0" w:space="0" w:color="auto"/>
          </w:divBdr>
        </w:div>
        <w:div w:id="1549030137">
          <w:marLeft w:val="0"/>
          <w:marRight w:val="0"/>
          <w:marTop w:val="0"/>
          <w:marBottom w:val="0"/>
          <w:divBdr>
            <w:top w:val="none" w:sz="0" w:space="0" w:color="auto"/>
            <w:left w:val="none" w:sz="0" w:space="0" w:color="auto"/>
            <w:bottom w:val="none" w:sz="0" w:space="0" w:color="auto"/>
            <w:right w:val="none" w:sz="0" w:space="0" w:color="auto"/>
          </w:divBdr>
        </w:div>
        <w:div w:id="907962611">
          <w:marLeft w:val="0"/>
          <w:marRight w:val="0"/>
          <w:marTop w:val="0"/>
          <w:marBottom w:val="0"/>
          <w:divBdr>
            <w:top w:val="none" w:sz="0" w:space="0" w:color="auto"/>
            <w:left w:val="none" w:sz="0" w:space="0" w:color="auto"/>
            <w:bottom w:val="none" w:sz="0" w:space="0" w:color="auto"/>
            <w:right w:val="none" w:sz="0" w:space="0" w:color="auto"/>
          </w:divBdr>
        </w:div>
      </w:divsChild>
    </w:div>
    <w:div w:id="1503349685">
      <w:bodyDiv w:val="1"/>
      <w:marLeft w:val="0"/>
      <w:marRight w:val="0"/>
      <w:marTop w:val="0"/>
      <w:marBottom w:val="0"/>
      <w:divBdr>
        <w:top w:val="none" w:sz="0" w:space="0" w:color="auto"/>
        <w:left w:val="none" w:sz="0" w:space="0" w:color="auto"/>
        <w:bottom w:val="none" w:sz="0" w:space="0" w:color="auto"/>
        <w:right w:val="none" w:sz="0" w:space="0" w:color="auto"/>
      </w:divBdr>
    </w:div>
    <w:div w:id="1526821798">
      <w:bodyDiv w:val="1"/>
      <w:marLeft w:val="0"/>
      <w:marRight w:val="0"/>
      <w:marTop w:val="0"/>
      <w:marBottom w:val="0"/>
      <w:divBdr>
        <w:top w:val="none" w:sz="0" w:space="0" w:color="auto"/>
        <w:left w:val="none" w:sz="0" w:space="0" w:color="auto"/>
        <w:bottom w:val="none" w:sz="0" w:space="0" w:color="auto"/>
        <w:right w:val="none" w:sz="0" w:space="0" w:color="auto"/>
      </w:divBdr>
    </w:div>
    <w:div w:id="1534228857">
      <w:bodyDiv w:val="1"/>
      <w:marLeft w:val="0"/>
      <w:marRight w:val="0"/>
      <w:marTop w:val="0"/>
      <w:marBottom w:val="0"/>
      <w:divBdr>
        <w:top w:val="none" w:sz="0" w:space="0" w:color="auto"/>
        <w:left w:val="none" w:sz="0" w:space="0" w:color="auto"/>
        <w:bottom w:val="none" w:sz="0" w:space="0" w:color="auto"/>
        <w:right w:val="none" w:sz="0" w:space="0" w:color="auto"/>
      </w:divBdr>
    </w:div>
    <w:div w:id="1534729957">
      <w:bodyDiv w:val="1"/>
      <w:marLeft w:val="0"/>
      <w:marRight w:val="0"/>
      <w:marTop w:val="0"/>
      <w:marBottom w:val="0"/>
      <w:divBdr>
        <w:top w:val="none" w:sz="0" w:space="0" w:color="auto"/>
        <w:left w:val="none" w:sz="0" w:space="0" w:color="auto"/>
        <w:bottom w:val="none" w:sz="0" w:space="0" w:color="auto"/>
        <w:right w:val="none" w:sz="0" w:space="0" w:color="auto"/>
      </w:divBdr>
      <w:divsChild>
        <w:div w:id="1122963628">
          <w:marLeft w:val="0"/>
          <w:marRight w:val="0"/>
          <w:marTop w:val="0"/>
          <w:marBottom w:val="0"/>
          <w:divBdr>
            <w:top w:val="none" w:sz="0" w:space="0" w:color="auto"/>
            <w:left w:val="none" w:sz="0" w:space="0" w:color="auto"/>
            <w:bottom w:val="none" w:sz="0" w:space="0" w:color="auto"/>
            <w:right w:val="none" w:sz="0" w:space="0" w:color="auto"/>
          </w:divBdr>
        </w:div>
        <w:div w:id="597836653">
          <w:marLeft w:val="0"/>
          <w:marRight w:val="0"/>
          <w:marTop w:val="0"/>
          <w:marBottom w:val="0"/>
          <w:divBdr>
            <w:top w:val="none" w:sz="0" w:space="0" w:color="auto"/>
            <w:left w:val="none" w:sz="0" w:space="0" w:color="auto"/>
            <w:bottom w:val="none" w:sz="0" w:space="0" w:color="auto"/>
            <w:right w:val="none" w:sz="0" w:space="0" w:color="auto"/>
          </w:divBdr>
        </w:div>
      </w:divsChild>
    </w:div>
    <w:div w:id="1548031077">
      <w:bodyDiv w:val="1"/>
      <w:marLeft w:val="0"/>
      <w:marRight w:val="0"/>
      <w:marTop w:val="0"/>
      <w:marBottom w:val="0"/>
      <w:divBdr>
        <w:top w:val="none" w:sz="0" w:space="0" w:color="auto"/>
        <w:left w:val="none" w:sz="0" w:space="0" w:color="auto"/>
        <w:bottom w:val="none" w:sz="0" w:space="0" w:color="auto"/>
        <w:right w:val="none" w:sz="0" w:space="0" w:color="auto"/>
      </w:divBdr>
      <w:divsChild>
        <w:div w:id="214583988">
          <w:marLeft w:val="0"/>
          <w:marRight w:val="0"/>
          <w:marTop w:val="0"/>
          <w:marBottom w:val="0"/>
          <w:divBdr>
            <w:top w:val="none" w:sz="0" w:space="0" w:color="auto"/>
            <w:left w:val="none" w:sz="0" w:space="0" w:color="auto"/>
            <w:bottom w:val="none" w:sz="0" w:space="0" w:color="auto"/>
            <w:right w:val="none" w:sz="0" w:space="0" w:color="auto"/>
          </w:divBdr>
        </w:div>
        <w:div w:id="2038195447">
          <w:marLeft w:val="0"/>
          <w:marRight w:val="0"/>
          <w:marTop w:val="0"/>
          <w:marBottom w:val="0"/>
          <w:divBdr>
            <w:top w:val="none" w:sz="0" w:space="0" w:color="auto"/>
            <w:left w:val="none" w:sz="0" w:space="0" w:color="auto"/>
            <w:bottom w:val="none" w:sz="0" w:space="0" w:color="auto"/>
            <w:right w:val="none" w:sz="0" w:space="0" w:color="auto"/>
          </w:divBdr>
        </w:div>
        <w:div w:id="1966887575">
          <w:marLeft w:val="0"/>
          <w:marRight w:val="0"/>
          <w:marTop w:val="0"/>
          <w:marBottom w:val="0"/>
          <w:divBdr>
            <w:top w:val="none" w:sz="0" w:space="0" w:color="auto"/>
            <w:left w:val="none" w:sz="0" w:space="0" w:color="auto"/>
            <w:bottom w:val="none" w:sz="0" w:space="0" w:color="auto"/>
            <w:right w:val="none" w:sz="0" w:space="0" w:color="auto"/>
          </w:divBdr>
        </w:div>
        <w:div w:id="507643150">
          <w:marLeft w:val="0"/>
          <w:marRight w:val="0"/>
          <w:marTop w:val="0"/>
          <w:marBottom w:val="0"/>
          <w:divBdr>
            <w:top w:val="none" w:sz="0" w:space="0" w:color="auto"/>
            <w:left w:val="none" w:sz="0" w:space="0" w:color="auto"/>
            <w:bottom w:val="none" w:sz="0" w:space="0" w:color="auto"/>
            <w:right w:val="none" w:sz="0" w:space="0" w:color="auto"/>
          </w:divBdr>
        </w:div>
        <w:div w:id="1794203705">
          <w:marLeft w:val="0"/>
          <w:marRight w:val="0"/>
          <w:marTop w:val="0"/>
          <w:marBottom w:val="0"/>
          <w:divBdr>
            <w:top w:val="none" w:sz="0" w:space="0" w:color="auto"/>
            <w:left w:val="none" w:sz="0" w:space="0" w:color="auto"/>
            <w:bottom w:val="none" w:sz="0" w:space="0" w:color="auto"/>
            <w:right w:val="none" w:sz="0" w:space="0" w:color="auto"/>
          </w:divBdr>
        </w:div>
        <w:div w:id="221987365">
          <w:marLeft w:val="0"/>
          <w:marRight w:val="0"/>
          <w:marTop w:val="0"/>
          <w:marBottom w:val="0"/>
          <w:divBdr>
            <w:top w:val="none" w:sz="0" w:space="0" w:color="auto"/>
            <w:left w:val="none" w:sz="0" w:space="0" w:color="auto"/>
            <w:bottom w:val="none" w:sz="0" w:space="0" w:color="auto"/>
            <w:right w:val="none" w:sz="0" w:space="0" w:color="auto"/>
          </w:divBdr>
        </w:div>
        <w:div w:id="715201427">
          <w:marLeft w:val="0"/>
          <w:marRight w:val="0"/>
          <w:marTop w:val="0"/>
          <w:marBottom w:val="0"/>
          <w:divBdr>
            <w:top w:val="none" w:sz="0" w:space="0" w:color="auto"/>
            <w:left w:val="none" w:sz="0" w:space="0" w:color="auto"/>
            <w:bottom w:val="none" w:sz="0" w:space="0" w:color="auto"/>
            <w:right w:val="none" w:sz="0" w:space="0" w:color="auto"/>
          </w:divBdr>
        </w:div>
        <w:div w:id="1616208221">
          <w:marLeft w:val="0"/>
          <w:marRight w:val="0"/>
          <w:marTop w:val="0"/>
          <w:marBottom w:val="0"/>
          <w:divBdr>
            <w:top w:val="none" w:sz="0" w:space="0" w:color="auto"/>
            <w:left w:val="none" w:sz="0" w:space="0" w:color="auto"/>
            <w:bottom w:val="none" w:sz="0" w:space="0" w:color="auto"/>
            <w:right w:val="none" w:sz="0" w:space="0" w:color="auto"/>
          </w:divBdr>
        </w:div>
        <w:div w:id="1067608649">
          <w:marLeft w:val="0"/>
          <w:marRight w:val="0"/>
          <w:marTop w:val="0"/>
          <w:marBottom w:val="0"/>
          <w:divBdr>
            <w:top w:val="none" w:sz="0" w:space="0" w:color="auto"/>
            <w:left w:val="none" w:sz="0" w:space="0" w:color="auto"/>
            <w:bottom w:val="none" w:sz="0" w:space="0" w:color="auto"/>
            <w:right w:val="none" w:sz="0" w:space="0" w:color="auto"/>
          </w:divBdr>
        </w:div>
        <w:div w:id="402144439">
          <w:marLeft w:val="0"/>
          <w:marRight w:val="0"/>
          <w:marTop w:val="0"/>
          <w:marBottom w:val="0"/>
          <w:divBdr>
            <w:top w:val="none" w:sz="0" w:space="0" w:color="auto"/>
            <w:left w:val="none" w:sz="0" w:space="0" w:color="auto"/>
            <w:bottom w:val="none" w:sz="0" w:space="0" w:color="auto"/>
            <w:right w:val="none" w:sz="0" w:space="0" w:color="auto"/>
          </w:divBdr>
        </w:div>
      </w:divsChild>
    </w:div>
    <w:div w:id="1571887711">
      <w:bodyDiv w:val="1"/>
      <w:marLeft w:val="0"/>
      <w:marRight w:val="0"/>
      <w:marTop w:val="0"/>
      <w:marBottom w:val="0"/>
      <w:divBdr>
        <w:top w:val="none" w:sz="0" w:space="0" w:color="auto"/>
        <w:left w:val="none" w:sz="0" w:space="0" w:color="auto"/>
        <w:bottom w:val="none" w:sz="0" w:space="0" w:color="auto"/>
        <w:right w:val="none" w:sz="0" w:space="0" w:color="auto"/>
      </w:divBdr>
    </w:div>
    <w:div w:id="1590195952">
      <w:bodyDiv w:val="1"/>
      <w:marLeft w:val="0"/>
      <w:marRight w:val="0"/>
      <w:marTop w:val="0"/>
      <w:marBottom w:val="0"/>
      <w:divBdr>
        <w:top w:val="none" w:sz="0" w:space="0" w:color="auto"/>
        <w:left w:val="none" w:sz="0" w:space="0" w:color="auto"/>
        <w:bottom w:val="none" w:sz="0" w:space="0" w:color="auto"/>
        <w:right w:val="none" w:sz="0" w:space="0" w:color="auto"/>
      </w:divBdr>
      <w:divsChild>
        <w:div w:id="445126065">
          <w:marLeft w:val="0"/>
          <w:marRight w:val="0"/>
          <w:marTop w:val="0"/>
          <w:marBottom w:val="0"/>
          <w:divBdr>
            <w:top w:val="none" w:sz="0" w:space="0" w:color="auto"/>
            <w:left w:val="none" w:sz="0" w:space="0" w:color="auto"/>
            <w:bottom w:val="none" w:sz="0" w:space="0" w:color="auto"/>
            <w:right w:val="none" w:sz="0" w:space="0" w:color="auto"/>
          </w:divBdr>
        </w:div>
        <w:div w:id="1036077560">
          <w:marLeft w:val="0"/>
          <w:marRight w:val="0"/>
          <w:marTop w:val="0"/>
          <w:marBottom w:val="0"/>
          <w:divBdr>
            <w:top w:val="none" w:sz="0" w:space="0" w:color="auto"/>
            <w:left w:val="none" w:sz="0" w:space="0" w:color="auto"/>
            <w:bottom w:val="none" w:sz="0" w:space="0" w:color="auto"/>
            <w:right w:val="none" w:sz="0" w:space="0" w:color="auto"/>
          </w:divBdr>
        </w:div>
        <w:div w:id="1451977745">
          <w:marLeft w:val="0"/>
          <w:marRight w:val="0"/>
          <w:marTop w:val="0"/>
          <w:marBottom w:val="0"/>
          <w:divBdr>
            <w:top w:val="none" w:sz="0" w:space="0" w:color="auto"/>
            <w:left w:val="none" w:sz="0" w:space="0" w:color="auto"/>
            <w:bottom w:val="none" w:sz="0" w:space="0" w:color="auto"/>
            <w:right w:val="none" w:sz="0" w:space="0" w:color="auto"/>
          </w:divBdr>
        </w:div>
        <w:div w:id="2061050276">
          <w:marLeft w:val="0"/>
          <w:marRight w:val="0"/>
          <w:marTop w:val="0"/>
          <w:marBottom w:val="0"/>
          <w:divBdr>
            <w:top w:val="none" w:sz="0" w:space="0" w:color="auto"/>
            <w:left w:val="none" w:sz="0" w:space="0" w:color="auto"/>
            <w:bottom w:val="none" w:sz="0" w:space="0" w:color="auto"/>
            <w:right w:val="none" w:sz="0" w:space="0" w:color="auto"/>
          </w:divBdr>
        </w:div>
        <w:div w:id="889925366">
          <w:marLeft w:val="0"/>
          <w:marRight w:val="0"/>
          <w:marTop w:val="0"/>
          <w:marBottom w:val="0"/>
          <w:divBdr>
            <w:top w:val="none" w:sz="0" w:space="0" w:color="auto"/>
            <w:left w:val="none" w:sz="0" w:space="0" w:color="auto"/>
            <w:bottom w:val="none" w:sz="0" w:space="0" w:color="auto"/>
            <w:right w:val="none" w:sz="0" w:space="0" w:color="auto"/>
          </w:divBdr>
        </w:div>
        <w:div w:id="420637292">
          <w:marLeft w:val="0"/>
          <w:marRight w:val="0"/>
          <w:marTop w:val="0"/>
          <w:marBottom w:val="0"/>
          <w:divBdr>
            <w:top w:val="none" w:sz="0" w:space="0" w:color="auto"/>
            <w:left w:val="none" w:sz="0" w:space="0" w:color="auto"/>
            <w:bottom w:val="none" w:sz="0" w:space="0" w:color="auto"/>
            <w:right w:val="none" w:sz="0" w:space="0" w:color="auto"/>
          </w:divBdr>
        </w:div>
        <w:div w:id="1328048356">
          <w:marLeft w:val="0"/>
          <w:marRight w:val="0"/>
          <w:marTop w:val="0"/>
          <w:marBottom w:val="0"/>
          <w:divBdr>
            <w:top w:val="none" w:sz="0" w:space="0" w:color="auto"/>
            <w:left w:val="none" w:sz="0" w:space="0" w:color="auto"/>
            <w:bottom w:val="none" w:sz="0" w:space="0" w:color="auto"/>
            <w:right w:val="none" w:sz="0" w:space="0" w:color="auto"/>
          </w:divBdr>
        </w:div>
        <w:div w:id="704329607">
          <w:marLeft w:val="0"/>
          <w:marRight w:val="0"/>
          <w:marTop w:val="0"/>
          <w:marBottom w:val="0"/>
          <w:divBdr>
            <w:top w:val="none" w:sz="0" w:space="0" w:color="auto"/>
            <w:left w:val="none" w:sz="0" w:space="0" w:color="auto"/>
            <w:bottom w:val="none" w:sz="0" w:space="0" w:color="auto"/>
            <w:right w:val="none" w:sz="0" w:space="0" w:color="auto"/>
          </w:divBdr>
        </w:div>
        <w:div w:id="1598295817">
          <w:marLeft w:val="0"/>
          <w:marRight w:val="0"/>
          <w:marTop w:val="0"/>
          <w:marBottom w:val="0"/>
          <w:divBdr>
            <w:top w:val="none" w:sz="0" w:space="0" w:color="auto"/>
            <w:left w:val="none" w:sz="0" w:space="0" w:color="auto"/>
            <w:bottom w:val="none" w:sz="0" w:space="0" w:color="auto"/>
            <w:right w:val="none" w:sz="0" w:space="0" w:color="auto"/>
          </w:divBdr>
        </w:div>
        <w:div w:id="1289239031">
          <w:marLeft w:val="0"/>
          <w:marRight w:val="0"/>
          <w:marTop w:val="0"/>
          <w:marBottom w:val="0"/>
          <w:divBdr>
            <w:top w:val="none" w:sz="0" w:space="0" w:color="auto"/>
            <w:left w:val="none" w:sz="0" w:space="0" w:color="auto"/>
            <w:bottom w:val="none" w:sz="0" w:space="0" w:color="auto"/>
            <w:right w:val="none" w:sz="0" w:space="0" w:color="auto"/>
          </w:divBdr>
        </w:div>
        <w:div w:id="1418090227">
          <w:marLeft w:val="0"/>
          <w:marRight w:val="0"/>
          <w:marTop w:val="0"/>
          <w:marBottom w:val="0"/>
          <w:divBdr>
            <w:top w:val="none" w:sz="0" w:space="0" w:color="auto"/>
            <w:left w:val="none" w:sz="0" w:space="0" w:color="auto"/>
            <w:bottom w:val="none" w:sz="0" w:space="0" w:color="auto"/>
            <w:right w:val="none" w:sz="0" w:space="0" w:color="auto"/>
          </w:divBdr>
        </w:div>
        <w:div w:id="1186947678">
          <w:marLeft w:val="0"/>
          <w:marRight w:val="0"/>
          <w:marTop w:val="0"/>
          <w:marBottom w:val="0"/>
          <w:divBdr>
            <w:top w:val="none" w:sz="0" w:space="0" w:color="auto"/>
            <w:left w:val="none" w:sz="0" w:space="0" w:color="auto"/>
            <w:bottom w:val="none" w:sz="0" w:space="0" w:color="auto"/>
            <w:right w:val="none" w:sz="0" w:space="0" w:color="auto"/>
          </w:divBdr>
        </w:div>
      </w:divsChild>
    </w:div>
    <w:div w:id="1597708632">
      <w:bodyDiv w:val="1"/>
      <w:marLeft w:val="0"/>
      <w:marRight w:val="0"/>
      <w:marTop w:val="0"/>
      <w:marBottom w:val="0"/>
      <w:divBdr>
        <w:top w:val="none" w:sz="0" w:space="0" w:color="auto"/>
        <w:left w:val="none" w:sz="0" w:space="0" w:color="auto"/>
        <w:bottom w:val="none" w:sz="0" w:space="0" w:color="auto"/>
        <w:right w:val="none" w:sz="0" w:space="0" w:color="auto"/>
      </w:divBdr>
      <w:divsChild>
        <w:div w:id="1615476040">
          <w:marLeft w:val="0"/>
          <w:marRight w:val="0"/>
          <w:marTop w:val="0"/>
          <w:marBottom w:val="0"/>
          <w:divBdr>
            <w:top w:val="none" w:sz="0" w:space="0" w:color="auto"/>
            <w:left w:val="none" w:sz="0" w:space="0" w:color="auto"/>
            <w:bottom w:val="none" w:sz="0" w:space="0" w:color="auto"/>
            <w:right w:val="none" w:sz="0" w:space="0" w:color="auto"/>
          </w:divBdr>
        </w:div>
        <w:div w:id="526675469">
          <w:marLeft w:val="0"/>
          <w:marRight w:val="0"/>
          <w:marTop w:val="0"/>
          <w:marBottom w:val="0"/>
          <w:divBdr>
            <w:top w:val="none" w:sz="0" w:space="0" w:color="auto"/>
            <w:left w:val="none" w:sz="0" w:space="0" w:color="auto"/>
            <w:bottom w:val="none" w:sz="0" w:space="0" w:color="auto"/>
            <w:right w:val="none" w:sz="0" w:space="0" w:color="auto"/>
          </w:divBdr>
        </w:div>
        <w:div w:id="603614314">
          <w:marLeft w:val="0"/>
          <w:marRight w:val="0"/>
          <w:marTop w:val="0"/>
          <w:marBottom w:val="0"/>
          <w:divBdr>
            <w:top w:val="none" w:sz="0" w:space="0" w:color="auto"/>
            <w:left w:val="none" w:sz="0" w:space="0" w:color="auto"/>
            <w:bottom w:val="none" w:sz="0" w:space="0" w:color="auto"/>
            <w:right w:val="none" w:sz="0" w:space="0" w:color="auto"/>
          </w:divBdr>
        </w:div>
        <w:div w:id="906912507">
          <w:marLeft w:val="0"/>
          <w:marRight w:val="0"/>
          <w:marTop w:val="0"/>
          <w:marBottom w:val="0"/>
          <w:divBdr>
            <w:top w:val="none" w:sz="0" w:space="0" w:color="auto"/>
            <w:left w:val="none" w:sz="0" w:space="0" w:color="auto"/>
            <w:bottom w:val="none" w:sz="0" w:space="0" w:color="auto"/>
            <w:right w:val="none" w:sz="0" w:space="0" w:color="auto"/>
          </w:divBdr>
        </w:div>
        <w:div w:id="1507355747">
          <w:marLeft w:val="0"/>
          <w:marRight w:val="0"/>
          <w:marTop w:val="0"/>
          <w:marBottom w:val="0"/>
          <w:divBdr>
            <w:top w:val="none" w:sz="0" w:space="0" w:color="auto"/>
            <w:left w:val="none" w:sz="0" w:space="0" w:color="auto"/>
            <w:bottom w:val="none" w:sz="0" w:space="0" w:color="auto"/>
            <w:right w:val="none" w:sz="0" w:space="0" w:color="auto"/>
          </w:divBdr>
        </w:div>
        <w:div w:id="1176847689">
          <w:marLeft w:val="0"/>
          <w:marRight w:val="0"/>
          <w:marTop w:val="0"/>
          <w:marBottom w:val="0"/>
          <w:divBdr>
            <w:top w:val="none" w:sz="0" w:space="0" w:color="auto"/>
            <w:left w:val="none" w:sz="0" w:space="0" w:color="auto"/>
            <w:bottom w:val="none" w:sz="0" w:space="0" w:color="auto"/>
            <w:right w:val="none" w:sz="0" w:space="0" w:color="auto"/>
          </w:divBdr>
        </w:div>
        <w:div w:id="778376806">
          <w:marLeft w:val="0"/>
          <w:marRight w:val="0"/>
          <w:marTop w:val="0"/>
          <w:marBottom w:val="0"/>
          <w:divBdr>
            <w:top w:val="none" w:sz="0" w:space="0" w:color="auto"/>
            <w:left w:val="none" w:sz="0" w:space="0" w:color="auto"/>
            <w:bottom w:val="none" w:sz="0" w:space="0" w:color="auto"/>
            <w:right w:val="none" w:sz="0" w:space="0" w:color="auto"/>
          </w:divBdr>
        </w:div>
        <w:div w:id="1299721429">
          <w:marLeft w:val="0"/>
          <w:marRight w:val="0"/>
          <w:marTop w:val="0"/>
          <w:marBottom w:val="0"/>
          <w:divBdr>
            <w:top w:val="none" w:sz="0" w:space="0" w:color="auto"/>
            <w:left w:val="none" w:sz="0" w:space="0" w:color="auto"/>
            <w:bottom w:val="none" w:sz="0" w:space="0" w:color="auto"/>
            <w:right w:val="none" w:sz="0" w:space="0" w:color="auto"/>
          </w:divBdr>
        </w:div>
        <w:div w:id="1935898472">
          <w:marLeft w:val="0"/>
          <w:marRight w:val="0"/>
          <w:marTop w:val="0"/>
          <w:marBottom w:val="0"/>
          <w:divBdr>
            <w:top w:val="none" w:sz="0" w:space="0" w:color="auto"/>
            <w:left w:val="none" w:sz="0" w:space="0" w:color="auto"/>
            <w:bottom w:val="none" w:sz="0" w:space="0" w:color="auto"/>
            <w:right w:val="none" w:sz="0" w:space="0" w:color="auto"/>
          </w:divBdr>
        </w:div>
        <w:div w:id="1933781216">
          <w:marLeft w:val="0"/>
          <w:marRight w:val="0"/>
          <w:marTop w:val="0"/>
          <w:marBottom w:val="0"/>
          <w:divBdr>
            <w:top w:val="none" w:sz="0" w:space="0" w:color="auto"/>
            <w:left w:val="none" w:sz="0" w:space="0" w:color="auto"/>
            <w:bottom w:val="none" w:sz="0" w:space="0" w:color="auto"/>
            <w:right w:val="none" w:sz="0" w:space="0" w:color="auto"/>
          </w:divBdr>
        </w:div>
        <w:div w:id="1071847188">
          <w:marLeft w:val="0"/>
          <w:marRight w:val="0"/>
          <w:marTop w:val="0"/>
          <w:marBottom w:val="0"/>
          <w:divBdr>
            <w:top w:val="none" w:sz="0" w:space="0" w:color="auto"/>
            <w:left w:val="none" w:sz="0" w:space="0" w:color="auto"/>
            <w:bottom w:val="none" w:sz="0" w:space="0" w:color="auto"/>
            <w:right w:val="none" w:sz="0" w:space="0" w:color="auto"/>
          </w:divBdr>
        </w:div>
        <w:div w:id="1882934223">
          <w:marLeft w:val="0"/>
          <w:marRight w:val="0"/>
          <w:marTop w:val="0"/>
          <w:marBottom w:val="0"/>
          <w:divBdr>
            <w:top w:val="none" w:sz="0" w:space="0" w:color="auto"/>
            <w:left w:val="none" w:sz="0" w:space="0" w:color="auto"/>
            <w:bottom w:val="none" w:sz="0" w:space="0" w:color="auto"/>
            <w:right w:val="none" w:sz="0" w:space="0" w:color="auto"/>
          </w:divBdr>
        </w:div>
      </w:divsChild>
    </w:div>
    <w:div w:id="1621718869">
      <w:bodyDiv w:val="1"/>
      <w:marLeft w:val="0"/>
      <w:marRight w:val="0"/>
      <w:marTop w:val="0"/>
      <w:marBottom w:val="0"/>
      <w:divBdr>
        <w:top w:val="none" w:sz="0" w:space="0" w:color="auto"/>
        <w:left w:val="none" w:sz="0" w:space="0" w:color="auto"/>
        <w:bottom w:val="none" w:sz="0" w:space="0" w:color="auto"/>
        <w:right w:val="none" w:sz="0" w:space="0" w:color="auto"/>
      </w:divBdr>
    </w:div>
    <w:div w:id="1706713903">
      <w:bodyDiv w:val="1"/>
      <w:marLeft w:val="0"/>
      <w:marRight w:val="0"/>
      <w:marTop w:val="0"/>
      <w:marBottom w:val="0"/>
      <w:divBdr>
        <w:top w:val="none" w:sz="0" w:space="0" w:color="auto"/>
        <w:left w:val="none" w:sz="0" w:space="0" w:color="auto"/>
        <w:bottom w:val="none" w:sz="0" w:space="0" w:color="auto"/>
        <w:right w:val="none" w:sz="0" w:space="0" w:color="auto"/>
      </w:divBdr>
      <w:divsChild>
        <w:div w:id="1051882364">
          <w:marLeft w:val="0"/>
          <w:marRight w:val="0"/>
          <w:marTop w:val="0"/>
          <w:marBottom w:val="0"/>
          <w:divBdr>
            <w:top w:val="none" w:sz="0" w:space="0" w:color="auto"/>
            <w:left w:val="none" w:sz="0" w:space="0" w:color="auto"/>
            <w:bottom w:val="none" w:sz="0" w:space="0" w:color="auto"/>
            <w:right w:val="none" w:sz="0" w:space="0" w:color="auto"/>
          </w:divBdr>
        </w:div>
        <w:div w:id="176121206">
          <w:marLeft w:val="0"/>
          <w:marRight w:val="0"/>
          <w:marTop w:val="0"/>
          <w:marBottom w:val="0"/>
          <w:divBdr>
            <w:top w:val="none" w:sz="0" w:space="0" w:color="auto"/>
            <w:left w:val="none" w:sz="0" w:space="0" w:color="auto"/>
            <w:bottom w:val="none" w:sz="0" w:space="0" w:color="auto"/>
            <w:right w:val="none" w:sz="0" w:space="0" w:color="auto"/>
          </w:divBdr>
        </w:div>
        <w:div w:id="71200134">
          <w:marLeft w:val="0"/>
          <w:marRight w:val="0"/>
          <w:marTop w:val="0"/>
          <w:marBottom w:val="0"/>
          <w:divBdr>
            <w:top w:val="none" w:sz="0" w:space="0" w:color="auto"/>
            <w:left w:val="none" w:sz="0" w:space="0" w:color="auto"/>
            <w:bottom w:val="none" w:sz="0" w:space="0" w:color="auto"/>
            <w:right w:val="none" w:sz="0" w:space="0" w:color="auto"/>
          </w:divBdr>
        </w:div>
        <w:div w:id="1149059071">
          <w:marLeft w:val="0"/>
          <w:marRight w:val="0"/>
          <w:marTop w:val="0"/>
          <w:marBottom w:val="0"/>
          <w:divBdr>
            <w:top w:val="none" w:sz="0" w:space="0" w:color="auto"/>
            <w:left w:val="none" w:sz="0" w:space="0" w:color="auto"/>
            <w:bottom w:val="none" w:sz="0" w:space="0" w:color="auto"/>
            <w:right w:val="none" w:sz="0" w:space="0" w:color="auto"/>
          </w:divBdr>
        </w:div>
        <w:div w:id="568732202">
          <w:marLeft w:val="0"/>
          <w:marRight w:val="0"/>
          <w:marTop w:val="0"/>
          <w:marBottom w:val="0"/>
          <w:divBdr>
            <w:top w:val="none" w:sz="0" w:space="0" w:color="auto"/>
            <w:left w:val="none" w:sz="0" w:space="0" w:color="auto"/>
            <w:bottom w:val="none" w:sz="0" w:space="0" w:color="auto"/>
            <w:right w:val="none" w:sz="0" w:space="0" w:color="auto"/>
          </w:divBdr>
        </w:div>
        <w:div w:id="727999416">
          <w:marLeft w:val="0"/>
          <w:marRight w:val="0"/>
          <w:marTop w:val="0"/>
          <w:marBottom w:val="0"/>
          <w:divBdr>
            <w:top w:val="none" w:sz="0" w:space="0" w:color="auto"/>
            <w:left w:val="none" w:sz="0" w:space="0" w:color="auto"/>
            <w:bottom w:val="none" w:sz="0" w:space="0" w:color="auto"/>
            <w:right w:val="none" w:sz="0" w:space="0" w:color="auto"/>
          </w:divBdr>
        </w:div>
        <w:div w:id="707536102">
          <w:marLeft w:val="0"/>
          <w:marRight w:val="0"/>
          <w:marTop w:val="0"/>
          <w:marBottom w:val="0"/>
          <w:divBdr>
            <w:top w:val="none" w:sz="0" w:space="0" w:color="auto"/>
            <w:left w:val="none" w:sz="0" w:space="0" w:color="auto"/>
            <w:bottom w:val="none" w:sz="0" w:space="0" w:color="auto"/>
            <w:right w:val="none" w:sz="0" w:space="0" w:color="auto"/>
          </w:divBdr>
        </w:div>
        <w:div w:id="496308492">
          <w:marLeft w:val="0"/>
          <w:marRight w:val="0"/>
          <w:marTop w:val="0"/>
          <w:marBottom w:val="0"/>
          <w:divBdr>
            <w:top w:val="none" w:sz="0" w:space="0" w:color="auto"/>
            <w:left w:val="none" w:sz="0" w:space="0" w:color="auto"/>
            <w:bottom w:val="none" w:sz="0" w:space="0" w:color="auto"/>
            <w:right w:val="none" w:sz="0" w:space="0" w:color="auto"/>
          </w:divBdr>
        </w:div>
        <w:div w:id="2115444089">
          <w:marLeft w:val="0"/>
          <w:marRight w:val="0"/>
          <w:marTop w:val="0"/>
          <w:marBottom w:val="0"/>
          <w:divBdr>
            <w:top w:val="none" w:sz="0" w:space="0" w:color="auto"/>
            <w:left w:val="none" w:sz="0" w:space="0" w:color="auto"/>
            <w:bottom w:val="none" w:sz="0" w:space="0" w:color="auto"/>
            <w:right w:val="none" w:sz="0" w:space="0" w:color="auto"/>
          </w:divBdr>
        </w:div>
        <w:div w:id="687221138">
          <w:marLeft w:val="0"/>
          <w:marRight w:val="0"/>
          <w:marTop w:val="0"/>
          <w:marBottom w:val="0"/>
          <w:divBdr>
            <w:top w:val="none" w:sz="0" w:space="0" w:color="auto"/>
            <w:left w:val="none" w:sz="0" w:space="0" w:color="auto"/>
            <w:bottom w:val="none" w:sz="0" w:space="0" w:color="auto"/>
            <w:right w:val="none" w:sz="0" w:space="0" w:color="auto"/>
          </w:divBdr>
        </w:div>
        <w:div w:id="1315181192">
          <w:marLeft w:val="0"/>
          <w:marRight w:val="0"/>
          <w:marTop w:val="0"/>
          <w:marBottom w:val="0"/>
          <w:divBdr>
            <w:top w:val="none" w:sz="0" w:space="0" w:color="auto"/>
            <w:left w:val="none" w:sz="0" w:space="0" w:color="auto"/>
            <w:bottom w:val="none" w:sz="0" w:space="0" w:color="auto"/>
            <w:right w:val="none" w:sz="0" w:space="0" w:color="auto"/>
          </w:divBdr>
        </w:div>
        <w:div w:id="1793016586">
          <w:marLeft w:val="0"/>
          <w:marRight w:val="0"/>
          <w:marTop w:val="0"/>
          <w:marBottom w:val="0"/>
          <w:divBdr>
            <w:top w:val="none" w:sz="0" w:space="0" w:color="auto"/>
            <w:left w:val="none" w:sz="0" w:space="0" w:color="auto"/>
            <w:bottom w:val="none" w:sz="0" w:space="0" w:color="auto"/>
            <w:right w:val="none" w:sz="0" w:space="0" w:color="auto"/>
          </w:divBdr>
        </w:div>
      </w:divsChild>
    </w:div>
    <w:div w:id="1743718819">
      <w:bodyDiv w:val="1"/>
      <w:marLeft w:val="0"/>
      <w:marRight w:val="0"/>
      <w:marTop w:val="0"/>
      <w:marBottom w:val="0"/>
      <w:divBdr>
        <w:top w:val="none" w:sz="0" w:space="0" w:color="auto"/>
        <w:left w:val="none" w:sz="0" w:space="0" w:color="auto"/>
        <w:bottom w:val="none" w:sz="0" w:space="0" w:color="auto"/>
        <w:right w:val="none" w:sz="0" w:space="0" w:color="auto"/>
      </w:divBdr>
    </w:div>
    <w:div w:id="1746534457">
      <w:bodyDiv w:val="1"/>
      <w:marLeft w:val="0"/>
      <w:marRight w:val="0"/>
      <w:marTop w:val="0"/>
      <w:marBottom w:val="0"/>
      <w:divBdr>
        <w:top w:val="none" w:sz="0" w:space="0" w:color="auto"/>
        <w:left w:val="none" w:sz="0" w:space="0" w:color="auto"/>
        <w:bottom w:val="none" w:sz="0" w:space="0" w:color="auto"/>
        <w:right w:val="none" w:sz="0" w:space="0" w:color="auto"/>
      </w:divBdr>
    </w:div>
    <w:div w:id="1763065367">
      <w:bodyDiv w:val="1"/>
      <w:marLeft w:val="0"/>
      <w:marRight w:val="0"/>
      <w:marTop w:val="0"/>
      <w:marBottom w:val="0"/>
      <w:divBdr>
        <w:top w:val="none" w:sz="0" w:space="0" w:color="auto"/>
        <w:left w:val="none" w:sz="0" w:space="0" w:color="auto"/>
        <w:bottom w:val="none" w:sz="0" w:space="0" w:color="auto"/>
        <w:right w:val="none" w:sz="0" w:space="0" w:color="auto"/>
      </w:divBdr>
    </w:div>
    <w:div w:id="1861041232">
      <w:bodyDiv w:val="1"/>
      <w:marLeft w:val="0"/>
      <w:marRight w:val="0"/>
      <w:marTop w:val="0"/>
      <w:marBottom w:val="0"/>
      <w:divBdr>
        <w:top w:val="none" w:sz="0" w:space="0" w:color="auto"/>
        <w:left w:val="none" w:sz="0" w:space="0" w:color="auto"/>
        <w:bottom w:val="none" w:sz="0" w:space="0" w:color="auto"/>
        <w:right w:val="none" w:sz="0" w:space="0" w:color="auto"/>
      </w:divBdr>
      <w:divsChild>
        <w:div w:id="901789158">
          <w:marLeft w:val="0"/>
          <w:marRight w:val="0"/>
          <w:marTop w:val="0"/>
          <w:marBottom w:val="0"/>
          <w:divBdr>
            <w:top w:val="none" w:sz="0" w:space="0" w:color="auto"/>
            <w:left w:val="none" w:sz="0" w:space="0" w:color="auto"/>
            <w:bottom w:val="none" w:sz="0" w:space="0" w:color="auto"/>
            <w:right w:val="none" w:sz="0" w:space="0" w:color="auto"/>
          </w:divBdr>
        </w:div>
        <w:div w:id="1058242271">
          <w:marLeft w:val="0"/>
          <w:marRight w:val="0"/>
          <w:marTop w:val="0"/>
          <w:marBottom w:val="0"/>
          <w:divBdr>
            <w:top w:val="none" w:sz="0" w:space="0" w:color="auto"/>
            <w:left w:val="none" w:sz="0" w:space="0" w:color="auto"/>
            <w:bottom w:val="none" w:sz="0" w:space="0" w:color="auto"/>
            <w:right w:val="none" w:sz="0" w:space="0" w:color="auto"/>
          </w:divBdr>
        </w:div>
        <w:div w:id="1291088616">
          <w:marLeft w:val="0"/>
          <w:marRight w:val="0"/>
          <w:marTop w:val="0"/>
          <w:marBottom w:val="0"/>
          <w:divBdr>
            <w:top w:val="none" w:sz="0" w:space="0" w:color="auto"/>
            <w:left w:val="none" w:sz="0" w:space="0" w:color="auto"/>
            <w:bottom w:val="none" w:sz="0" w:space="0" w:color="auto"/>
            <w:right w:val="none" w:sz="0" w:space="0" w:color="auto"/>
          </w:divBdr>
        </w:div>
        <w:div w:id="1402218506">
          <w:marLeft w:val="0"/>
          <w:marRight w:val="0"/>
          <w:marTop w:val="0"/>
          <w:marBottom w:val="0"/>
          <w:divBdr>
            <w:top w:val="none" w:sz="0" w:space="0" w:color="auto"/>
            <w:left w:val="none" w:sz="0" w:space="0" w:color="auto"/>
            <w:bottom w:val="none" w:sz="0" w:space="0" w:color="auto"/>
            <w:right w:val="none" w:sz="0" w:space="0" w:color="auto"/>
          </w:divBdr>
        </w:div>
        <w:div w:id="210699751">
          <w:marLeft w:val="0"/>
          <w:marRight w:val="0"/>
          <w:marTop w:val="0"/>
          <w:marBottom w:val="0"/>
          <w:divBdr>
            <w:top w:val="none" w:sz="0" w:space="0" w:color="auto"/>
            <w:left w:val="none" w:sz="0" w:space="0" w:color="auto"/>
            <w:bottom w:val="none" w:sz="0" w:space="0" w:color="auto"/>
            <w:right w:val="none" w:sz="0" w:space="0" w:color="auto"/>
          </w:divBdr>
        </w:div>
      </w:divsChild>
    </w:div>
    <w:div w:id="1894924390">
      <w:bodyDiv w:val="1"/>
      <w:marLeft w:val="0"/>
      <w:marRight w:val="0"/>
      <w:marTop w:val="0"/>
      <w:marBottom w:val="0"/>
      <w:divBdr>
        <w:top w:val="none" w:sz="0" w:space="0" w:color="auto"/>
        <w:left w:val="none" w:sz="0" w:space="0" w:color="auto"/>
        <w:bottom w:val="none" w:sz="0" w:space="0" w:color="auto"/>
        <w:right w:val="none" w:sz="0" w:space="0" w:color="auto"/>
      </w:divBdr>
      <w:divsChild>
        <w:div w:id="1416323288">
          <w:marLeft w:val="0"/>
          <w:marRight w:val="0"/>
          <w:marTop w:val="0"/>
          <w:marBottom w:val="0"/>
          <w:divBdr>
            <w:top w:val="none" w:sz="0" w:space="0" w:color="auto"/>
            <w:left w:val="none" w:sz="0" w:space="0" w:color="auto"/>
            <w:bottom w:val="none" w:sz="0" w:space="0" w:color="auto"/>
            <w:right w:val="none" w:sz="0" w:space="0" w:color="auto"/>
          </w:divBdr>
        </w:div>
        <w:div w:id="1961564662">
          <w:marLeft w:val="0"/>
          <w:marRight w:val="0"/>
          <w:marTop w:val="0"/>
          <w:marBottom w:val="0"/>
          <w:divBdr>
            <w:top w:val="none" w:sz="0" w:space="0" w:color="auto"/>
            <w:left w:val="none" w:sz="0" w:space="0" w:color="auto"/>
            <w:bottom w:val="none" w:sz="0" w:space="0" w:color="auto"/>
            <w:right w:val="none" w:sz="0" w:space="0" w:color="auto"/>
          </w:divBdr>
        </w:div>
      </w:divsChild>
    </w:div>
    <w:div w:id="1959751509">
      <w:bodyDiv w:val="1"/>
      <w:marLeft w:val="0"/>
      <w:marRight w:val="0"/>
      <w:marTop w:val="0"/>
      <w:marBottom w:val="0"/>
      <w:divBdr>
        <w:top w:val="none" w:sz="0" w:space="0" w:color="auto"/>
        <w:left w:val="none" w:sz="0" w:space="0" w:color="auto"/>
        <w:bottom w:val="none" w:sz="0" w:space="0" w:color="auto"/>
        <w:right w:val="none" w:sz="0" w:space="0" w:color="auto"/>
      </w:divBdr>
      <w:divsChild>
        <w:div w:id="151141962">
          <w:marLeft w:val="0"/>
          <w:marRight w:val="0"/>
          <w:marTop w:val="0"/>
          <w:marBottom w:val="0"/>
          <w:divBdr>
            <w:top w:val="none" w:sz="0" w:space="0" w:color="auto"/>
            <w:left w:val="none" w:sz="0" w:space="0" w:color="auto"/>
            <w:bottom w:val="none" w:sz="0" w:space="0" w:color="auto"/>
            <w:right w:val="none" w:sz="0" w:space="0" w:color="auto"/>
          </w:divBdr>
        </w:div>
        <w:div w:id="1247954285">
          <w:marLeft w:val="0"/>
          <w:marRight w:val="0"/>
          <w:marTop w:val="0"/>
          <w:marBottom w:val="0"/>
          <w:divBdr>
            <w:top w:val="none" w:sz="0" w:space="0" w:color="auto"/>
            <w:left w:val="none" w:sz="0" w:space="0" w:color="auto"/>
            <w:bottom w:val="none" w:sz="0" w:space="0" w:color="auto"/>
            <w:right w:val="none" w:sz="0" w:space="0" w:color="auto"/>
          </w:divBdr>
        </w:div>
        <w:div w:id="2012558545">
          <w:marLeft w:val="0"/>
          <w:marRight w:val="0"/>
          <w:marTop w:val="0"/>
          <w:marBottom w:val="0"/>
          <w:divBdr>
            <w:top w:val="none" w:sz="0" w:space="0" w:color="auto"/>
            <w:left w:val="none" w:sz="0" w:space="0" w:color="auto"/>
            <w:bottom w:val="none" w:sz="0" w:space="0" w:color="auto"/>
            <w:right w:val="none" w:sz="0" w:space="0" w:color="auto"/>
          </w:divBdr>
        </w:div>
        <w:div w:id="1289893716">
          <w:marLeft w:val="0"/>
          <w:marRight w:val="0"/>
          <w:marTop w:val="0"/>
          <w:marBottom w:val="0"/>
          <w:divBdr>
            <w:top w:val="none" w:sz="0" w:space="0" w:color="auto"/>
            <w:left w:val="none" w:sz="0" w:space="0" w:color="auto"/>
            <w:bottom w:val="none" w:sz="0" w:space="0" w:color="auto"/>
            <w:right w:val="none" w:sz="0" w:space="0" w:color="auto"/>
          </w:divBdr>
        </w:div>
        <w:div w:id="1016887536">
          <w:marLeft w:val="0"/>
          <w:marRight w:val="0"/>
          <w:marTop w:val="0"/>
          <w:marBottom w:val="0"/>
          <w:divBdr>
            <w:top w:val="none" w:sz="0" w:space="0" w:color="auto"/>
            <w:left w:val="none" w:sz="0" w:space="0" w:color="auto"/>
            <w:bottom w:val="none" w:sz="0" w:space="0" w:color="auto"/>
            <w:right w:val="none" w:sz="0" w:space="0" w:color="auto"/>
          </w:divBdr>
        </w:div>
        <w:div w:id="699549558">
          <w:marLeft w:val="0"/>
          <w:marRight w:val="0"/>
          <w:marTop w:val="0"/>
          <w:marBottom w:val="0"/>
          <w:divBdr>
            <w:top w:val="none" w:sz="0" w:space="0" w:color="auto"/>
            <w:left w:val="none" w:sz="0" w:space="0" w:color="auto"/>
            <w:bottom w:val="none" w:sz="0" w:space="0" w:color="auto"/>
            <w:right w:val="none" w:sz="0" w:space="0" w:color="auto"/>
          </w:divBdr>
        </w:div>
        <w:div w:id="558902946">
          <w:marLeft w:val="0"/>
          <w:marRight w:val="0"/>
          <w:marTop w:val="0"/>
          <w:marBottom w:val="0"/>
          <w:divBdr>
            <w:top w:val="none" w:sz="0" w:space="0" w:color="auto"/>
            <w:left w:val="none" w:sz="0" w:space="0" w:color="auto"/>
            <w:bottom w:val="none" w:sz="0" w:space="0" w:color="auto"/>
            <w:right w:val="none" w:sz="0" w:space="0" w:color="auto"/>
          </w:divBdr>
        </w:div>
        <w:div w:id="405229227">
          <w:marLeft w:val="0"/>
          <w:marRight w:val="0"/>
          <w:marTop w:val="0"/>
          <w:marBottom w:val="0"/>
          <w:divBdr>
            <w:top w:val="none" w:sz="0" w:space="0" w:color="auto"/>
            <w:left w:val="none" w:sz="0" w:space="0" w:color="auto"/>
            <w:bottom w:val="none" w:sz="0" w:space="0" w:color="auto"/>
            <w:right w:val="none" w:sz="0" w:space="0" w:color="auto"/>
          </w:divBdr>
        </w:div>
        <w:div w:id="564336407">
          <w:marLeft w:val="0"/>
          <w:marRight w:val="0"/>
          <w:marTop w:val="0"/>
          <w:marBottom w:val="0"/>
          <w:divBdr>
            <w:top w:val="none" w:sz="0" w:space="0" w:color="auto"/>
            <w:left w:val="none" w:sz="0" w:space="0" w:color="auto"/>
            <w:bottom w:val="none" w:sz="0" w:space="0" w:color="auto"/>
            <w:right w:val="none" w:sz="0" w:space="0" w:color="auto"/>
          </w:divBdr>
        </w:div>
        <w:div w:id="1343430752">
          <w:marLeft w:val="0"/>
          <w:marRight w:val="0"/>
          <w:marTop w:val="0"/>
          <w:marBottom w:val="0"/>
          <w:divBdr>
            <w:top w:val="none" w:sz="0" w:space="0" w:color="auto"/>
            <w:left w:val="none" w:sz="0" w:space="0" w:color="auto"/>
            <w:bottom w:val="none" w:sz="0" w:space="0" w:color="auto"/>
            <w:right w:val="none" w:sz="0" w:space="0" w:color="auto"/>
          </w:divBdr>
        </w:div>
        <w:div w:id="459540564">
          <w:marLeft w:val="0"/>
          <w:marRight w:val="0"/>
          <w:marTop w:val="0"/>
          <w:marBottom w:val="0"/>
          <w:divBdr>
            <w:top w:val="none" w:sz="0" w:space="0" w:color="auto"/>
            <w:left w:val="none" w:sz="0" w:space="0" w:color="auto"/>
            <w:bottom w:val="none" w:sz="0" w:space="0" w:color="auto"/>
            <w:right w:val="none" w:sz="0" w:space="0" w:color="auto"/>
          </w:divBdr>
        </w:div>
        <w:div w:id="30882780">
          <w:marLeft w:val="0"/>
          <w:marRight w:val="0"/>
          <w:marTop w:val="0"/>
          <w:marBottom w:val="0"/>
          <w:divBdr>
            <w:top w:val="none" w:sz="0" w:space="0" w:color="auto"/>
            <w:left w:val="none" w:sz="0" w:space="0" w:color="auto"/>
            <w:bottom w:val="none" w:sz="0" w:space="0" w:color="auto"/>
            <w:right w:val="none" w:sz="0" w:space="0" w:color="auto"/>
          </w:divBdr>
        </w:div>
      </w:divsChild>
    </w:div>
    <w:div w:id="1961951741">
      <w:bodyDiv w:val="1"/>
      <w:marLeft w:val="0"/>
      <w:marRight w:val="0"/>
      <w:marTop w:val="0"/>
      <w:marBottom w:val="0"/>
      <w:divBdr>
        <w:top w:val="none" w:sz="0" w:space="0" w:color="auto"/>
        <w:left w:val="none" w:sz="0" w:space="0" w:color="auto"/>
        <w:bottom w:val="none" w:sz="0" w:space="0" w:color="auto"/>
        <w:right w:val="none" w:sz="0" w:space="0" w:color="auto"/>
      </w:divBdr>
    </w:div>
    <w:div w:id="1983654509">
      <w:bodyDiv w:val="1"/>
      <w:marLeft w:val="0"/>
      <w:marRight w:val="0"/>
      <w:marTop w:val="0"/>
      <w:marBottom w:val="0"/>
      <w:divBdr>
        <w:top w:val="none" w:sz="0" w:space="0" w:color="auto"/>
        <w:left w:val="none" w:sz="0" w:space="0" w:color="auto"/>
        <w:bottom w:val="none" w:sz="0" w:space="0" w:color="auto"/>
        <w:right w:val="none" w:sz="0" w:space="0" w:color="auto"/>
      </w:divBdr>
    </w:div>
    <w:div w:id="1989943843">
      <w:bodyDiv w:val="1"/>
      <w:marLeft w:val="0"/>
      <w:marRight w:val="0"/>
      <w:marTop w:val="0"/>
      <w:marBottom w:val="0"/>
      <w:divBdr>
        <w:top w:val="none" w:sz="0" w:space="0" w:color="auto"/>
        <w:left w:val="none" w:sz="0" w:space="0" w:color="auto"/>
        <w:bottom w:val="none" w:sz="0" w:space="0" w:color="auto"/>
        <w:right w:val="none" w:sz="0" w:space="0" w:color="auto"/>
      </w:divBdr>
      <w:divsChild>
        <w:div w:id="1647314270">
          <w:marLeft w:val="0"/>
          <w:marRight w:val="0"/>
          <w:marTop w:val="0"/>
          <w:marBottom w:val="0"/>
          <w:divBdr>
            <w:top w:val="none" w:sz="0" w:space="0" w:color="auto"/>
            <w:left w:val="none" w:sz="0" w:space="0" w:color="auto"/>
            <w:bottom w:val="none" w:sz="0" w:space="0" w:color="auto"/>
            <w:right w:val="none" w:sz="0" w:space="0" w:color="auto"/>
          </w:divBdr>
        </w:div>
        <w:div w:id="18238096">
          <w:marLeft w:val="0"/>
          <w:marRight w:val="0"/>
          <w:marTop w:val="0"/>
          <w:marBottom w:val="0"/>
          <w:divBdr>
            <w:top w:val="none" w:sz="0" w:space="0" w:color="auto"/>
            <w:left w:val="none" w:sz="0" w:space="0" w:color="auto"/>
            <w:bottom w:val="none" w:sz="0" w:space="0" w:color="auto"/>
            <w:right w:val="none" w:sz="0" w:space="0" w:color="auto"/>
          </w:divBdr>
        </w:div>
        <w:div w:id="1483159840">
          <w:marLeft w:val="0"/>
          <w:marRight w:val="0"/>
          <w:marTop w:val="0"/>
          <w:marBottom w:val="0"/>
          <w:divBdr>
            <w:top w:val="none" w:sz="0" w:space="0" w:color="auto"/>
            <w:left w:val="none" w:sz="0" w:space="0" w:color="auto"/>
            <w:bottom w:val="none" w:sz="0" w:space="0" w:color="auto"/>
            <w:right w:val="none" w:sz="0" w:space="0" w:color="auto"/>
          </w:divBdr>
        </w:div>
        <w:div w:id="186722323">
          <w:marLeft w:val="0"/>
          <w:marRight w:val="0"/>
          <w:marTop w:val="0"/>
          <w:marBottom w:val="0"/>
          <w:divBdr>
            <w:top w:val="none" w:sz="0" w:space="0" w:color="auto"/>
            <w:left w:val="none" w:sz="0" w:space="0" w:color="auto"/>
            <w:bottom w:val="none" w:sz="0" w:space="0" w:color="auto"/>
            <w:right w:val="none" w:sz="0" w:space="0" w:color="auto"/>
          </w:divBdr>
        </w:div>
        <w:div w:id="1463692324">
          <w:marLeft w:val="0"/>
          <w:marRight w:val="0"/>
          <w:marTop w:val="0"/>
          <w:marBottom w:val="0"/>
          <w:divBdr>
            <w:top w:val="none" w:sz="0" w:space="0" w:color="auto"/>
            <w:left w:val="none" w:sz="0" w:space="0" w:color="auto"/>
            <w:bottom w:val="none" w:sz="0" w:space="0" w:color="auto"/>
            <w:right w:val="none" w:sz="0" w:space="0" w:color="auto"/>
          </w:divBdr>
        </w:div>
        <w:div w:id="744376196">
          <w:marLeft w:val="0"/>
          <w:marRight w:val="0"/>
          <w:marTop w:val="0"/>
          <w:marBottom w:val="0"/>
          <w:divBdr>
            <w:top w:val="none" w:sz="0" w:space="0" w:color="auto"/>
            <w:left w:val="none" w:sz="0" w:space="0" w:color="auto"/>
            <w:bottom w:val="none" w:sz="0" w:space="0" w:color="auto"/>
            <w:right w:val="none" w:sz="0" w:space="0" w:color="auto"/>
          </w:divBdr>
        </w:div>
        <w:div w:id="1442458873">
          <w:marLeft w:val="0"/>
          <w:marRight w:val="0"/>
          <w:marTop w:val="0"/>
          <w:marBottom w:val="0"/>
          <w:divBdr>
            <w:top w:val="none" w:sz="0" w:space="0" w:color="auto"/>
            <w:left w:val="none" w:sz="0" w:space="0" w:color="auto"/>
            <w:bottom w:val="none" w:sz="0" w:space="0" w:color="auto"/>
            <w:right w:val="none" w:sz="0" w:space="0" w:color="auto"/>
          </w:divBdr>
        </w:div>
        <w:div w:id="1591691939">
          <w:marLeft w:val="0"/>
          <w:marRight w:val="0"/>
          <w:marTop w:val="0"/>
          <w:marBottom w:val="0"/>
          <w:divBdr>
            <w:top w:val="none" w:sz="0" w:space="0" w:color="auto"/>
            <w:left w:val="none" w:sz="0" w:space="0" w:color="auto"/>
            <w:bottom w:val="none" w:sz="0" w:space="0" w:color="auto"/>
            <w:right w:val="none" w:sz="0" w:space="0" w:color="auto"/>
          </w:divBdr>
        </w:div>
        <w:div w:id="1392077511">
          <w:marLeft w:val="0"/>
          <w:marRight w:val="0"/>
          <w:marTop w:val="0"/>
          <w:marBottom w:val="0"/>
          <w:divBdr>
            <w:top w:val="none" w:sz="0" w:space="0" w:color="auto"/>
            <w:left w:val="none" w:sz="0" w:space="0" w:color="auto"/>
            <w:bottom w:val="none" w:sz="0" w:space="0" w:color="auto"/>
            <w:right w:val="none" w:sz="0" w:space="0" w:color="auto"/>
          </w:divBdr>
        </w:div>
      </w:divsChild>
    </w:div>
    <w:div w:id="2007324924">
      <w:bodyDiv w:val="1"/>
      <w:marLeft w:val="0"/>
      <w:marRight w:val="0"/>
      <w:marTop w:val="0"/>
      <w:marBottom w:val="0"/>
      <w:divBdr>
        <w:top w:val="none" w:sz="0" w:space="0" w:color="auto"/>
        <w:left w:val="none" w:sz="0" w:space="0" w:color="auto"/>
        <w:bottom w:val="none" w:sz="0" w:space="0" w:color="auto"/>
        <w:right w:val="none" w:sz="0" w:space="0" w:color="auto"/>
      </w:divBdr>
      <w:divsChild>
        <w:div w:id="626198941">
          <w:marLeft w:val="0"/>
          <w:marRight w:val="0"/>
          <w:marTop w:val="0"/>
          <w:marBottom w:val="0"/>
          <w:divBdr>
            <w:top w:val="none" w:sz="0" w:space="0" w:color="auto"/>
            <w:left w:val="none" w:sz="0" w:space="0" w:color="auto"/>
            <w:bottom w:val="none" w:sz="0" w:space="0" w:color="auto"/>
            <w:right w:val="none" w:sz="0" w:space="0" w:color="auto"/>
          </w:divBdr>
        </w:div>
        <w:div w:id="1298339628">
          <w:marLeft w:val="0"/>
          <w:marRight w:val="0"/>
          <w:marTop w:val="0"/>
          <w:marBottom w:val="0"/>
          <w:divBdr>
            <w:top w:val="none" w:sz="0" w:space="0" w:color="auto"/>
            <w:left w:val="none" w:sz="0" w:space="0" w:color="auto"/>
            <w:bottom w:val="none" w:sz="0" w:space="0" w:color="auto"/>
            <w:right w:val="none" w:sz="0" w:space="0" w:color="auto"/>
          </w:divBdr>
        </w:div>
        <w:div w:id="1919174750">
          <w:marLeft w:val="0"/>
          <w:marRight w:val="0"/>
          <w:marTop w:val="0"/>
          <w:marBottom w:val="0"/>
          <w:divBdr>
            <w:top w:val="none" w:sz="0" w:space="0" w:color="auto"/>
            <w:left w:val="none" w:sz="0" w:space="0" w:color="auto"/>
            <w:bottom w:val="none" w:sz="0" w:space="0" w:color="auto"/>
            <w:right w:val="none" w:sz="0" w:space="0" w:color="auto"/>
          </w:divBdr>
        </w:div>
        <w:div w:id="1762144713">
          <w:marLeft w:val="0"/>
          <w:marRight w:val="0"/>
          <w:marTop w:val="0"/>
          <w:marBottom w:val="0"/>
          <w:divBdr>
            <w:top w:val="none" w:sz="0" w:space="0" w:color="auto"/>
            <w:left w:val="none" w:sz="0" w:space="0" w:color="auto"/>
            <w:bottom w:val="none" w:sz="0" w:space="0" w:color="auto"/>
            <w:right w:val="none" w:sz="0" w:space="0" w:color="auto"/>
          </w:divBdr>
        </w:div>
        <w:div w:id="168259043">
          <w:marLeft w:val="0"/>
          <w:marRight w:val="0"/>
          <w:marTop w:val="0"/>
          <w:marBottom w:val="0"/>
          <w:divBdr>
            <w:top w:val="none" w:sz="0" w:space="0" w:color="auto"/>
            <w:left w:val="none" w:sz="0" w:space="0" w:color="auto"/>
            <w:bottom w:val="none" w:sz="0" w:space="0" w:color="auto"/>
            <w:right w:val="none" w:sz="0" w:space="0" w:color="auto"/>
          </w:divBdr>
        </w:div>
        <w:div w:id="884829183">
          <w:marLeft w:val="0"/>
          <w:marRight w:val="0"/>
          <w:marTop w:val="0"/>
          <w:marBottom w:val="0"/>
          <w:divBdr>
            <w:top w:val="none" w:sz="0" w:space="0" w:color="auto"/>
            <w:left w:val="none" w:sz="0" w:space="0" w:color="auto"/>
            <w:bottom w:val="none" w:sz="0" w:space="0" w:color="auto"/>
            <w:right w:val="none" w:sz="0" w:space="0" w:color="auto"/>
          </w:divBdr>
        </w:div>
        <w:div w:id="1278872243">
          <w:marLeft w:val="0"/>
          <w:marRight w:val="0"/>
          <w:marTop w:val="0"/>
          <w:marBottom w:val="0"/>
          <w:divBdr>
            <w:top w:val="none" w:sz="0" w:space="0" w:color="auto"/>
            <w:left w:val="none" w:sz="0" w:space="0" w:color="auto"/>
            <w:bottom w:val="none" w:sz="0" w:space="0" w:color="auto"/>
            <w:right w:val="none" w:sz="0" w:space="0" w:color="auto"/>
          </w:divBdr>
        </w:div>
        <w:div w:id="1879968806">
          <w:marLeft w:val="0"/>
          <w:marRight w:val="0"/>
          <w:marTop w:val="0"/>
          <w:marBottom w:val="0"/>
          <w:divBdr>
            <w:top w:val="none" w:sz="0" w:space="0" w:color="auto"/>
            <w:left w:val="none" w:sz="0" w:space="0" w:color="auto"/>
            <w:bottom w:val="none" w:sz="0" w:space="0" w:color="auto"/>
            <w:right w:val="none" w:sz="0" w:space="0" w:color="auto"/>
          </w:divBdr>
        </w:div>
        <w:div w:id="458425465">
          <w:marLeft w:val="0"/>
          <w:marRight w:val="0"/>
          <w:marTop w:val="0"/>
          <w:marBottom w:val="0"/>
          <w:divBdr>
            <w:top w:val="none" w:sz="0" w:space="0" w:color="auto"/>
            <w:left w:val="none" w:sz="0" w:space="0" w:color="auto"/>
            <w:bottom w:val="none" w:sz="0" w:space="0" w:color="auto"/>
            <w:right w:val="none" w:sz="0" w:space="0" w:color="auto"/>
          </w:divBdr>
        </w:div>
        <w:div w:id="377507495">
          <w:marLeft w:val="0"/>
          <w:marRight w:val="0"/>
          <w:marTop w:val="0"/>
          <w:marBottom w:val="0"/>
          <w:divBdr>
            <w:top w:val="none" w:sz="0" w:space="0" w:color="auto"/>
            <w:left w:val="none" w:sz="0" w:space="0" w:color="auto"/>
            <w:bottom w:val="none" w:sz="0" w:space="0" w:color="auto"/>
            <w:right w:val="none" w:sz="0" w:space="0" w:color="auto"/>
          </w:divBdr>
        </w:div>
        <w:div w:id="116947589">
          <w:marLeft w:val="0"/>
          <w:marRight w:val="0"/>
          <w:marTop w:val="0"/>
          <w:marBottom w:val="0"/>
          <w:divBdr>
            <w:top w:val="none" w:sz="0" w:space="0" w:color="auto"/>
            <w:left w:val="none" w:sz="0" w:space="0" w:color="auto"/>
            <w:bottom w:val="none" w:sz="0" w:space="0" w:color="auto"/>
            <w:right w:val="none" w:sz="0" w:space="0" w:color="auto"/>
          </w:divBdr>
        </w:div>
        <w:div w:id="1690718240">
          <w:marLeft w:val="0"/>
          <w:marRight w:val="0"/>
          <w:marTop w:val="0"/>
          <w:marBottom w:val="0"/>
          <w:divBdr>
            <w:top w:val="none" w:sz="0" w:space="0" w:color="auto"/>
            <w:left w:val="none" w:sz="0" w:space="0" w:color="auto"/>
            <w:bottom w:val="none" w:sz="0" w:space="0" w:color="auto"/>
            <w:right w:val="none" w:sz="0" w:space="0" w:color="auto"/>
          </w:divBdr>
        </w:div>
      </w:divsChild>
    </w:div>
    <w:div w:id="2014184809">
      <w:bodyDiv w:val="1"/>
      <w:marLeft w:val="0"/>
      <w:marRight w:val="0"/>
      <w:marTop w:val="0"/>
      <w:marBottom w:val="0"/>
      <w:divBdr>
        <w:top w:val="none" w:sz="0" w:space="0" w:color="auto"/>
        <w:left w:val="none" w:sz="0" w:space="0" w:color="auto"/>
        <w:bottom w:val="none" w:sz="0" w:space="0" w:color="auto"/>
        <w:right w:val="none" w:sz="0" w:space="0" w:color="auto"/>
      </w:divBdr>
      <w:divsChild>
        <w:div w:id="1614242576">
          <w:marLeft w:val="0"/>
          <w:marRight w:val="0"/>
          <w:marTop w:val="0"/>
          <w:marBottom w:val="0"/>
          <w:divBdr>
            <w:top w:val="none" w:sz="0" w:space="0" w:color="auto"/>
            <w:left w:val="none" w:sz="0" w:space="0" w:color="auto"/>
            <w:bottom w:val="none" w:sz="0" w:space="0" w:color="auto"/>
            <w:right w:val="none" w:sz="0" w:space="0" w:color="auto"/>
          </w:divBdr>
        </w:div>
        <w:div w:id="76679986">
          <w:marLeft w:val="0"/>
          <w:marRight w:val="0"/>
          <w:marTop w:val="0"/>
          <w:marBottom w:val="0"/>
          <w:divBdr>
            <w:top w:val="none" w:sz="0" w:space="0" w:color="auto"/>
            <w:left w:val="none" w:sz="0" w:space="0" w:color="auto"/>
            <w:bottom w:val="none" w:sz="0" w:space="0" w:color="auto"/>
            <w:right w:val="none" w:sz="0" w:space="0" w:color="auto"/>
          </w:divBdr>
        </w:div>
        <w:div w:id="2058581293">
          <w:marLeft w:val="0"/>
          <w:marRight w:val="0"/>
          <w:marTop w:val="0"/>
          <w:marBottom w:val="0"/>
          <w:divBdr>
            <w:top w:val="none" w:sz="0" w:space="0" w:color="auto"/>
            <w:left w:val="none" w:sz="0" w:space="0" w:color="auto"/>
            <w:bottom w:val="none" w:sz="0" w:space="0" w:color="auto"/>
            <w:right w:val="none" w:sz="0" w:space="0" w:color="auto"/>
          </w:divBdr>
        </w:div>
        <w:div w:id="1577470110">
          <w:marLeft w:val="0"/>
          <w:marRight w:val="0"/>
          <w:marTop w:val="0"/>
          <w:marBottom w:val="0"/>
          <w:divBdr>
            <w:top w:val="none" w:sz="0" w:space="0" w:color="auto"/>
            <w:left w:val="none" w:sz="0" w:space="0" w:color="auto"/>
            <w:bottom w:val="none" w:sz="0" w:space="0" w:color="auto"/>
            <w:right w:val="none" w:sz="0" w:space="0" w:color="auto"/>
          </w:divBdr>
        </w:div>
        <w:div w:id="2135827111">
          <w:marLeft w:val="0"/>
          <w:marRight w:val="0"/>
          <w:marTop w:val="0"/>
          <w:marBottom w:val="0"/>
          <w:divBdr>
            <w:top w:val="none" w:sz="0" w:space="0" w:color="auto"/>
            <w:left w:val="none" w:sz="0" w:space="0" w:color="auto"/>
            <w:bottom w:val="none" w:sz="0" w:space="0" w:color="auto"/>
            <w:right w:val="none" w:sz="0" w:space="0" w:color="auto"/>
          </w:divBdr>
        </w:div>
        <w:div w:id="1706365837">
          <w:marLeft w:val="0"/>
          <w:marRight w:val="0"/>
          <w:marTop w:val="0"/>
          <w:marBottom w:val="0"/>
          <w:divBdr>
            <w:top w:val="none" w:sz="0" w:space="0" w:color="auto"/>
            <w:left w:val="none" w:sz="0" w:space="0" w:color="auto"/>
            <w:bottom w:val="none" w:sz="0" w:space="0" w:color="auto"/>
            <w:right w:val="none" w:sz="0" w:space="0" w:color="auto"/>
          </w:divBdr>
        </w:div>
        <w:div w:id="307517505">
          <w:marLeft w:val="0"/>
          <w:marRight w:val="0"/>
          <w:marTop w:val="0"/>
          <w:marBottom w:val="0"/>
          <w:divBdr>
            <w:top w:val="none" w:sz="0" w:space="0" w:color="auto"/>
            <w:left w:val="none" w:sz="0" w:space="0" w:color="auto"/>
            <w:bottom w:val="none" w:sz="0" w:space="0" w:color="auto"/>
            <w:right w:val="none" w:sz="0" w:space="0" w:color="auto"/>
          </w:divBdr>
        </w:div>
        <w:div w:id="1475482840">
          <w:marLeft w:val="0"/>
          <w:marRight w:val="0"/>
          <w:marTop w:val="0"/>
          <w:marBottom w:val="0"/>
          <w:divBdr>
            <w:top w:val="none" w:sz="0" w:space="0" w:color="auto"/>
            <w:left w:val="none" w:sz="0" w:space="0" w:color="auto"/>
            <w:bottom w:val="none" w:sz="0" w:space="0" w:color="auto"/>
            <w:right w:val="none" w:sz="0" w:space="0" w:color="auto"/>
          </w:divBdr>
        </w:div>
        <w:div w:id="644896327">
          <w:marLeft w:val="0"/>
          <w:marRight w:val="0"/>
          <w:marTop w:val="0"/>
          <w:marBottom w:val="0"/>
          <w:divBdr>
            <w:top w:val="none" w:sz="0" w:space="0" w:color="auto"/>
            <w:left w:val="none" w:sz="0" w:space="0" w:color="auto"/>
            <w:bottom w:val="none" w:sz="0" w:space="0" w:color="auto"/>
            <w:right w:val="none" w:sz="0" w:space="0" w:color="auto"/>
          </w:divBdr>
        </w:div>
      </w:divsChild>
    </w:div>
    <w:div w:id="2046715900">
      <w:bodyDiv w:val="1"/>
      <w:marLeft w:val="0"/>
      <w:marRight w:val="0"/>
      <w:marTop w:val="0"/>
      <w:marBottom w:val="0"/>
      <w:divBdr>
        <w:top w:val="none" w:sz="0" w:space="0" w:color="auto"/>
        <w:left w:val="none" w:sz="0" w:space="0" w:color="auto"/>
        <w:bottom w:val="none" w:sz="0" w:space="0" w:color="auto"/>
        <w:right w:val="none" w:sz="0" w:space="0" w:color="auto"/>
      </w:divBdr>
      <w:divsChild>
        <w:div w:id="793720297">
          <w:marLeft w:val="0"/>
          <w:marRight w:val="0"/>
          <w:marTop w:val="0"/>
          <w:marBottom w:val="0"/>
          <w:divBdr>
            <w:top w:val="none" w:sz="0" w:space="0" w:color="auto"/>
            <w:left w:val="none" w:sz="0" w:space="0" w:color="auto"/>
            <w:bottom w:val="none" w:sz="0" w:space="0" w:color="auto"/>
            <w:right w:val="none" w:sz="0" w:space="0" w:color="auto"/>
          </w:divBdr>
        </w:div>
        <w:div w:id="891620840">
          <w:marLeft w:val="0"/>
          <w:marRight w:val="0"/>
          <w:marTop w:val="0"/>
          <w:marBottom w:val="0"/>
          <w:divBdr>
            <w:top w:val="none" w:sz="0" w:space="0" w:color="auto"/>
            <w:left w:val="none" w:sz="0" w:space="0" w:color="auto"/>
            <w:bottom w:val="none" w:sz="0" w:space="0" w:color="auto"/>
            <w:right w:val="none" w:sz="0" w:space="0" w:color="auto"/>
          </w:divBdr>
        </w:div>
        <w:div w:id="187184648">
          <w:marLeft w:val="0"/>
          <w:marRight w:val="0"/>
          <w:marTop w:val="0"/>
          <w:marBottom w:val="0"/>
          <w:divBdr>
            <w:top w:val="none" w:sz="0" w:space="0" w:color="auto"/>
            <w:left w:val="none" w:sz="0" w:space="0" w:color="auto"/>
            <w:bottom w:val="none" w:sz="0" w:space="0" w:color="auto"/>
            <w:right w:val="none" w:sz="0" w:space="0" w:color="auto"/>
          </w:divBdr>
        </w:div>
        <w:div w:id="1614945486">
          <w:marLeft w:val="0"/>
          <w:marRight w:val="0"/>
          <w:marTop w:val="0"/>
          <w:marBottom w:val="0"/>
          <w:divBdr>
            <w:top w:val="none" w:sz="0" w:space="0" w:color="auto"/>
            <w:left w:val="none" w:sz="0" w:space="0" w:color="auto"/>
            <w:bottom w:val="none" w:sz="0" w:space="0" w:color="auto"/>
            <w:right w:val="none" w:sz="0" w:space="0" w:color="auto"/>
          </w:divBdr>
        </w:div>
        <w:div w:id="355347021">
          <w:marLeft w:val="0"/>
          <w:marRight w:val="0"/>
          <w:marTop w:val="0"/>
          <w:marBottom w:val="0"/>
          <w:divBdr>
            <w:top w:val="none" w:sz="0" w:space="0" w:color="auto"/>
            <w:left w:val="none" w:sz="0" w:space="0" w:color="auto"/>
            <w:bottom w:val="none" w:sz="0" w:space="0" w:color="auto"/>
            <w:right w:val="none" w:sz="0" w:space="0" w:color="auto"/>
          </w:divBdr>
        </w:div>
        <w:div w:id="1336301060">
          <w:marLeft w:val="0"/>
          <w:marRight w:val="0"/>
          <w:marTop w:val="0"/>
          <w:marBottom w:val="0"/>
          <w:divBdr>
            <w:top w:val="none" w:sz="0" w:space="0" w:color="auto"/>
            <w:left w:val="none" w:sz="0" w:space="0" w:color="auto"/>
            <w:bottom w:val="none" w:sz="0" w:space="0" w:color="auto"/>
            <w:right w:val="none" w:sz="0" w:space="0" w:color="auto"/>
          </w:divBdr>
        </w:div>
        <w:div w:id="1959293049">
          <w:marLeft w:val="0"/>
          <w:marRight w:val="0"/>
          <w:marTop w:val="0"/>
          <w:marBottom w:val="0"/>
          <w:divBdr>
            <w:top w:val="none" w:sz="0" w:space="0" w:color="auto"/>
            <w:left w:val="none" w:sz="0" w:space="0" w:color="auto"/>
            <w:bottom w:val="none" w:sz="0" w:space="0" w:color="auto"/>
            <w:right w:val="none" w:sz="0" w:space="0" w:color="auto"/>
          </w:divBdr>
        </w:div>
        <w:div w:id="2104643956">
          <w:marLeft w:val="0"/>
          <w:marRight w:val="0"/>
          <w:marTop w:val="0"/>
          <w:marBottom w:val="0"/>
          <w:divBdr>
            <w:top w:val="none" w:sz="0" w:space="0" w:color="auto"/>
            <w:left w:val="none" w:sz="0" w:space="0" w:color="auto"/>
            <w:bottom w:val="none" w:sz="0" w:space="0" w:color="auto"/>
            <w:right w:val="none" w:sz="0" w:space="0" w:color="auto"/>
          </w:divBdr>
        </w:div>
        <w:div w:id="2010592959">
          <w:marLeft w:val="0"/>
          <w:marRight w:val="0"/>
          <w:marTop w:val="0"/>
          <w:marBottom w:val="0"/>
          <w:divBdr>
            <w:top w:val="none" w:sz="0" w:space="0" w:color="auto"/>
            <w:left w:val="none" w:sz="0" w:space="0" w:color="auto"/>
            <w:bottom w:val="none" w:sz="0" w:space="0" w:color="auto"/>
            <w:right w:val="none" w:sz="0" w:space="0" w:color="auto"/>
          </w:divBdr>
        </w:div>
        <w:div w:id="1746949038">
          <w:marLeft w:val="0"/>
          <w:marRight w:val="0"/>
          <w:marTop w:val="0"/>
          <w:marBottom w:val="0"/>
          <w:divBdr>
            <w:top w:val="none" w:sz="0" w:space="0" w:color="auto"/>
            <w:left w:val="none" w:sz="0" w:space="0" w:color="auto"/>
            <w:bottom w:val="none" w:sz="0" w:space="0" w:color="auto"/>
            <w:right w:val="none" w:sz="0" w:space="0" w:color="auto"/>
          </w:divBdr>
        </w:div>
        <w:div w:id="1656181399">
          <w:marLeft w:val="0"/>
          <w:marRight w:val="0"/>
          <w:marTop w:val="0"/>
          <w:marBottom w:val="0"/>
          <w:divBdr>
            <w:top w:val="none" w:sz="0" w:space="0" w:color="auto"/>
            <w:left w:val="none" w:sz="0" w:space="0" w:color="auto"/>
            <w:bottom w:val="none" w:sz="0" w:space="0" w:color="auto"/>
            <w:right w:val="none" w:sz="0" w:space="0" w:color="auto"/>
          </w:divBdr>
        </w:div>
        <w:div w:id="2135710613">
          <w:marLeft w:val="0"/>
          <w:marRight w:val="0"/>
          <w:marTop w:val="0"/>
          <w:marBottom w:val="0"/>
          <w:divBdr>
            <w:top w:val="none" w:sz="0" w:space="0" w:color="auto"/>
            <w:left w:val="none" w:sz="0" w:space="0" w:color="auto"/>
            <w:bottom w:val="none" w:sz="0" w:space="0" w:color="auto"/>
            <w:right w:val="none" w:sz="0" w:space="0" w:color="auto"/>
          </w:divBdr>
        </w:div>
      </w:divsChild>
    </w:div>
    <w:div w:id="2058814004">
      <w:bodyDiv w:val="1"/>
      <w:marLeft w:val="0"/>
      <w:marRight w:val="0"/>
      <w:marTop w:val="0"/>
      <w:marBottom w:val="0"/>
      <w:divBdr>
        <w:top w:val="none" w:sz="0" w:space="0" w:color="auto"/>
        <w:left w:val="none" w:sz="0" w:space="0" w:color="auto"/>
        <w:bottom w:val="none" w:sz="0" w:space="0" w:color="auto"/>
        <w:right w:val="none" w:sz="0" w:space="0" w:color="auto"/>
      </w:divBdr>
    </w:div>
    <w:div w:id="2087191750">
      <w:bodyDiv w:val="1"/>
      <w:marLeft w:val="0"/>
      <w:marRight w:val="0"/>
      <w:marTop w:val="0"/>
      <w:marBottom w:val="0"/>
      <w:divBdr>
        <w:top w:val="none" w:sz="0" w:space="0" w:color="auto"/>
        <w:left w:val="none" w:sz="0" w:space="0" w:color="auto"/>
        <w:bottom w:val="none" w:sz="0" w:space="0" w:color="auto"/>
        <w:right w:val="none" w:sz="0" w:space="0" w:color="auto"/>
      </w:divBdr>
      <w:divsChild>
        <w:div w:id="1060009551">
          <w:marLeft w:val="0"/>
          <w:marRight w:val="0"/>
          <w:marTop w:val="0"/>
          <w:marBottom w:val="0"/>
          <w:divBdr>
            <w:top w:val="none" w:sz="0" w:space="0" w:color="auto"/>
            <w:left w:val="none" w:sz="0" w:space="0" w:color="auto"/>
            <w:bottom w:val="none" w:sz="0" w:space="0" w:color="auto"/>
            <w:right w:val="none" w:sz="0" w:space="0" w:color="auto"/>
          </w:divBdr>
        </w:div>
        <w:div w:id="1930656249">
          <w:marLeft w:val="0"/>
          <w:marRight w:val="0"/>
          <w:marTop w:val="0"/>
          <w:marBottom w:val="0"/>
          <w:divBdr>
            <w:top w:val="none" w:sz="0" w:space="0" w:color="auto"/>
            <w:left w:val="none" w:sz="0" w:space="0" w:color="auto"/>
            <w:bottom w:val="none" w:sz="0" w:space="0" w:color="auto"/>
            <w:right w:val="none" w:sz="0" w:space="0" w:color="auto"/>
          </w:divBdr>
        </w:div>
      </w:divsChild>
    </w:div>
    <w:div w:id="2137943645">
      <w:bodyDiv w:val="1"/>
      <w:marLeft w:val="0"/>
      <w:marRight w:val="0"/>
      <w:marTop w:val="0"/>
      <w:marBottom w:val="0"/>
      <w:divBdr>
        <w:top w:val="none" w:sz="0" w:space="0" w:color="auto"/>
        <w:left w:val="none" w:sz="0" w:space="0" w:color="auto"/>
        <w:bottom w:val="none" w:sz="0" w:space="0" w:color="auto"/>
        <w:right w:val="none" w:sz="0" w:space="0" w:color="auto"/>
      </w:divBdr>
      <w:divsChild>
        <w:div w:id="766344635">
          <w:marLeft w:val="0"/>
          <w:marRight w:val="0"/>
          <w:marTop w:val="0"/>
          <w:marBottom w:val="0"/>
          <w:divBdr>
            <w:top w:val="none" w:sz="0" w:space="0" w:color="auto"/>
            <w:left w:val="none" w:sz="0" w:space="0" w:color="auto"/>
            <w:bottom w:val="none" w:sz="0" w:space="0" w:color="auto"/>
            <w:right w:val="none" w:sz="0" w:space="0" w:color="auto"/>
          </w:divBdr>
        </w:div>
        <w:div w:id="321088536">
          <w:marLeft w:val="0"/>
          <w:marRight w:val="0"/>
          <w:marTop w:val="0"/>
          <w:marBottom w:val="0"/>
          <w:divBdr>
            <w:top w:val="none" w:sz="0" w:space="0" w:color="auto"/>
            <w:left w:val="none" w:sz="0" w:space="0" w:color="auto"/>
            <w:bottom w:val="none" w:sz="0" w:space="0" w:color="auto"/>
            <w:right w:val="none" w:sz="0" w:space="0" w:color="auto"/>
          </w:divBdr>
        </w:div>
        <w:div w:id="230967123">
          <w:marLeft w:val="0"/>
          <w:marRight w:val="0"/>
          <w:marTop w:val="0"/>
          <w:marBottom w:val="0"/>
          <w:divBdr>
            <w:top w:val="none" w:sz="0" w:space="0" w:color="auto"/>
            <w:left w:val="none" w:sz="0" w:space="0" w:color="auto"/>
            <w:bottom w:val="none" w:sz="0" w:space="0" w:color="auto"/>
            <w:right w:val="none" w:sz="0" w:space="0" w:color="auto"/>
          </w:divBdr>
        </w:div>
        <w:div w:id="1714843596">
          <w:marLeft w:val="0"/>
          <w:marRight w:val="0"/>
          <w:marTop w:val="0"/>
          <w:marBottom w:val="0"/>
          <w:divBdr>
            <w:top w:val="none" w:sz="0" w:space="0" w:color="auto"/>
            <w:left w:val="none" w:sz="0" w:space="0" w:color="auto"/>
            <w:bottom w:val="none" w:sz="0" w:space="0" w:color="auto"/>
            <w:right w:val="none" w:sz="0" w:space="0" w:color="auto"/>
          </w:divBdr>
        </w:div>
        <w:div w:id="317154549">
          <w:marLeft w:val="0"/>
          <w:marRight w:val="0"/>
          <w:marTop w:val="0"/>
          <w:marBottom w:val="0"/>
          <w:divBdr>
            <w:top w:val="none" w:sz="0" w:space="0" w:color="auto"/>
            <w:left w:val="none" w:sz="0" w:space="0" w:color="auto"/>
            <w:bottom w:val="none" w:sz="0" w:space="0" w:color="auto"/>
            <w:right w:val="none" w:sz="0" w:space="0" w:color="auto"/>
          </w:divBdr>
        </w:div>
        <w:div w:id="1045906180">
          <w:marLeft w:val="0"/>
          <w:marRight w:val="0"/>
          <w:marTop w:val="0"/>
          <w:marBottom w:val="0"/>
          <w:divBdr>
            <w:top w:val="none" w:sz="0" w:space="0" w:color="auto"/>
            <w:left w:val="none" w:sz="0" w:space="0" w:color="auto"/>
            <w:bottom w:val="none" w:sz="0" w:space="0" w:color="auto"/>
            <w:right w:val="none" w:sz="0" w:space="0" w:color="auto"/>
          </w:divBdr>
        </w:div>
        <w:div w:id="2101681201">
          <w:marLeft w:val="0"/>
          <w:marRight w:val="0"/>
          <w:marTop w:val="0"/>
          <w:marBottom w:val="0"/>
          <w:divBdr>
            <w:top w:val="none" w:sz="0" w:space="0" w:color="auto"/>
            <w:left w:val="none" w:sz="0" w:space="0" w:color="auto"/>
            <w:bottom w:val="none" w:sz="0" w:space="0" w:color="auto"/>
            <w:right w:val="none" w:sz="0" w:space="0" w:color="auto"/>
          </w:divBdr>
        </w:div>
        <w:div w:id="251859754">
          <w:marLeft w:val="0"/>
          <w:marRight w:val="0"/>
          <w:marTop w:val="0"/>
          <w:marBottom w:val="0"/>
          <w:divBdr>
            <w:top w:val="none" w:sz="0" w:space="0" w:color="auto"/>
            <w:left w:val="none" w:sz="0" w:space="0" w:color="auto"/>
            <w:bottom w:val="none" w:sz="0" w:space="0" w:color="auto"/>
            <w:right w:val="none" w:sz="0" w:space="0" w:color="auto"/>
          </w:divBdr>
        </w:div>
        <w:div w:id="1112284843">
          <w:marLeft w:val="0"/>
          <w:marRight w:val="0"/>
          <w:marTop w:val="0"/>
          <w:marBottom w:val="0"/>
          <w:divBdr>
            <w:top w:val="none" w:sz="0" w:space="0" w:color="auto"/>
            <w:left w:val="none" w:sz="0" w:space="0" w:color="auto"/>
            <w:bottom w:val="none" w:sz="0" w:space="0" w:color="auto"/>
            <w:right w:val="none" w:sz="0" w:space="0" w:color="auto"/>
          </w:divBdr>
        </w:div>
        <w:div w:id="706874969">
          <w:marLeft w:val="0"/>
          <w:marRight w:val="0"/>
          <w:marTop w:val="0"/>
          <w:marBottom w:val="0"/>
          <w:divBdr>
            <w:top w:val="none" w:sz="0" w:space="0" w:color="auto"/>
            <w:left w:val="none" w:sz="0" w:space="0" w:color="auto"/>
            <w:bottom w:val="none" w:sz="0" w:space="0" w:color="auto"/>
            <w:right w:val="none" w:sz="0" w:space="0" w:color="auto"/>
          </w:divBdr>
        </w:div>
        <w:div w:id="1986425808">
          <w:marLeft w:val="0"/>
          <w:marRight w:val="0"/>
          <w:marTop w:val="0"/>
          <w:marBottom w:val="0"/>
          <w:divBdr>
            <w:top w:val="none" w:sz="0" w:space="0" w:color="auto"/>
            <w:left w:val="none" w:sz="0" w:space="0" w:color="auto"/>
            <w:bottom w:val="none" w:sz="0" w:space="0" w:color="auto"/>
            <w:right w:val="none" w:sz="0" w:space="0" w:color="auto"/>
          </w:divBdr>
        </w:div>
        <w:div w:id="391928982">
          <w:marLeft w:val="0"/>
          <w:marRight w:val="0"/>
          <w:marTop w:val="0"/>
          <w:marBottom w:val="0"/>
          <w:divBdr>
            <w:top w:val="none" w:sz="0" w:space="0" w:color="auto"/>
            <w:left w:val="none" w:sz="0" w:space="0" w:color="auto"/>
            <w:bottom w:val="none" w:sz="0" w:space="0" w:color="auto"/>
            <w:right w:val="none" w:sz="0" w:space="0" w:color="auto"/>
          </w:divBdr>
        </w:div>
      </w:divsChild>
    </w:div>
    <w:div w:id="2146770015">
      <w:bodyDiv w:val="1"/>
      <w:marLeft w:val="0"/>
      <w:marRight w:val="0"/>
      <w:marTop w:val="0"/>
      <w:marBottom w:val="0"/>
      <w:divBdr>
        <w:top w:val="none" w:sz="0" w:space="0" w:color="auto"/>
        <w:left w:val="none" w:sz="0" w:space="0" w:color="auto"/>
        <w:bottom w:val="none" w:sz="0" w:space="0" w:color="auto"/>
        <w:right w:val="none" w:sz="0" w:space="0" w:color="auto"/>
      </w:divBdr>
      <w:divsChild>
        <w:div w:id="1083183395">
          <w:marLeft w:val="0"/>
          <w:marRight w:val="0"/>
          <w:marTop w:val="0"/>
          <w:marBottom w:val="0"/>
          <w:divBdr>
            <w:top w:val="none" w:sz="0" w:space="0" w:color="auto"/>
            <w:left w:val="none" w:sz="0" w:space="0" w:color="auto"/>
            <w:bottom w:val="none" w:sz="0" w:space="0" w:color="auto"/>
            <w:right w:val="none" w:sz="0" w:space="0" w:color="auto"/>
          </w:divBdr>
        </w:div>
        <w:div w:id="70003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ec.europa.eu/home-affairs/what-we-do/policies/organized-crime-and-human-trafficking/trafficking-in-human-beings" TargetMode="External" Id="rId26" /><Relationship Type="http://schemas.openxmlformats.org/officeDocument/2006/relationships/hyperlink" Target="https://link.springer.com/article/10.1007/s10611-019-09836-7" TargetMode="External" Id="rId21" /><Relationship Type="http://schemas.openxmlformats.org/officeDocument/2006/relationships/hyperlink" Target="https://globalinitiative.net/wp-content/uploads/2024/08/GI-TOC-AR_2023_web-single-pp.v2.pdf" TargetMode="External" Id="rId42" /><Relationship Type="http://schemas.openxmlformats.org/officeDocument/2006/relationships/hyperlink" Target="https://www.interpol.int/en/News-and-Events/News/2024/219-criminals-arrested-and-1-374-victims-identified-in-action-week-against-human-trafficking" TargetMode="External" Id="rId47" /><Relationship Type="http://schemas.openxmlformats.org/officeDocument/2006/relationships/hyperlink" Target="https://www.theguardian.com/global-development/ng-interactive/2024/jun/11/north-african-children-beaten-tortured-europe-cocaine-gangs" TargetMode="External" Id="rId63" /><Relationship Type="http://schemas.openxmlformats.org/officeDocument/2006/relationships/hyperlink" Target="https://www.unodc.org/romena/uploads/documents/2024/Links_between_smuggling_of_migrants_and_organized_crime_along_the_Central_and_Western_Mediterranean_routes_Digital_1.pdf" TargetMode="External" Id="rId68" /><Relationship Type="http://schemas.openxmlformats.org/officeDocument/2006/relationships/hyperlink" Target="https://apnews.com/article/ba37f514ca4cefab40047722006a2978" TargetMode="External" Id="rId16" /><Relationship Type="http://schemas.openxmlformats.org/officeDocument/2006/relationships/hyperlink" Target="https://apnews.com/article/f5bcbe61d9ff680ecb72200169961eee" TargetMode="External" Id="rId11" /><Relationship Type="http://schemas.openxmlformats.org/officeDocument/2006/relationships/hyperlink" Target="https://www.coe.int/en/web/anti-human-trafficking" TargetMode="External" Id="rId24" /><Relationship Type="http://schemas.openxmlformats.org/officeDocument/2006/relationships/hyperlink" Target="https://eucpn.org/document/spain-plan-against-trafficking-in-human-beings-for-labor-exploitation" TargetMode="External" Id="rId32" /><Relationship Type="http://schemas.openxmlformats.org/officeDocument/2006/relationships/hyperlink" Target="https://www.europol.europa.eu/publications" TargetMode="External" Id="rId37" /><Relationship Type="http://schemas.openxmlformats.org/officeDocument/2006/relationships/hyperlink" Target="https://www.ohchr.org/sites/default/files/documents/issues/slavery/sr/reporthrc54/submission-slavery-hrc54-cso-reportout_0.pdf" TargetMode="External" Id="rId40" /><Relationship Type="http://schemas.openxmlformats.org/officeDocument/2006/relationships/hyperlink" Target="https://www.humanium.org/en/the-current-struggle-of-migrant-children-in-spain/?utm_source=chatgpt.com" TargetMode="External" Id="rId45" /><Relationship Type="http://schemas.openxmlformats.org/officeDocument/2006/relationships/hyperlink" Target="https://ocindex.net/country/spain" TargetMode="External" Id="rId53" /><Relationship Type="http://schemas.openxmlformats.org/officeDocument/2006/relationships/hyperlink" Target="https://www.reuters.com/world/europe/spains-canaries-rescuers-exhausted-new-migrant-routes-open-2024-11-21/?utm_source=chatgpt.com" TargetMode="External" Id="rId58" /><Relationship Type="http://schemas.openxmlformats.org/officeDocument/2006/relationships/hyperlink" Target="https://www.unodc.org/" TargetMode="External" Id="rId66" /><Relationship Type="http://schemas.openxmlformats.org/officeDocument/2006/relationships/hyperlink" Target="https://2009-2017.state.gov/j/tip/rls/tiprpt/2014/index.htm" TargetMode="External" Id="rId74" /><Relationship Type="http://schemas.openxmlformats.org/officeDocument/2006/relationships/theme" Target="theme/theme1.xml" Id="rId79" /><Relationship Type="http://schemas.openxmlformats.org/officeDocument/2006/relationships/webSettings" Target="webSettings.xml" Id="rId5" /><Relationship Type="http://schemas.openxmlformats.org/officeDocument/2006/relationships/hyperlink" Target="https://www.savethechildren.net/news/number-migrants-arriving-spain-nearly-triples-so-far-year" TargetMode="External" Id="rId61" /><Relationship Type="http://schemas.openxmlformats.org/officeDocument/2006/relationships/hyperlink" Target="https://bristoluniversitypress.co.uk/unfree-labour" TargetMode="External" Id="rId19" /><Relationship Type="http://schemas.openxmlformats.org/officeDocument/2006/relationships/hyperlink" Target="https://arlettipartners.com/entry-flows-italy-three-year-planning-for-2023-2025/?utm_source=chatgpt.com" TargetMode="External" Id="rId14" /><Relationship Type="http://schemas.openxmlformats.org/officeDocument/2006/relationships/hyperlink" Target="https://academic.oup.com/bjc/article/57/6/1301/2623947" TargetMode="External" Id="rId22" /><Relationship Type="http://schemas.openxmlformats.org/officeDocument/2006/relationships/hyperlink" Target="https://www.europol.europa.eu/publications-events/main-reports/trafficking-in-human-beings-in-eu" TargetMode="External" Id="rId27" /><Relationship Type="http://schemas.openxmlformats.org/officeDocument/2006/relationships/hyperlink" Target="https://www.heuni.fi/" TargetMode="External" Id="rId30" /><Relationship Type="http://schemas.openxmlformats.org/officeDocument/2006/relationships/hyperlink" Target="https://home-affairs.ec.europa.eu/policies/internal-security/organised-crime-and-human-trafficking/together-against-trafficking-human-beings/eu-countries/spain_en" TargetMode="External" Id="rId35" /><Relationship Type="http://schemas.openxmlformats.org/officeDocument/2006/relationships/hyperlink" Target="https://www.coe.int/en/web/anti-human-trafficking/-/greta-publishes-its-third-report-on-italy" TargetMode="External" Id="rId43" /><Relationship Type="http://schemas.openxmlformats.org/officeDocument/2006/relationships/hyperlink" Target="https://publications.iom.int/books/migrant-vulnerability-human-trafficking-and-exploitation-evidence-centra" TargetMode="External" Id="rId48" /><Relationship Type="http://schemas.openxmlformats.org/officeDocument/2006/relationships/hyperlink" Target="https://www.osce.org/files/f/documents/3/1/536001.pdf" TargetMode="External" Id="rId56" /><Relationship Type="http://schemas.openxmlformats.org/officeDocument/2006/relationships/hyperlink" Target="https://www.unodc.org/unodc/en/data-and-analysis/glotip.html" TargetMode="External" Id="rId64" /><Relationship Type="http://schemas.openxmlformats.org/officeDocument/2006/relationships/hyperlink" Target="https://www.state.gov/reports/2023-trafficking-in-persons-report/spain" TargetMode="External" Id="rId69" /><Relationship Type="http://schemas.openxmlformats.org/officeDocument/2006/relationships/hyperlink" Target="https://journals.plos.org/plosmedicine/article?id=10.1371/journal.pmed.1002437" TargetMode="External" Id="rId77" /><Relationship Type="http://schemas.openxmlformats.org/officeDocument/2006/relationships/image" Target="media/image1.png" Id="rId8" /><Relationship Type="http://schemas.openxmlformats.org/officeDocument/2006/relationships/hyperlink" Target="https://www.lemonde.fr/" TargetMode="External" Id="rId51" /><Relationship Type="http://schemas.openxmlformats.org/officeDocument/2006/relationships/hyperlink" Target="https://www.state.gov/reports/2023-trafficking-in-persons-report" TargetMode="External" Id="rId72" /><Relationship Type="http://schemas.openxmlformats.org/officeDocument/2006/relationships/styles" Target="styles.xml" Id="rId3" /><Relationship Type="http://schemas.openxmlformats.org/officeDocument/2006/relationships/hyperlink" Target="https://apnews.com/article/f5bcbe61d9ff680ecb72200169961eee?utm_source=chatgpt.com" TargetMode="External" Id="rId12" /><Relationship Type="http://schemas.openxmlformats.org/officeDocument/2006/relationships/hyperlink" Target="https://www.cfr.org/report/ending-human-trafficking-twenty-first-century" TargetMode="External" Id="rId17" /><Relationship Type="http://schemas.openxmlformats.org/officeDocument/2006/relationships/hyperlink" Target="https://ec.europa.eu/eurostat/statistics-explained/index.php?oldid=574250" TargetMode="External" Id="rId25" /><Relationship Type="http://schemas.openxmlformats.org/officeDocument/2006/relationships/hyperlink" Target="https://www.europol.europa.eu/media-press/newsroom/news/13-victims-of-human-trafficking-safeguarded-in-spain" TargetMode="External" Id="rId33" /><Relationship Type="http://schemas.openxmlformats.org/officeDocument/2006/relationships/hyperlink" Target="https://fra.europa.eu/en/content/protecting-migrant-workers-exploitation-fra-opinions" TargetMode="External" Id="rId38" /><Relationship Type="http://schemas.openxmlformats.org/officeDocument/2006/relationships/hyperlink" Target="https://www.infomigrants.net/en/post/58807/online-trafficking-networks-target-women-and-juvenile-migrants" TargetMode="External" Id="rId46" /><Relationship Type="http://schemas.openxmlformats.org/officeDocument/2006/relationships/hyperlink" Target="https://www.reuters.com/world/europe/salvinis-migrant-verdict-test-balance-between-rights-security-italy-2024-12-18/" TargetMode="External" Id="rId59" /><Relationship Type="http://schemas.openxmlformats.org/officeDocument/2006/relationships/hyperlink" Target="https://unodc.org/" TargetMode="External" Id="rId67" /><Relationship Type="http://schemas.openxmlformats.org/officeDocument/2006/relationships/hyperlink" Target="https://www.clingendael.org/publication/organised-crime-and-migration-sicily" TargetMode="External" Id="rId20" /><Relationship Type="http://schemas.openxmlformats.org/officeDocument/2006/relationships/hyperlink" Target="https://doi.org/10.1007/s10610-022-09506-w" TargetMode="External" Id="rId41" /><Relationship Type="http://schemas.openxmlformats.org/officeDocument/2006/relationships/hyperlink" Target="https://www.osce.org/cthb/555525" TargetMode="External" Id="rId54" /><Relationship Type="http://schemas.openxmlformats.org/officeDocument/2006/relationships/hyperlink" Target="https://www.journals.uchicago.edu/doi/10.1086/300123" TargetMode="External" Id="rId62" /><Relationship Type="http://schemas.openxmlformats.org/officeDocument/2006/relationships/hyperlink" Target="https://www.state.gov/reports/2024-trafficking-in-persons-report/italy/" TargetMode="External" Id="rId70" /><Relationship Type="http://schemas.openxmlformats.org/officeDocument/2006/relationships/hyperlink" Target="https://www.state.gov/reports/2024-trafficking-in-persons-report/italy/" TargetMode="External"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arqus-alliance.eu/wp-content/uploads/2025/01/understanding-human-trafficking.pdf" TargetMode="External" Id="rId15" /><Relationship Type="http://schemas.openxmlformats.org/officeDocument/2006/relationships/hyperlink" Target="https://www.coe.int/en/web/anti-human-trafficking/-/greta-publishes-its-third-report-on-italy" TargetMode="External" Id="rId23" /><Relationship Type="http://schemas.openxmlformats.org/officeDocument/2006/relationships/hyperlink" Target="https://ec.europa.eu/" TargetMode="External" Id="rId28" /><Relationship Type="http://schemas.openxmlformats.org/officeDocument/2006/relationships/hyperlink" Target="https://home-affairs.ec.europa.eu/system/files/2024-07/EMN_ARM2023_final_110724_0.pdf" TargetMode="External" Id="rId36" /><Relationship Type="http://schemas.openxmlformats.org/officeDocument/2006/relationships/hyperlink" Target="https://www.iom.int" TargetMode="External" Id="rId49" /><Relationship Type="http://schemas.openxmlformats.org/officeDocument/2006/relationships/hyperlink" Target="https://www.reuters.com/world/europe/spains-canaries-rescuers-exhausted-new-migrant-routes-open-2024-11-21/" TargetMode="External" Id="rId57" /><Relationship Type="http://schemas.openxmlformats.org/officeDocument/2006/relationships/footer" Target="footer2.xml" Id="rId10" /><Relationship Type="http://schemas.openxmlformats.org/officeDocument/2006/relationships/hyperlink" Target="https://www.e-ir.info/2023/01/16/how-does-the-italian-mafia-affect-mixed-migration" TargetMode="External" Id="rId31" /><Relationship Type="http://schemas.openxmlformats.org/officeDocument/2006/relationships/hyperlink" Target="https://www.humanium.org/en/the-current-struggle-of-migrant-children-in-spain/" TargetMode="External" Id="rId44" /><Relationship Type="http://schemas.openxmlformats.org/officeDocument/2006/relationships/hyperlink" Target="https://eprints.whiterose.ac.uk/149904/12/Gender%20and%20Forced%20Labour%20Understanding%20the%20Links%20in%20Global%20Cocoa%20Supply%20Chains.pdf" TargetMode="External" Id="rId52" /><Relationship Type="http://schemas.openxmlformats.org/officeDocument/2006/relationships/hyperlink" Target="https://www.reuters.com/" TargetMode="External" Id="rId60" /><Relationship Type="http://schemas.openxmlformats.org/officeDocument/2006/relationships/hyperlink" Target="https://www.unodc.org/roseap/uploads/documents/Publications/2023/TiP_for_FC_Summary_Policy_Brief.pdf" TargetMode="External" Id="rId65" /><Relationship Type="http://schemas.openxmlformats.org/officeDocument/2006/relationships/hyperlink" Target="https://www.state.gov/" TargetMode="External" Id="rId73" /><Relationship Type="http://schemas.openxmlformats.org/officeDocument/2006/relationships/fontTable" Target="fontTable.xml" Id="rId78"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arlettipartners.com/entry-flows-italy-three-year-planning-for-2023-2025/" TargetMode="External" Id="rId13" /><Relationship Type="http://schemas.openxmlformats.org/officeDocument/2006/relationships/hyperlink" Target="https://onlinelibrary.wiley.com/doi/epdf/10.1111/j.1600-6143.2008.02200.x" TargetMode="External" Id="rId18" /><Relationship Type="http://schemas.openxmlformats.org/officeDocument/2006/relationships/hyperlink" Target="https://www.frontex.europa.eu/analysis" TargetMode="External" Id="rId39" /><Relationship Type="http://schemas.openxmlformats.org/officeDocument/2006/relationships/hyperlink" Target="https://www.ecpat.org.uk/news/no-justice-for-trafficking-victims-forced-into-crime-new-report-says" TargetMode="External" Id="rId34" /><Relationship Type="http://schemas.openxmlformats.org/officeDocument/2006/relationships/hyperlink" Target="https://www.ilo.org/sites/default/files/wcmsp5/groups/public/@ed_norm/@ipec/documents/publication/wcms_854733.pdf" TargetMode="External" Id="rId50" /><Relationship Type="http://schemas.openxmlformats.org/officeDocument/2006/relationships/hyperlink" Target="https://www.osce.org/cthb" TargetMode="External" Id="rId55" /><Relationship Type="http://schemas.openxmlformats.org/officeDocument/2006/relationships/hyperlink" Target="https://journals.sagepub.com/doi/10.1177/1477370821997334" TargetMode="External" Id="rId76" /><Relationship Type="http://schemas.openxmlformats.org/officeDocument/2006/relationships/endnotes" Target="endnotes.xml" Id="rId7" /><Relationship Type="http://schemas.openxmlformats.org/officeDocument/2006/relationships/hyperlink" Target="https://www.state.gov/reports/2024-trafficking-in-persons-report/italy/?utm_source=chatgpt.com" TargetMode="External" Id="rId71" /><Relationship Type="http://schemas.openxmlformats.org/officeDocument/2006/relationships/numbering" Target="numbering.xml" Id="rId2" /><Relationship Type="http://schemas.openxmlformats.org/officeDocument/2006/relationships/hyperlink" Target="https://eurojust.europa.eu/" TargetMode="External" Id="rId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Usha Krishna Raj (2022598)</lastModifiedBy>
  <revision>3</revision>
  <lastPrinted>2010-07-27T14:12:00.0000000Z</lastPrinted>
  <dcterms:created xsi:type="dcterms:W3CDTF">2025-05-15T08:22:00.0000000Z</dcterms:created>
  <dcterms:modified xsi:type="dcterms:W3CDTF">2025-05-15T15:47:08.4320213Z</dcterms:modified>
</coreProperties>
</file>