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7B2EF" w14:textId="77777777" w:rsidR="004E5C03" w:rsidRPr="00816AEF" w:rsidRDefault="004E5C03" w:rsidP="004E5C03">
      <w:pPr>
        <w:pStyle w:val="NormalWeb"/>
        <w:spacing w:before="0" w:beforeAutospacing="0" w:after="0" w:afterAutospacing="0"/>
        <w:ind w:left="-180" w:right="-334"/>
        <w:rPr>
          <w:lang w:val="en-GB"/>
        </w:rPr>
      </w:pPr>
      <w:r w:rsidRPr="00816AEF">
        <w:rPr>
          <w:noProof/>
          <w:lang w:val="en-US"/>
        </w:rPr>
        <w:drawing>
          <wp:inline distT="0" distB="0" distL="0" distR="0" wp14:anchorId="233BF370" wp14:editId="4DF6D568">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6DC878A0" w14:textId="77777777" w:rsidR="004E5C03" w:rsidRPr="00816AEF" w:rsidRDefault="004E5C03" w:rsidP="004E5C03">
      <w:pPr>
        <w:pStyle w:val="NormalWeb"/>
        <w:spacing w:before="0" w:beforeAutospacing="0" w:after="0" w:afterAutospacing="0"/>
        <w:ind w:left="-180" w:right="-334"/>
        <w:rPr>
          <w:lang w:val="en-GB"/>
        </w:rPr>
      </w:pPr>
    </w:p>
    <w:p w14:paraId="3EC8915B" w14:textId="77777777" w:rsidR="004E5C03" w:rsidRPr="00816AEF"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816AEF">
        <w:rPr>
          <w:rFonts w:ascii="Arial" w:hAnsi="Arial" w:cs="Arial"/>
          <w:b/>
          <w:sz w:val="28"/>
          <w:szCs w:val="28"/>
          <w:lang w:val="en-GB"/>
        </w:rPr>
        <w:t xml:space="preserve">Postgraduate/Distance Learning </w:t>
      </w:r>
    </w:p>
    <w:p w14:paraId="2F7D1405" w14:textId="77777777" w:rsidR="004E5C03" w:rsidRPr="00816AEF"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816AEF">
        <w:rPr>
          <w:rFonts w:ascii="Arial" w:hAnsi="Arial" w:cs="Arial"/>
          <w:b/>
          <w:sz w:val="28"/>
          <w:szCs w:val="28"/>
          <w:lang w:val="en-GB"/>
        </w:rPr>
        <w:t>Assignment coversheet &amp; feedback form</w:t>
      </w:r>
    </w:p>
    <w:p w14:paraId="6C75D3FD" w14:textId="77777777" w:rsidR="004E5C03" w:rsidRPr="00816AEF" w:rsidRDefault="004E5C03" w:rsidP="004E5C03">
      <w:pPr>
        <w:rPr>
          <w:rFonts w:ascii="Arial" w:hAnsi="Arial" w:cs="Arial"/>
          <w:sz w:val="28"/>
          <w:szCs w:val="28"/>
          <w:lang w:val="en-GB"/>
        </w:rPr>
      </w:pPr>
    </w:p>
    <w:p w14:paraId="7F527862" w14:textId="77777777" w:rsidR="004E5C03" w:rsidRPr="00816AEF" w:rsidRDefault="004E5C03" w:rsidP="004E5C03">
      <w:pPr>
        <w:pStyle w:val="Heading3"/>
        <w:jc w:val="center"/>
      </w:pPr>
      <w:r w:rsidRPr="00816AEF">
        <w:t>THIS SHEET MUST BE THE FIRST PAGE OF THE ASSIGNMENT YOU ARE SUBMITTING (DO NOT SEND AS A SEPARATE FILE)</w:t>
      </w:r>
    </w:p>
    <w:p w14:paraId="19E141F6" w14:textId="77777777" w:rsidR="004E5C03" w:rsidRPr="00816AEF"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816AEF" w14:paraId="78F9A003" w14:textId="77777777" w:rsidTr="00D436FD">
        <w:trPr>
          <w:trHeight w:val="408"/>
        </w:trPr>
        <w:tc>
          <w:tcPr>
            <w:tcW w:w="8856" w:type="dxa"/>
            <w:gridSpan w:val="5"/>
          </w:tcPr>
          <w:p w14:paraId="71AC45A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b/>
                <w:sz w:val="22"/>
                <w:szCs w:val="22"/>
                <w:lang w:val="en-GB"/>
              </w:rPr>
              <w:t>For completion by the student</w:t>
            </w:r>
            <w:r w:rsidRPr="00816AEF">
              <w:rPr>
                <w:rFonts w:ascii="Arial" w:hAnsi="Arial" w:cs="Arial"/>
                <w:sz w:val="22"/>
                <w:szCs w:val="22"/>
                <w:lang w:val="en-GB"/>
              </w:rPr>
              <w:t>:</w:t>
            </w:r>
          </w:p>
        </w:tc>
      </w:tr>
      <w:tr w:rsidR="004E5C03" w:rsidRPr="00816AEF" w14:paraId="698A8C1C" w14:textId="77777777" w:rsidTr="00D436FD">
        <w:trPr>
          <w:trHeight w:val="718"/>
        </w:trPr>
        <w:tc>
          <w:tcPr>
            <w:tcW w:w="8856" w:type="dxa"/>
            <w:gridSpan w:val="5"/>
          </w:tcPr>
          <w:p w14:paraId="1B7C8CB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 xml:space="preserve">Student Name: </w:t>
            </w:r>
            <w:r w:rsidRPr="00816AEF">
              <w:rPr>
                <w:rFonts w:ascii="Arial" w:hAnsi="Arial" w:cs="Arial"/>
                <w:b/>
                <w:sz w:val="22"/>
                <w:szCs w:val="22"/>
                <w:lang w:val="en-GB"/>
              </w:rPr>
              <w:t xml:space="preserve">Ayşe Bilge </w:t>
            </w:r>
            <w:proofErr w:type="spellStart"/>
            <w:r w:rsidRPr="00816AEF">
              <w:rPr>
                <w:rFonts w:ascii="Arial" w:hAnsi="Arial" w:cs="Arial"/>
                <w:b/>
                <w:sz w:val="22"/>
                <w:szCs w:val="22"/>
                <w:lang w:val="en-GB"/>
              </w:rPr>
              <w:t>Yılmaz</w:t>
            </w:r>
            <w:proofErr w:type="spellEnd"/>
          </w:p>
          <w:p w14:paraId="142E8160"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p w14:paraId="57260B40" w14:textId="77777777" w:rsidR="004E5C03" w:rsidRPr="00816AEF" w:rsidRDefault="004E5C03" w:rsidP="00D436FD">
            <w:pPr>
              <w:rPr>
                <w:lang w:val="en-GB" w:eastAsia="tr-TR"/>
              </w:rPr>
            </w:pPr>
            <w:r w:rsidRPr="00816AEF">
              <w:rPr>
                <w:rFonts w:ascii="Arial" w:hAnsi="Arial" w:cs="Arial"/>
                <w:sz w:val="22"/>
                <w:szCs w:val="22"/>
                <w:lang w:val="en-GB"/>
              </w:rPr>
              <w:t xml:space="preserve">Student </w:t>
            </w:r>
            <w:r w:rsidRPr="00816AEF">
              <w:rPr>
                <w:rFonts w:ascii="Arial" w:hAnsi="Arial" w:cs="Arial"/>
                <w:b/>
                <w:bCs/>
                <w:sz w:val="22"/>
                <w:szCs w:val="22"/>
                <w:u w:val="single"/>
                <w:lang w:val="en-GB"/>
              </w:rPr>
              <w:t>University</w:t>
            </w:r>
            <w:r w:rsidRPr="00816AEF">
              <w:rPr>
                <w:rFonts w:ascii="Arial" w:hAnsi="Arial" w:cs="Arial"/>
                <w:sz w:val="22"/>
                <w:szCs w:val="22"/>
                <w:u w:val="single"/>
                <w:lang w:val="en-GB"/>
              </w:rPr>
              <w:t xml:space="preserve"> </w:t>
            </w:r>
            <w:r w:rsidRPr="00816AEF">
              <w:rPr>
                <w:rFonts w:ascii="Arial" w:hAnsi="Arial" w:cs="Arial"/>
                <w:sz w:val="22"/>
                <w:szCs w:val="22"/>
                <w:lang w:val="en-GB"/>
              </w:rPr>
              <w:t xml:space="preserve">Email: </w:t>
            </w:r>
            <w:r w:rsidRPr="00816AEF">
              <w:rPr>
                <w:rFonts w:ascii="Arial" w:hAnsi="Arial" w:cs="Arial"/>
                <w:b/>
                <w:color w:val="000000"/>
                <w:sz w:val="22"/>
                <w:szCs w:val="22"/>
                <w:lang w:val="en-GB"/>
              </w:rPr>
              <w:t>1710549@student.uwtsd.ac.uk</w:t>
            </w:r>
          </w:p>
        </w:tc>
      </w:tr>
      <w:tr w:rsidR="004E5C03" w:rsidRPr="00816AEF" w14:paraId="141F60B2" w14:textId="77777777" w:rsidTr="00042DF8">
        <w:trPr>
          <w:trHeight w:val="849"/>
        </w:trPr>
        <w:tc>
          <w:tcPr>
            <w:tcW w:w="5098" w:type="dxa"/>
          </w:tcPr>
          <w:p w14:paraId="032E03AA" w14:textId="77777777" w:rsidR="004E5C03" w:rsidRPr="00816AEF" w:rsidRDefault="004E5C03" w:rsidP="00D436FD">
            <w:pPr>
              <w:pStyle w:val="Heading1"/>
              <w:rPr>
                <w:b w:val="0"/>
                <w:bCs w:val="0"/>
                <w:color w:val="000000"/>
                <w:kern w:val="0"/>
                <w:sz w:val="22"/>
                <w:szCs w:val="22"/>
              </w:rPr>
            </w:pPr>
            <w:r w:rsidRPr="00816AEF">
              <w:rPr>
                <w:b w:val="0"/>
                <w:bCs w:val="0"/>
                <w:color w:val="000000"/>
                <w:kern w:val="0"/>
                <w:sz w:val="22"/>
                <w:szCs w:val="22"/>
              </w:rPr>
              <w:t xml:space="preserve">Module code: </w:t>
            </w:r>
            <w:r w:rsidRPr="00816AEF">
              <w:rPr>
                <w:color w:val="000000"/>
                <w:kern w:val="0"/>
                <w:sz w:val="22"/>
                <w:szCs w:val="22"/>
              </w:rPr>
              <w:t>HPCA700</w:t>
            </w:r>
            <w:r w:rsidR="00CE2209">
              <w:rPr>
                <w:color w:val="000000"/>
                <w:kern w:val="0"/>
                <w:sz w:val="22"/>
                <w:szCs w:val="22"/>
              </w:rPr>
              <w:t>2</w:t>
            </w:r>
          </w:p>
          <w:p w14:paraId="174F3D0B" w14:textId="77777777" w:rsidR="004E5C03" w:rsidRPr="00816AEF" w:rsidRDefault="004E5C03" w:rsidP="00D436FD">
            <w:pPr>
              <w:pStyle w:val="Heading1"/>
              <w:rPr>
                <w:b w:val="0"/>
                <w:bCs w:val="0"/>
                <w:color w:val="000000"/>
                <w:kern w:val="0"/>
                <w:sz w:val="22"/>
                <w:szCs w:val="22"/>
              </w:rPr>
            </w:pPr>
            <w:r w:rsidRPr="00816AEF">
              <w:rPr>
                <w:b w:val="0"/>
                <w:bCs w:val="0"/>
                <w:color w:val="000000"/>
                <w:kern w:val="0"/>
                <w:sz w:val="22"/>
                <w:szCs w:val="22"/>
              </w:rPr>
              <w:t xml:space="preserve">Module title: </w:t>
            </w:r>
            <w:r w:rsidR="00CE2209">
              <w:rPr>
                <w:bCs w:val="0"/>
                <w:color w:val="000000"/>
                <w:kern w:val="0"/>
                <w:sz w:val="22"/>
                <w:szCs w:val="22"/>
              </w:rPr>
              <w:t>Researching Contemporary Cosmologies</w:t>
            </w:r>
          </w:p>
        </w:tc>
        <w:tc>
          <w:tcPr>
            <w:tcW w:w="3515" w:type="dxa"/>
            <w:gridSpan w:val="3"/>
            <w:tcBorders>
              <w:right w:val="nil"/>
            </w:tcBorders>
          </w:tcPr>
          <w:p w14:paraId="55E58FE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p w14:paraId="62CDCD7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 xml:space="preserve">Student ID number: </w:t>
            </w:r>
            <w:r w:rsidRPr="00816AEF">
              <w:rPr>
                <w:rFonts w:ascii="Arial" w:hAnsi="Arial" w:cs="Arial"/>
                <w:b/>
                <w:sz w:val="22"/>
                <w:szCs w:val="22"/>
                <w:lang w:val="en-GB"/>
              </w:rPr>
              <w:t>1710549</w:t>
            </w:r>
          </w:p>
        </w:tc>
        <w:tc>
          <w:tcPr>
            <w:tcW w:w="243" w:type="dxa"/>
            <w:tcBorders>
              <w:left w:val="nil"/>
            </w:tcBorders>
          </w:tcPr>
          <w:p w14:paraId="0C50D59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tc>
      </w:tr>
      <w:tr w:rsidR="004E5C03" w:rsidRPr="00816AEF" w14:paraId="2949F7BA" w14:textId="77777777" w:rsidTr="00D436FD">
        <w:trPr>
          <w:trHeight w:val="1139"/>
        </w:trPr>
        <w:tc>
          <w:tcPr>
            <w:tcW w:w="8856" w:type="dxa"/>
            <w:gridSpan w:val="5"/>
          </w:tcPr>
          <w:p w14:paraId="12CD47C9" w14:textId="77777777" w:rsidR="00042DF8" w:rsidRPr="00816AEF" w:rsidRDefault="004E5C03" w:rsidP="00D436FD">
            <w:pPr>
              <w:pStyle w:val="NormalWeb"/>
              <w:spacing w:after="0" w:afterAutospacing="0"/>
              <w:outlineLvl w:val="0"/>
              <w:rPr>
                <w:rFonts w:ascii="Arial" w:hAnsi="Arial" w:cs="Arial"/>
                <w:b/>
                <w:sz w:val="22"/>
                <w:szCs w:val="22"/>
                <w:lang w:val="en-GB"/>
              </w:rPr>
            </w:pPr>
            <w:r w:rsidRPr="00816AEF">
              <w:rPr>
                <w:rFonts w:ascii="Arial" w:hAnsi="Arial" w:cs="Arial"/>
                <w:b/>
                <w:sz w:val="22"/>
                <w:szCs w:val="22"/>
                <w:lang w:val="en-GB"/>
              </w:rPr>
              <w:t xml:space="preserve">Assignment title: </w:t>
            </w:r>
          </w:p>
          <w:p w14:paraId="6847A98E" w14:textId="77777777" w:rsidR="00FF3F15" w:rsidRPr="00816AEF" w:rsidRDefault="00CE2209" w:rsidP="00D436FD">
            <w:pPr>
              <w:pStyle w:val="NormalWeb"/>
              <w:spacing w:after="0" w:afterAutospacing="0"/>
              <w:outlineLvl w:val="0"/>
              <w:rPr>
                <w:rFonts w:ascii="Arial" w:hAnsi="Arial" w:cs="Arial"/>
                <w:b/>
                <w:i/>
                <w:sz w:val="22"/>
                <w:szCs w:val="22"/>
                <w:lang w:val="en-GB"/>
              </w:rPr>
            </w:pPr>
            <w:r>
              <w:rPr>
                <w:rFonts w:ascii="Arial" w:hAnsi="Arial" w:cs="Arial"/>
                <w:b/>
                <w:sz w:val="22"/>
                <w:szCs w:val="22"/>
                <w:lang w:val="en-GB"/>
              </w:rPr>
              <w:t>A Critical Comparison of Two Secondary Sources</w:t>
            </w:r>
          </w:p>
          <w:p w14:paraId="2040ADFD" w14:textId="77777777" w:rsidR="00FF3F15" w:rsidRPr="00816AEF" w:rsidRDefault="00FF3F15" w:rsidP="00D436FD">
            <w:pPr>
              <w:pStyle w:val="NormalWeb"/>
              <w:spacing w:after="0" w:afterAutospacing="0"/>
              <w:outlineLvl w:val="0"/>
              <w:rPr>
                <w:b/>
                <w:color w:val="000000" w:themeColor="text1"/>
                <w:lang w:val="en-GB"/>
              </w:rPr>
            </w:pPr>
          </w:p>
          <w:p w14:paraId="6C5F90FC" w14:textId="77777777" w:rsidR="004E5C03" w:rsidRPr="00816AEF" w:rsidRDefault="004E5C03" w:rsidP="00D436FD">
            <w:pPr>
              <w:pStyle w:val="NormalWeb"/>
              <w:rPr>
                <w:lang w:val="en-GB"/>
              </w:rPr>
            </w:pPr>
            <w:r w:rsidRPr="00816AEF">
              <w:rPr>
                <w:rFonts w:ascii="Arial" w:hAnsi="Arial" w:cs="Arial"/>
                <w:b/>
                <w:sz w:val="22"/>
                <w:szCs w:val="22"/>
                <w:lang w:val="en-GB"/>
              </w:rPr>
              <w:t>Assignment due date:</w:t>
            </w:r>
            <w:r w:rsidRPr="00816AEF">
              <w:rPr>
                <w:rFonts w:ascii="Arial" w:hAnsi="Arial" w:cs="Arial"/>
                <w:sz w:val="22"/>
                <w:szCs w:val="22"/>
                <w:lang w:val="en-GB"/>
              </w:rPr>
              <w:t xml:space="preserve"> </w:t>
            </w:r>
            <w:r w:rsidRPr="00816AEF">
              <w:rPr>
                <w:rFonts w:ascii="Arial" w:hAnsi="Arial" w:cs="Arial"/>
                <w:b/>
                <w:sz w:val="22"/>
                <w:szCs w:val="22"/>
                <w:lang w:val="en-GB"/>
              </w:rPr>
              <w:t xml:space="preserve">Monday </w:t>
            </w:r>
            <w:r w:rsidR="002478AA" w:rsidRPr="00816AEF">
              <w:rPr>
                <w:rFonts w:ascii="Arial" w:hAnsi="Arial" w:cs="Arial"/>
                <w:b/>
                <w:sz w:val="22"/>
                <w:szCs w:val="22"/>
                <w:lang w:val="en-GB"/>
              </w:rPr>
              <w:t>0</w:t>
            </w:r>
            <w:r w:rsidR="00CE2209">
              <w:rPr>
                <w:rFonts w:ascii="Arial" w:hAnsi="Arial" w:cs="Arial"/>
                <w:b/>
                <w:sz w:val="22"/>
                <w:szCs w:val="22"/>
                <w:lang w:val="en-GB"/>
              </w:rPr>
              <w:t>1</w:t>
            </w:r>
            <w:r w:rsidRPr="00816AEF">
              <w:rPr>
                <w:rFonts w:ascii="Arial" w:hAnsi="Arial" w:cs="Arial"/>
                <w:b/>
                <w:sz w:val="22"/>
                <w:szCs w:val="22"/>
                <w:lang w:val="en-GB"/>
              </w:rPr>
              <w:t xml:space="preserve"> </w:t>
            </w:r>
            <w:r w:rsidR="002478AA" w:rsidRPr="00816AEF">
              <w:rPr>
                <w:rFonts w:ascii="Arial" w:hAnsi="Arial" w:cs="Arial"/>
                <w:b/>
                <w:sz w:val="22"/>
                <w:szCs w:val="22"/>
                <w:lang w:val="en-GB"/>
              </w:rPr>
              <w:t>J</w:t>
            </w:r>
            <w:r w:rsidR="00CE2209">
              <w:rPr>
                <w:rFonts w:ascii="Arial" w:hAnsi="Arial" w:cs="Arial"/>
                <w:b/>
                <w:sz w:val="22"/>
                <w:szCs w:val="22"/>
                <w:lang w:val="en-GB"/>
              </w:rPr>
              <w:t>une</w:t>
            </w:r>
            <w:r w:rsidRPr="00816AEF">
              <w:rPr>
                <w:rFonts w:ascii="Arial" w:hAnsi="Arial" w:cs="Arial"/>
                <w:b/>
                <w:sz w:val="22"/>
                <w:szCs w:val="22"/>
                <w:lang w:val="en-GB"/>
              </w:rPr>
              <w:t xml:space="preserve"> 20</w:t>
            </w:r>
            <w:r w:rsidR="002478AA" w:rsidRPr="00816AEF">
              <w:rPr>
                <w:rFonts w:ascii="Arial" w:hAnsi="Arial" w:cs="Arial"/>
                <w:b/>
                <w:sz w:val="22"/>
                <w:szCs w:val="22"/>
                <w:lang w:val="en-GB"/>
              </w:rPr>
              <w:t>20</w:t>
            </w:r>
            <w:r w:rsidR="00DF73D3" w:rsidRPr="00816AEF">
              <w:rPr>
                <w:rFonts w:ascii="Arial" w:hAnsi="Arial" w:cs="Arial"/>
                <w:b/>
                <w:sz w:val="22"/>
                <w:szCs w:val="22"/>
                <w:lang w:val="en-GB"/>
              </w:rPr>
              <w:t xml:space="preserve"> (23.55 GMT)</w:t>
            </w:r>
          </w:p>
        </w:tc>
      </w:tr>
      <w:tr w:rsidR="004E5C03" w:rsidRPr="00816AEF" w14:paraId="6816DC67" w14:textId="77777777" w:rsidTr="00D436FD">
        <w:trPr>
          <w:trHeight w:val="794"/>
        </w:trPr>
        <w:tc>
          <w:tcPr>
            <w:tcW w:w="8856" w:type="dxa"/>
            <w:gridSpan w:val="5"/>
            <w:tcBorders>
              <w:bottom w:val="single" w:sz="4" w:space="0" w:color="000000"/>
            </w:tcBorders>
          </w:tcPr>
          <w:p w14:paraId="15B16EDE" w14:textId="77777777" w:rsidR="004E5C03" w:rsidRPr="00816AEF" w:rsidRDefault="004E5C03" w:rsidP="00D436FD">
            <w:pPr>
              <w:rPr>
                <w:rFonts w:ascii="Arial" w:hAnsi="Arial" w:cs="Arial"/>
                <w:b/>
                <w:sz w:val="22"/>
                <w:szCs w:val="22"/>
                <w:lang w:val="en-GB"/>
              </w:rPr>
            </w:pPr>
            <w:r w:rsidRPr="00816AEF">
              <w:rPr>
                <w:rFonts w:ascii="Arial" w:hAnsi="Arial" w:cs="Arial"/>
                <w:sz w:val="22"/>
                <w:szCs w:val="22"/>
                <w:lang w:val="en-GB"/>
              </w:rPr>
              <w:t>This assignment is for the       1</w:t>
            </w:r>
            <w:r w:rsidRPr="00816AEF">
              <w:rPr>
                <w:rFonts w:ascii="Arial" w:hAnsi="Arial" w:cs="Arial"/>
                <w:sz w:val="22"/>
                <w:szCs w:val="22"/>
                <w:vertAlign w:val="superscript"/>
                <w:lang w:val="en-GB"/>
              </w:rPr>
              <w:t xml:space="preserve">st </w:t>
            </w:r>
            <w:r w:rsidRPr="00816AEF">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0"/>
            <w:r w:rsidRPr="00816AEF">
              <w:rPr>
                <w:rFonts w:ascii="Arial" w:hAnsi="Arial" w:cs="Arial"/>
                <w:sz w:val="22"/>
                <w:szCs w:val="22"/>
                <w:lang w:val="en-GB"/>
              </w:rPr>
              <w:t xml:space="preserve">  2</w:t>
            </w:r>
            <w:r w:rsidRPr="00816AEF">
              <w:rPr>
                <w:rFonts w:ascii="Arial" w:hAnsi="Arial" w:cs="Arial"/>
                <w:sz w:val="22"/>
                <w:szCs w:val="22"/>
                <w:vertAlign w:val="superscript"/>
                <w:lang w:val="en-GB"/>
              </w:rPr>
              <w:t>nd</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1"/>
            <w:r w:rsidRPr="00816AEF">
              <w:rPr>
                <w:rFonts w:ascii="Arial" w:hAnsi="Arial" w:cs="Arial"/>
                <w:sz w:val="22"/>
                <w:szCs w:val="22"/>
                <w:lang w:val="en-GB"/>
              </w:rPr>
              <w:t xml:space="preserve">   3</w:t>
            </w:r>
            <w:r w:rsidRPr="00816AEF">
              <w:rPr>
                <w:rFonts w:ascii="Arial" w:hAnsi="Arial" w:cs="Arial"/>
                <w:sz w:val="22"/>
                <w:szCs w:val="22"/>
                <w:vertAlign w:val="superscript"/>
                <w:lang w:val="en-GB"/>
              </w:rPr>
              <w:t>rd</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2"/>
            <w:r w:rsidRPr="00816AEF">
              <w:rPr>
                <w:rFonts w:ascii="Arial" w:hAnsi="Arial" w:cs="Arial"/>
                <w:sz w:val="22"/>
                <w:szCs w:val="22"/>
                <w:lang w:val="en-GB"/>
              </w:rPr>
              <w:t xml:space="preserve">   4</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3"/>
            <w:r w:rsidRPr="00816AEF">
              <w:rPr>
                <w:rFonts w:ascii="Arial" w:hAnsi="Arial" w:cs="Arial"/>
                <w:sz w:val="22"/>
                <w:szCs w:val="22"/>
                <w:lang w:val="en-GB"/>
              </w:rPr>
              <w:t xml:space="preserve">    5</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4"/>
            <w:r w:rsidRPr="00816AEF">
              <w:rPr>
                <w:rFonts w:ascii="Arial" w:hAnsi="Arial" w:cs="Arial"/>
                <w:sz w:val="22"/>
                <w:szCs w:val="22"/>
                <w:lang w:val="en-GB"/>
              </w:rPr>
              <w:t xml:space="preserve">   6</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bookmarkEnd w:id="5"/>
            <w:r w:rsidRPr="00816AEF">
              <w:rPr>
                <w:rFonts w:ascii="Arial" w:hAnsi="Arial" w:cs="Arial"/>
                <w:b/>
                <w:sz w:val="22"/>
                <w:szCs w:val="22"/>
                <w:lang w:val="en-GB"/>
              </w:rPr>
              <w:t xml:space="preserve">   </w:t>
            </w:r>
            <w:r w:rsidRPr="00816AEF">
              <w:rPr>
                <w:rFonts w:ascii="Arial" w:hAnsi="Arial" w:cs="Arial"/>
                <w:sz w:val="22"/>
                <w:szCs w:val="22"/>
                <w:lang w:val="en-GB"/>
              </w:rPr>
              <w:t>7</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
                  <w:enabled/>
                  <w:calcOnExit w:val="0"/>
                  <w:checkBox>
                    <w:sizeAuto/>
                    <w:default w:val="1"/>
                  </w:checkBox>
                </w:ffData>
              </w:fldChar>
            </w:r>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r w:rsidRPr="00816AEF">
              <w:rPr>
                <w:rFonts w:ascii="Arial" w:hAnsi="Arial" w:cs="Arial"/>
                <w:b/>
                <w:sz w:val="22"/>
                <w:szCs w:val="22"/>
                <w:lang w:val="en-GB"/>
              </w:rPr>
              <w:t xml:space="preserve">   </w:t>
            </w:r>
          </w:p>
          <w:p w14:paraId="52F6FB63"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module of the degree</w:t>
            </w:r>
          </w:p>
        </w:tc>
      </w:tr>
      <w:tr w:rsidR="004E5C03" w:rsidRPr="00816AEF" w14:paraId="376324B6" w14:textId="77777777" w:rsidTr="00D436FD">
        <w:trPr>
          <w:trHeight w:val="978"/>
        </w:trPr>
        <w:tc>
          <w:tcPr>
            <w:tcW w:w="8856" w:type="dxa"/>
            <w:gridSpan w:val="5"/>
            <w:shd w:val="clear" w:color="auto" w:fill="D9D9D9"/>
          </w:tcPr>
          <w:p w14:paraId="50125AA5"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I confirm that this is my original work and that I have adhered to the University policy on plagiarism.</w:t>
            </w:r>
          </w:p>
          <w:p w14:paraId="6B2C561D"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Signed ……………………………………………………………</w:t>
            </w:r>
          </w:p>
          <w:p w14:paraId="1EF07F23" w14:textId="77777777" w:rsidR="004E5C03" w:rsidRPr="00816AEF" w:rsidRDefault="004E5C03" w:rsidP="00D436FD">
            <w:pPr>
              <w:pStyle w:val="NormalWeb"/>
              <w:spacing w:before="0" w:beforeAutospacing="0" w:after="0" w:afterAutospacing="0"/>
              <w:ind w:right="34"/>
              <w:rPr>
                <w:rFonts w:ascii="Calibri" w:hAnsi="Calibri" w:cs="Calibri"/>
                <w:b/>
                <w:sz w:val="44"/>
                <w:szCs w:val="44"/>
                <w:lang w:val="en-GB"/>
              </w:rPr>
            </w:pPr>
            <w:r w:rsidRPr="00816AEF">
              <w:rPr>
                <w:rFonts w:ascii="Calibri" w:hAnsi="Calibri" w:cs="Tahoma"/>
                <w:b/>
                <w:lang w:val="en-GB"/>
              </w:rPr>
              <w:t xml:space="preserve">Email submission: if you are submitting this form via email, please tick this box </w:t>
            </w:r>
            <w:r w:rsidRPr="00816AEF">
              <w:rPr>
                <w:rFonts w:ascii="Arial" w:hAnsi="Arial" w:cs="Arial"/>
                <w:sz w:val="22"/>
                <w:szCs w:val="22"/>
                <w:lang w:val="en-GB"/>
              </w:rPr>
              <w:fldChar w:fldCharType="begin">
                <w:ffData>
                  <w:name w:val=""/>
                  <w:enabled/>
                  <w:calcOnExit w:val="0"/>
                  <w:checkBox>
                    <w:sizeAuto/>
                    <w:default w:val="1"/>
                  </w:checkBox>
                </w:ffData>
              </w:fldChar>
            </w:r>
            <w:r w:rsidRPr="00816AEF">
              <w:rPr>
                <w:rFonts w:ascii="Arial" w:hAnsi="Arial" w:cs="Arial"/>
                <w:sz w:val="22"/>
                <w:szCs w:val="22"/>
                <w:lang w:val="en-GB"/>
              </w:rPr>
              <w:instrText xml:space="preserve"> FORMCHECKBOX </w:instrText>
            </w:r>
            <w:r w:rsidR="008B2CB6">
              <w:rPr>
                <w:rFonts w:ascii="Arial" w:hAnsi="Arial" w:cs="Arial"/>
                <w:sz w:val="22"/>
                <w:szCs w:val="22"/>
                <w:lang w:val="en-GB"/>
              </w:rPr>
            </w:r>
            <w:r w:rsidR="008B2CB6">
              <w:rPr>
                <w:rFonts w:ascii="Arial" w:hAnsi="Arial" w:cs="Arial"/>
                <w:sz w:val="22"/>
                <w:szCs w:val="22"/>
                <w:lang w:val="en-GB"/>
              </w:rPr>
              <w:fldChar w:fldCharType="separate"/>
            </w:r>
            <w:r w:rsidRPr="00816AEF">
              <w:rPr>
                <w:rFonts w:ascii="Arial" w:hAnsi="Arial" w:cs="Arial"/>
                <w:sz w:val="22"/>
                <w:szCs w:val="22"/>
                <w:lang w:val="en-GB"/>
              </w:rPr>
              <w:fldChar w:fldCharType="end"/>
            </w:r>
            <w:r w:rsidRPr="00816AEF">
              <w:rPr>
                <w:rFonts w:ascii="Arial" w:hAnsi="Arial" w:cs="Arial"/>
                <w:b/>
                <w:sz w:val="22"/>
                <w:szCs w:val="22"/>
                <w:lang w:val="en-GB"/>
              </w:rPr>
              <w:t xml:space="preserve">   </w:t>
            </w:r>
          </w:p>
          <w:p w14:paraId="0B4A2B1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Calibri" w:hAnsi="Calibri" w:cs="Tahoma"/>
                <w:b/>
                <w:lang w:val="en-GB"/>
              </w:rPr>
              <w:t>(as a substitute for your signature) to confirm that you agree to the above declaration.</w:t>
            </w:r>
          </w:p>
        </w:tc>
      </w:tr>
      <w:tr w:rsidR="004E5C03" w:rsidRPr="00816AEF" w14:paraId="4C1B2D5D" w14:textId="77777777" w:rsidTr="00D436FD">
        <w:trPr>
          <w:trHeight w:val="3972"/>
        </w:trPr>
        <w:tc>
          <w:tcPr>
            <w:tcW w:w="8856" w:type="dxa"/>
            <w:gridSpan w:val="5"/>
          </w:tcPr>
          <w:p w14:paraId="7184256B" w14:textId="77777777" w:rsidR="004E5C03" w:rsidRPr="00816AEF" w:rsidRDefault="004E5C03" w:rsidP="00D436FD">
            <w:pPr>
              <w:rPr>
                <w:rFonts w:ascii="Arial" w:hAnsi="Arial"/>
                <w:b/>
                <w:lang w:val="en-GB"/>
              </w:rPr>
            </w:pPr>
          </w:p>
          <w:p w14:paraId="759C68C3" w14:textId="77777777" w:rsidR="004E5C03" w:rsidRPr="00816AEF" w:rsidRDefault="004E5C03" w:rsidP="00D436FD">
            <w:pPr>
              <w:rPr>
                <w:rFonts w:ascii="Arial" w:hAnsi="Arial"/>
                <w:lang w:val="en-GB"/>
              </w:rPr>
            </w:pPr>
            <w:r w:rsidRPr="00816AEF">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816AEF" w14:paraId="2135B0DD" w14:textId="77777777" w:rsidTr="00D436FD">
              <w:tc>
                <w:tcPr>
                  <w:tcW w:w="6970" w:type="dxa"/>
                </w:tcPr>
                <w:p w14:paraId="0C6BFA74" w14:textId="77777777" w:rsidR="004E5C03" w:rsidRPr="00816AEF" w:rsidRDefault="004E5C03" w:rsidP="00D436FD">
                  <w:pPr>
                    <w:rPr>
                      <w:rFonts w:ascii="Arial" w:hAnsi="Arial"/>
                      <w:sz w:val="20"/>
                      <w:szCs w:val="20"/>
                      <w:lang w:val="en-GB"/>
                    </w:rPr>
                  </w:pPr>
                </w:p>
                <w:p w14:paraId="2573E020"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1</w:t>
                  </w:r>
                  <w:r w:rsidRPr="00816AEF">
                    <w:rPr>
                      <w:rFonts w:ascii="Arial" w:hAnsi="Arial"/>
                      <w:sz w:val="20"/>
                      <w:szCs w:val="20"/>
                      <w:vertAlign w:val="superscript"/>
                      <w:lang w:val="en-GB"/>
                    </w:rPr>
                    <w:t>st</w:t>
                  </w:r>
                  <w:r w:rsidRPr="00816AEF">
                    <w:rPr>
                      <w:rFonts w:ascii="Arial" w:hAnsi="Arial"/>
                      <w:sz w:val="20"/>
                      <w:szCs w:val="20"/>
                      <w:lang w:val="en-GB"/>
                    </w:rPr>
                    <w:t xml:space="preserve"> Marker’s Provisional mark</w:t>
                  </w:r>
                </w:p>
              </w:tc>
              <w:tc>
                <w:tcPr>
                  <w:tcW w:w="1660" w:type="dxa"/>
                </w:tcPr>
                <w:p w14:paraId="6969F700" w14:textId="77777777" w:rsidR="004E5C03" w:rsidRPr="00816AEF" w:rsidRDefault="004E5C03" w:rsidP="00D436FD">
                  <w:pPr>
                    <w:rPr>
                      <w:rFonts w:ascii="Arial" w:hAnsi="Arial"/>
                      <w:sz w:val="20"/>
                      <w:szCs w:val="20"/>
                      <w:lang w:val="en-GB"/>
                    </w:rPr>
                  </w:pPr>
                </w:p>
              </w:tc>
            </w:tr>
            <w:tr w:rsidR="004E5C03" w:rsidRPr="00816AEF" w14:paraId="294FF73B" w14:textId="77777777" w:rsidTr="00D436FD">
              <w:tc>
                <w:tcPr>
                  <w:tcW w:w="6970" w:type="dxa"/>
                </w:tcPr>
                <w:p w14:paraId="23CEDD69" w14:textId="77777777" w:rsidR="004E5C03" w:rsidRPr="00816AEF" w:rsidRDefault="004E5C03" w:rsidP="00D436FD">
                  <w:pPr>
                    <w:rPr>
                      <w:rFonts w:ascii="Arial" w:hAnsi="Arial"/>
                      <w:sz w:val="20"/>
                      <w:szCs w:val="20"/>
                      <w:lang w:val="en-GB"/>
                    </w:rPr>
                  </w:pPr>
                </w:p>
                <w:p w14:paraId="5210D7CA"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2</w:t>
                  </w:r>
                  <w:r w:rsidRPr="00816AEF">
                    <w:rPr>
                      <w:rFonts w:ascii="Arial" w:hAnsi="Arial"/>
                      <w:sz w:val="20"/>
                      <w:szCs w:val="20"/>
                      <w:vertAlign w:val="superscript"/>
                      <w:lang w:val="en-GB"/>
                    </w:rPr>
                    <w:t>nd</w:t>
                  </w:r>
                  <w:r w:rsidRPr="00816AEF">
                    <w:rPr>
                      <w:rFonts w:ascii="Arial" w:hAnsi="Arial"/>
                      <w:sz w:val="20"/>
                      <w:szCs w:val="20"/>
                      <w:lang w:val="en-GB"/>
                    </w:rPr>
                    <w:t xml:space="preserve"> Marker’s/Moderator’s provisional mark</w:t>
                  </w:r>
                </w:p>
              </w:tc>
              <w:tc>
                <w:tcPr>
                  <w:tcW w:w="1660" w:type="dxa"/>
                </w:tcPr>
                <w:p w14:paraId="6B3347A2" w14:textId="77777777" w:rsidR="004E5C03" w:rsidRPr="00816AEF" w:rsidRDefault="004E5C03" w:rsidP="00D436FD">
                  <w:pPr>
                    <w:rPr>
                      <w:rFonts w:ascii="Arial" w:hAnsi="Arial"/>
                      <w:sz w:val="20"/>
                      <w:szCs w:val="20"/>
                      <w:lang w:val="en-GB"/>
                    </w:rPr>
                  </w:pPr>
                </w:p>
              </w:tc>
            </w:tr>
            <w:tr w:rsidR="004E5C03" w:rsidRPr="00816AEF" w14:paraId="6915D04D" w14:textId="77777777" w:rsidTr="00D436FD">
              <w:tc>
                <w:tcPr>
                  <w:tcW w:w="6970" w:type="dxa"/>
                </w:tcPr>
                <w:p w14:paraId="7BCC6321" w14:textId="77777777" w:rsidR="004E5C03" w:rsidRPr="00816AEF" w:rsidRDefault="004E5C03" w:rsidP="00D436FD">
                  <w:pPr>
                    <w:rPr>
                      <w:rFonts w:ascii="Arial" w:hAnsi="Arial"/>
                      <w:sz w:val="20"/>
                      <w:szCs w:val="20"/>
                      <w:lang w:val="en-GB"/>
                    </w:rPr>
                  </w:pPr>
                </w:p>
                <w:p w14:paraId="6B03DAE1"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External Examiner’s mark (if relevant)</w:t>
                  </w:r>
                </w:p>
              </w:tc>
              <w:tc>
                <w:tcPr>
                  <w:tcW w:w="1660" w:type="dxa"/>
                </w:tcPr>
                <w:p w14:paraId="0DF0C72D" w14:textId="77777777" w:rsidR="004E5C03" w:rsidRPr="00816AEF" w:rsidRDefault="004E5C03" w:rsidP="00D436FD">
                  <w:pPr>
                    <w:rPr>
                      <w:rFonts w:ascii="Arial" w:hAnsi="Arial"/>
                      <w:sz w:val="20"/>
                      <w:szCs w:val="20"/>
                      <w:lang w:val="en-GB"/>
                    </w:rPr>
                  </w:pPr>
                </w:p>
              </w:tc>
            </w:tr>
            <w:tr w:rsidR="004E5C03" w:rsidRPr="00816AEF" w14:paraId="0F6CAC06" w14:textId="77777777" w:rsidTr="00D436FD">
              <w:tc>
                <w:tcPr>
                  <w:tcW w:w="6970" w:type="dxa"/>
                </w:tcPr>
                <w:p w14:paraId="04E51AB4" w14:textId="77777777" w:rsidR="004E5C03" w:rsidRPr="00816AEF" w:rsidRDefault="004E5C03" w:rsidP="00D436FD">
                  <w:pPr>
                    <w:rPr>
                      <w:rFonts w:ascii="Arial" w:hAnsi="Arial"/>
                      <w:sz w:val="20"/>
                      <w:szCs w:val="20"/>
                      <w:lang w:val="en-GB"/>
                    </w:rPr>
                  </w:pPr>
                </w:p>
                <w:p w14:paraId="643E211D" w14:textId="77777777" w:rsidR="004E5C03" w:rsidRPr="00816AEF" w:rsidRDefault="004E5C03" w:rsidP="00D436FD">
                  <w:pPr>
                    <w:rPr>
                      <w:rFonts w:ascii="Arial" w:hAnsi="Arial"/>
                      <w:b/>
                      <w:sz w:val="20"/>
                      <w:szCs w:val="20"/>
                      <w:lang w:val="en-GB"/>
                    </w:rPr>
                  </w:pPr>
                  <w:r w:rsidRPr="00816AEF">
                    <w:rPr>
                      <w:rFonts w:ascii="Arial" w:hAnsi="Arial"/>
                      <w:b/>
                      <w:sz w:val="20"/>
                      <w:szCs w:val="20"/>
                      <w:lang w:val="en-GB"/>
                    </w:rPr>
                    <w:t>Final Mark</w:t>
                  </w:r>
                </w:p>
                <w:p w14:paraId="3E893871" w14:textId="77777777" w:rsidR="004E5C03" w:rsidRPr="00816AEF" w:rsidRDefault="004E5C03" w:rsidP="00D436FD">
                  <w:pPr>
                    <w:rPr>
                      <w:rFonts w:ascii="Arial" w:hAnsi="Arial"/>
                      <w:sz w:val="20"/>
                      <w:szCs w:val="20"/>
                      <w:lang w:val="en-GB"/>
                    </w:rPr>
                  </w:pPr>
                </w:p>
              </w:tc>
              <w:tc>
                <w:tcPr>
                  <w:tcW w:w="1660" w:type="dxa"/>
                </w:tcPr>
                <w:p w14:paraId="314717E6" w14:textId="77777777" w:rsidR="004E5C03" w:rsidRPr="00816AEF" w:rsidRDefault="004E5C03" w:rsidP="00D436FD">
                  <w:pPr>
                    <w:rPr>
                      <w:rFonts w:ascii="Arial" w:hAnsi="Arial"/>
                      <w:sz w:val="20"/>
                      <w:szCs w:val="20"/>
                      <w:lang w:val="en-GB"/>
                    </w:rPr>
                  </w:pPr>
                </w:p>
              </w:tc>
            </w:tr>
          </w:tbl>
          <w:p w14:paraId="57101102" w14:textId="77777777" w:rsidR="004E5C03" w:rsidRPr="00816AEF" w:rsidRDefault="004E5C03" w:rsidP="00D436FD">
            <w:pPr>
              <w:pStyle w:val="NormalWeb"/>
              <w:spacing w:before="0" w:beforeAutospacing="0" w:after="0" w:afterAutospacing="0"/>
              <w:ind w:left="142" w:right="34"/>
              <w:rPr>
                <w:rFonts w:ascii="Arial" w:hAnsi="Arial" w:cs="Arial"/>
                <w:b/>
                <w:sz w:val="22"/>
                <w:szCs w:val="22"/>
                <w:lang w:val="en-GB"/>
              </w:rPr>
            </w:pPr>
          </w:p>
          <w:p w14:paraId="1E6967B9" w14:textId="77777777" w:rsidR="004E5C03" w:rsidRPr="00816AEF" w:rsidRDefault="004E5C03" w:rsidP="00D436FD">
            <w:pPr>
              <w:pStyle w:val="NormalWeb"/>
              <w:spacing w:before="0" w:beforeAutospacing="0" w:after="0" w:afterAutospacing="0"/>
              <w:ind w:left="142" w:right="34"/>
              <w:rPr>
                <w:rFonts w:ascii="Arial" w:hAnsi="Arial" w:cs="Arial"/>
                <w:sz w:val="22"/>
                <w:szCs w:val="22"/>
                <w:lang w:val="en-GB"/>
              </w:rPr>
            </w:pPr>
            <w:r w:rsidRPr="00816AEF">
              <w:rPr>
                <w:rFonts w:ascii="Arial" w:hAnsi="Arial" w:cs="Arial"/>
                <w:b/>
                <w:sz w:val="22"/>
                <w:szCs w:val="22"/>
                <w:lang w:val="en-GB"/>
              </w:rPr>
              <w:t>NB.</w:t>
            </w:r>
            <w:r w:rsidRPr="00816AEF">
              <w:rPr>
                <w:rFonts w:ascii="Arial" w:hAnsi="Arial" w:cs="Arial"/>
                <w:sz w:val="22"/>
                <w:szCs w:val="22"/>
                <w:lang w:val="en-GB"/>
              </w:rPr>
              <w:t xml:space="preserve">  All marks are provisional until confirmed by the Final Examination Board.</w:t>
            </w:r>
          </w:p>
          <w:p w14:paraId="4CBCF08F"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7657B50"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5B386BFA"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1E932D57"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F3F1C14"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324EAF5" w14:textId="77777777" w:rsidR="004E5C03" w:rsidRPr="00816AEF" w:rsidRDefault="004E5C03" w:rsidP="00D436FD">
            <w:pPr>
              <w:pStyle w:val="NormalWeb"/>
              <w:spacing w:before="0" w:beforeAutospacing="0" w:after="0" w:afterAutospacing="0"/>
              <w:rPr>
                <w:rFonts w:ascii="Arial" w:hAnsi="Arial" w:cs="Arial"/>
                <w:b/>
                <w:sz w:val="22"/>
                <w:szCs w:val="22"/>
                <w:lang w:val="en-GB"/>
              </w:rPr>
            </w:pPr>
            <w:r w:rsidRPr="00816AEF">
              <w:rPr>
                <w:rFonts w:ascii="Arial" w:hAnsi="Arial" w:cs="Arial"/>
                <w:b/>
                <w:sz w:val="22"/>
                <w:szCs w:val="22"/>
                <w:lang w:val="en-GB"/>
              </w:rPr>
              <w:t xml:space="preserve">For completion by Marker </w:t>
            </w:r>
            <w:proofErr w:type="gramStart"/>
            <w:r w:rsidRPr="00816AEF">
              <w:rPr>
                <w:rFonts w:ascii="Arial" w:hAnsi="Arial" w:cs="Arial"/>
                <w:b/>
                <w:sz w:val="22"/>
                <w:szCs w:val="22"/>
                <w:lang w:val="en-GB"/>
              </w:rPr>
              <w:t>1 :</w:t>
            </w:r>
            <w:proofErr w:type="gramEnd"/>
          </w:p>
          <w:p w14:paraId="3A567B9E" w14:textId="77777777" w:rsidR="004E5C03" w:rsidRPr="00816AEF" w:rsidRDefault="004E5C03" w:rsidP="00D436FD">
            <w:pPr>
              <w:pStyle w:val="NormalWeb"/>
              <w:rPr>
                <w:rFonts w:ascii="Arial" w:hAnsi="Arial" w:cs="Arial"/>
                <w:sz w:val="22"/>
                <w:szCs w:val="22"/>
                <w:lang w:val="en-GB"/>
              </w:rPr>
            </w:pPr>
            <w:r w:rsidRPr="00816AEF">
              <w:rPr>
                <w:rFonts w:ascii="Arial" w:hAnsi="Arial" w:cs="Arial"/>
                <w:sz w:val="22"/>
                <w:szCs w:val="22"/>
                <w:lang w:val="en-GB"/>
              </w:rPr>
              <w:t>Comments:</w:t>
            </w:r>
          </w:p>
          <w:p w14:paraId="22D1223C" w14:textId="77777777" w:rsidR="004E5C03" w:rsidRPr="00816AEF" w:rsidRDefault="004E5C03" w:rsidP="00D436FD">
            <w:pPr>
              <w:pStyle w:val="NormalWeb"/>
              <w:rPr>
                <w:rFonts w:ascii="Arial" w:hAnsi="Arial" w:cs="Arial"/>
                <w:sz w:val="22"/>
                <w:szCs w:val="22"/>
                <w:lang w:val="en-GB"/>
              </w:rPr>
            </w:pPr>
          </w:p>
        </w:tc>
      </w:tr>
      <w:tr w:rsidR="004E5C03" w:rsidRPr="00816AEF" w14:paraId="62D7B039" w14:textId="77777777" w:rsidTr="00D436FD">
        <w:trPr>
          <w:trHeight w:val="492"/>
        </w:trPr>
        <w:tc>
          <w:tcPr>
            <w:tcW w:w="6768" w:type="dxa"/>
            <w:gridSpan w:val="3"/>
          </w:tcPr>
          <w:p w14:paraId="49A83342" w14:textId="77777777" w:rsidR="004E5C03" w:rsidRPr="00816AEF" w:rsidRDefault="004E5C03" w:rsidP="00D436FD">
            <w:pPr>
              <w:pStyle w:val="NormalWeb"/>
              <w:ind w:left="142" w:right="34"/>
              <w:rPr>
                <w:rFonts w:ascii="Arial" w:hAnsi="Arial" w:cs="Arial"/>
                <w:sz w:val="22"/>
                <w:szCs w:val="22"/>
                <w:lang w:val="en-GB"/>
              </w:rPr>
            </w:pPr>
            <w:r w:rsidRPr="00816AEF">
              <w:rPr>
                <w:rFonts w:ascii="Arial" w:hAnsi="Arial" w:cs="Arial"/>
                <w:sz w:val="22"/>
                <w:szCs w:val="22"/>
                <w:lang w:val="en-GB"/>
              </w:rPr>
              <w:lastRenderedPageBreak/>
              <w:t>Marker’s signature:</w:t>
            </w:r>
          </w:p>
        </w:tc>
        <w:tc>
          <w:tcPr>
            <w:tcW w:w="2088" w:type="dxa"/>
            <w:gridSpan w:val="2"/>
          </w:tcPr>
          <w:p w14:paraId="54C34916" w14:textId="77777777" w:rsidR="004E5C03" w:rsidRPr="00816AEF" w:rsidRDefault="004E5C03" w:rsidP="00D436FD">
            <w:pPr>
              <w:pStyle w:val="NormalWeb"/>
              <w:spacing w:after="0"/>
              <w:ind w:left="142" w:right="34"/>
              <w:rPr>
                <w:rFonts w:ascii="Arial" w:hAnsi="Arial" w:cs="Arial"/>
                <w:sz w:val="22"/>
                <w:szCs w:val="22"/>
                <w:lang w:val="en-GB"/>
              </w:rPr>
            </w:pPr>
            <w:r w:rsidRPr="00816AEF">
              <w:rPr>
                <w:rFonts w:ascii="Arial" w:hAnsi="Arial" w:cs="Arial"/>
                <w:sz w:val="22"/>
                <w:szCs w:val="22"/>
                <w:lang w:val="en-GB"/>
              </w:rPr>
              <w:t>Date:</w:t>
            </w:r>
          </w:p>
        </w:tc>
      </w:tr>
      <w:tr w:rsidR="004E5C03" w:rsidRPr="00816AEF" w14:paraId="59A3EBDA" w14:textId="77777777" w:rsidTr="00D436FD">
        <w:tc>
          <w:tcPr>
            <w:tcW w:w="8856" w:type="dxa"/>
            <w:gridSpan w:val="5"/>
          </w:tcPr>
          <w:p w14:paraId="079075BE" w14:textId="77777777" w:rsidR="004E5C03" w:rsidRPr="00816AEF" w:rsidRDefault="004E5C03" w:rsidP="00D436FD">
            <w:pPr>
              <w:pStyle w:val="NormalWeb"/>
              <w:spacing w:before="0" w:beforeAutospacing="0" w:after="0" w:afterAutospacing="0"/>
              <w:ind w:right="-334"/>
              <w:rPr>
                <w:rFonts w:ascii="Arial" w:hAnsi="Arial" w:cs="Arial"/>
                <w:bCs/>
                <w:i/>
                <w:sz w:val="22"/>
                <w:szCs w:val="22"/>
                <w:lang w:val="en-GB"/>
              </w:rPr>
            </w:pPr>
          </w:p>
          <w:p w14:paraId="4C01B73D" w14:textId="77777777" w:rsidR="004E5C03" w:rsidRPr="00816AEF" w:rsidRDefault="004E5C03" w:rsidP="00D436FD">
            <w:pPr>
              <w:pStyle w:val="NormalWeb"/>
              <w:spacing w:before="0" w:beforeAutospacing="0" w:after="0" w:afterAutospacing="0"/>
              <w:ind w:right="-334"/>
              <w:rPr>
                <w:rFonts w:ascii="Arial" w:hAnsi="Arial" w:cs="Arial"/>
                <w:b/>
                <w:bCs/>
                <w:sz w:val="22"/>
                <w:szCs w:val="22"/>
                <w:lang w:val="en-GB"/>
              </w:rPr>
            </w:pPr>
            <w:r w:rsidRPr="00816AEF">
              <w:rPr>
                <w:rFonts w:ascii="Arial" w:hAnsi="Arial" w:cs="Arial"/>
                <w:b/>
                <w:bCs/>
                <w:sz w:val="22"/>
                <w:szCs w:val="22"/>
                <w:lang w:val="en-GB"/>
              </w:rPr>
              <w:t>For completion by Marker 2/Moderator:</w:t>
            </w:r>
          </w:p>
          <w:p w14:paraId="78DF885B" w14:textId="77777777" w:rsidR="004E5C03" w:rsidRPr="00816AEF" w:rsidRDefault="004E5C03" w:rsidP="00D436FD">
            <w:pPr>
              <w:pStyle w:val="NormalWeb"/>
              <w:spacing w:before="0" w:beforeAutospacing="0" w:after="0" w:afterAutospacing="0"/>
              <w:ind w:right="-334"/>
              <w:rPr>
                <w:rFonts w:ascii="Arial" w:hAnsi="Arial" w:cs="Arial"/>
                <w:b/>
                <w:bCs/>
                <w:sz w:val="22"/>
                <w:szCs w:val="22"/>
                <w:lang w:val="en-GB"/>
              </w:rPr>
            </w:pPr>
          </w:p>
          <w:p w14:paraId="327F0C2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Comments:</w:t>
            </w:r>
          </w:p>
          <w:p w14:paraId="4F02598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831B20A"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587F83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C4ADE08"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7F34904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E8FD68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0F26A24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82C93C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412EEBA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40141B4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E67149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338D9543"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816AEF" w14:paraId="4C9560F7" w14:textId="77777777" w:rsidTr="00D436FD">
        <w:trPr>
          <w:trHeight w:val="720"/>
        </w:trPr>
        <w:tc>
          <w:tcPr>
            <w:tcW w:w="5211" w:type="dxa"/>
            <w:gridSpan w:val="2"/>
          </w:tcPr>
          <w:p w14:paraId="009BF31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Marker’s Signature:</w:t>
            </w:r>
          </w:p>
        </w:tc>
        <w:tc>
          <w:tcPr>
            <w:tcW w:w="3645" w:type="dxa"/>
            <w:gridSpan w:val="3"/>
          </w:tcPr>
          <w:p w14:paraId="79C9C4F2"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Date:</w:t>
            </w:r>
          </w:p>
        </w:tc>
      </w:tr>
      <w:tr w:rsidR="004E5C03" w:rsidRPr="00816AEF" w14:paraId="773CE0E8" w14:textId="77777777" w:rsidTr="00D436FD">
        <w:trPr>
          <w:trHeight w:val="720"/>
        </w:trPr>
        <w:tc>
          <w:tcPr>
            <w:tcW w:w="8856" w:type="dxa"/>
            <w:gridSpan w:val="5"/>
          </w:tcPr>
          <w:p w14:paraId="19B5BC13" w14:textId="77777777" w:rsidR="004E5C03" w:rsidRPr="00816AEF" w:rsidRDefault="004E5C03" w:rsidP="00D436FD">
            <w:pPr>
              <w:rPr>
                <w:rFonts w:ascii="Arial" w:hAnsi="Arial" w:cs="Arial"/>
                <w:b/>
                <w:sz w:val="22"/>
                <w:szCs w:val="22"/>
                <w:lang w:val="en-GB"/>
              </w:rPr>
            </w:pPr>
            <w:r w:rsidRPr="00816AEF">
              <w:rPr>
                <w:rFonts w:ascii="Arial" w:hAnsi="Arial" w:cs="Arial"/>
                <w:b/>
                <w:sz w:val="22"/>
                <w:szCs w:val="22"/>
                <w:lang w:val="en-GB"/>
              </w:rPr>
              <w:t>External Examiner’s comments (if relevant)</w:t>
            </w:r>
          </w:p>
          <w:p w14:paraId="6BFCDE4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EE8E8B1"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833BB7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63ABDD62"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358DCEE"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320789F"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FC01D4A"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68307C31"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7195B9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2DC5A8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A897AE8"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816AEF" w14:paraId="06026AFE" w14:textId="77777777" w:rsidTr="00D436FD">
        <w:trPr>
          <w:trHeight w:val="720"/>
        </w:trPr>
        <w:tc>
          <w:tcPr>
            <w:tcW w:w="5211" w:type="dxa"/>
            <w:gridSpan w:val="2"/>
          </w:tcPr>
          <w:p w14:paraId="758D212F"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External Examiner’s Signature:</w:t>
            </w:r>
          </w:p>
        </w:tc>
        <w:tc>
          <w:tcPr>
            <w:tcW w:w="3645" w:type="dxa"/>
            <w:gridSpan w:val="3"/>
          </w:tcPr>
          <w:p w14:paraId="423F007C"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Date:</w:t>
            </w:r>
          </w:p>
        </w:tc>
      </w:tr>
    </w:tbl>
    <w:p w14:paraId="25CF52DD" w14:textId="77777777" w:rsidR="004E5C03" w:rsidRPr="00816AEF" w:rsidRDefault="004E5C03" w:rsidP="004E5C03">
      <w:pPr>
        <w:pStyle w:val="NormalWeb"/>
        <w:spacing w:before="0" w:beforeAutospacing="0" w:after="0" w:afterAutospacing="0"/>
        <w:ind w:right="-334"/>
        <w:rPr>
          <w:rFonts w:ascii="Trebuchet MS" w:hAnsi="Trebuchet MS" w:cs="Tahoma"/>
          <w:bCs/>
          <w:lang w:val="en-GB"/>
        </w:rPr>
      </w:pPr>
    </w:p>
    <w:p w14:paraId="1DAAB1CB" w14:textId="77777777" w:rsidR="00261034" w:rsidRPr="00816AEF" w:rsidRDefault="00261034" w:rsidP="00D41379">
      <w:pPr>
        <w:pStyle w:val="NormalWeb"/>
        <w:spacing w:after="0" w:afterAutospacing="0"/>
        <w:outlineLvl w:val="0"/>
        <w:rPr>
          <w:b/>
          <w:color w:val="000000" w:themeColor="text1"/>
          <w:lang w:val="en-GB"/>
        </w:rPr>
      </w:pPr>
    </w:p>
    <w:p w14:paraId="3873737E" w14:textId="65B0D6BD" w:rsidR="002478AA" w:rsidRPr="00816AEF" w:rsidRDefault="00CE2209" w:rsidP="002478AA">
      <w:pPr>
        <w:pStyle w:val="NormalWeb"/>
        <w:spacing w:after="0" w:afterAutospacing="0"/>
        <w:jc w:val="center"/>
        <w:outlineLvl w:val="0"/>
        <w:rPr>
          <w:b/>
          <w:color w:val="000000"/>
          <w:lang w:val="en-GB"/>
        </w:rPr>
      </w:pPr>
      <w:r>
        <w:rPr>
          <w:b/>
          <w:color w:val="000000"/>
          <w:lang w:val="en-GB"/>
        </w:rPr>
        <w:lastRenderedPageBreak/>
        <w:t>A Critical Comparison of Two Secondary Sources</w:t>
      </w:r>
    </w:p>
    <w:p w14:paraId="03555FF2" w14:textId="14B33667" w:rsidR="00551CFF" w:rsidRPr="00307CB7" w:rsidRDefault="000C6902" w:rsidP="00DB297B">
      <w:pPr>
        <w:pStyle w:val="NormalWeb"/>
        <w:spacing w:before="0" w:beforeAutospacing="0"/>
        <w:jc w:val="center"/>
        <w:rPr>
          <w:i/>
          <w:color w:val="000000" w:themeColor="text1"/>
          <w:sz w:val="18"/>
          <w:szCs w:val="18"/>
          <w:lang w:val="en-GB"/>
        </w:rPr>
      </w:pPr>
      <w:r w:rsidRPr="00816AEF">
        <w:rPr>
          <w:i/>
          <w:color w:val="000000" w:themeColor="text1"/>
          <w:sz w:val="18"/>
          <w:szCs w:val="18"/>
          <w:lang w:val="en-GB"/>
        </w:rPr>
        <w:t xml:space="preserve">Word Count: </w:t>
      </w:r>
      <w:r w:rsidR="00CE2209">
        <w:rPr>
          <w:i/>
          <w:color w:val="000000" w:themeColor="text1"/>
          <w:sz w:val="18"/>
          <w:szCs w:val="18"/>
          <w:lang w:val="en-GB"/>
        </w:rPr>
        <w:t>1</w:t>
      </w:r>
      <w:r w:rsidR="003B1DC6">
        <w:rPr>
          <w:i/>
          <w:color w:val="000000" w:themeColor="text1"/>
          <w:sz w:val="18"/>
          <w:szCs w:val="18"/>
          <w:lang w:val="en-GB"/>
        </w:rPr>
        <w:t>.</w:t>
      </w:r>
      <w:r w:rsidR="00CA0AA6">
        <w:rPr>
          <w:i/>
          <w:color w:val="000000" w:themeColor="text1"/>
          <w:sz w:val="18"/>
          <w:szCs w:val="18"/>
          <w:lang w:val="en-GB"/>
        </w:rPr>
        <w:t>0</w:t>
      </w:r>
      <w:r w:rsidR="004478AF">
        <w:rPr>
          <w:i/>
          <w:color w:val="000000" w:themeColor="text1"/>
          <w:sz w:val="18"/>
          <w:szCs w:val="18"/>
          <w:lang w:val="en-GB"/>
        </w:rPr>
        <w:t>9</w:t>
      </w:r>
      <w:r w:rsidR="00620FC6">
        <w:rPr>
          <w:i/>
          <w:color w:val="000000" w:themeColor="text1"/>
          <w:sz w:val="18"/>
          <w:szCs w:val="18"/>
          <w:lang w:val="en-GB"/>
        </w:rPr>
        <w:t>8</w:t>
      </w:r>
    </w:p>
    <w:p w14:paraId="1F17AB32" w14:textId="03D20E03" w:rsidR="00EF32EC" w:rsidRDefault="00EF32EC" w:rsidP="00EF32EC">
      <w:pPr>
        <w:spacing w:line="360" w:lineRule="auto"/>
        <w:jc w:val="both"/>
        <w:rPr>
          <w:color w:val="000000"/>
          <w:lang w:val="en-GB"/>
        </w:rPr>
      </w:pPr>
      <w:r>
        <w:rPr>
          <w:color w:val="000000"/>
          <w:lang w:val="en-GB"/>
        </w:rPr>
        <w:t>This essay critically compares and contrasts two secondary sources,</w:t>
      </w:r>
      <w:r w:rsidRPr="000934B7">
        <w:rPr>
          <w:color w:val="000000"/>
          <w:lang w:val="en-GB"/>
        </w:rPr>
        <w:t xml:space="preserve"> </w:t>
      </w:r>
      <w:r>
        <w:rPr>
          <w:color w:val="000000"/>
          <w:lang w:val="en-GB"/>
        </w:rPr>
        <w:t xml:space="preserve">in three stages, using  the three interrelated sub-cycles of the overall </w:t>
      </w:r>
      <w:proofErr w:type="spellStart"/>
      <w:r>
        <w:rPr>
          <w:color w:val="000000"/>
          <w:lang w:val="en-GB"/>
        </w:rPr>
        <w:t>Hutter-Hennink</w:t>
      </w:r>
      <w:proofErr w:type="spellEnd"/>
      <w:r>
        <w:rPr>
          <w:color w:val="000000"/>
          <w:lang w:val="en-GB"/>
        </w:rPr>
        <w:t xml:space="preserve"> research cycle.</w:t>
      </w:r>
      <w:r>
        <w:rPr>
          <w:rStyle w:val="FootnoteReference"/>
          <w:color w:val="000000"/>
          <w:lang w:val="en-GB"/>
        </w:rPr>
        <w:footnoteReference w:id="1"/>
      </w:r>
      <w:r>
        <w:rPr>
          <w:color w:val="000000"/>
          <w:lang w:val="en-GB"/>
        </w:rPr>
        <w:t xml:space="preserve"> </w:t>
      </w:r>
      <w:r w:rsidRPr="00E63445">
        <w:rPr>
          <w:color w:val="000000"/>
          <w:lang w:val="en-GB"/>
        </w:rPr>
        <w:t>G</w:t>
      </w:r>
      <w:r>
        <w:rPr>
          <w:color w:val="000000"/>
          <w:lang w:val="en-GB"/>
        </w:rPr>
        <w:t>illian</w:t>
      </w:r>
      <w:r w:rsidRPr="00E63445">
        <w:rPr>
          <w:color w:val="000000"/>
          <w:lang w:val="en-GB"/>
        </w:rPr>
        <w:t xml:space="preserve"> Bennett</w:t>
      </w:r>
      <w:r>
        <w:rPr>
          <w:color w:val="000000"/>
          <w:lang w:val="en-GB"/>
        </w:rPr>
        <w:t>’s</w:t>
      </w:r>
      <w:r w:rsidRPr="00E63445">
        <w:rPr>
          <w:color w:val="000000"/>
          <w:lang w:val="en-GB"/>
        </w:rPr>
        <w:t xml:space="preserve"> </w:t>
      </w:r>
      <w:r w:rsidRPr="000934B7">
        <w:rPr>
          <w:i/>
          <w:color w:val="000000"/>
          <w:lang w:val="en-GB"/>
        </w:rPr>
        <w:t>The Fo</w:t>
      </w:r>
      <w:bookmarkStart w:id="6" w:name="_GoBack"/>
      <w:bookmarkEnd w:id="6"/>
      <w:r w:rsidRPr="000934B7">
        <w:rPr>
          <w:i/>
          <w:color w:val="000000"/>
          <w:lang w:val="en-GB"/>
        </w:rPr>
        <w:t xml:space="preserve">lklore of Foreknowledge in a </w:t>
      </w:r>
      <w:proofErr w:type="spellStart"/>
      <w:r w:rsidRPr="000934B7">
        <w:rPr>
          <w:i/>
          <w:color w:val="000000"/>
          <w:lang w:val="en-GB"/>
        </w:rPr>
        <w:t>Neighborhood</w:t>
      </w:r>
      <w:proofErr w:type="spellEnd"/>
      <w:r w:rsidRPr="000934B7">
        <w:rPr>
          <w:i/>
          <w:color w:val="000000"/>
          <w:lang w:val="en-GB"/>
        </w:rPr>
        <w:t xml:space="preserve"> Group</w:t>
      </w:r>
      <w:r>
        <w:rPr>
          <w:color w:val="000000"/>
          <w:lang w:val="en-GB"/>
        </w:rPr>
        <w:t xml:space="preserve"> (hereafter </w:t>
      </w:r>
      <w:r w:rsidRPr="00A82F75">
        <w:rPr>
          <w:i/>
          <w:color w:val="000000"/>
          <w:lang w:val="en-GB"/>
        </w:rPr>
        <w:t>Bennett</w:t>
      </w:r>
      <w:r>
        <w:rPr>
          <w:color w:val="000000"/>
          <w:lang w:val="en-GB"/>
        </w:rPr>
        <w:t xml:space="preserve">) and </w:t>
      </w:r>
      <w:r w:rsidRPr="008F1851">
        <w:rPr>
          <w:color w:val="000000"/>
          <w:lang w:val="en-GB"/>
        </w:rPr>
        <w:t>T.L. Brink</w:t>
      </w:r>
      <w:r>
        <w:rPr>
          <w:color w:val="000000"/>
          <w:lang w:val="en-GB"/>
        </w:rPr>
        <w:t>’s</w:t>
      </w:r>
      <w:r w:rsidRPr="008F1851">
        <w:rPr>
          <w:color w:val="000000"/>
          <w:lang w:val="en-GB"/>
        </w:rPr>
        <w:t xml:space="preserve"> </w:t>
      </w:r>
      <w:r w:rsidRPr="00C0239C">
        <w:rPr>
          <w:i/>
          <w:color w:val="000000"/>
          <w:lang w:val="en-GB"/>
        </w:rPr>
        <w:t>Inconsistency of Belief among Roman Catholic Girls</w:t>
      </w:r>
      <w:r w:rsidRPr="008F1851">
        <w:rPr>
          <w:color w:val="000000"/>
          <w:lang w:val="en-GB"/>
        </w:rPr>
        <w:t xml:space="preserve"> </w:t>
      </w:r>
      <w:r>
        <w:rPr>
          <w:color w:val="000000"/>
          <w:lang w:val="en-GB"/>
        </w:rPr>
        <w:t xml:space="preserve">(hereafter </w:t>
      </w:r>
      <w:r w:rsidRPr="005A4D2A">
        <w:rPr>
          <w:i/>
          <w:color w:val="000000"/>
          <w:lang w:val="en-GB"/>
        </w:rPr>
        <w:t>Brink</w:t>
      </w:r>
      <w:r>
        <w:rPr>
          <w:color w:val="000000"/>
          <w:lang w:val="en-GB"/>
        </w:rPr>
        <w:t>) were published, more than three decades ago, by academic bodies.</w:t>
      </w:r>
      <w:r>
        <w:rPr>
          <w:rStyle w:val="FootnoteReference"/>
          <w:color w:val="000000"/>
          <w:lang w:val="en-GB"/>
        </w:rPr>
        <w:footnoteReference w:id="2"/>
      </w:r>
      <w:r>
        <w:rPr>
          <w:color w:val="000000"/>
          <w:lang w:val="en-GB"/>
        </w:rPr>
        <w:t xml:space="preserve"> Since it isn’t possible to make detailed comparisons of each one of the twelve interlinked tasks shown in </w:t>
      </w:r>
      <w:r w:rsidRPr="00A15382">
        <w:rPr>
          <w:b/>
          <w:color w:val="000000"/>
          <w:lang w:val="en-GB"/>
        </w:rPr>
        <w:t>Figure 1</w:t>
      </w:r>
      <w:r>
        <w:rPr>
          <w:color w:val="000000"/>
          <w:lang w:val="en-GB"/>
        </w:rPr>
        <w:t xml:space="preserve">, the aim of this essay is limited to an overall critical comparison and contrast of the design, ethnographic, analytic cycles, while also addressing certain ethical issues involved in the ethnographic and analytic cycles. </w:t>
      </w:r>
    </w:p>
    <w:p w14:paraId="6A0F6505" w14:textId="2C703646" w:rsidR="00EF32EC" w:rsidRDefault="004A36ED" w:rsidP="00EF32EC">
      <w:pPr>
        <w:spacing w:line="360" w:lineRule="auto"/>
        <w:jc w:val="both"/>
        <w:rPr>
          <w:color w:val="000000"/>
          <w:lang w:val="en-GB"/>
        </w:rPr>
      </w:pPr>
      <w:r w:rsidRPr="00DC12A6">
        <w:rPr>
          <w:noProof/>
          <w:color w:val="000000"/>
          <w:lang w:val="en-US"/>
        </w:rPr>
        <w:drawing>
          <wp:anchor distT="0" distB="0" distL="114300" distR="114300" simplePos="0" relativeHeight="251659264" behindDoc="0" locked="0" layoutInCell="1" allowOverlap="1" wp14:anchorId="74525FCE" wp14:editId="04902022">
            <wp:simplePos x="0" y="0"/>
            <wp:positionH relativeFrom="margin">
              <wp:posOffset>902970</wp:posOffset>
            </wp:positionH>
            <wp:positionV relativeFrom="margin">
              <wp:posOffset>2760980</wp:posOffset>
            </wp:positionV>
            <wp:extent cx="3936365" cy="3720465"/>
            <wp:effectExtent l="0" t="0" r="63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936365" cy="3720465"/>
                    </a:xfrm>
                    <a:prstGeom prst="rect">
                      <a:avLst/>
                    </a:prstGeom>
                  </pic:spPr>
                </pic:pic>
              </a:graphicData>
            </a:graphic>
            <wp14:sizeRelH relativeFrom="margin">
              <wp14:pctWidth>0</wp14:pctWidth>
            </wp14:sizeRelH>
            <wp14:sizeRelV relativeFrom="margin">
              <wp14:pctHeight>0</wp14:pctHeight>
            </wp14:sizeRelV>
          </wp:anchor>
        </w:drawing>
      </w:r>
    </w:p>
    <w:p w14:paraId="6BA35212" w14:textId="46B27BDE" w:rsidR="00EF32EC" w:rsidRDefault="00EF32EC" w:rsidP="00EF32EC">
      <w:pPr>
        <w:spacing w:line="360" w:lineRule="auto"/>
        <w:jc w:val="center"/>
        <w:rPr>
          <w:color w:val="000000"/>
          <w:lang w:val="en-GB"/>
        </w:rPr>
      </w:pPr>
    </w:p>
    <w:p w14:paraId="739073E6" w14:textId="77777777" w:rsidR="00EF32EC" w:rsidRDefault="00EF32EC" w:rsidP="00EF32EC">
      <w:pPr>
        <w:spacing w:line="360" w:lineRule="auto"/>
        <w:jc w:val="center"/>
        <w:rPr>
          <w:color w:val="000000"/>
          <w:lang w:val="en-GB"/>
        </w:rPr>
      </w:pPr>
    </w:p>
    <w:p w14:paraId="07BB2609" w14:textId="77777777" w:rsidR="00EF32EC" w:rsidRDefault="00EF32EC" w:rsidP="00EF32EC">
      <w:pPr>
        <w:spacing w:line="360" w:lineRule="auto"/>
        <w:jc w:val="center"/>
        <w:rPr>
          <w:color w:val="000000"/>
          <w:lang w:val="en-GB"/>
        </w:rPr>
      </w:pPr>
    </w:p>
    <w:p w14:paraId="31AED4E7" w14:textId="77777777" w:rsidR="00EF32EC" w:rsidRDefault="00EF32EC" w:rsidP="00EF32EC">
      <w:pPr>
        <w:spacing w:line="360" w:lineRule="auto"/>
        <w:jc w:val="center"/>
        <w:rPr>
          <w:b/>
          <w:color w:val="000000"/>
          <w:lang w:val="en-GB"/>
        </w:rPr>
      </w:pPr>
    </w:p>
    <w:p w14:paraId="1B2A6D26" w14:textId="77777777" w:rsidR="00EF32EC" w:rsidRDefault="00EF32EC" w:rsidP="00EF32EC">
      <w:pPr>
        <w:spacing w:line="360" w:lineRule="auto"/>
        <w:rPr>
          <w:b/>
          <w:color w:val="000000"/>
          <w:lang w:val="en-GB"/>
        </w:rPr>
      </w:pPr>
    </w:p>
    <w:p w14:paraId="45AA0C5E" w14:textId="77777777" w:rsidR="00EF32EC" w:rsidRDefault="00EF32EC" w:rsidP="00EF32EC">
      <w:pPr>
        <w:spacing w:line="360" w:lineRule="auto"/>
        <w:rPr>
          <w:b/>
          <w:color w:val="000000"/>
          <w:lang w:val="en-GB"/>
        </w:rPr>
      </w:pPr>
    </w:p>
    <w:p w14:paraId="27A94984" w14:textId="77777777" w:rsidR="00EF32EC" w:rsidRDefault="00EF32EC" w:rsidP="00EF32EC">
      <w:pPr>
        <w:spacing w:line="360" w:lineRule="auto"/>
        <w:jc w:val="center"/>
        <w:rPr>
          <w:b/>
          <w:color w:val="000000"/>
          <w:lang w:val="en-GB"/>
        </w:rPr>
      </w:pPr>
    </w:p>
    <w:p w14:paraId="24761EDA" w14:textId="77777777" w:rsidR="00EF32EC" w:rsidRDefault="00EF32EC" w:rsidP="00EF32EC">
      <w:pPr>
        <w:spacing w:line="360" w:lineRule="auto"/>
        <w:jc w:val="center"/>
        <w:rPr>
          <w:b/>
          <w:color w:val="000000"/>
          <w:lang w:val="en-GB"/>
        </w:rPr>
      </w:pPr>
    </w:p>
    <w:p w14:paraId="628A5920" w14:textId="77777777" w:rsidR="00EF32EC" w:rsidRDefault="00EF32EC" w:rsidP="00EF32EC">
      <w:pPr>
        <w:spacing w:line="360" w:lineRule="auto"/>
        <w:jc w:val="center"/>
        <w:rPr>
          <w:b/>
          <w:color w:val="000000"/>
          <w:lang w:val="en-GB"/>
        </w:rPr>
      </w:pPr>
    </w:p>
    <w:p w14:paraId="708A08D9" w14:textId="77777777" w:rsidR="00EF32EC" w:rsidRDefault="00EF32EC" w:rsidP="00EF32EC">
      <w:pPr>
        <w:spacing w:line="360" w:lineRule="auto"/>
        <w:jc w:val="center"/>
        <w:rPr>
          <w:b/>
          <w:color w:val="000000"/>
          <w:lang w:val="en-GB"/>
        </w:rPr>
      </w:pPr>
    </w:p>
    <w:p w14:paraId="7A826012" w14:textId="77777777" w:rsidR="00EF32EC" w:rsidRDefault="00EF32EC" w:rsidP="00EF32EC">
      <w:pPr>
        <w:spacing w:line="360" w:lineRule="auto"/>
        <w:rPr>
          <w:b/>
          <w:color w:val="000000"/>
          <w:lang w:val="en-GB"/>
        </w:rPr>
      </w:pPr>
    </w:p>
    <w:p w14:paraId="76AC7A76" w14:textId="77777777" w:rsidR="00EF32EC" w:rsidRDefault="00EF32EC" w:rsidP="00EF32EC">
      <w:pPr>
        <w:spacing w:line="360" w:lineRule="auto"/>
        <w:jc w:val="center"/>
        <w:rPr>
          <w:b/>
          <w:color w:val="000000"/>
          <w:lang w:val="en-GB"/>
        </w:rPr>
      </w:pPr>
    </w:p>
    <w:p w14:paraId="51E2FEAC" w14:textId="77777777" w:rsidR="00EF32EC" w:rsidRDefault="00EF32EC" w:rsidP="00EF32EC">
      <w:pPr>
        <w:spacing w:line="360" w:lineRule="auto"/>
        <w:jc w:val="center"/>
        <w:rPr>
          <w:b/>
          <w:color w:val="000000"/>
          <w:lang w:val="en-GB"/>
        </w:rPr>
      </w:pPr>
    </w:p>
    <w:p w14:paraId="014756FC" w14:textId="77777777" w:rsidR="00EF32EC" w:rsidRDefault="00EF32EC" w:rsidP="004A36ED">
      <w:pPr>
        <w:spacing w:line="360" w:lineRule="auto"/>
        <w:rPr>
          <w:b/>
          <w:color w:val="000000"/>
          <w:lang w:val="en-GB"/>
        </w:rPr>
      </w:pPr>
    </w:p>
    <w:p w14:paraId="167E5161" w14:textId="2CA64239" w:rsidR="00EF32EC" w:rsidRDefault="00EF32EC" w:rsidP="00EF32EC">
      <w:pPr>
        <w:spacing w:line="360" w:lineRule="auto"/>
        <w:jc w:val="center"/>
        <w:rPr>
          <w:color w:val="000000"/>
          <w:lang w:val="en-GB"/>
        </w:rPr>
      </w:pPr>
      <w:r w:rsidRPr="00630A40">
        <w:rPr>
          <w:b/>
          <w:color w:val="000000"/>
          <w:lang w:val="en-GB"/>
        </w:rPr>
        <w:t>Figure 1.</w:t>
      </w:r>
      <w:r>
        <w:rPr>
          <w:color w:val="000000"/>
          <w:lang w:val="en-GB"/>
        </w:rPr>
        <w:t xml:space="preserve"> </w:t>
      </w:r>
      <w:proofErr w:type="spellStart"/>
      <w:r>
        <w:rPr>
          <w:color w:val="000000"/>
          <w:lang w:val="en-GB"/>
        </w:rPr>
        <w:t>Hutter-Hennink</w:t>
      </w:r>
      <w:proofErr w:type="spellEnd"/>
      <w:r>
        <w:rPr>
          <w:color w:val="000000"/>
          <w:lang w:val="en-GB"/>
        </w:rPr>
        <w:t xml:space="preserve"> Research Cycle</w:t>
      </w:r>
      <w:r>
        <w:rPr>
          <w:rStyle w:val="FootnoteReference"/>
          <w:color w:val="000000"/>
          <w:lang w:val="en-GB"/>
        </w:rPr>
        <w:footnoteReference w:id="3"/>
      </w:r>
    </w:p>
    <w:p w14:paraId="0704B45C" w14:textId="77777777" w:rsidR="00EF32EC" w:rsidRPr="007A040D" w:rsidRDefault="00EF32EC" w:rsidP="00EF32EC">
      <w:pPr>
        <w:spacing w:line="360" w:lineRule="auto"/>
        <w:jc w:val="center"/>
        <w:rPr>
          <w:color w:val="000000"/>
          <w:lang w:val="en-GB"/>
        </w:rPr>
      </w:pPr>
    </w:p>
    <w:p w14:paraId="5A87D0C9" w14:textId="4A623758" w:rsidR="00EF32EC" w:rsidRDefault="00EF32EC" w:rsidP="00EF32EC">
      <w:pPr>
        <w:spacing w:line="360" w:lineRule="auto"/>
        <w:jc w:val="both"/>
        <w:rPr>
          <w:color w:val="000000"/>
          <w:lang w:val="en-GB"/>
        </w:rPr>
      </w:pPr>
      <w:r>
        <w:rPr>
          <w:color w:val="000000"/>
          <w:lang w:val="en-GB"/>
        </w:rPr>
        <w:lastRenderedPageBreak/>
        <w:t xml:space="preserve">According to the </w:t>
      </w:r>
      <w:proofErr w:type="spellStart"/>
      <w:r>
        <w:rPr>
          <w:color w:val="000000"/>
          <w:lang w:val="en-GB"/>
        </w:rPr>
        <w:t>Hutter-Hennink</w:t>
      </w:r>
      <w:proofErr w:type="spellEnd"/>
      <w:r>
        <w:rPr>
          <w:color w:val="000000"/>
          <w:lang w:val="en-GB"/>
        </w:rPr>
        <w:t xml:space="preserve"> research cycle, the design sub-cycle is the first component and the conceptual phase of the research project.</w:t>
      </w:r>
      <w:r>
        <w:rPr>
          <w:rStyle w:val="FootnoteReference"/>
          <w:color w:val="000000"/>
          <w:lang w:val="en-GB"/>
        </w:rPr>
        <w:footnoteReference w:id="4"/>
      </w:r>
      <w:r>
        <w:rPr>
          <w:color w:val="000000"/>
          <w:lang w:val="en-GB"/>
        </w:rPr>
        <w:t xml:space="preserve"> </w:t>
      </w:r>
      <w:r w:rsidRPr="00C518D8">
        <w:rPr>
          <w:i/>
          <w:color w:val="000000"/>
          <w:lang w:val="en-GB"/>
        </w:rPr>
        <w:t>Bennett</w:t>
      </w:r>
      <w:r w:rsidRPr="00813BAA">
        <w:rPr>
          <w:color w:val="000000"/>
          <w:lang w:val="en-GB"/>
        </w:rPr>
        <w:t>’s</w:t>
      </w:r>
      <w:r>
        <w:rPr>
          <w:color w:val="000000"/>
          <w:lang w:val="en-GB"/>
        </w:rPr>
        <w:t xml:space="preserve"> design cycle focuses on the common consent and agreement regarding foreknowledge,</w:t>
      </w:r>
      <w:r w:rsidRPr="00EB1CBF">
        <w:rPr>
          <w:color w:val="000000"/>
          <w:lang w:val="en-GB"/>
        </w:rPr>
        <w:t xml:space="preserve"> </w:t>
      </w:r>
      <w:r>
        <w:rPr>
          <w:color w:val="000000"/>
          <w:lang w:val="en-GB"/>
        </w:rPr>
        <w:t xml:space="preserve">and its relation to informants’ social status and moral code (hereafter </w:t>
      </w:r>
      <w:r w:rsidRPr="00CA14C1">
        <w:rPr>
          <w:i/>
          <w:color w:val="000000"/>
          <w:lang w:val="en-GB"/>
        </w:rPr>
        <w:t>hypothesis2</w:t>
      </w:r>
      <w:r>
        <w:rPr>
          <w:color w:val="000000"/>
          <w:lang w:val="en-GB"/>
        </w:rPr>
        <w:t>).</w:t>
      </w:r>
      <w:r>
        <w:rPr>
          <w:rStyle w:val="FootnoteReference"/>
          <w:color w:val="000000"/>
          <w:lang w:val="en-GB"/>
        </w:rPr>
        <w:footnoteReference w:id="5"/>
      </w:r>
      <w:r>
        <w:rPr>
          <w:color w:val="000000"/>
          <w:lang w:val="en-GB"/>
        </w:rPr>
        <w:t xml:space="preserve"> In the literature review, ‘two main strands in British folkloristic writing about foreknowledge’ are identified</w:t>
      </w:r>
      <w:r w:rsidR="00C56ED6">
        <w:rPr>
          <w:color w:val="000000"/>
          <w:lang w:val="en-GB"/>
        </w:rPr>
        <w:t xml:space="preserve"> and </w:t>
      </w:r>
      <w:r>
        <w:rPr>
          <w:color w:val="000000"/>
          <w:lang w:val="en-GB"/>
        </w:rPr>
        <w:t>the informants’ familiarity with both of them is confirmed. At the same time a shift of ‘a preference for the visionary over the divinatory tradition’ is acknowledged as a general trend.</w:t>
      </w:r>
      <w:r>
        <w:rPr>
          <w:rStyle w:val="FootnoteReference"/>
          <w:color w:val="000000"/>
          <w:lang w:val="en-GB"/>
        </w:rPr>
        <w:footnoteReference w:id="6"/>
      </w:r>
      <w:r>
        <w:rPr>
          <w:color w:val="000000"/>
          <w:lang w:val="en-GB"/>
        </w:rPr>
        <w:t xml:space="preserve"> On the other hand the reader isn’t presented with any literature on the criteria for ascertaining/assuming </w:t>
      </w:r>
      <w:r w:rsidRPr="00CA14C1">
        <w:rPr>
          <w:i/>
          <w:color w:val="000000"/>
          <w:lang w:val="en-GB"/>
        </w:rPr>
        <w:t>hypothesis2</w:t>
      </w:r>
      <w:r>
        <w:rPr>
          <w:color w:val="000000"/>
          <w:lang w:val="en-GB"/>
        </w:rPr>
        <w:t xml:space="preserve">. Some quantitative data supporting </w:t>
      </w:r>
      <w:r w:rsidRPr="00CA14C1">
        <w:rPr>
          <w:i/>
          <w:color w:val="000000"/>
          <w:lang w:val="en-GB"/>
        </w:rPr>
        <w:t>hypothesis2</w:t>
      </w:r>
      <w:r>
        <w:rPr>
          <w:i/>
          <w:color w:val="000000"/>
          <w:lang w:val="en-GB"/>
        </w:rPr>
        <w:t xml:space="preserve"> </w:t>
      </w:r>
      <w:r>
        <w:rPr>
          <w:color w:val="000000"/>
          <w:lang w:val="en-GB"/>
        </w:rPr>
        <w:t xml:space="preserve">might be suggestive. However, the field approach aims  at gathering only qualitative data (without directly addressing </w:t>
      </w:r>
      <w:r w:rsidRPr="00CA14C1">
        <w:rPr>
          <w:i/>
          <w:color w:val="000000"/>
          <w:lang w:val="en-GB"/>
        </w:rPr>
        <w:t>hypothesis2</w:t>
      </w:r>
      <w:r>
        <w:rPr>
          <w:color w:val="000000"/>
          <w:lang w:val="en-GB"/>
        </w:rPr>
        <w:t>) via in-depth interviews with the patients of a podiatrist’s clinic, 87 women over 60 from a known neighbourhood, as sample by convenience.</w:t>
      </w:r>
      <w:r>
        <w:rPr>
          <w:rStyle w:val="FootnoteReference"/>
          <w:color w:val="000000"/>
          <w:lang w:val="en-GB"/>
        </w:rPr>
        <w:footnoteReference w:id="7"/>
      </w:r>
      <w:r>
        <w:rPr>
          <w:color w:val="000000"/>
          <w:lang w:val="en-GB"/>
        </w:rPr>
        <w:t xml:space="preserve"> </w:t>
      </w:r>
      <w:r w:rsidRPr="00C518D8">
        <w:rPr>
          <w:i/>
          <w:color w:val="000000"/>
          <w:lang w:val="en-GB"/>
        </w:rPr>
        <w:t>Brink</w:t>
      </w:r>
      <w:r>
        <w:rPr>
          <w:color w:val="000000"/>
          <w:lang w:val="en-GB"/>
        </w:rPr>
        <w:t xml:space="preserve"> is designed to research cognitive </w:t>
      </w:r>
      <w:r w:rsidRPr="00A76A99">
        <w:rPr>
          <w:i/>
          <w:color w:val="000000"/>
          <w:lang w:val="en-GB"/>
        </w:rPr>
        <w:t>in</w:t>
      </w:r>
      <w:r>
        <w:rPr>
          <w:color w:val="000000"/>
          <w:lang w:val="en-GB"/>
        </w:rPr>
        <w:t xml:space="preserve">consistency among students of a Catholic girls’ high school, using the hypothesis that ‘simultaneous belief in Roman Catholic doctrine, astrology and reincarnation is logically incompatible’ (hereafter </w:t>
      </w:r>
      <w:r w:rsidRPr="00CA14C1">
        <w:rPr>
          <w:i/>
          <w:color w:val="000000"/>
          <w:lang w:val="en-GB"/>
        </w:rPr>
        <w:t>hypothesis</w:t>
      </w:r>
      <w:r>
        <w:rPr>
          <w:i/>
          <w:color w:val="000000"/>
          <w:lang w:val="en-GB"/>
        </w:rPr>
        <w:t>3</w:t>
      </w:r>
      <w:r>
        <w:rPr>
          <w:color w:val="000000"/>
          <w:lang w:val="en-GB"/>
        </w:rPr>
        <w:t>). The brief literature review is limited to social and psychological studies on cognitive consistency or its absence.</w:t>
      </w:r>
      <w:r>
        <w:rPr>
          <w:rStyle w:val="FootnoteReference"/>
          <w:color w:val="000000"/>
          <w:lang w:val="en-GB"/>
        </w:rPr>
        <w:footnoteReference w:id="8"/>
      </w:r>
      <w:r>
        <w:rPr>
          <w:color w:val="000000"/>
          <w:lang w:val="en-GB"/>
        </w:rPr>
        <w:t xml:space="preserve"> The hypothesis isn’t supported by any literature on Roman Catholic doctrine, astrology or reincarnation, which weakens its validity. Probably due to his outsider position, the researcher employs only quantitative approach, consisting of</w:t>
      </w:r>
      <w:r w:rsidR="006C2593">
        <w:rPr>
          <w:color w:val="000000"/>
          <w:lang w:val="en-GB"/>
        </w:rPr>
        <w:t xml:space="preserve"> </w:t>
      </w:r>
      <w:r>
        <w:rPr>
          <w:color w:val="000000"/>
          <w:lang w:val="en-GB"/>
        </w:rPr>
        <w:t xml:space="preserve">227 questionnaires containing 14 </w:t>
      </w:r>
      <w:r w:rsidRPr="009A780A">
        <w:rPr>
          <w:i/>
          <w:color w:val="000000"/>
          <w:lang w:val="en-GB"/>
        </w:rPr>
        <w:t>yes-no</w:t>
      </w:r>
      <w:r>
        <w:rPr>
          <w:color w:val="000000"/>
          <w:lang w:val="en-GB"/>
        </w:rPr>
        <w:t xml:space="preserve"> statements, administered</w:t>
      </w:r>
      <w:r w:rsidRPr="005B4B92">
        <w:rPr>
          <w:color w:val="000000"/>
          <w:lang w:val="en-GB"/>
        </w:rPr>
        <w:t xml:space="preserve"> </w:t>
      </w:r>
      <w:r>
        <w:rPr>
          <w:color w:val="000000"/>
          <w:lang w:val="en-GB"/>
        </w:rPr>
        <w:t>at the school.</w:t>
      </w:r>
      <w:r>
        <w:rPr>
          <w:rStyle w:val="FootnoteReference"/>
          <w:color w:val="000000"/>
          <w:lang w:val="en-GB"/>
        </w:rPr>
        <w:footnoteReference w:id="9"/>
      </w:r>
      <w:r>
        <w:rPr>
          <w:color w:val="000000"/>
          <w:lang w:val="en-GB"/>
        </w:rPr>
        <w:t xml:space="preserve"> As Tony Walter and Helen Waterhouse advance, categories of </w:t>
      </w:r>
      <w:r w:rsidRPr="005C7A6B">
        <w:rPr>
          <w:i/>
          <w:color w:val="000000"/>
          <w:lang w:val="en-GB"/>
        </w:rPr>
        <w:t>yes-don’t</w:t>
      </w:r>
      <w:r>
        <w:rPr>
          <w:i/>
          <w:color w:val="000000"/>
          <w:lang w:val="en-GB"/>
        </w:rPr>
        <w:t xml:space="preserve"> </w:t>
      </w:r>
      <w:r w:rsidRPr="005C7A6B">
        <w:rPr>
          <w:i/>
          <w:color w:val="000000"/>
          <w:lang w:val="en-GB"/>
        </w:rPr>
        <w:t>know-no</w:t>
      </w:r>
      <w:r>
        <w:rPr>
          <w:color w:val="000000"/>
          <w:lang w:val="en-GB"/>
        </w:rPr>
        <w:t xml:space="preserve"> ‘bear(s) little relationship to the way in which people think and talk about the concept’ in question. That is, although </w:t>
      </w:r>
      <w:r w:rsidRPr="007F52EA">
        <w:rPr>
          <w:i/>
          <w:color w:val="000000"/>
          <w:lang w:val="en-GB"/>
        </w:rPr>
        <w:t>yes-no</w:t>
      </w:r>
      <w:r>
        <w:rPr>
          <w:color w:val="000000"/>
          <w:lang w:val="en-GB"/>
        </w:rPr>
        <w:t xml:space="preserve"> surveys provide percentages they also obscure meaning.</w:t>
      </w:r>
      <w:r>
        <w:rPr>
          <w:rStyle w:val="FootnoteReference"/>
          <w:color w:val="000000"/>
          <w:lang w:val="en-GB"/>
        </w:rPr>
        <w:footnoteReference w:id="10"/>
      </w:r>
      <w:r>
        <w:rPr>
          <w:color w:val="000000"/>
          <w:lang w:val="en-GB"/>
        </w:rPr>
        <w:t xml:space="preserve"> In short, the fieldwork approaches of both papers appear to be insufficient given the scope of their projects. So, Alan Bryman’s generalizations applies to both papers: </w:t>
      </w:r>
      <w:r w:rsidRPr="00AA5566">
        <w:rPr>
          <w:color w:val="000000"/>
          <w:lang w:val="en-GB"/>
        </w:rPr>
        <w:t>‘</w:t>
      </w:r>
      <w:r>
        <w:rPr>
          <w:color w:val="000000"/>
          <w:lang w:val="en-GB"/>
        </w:rPr>
        <w:t xml:space="preserve">The obvious way forward is likely to be a fusion’ of qualitative and quantitative approaches to reap ‘their respective </w:t>
      </w:r>
      <w:r>
        <w:rPr>
          <w:color w:val="000000"/>
          <w:lang w:val="en-GB"/>
        </w:rPr>
        <w:lastRenderedPageBreak/>
        <w:t>strengths.’</w:t>
      </w:r>
      <w:r>
        <w:rPr>
          <w:rStyle w:val="FootnoteReference"/>
          <w:color w:val="000000"/>
          <w:lang w:val="en-GB"/>
        </w:rPr>
        <w:footnoteReference w:id="11"/>
      </w:r>
      <w:r w:rsidRPr="00120FE6">
        <w:rPr>
          <w:color w:val="000000"/>
          <w:lang w:val="en-GB"/>
        </w:rPr>
        <w:t xml:space="preserve"> </w:t>
      </w:r>
      <w:r>
        <w:rPr>
          <w:color w:val="000000"/>
          <w:lang w:val="en-GB"/>
        </w:rPr>
        <w:t xml:space="preserve">Mixed methods approach’s strength for a more </w:t>
      </w:r>
      <w:r w:rsidRPr="00382259">
        <w:rPr>
          <w:color w:val="000000"/>
          <w:lang w:val="en-GB"/>
        </w:rPr>
        <w:t>comprehensive understanding of the topic is also endorsed by J. Bell and S. Waters, and later Brink.</w:t>
      </w:r>
      <w:r w:rsidRPr="00382259">
        <w:rPr>
          <w:rStyle w:val="FootnoteReference"/>
          <w:color w:val="000000"/>
          <w:lang w:val="en-GB"/>
        </w:rPr>
        <w:footnoteReference w:id="12"/>
      </w:r>
      <w:r w:rsidRPr="00382259">
        <w:rPr>
          <w:color w:val="000000"/>
          <w:lang w:val="en-GB"/>
        </w:rPr>
        <w:t xml:space="preserve"> </w:t>
      </w:r>
    </w:p>
    <w:p w14:paraId="2761A509" w14:textId="77777777" w:rsidR="00EF32EC" w:rsidRPr="00B458CC" w:rsidRDefault="00EF32EC" w:rsidP="00EF32EC">
      <w:pPr>
        <w:spacing w:line="360" w:lineRule="auto"/>
        <w:jc w:val="both"/>
        <w:rPr>
          <w:color w:val="000000"/>
          <w:lang w:val="en-GB"/>
        </w:rPr>
      </w:pPr>
    </w:p>
    <w:p w14:paraId="680500F7" w14:textId="3C56A7CD" w:rsidR="00EF32EC" w:rsidRDefault="00EF32EC" w:rsidP="00EF32EC">
      <w:pPr>
        <w:spacing w:line="360" w:lineRule="auto"/>
        <w:jc w:val="both"/>
        <w:rPr>
          <w:color w:val="000000"/>
          <w:lang w:val="en-GB"/>
        </w:rPr>
      </w:pPr>
      <w:r w:rsidRPr="00B458CC">
        <w:rPr>
          <w:color w:val="000000"/>
          <w:lang w:val="en-GB"/>
        </w:rPr>
        <w:t xml:space="preserve">The </w:t>
      </w:r>
      <w:r>
        <w:rPr>
          <w:color w:val="000000"/>
          <w:lang w:val="en-GB"/>
        </w:rPr>
        <w:t>e</w:t>
      </w:r>
      <w:r w:rsidRPr="00B458CC">
        <w:rPr>
          <w:color w:val="000000"/>
          <w:lang w:val="en-GB"/>
        </w:rPr>
        <w:t xml:space="preserve">thnographic </w:t>
      </w:r>
      <w:r>
        <w:rPr>
          <w:color w:val="000000"/>
          <w:lang w:val="en-GB"/>
        </w:rPr>
        <w:t>c</w:t>
      </w:r>
      <w:r w:rsidRPr="00B458CC">
        <w:rPr>
          <w:color w:val="000000"/>
          <w:lang w:val="en-GB"/>
        </w:rPr>
        <w:t>ycle</w:t>
      </w:r>
      <w:r>
        <w:rPr>
          <w:color w:val="000000"/>
          <w:lang w:val="en-GB"/>
        </w:rPr>
        <w:t xml:space="preserve"> is the field application of the conceptual design of the research project and includes tasks such as participant recruitment and data collection, during which many ethical issues arise.</w:t>
      </w:r>
      <w:r>
        <w:rPr>
          <w:rStyle w:val="FootnoteReference"/>
          <w:color w:val="000000"/>
          <w:lang w:val="en-GB"/>
        </w:rPr>
        <w:footnoteReference w:id="13"/>
      </w:r>
      <w:r>
        <w:rPr>
          <w:color w:val="000000"/>
          <w:lang w:val="en-GB"/>
        </w:rPr>
        <w:t xml:space="preserve"> In </w:t>
      </w:r>
      <w:r w:rsidRPr="00355DEC">
        <w:rPr>
          <w:i/>
          <w:color w:val="000000"/>
          <w:lang w:val="en-GB"/>
        </w:rPr>
        <w:t>Bennett</w:t>
      </w:r>
      <w:r>
        <w:rPr>
          <w:i/>
          <w:color w:val="000000"/>
          <w:lang w:val="en-GB"/>
        </w:rPr>
        <w:t xml:space="preserve">, </w:t>
      </w:r>
      <w:r>
        <w:rPr>
          <w:color w:val="000000"/>
          <w:lang w:val="en-GB"/>
        </w:rPr>
        <w:t>t</w:t>
      </w:r>
      <w:r w:rsidRPr="00355DEC">
        <w:rPr>
          <w:color w:val="000000"/>
          <w:lang w:val="en-GB"/>
        </w:rPr>
        <w:t xml:space="preserve">he gatekeeper </w:t>
      </w:r>
      <w:r>
        <w:rPr>
          <w:color w:val="000000"/>
          <w:lang w:val="en-GB"/>
        </w:rPr>
        <w:t xml:space="preserve">(the podiatrist) </w:t>
      </w:r>
      <w:r w:rsidRPr="00355DEC">
        <w:rPr>
          <w:color w:val="000000"/>
          <w:lang w:val="en-GB"/>
        </w:rPr>
        <w:t xml:space="preserve">is </w:t>
      </w:r>
      <w:r>
        <w:rPr>
          <w:color w:val="000000"/>
          <w:lang w:val="en-GB"/>
        </w:rPr>
        <w:t xml:space="preserve">the </w:t>
      </w:r>
      <w:r w:rsidRPr="00355DEC">
        <w:rPr>
          <w:color w:val="000000"/>
          <w:lang w:val="en-GB"/>
        </w:rPr>
        <w:t>researcher’s father</w:t>
      </w:r>
      <w:r>
        <w:rPr>
          <w:color w:val="000000"/>
          <w:lang w:val="en-GB"/>
        </w:rPr>
        <w:t xml:space="preserve"> and the informants are from the researcher’s (early?) neighbourhood</w:t>
      </w:r>
      <w:r w:rsidRPr="00355DEC">
        <w:rPr>
          <w:color w:val="000000"/>
          <w:lang w:val="en-GB"/>
        </w:rPr>
        <w:t xml:space="preserve">. </w:t>
      </w:r>
      <w:r>
        <w:rPr>
          <w:color w:val="000000"/>
          <w:lang w:val="en-GB"/>
        </w:rPr>
        <w:t>T</w:t>
      </w:r>
      <w:r w:rsidRPr="00355DEC">
        <w:rPr>
          <w:color w:val="000000"/>
          <w:lang w:val="en-GB"/>
        </w:rPr>
        <w:t>his isn</w:t>
      </w:r>
      <w:r>
        <w:rPr>
          <w:color w:val="000000"/>
          <w:lang w:val="en-GB"/>
        </w:rPr>
        <w:t>’</w:t>
      </w:r>
      <w:r w:rsidRPr="00355DEC">
        <w:rPr>
          <w:color w:val="000000"/>
          <w:lang w:val="en-GB"/>
        </w:rPr>
        <w:t>t a hindrance in itself to the validity of the project</w:t>
      </w:r>
      <w:r>
        <w:rPr>
          <w:color w:val="000000"/>
          <w:lang w:val="en-GB"/>
        </w:rPr>
        <w:t xml:space="preserve">. On the contrary the researcher’s insider position could show up as a strength in the data collection process due to mutual trust not only with the gatekeeper but also with the informants. On the other </w:t>
      </w:r>
      <w:proofErr w:type="gramStart"/>
      <w:r>
        <w:rPr>
          <w:color w:val="000000"/>
          <w:lang w:val="en-GB"/>
        </w:rPr>
        <w:t>hand</w:t>
      </w:r>
      <w:proofErr w:type="gramEnd"/>
      <w:r>
        <w:rPr>
          <w:color w:val="000000"/>
          <w:lang w:val="en-GB"/>
        </w:rPr>
        <w:t xml:space="preserve"> </w:t>
      </w:r>
      <w:r w:rsidRPr="00355DEC">
        <w:rPr>
          <w:color w:val="000000"/>
          <w:lang w:val="en-GB"/>
        </w:rPr>
        <w:t xml:space="preserve">gathering </w:t>
      </w:r>
      <w:r>
        <w:rPr>
          <w:color w:val="000000"/>
          <w:lang w:val="en-GB"/>
        </w:rPr>
        <w:t xml:space="preserve">the </w:t>
      </w:r>
      <w:r w:rsidRPr="00355DEC">
        <w:rPr>
          <w:color w:val="000000"/>
          <w:lang w:val="en-GB"/>
        </w:rPr>
        <w:t>demographic information of the informants</w:t>
      </w:r>
      <w:r>
        <w:rPr>
          <w:color w:val="000000"/>
          <w:lang w:val="en-GB"/>
        </w:rPr>
        <w:t>,</w:t>
      </w:r>
      <w:r w:rsidRPr="00355DEC">
        <w:rPr>
          <w:color w:val="000000"/>
          <w:lang w:val="en-GB"/>
        </w:rPr>
        <w:t xml:space="preserve"> without their </w:t>
      </w:r>
      <w:r>
        <w:rPr>
          <w:color w:val="000000"/>
          <w:lang w:val="en-GB"/>
        </w:rPr>
        <w:t>informed</w:t>
      </w:r>
      <w:r w:rsidRPr="00355DEC">
        <w:rPr>
          <w:color w:val="000000"/>
          <w:lang w:val="en-GB"/>
        </w:rPr>
        <w:t xml:space="preserve"> consent</w:t>
      </w:r>
      <w:r>
        <w:rPr>
          <w:color w:val="000000"/>
          <w:lang w:val="en-GB"/>
        </w:rPr>
        <w:t>,</w:t>
      </w:r>
      <w:r w:rsidRPr="00355DEC">
        <w:rPr>
          <w:color w:val="000000"/>
          <w:lang w:val="en-GB"/>
        </w:rPr>
        <w:t xml:space="preserve"> from the gatekeeper is a</w:t>
      </w:r>
      <w:r>
        <w:rPr>
          <w:color w:val="000000"/>
          <w:lang w:val="en-GB"/>
        </w:rPr>
        <w:t xml:space="preserve"> violation of the patients</w:t>
      </w:r>
      <w:r w:rsidRPr="00355DEC">
        <w:rPr>
          <w:color w:val="000000"/>
          <w:lang w:val="en-GB"/>
        </w:rPr>
        <w:t>’ rights</w:t>
      </w:r>
      <w:r>
        <w:rPr>
          <w:color w:val="000000"/>
          <w:lang w:val="en-GB"/>
        </w:rPr>
        <w:t xml:space="preserve"> of the informants. </w:t>
      </w:r>
      <w:proofErr w:type="gramStart"/>
      <w:r>
        <w:rPr>
          <w:color w:val="000000"/>
          <w:lang w:val="en-GB"/>
        </w:rPr>
        <w:t>Therefore</w:t>
      </w:r>
      <w:proofErr w:type="gramEnd"/>
      <w:r>
        <w:rPr>
          <w:color w:val="000000"/>
          <w:lang w:val="en-GB"/>
        </w:rPr>
        <w:t xml:space="preserve"> the podiatrist has committed an ethical offense in which </w:t>
      </w:r>
      <w:r w:rsidR="00137D8F">
        <w:rPr>
          <w:color w:val="000000"/>
          <w:lang w:val="en-GB"/>
        </w:rPr>
        <w:t xml:space="preserve">the </w:t>
      </w:r>
      <w:r>
        <w:rPr>
          <w:color w:val="000000"/>
          <w:lang w:val="en-GB"/>
        </w:rPr>
        <w:t>researcher participates and documents.</w:t>
      </w:r>
      <w:r>
        <w:rPr>
          <w:rStyle w:val="FootnoteReference"/>
          <w:color w:val="000000"/>
          <w:lang w:val="en-GB"/>
        </w:rPr>
        <w:footnoteReference w:id="14"/>
      </w:r>
      <w:r w:rsidRPr="00355DEC">
        <w:rPr>
          <w:color w:val="000000"/>
          <w:lang w:val="en-GB"/>
        </w:rPr>
        <w:t xml:space="preserve"> </w:t>
      </w:r>
      <w:r>
        <w:rPr>
          <w:color w:val="000000"/>
          <w:lang w:val="en-GB"/>
        </w:rPr>
        <w:t>Secondly</w:t>
      </w:r>
      <w:r w:rsidR="009258DD">
        <w:rPr>
          <w:color w:val="000000"/>
          <w:lang w:val="en-GB"/>
        </w:rPr>
        <w:t xml:space="preserve"> </w:t>
      </w:r>
      <w:r>
        <w:rPr>
          <w:color w:val="000000"/>
          <w:lang w:val="en-GB"/>
        </w:rPr>
        <w:t>conducting the interviews during the podiatric treatment, in the presence of a third party</w:t>
      </w:r>
      <w:r w:rsidR="009258DD">
        <w:rPr>
          <w:color w:val="000000"/>
          <w:lang w:val="en-GB"/>
        </w:rPr>
        <w:t>,</w:t>
      </w:r>
      <w:r>
        <w:rPr>
          <w:color w:val="000000"/>
          <w:lang w:val="en-GB"/>
        </w:rPr>
        <w:t xml:space="preserve"> is </w:t>
      </w:r>
      <w:r w:rsidR="00167C8D">
        <w:rPr>
          <w:color w:val="000000"/>
          <w:lang w:val="en-GB"/>
        </w:rPr>
        <w:t>problematic in itself</w:t>
      </w:r>
      <w:r>
        <w:rPr>
          <w:color w:val="000000"/>
          <w:lang w:val="en-GB"/>
        </w:rPr>
        <w:t xml:space="preserve">. </w:t>
      </w:r>
      <w:r w:rsidR="00CA0AA6">
        <w:rPr>
          <w:color w:val="000000"/>
          <w:lang w:val="en-GB"/>
        </w:rPr>
        <w:t xml:space="preserve">In </w:t>
      </w:r>
      <w:r w:rsidR="00CA0AA6" w:rsidRPr="00355DEC">
        <w:rPr>
          <w:i/>
          <w:color w:val="000000"/>
          <w:lang w:val="en-GB"/>
        </w:rPr>
        <w:t>Bennett</w:t>
      </w:r>
      <w:r>
        <w:rPr>
          <w:color w:val="000000"/>
          <w:lang w:val="en-GB"/>
        </w:rPr>
        <w:t xml:space="preserve"> this third party is the podiatrist who is also a regular attendee of the local church, like the majority of the informants. </w:t>
      </w:r>
      <w:r w:rsidR="009258DD">
        <w:rPr>
          <w:color w:val="000000"/>
          <w:lang w:val="en-GB"/>
        </w:rPr>
        <w:t>H</w:t>
      </w:r>
      <w:r>
        <w:rPr>
          <w:color w:val="000000"/>
          <w:lang w:val="en-GB"/>
        </w:rPr>
        <w:t xml:space="preserve">is presence </w:t>
      </w:r>
      <w:r w:rsidR="00137D8F">
        <w:rPr>
          <w:color w:val="000000"/>
          <w:lang w:val="en-GB"/>
        </w:rPr>
        <w:t>in the interview setting</w:t>
      </w:r>
      <w:r w:rsidR="009258DD">
        <w:rPr>
          <w:color w:val="000000"/>
          <w:lang w:val="en-GB"/>
        </w:rPr>
        <w:t>,</w:t>
      </w:r>
      <w:r w:rsidR="00137D8F">
        <w:rPr>
          <w:color w:val="000000"/>
          <w:lang w:val="en-GB"/>
        </w:rPr>
        <w:t xml:space="preserve"> </w:t>
      </w:r>
      <w:r w:rsidR="009258DD">
        <w:rPr>
          <w:color w:val="000000"/>
          <w:lang w:val="en-GB"/>
        </w:rPr>
        <w:t>m</w:t>
      </w:r>
      <w:r w:rsidR="009258DD">
        <w:rPr>
          <w:color w:val="000000"/>
          <w:lang w:val="en-GB"/>
        </w:rPr>
        <w:t xml:space="preserve">ost probably </w:t>
      </w:r>
      <w:r w:rsidR="000A17C9">
        <w:rPr>
          <w:color w:val="000000"/>
          <w:lang w:val="en-GB"/>
        </w:rPr>
        <w:t>affected</w:t>
      </w:r>
      <w:r w:rsidR="00547497">
        <w:rPr>
          <w:color w:val="000000"/>
          <w:lang w:val="en-GB"/>
        </w:rPr>
        <w:t xml:space="preserve"> the data collected from the informants</w:t>
      </w:r>
      <w:r w:rsidR="009258DD">
        <w:rPr>
          <w:color w:val="000000"/>
          <w:lang w:val="en-GB"/>
        </w:rPr>
        <w:t xml:space="preserve"> and</w:t>
      </w:r>
      <w:r w:rsidR="00547497">
        <w:rPr>
          <w:color w:val="000000"/>
          <w:lang w:val="en-GB"/>
        </w:rPr>
        <w:t xml:space="preserve">, </w:t>
      </w:r>
      <w:r w:rsidR="00137D8F">
        <w:rPr>
          <w:color w:val="000000"/>
          <w:lang w:val="en-GB"/>
        </w:rPr>
        <w:t xml:space="preserve">is an incompliance with research requirements of </w:t>
      </w:r>
      <w:r w:rsidR="00137D8F">
        <w:rPr>
          <w:color w:val="000000"/>
          <w:lang w:val="en-GB"/>
        </w:rPr>
        <w:t>confidentiality</w:t>
      </w:r>
      <w:r w:rsidR="00137D8F">
        <w:rPr>
          <w:color w:val="000000"/>
          <w:lang w:val="en-GB"/>
        </w:rPr>
        <w:t xml:space="preserve"> and</w:t>
      </w:r>
      <w:r w:rsidR="00137D8F">
        <w:rPr>
          <w:color w:val="000000"/>
          <w:lang w:val="en-GB"/>
        </w:rPr>
        <w:t xml:space="preserve"> anonymity</w:t>
      </w:r>
      <w:r w:rsidR="00137D8F">
        <w:rPr>
          <w:color w:val="000000"/>
          <w:lang w:val="en-GB"/>
        </w:rPr>
        <w:t xml:space="preserve">. </w:t>
      </w:r>
      <w:proofErr w:type="gramStart"/>
      <w:r w:rsidR="00137D8F">
        <w:rPr>
          <w:color w:val="000000"/>
          <w:lang w:val="en-GB"/>
        </w:rPr>
        <w:t>Also</w:t>
      </w:r>
      <w:proofErr w:type="gramEnd"/>
      <w:r w:rsidR="00137D8F">
        <w:rPr>
          <w:color w:val="000000"/>
          <w:lang w:val="en-GB"/>
        </w:rPr>
        <w:t xml:space="preserve"> </w:t>
      </w:r>
      <w:r>
        <w:rPr>
          <w:color w:val="000000"/>
          <w:lang w:val="en-GB"/>
        </w:rPr>
        <w:t xml:space="preserve">cultural insensitivity </w:t>
      </w:r>
      <w:r w:rsidR="00137D8F">
        <w:rPr>
          <w:color w:val="000000"/>
          <w:lang w:val="en-GB"/>
        </w:rPr>
        <w:t>can be considered as an</w:t>
      </w:r>
      <w:r>
        <w:rPr>
          <w:color w:val="000000"/>
          <w:lang w:val="en-GB"/>
        </w:rPr>
        <w:t xml:space="preserve">other reason for the invalidation of </w:t>
      </w:r>
      <w:r w:rsidRPr="00355DEC">
        <w:rPr>
          <w:i/>
          <w:color w:val="000000"/>
          <w:lang w:val="en-GB"/>
        </w:rPr>
        <w:t>Bennett</w:t>
      </w:r>
      <w:r w:rsidRPr="004A36ED">
        <w:rPr>
          <w:color w:val="000000"/>
          <w:lang w:val="en-GB"/>
        </w:rPr>
        <w:t>’s</w:t>
      </w:r>
      <w:r>
        <w:rPr>
          <w:i/>
          <w:color w:val="000000"/>
          <w:lang w:val="en-GB"/>
        </w:rPr>
        <w:t xml:space="preserve"> </w:t>
      </w:r>
      <w:r>
        <w:rPr>
          <w:color w:val="000000"/>
          <w:lang w:val="en-GB"/>
        </w:rPr>
        <w:t>res</w:t>
      </w:r>
      <w:r w:rsidR="004A36ED">
        <w:rPr>
          <w:color w:val="000000"/>
          <w:lang w:val="en-GB"/>
        </w:rPr>
        <w:t>ults</w:t>
      </w:r>
      <w:r>
        <w:rPr>
          <w:color w:val="000000"/>
          <w:lang w:val="en-GB"/>
        </w:rPr>
        <w:t>. I</w:t>
      </w:r>
      <w:r w:rsidRPr="00E84CA8">
        <w:rPr>
          <w:color w:val="000000"/>
          <w:lang w:val="en-GB"/>
        </w:rPr>
        <w:t>n</w:t>
      </w:r>
      <w:r w:rsidRPr="00E84CA8">
        <w:rPr>
          <w:i/>
          <w:color w:val="000000"/>
          <w:lang w:val="en-GB"/>
        </w:rPr>
        <w:t xml:space="preserve"> Brink</w:t>
      </w:r>
      <w:r>
        <w:rPr>
          <w:i/>
          <w:color w:val="000000"/>
          <w:lang w:val="en-GB"/>
        </w:rPr>
        <w:t xml:space="preserve"> </w:t>
      </w:r>
      <w:r w:rsidRPr="00E84CA8">
        <w:rPr>
          <w:color w:val="000000"/>
          <w:lang w:val="en-GB"/>
        </w:rPr>
        <w:t>lack of</w:t>
      </w:r>
      <w:r>
        <w:rPr>
          <w:color w:val="000000"/>
          <w:lang w:val="en-GB"/>
        </w:rPr>
        <w:t xml:space="preserve"> personal and </w:t>
      </w:r>
      <w:r w:rsidRPr="00E84CA8">
        <w:rPr>
          <w:color w:val="000000"/>
          <w:lang w:val="en-GB"/>
        </w:rPr>
        <w:t xml:space="preserve">interpersonal reflexivity to the interview setting and interpersonal dynamics </w:t>
      </w:r>
      <w:r>
        <w:rPr>
          <w:color w:val="000000"/>
          <w:lang w:val="en-GB"/>
        </w:rPr>
        <w:t xml:space="preserve">is </w:t>
      </w:r>
      <w:r w:rsidRPr="00E84CA8">
        <w:rPr>
          <w:color w:val="000000"/>
          <w:lang w:val="en-GB"/>
        </w:rPr>
        <w:t xml:space="preserve">not </w:t>
      </w:r>
      <w:r>
        <w:rPr>
          <w:color w:val="000000"/>
          <w:lang w:val="en-GB"/>
        </w:rPr>
        <w:t>a</w:t>
      </w:r>
      <w:r w:rsidR="004A36ED">
        <w:rPr>
          <w:color w:val="000000"/>
          <w:lang w:val="en-GB"/>
        </w:rPr>
        <w:t>s a</w:t>
      </w:r>
      <w:r w:rsidRPr="00E84CA8">
        <w:rPr>
          <w:color w:val="000000"/>
          <w:lang w:val="en-GB"/>
        </w:rPr>
        <w:t xml:space="preserve"> </w:t>
      </w:r>
      <w:r w:rsidRPr="00E84CA8">
        <w:rPr>
          <w:color w:val="000000"/>
          <w:lang w:val="en-GB"/>
        </w:rPr>
        <w:t xml:space="preserve">serious </w:t>
      </w:r>
      <w:r>
        <w:rPr>
          <w:color w:val="000000"/>
          <w:lang w:val="en-GB"/>
        </w:rPr>
        <w:t xml:space="preserve">problem </w:t>
      </w:r>
      <w:r w:rsidRPr="00E84CA8">
        <w:rPr>
          <w:color w:val="000000"/>
          <w:lang w:val="en-GB"/>
        </w:rPr>
        <w:t xml:space="preserve">as in </w:t>
      </w:r>
      <w:r w:rsidRPr="00E84CA8">
        <w:rPr>
          <w:i/>
          <w:color w:val="000000"/>
          <w:lang w:val="en-GB"/>
        </w:rPr>
        <w:t xml:space="preserve">Bennett, </w:t>
      </w:r>
      <w:r w:rsidRPr="00E84CA8">
        <w:rPr>
          <w:color w:val="000000"/>
          <w:lang w:val="en-GB"/>
        </w:rPr>
        <w:t>but still</w:t>
      </w:r>
      <w:r>
        <w:rPr>
          <w:color w:val="000000"/>
          <w:lang w:val="en-GB"/>
        </w:rPr>
        <w:t xml:space="preserve"> an issue that causes concern about the validity of </w:t>
      </w:r>
      <w:r w:rsidRPr="00E84CA8">
        <w:rPr>
          <w:i/>
          <w:color w:val="000000"/>
          <w:lang w:val="en-GB"/>
        </w:rPr>
        <w:t>Brink</w:t>
      </w:r>
      <w:r>
        <w:rPr>
          <w:color w:val="000000"/>
          <w:lang w:val="en-GB"/>
        </w:rPr>
        <w:t>’s results</w:t>
      </w:r>
      <w:r w:rsidRPr="00E84CA8">
        <w:rPr>
          <w:color w:val="000000"/>
          <w:lang w:val="en-GB"/>
        </w:rPr>
        <w:t>.</w:t>
      </w:r>
      <w:r>
        <w:rPr>
          <w:rStyle w:val="FootnoteReference"/>
          <w:color w:val="000000"/>
          <w:lang w:val="en-GB"/>
        </w:rPr>
        <w:footnoteReference w:id="15"/>
      </w:r>
      <w:r>
        <w:rPr>
          <w:color w:val="000000"/>
          <w:lang w:val="en-GB"/>
        </w:rPr>
        <w:t xml:space="preserve"> This is because receiving the questionnaires during religion class</w:t>
      </w:r>
      <w:r w:rsidR="004A36ED">
        <w:rPr>
          <w:color w:val="000000"/>
          <w:lang w:val="en-GB"/>
        </w:rPr>
        <w:t>,</w:t>
      </w:r>
      <w:r>
        <w:rPr>
          <w:color w:val="000000"/>
          <w:lang w:val="en-GB"/>
        </w:rPr>
        <w:t xml:space="preserve"> which is a required course</w:t>
      </w:r>
      <w:r w:rsidR="004A36ED">
        <w:rPr>
          <w:color w:val="000000"/>
          <w:lang w:val="en-GB"/>
        </w:rPr>
        <w:t>,</w:t>
      </w:r>
      <w:r>
        <w:rPr>
          <w:color w:val="000000"/>
          <w:lang w:val="en-GB"/>
        </w:rPr>
        <w:t xml:space="preserve"> might have affected the results of the survey for the wrong reasons. That is, some of the students may have thought that the survey had some bearing on their performance in the religion class. This possibility could have been minimized if the students were assured about their anonymity, while also being informed about the research prior to their voluntary participation. </w:t>
      </w:r>
    </w:p>
    <w:p w14:paraId="2302F480" w14:textId="77777777" w:rsidR="00EF32EC" w:rsidRDefault="00EF32EC" w:rsidP="00EF32EC">
      <w:pPr>
        <w:spacing w:line="360" w:lineRule="auto"/>
        <w:rPr>
          <w:color w:val="000000"/>
          <w:lang w:val="en-GB"/>
        </w:rPr>
      </w:pPr>
    </w:p>
    <w:p w14:paraId="436A9423" w14:textId="23682BDE" w:rsidR="00EF32EC" w:rsidRDefault="00EF32EC" w:rsidP="00EF32EC">
      <w:pPr>
        <w:spacing w:line="360" w:lineRule="auto"/>
        <w:jc w:val="both"/>
        <w:rPr>
          <w:color w:val="000000"/>
          <w:lang w:val="en-GB"/>
        </w:rPr>
      </w:pPr>
      <w:r>
        <w:rPr>
          <w:color w:val="000000"/>
          <w:lang w:val="en-GB"/>
        </w:rPr>
        <w:lastRenderedPageBreak/>
        <w:t xml:space="preserve">The analytic cycle is the last component of the research cycle and includes tasks such as data analysis and theory development with </w:t>
      </w:r>
      <w:r w:rsidRPr="00E95C76">
        <w:rPr>
          <w:color w:val="000000"/>
          <w:lang w:val="en-GB"/>
        </w:rPr>
        <w:t xml:space="preserve">links back to the </w:t>
      </w:r>
      <w:r>
        <w:rPr>
          <w:color w:val="000000"/>
          <w:lang w:val="en-GB"/>
        </w:rPr>
        <w:t xml:space="preserve">original </w:t>
      </w:r>
      <w:r w:rsidRPr="00E95C76">
        <w:rPr>
          <w:color w:val="000000"/>
          <w:lang w:val="en-GB"/>
        </w:rPr>
        <w:t>design cycle.</w:t>
      </w:r>
      <w:r w:rsidRPr="00E95C76">
        <w:rPr>
          <w:rStyle w:val="FootnoteReference"/>
          <w:color w:val="000000"/>
          <w:lang w:val="en-GB"/>
        </w:rPr>
        <w:footnoteReference w:id="16"/>
      </w:r>
      <w:r w:rsidRPr="00E95C76">
        <w:rPr>
          <w:color w:val="000000"/>
          <w:lang w:val="en-GB"/>
        </w:rPr>
        <w:t xml:space="preserve"> </w:t>
      </w:r>
      <w:r w:rsidR="00CA0AA6">
        <w:rPr>
          <w:color w:val="000000"/>
          <w:lang w:val="en-GB"/>
        </w:rPr>
        <w:t>Accordingly b</w:t>
      </w:r>
      <w:r>
        <w:rPr>
          <w:color w:val="000000"/>
          <w:lang w:val="en-GB"/>
        </w:rPr>
        <w:t xml:space="preserve">oth </w:t>
      </w:r>
      <w:r w:rsidRPr="00355DEC">
        <w:rPr>
          <w:i/>
          <w:color w:val="000000"/>
          <w:lang w:val="en-GB"/>
        </w:rPr>
        <w:t>Bennett</w:t>
      </w:r>
      <w:r>
        <w:rPr>
          <w:i/>
          <w:color w:val="000000"/>
          <w:lang w:val="en-GB"/>
        </w:rPr>
        <w:t xml:space="preserve"> </w:t>
      </w:r>
      <w:r>
        <w:rPr>
          <w:color w:val="000000"/>
          <w:lang w:val="en-GB"/>
        </w:rPr>
        <w:t xml:space="preserve">and </w:t>
      </w:r>
      <w:r w:rsidRPr="00B14D8E">
        <w:rPr>
          <w:i/>
          <w:color w:val="000000"/>
          <w:lang w:val="en-GB"/>
        </w:rPr>
        <w:t>Brink</w:t>
      </w:r>
      <w:r w:rsidRPr="00E95C76">
        <w:rPr>
          <w:color w:val="000000"/>
          <w:lang w:val="en-GB"/>
        </w:rPr>
        <w:t xml:space="preserve"> come up with </w:t>
      </w:r>
      <w:r>
        <w:rPr>
          <w:color w:val="000000"/>
          <w:lang w:val="en-GB"/>
        </w:rPr>
        <w:t xml:space="preserve">final </w:t>
      </w:r>
      <w:r w:rsidRPr="00E95C76">
        <w:rPr>
          <w:color w:val="000000"/>
          <w:lang w:val="en-GB"/>
        </w:rPr>
        <w:t>analys</w:t>
      </w:r>
      <w:r>
        <w:rPr>
          <w:color w:val="000000"/>
          <w:lang w:val="en-GB"/>
        </w:rPr>
        <w:t>e</w:t>
      </w:r>
      <w:r w:rsidRPr="00E95C76">
        <w:rPr>
          <w:color w:val="000000"/>
          <w:lang w:val="en-GB"/>
        </w:rPr>
        <w:t xml:space="preserve">s </w:t>
      </w:r>
      <w:r>
        <w:rPr>
          <w:color w:val="000000"/>
          <w:lang w:val="en-GB"/>
        </w:rPr>
        <w:t>related to their assumed but unsupported hypotheses (</w:t>
      </w:r>
      <w:r w:rsidRPr="00CA14C1">
        <w:rPr>
          <w:i/>
          <w:color w:val="000000"/>
          <w:lang w:val="en-GB"/>
        </w:rPr>
        <w:t>hypothesis</w:t>
      </w:r>
      <w:r>
        <w:rPr>
          <w:i/>
          <w:color w:val="000000"/>
          <w:lang w:val="en-GB"/>
        </w:rPr>
        <w:t xml:space="preserve">2 </w:t>
      </w:r>
      <w:r w:rsidRPr="002B05BC">
        <w:rPr>
          <w:color w:val="000000"/>
          <w:lang w:val="en-GB"/>
        </w:rPr>
        <w:t>and</w:t>
      </w:r>
      <w:r>
        <w:rPr>
          <w:i/>
          <w:color w:val="000000"/>
          <w:lang w:val="en-GB"/>
        </w:rPr>
        <w:t xml:space="preserve"> </w:t>
      </w:r>
      <w:r w:rsidRPr="00CA14C1">
        <w:rPr>
          <w:i/>
          <w:color w:val="000000"/>
          <w:lang w:val="en-GB"/>
        </w:rPr>
        <w:t>hypothesis</w:t>
      </w:r>
      <w:r>
        <w:rPr>
          <w:i/>
          <w:color w:val="000000"/>
          <w:lang w:val="en-GB"/>
        </w:rPr>
        <w:t xml:space="preserve">3). </w:t>
      </w:r>
      <w:r w:rsidR="00CA0AA6">
        <w:rPr>
          <w:color w:val="000000"/>
          <w:lang w:val="en-GB"/>
        </w:rPr>
        <w:t>That is</w:t>
      </w:r>
      <w:r w:rsidRPr="0080666F">
        <w:rPr>
          <w:color w:val="000000"/>
          <w:lang w:val="en-GB"/>
        </w:rPr>
        <w:t>, both</w:t>
      </w:r>
      <w:r w:rsidR="00CA0AA6">
        <w:rPr>
          <w:color w:val="000000"/>
          <w:lang w:val="en-GB"/>
        </w:rPr>
        <w:t xml:space="preserve"> of the</w:t>
      </w:r>
      <w:r w:rsidRPr="0080666F">
        <w:rPr>
          <w:color w:val="000000"/>
          <w:lang w:val="en-GB"/>
        </w:rPr>
        <w:t xml:space="preserve"> final analyses unjustifiably include psychoan</w:t>
      </w:r>
      <w:r>
        <w:rPr>
          <w:color w:val="000000"/>
          <w:lang w:val="en-GB"/>
        </w:rPr>
        <w:t>alysis of the informants that are neither</w:t>
      </w:r>
      <w:r w:rsidRPr="00E95C76">
        <w:rPr>
          <w:color w:val="000000"/>
          <w:lang w:val="en-GB"/>
        </w:rPr>
        <w:t xml:space="preserve"> direct results of the</w:t>
      </w:r>
      <w:r>
        <w:rPr>
          <w:color w:val="000000"/>
          <w:lang w:val="en-GB"/>
        </w:rPr>
        <w:t xml:space="preserve"> fieldwork</w:t>
      </w:r>
      <w:r w:rsidR="00CA0AA6">
        <w:rPr>
          <w:color w:val="000000"/>
          <w:lang w:val="en-GB"/>
        </w:rPr>
        <w:t>s</w:t>
      </w:r>
      <w:r>
        <w:rPr>
          <w:color w:val="000000"/>
          <w:lang w:val="en-GB"/>
        </w:rPr>
        <w:t xml:space="preserve"> nor supported by literature reviews.</w:t>
      </w:r>
      <w:r>
        <w:rPr>
          <w:rStyle w:val="FootnoteReference"/>
          <w:color w:val="000000"/>
          <w:lang w:val="en-GB"/>
        </w:rPr>
        <w:footnoteReference w:id="17"/>
      </w:r>
      <w:r>
        <w:rPr>
          <w:color w:val="000000"/>
          <w:lang w:val="en-GB"/>
        </w:rPr>
        <w:t xml:space="preserve"> That said, </w:t>
      </w:r>
      <w:r w:rsidRPr="00B14D8E">
        <w:rPr>
          <w:i/>
          <w:color w:val="000000"/>
          <w:lang w:val="en-GB"/>
        </w:rPr>
        <w:t>Brink</w:t>
      </w:r>
      <w:r w:rsidRPr="0080666F">
        <w:rPr>
          <w:color w:val="000000"/>
          <w:lang w:val="en-GB"/>
        </w:rPr>
        <w:t>’s</w:t>
      </w:r>
      <w:r>
        <w:rPr>
          <w:color w:val="000000"/>
          <w:lang w:val="en-GB"/>
        </w:rPr>
        <w:t xml:space="preserve"> conclusion that ‘the survey raises more questions than </w:t>
      </w:r>
      <w:proofErr w:type="gramStart"/>
      <w:r>
        <w:rPr>
          <w:color w:val="000000"/>
          <w:lang w:val="en-GB"/>
        </w:rPr>
        <w:t>it</w:t>
      </w:r>
      <w:proofErr w:type="gramEnd"/>
      <w:r>
        <w:rPr>
          <w:color w:val="000000"/>
          <w:lang w:val="en-GB"/>
        </w:rPr>
        <w:t xml:space="preserve"> answers’ does justice as an overall analysis</w:t>
      </w:r>
      <w:r w:rsidR="00CA0AA6">
        <w:rPr>
          <w:color w:val="000000"/>
          <w:lang w:val="en-GB"/>
        </w:rPr>
        <w:t xml:space="preserve">. On the other hand, </w:t>
      </w:r>
      <w:r w:rsidR="006C2593">
        <w:rPr>
          <w:color w:val="000000"/>
          <w:lang w:val="en-GB"/>
        </w:rPr>
        <w:t xml:space="preserve">the logical </w:t>
      </w:r>
      <w:r w:rsidR="006C2593" w:rsidRPr="006C2593">
        <w:rPr>
          <w:color w:val="000000"/>
          <w:lang w:val="en-GB"/>
        </w:rPr>
        <w:t>processes Bennett intends</w:t>
      </w:r>
      <w:r w:rsidR="006C2593">
        <w:rPr>
          <w:color w:val="000000"/>
          <w:lang w:val="en-GB"/>
        </w:rPr>
        <w:t xml:space="preserve"> to take the reader through are hard to follow</w:t>
      </w:r>
      <w:r w:rsidR="006C2593">
        <w:rPr>
          <w:color w:val="000000"/>
          <w:lang w:val="en-GB"/>
        </w:rPr>
        <w:t xml:space="preserve">. In </w:t>
      </w:r>
      <w:r w:rsidRPr="00F7558E">
        <w:rPr>
          <w:color w:val="000000"/>
          <w:lang w:val="en-GB"/>
        </w:rPr>
        <w:t>correlating</w:t>
      </w:r>
      <w:r w:rsidRPr="003B1DC6">
        <w:rPr>
          <w:color w:val="000000"/>
          <w:lang w:val="en-GB"/>
        </w:rPr>
        <w:t xml:space="preserve"> the </w:t>
      </w:r>
      <w:r>
        <w:rPr>
          <w:color w:val="000000"/>
          <w:lang w:val="en-GB"/>
        </w:rPr>
        <w:t xml:space="preserve">foreknowledge </w:t>
      </w:r>
      <w:r w:rsidRPr="003B1DC6">
        <w:rPr>
          <w:color w:val="000000"/>
          <w:lang w:val="en-GB"/>
        </w:rPr>
        <w:t>experience with gender roles and the extra status gained from having the experience</w:t>
      </w:r>
      <w:r>
        <w:rPr>
          <w:color w:val="000000"/>
          <w:lang w:val="en-GB"/>
        </w:rPr>
        <w:t>,</w:t>
      </w:r>
      <w:r w:rsidRPr="00EF6F52">
        <w:rPr>
          <w:i/>
          <w:color w:val="000000"/>
          <w:lang w:val="en-GB"/>
        </w:rPr>
        <w:t xml:space="preserve"> </w:t>
      </w:r>
      <w:r w:rsidR="006C2593" w:rsidRPr="006C2593">
        <w:rPr>
          <w:i/>
          <w:color w:val="000000"/>
          <w:lang w:val="en-GB"/>
        </w:rPr>
        <w:t>Bennett</w:t>
      </w:r>
      <w:r w:rsidR="006C2593" w:rsidRPr="006C2593">
        <w:rPr>
          <w:i/>
          <w:color w:val="000000"/>
          <w:lang w:val="en-GB"/>
        </w:rPr>
        <w:t xml:space="preserve"> </w:t>
      </w:r>
      <w:r>
        <w:rPr>
          <w:color w:val="000000"/>
          <w:lang w:val="en-GB"/>
        </w:rPr>
        <w:t>falls short of</w:t>
      </w:r>
      <w:r w:rsidRPr="003B1DC6">
        <w:rPr>
          <w:color w:val="000000"/>
          <w:lang w:val="en-GB"/>
        </w:rPr>
        <w:t xml:space="preserve"> </w:t>
      </w:r>
      <w:r>
        <w:rPr>
          <w:color w:val="000000"/>
          <w:lang w:val="en-GB"/>
        </w:rPr>
        <w:t>t</w:t>
      </w:r>
      <w:r w:rsidRPr="003B1DC6">
        <w:rPr>
          <w:color w:val="000000"/>
          <w:lang w:val="en-GB"/>
        </w:rPr>
        <w:t xml:space="preserve">aking </w:t>
      </w:r>
      <w:r>
        <w:rPr>
          <w:color w:val="000000"/>
          <w:lang w:val="en-GB"/>
        </w:rPr>
        <w:t>informants’</w:t>
      </w:r>
      <w:r w:rsidRPr="003B1DC6">
        <w:rPr>
          <w:color w:val="000000"/>
          <w:lang w:val="en-GB"/>
        </w:rPr>
        <w:t xml:space="preserve"> experiences seriously</w:t>
      </w:r>
      <w:r>
        <w:rPr>
          <w:color w:val="000000"/>
          <w:lang w:val="en-GB"/>
        </w:rPr>
        <w:t>. Also</w:t>
      </w:r>
      <w:r w:rsidR="00547497">
        <w:rPr>
          <w:color w:val="000000"/>
          <w:lang w:val="en-GB"/>
        </w:rPr>
        <w:t>,</w:t>
      </w:r>
      <w:r w:rsidR="006C2593">
        <w:rPr>
          <w:color w:val="000000"/>
          <w:lang w:val="en-GB"/>
        </w:rPr>
        <w:t xml:space="preserve"> </w:t>
      </w:r>
      <w:r w:rsidR="00547497">
        <w:rPr>
          <w:color w:val="000000"/>
          <w:lang w:val="en-GB"/>
        </w:rPr>
        <w:t>the</w:t>
      </w:r>
      <w:r w:rsidR="006C2593">
        <w:rPr>
          <w:color w:val="000000"/>
          <w:lang w:val="en-GB"/>
        </w:rPr>
        <w:t xml:space="preserve"> </w:t>
      </w:r>
      <w:r>
        <w:rPr>
          <w:color w:val="000000"/>
          <w:lang w:val="en-GB"/>
        </w:rPr>
        <w:t>conclusion has little to do with the rest of the paper.</w:t>
      </w:r>
    </w:p>
    <w:p w14:paraId="6AC1E10C" w14:textId="77777777" w:rsidR="00EF32EC" w:rsidRDefault="00EF32EC" w:rsidP="00EF32EC">
      <w:pPr>
        <w:spacing w:line="360" w:lineRule="auto"/>
        <w:jc w:val="both"/>
        <w:rPr>
          <w:color w:val="000000"/>
          <w:lang w:val="en-GB"/>
        </w:rPr>
      </w:pPr>
    </w:p>
    <w:p w14:paraId="2AE37D80" w14:textId="3512754A" w:rsidR="00EF32EC" w:rsidRDefault="00EF32EC" w:rsidP="00EF32EC">
      <w:pPr>
        <w:spacing w:line="360" w:lineRule="auto"/>
        <w:jc w:val="both"/>
        <w:rPr>
          <w:color w:val="000000"/>
          <w:lang w:val="en-GB"/>
        </w:rPr>
      </w:pPr>
      <w:r>
        <w:rPr>
          <w:color w:val="000000"/>
          <w:lang w:val="en-GB"/>
        </w:rPr>
        <w:t xml:space="preserve">In conclusion, the design cycles of both </w:t>
      </w:r>
      <w:r w:rsidRPr="00F7558E">
        <w:rPr>
          <w:color w:val="000000"/>
          <w:lang w:val="en-GB"/>
        </w:rPr>
        <w:t>papers</w:t>
      </w:r>
      <w:r>
        <w:rPr>
          <w:color w:val="000000"/>
          <w:lang w:val="en-GB"/>
        </w:rPr>
        <w:t xml:space="preserve"> could benefit from expanded literature reviews and a reformulation of their research questions, so as to accommodate mixed methods in their </w:t>
      </w:r>
      <w:r w:rsidRPr="00813BAA">
        <w:rPr>
          <w:color w:val="000000"/>
          <w:lang w:val="en-GB"/>
        </w:rPr>
        <w:t xml:space="preserve">research. </w:t>
      </w:r>
      <w:r w:rsidRPr="00813BAA">
        <w:rPr>
          <w:i/>
          <w:color w:val="000000"/>
          <w:lang w:val="en-GB"/>
        </w:rPr>
        <w:t>Bennett</w:t>
      </w:r>
      <w:r w:rsidRPr="00EF32EC">
        <w:rPr>
          <w:color w:val="000000"/>
          <w:lang w:val="en-GB"/>
        </w:rPr>
        <w:t>’s</w:t>
      </w:r>
      <w:r w:rsidRPr="00813BAA">
        <w:rPr>
          <w:color w:val="000000"/>
          <w:lang w:val="en-GB"/>
        </w:rPr>
        <w:t xml:space="preserve"> ethnographic cycle invalidates the results of her research due to the lack of personal and interpersonal reflexivity, and </w:t>
      </w:r>
      <w:r w:rsidR="009258DD">
        <w:rPr>
          <w:color w:val="000000"/>
          <w:lang w:val="en-GB"/>
        </w:rPr>
        <w:t xml:space="preserve">due to </w:t>
      </w:r>
      <w:r w:rsidRPr="00813BAA">
        <w:rPr>
          <w:color w:val="000000"/>
          <w:lang w:val="en-GB"/>
        </w:rPr>
        <w:t>the violation of research ethics</w:t>
      </w:r>
      <w:r w:rsidR="009258DD">
        <w:rPr>
          <w:color w:val="000000"/>
          <w:lang w:val="en-GB"/>
        </w:rPr>
        <w:t>. T</w:t>
      </w:r>
      <w:r w:rsidRPr="00813BAA">
        <w:rPr>
          <w:color w:val="000000"/>
          <w:lang w:val="en-GB"/>
        </w:rPr>
        <w:t xml:space="preserve">he details of </w:t>
      </w:r>
      <w:r w:rsidRPr="00813BAA">
        <w:rPr>
          <w:i/>
          <w:color w:val="000000"/>
          <w:lang w:val="en-GB"/>
        </w:rPr>
        <w:t>Brink</w:t>
      </w:r>
      <w:r w:rsidRPr="00EF32EC">
        <w:rPr>
          <w:color w:val="000000"/>
          <w:lang w:val="en-GB"/>
        </w:rPr>
        <w:t>’s</w:t>
      </w:r>
      <w:r w:rsidRPr="00813BAA">
        <w:rPr>
          <w:i/>
          <w:color w:val="000000"/>
          <w:lang w:val="en-GB"/>
        </w:rPr>
        <w:t xml:space="preserve"> </w:t>
      </w:r>
      <w:r w:rsidRPr="00813BAA">
        <w:rPr>
          <w:color w:val="000000"/>
          <w:lang w:val="en-GB"/>
        </w:rPr>
        <w:t xml:space="preserve">ethnographic cycle </w:t>
      </w:r>
      <w:r w:rsidR="009258DD">
        <w:rPr>
          <w:color w:val="000000"/>
          <w:lang w:val="en-GB"/>
        </w:rPr>
        <w:t>aren’t</w:t>
      </w:r>
      <w:r w:rsidRPr="00813BAA">
        <w:rPr>
          <w:color w:val="000000"/>
          <w:lang w:val="en-GB"/>
        </w:rPr>
        <w:t xml:space="preserve"> </w:t>
      </w:r>
      <w:r w:rsidR="009258DD">
        <w:rPr>
          <w:color w:val="000000"/>
          <w:lang w:val="en-GB"/>
        </w:rPr>
        <w:t xml:space="preserve">clear in the paper, so </w:t>
      </w:r>
      <w:r w:rsidR="00620FC6">
        <w:rPr>
          <w:color w:val="000000"/>
          <w:lang w:val="en-GB"/>
        </w:rPr>
        <w:t xml:space="preserve">any </w:t>
      </w:r>
      <w:r w:rsidR="009258DD">
        <w:rPr>
          <w:color w:val="000000"/>
          <w:lang w:val="en-GB"/>
        </w:rPr>
        <w:t>comments can only be based on assumptions</w:t>
      </w:r>
      <w:r w:rsidRPr="00813BAA">
        <w:rPr>
          <w:color w:val="000000"/>
          <w:lang w:val="en-GB"/>
        </w:rPr>
        <w:t>. The</w:t>
      </w:r>
      <w:r>
        <w:rPr>
          <w:color w:val="000000"/>
          <w:lang w:val="en-GB"/>
        </w:rPr>
        <w:t xml:space="preserve"> analytic cycles of both papers raise concerns about the impact of researchers’ subjective biases, the realistic presentation of the situations</w:t>
      </w:r>
      <w:r>
        <w:rPr>
          <w:color w:val="000000"/>
          <w:lang w:val="en-GB"/>
        </w:rPr>
        <w:t>,</w:t>
      </w:r>
      <w:r>
        <w:rPr>
          <w:color w:val="000000"/>
          <w:lang w:val="en-GB"/>
        </w:rPr>
        <w:t xml:space="preserve"> and </w:t>
      </w:r>
      <w:r>
        <w:rPr>
          <w:color w:val="000000"/>
          <w:lang w:val="en-GB"/>
        </w:rPr>
        <w:t>thus</w:t>
      </w:r>
      <w:r>
        <w:rPr>
          <w:color w:val="000000"/>
          <w:lang w:val="en-GB"/>
        </w:rPr>
        <w:t xml:space="preserve"> the ethical reporting of their findings. </w:t>
      </w:r>
      <w:r w:rsidR="00CA0AA6">
        <w:rPr>
          <w:color w:val="000000"/>
          <w:lang w:val="en-GB"/>
        </w:rPr>
        <w:t>Besides the ethical concerns</w:t>
      </w:r>
      <w:r>
        <w:rPr>
          <w:color w:val="000000"/>
          <w:lang w:val="en-GB"/>
        </w:rPr>
        <w:t xml:space="preserve">, since the overall </w:t>
      </w:r>
      <w:proofErr w:type="spellStart"/>
      <w:r>
        <w:rPr>
          <w:color w:val="000000"/>
          <w:lang w:val="en-GB"/>
        </w:rPr>
        <w:t>Hutter-Hennink</w:t>
      </w:r>
      <w:proofErr w:type="spellEnd"/>
      <w:r>
        <w:rPr>
          <w:color w:val="000000"/>
          <w:lang w:val="en-GB"/>
        </w:rPr>
        <w:t xml:space="preserve"> research cycle is an interrelated feedback loop</w:t>
      </w:r>
      <w:r w:rsidRPr="00463613">
        <w:rPr>
          <w:color w:val="000000"/>
          <w:lang w:val="en-GB"/>
        </w:rPr>
        <w:t xml:space="preserve"> </w:t>
      </w:r>
      <w:r>
        <w:rPr>
          <w:color w:val="000000"/>
          <w:lang w:val="en-GB"/>
        </w:rPr>
        <w:t xml:space="preserve">of the three sub-cycles, </w:t>
      </w:r>
      <w:r w:rsidR="00277469">
        <w:rPr>
          <w:color w:val="000000"/>
          <w:lang w:val="en-GB"/>
        </w:rPr>
        <w:t>most of the problems related to the e</w:t>
      </w:r>
      <w:r w:rsidR="00277469" w:rsidRPr="00B458CC">
        <w:rPr>
          <w:color w:val="000000"/>
          <w:lang w:val="en-GB"/>
        </w:rPr>
        <w:t>thnographic</w:t>
      </w:r>
      <w:r w:rsidR="00277469">
        <w:rPr>
          <w:color w:val="000000"/>
          <w:lang w:val="en-GB"/>
        </w:rPr>
        <w:t xml:space="preserve"> and analytic cycles</w:t>
      </w:r>
      <w:r w:rsidR="00277469">
        <w:rPr>
          <w:color w:val="000000"/>
          <w:lang w:val="en-GB"/>
        </w:rPr>
        <w:t xml:space="preserve"> ar</w:t>
      </w:r>
      <w:r w:rsidR="00F3579B">
        <w:rPr>
          <w:color w:val="000000"/>
          <w:lang w:val="en-GB"/>
        </w:rPr>
        <w:t>ise</w:t>
      </w:r>
      <w:r w:rsidR="00277469">
        <w:rPr>
          <w:color w:val="000000"/>
          <w:lang w:val="en-GB"/>
        </w:rPr>
        <w:t xml:space="preserve"> because</w:t>
      </w:r>
      <w:r>
        <w:rPr>
          <w:color w:val="000000"/>
          <w:lang w:val="en-GB"/>
        </w:rPr>
        <w:t xml:space="preserve"> neither </w:t>
      </w:r>
      <w:r w:rsidRPr="005137A8">
        <w:rPr>
          <w:i/>
          <w:color w:val="000000"/>
          <w:lang w:val="en-GB"/>
        </w:rPr>
        <w:t>Benne</w:t>
      </w:r>
      <w:r>
        <w:rPr>
          <w:i/>
          <w:color w:val="000000"/>
          <w:lang w:val="en-GB"/>
        </w:rPr>
        <w:t>t</w:t>
      </w:r>
      <w:r w:rsidRPr="005137A8">
        <w:rPr>
          <w:i/>
          <w:color w:val="000000"/>
          <w:lang w:val="en-GB"/>
        </w:rPr>
        <w:t xml:space="preserve">t </w:t>
      </w:r>
      <w:r>
        <w:rPr>
          <w:color w:val="000000"/>
          <w:lang w:val="en-GB"/>
        </w:rPr>
        <w:t xml:space="preserve">nor </w:t>
      </w:r>
      <w:r w:rsidRPr="005137A8">
        <w:rPr>
          <w:i/>
          <w:color w:val="000000"/>
          <w:lang w:val="en-GB"/>
        </w:rPr>
        <w:t>Brink</w:t>
      </w:r>
      <w:r>
        <w:rPr>
          <w:color w:val="000000"/>
          <w:lang w:val="en-GB"/>
        </w:rPr>
        <w:t xml:space="preserve"> starts with a strong first component</w:t>
      </w:r>
      <w:r w:rsidR="00277469">
        <w:rPr>
          <w:color w:val="000000"/>
          <w:lang w:val="en-GB"/>
        </w:rPr>
        <w:t>.</w:t>
      </w:r>
    </w:p>
    <w:p w14:paraId="533B86E6" w14:textId="77777777" w:rsidR="008840E9" w:rsidRDefault="008840E9" w:rsidP="008B4ED5">
      <w:pPr>
        <w:spacing w:line="360" w:lineRule="auto"/>
        <w:jc w:val="both"/>
        <w:rPr>
          <w:color w:val="000000"/>
          <w:lang w:val="en-GB"/>
        </w:rPr>
      </w:pPr>
    </w:p>
    <w:p w14:paraId="1A871107" w14:textId="4AA4EA79" w:rsidR="00F40F38" w:rsidRDefault="00F40F38" w:rsidP="008B4ED5">
      <w:pPr>
        <w:spacing w:line="360" w:lineRule="auto"/>
        <w:jc w:val="both"/>
        <w:rPr>
          <w:color w:val="000000"/>
          <w:lang w:val="en-GB"/>
        </w:rPr>
      </w:pPr>
    </w:p>
    <w:p w14:paraId="3C9FD2D6" w14:textId="6A7C2445" w:rsidR="00F40F38" w:rsidRDefault="00F40F38" w:rsidP="008B4ED5">
      <w:pPr>
        <w:spacing w:line="360" w:lineRule="auto"/>
        <w:jc w:val="both"/>
        <w:rPr>
          <w:color w:val="000000"/>
          <w:lang w:val="en-GB"/>
        </w:rPr>
      </w:pPr>
    </w:p>
    <w:p w14:paraId="37886679" w14:textId="06D01005" w:rsidR="00CA0AA6" w:rsidRDefault="00CA0AA6" w:rsidP="008B4ED5">
      <w:pPr>
        <w:spacing w:line="360" w:lineRule="auto"/>
        <w:jc w:val="both"/>
        <w:rPr>
          <w:color w:val="000000"/>
          <w:lang w:val="en-GB"/>
        </w:rPr>
      </w:pPr>
    </w:p>
    <w:p w14:paraId="77033E0B" w14:textId="52702EF8" w:rsidR="00CA0AA6" w:rsidRDefault="00CA0AA6" w:rsidP="008B4ED5">
      <w:pPr>
        <w:spacing w:line="360" w:lineRule="auto"/>
        <w:jc w:val="both"/>
        <w:rPr>
          <w:color w:val="000000"/>
          <w:lang w:val="en-GB"/>
        </w:rPr>
      </w:pPr>
    </w:p>
    <w:p w14:paraId="34C6CD6A" w14:textId="49C335DF" w:rsidR="00CA0AA6" w:rsidRDefault="00CA0AA6" w:rsidP="008B4ED5">
      <w:pPr>
        <w:spacing w:line="360" w:lineRule="auto"/>
        <w:jc w:val="both"/>
        <w:rPr>
          <w:color w:val="000000"/>
          <w:lang w:val="en-GB"/>
        </w:rPr>
      </w:pPr>
    </w:p>
    <w:p w14:paraId="60F68819" w14:textId="6CD009FC" w:rsidR="00CA0AA6" w:rsidRDefault="00CA0AA6" w:rsidP="008B4ED5">
      <w:pPr>
        <w:spacing w:line="360" w:lineRule="auto"/>
        <w:jc w:val="both"/>
        <w:rPr>
          <w:color w:val="000000"/>
          <w:lang w:val="en-GB"/>
        </w:rPr>
      </w:pPr>
    </w:p>
    <w:p w14:paraId="041BFFC3" w14:textId="77777777" w:rsidR="00CA0AA6" w:rsidRDefault="00CA0AA6" w:rsidP="008B4ED5">
      <w:pPr>
        <w:spacing w:line="360" w:lineRule="auto"/>
        <w:jc w:val="both"/>
        <w:rPr>
          <w:color w:val="000000"/>
          <w:lang w:val="en-GB"/>
        </w:rPr>
      </w:pPr>
    </w:p>
    <w:p w14:paraId="6AF365C4" w14:textId="1693EEFE" w:rsidR="00F40F38" w:rsidRDefault="00F40F38" w:rsidP="008B4ED5">
      <w:pPr>
        <w:spacing w:line="360" w:lineRule="auto"/>
        <w:jc w:val="both"/>
        <w:rPr>
          <w:color w:val="000000"/>
          <w:lang w:val="en-GB"/>
        </w:rPr>
      </w:pPr>
    </w:p>
    <w:p w14:paraId="44443135" w14:textId="07209B2B" w:rsidR="00F40F38" w:rsidRDefault="00F40F38" w:rsidP="008B4ED5">
      <w:pPr>
        <w:spacing w:line="360" w:lineRule="auto"/>
        <w:jc w:val="both"/>
        <w:rPr>
          <w:color w:val="000000"/>
          <w:lang w:val="en-GB"/>
        </w:rPr>
      </w:pPr>
    </w:p>
    <w:p w14:paraId="08ED7D18" w14:textId="49EE6C33" w:rsidR="00F40F38" w:rsidRDefault="00F40F38" w:rsidP="008B4ED5">
      <w:pPr>
        <w:spacing w:line="360" w:lineRule="auto"/>
        <w:jc w:val="both"/>
        <w:rPr>
          <w:color w:val="000000"/>
          <w:lang w:val="en-GB"/>
        </w:rPr>
      </w:pPr>
    </w:p>
    <w:p w14:paraId="5AB9C681" w14:textId="240124DF" w:rsidR="00EF32EC" w:rsidRDefault="00EF32EC" w:rsidP="008B4ED5">
      <w:pPr>
        <w:spacing w:line="360" w:lineRule="auto"/>
        <w:jc w:val="both"/>
        <w:rPr>
          <w:color w:val="000000"/>
          <w:lang w:val="en-GB"/>
        </w:rPr>
      </w:pPr>
    </w:p>
    <w:p w14:paraId="5AF048F7" w14:textId="4F2C1049" w:rsidR="00EF32EC" w:rsidRDefault="00EF32EC" w:rsidP="008B4ED5">
      <w:pPr>
        <w:spacing w:line="360" w:lineRule="auto"/>
        <w:jc w:val="both"/>
        <w:rPr>
          <w:color w:val="000000"/>
          <w:lang w:val="en-GB"/>
        </w:rPr>
      </w:pPr>
    </w:p>
    <w:p w14:paraId="68799137" w14:textId="1AC4DCE0" w:rsidR="00EF32EC" w:rsidRDefault="00EF32EC" w:rsidP="008B4ED5">
      <w:pPr>
        <w:spacing w:line="360" w:lineRule="auto"/>
        <w:jc w:val="both"/>
        <w:rPr>
          <w:color w:val="000000"/>
          <w:lang w:val="en-GB"/>
        </w:rPr>
      </w:pPr>
    </w:p>
    <w:p w14:paraId="0D5A3473" w14:textId="77777777" w:rsidR="00EF32EC" w:rsidRDefault="00EF32EC" w:rsidP="008B4ED5">
      <w:pPr>
        <w:spacing w:line="360" w:lineRule="auto"/>
        <w:jc w:val="both"/>
        <w:rPr>
          <w:color w:val="000000"/>
          <w:lang w:val="en-GB"/>
        </w:rPr>
      </w:pPr>
    </w:p>
    <w:p w14:paraId="3F80B8CB" w14:textId="60AF0AC3" w:rsidR="002A2E91" w:rsidRPr="00BB6F70" w:rsidRDefault="00323BA9" w:rsidP="004E3348">
      <w:pPr>
        <w:pStyle w:val="NormalWeb"/>
        <w:spacing w:before="0" w:beforeAutospacing="0"/>
        <w:jc w:val="center"/>
        <w:outlineLvl w:val="0"/>
        <w:rPr>
          <w:b/>
          <w:color w:val="000000"/>
          <w:lang w:val="en-GB"/>
        </w:rPr>
      </w:pPr>
      <w:r w:rsidRPr="00BB6F70">
        <w:rPr>
          <w:b/>
          <w:color w:val="000000"/>
          <w:lang w:val="en-GB"/>
        </w:rPr>
        <w:t>Bibliography</w:t>
      </w:r>
    </w:p>
    <w:p w14:paraId="242791B0" w14:textId="77777777" w:rsidR="00035EA1" w:rsidRDefault="00035EA1" w:rsidP="00BB4F89"/>
    <w:p w14:paraId="769BBC4A" w14:textId="77777777" w:rsidR="00E667A2" w:rsidRDefault="00E667A2" w:rsidP="00E667A2">
      <w:pPr>
        <w:shd w:val="clear" w:color="auto" w:fill="FFFFFF"/>
        <w:spacing w:after="240"/>
        <w:rPr>
          <w:bCs/>
          <w:color w:val="333333"/>
        </w:rPr>
      </w:pPr>
      <w:proofErr w:type="spellStart"/>
      <w:r w:rsidRPr="00382259">
        <w:rPr>
          <w:bCs/>
          <w:color w:val="333333"/>
        </w:rPr>
        <w:t>Bell</w:t>
      </w:r>
      <w:proofErr w:type="spellEnd"/>
      <w:r w:rsidRPr="00382259">
        <w:rPr>
          <w:bCs/>
          <w:color w:val="333333"/>
        </w:rPr>
        <w:t xml:space="preserve">, J. </w:t>
      </w:r>
      <w:proofErr w:type="spellStart"/>
      <w:r w:rsidRPr="00382259">
        <w:rPr>
          <w:bCs/>
          <w:color w:val="333333"/>
        </w:rPr>
        <w:t>and</w:t>
      </w:r>
      <w:proofErr w:type="spellEnd"/>
      <w:r w:rsidRPr="00382259">
        <w:rPr>
          <w:bCs/>
          <w:color w:val="333333"/>
        </w:rPr>
        <w:t xml:space="preserve"> </w:t>
      </w:r>
      <w:proofErr w:type="spellStart"/>
      <w:r w:rsidRPr="00382259">
        <w:rPr>
          <w:bCs/>
          <w:color w:val="333333"/>
        </w:rPr>
        <w:t>Waters</w:t>
      </w:r>
      <w:proofErr w:type="spellEnd"/>
      <w:r w:rsidRPr="00382259">
        <w:rPr>
          <w:bCs/>
          <w:color w:val="333333"/>
        </w:rPr>
        <w:t xml:space="preserve">, S., </w:t>
      </w:r>
      <w:proofErr w:type="spellStart"/>
      <w:r w:rsidRPr="00382259">
        <w:rPr>
          <w:bCs/>
          <w:i/>
          <w:color w:val="333333"/>
        </w:rPr>
        <w:t>Doing</w:t>
      </w:r>
      <w:proofErr w:type="spellEnd"/>
      <w:r w:rsidRPr="00382259">
        <w:rPr>
          <w:bCs/>
          <w:i/>
          <w:color w:val="333333"/>
        </w:rPr>
        <w:t xml:space="preserve"> </w:t>
      </w:r>
      <w:proofErr w:type="spellStart"/>
      <w:r w:rsidRPr="00382259">
        <w:rPr>
          <w:bCs/>
          <w:i/>
          <w:color w:val="333333"/>
        </w:rPr>
        <w:t>Your</w:t>
      </w:r>
      <w:proofErr w:type="spellEnd"/>
      <w:r w:rsidRPr="00382259">
        <w:rPr>
          <w:bCs/>
          <w:i/>
          <w:color w:val="333333"/>
        </w:rPr>
        <w:t xml:space="preserve"> </w:t>
      </w:r>
      <w:proofErr w:type="spellStart"/>
      <w:r w:rsidRPr="00382259">
        <w:rPr>
          <w:bCs/>
          <w:i/>
          <w:color w:val="333333"/>
        </w:rPr>
        <w:t>Research</w:t>
      </w:r>
      <w:proofErr w:type="spellEnd"/>
      <w:r w:rsidRPr="00382259">
        <w:rPr>
          <w:bCs/>
          <w:i/>
          <w:color w:val="333333"/>
        </w:rPr>
        <w:t xml:space="preserve"> Project: A Guide </w:t>
      </w:r>
      <w:proofErr w:type="spellStart"/>
      <w:r w:rsidRPr="00382259">
        <w:rPr>
          <w:bCs/>
          <w:i/>
          <w:color w:val="333333"/>
        </w:rPr>
        <w:t>for</w:t>
      </w:r>
      <w:proofErr w:type="spellEnd"/>
      <w:r w:rsidRPr="00382259">
        <w:rPr>
          <w:bCs/>
          <w:i/>
          <w:color w:val="333333"/>
        </w:rPr>
        <w:t xml:space="preserve"> First-Time </w:t>
      </w:r>
      <w:proofErr w:type="spellStart"/>
      <w:r w:rsidRPr="00382259">
        <w:rPr>
          <w:bCs/>
          <w:i/>
          <w:color w:val="333333"/>
        </w:rPr>
        <w:t>Researchers</w:t>
      </w:r>
      <w:proofErr w:type="spellEnd"/>
      <w:r w:rsidRPr="00382259">
        <w:rPr>
          <w:bCs/>
          <w:color w:val="333333"/>
        </w:rPr>
        <w:t xml:space="preserve"> (</w:t>
      </w:r>
      <w:proofErr w:type="spellStart"/>
      <w:r w:rsidRPr="00382259">
        <w:rPr>
          <w:bCs/>
          <w:color w:val="333333"/>
        </w:rPr>
        <w:t>London</w:t>
      </w:r>
      <w:proofErr w:type="spellEnd"/>
      <w:r w:rsidRPr="00382259">
        <w:rPr>
          <w:bCs/>
          <w:color w:val="333333"/>
        </w:rPr>
        <w:t xml:space="preserve">: Open </w:t>
      </w:r>
      <w:proofErr w:type="spellStart"/>
      <w:r w:rsidRPr="00382259">
        <w:rPr>
          <w:bCs/>
          <w:color w:val="333333"/>
        </w:rPr>
        <w:t>University</w:t>
      </w:r>
      <w:proofErr w:type="spellEnd"/>
      <w:r w:rsidRPr="00382259">
        <w:rPr>
          <w:bCs/>
          <w:color w:val="333333"/>
        </w:rPr>
        <w:t xml:space="preserve"> </w:t>
      </w:r>
      <w:proofErr w:type="spellStart"/>
      <w:r w:rsidRPr="00382259">
        <w:rPr>
          <w:bCs/>
          <w:color w:val="333333"/>
        </w:rPr>
        <w:t>Press</w:t>
      </w:r>
      <w:proofErr w:type="spellEnd"/>
      <w:r w:rsidRPr="00382259">
        <w:rPr>
          <w:bCs/>
          <w:color w:val="333333"/>
        </w:rPr>
        <w:t>, 2018 [1987])</w:t>
      </w:r>
    </w:p>
    <w:p w14:paraId="37CED82F" w14:textId="4A89D119" w:rsidR="00CE2209" w:rsidRPr="00BB6F70" w:rsidRDefault="00CE2209" w:rsidP="00BB4F89">
      <w:proofErr w:type="spellStart"/>
      <w:r w:rsidRPr="00BB6F70">
        <w:t>Bennett</w:t>
      </w:r>
      <w:proofErr w:type="spellEnd"/>
      <w:r w:rsidRPr="00BB6F70">
        <w:t xml:space="preserve">, G. </w:t>
      </w:r>
      <w:r w:rsidR="00E63445" w:rsidRPr="00BB6F70">
        <w:t>‘</w:t>
      </w:r>
      <w:r w:rsidR="00BB4F89" w:rsidRPr="00BB6F70">
        <w:t>‘</w:t>
      </w:r>
      <w:proofErr w:type="spellStart"/>
      <w:r w:rsidRPr="00BB6F70">
        <w:t>If</w:t>
      </w:r>
      <w:proofErr w:type="spellEnd"/>
      <w:r w:rsidRPr="00BB6F70">
        <w:t xml:space="preserve"> I </w:t>
      </w:r>
      <w:proofErr w:type="spellStart"/>
      <w:r w:rsidRPr="00BB6F70">
        <w:t>Knew</w:t>
      </w:r>
      <w:proofErr w:type="spellEnd"/>
      <w:r w:rsidRPr="00BB6F70">
        <w:t xml:space="preserve"> </w:t>
      </w:r>
      <w:proofErr w:type="spellStart"/>
      <w:r w:rsidRPr="00BB6F70">
        <w:t>You</w:t>
      </w:r>
      <w:proofErr w:type="spellEnd"/>
      <w:r w:rsidRPr="00BB6F70">
        <w:t xml:space="preserve"> </w:t>
      </w:r>
      <w:proofErr w:type="spellStart"/>
      <w:r w:rsidR="00E63445" w:rsidRPr="00BB6F70">
        <w:t>W</w:t>
      </w:r>
      <w:r w:rsidRPr="00BB6F70">
        <w:t>ere</w:t>
      </w:r>
      <w:proofErr w:type="spellEnd"/>
      <w:r w:rsidRPr="00BB6F70">
        <w:t xml:space="preserve"> </w:t>
      </w:r>
      <w:proofErr w:type="spellStart"/>
      <w:r w:rsidRPr="00BB6F70">
        <w:t>Coming</w:t>
      </w:r>
      <w:proofErr w:type="spellEnd"/>
      <w:r w:rsidRPr="00BB6F70">
        <w:t xml:space="preserve"> </w:t>
      </w:r>
      <w:proofErr w:type="spellStart"/>
      <w:r w:rsidRPr="00BB6F70">
        <w:t>I'd</w:t>
      </w:r>
      <w:proofErr w:type="spellEnd"/>
      <w:r w:rsidRPr="00BB6F70">
        <w:t xml:space="preserve"> </w:t>
      </w:r>
      <w:proofErr w:type="spellStart"/>
      <w:r w:rsidRPr="00BB6F70">
        <w:t>Have</w:t>
      </w:r>
      <w:proofErr w:type="spellEnd"/>
      <w:r w:rsidRPr="00BB6F70">
        <w:t xml:space="preserve"> </w:t>
      </w:r>
      <w:proofErr w:type="spellStart"/>
      <w:r w:rsidRPr="00BB6F70">
        <w:t>Baked</w:t>
      </w:r>
      <w:proofErr w:type="spellEnd"/>
      <w:r w:rsidRPr="00BB6F70">
        <w:t xml:space="preserve"> a </w:t>
      </w:r>
      <w:proofErr w:type="spellStart"/>
      <w:r w:rsidRPr="00BB6F70">
        <w:t>Cake</w:t>
      </w:r>
      <w:proofErr w:type="spellEnd"/>
      <w:r w:rsidR="00BB4F89" w:rsidRPr="00BB6F70">
        <w:t>’</w:t>
      </w:r>
      <w:r w:rsidRPr="00BB6F70">
        <w:t xml:space="preserve">: </w:t>
      </w:r>
      <w:proofErr w:type="spellStart"/>
      <w:r w:rsidRPr="00BB6F70">
        <w:t>The</w:t>
      </w:r>
      <w:proofErr w:type="spellEnd"/>
      <w:r w:rsidRPr="00BB6F70">
        <w:t xml:space="preserve"> </w:t>
      </w:r>
      <w:proofErr w:type="spellStart"/>
      <w:r w:rsidRPr="00BB6F70">
        <w:t>Folklore</w:t>
      </w:r>
      <w:proofErr w:type="spellEnd"/>
      <w:r w:rsidRPr="00BB6F70">
        <w:t xml:space="preserve"> of</w:t>
      </w:r>
      <w:r w:rsidR="00BB4F89" w:rsidRPr="00BB6F70">
        <w:t xml:space="preserve"> </w:t>
      </w:r>
      <w:proofErr w:type="spellStart"/>
      <w:r w:rsidRPr="00BB6F70">
        <w:t>Foreknowledge</w:t>
      </w:r>
      <w:proofErr w:type="spellEnd"/>
      <w:r w:rsidRPr="00BB6F70">
        <w:t xml:space="preserve"> in a </w:t>
      </w:r>
      <w:proofErr w:type="spellStart"/>
      <w:r w:rsidRPr="00BB6F70">
        <w:t>Neighborhood</w:t>
      </w:r>
      <w:proofErr w:type="spellEnd"/>
      <w:r w:rsidRPr="00BB6F70">
        <w:t xml:space="preserve"> </w:t>
      </w:r>
      <w:proofErr w:type="spellStart"/>
      <w:r w:rsidRPr="00BB6F70">
        <w:t>Group</w:t>
      </w:r>
      <w:proofErr w:type="spellEnd"/>
      <w:r w:rsidR="00E63445" w:rsidRPr="00BB6F70">
        <w:t>,’ i</w:t>
      </w:r>
      <w:r w:rsidRPr="00BB6F70">
        <w:t xml:space="preserve">n </w:t>
      </w:r>
      <w:proofErr w:type="spellStart"/>
      <w:r w:rsidRPr="00BB6F70">
        <w:rPr>
          <w:i/>
        </w:rPr>
        <w:t>Out</w:t>
      </w:r>
      <w:proofErr w:type="spellEnd"/>
      <w:r w:rsidRPr="00BB6F70">
        <w:rPr>
          <w:i/>
        </w:rPr>
        <w:t xml:space="preserve"> of </w:t>
      </w:r>
      <w:proofErr w:type="spellStart"/>
      <w:r w:rsidRPr="00BB6F70">
        <w:rPr>
          <w:i/>
        </w:rPr>
        <w:t>the</w:t>
      </w:r>
      <w:proofErr w:type="spellEnd"/>
      <w:r w:rsidRPr="00BB6F70">
        <w:rPr>
          <w:i/>
        </w:rPr>
        <w:t xml:space="preserve"> </w:t>
      </w:r>
      <w:proofErr w:type="spellStart"/>
      <w:r w:rsidRPr="00BB6F70">
        <w:rPr>
          <w:i/>
        </w:rPr>
        <w:t>Ordinary</w:t>
      </w:r>
      <w:proofErr w:type="spellEnd"/>
      <w:r w:rsidRPr="00BB6F70">
        <w:rPr>
          <w:i/>
        </w:rPr>
        <w:t xml:space="preserve">: </w:t>
      </w:r>
      <w:proofErr w:type="spellStart"/>
      <w:r w:rsidRPr="00BB6F70">
        <w:rPr>
          <w:i/>
        </w:rPr>
        <w:t>Folklore</w:t>
      </w:r>
      <w:proofErr w:type="spellEnd"/>
      <w:r w:rsidRPr="00BB6F70">
        <w:rPr>
          <w:i/>
        </w:rPr>
        <w:t xml:space="preserve"> </w:t>
      </w:r>
      <w:proofErr w:type="spellStart"/>
      <w:r w:rsidRPr="00BB6F70">
        <w:rPr>
          <w:i/>
        </w:rPr>
        <w:t>and</w:t>
      </w:r>
      <w:proofErr w:type="spellEnd"/>
      <w:r w:rsidRPr="00BB6F70">
        <w:rPr>
          <w:i/>
        </w:rPr>
        <w:t xml:space="preserve"> </w:t>
      </w:r>
      <w:proofErr w:type="spellStart"/>
      <w:r w:rsidRPr="00BB6F70">
        <w:rPr>
          <w:i/>
        </w:rPr>
        <w:t>the</w:t>
      </w:r>
      <w:proofErr w:type="spellEnd"/>
      <w:r w:rsidR="00BB4F89" w:rsidRPr="00BB6F70">
        <w:rPr>
          <w:i/>
        </w:rPr>
        <w:t xml:space="preserve"> </w:t>
      </w:r>
      <w:proofErr w:type="spellStart"/>
      <w:r w:rsidRPr="00BB6F70">
        <w:rPr>
          <w:i/>
        </w:rPr>
        <w:t>Supernatural</w:t>
      </w:r>
      <w:proofErr w:type="spellEnd"/>
      <w:r w:rsidRPr="00BB6F70">
        <w:t>, ed</w:t>
      </w:r>
      <w:r w:rsidR="00E63445" w:rsidRPr="00BB6F70">
        <w:t>.</w:t>
      </w:r>
      <w:r w:rsidRPr="00BB6F70">
        <w:t xml:space="preserve"> </w:t>
      </w:r>
      <w:proofErr w:type="spellStart"/>
      <w:r w:rsidRPr="00BB6F70">
        <w:t>by</w:t>
      </w:r>
      <w:proofErr w:type="spellEnd"/>
      <w:r w:rsidRPr="00BB6F70">
        <w:t xml:space="preserve"> Barbara </w:t>
      </w:r>
      <w:proofErr w:type="spellStart"/>
      <w:r w:rsidRPr="00BB6F70">
        <w:t>Walker</w:t>
      </w:r>
      <w:proofErr w:type="spellEnd"/>
      <w:r w:rsidRPr="00BB6F70">
        <w:t xml:space="preserve">, </w:t>
      </w:r>
      <w:proofErr w:type="spellStart"/>
      <w:r w:rsidR="00BB4F89" w:rsidRPr="00BB6F70">
        <w:t>pp</w:t>
      </w:r>
      <w:proofErr w:type="spellEnd"/>
      <w:r w:rsidR="00BB4F89" w:rsidRPr="00BB6F70">
        <w:t xml:space="preserve">. </w:t>
      </w:r>
      <w:r w:rsidRPr="00BB6F70">
        <w:t xml:space="preserve">122-142 </w:t>
      </w:r>
      <w:r w:rsidR="00E63445" w:rsidRPr="00BB6F70">
        <w:t>(</w:t>
      </w:r>
      <w:proofErr w:type="spellStart"/>
      <w:r w:rsidRPr="00BB6F70">
        <w:t>Logan</w:t>
      </w:r>
      <w:proofErr w:type="spellEnd"/>
      <w:r w:rsidRPr="00BB6F70">
        <w:t xml:space="preserve">, </w:t>
      </w:r>
      <w:proofErr w:type="spellStart"/>
      <w:r w:rsidRPr="00BB6F70">
        <w:t>Utah</w:t>
      </w:r>
      <w:proofErr w:type="spellEnd"/>
      <w:r w:rsidRPr="00BB6F70">
        <w:t xml:space="preserve">: </w:t>
      </w:r>
      <w:proofErr w:type="spellStart"/>
      <w:r w:rsidRPr="00BB6F70">
        <w:t>Utah</w:t>
      </w:r>
      <w:proofErr w:type="spellEnd"/>
      <w:r w:rsidRPr="00BB6F70">
        <w:t xml:space="preserve"> </w:t>
      </w:r>
      <w:proofErr w:type="spellStart"/>
      <w:r w:rsidRPr="00BB6F70">
        <w:t>University</w:t>
      </w:r>
      <w:proofErr w:type="spellEnd"/>
      <w:r w:rsidRPr="00BB6F70">
        <w:t xml:space="preserve"> </w:t>
      </w:r>
      <w:proofErr w:type="spellStart"/>
      <w:r w:rsidRPr="00BB6F70">
        <w:t>Press</w:t>
      </w:r>
      <w:proofErr w:type="spellEnd"/>
      <w:r w:rsidR="00E63445" w:rsidRPr="00BB6F70">
        <w:t>, 1995)</w:t>
      </w:r>
      <w:r w:rsidR="00BB4F89" w:rsidRPr="00BB6F70">
        <w:t xml:space="preserve"> </w:t>
      </w:r>
      <w:hyperlink r:id="rId10" w:history="1">
        <w:r w:rsidR="00BB4F89" w:rsidRPr="00BB6F70">
          <w:rPr>
            <w:rStyle w:val="Hyperlink"/>
          </w:rPr>
          <w:t>https://muse.jhu.edu/book/9855</w:t>
        </w:r>
      </w:hyperlink>
      <w:r w:rsidR="00BB4F89" w:rsidRPr="00BB6F70">
        <w:t xml:space="preserve"> [</w:t>
      </w:r>
      <w:proofErr w:type="spellStart"/>
      <w:r w:rsidR="00BB4F89" w:rsidRPr="00BB6F70">
        <w:t>accessed</w:t>
      </w:r>
      <w:proofErr w:type="spellEnd"/>
      <w:r w:rsidR="00BB4F89" w:rsidRPr="00BB6F70">
        <w:t xml:space="preserve"> 19/05/2020]</w:t>
      </w:r>
    </w:p>
    <w:p w14:paraId="1D898059" w14:textId="77777777" w:rsidR="00CE2209" w:rsidRPr="00BB6F70" w:rsidRDefault="00CE2209" w:rsidP="00CE2209">
      <w:pPr>
        <w:ind w:left="720"/>
        <w:rPr>
          <w:highlight w:val="yellow"/>
        </w:rPr>
      </w:pPr>
    </w:p>
    <w:p w14:paraId="1BD459DE" w14:textId="27C48773" w:rsidR="00630A40" w:rsidRDefault="00CE2209" w:rsidP="00CE2209">
      <w:proofErr w:type="spellStart"/>
      <w:r w:rsidRPr="00BB6F70">
        <w:t>Brink</w:t>
      </w:r>
      <w:proofErr w:type="spellEnd"/>
      <w:r w:rsidRPr="00BB6F70">
        <w:t>, T. L.</w:t>
      </w:r>
      <w:r w:rsidR="008F1851" w:rsidRPr="00BB6F70">
        <w:t>,</w:t>
      </w:r>
      <w:r w:rsidRPr="00BB6F70">
        <w:t xml:space="preserve"> ‘</w:t>
      </w:r>
      <w:proofErr w:type="spellStart"/>
      <w:r w:rsidRPr="00BB6F70">
        <w:t>Inconsistency</w:t>
      </w:r>
      <w:proofErr w:type="spellEnd"/>
      <w:r w:rsidRPr="00BB6F70">
        <w:t xml:space="preserve"> of </w:t>
      </w:r>
      <w:proofErr w:type="spellStart"/>
      <w:r w:rsidRPr="00BB6F70">
        <w:t>Belief</w:t>
      </w:r>
      <w:proofErr w:type="spellEnd"/>
      <w:r w:rsidRPr="00BB6F70">
        <w:t xml:space="preserve"> </w:t>
      </w:r>
      <w:proofErr w:type="spellStart"/>
      <w:r w:rsidRPr="00BB6F70">
        <w:t>among</w:t>
      </w:r>
      <w:proofErr w:type="spellEnd"/>
      <w:r w:rsidRPr="00BB6F70">
        <w:t xml:space="preserve"> Roman </w:t>
      </w:r>
      <w:proofErr w:type="spellStart"/>
      <w:r w:rsidRPr="00BB6F70">
        <w:t>Catholic</w:t>
      </w:r>
      <w:proofErr w:type="spellEnd"/>
      <w:r w:rsidRPr="00BB6F70">
        <w:t xml:space="preserve"> </w:t>
      </w:r>
      <w:proofErr w:type="spellStart"/>
      <w:r w:rsidRPr="00BB6F70">
        <w:t>Girls</w:t>
      </w:r>
      <w:proofErr w:type="spellEnd"/>
      <w:r w:rsidRPr="00BB6F70">
        <w:t xml:space="preserve">: </w:t>
      </w:r>
      <w:proofErr w:type="spellStart"/>
      <w:r w:rsidRPr="00BB6F70">
        <w:t>Concerning</w:t>
      </w:r>
      <w:proofErr w:type="spellEnd"/>
      <w:r w:rsidRPr="00BB6F70">
        <w:t xml:space="preserve"> </w:t>
      </w:r>
      <w:proofErr w:type="spellStart"/>
      <w:r w:rsidRPr="00BB6F70">
        <w:t>Religion</w:t>
      </w:r>
      <w:proofErr w:type="spellEnd"/>
      <w:r w:rsidRPr="00BB6F70">
        <w:t xml:space="preserve">, </w:t>
      </w:r>
      <w:proofErr w:type="spellStart"/>
      <w:r w:rsidRPr="00BB6F70">
        <w:t>Astrology</w:t>
      </w:r>
      <w:proofErr w:type="spellEnd"/>
      <w:r w:rsidRPr="00BB6F70">
        <w:t xml:space="preserve">, </w:t>
      </w:r>
      <w:proofErr w:type="spellStart"/>
      <w:r w:rsidRPr="00BB6F70">
        <w:t>Reincarnation</w:t>
      </w:r>
      <w:proofErr w:type="spellEnd"/>
      <w:r w:rsidR="008F1851" w:rsidRPr="00BB6F70">
        <w:t>,</w:t>
      </w:r>
      <w:r w:rsidRPr="00BB6F70">
        <w:t xml:space="preserve">’ </w:t>
      </w:r>
      <w:proofErr w:type="spellStart"/>
      <w:r w:rsidRPr="00BB6F70">
        <w:rPr>
          <w:i/>
        </w:rPr>
        <w:t>Review</w:t>
      </w:r>
      <w:proofErr w:type="spellEnd"/>
      <w:r w:rsidRPr="00BB6F70">
        <w:rPr>
          <w:i/>
        </w:rPr>
        <w:t xml:space="preserve"> of </w:t>
      </w:r>
      <w:proofErr w:type="spellStart"/>
      <w:r w:rsidRPr="00BB6F70">
        <w:rPr>
          <w:i/>
        </w:rPr>
        <w:t>Religious</w:t>
      </w:r>
      <w:proofErr w:type="spellEnd"/>
      <w:r w:rsidRPr="00BB6F70">
        <w:rPr>
          <w:i/>
        </w:rPr>
        <w:t xml:space="preserve"> </w:t>
      </w:r>
      <w:proofErr w:type="spellStart"/>
      <w:r w:rsidRPr="00BB6F70">
        <w:rPr>
          <w:i/>
        </w:rPr>
        <w:t>Research</w:t>
      </w:r>
      <w:proofErr w:type="spellEnd"/>
      <w:r w:rsidRPr="00BB6F70">
        <w:t>, 20</w:t>
      </w:r>
      <w:r w:rsidR="00E63445" w:rsidRPr="00BB6F70">
        <w:t xml:space="preserve"> (1978)</w:t>
      </w:r>
      <w:r w:rsidRPr="00BB6F70">
        <w:t xml:space="preserve">, </w:t>
      </w:r>
      <w:proofErr w:type="spellStart"/>
      <w:r w:rsidR="00BB4F89" w:rsidRPr="00BB6F70">
        <w:t>pp</w:t>
      </w:r>
      <w:proofErr w:type="spellEnd"/>
      <w:r w:rsidR="00BB4F89" w:rsidRPr="00BB6F70">
        <w:t xml:space="preserve">. </w:t>
      </w:r>
      <w:r w:rsidRPr="00BB6F70">
        <w:t xml:space="preserve">82-85. </w:t>
      </w:r>
    </w:p>
    <w:p w14:paraId="398D135B" w14:textId="742C55F5" w:rsidR="005929F3" w:rsidRDefault="005929F3" w:rsidP="00CE2209"/>
    <w:p w14:paraId="35D8BC57" w14:textId="22CCD869" w:rsidR="005929F3" w:rsidRDefault="005929F3" w:rsidP="00CE2209">
      <w:proofErr w:type="spellStart"/>
      <w:r w:rsidRPr="00BB6F70">
        <w:t>Brink</w:t>
      </w:r>
      <w:proofErr w:type="spellEnd"/>
      <w:r w:rsidRPr="00BB6F70">
        <w:t>, T. L., ‘</w:t>
      </w:r>
      <w:proofErr w:type="spellStart"/>
      <w:r>
        <w:t>Quantitative</w:t>
      </w:r>
      <w:proofErr w:type="spellEnd"/>
      <w:r>
        <w:t xml:space="preserve"> </w:t>
      </w:r>
      <w:proofErr w:type="spellStart"/>
      <w:r>
        <w:t>and</w:t>
      </w:r>
      <w:proofErr w:type="spellEnd"/>
      <w:r>
        <w:t>/</w:t>
      </w:r>
      <w:proofErr w:type="spellStart"/>
      <w:r>
        <w:t>or</w:t>
      </w:r>
      <w:proofErr w:type="spellEnd"/>
      <w:r>
        <w:t xml:space="preserve"> </w:t>
      </w:r>
      <w:proofErr w:type="spellStart"/>
      <w:r>
        <w:t>Qualitative</w:t>
      </w:r>
      <w:proofErr w:type="spellEnd"/>
      <w:r>
        <w:t xml:space="preserve"> </w:t>
      </w:r>
      <w:proofErr w:type="spellStart"/>
      <w:r w:rsidR="004715B8">
        <w:t>Methods</w:t>
      </w:r>
      <w:proofErr w:type="spellEnd"/>
      <w:r w:rsidR="004715B8">
        <w:t xml:space="preserve"> in </w:t>
      </w:r>
      <w:proofErr w:type="spellStart"/>
      <w:r w:rsidR="004715B8">
        <w:t>the</w:t>
      </w:r>
      <w:proofErr w:type="spellEnd"/>
      <w:r w:rsidR="004715B8">
        <w:t xml:space="preserve"> </w:t>
      </w:r>
      <w:proofErr w:type="spellStart"/>
      <w:r w:rsidR="004715B8">
        <w:t>Scientific</w:t>
      </w:r>
      <w:proofErr w:type="spellEnd"/>
      <w:r w:rsidR="004715B8">
        <w:t xml:space="preserve"> </w:t>
      </w:r>
      <w:proofErr w:type="spellStart"/>
      <w:r w:rsidR="004715B8">
        <w:t>Study</w:t>
      </w:r>
      <w:proofErr w:type="spellEnd"/>
      <w:r w:rsidR="004715B8">
        <w:t xml:space="preserve"> of </w:t>
      </w:r>
      <w:proofErr w:type="spellStart"/>
      <w:r w:rsidR="004715B8">
        <w:t>Religion</w:t>
      </w:r>
      <w:proofErr w:type="spellEnd"/>
      <w:r w:rsidRPr="00BB6F70">
        <w:t xml:space="preserve">,’ </w:t>
      </w:r>
      <w:proofErr w:type="spellStart"/>
      <w:r w:rsidR="004715B8">
        <w:rPr>
          <w:i/>
        </w:rPr>
        <w:t>Zygon</w:t>
      </w:r>
      <w:proofErr w:type="spellEnd"/>
      <w:r w:rsidR="004715B8">
        <w:rPr>
          <w:i/>
        </w:rPr>
        <w:t xml:space="preserve">: </w:t>
      </w:r>
      <w:proofErr w:type="spellStart"/>
      <w:r w:rsidR="004715B8">
        <w:rPr>
          <w:i/>
        </w:rPr>
        <w:t>Journal</w:t>
      </w:r>
      <w:proofErr w:type="spellEnd"/>
      <w:r w:rsidR="004715B8">
        <w:rPr>
          <w:i/>
        </w:rPr>
        <w:t xml:space="preserve"> of </w:t>
      </w:r>
      <w:proofErr w:type="spellStart"/>
      <w:r w:rsidR="004715B8">
        <w:rPr>
          <w:i/>
        </w:rPr>
        <w:t>Religion</w:t>
      </w:r>
      <w:proofErr w:type="spellEnd"/>
      <w:r w:rsidR="004715B8">
        <w:rPr>
          <w:i/>
        </w:rPr>
        <w:t xml:space="preserve"> &amp; </w:t>
      </w:r>
      <w:proofErr w:type="spellStart"/>
      <w:r w:rsidR="004715B8">
        <w:rPr>
          <w:i/>
        </w:rPr>
        <w:t>Science</w:t>
      </w:r>
      <w:proofErr w:type="spellEnd"/>
      <w:r w:rsidRPr="00BB6F70">
        <w:t xml:space="preserve">, </w:t>
      </w:r>
      <w:r w:rsidR="004715B8">
        <w:t>3</w:t>
      </w:r>
      <w:r w:rsidRPr="00BB6F70">
        <w:t>0 (19</w:t>
      </w:r>
      <w:r w:rsidR="004715B8">
        <w:t>95</w:t>
      </w:r>
      <w:r w:rsidRPr="00BB6F70">
        <w:t xml:space="preserve">), </w:t>
      </w:r>
      <w:proofErr w:type="spellStart"/>
      <w:r w:rsidRPr="00BB6F70">
        <w:t>pp</w:t>
      </w:r>
      <w:proofErr w:type="spellEnd"/>
      <w:r w:rsidRPr="00BB6F70">
        <w:t xml:space="preserve">. </w:t>
      </w:r>
      <w:r w:rsidR="004715B8">
        <w:t>461</w:t>
      </w:r>
      <w:r w:rsidRPr="00BB6F70">
        <w:t>-</w:t>
      </w:r>
      <w:r w:rsidR="004715B8">
        <w:t>47</w:t>
      </w:r>
      <w:r w:rsidRPr="00BB6F70">
        <w:t>5.</w:t>
      </w:r>
      <w:r w:rsidR="004715B8">
        <w:t xml:space="preserve"> </w:t>
      </w:r>
      <w:hyperlink r:id="rId11" w:history="1">
        <w:r w:rsidR="004715B8" w:rsidRPr="00D7107F">
          <w:rPr>
            <w:rStyle w:val="Hyperlink"/>
          </w:rPr>
          <w:t>https://onlinelibrary.wiley.com/doi/abs/10.1111/j.1467-9744.1995.tb00084.x</w:t>
        </w:r>
      </w:hyperlink>
      <w:r w:rsidR="004715B8">
        <w:t xml:space="preserve"> </w:t>
      </w:r>
      <w:r w:rsidR="004715B8" w:rsidRPr="00BB6F70">
        <w:t>[</w:t>
      </w:r>
      <w:proofErr w:type="spellStart"/>
      <w:r w:rsidR="004715B8" w:rsidRPr="00BB6F70">
        <w:t>accessed</w:t>
      </w:r>
      <w:proofErr w:type="spellEnd"/>
      <w:r w:rsidR="004715B8" w:rsidRPr="00BB6F70">
        <w:t xml:space="preserve"> </w:t>
      </w:r>
      <w:r w:rsidR="004715B8">
        <w:t>31</w:t>
      </w:r>
      <w:r w:rsidR="004715B8" w:rsidRPr="00BB6F70">
        <w:t>/05/2020]</w:t>
      </w:r>
    </w:p>
    <w:p w14:paraId="54D28CFC" w14:textId="2C778321" w:rsidR="00630A40" w:rsidRPr="00BB6F70" w:rsidRDefault="00630A40" w:rsidP="00CE2209"/>
    <w:p w14:paraId="12A6FEBA" w14:textId="77777777" w:rsidR="00A712AB" w:rsidRDefault="00A712AB" w:rsidP="00A712AB">
      <w:pPr>
        <w:shd w:val="clear" w:color="auto" w:fill="FFFFFF"/>
        <w:spacing w:after="240"/>
        <w:rPr>
          <w:color w:val="333333"/>
        </w:rPr>
      </w:pPr>
      <w:proofErr w:type="spellStart"/>
      <w:r w:rsidRPr="00A712AB">
        <w:rPr>
          <w:color w:val="333333"/>
        </w:rPr>
        <w:t>Bryman</w:t>
      </w:r>
      <w:proofErr w:type="spellEnd"/>
      <w:r w:rsidRPr="00A712AB">
        <w:rPr>
          <w:color w:val="333333"/>
        </w:rPr>
        <w:t xml:space="preserve">, Alan, </w:t>
      </w:r>
      <w:proofErr w:type="spellStart"/>
      <w:r w:rsidRPr="00A712AB">
        <w:rPr>
          <w:i/>
          <w:color w:val="333333"/>
        </w:rPr>
        <w:t>Quantity</w:t>
      </w:r>
      <w:proofErr w:type="spellEnd"/>
      <w:r w:rsidRPr="00A712AB">
        <w:rPr>
          <w:i/>
          <w:color w:val="333333"/>
        </w:rPr>
        <w:t xml:space="preserve"> </w:t>
      </w:r>
      <w:proofErr w:type="spellStart"/>
      <w:r w:rsidRPr="00A712AB">
        <w:rPr>
          <w:i/>
          <w:color w:val="333333"/>
        </w:rPr>
        <w:t>and</w:t>
      </w:r>
      <w:proofErr w:type="spellEnd"/>
      <w:r w:rsidRPr="00A712AB">
        <w:rPr>
          <w:i/>
          <w:color w:val="333333"/>
        </w:rPr>
        <w:t xml:space="preserve"> </w:t>
      </w:r>
      <w:proofErr w:type="spellStart"/>
      <w:r w:rsidRPr="00A712AB">
        <w:rPr>
          <w:i/>
          <w:color w:val="333333"/>
        </w:rPr>
        <w:t>Quality</w:t>
      </w:r>
      <w:proofErr w:type="spellEnd"/>
      <w:r w:rsidRPr="00A712AB">
        <w:rPr>
          <w:i/>
          <w:color w:val="333333"/>
        </w:rPr>
        <w:t xml:space="preserve"> in </w:t>
      </w:r>
      <w:proofErr w:type="spellStart"/>
      <w:r w:rsidRPr="00A712AB">
        <w:rPr>
          <w:i/>
          <w:color w:val="333333"/>
        </w:rPr>
        <w:t>Social</w:t>
      </w:r>
      <w:proofErr w:type="spellEnd"/>
      <w:r w:rsidRPr="00A712AB">
        <w:rPr>
          <w:i/>
          <w:color w:val="333333"/>
        </w:rPr>
        <w:t xml:space="preserve"> </w:t>
      </w:r>
      <w:proofErr w:type="spellStart"/>
      <w:r w:rsidRPr="00A712AB">
        <w:rPr>
          <w:i/>
          <w:color w:val="333333"/>
        </w:rPr>
        <w:t>Research</w:t>
      </w:r>
      <w:proofErr w:type="spellEnd"/>
      <w:r w:rsidRPr="00A712AB">
        <w:rPr>
          <w:color w:val="333333"/>
        </w:rPr>
        <w:t xml:space="preserve"> (</w:t>
      </w:r>
      <w:proofErr w:type="spellStart"/>
      <w:r w:rsidRPr="00A712AB">
        <w:rPr>
          <w:color w:val="333333"/>
        </w:rPr>
        <w:t>London</w:t>
      </w:r>
      <w:proofErr w:type="spellEnd"/>
      <w:r w:rsidRPr="00A712AB">
        <w:rPr>
          <w:color w:val="333333"/>
        </w:rPr>
        <w:t xml:space="preserve"> </w:t>
      </w:r>
      <w:proofErr w:type="spellStart"/>
      <w:r w:rsidRPr="00A712AB">
        <w:rPr>
          <w:color w:val="333333"/>
        </w:rPr>
        <w:t>and</w:t>
      </w:r>
      <w:proofErr w:type="spellEnd"/>
      <w:r w:rsidRPr="00A712AB">
        <w:rPr>
          <w:color w:val="333333"/>
        </w:rPr>
        <w:t xml:space="preserve"> New York: </w:t>
      </w:r>
      <w:proofErr w:type="spellStart"/>
      <w:r w:rsidRPr="00A712AB">
        <w:rPr>
          <w:color w:val="333333"/>
        </w:rPr>
        <w:t>Routledge</w:t>
      </w:r>
      <w:proofErr w:type="spellEnd"/>
      <w:r w:rsidRPr="00A712AB">
        <w:rPr>
          <w:color w:val="333333"/>
        </w:rPr>
        <w:t>, 2004 [1988])</w:t>
      </w:r>
    </w:p>
    <w:p w14:paraId="7FEE4BD2" w14:textId="14A2F47B" w:rsidR="00630A40" w:rsidRPr="00BB6F70" w:rsidRDefault="00630A40" w:rsidP="00035EA1">
      <w:pPr>
        <w:shd w:val="clear" w:color="auto" w:fill="FFFFFF"/>
        <w:spacing w:after="240"/>
      </w:pPr>
      <w:proofErr w:type="spellStart"/>
      <w:r w:rsidRPr="00BB6F70">
        <w:t>Hennink</w:t>
      </w:r>
      <w:proofErr w:type="spellEnd"/>
      <w:r w:rsidRPr="00BB6F70">
        <w:t xml:space="preserve">, M., </w:t>
      </w:r>
      <w:proofErr w:type="spellStart"/>
      <w:r w:rsidRPr="00BB6F70">
        <w:t>Hutter</w:t>
      </w:r>
      <w:proofErr w:type="spellEnd"/>
      <w:r w:rsidRPr="00BB6F70">
        <w:t xml:space="preserve">, I. </w:t>
      </w:r>
      <w:proofErr w:type="spellStart"/>
      <w:r w:rsidR="00BB6F70">
        <w:t>and</w:t>
      </w:r>
      <w:proofErr w:type="spellEnd"/>
      <w:r w:rsidRPr="00BB6F70">
        <w:t xml:space="preserve"> </w:t>
      </w:r>
      <w:proofErr w:type="spellStart"/>
      <w:r w:rsidRPr="00BB6F70">
        <w:t>Bailey</w:t>
      </w:r>
      <w:proofErr w:type="spellEnd"/>
      <w:r w:rsidRPr="00BB6F70">
        <w:t>, A</w:t>
      </w:r>
      <w:r w:rsidR="00BB6F70">
        <w:t xml:space="preserve">, </w:t>
      </w:r>
      <w:proofErr w:type="spellStart"/>
      <w:r w:rsidRPr="00BB6F70">
        <w:rPr>
          <w:i/>
          <w:iCs/>
        </w:rPr>
        <w:t>Qualitative</w:t>
      </w:r>
      <w:proofErr w:type="spellEnd"/>
      <w:r w:rsidRPr="00BB6F70">
        <w:rPr>
          <w:i/>
          <w:iCs/>
        </w:rPr>
        <w:t xml:space="preserve"> </w:t>
      </w:r>
      <w:proofErr w:type="spellStart"/>
      <w:r w:rsidR="00BB6F70">
        <w:rPr>
          <w:i/>
          <w:iCs/>
        </w:rPr>
        <w:t>R</w:t>
      </w:r>
      <w:r w:rsidRPr="00BB6F70">
        <w:rPr>
          <w:i/>
          <w:iCs/>
        </w:rPr>
        <w:t>esearch</w:t>
      </w:r>
      <w:proofErr w:type="spellEnd"/>
      <w:r w:rsidRPr="00BB6F70">
        <w:rPr>
          <w:i/>
          <w:iCs/>
        </w:rPr>
        <w:t xml:space="preserve"> </w:t>
      </w:r>
      <w:proofErr w:type="spellStart"/>
      <w:r w:rsidR="00BB6F70">
        <w:rPr>
          <w:i/>
          <w:iCs/>
        </w:rPr>
        <w:t>M</w:t>
      </w:r>
      <w:r w:rsidRPr="00BB6F70">
        <w:rPr>
          <w:i/>
          <w:iCs/>
        </w:rPr>
        <w:t>ethods</w:t>
      </w:r>
      <w:proofErr w:type="spellEnd"/>
      <w:r w:rsidRPr="00BB6F70">
        <w:rPr>
          <w:i/>
          <w:iCs/>
        </w:rPr>
        <w:t xml:space="preserve"> </w:t>
      </w:r>
      <w:r w:rsidR="00BB6F70" w:rsidRPr="00BB6F70">
        <w:rPr>
          <w:iCs/>
        </w:rPr>
        <w:t>(</w:t>
      </w:r>
      <w:proofErr w:type="spellStart"/>
      <w:r w:rsidRPr="00BB6F70">
        <w:t>London</w:t>
      </w:r>
      <w:proofErr w:type="spellEnd"/>
      <w:r w:rsidR="00BB6F70">
        <w:t>:</w:t>
      </w:r>
      <w:r w:rsidRPr="00BB6F70">
        <w:t xml:space="preserve"> SAGE</w:t>
      </w:r>
      <w:r w:rsidR="00BB6F70">
        <w:t>, 2011)</w:t>
      </w:r>
    </w:p>
    <w:p w14:paraId="0EC8058F" w14:textId="01D4A63C" w:rsidR="004E3348" w:rsidRPr="00BB6F70" w:rsidRDefault="004E3348" w:rsidP="004E3348">
      <w:proofErr w:type="spellStart"/>
      <w:r w:rsidRPr="005C7A6B">
        <w:t>Walter</w:t>
      </w:r>
      <w:proofErr w:type="spellEnd"/>
      <w:r w:rsidRPr="005C7A6B">
        <w:t xml:space="preserve">, T. </w:t>
      </w:r>
      <w:proofErr w:type="spellStart"/>
      <w:r w:rsidRPr="005C7A6B">
        <w:t>and</w:t>
      </w:r>
      <w:proofErr w:type="spellEnd"/>
      <w:r w:rsidRPr="005C7A6B">
        <w:t xml:space="preserve"> </w:t>
      </w:r>
      <w:proofErr w:type="spellStart"/>
      <w:r w:rsidRPr="005C7A6B">
        <w:t>Waterhouse</w:t>
      </w:r>
      <w:proofErr w:type="spellEnd"/>
      <w:r w:rsidRPr="005C7A6B">
        <w:t xml:space="preserve">, H., ‘A </w:t>
      </w:r>
      <w:proofErr w:type="spellStart"/>
      <w:r w:rsidRPr="005C7A6B">
        <w:t>Very</w:t>
      </w:r>
      <w:proofErr w:type="spellEnd"/>
      <w:r w:rsidRPr="005C7A6B">
        <w:t xml:space="preserve"> </w:t>
      </w:r>
      <w:proofErr w:type="spellStart"/>
      <w:r w:rsidRPr="005C7A6B">
        <w:t>Private</w:t>
      </w:r>
      <w:proofErr w:type="spellEnd"/>
      <w:r w:rsidRPr="005C7A6B">
        <w:t xml:space="preserve"> </w:t>
      </w:r>
      <w:proofErr w:type="spellStart"/>
      <w:r w:rsidRPr="005C7A6B">
        <w:t>Belief</w:t>
      </w:r>
      <w:proofErr w:type="spellEnd"/>
      <w:r w:rsidRPr="005C7A6B">
        <w:t xml:space="preserve">: </w:t>
      </w:r>
      <w:proofErr w:type="spellStart"/>
      <w:r w:rsidRPr="005C7A6B">
        <w:t>Reincarnation</w:t>
      </w:r>
      <w:proofErr w:type="spellEnd"/>
      <w:r w:rsidRPr="005C7A6B">
        <w:t xml:space="preserve"> in </w:t>
      </w:r>
      <w:proofErr w:type="spellStart"/>
      <w:r w:rsidRPr="005C7A6B">
        <w:t>Contemporary</w:t>
      </w:r>
      <w:proofErr w:type="spellEnd"/>
      <w:r w:rsidRPr="005C7A6B">
        <w:t xml:space="preserve"> </w:t>
      </w:r>
      <w:proofErr w:type="spellStart"/>
      <w:r w:rsidRPr="005C7A6B">
        <w:t>England</w:t>
      </w:r>
      <w:proofErr w:type="spellEnd"/>
      <w:r w:rsidRPr="005C7A6B">
        <w:t xml:space="preserve">,’ </w:t>
      </w:r>
      <w:proofErr w:type="spellStart"/>
      <w:r w:rsidRPr="005C7A6B">
        <w:rPr>
          <w:i/>
        </w:rPr>
        <w:t>Sociology</w:t>
      </w:r>
      <w:proofErr w:type="spellEnd"/>
      <w:r w:rsidRPr="005C7A6B">
        <w:rPr>
          <w:i/>
        </w:rPr>
        <w:t xml:space="preserve"> of </w:t>
      </w:r>
      <w:proofErr w:type="spellStart"/>
      <w:r w:rsidRPr="005C7A6B">
        <w:rPr>
          <w:i/>
        </w:rPr>
        <w:t>Religion</w:t>
      </w:r>
      <w:proofErr w:type="spellEnd"/>
      <w:r w:rsidRPr="005C7A6B">
        <w:t xml:space="preserve">, 60 (1999), </w:t>
      </w:r>
      <w:proofErr w:type="spellStart"/>
      <w:r w:rsidRPr="005C7A6B">
        <w:t>pp</w:t>
      </w:r>
      <w:proofErr w:type="spellEnd"/>
      <w:r w:rsidRPr="005C7A6B">
        <w:t>. 187-197.</w:t>
      </w:r>
      <w:r w:rsidRPr="00BB6F70">
        <w:t xml:space="preserve"> </w:t>
      </w:r>
    </w:p>
    <w:p w14:paraId="68B1ACF7" w14:textId="03457B71" w:rsidR="00630A40" w:rsidRPr="00BB6F70" w:rsidRDefault="00630A40" w:rsidP="00CE2209"/>
    <w:p w14:paraId="356B48CD" w14:textId="1DF2CF7C" w:rsidR="00035EA1" w:rsidRPr="00035EA1" w:rsidRDefault="00035EA1" w:rsidP="004E3348">
      <w:pPr>
        <w:shd w:val="clear" w:color="auto" w:fill="FFFFFF"/>
        <w:spacing w:after="240"/>
        <w:rPr>
          <w:bCs/>
          <w:color w:val="333333"/>
        </w:rPr>
      </w:pPr>
    </w:p>
    <w:sectPr w:rsidR="00035EA1" w:rsidRPr="00035EA1" w:rsidSect="001D15B0">
      <w:headerReference w:type="even" r:id="rId12"/>
      <w:footerReference w:type="even" r:id="rId13"/>
      <w:footerReference w:type="default" r:id="rId1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93ABC" w14:textId="77777777" w:rsidR="008B2CB6" w:rsidRDefault="008B2CB6" w:rsidP="008600EC">
      <w:r>
        <w:separator/>
      </w:r>
    </w:p>
  </w:endnote>
  <w:endnote w:type="continuationSeparator" w:id="0">
    <w:p w14:paraId="0E0F5268" w14:textId="77777777" w:rsidR="008B2CB6" w:rsidRDefault="008B2CB6"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65A4D2B2" w14:textId="77777777" w:rsidR="00FE38B8" w:rsidRDefault="00FE38B8"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3DCCA" w14:textId="77777777" w:rsidR="00FE38B8" w:rsidRDefault="00FE38B8"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D5561" w14:textId="2B9ED0BE" w:rsidR="00FE38B8" w:rsidRDefault="008B2CB6"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FE38B8">
          <w:rPr>
            <w:rStyle w:val="PageNumber"/>
          </w:rPr>
          <w:fldChar w:fldCharType="begin"/>
        </w:r>
        <w:r w:rsidR="00FE38B8">
          <w:rPr>
            <w:rStyle w:val="PageNumber"/>
          </w:rPr>
          <w:instrText xml:space="preserve"> PAGE </w:instrText>
        </w:r>
        <w:r w:rsidR="00FE38B8">
          <w:rPr>
            <w:rStyle w:val="PageNumber"/>
          </w:rPr>
          <w:fldChar w:fldCharType="separate"/>
        </w:r>
        <w:r w:rsidR="00FE38B8">
          <w:rPr>
            <w:rStyle w:val="PageNumber"/>
            <w:noProof/>
          </w:rPr>
          <w:t>15</w:t>
        </w:r>
        <w:r w:rsidR="00FE38B8">
          <w:rPr>
            <w:rStyle w:val="PageNumber"/>
          </w:rPr>
          <w:fldChar w:fldCharType="end"/>
        </w:r>
      </w:sdtContent>
    </w:sdt>
    <w:r w:rsidR="00FE38B8">
      <w:rPr>
        <w:rStyle w:val="PageNumber"/>
      </w:rPr>
      <w:t>/7</w:t>
    </w:r>
  </w:p>
  <w:p w14:paraId="5051371D" w14:textId="77777777" w:rsidR="00FE38B8" w:rsidRDefault="00FE38B8"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1FC40" w14:textId="77777777" w:rsidR="008B2CB6" w:rsidRDefault="008B2CB6" w:rsidP="008600EC">
      <w:r>
        <w:separator/>
      </w:r>
    </w:p>
  </w:footnote>
  <w:footnote w:type="continuationSeparator" w:id="0">
    <w:p w14:paraId="4F65112B" w14:textId="77777777" w:rsidR="008B2CB6" w:rsidRDefault="008B2CB6" w:rsidP="008600EC">
      <w:r>
        <w:continuationSeparator/>
      </w:r>
    </w:p>
  </w:footnote>
  <w:footnote w:id="1">
    <w:p w14:paraId="7EC8FAC4" w14:textId="77777777" w:rsidR="00EF32EC" w:rsidRPr="00BB6F70" w:rsidRDefault="00EF32EC" w:rsidP="00EF32EC">
      <w:pPr>
        <w:shd w:val="clear" w:color="auto" w:fill="FFFFFF"/>
        <w:rPr>
          <w:rFonts w:asciiTheme="minorHAnsi" w:eastAsiaTheme="minorHAnsi" w:hAnsiTheme="minorHAnsi" w:cstheme="minorBidi"/>
          <w:sz w:val="20"/>
          <w:szCs w:val="20"/>
        </w:rPr>
      </w:pPr>
      <w:r w:rsidRPr="00BB6F70">
        <w:rPr>
          <w:rStyle w:val="FootnoteReference"/>
          <w:rFonts w:asciiTheme="minorHAnsi" w:eastAsiaTheme="minorHAnsi" w:hAnsiTheme="minorHAnsi" w:cstheme="minorBidi"/>
          <w:sz w:val="20"/>
          <w:szCs w:val="20"/>
        </w:rPr>
        <w:footnoteRef/>
      </w:r>
      <w:r>
        <w:t xml:space="preserve"> </w:t>
      </w:r>
      <w:proofErr w:type="spellStart"/>
      <w:r w:rsidRPr="00BB6F70">
        <w:rPr>
          <w:rFonts w:asciiTheme="minorHAnsi" w:eastAsiaTheme="minorHAnsi" w:hAnsiTheme="minorHAnsi" w:cstheme="minorBidi"/>
          <w:sz w:val="20"/>
          <w:szCs w:val="20"/>
        </w:rPr>
        <w:t>Monique</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Hennink</w:t>
      </w:r>
      <w:proofErr w:type="spellEnd"/>
      <w:r w:rsidRPr="00BB6F70">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Inge</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Hutter</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and</w:t>
      </w:r>
      <w:proofErr w:type="spellEnd"/>
      <w:r w:rsidRPr="00BB6F70">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Ajay</w:t>
      </w:r>
      <w:proofErr w:type="spellEnd"/>
      <w:r>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Bailey</w:t>
      </w:r>
      <w:proofErr w:type="spellEnd"/>
      <w:r>
        <w:rPr>
          <w:rFonts w:asciiTheme="minorHAnsi" w:eastAsiaTheme="minorHAnsi" w:hAnsiTheme="minorHAnsi" w:cstheme="minorBidi"/>
          <w:sz w:val="20"/>
          <w:szCs w:val="20"/>
        </w:rPr>
        <w:t>;</w:t>
      </w:r>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i/>
          <w:sz w:val="20"/>
          <w:szCs w:val="20"/>
        </w:rPr>
        <w:t>Qualitative</w:t>
      </w:r>
      <w:proofErr w:type="spellEnd"/>
      <w:r w:rsidRPr="00BB6F70">
        <w:rPr>
          <w:rFonts w:asciiTheme="minorHAnsi" w:eastAsiaTheme="minorHAnsi" w:hAnsiTheme="minorHAnsi" w:cstheme="minorBidi"/>
          <w:i/>
          <w:sz w:val="20"/>
          <w:szCs w:val="20"/>
        </w:rPr>
        <w:t xml:space="preserve"> </w:t>
      </w:r>
      <w:proofErr w:type="spellStart"/>
      <w:r w:rsidRPr="00BB6F70">
        <w:rPr>
          <w:rFonts w:asciiTheme="minorHAnsi" w:eastAsiaTheme="minorHAnsi" w:hAnsiTheme="minorHAnsi" w:cstheme="minorBidi"/>
          <w:i/>
          <w:sz w:val="20"/>
          <w:szCs w:val="20"/>
        </w:rPr>
        <w:t>Research</w:t>
      </w:r>
      <w:proofErr w:type="spellEnd"/>
      <w:r w:rsidRPr="00BB6F70">
        <w:rPr>
          <w:rFonts w:asciiTheme="minorHAnsi" w:eastAsiaTheme="minorHAnsi" w:hAnsiTheme="minorHAnsi" w:cstheme="minorBidi"/>
          <w:i/>
          <w:sz w:val="20"/>
          <w:szCs w:val="20"/>
        </w:rPr>
        <w:t xml:space="preserve"> </w:t>
      </w:r>
      <w:proofErr w:type="spellStart"/>
      <w:r w:rsidRPr="00BB6F70">
        <w:rPr>
          <w:rFonts w:asciiTheme="minorHAnsi" w:eastAsiaTheme="minorHAnsi" w:hAnsiTheme="minorHAnsi" w:cstheme="minorBidi"/>
          <w:i/>
          <w:sz w:val="20"/>
          <w:szCs w:val="20"/>
        </w:rPr>
        <w:t>Methods</w:t>
      </w:r>
      <w:proofErr w:type="spellEnd"/>
      <w:r w:rsidRPr="00BB6F70">
        <w:rPr>
          <w:rFonts w:asciiTheme="minorHAnsi" w:eastAsiaTheme="minorHAnsi" w:hAnsiTheme="minorHAnsi" w:cstheme="minorBidi"/>
          <w:i/>
          <w:sz w:val="20"/>
          <w:szCs w:val="20"/>
        </w:rPr>
        <w:t xml:space="preserve"> </w:t>
      </w:r>
      <w:r w:rsidRPr="00BB6F70">
        <w:rPr>
          <w:rFonts w:asciiTheme="minorHAnsi" w:eastAsiaTheme="minorHAnsi" w:hAnsiTheme="minorHAnsi" w:cstheme="minorBidi"/>
          <w:sz w:val="20"/>
          <w:szCs w:val="20"/>
        </w:rPr>
        <w:t>(</w:t>
      </w:r>
      <w:proofErr w:type="spellStart"/>
      <w:r w:rsidRPr="00BB6F70">
        <w:rPr>
          <w:rFonts w:asciiTheme="minorHAnsi" w:eastAsiaTheme="minorHAnsi" w:hAnsiTheme="minorHAnsi" w:cstheme="minorBidi"/>
          <w:sz w:val="20"/>
          <w:szCs w:val="20"/>
        </w:rPr>
        <w:t>London</w:t>
      </w:r>
      <w:proofErr w:type="spellEnd"/>
      <w:r w:rsidRPr="00BB6F70">
        <w:rPr>
          <w:rFonts w:asciiTheme="minorHAnsi" w:eastAsiaTheme="minorHAnsi" w:hAnsiTheme="minorHAnsi" w:cstheme="minorBidi"/>
          <w:sz w:val="20"/>
          <w:szCs w:val="20"/>
        </w:rPr>
        <w:t>: SAGE, 2011)</w:t>
      </w:r>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Although</w:t>
      </w:r>
      <w:proofErr w:type="spellEnd"/>
      <w:r w:rsidRPr="004E3348">
        <w:rPr>
          <w:rFonts w:asciiTheme="minorHAnsi" w:eastAsiaTheme="minorHAnsi" w:hAnsiTheme="minorHAnsi" w:cstheme="minorBidi"/>
          <w:sz w:val="20"/>
          <w:szCs w:val="20"/>
        </w:rPr>
        <w:t xml:space="preserve"> in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book</w:t>
      </w:r>
      <w:proofErr w:type="spellEnd"/>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overall</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cycle</w:t>
      </w:r>
      <w:proofErr w:type="spellEnd"/>
      <w:r w:rsidRPr="004E3348">
        <w:rPr>
          <w:rFonts w:asciiTheme="minorHAnsi" w:eastAsiaTheme="minorHAnsi" w:hAnsiTheme="minorHAnsi" w:cstheme="minorBidi"/>
          <w:sz w:val="20"/>
          <w:szCs w:val="20"/>
        </w:rPr>
        <w:t xml:space="preserve"> is </w:t>
      </w:r>
      <w:proofErr w:type="spellStart"/>
      <w:r>
        <w:rPr>
          <w:rFonts w:asciiTheme="minorHAnsi" w:eastAsiaTheme="minorHAnsi" w:hAnsiTheme="minorHAnsi" w:cstheme="minorBidi"/>
          <w:sz w:val="20"/>
          <w:szCs w:val="20"/>
        </w:rPr>
        <w:t>referred</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to</w:t>
      </w:r>
      <w:proofErr w:type="spellEnd"/>
      <w:r>
        <w:rPr>
          <w:rFonts w:asciiTheme="minorHAnsi" w:eastAsiaTheme="minorHAnsi" w:hAnsiTheme="minorHAnsi" w:cstheme="minorBidi"/>
          <w:sz w:val="20"/>
          <w:szCs w:val="20"/>
        </w:rPr>
        <w:t xml:space="preserve"> </w:t>
      </w:r>
      <w:r w:rsidRPr="004E3348">
        <w:rPr>
          <w:rFonts w:asciiTheme="minorHAnsi" w:eastAsiaTheme="minorHAnsi" w:hAnsiTheme="minorHAnsi" w:cstheme="minorBidi"/>
          <w:sz w:val="20"/>
          <w:szCs w:val="20"/>
        </w:rPr>
        <w:t xml:space="preserve">as </w:t>
      </w:r>
      <w:proofErr w:type="spellStart"/>
      <w:r>
        <w:rPr>
          <w:rFonts w:asciiTheme="minorHAnsi" w:eastAsiaTheme="minorHAnsi" w:hAnsiTheme="minorHAnsi" w:cstheme="minorBidi"/>
          <w:sz w:val="20"/>
          <w:szCs w:val="20"/>
        </w:rPr>
        <w:t>the</w:t>
      </w:r>
      <w:proofErr w:type="spellEnd"/>
      <w:r>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Hutter-Hennink</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qualitative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research</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cycle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considering</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scope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and</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purpose</w:t>
      </w:r>
      <w:proofErr w:type="spellEnd"/>
      <w:r w:rsidRPr="004E3348">
        <w:rPr>
          <w:rFonts w:asciiTheme="minorHAnsi" w:eastAsiaTheme="minorHAnsi" w:hAnsiTheme="minorHAnsi" w:cstheme="minorBidi"/>
          <w:sz w:val="20"/>
          <w:szCs w:val="20"/>
        </w:rPr>
        <w:t xml:space="preserve"> of </w:t>
      </w:r>
      <w:proofErr w:type="spellStart"/>
      <w:r w:rsidRPr="004E3348">
        <w:rPr>
          <w:rFonts w:asciiTheme="minorHAnsi" w:eastAsiaTheme="minorHAnsi" w:hAnsiTheme="minorHAnsi" w:cstheme="minorBidi"/>
          <w:sz w:val="20"/>
          <w:szCs w:val="20"/>
        </w:rPr>
        <w:t>this</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essay</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qualitative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distinction</w:t>
      </w:r>
      <w:proofErr w:type="spellEnd"/>
      <w:r w:rsidRPr="004E3348">
        <w:rPr>
          <w:rFonts w:asciiTheme="minorHAnsi" w:eastAsiaTheme="minorHAnsi" w:hAnsiTheme="minorHAnsi" w:cstheme="minorBidi"/>
          <w:sz w:val="20"/>
          <w:szCs w:val="20"/>
        </w:rPr>
        <w:t xml:space="preserve"> is </w:t>
      </w:r>
      <w:proofErr w:type="spellStart"/>
      <w:r w:rsidRPr="004E3348">
        <w:rPr>
          <w:rFonts w:asciiTheme="minorHAnsi" w:eastAsiaTheme="minorHAnsi" w:hAnsiTheme="minorHAnsi" w:cstheme="minorBidi"/>
          <w:sz w:val="20"/>
          <w:szCs w:val="20"/>
        </w:rPr>
        <w:t>disregarded</w:t>
      </w:r>
      <w:proofErr w:type="spellEnd"/>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without</w:t>
      </w:r>
      <w:proofErr w:type="spellEnd"/>
      <w:r w:rsidRPr="004E3348">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making</w:t>
      </w:r>
      <w:proofErr w:type="spellEnd"/>
      <w:r>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any</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implications</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about</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the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qualitative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vs</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quantitative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research</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debate</w:t>
      </w:r>
      <w:proofErr w:type="spellEnd"/>
      <w:r>
        <w:rPr>
          <w:rFonts w:asciiTheme="minorHAnsi" w:eastAsiaTheme="minorHAnsi" w:hAnsiTheme="minorHAnsi" w:cstheme="minorBidi"/>
          <w:sz w:val="20"/>
          <w:szCs w:val="20"/>
        </w:rPr>
        <w:t>.</w:t>
      </w:r>
    </w:p>
  </w:footnote>
  <w:footnote w:id="2">
    <w:p w14:paraId="7F491AD9" w14:textId="77777777" w:rsidR="00EF32EC" w:rsidRDefault="00EF32EC" w:rsidP="00EF32EC">
      <w:pPr>
        <w:pStyle w:val="FootnoteText"/>
      </w:pPr>
      <w:r>
        <w:rPr>
          <w:rStyle w:val="FootnoteReference"/>
        </w:rPr>
        <w:footnoteRef/>
      </w:r>
      <w:r>
        <w:t xml:space="preserve"> </w:t>
      </w:r>
      <w:proofErr w:type="spellStart"/>
      <w:r w:rsidRPr="000934B7">
        <w:t>Gillian</w:t>
      </w:r>
      <w:proofErr w:type="spellEnd"/>
      <w:r w:rsidRPr="000934B7">
        <w:t xml:space="preserve"> </w:t>
      </w:r>
      <w:proofErr w:type="spellStart"/>
      <w:r w:rsidRPr="000934B7">
        <w:t>Bennett</w:t>
      </w:r>
      <w:proofErr w:type="spellEnd"/>
      <w:r w:rsidRPr="000934B7">
        <w:t>, ‘‘</w:t>
      </w:r>
      <w:proofErr w:type="spellStart"/>
      <w:r w:rsidRPr="000934B7">
        <w:t>If</w:t>
      </w:r>
      <w:proofErr w:type="spellEnd"/>
      <w:r w:rsidRPr="000934B7">
        <w:t xml:space="preserve"> I </w:t>
      </w:r>
      <w:proofErr w:type="spellStart"/>
      <w:r w:rsidRPr="000934B7">
        <w:t>Knew</w:t>
      </w:r>
      <w:proofErr w:type="spellEnd"/>
      <w:r w:rsidRPr="000934B7">
        <w:t xml:space="preserve"> </w:t>
      </w:r>
      <w:proofErr w:type="spellStart"/>
      <w:r w:rsidRPr="000934B7">
        <w:t>You</w:t>
      </w:r>
      <w:proofErr w:type="spellEnd"/>
      <w:r w:rsidRPr="000934B7">
        <w:t xml:space="preserve"> </w:t>
      </w:r>
      <w:proofErr w:type="spellStart"/>
      <w:r w:rsidRPr="000934B7">
        <w:t>Were</w:t>
      </w:r>
      <w:proofErr w:type="spellEnd"/>
      <w:r w:rsidRPr="000934B7">
        <w:t xml:space="preserve"> </w:t>
      </w:r>
      <w:proofErr w:type="spellStart"/>
      <w:r w:rsidRPr="000934B7">
        <w:t>Coming</w:t>
      </w:r>
      <w:proofErr w:type="spellEnd"/>
      <w:r w:rsidRPr="000934B7">
        <w:t xml:space="preserve"> </w:t>
      </w:r>
      <w:proofErr w:type="spellStart"/>
      <w:r w:rsidRPr="000934B7">
        <w:t>I'd</w:t>
      </w:r>
      <w:proofErr w:type="spellEnd"/>
      <w:r w:rsidRPr="000934B7">
        <w:t xml:space="preserve"> </w:t>
      </w:r>
      <w:proofErr w:type="spellStart"/>
      <w:r w:rsidRPr="000934B7">
        <w:t>Have</w:t>
      </w:r>
      <w:proofErr w:type="spellEnd"/>
      <w:r w:rsidRPr="000934B7">
        <w:t xml:space="preserve"> </w:t>
      </w:r>
      <w:proofErr w:type="spellStart"/>
      <w:r w:rsidRPr="000934B7">
        <w:t>Baked</w:t>
      </w:r>
      <w:proofErr w:type="spellEnd"/>
      <w:r w:rsidRPr="000934B7">
        <w:t xml:space="preserve"> a </w:t>
      </w:r>
      <w:proofErr w:type="spellStart"/>
      <w:r w:rsidRPr="000934B7">
        <w:t>Cake</w:t>
      </w:r>
      <w:proofErr w:type="spellEnd"/>
      <w:r w:rsidRPr="000934B7">
        <w:t xml:space="preserve">’: </w:t>
      </w:r>
      <w:proofErr w:type="spellStart"/>
      <w:r w:rsidRPr="000934B7">
        <w:t>The</w:t>
      </w:r>
      <w:proofErr w:type="spellEnd"/>
      <w:r w:rsidRPr="000934B7">
        <w:t xml:space="preserve"> </w:t>
      </w:r>
      <w:proofErr w:type="spellStart"/>
      <w:r w:rsidRPr="000934B7">
        <w:t>Folklore</w:t>
      </w:r>
      <w:proofErr w:type="spellEnd"/>
      <w:r w:rsidRPr="000934B7">
        <w:t xml:space="preserve"> of </w:t>
      </w:r>
      <w:proofErr w:type="spellStart"/>
      <w:r w:rsidRPr="000934B7">
        <w:t>Foreknowledge</w:t>
      </w:r>
      <w:proofErr w:type="spellEnd"/>
      <w:r w:rsidRPr="000934B7">
        <w:t xml:space="preserve"> in a </w:t>
      </w:r>
      <w:proofErr w:type="spellStart"/>
      <w:r w:rsidRPr="000934B7">
        <w:t>Neighborhood</w:t>
      </w:r>
      <w:proofErr w:type="spellEnd"/>
      <w:r w:rsidRPr="000934B7">
        <w:t xml:space="preserve"> </w:t>
      </w:r>
      <w:proofErr w:type="spellStart"/>
      <w:r w:rsidRPr="000934B7">
        <w:t>Group</w:t>
      </w:r>
      <w:proofErr w:type="spellEnd"/>
      <w:r w:rsidRPr="000934B7">
        <w:t xml:space="preserve">,’ in </w:t>
      </w:r>
      <w:proofErr w:type="spellStart"/>
      <w:r w:rsidRPr="000934B7">
        <w:rPr>
          <w:i/>
        </w:rPr>
        <w:t>Out</w:t>
      </w:r>
      <w:proofErr w:type="spellEnd"/>
      <w:r w:rsidRPr="000934B7">
        <w:rPr>
          <w:i/>
        </w:rPr>
        <w:t xml:space="preserve"> of </w:t>
      </w:r>
      <w:proofErr w:type="spellStart"/>
      <w:r w:rsidRPr="000934B7">
        <w:rPr>
          <w:i/>
        </w:rPr>
        <w:t>the</w:t>
      </w:r>
      <w:proofErr w:type="spellEnd"/>
      <w:r w:rsidRPr="000934B7">
        <w:rPr>
          <w:i/>
        </w:rPr>
        <w:t xml:space="preserve"> </w:t>
      </w:r>
      <w:proofErr w:type="spellStart"/>
      <w:r w:rsidRPr="000934B7">
        <w:rPr>
          <w:i/>
        </w:rPr>
        <w:t>Ordinary</w:t>
      </w:r>
      <w:proofErr w:type="spellEnd"/>
      <w:r w:rsidRPr="000934B7">
        <w:rPr>
          <w:i/>
        </w:rPr>
        <w:t xml:space="preserve">: </w:t>
      </w:r>
      <w:proofErr w:type="spellStart"/>
      <w:r w:rsidRPr="000934B7">
        <w:rPr>
          <w:i/>
        </w:rPr>
        <w:t>Folklore</w:t>
      </w:r>
      <w:proofErr w:type="spellEnd"/>
      <w:r w:rsidRPr="000934B7">
        <w:rPr>
          <w:i/>
        </w:rPr>
        <w:t xml:space="preserve"> </w:t>
      </w:r>
      <w:proofErr w:type="spellStart"/>
      <w:r w:rsidRPr="000934B7">
        <w:rPr>
          <w:i/>
        </w:rPr>
        <w:t>and</w:t>
      </w:r>
      <w:proofErr w:type="spellEnd"/>
      <w:r w:rsidRPr="000934B7">
        <w:rPr>
          <w:i/>
        </w:rPr>
        <w:t xml:space="preserve"> </w:t>
      </w:r>
      <w:proofErr w:type="spellStart"/>
      <w:r w:rsidRPr="000934B7">
        <w:rPr>
          <w:i/>
        </w:rPr>
        <w:t>the</w:t>
      </w:r>
      <w:proofErr w:type="spellEnd"/>
      <w:r w:rsidRPr="000934B7">
        <w:rPr>
          <w:i/>
        </w:rPr>
        <w:t xml:space="preserve"> </w:t>
      </w:r>
      <w:proofErr w:type="spellStart"/>
      <w:r w:rsidRPr="000934B7">
        <w:rPr>
          <w:i/>
        </w:rPr>
        <w:t>Supernatural</w:t>
      </w:r>
      <w:proofErr w:type="spellEnd"/>
      <w:r w:rsidRPr="000934B7">
        <w:t xml:space="preserve">, ed. </w:t>
      </w:r>
      <w:proofErr w:type="spellStart"/>
      <w:r w:rsidRPr="000934B7">
        <w:t>by</w:t>
      </w:r>
      <w:proofErr w:type="spellEnd"/>
      <w:r w:rsidRPr="000934B7">
        <w:t xml:space="preserve"> Barbara </w:t>
      </w:r>
      <w:proofErr w:type="spellStart"/>
      <w:r w:rsidRPr="000934B7">
        <w:t>Walker</w:t>
      </w:r>
      <w:proofErr w:type="spellEnd"/>
      <w:r w:rsidRPr="000934B7">
        <w:t xml:space="preserve"> (</w:t>
      </w:r>
      <w:proofErr w:type="spellStart"/>
      <w:r w:rsidRPr="000934B7">
        <w:t>Logan</w:t>
      </w:r>
      <w:proofErr w:type="spellEnd"/>
      <w:r w:rsidRPr="000934B7">
        <w:t xml:space="preserve">, </w:t>
      </w:r>
      <w:proofErr w:type="spellStart"/>
      <w:r w:rsidRPr="000934B7">
        <w:t>Utah</w:t>
      </w:r>
      <w:proofErr w:type="spellEnd"/>
      <w:r w:rsidRPr="000934B7">
        <w:t xml:space="preserve">: </w:t>
      </w:r>
      <w:proofErr w:type="spellStart"/>
      <w:r w:rsidRPr="000934B7">
        <w:t>Utah</w:t>
      </w:r>
      <w:proofErr w:type="spellEnd"/>
      <w:r w:rsidRPr="000934B7">
        <w:t xml:space="preserve"> </w:t>
      </w:r>
      <w:proofErr w:type="spellStart"/>
      <w:r w:rsidRPr="000934B7">
        <w:t>University</w:t>
      </w:r>
      <w:proofErr w:type="spellEnd"/>
      <w:r w:rsidRPr="000934B7">
        <w:t xml:space="preserve"> </w:t>
      </w:r>
      <w:proofErr w:type="spellStart"/>
      <w:r w:rsidRPr="000934B7">
        <w:t>Press</w:t>
      </w:r>
      <w:proofErr w:type="spellEnd"/>
      <w:r w:rsidRPr="000934B7">
        <w:t xml:space="preserve">, 1995), </w:t>
      </w:r>
      <w:proofErr w:type="spellStart"/>
      <w:r w:rsidRPr="000934B7">
        <w:t>pp</w:t>
      </w:r>
      <w:proofErr w:type="spellEnd"/>
      <w:r w:rsidRPr="000934B7">
        <w:t>. 122-142</w:t>
      </w:r>
      <w:r>
        <w:t xml:space="preserve">; </w:t>
      </w:r>
      <w:r w:rsidRPr="000934B7">
        <w:t xml:space="preserve">T.L. </w:t>
      </w:r>
      <w:proofErr w:type="spellStart"/>
      <w:r w:rsidRPr="000934B7">
        <w:t>Brink</w:t>
      </w:r>
      <w:proofErr w:type="spellEnd"/>
      <w:r w:rsidRPr="000934B7">
        <w:t>, ‘</w:t>
      </w:r>
      <w:proofErr w:type="spellStart"/>
      <w:r w:rsidRPr="000934B7">
        <w:t>Inconsistency</w:t>
      </w:r>
      <w:proofErr w:type="spellEnd"/>
      <w:r w:rsidRPr="000934B7">
        <w:t xml:space="preserve"> of </w:t>
      </w:r>
      <w:proofErr w:type="spellStart"/>
      <w:r w:rsidRPr="000934B7">
        <w:t>Belief</w:t>
      </w:r>
      <w:proofErr w:type="spellEnd"/>
      <w:r w:rsidRPr="000934B7">
        <w:t xml:space="preserve"> </w:t>
      </w:r>
      <w:proofErr w:type="spellStart"/>
      <w:r w:rsidRPr="000934B7">
        <w:t>among</w:t>
      </w:r>
      <w:proofErr w:type="spellEnd"/>
      <w:r w:rsidRPr="000934B7">
        <w:t xml:space="preserve"> Roman </w:t>
      </w:r>
      <w:proofErr w:type="spellStart"/>
      <w:r w:rsidRPr="000934B7">
        <w:t>Catholic</w:t>
      </w:r>
      <w:proofErr w:type="spellEnd"/>
      <w:r w:rsidRPr="000934B7">
        <w:t xml:space="preserve"> </w:t>
      </w:r>
      <w:proofErr w:type="spellStart"/>
      <w:r w:rsidRPr="000934B7">
        <w:t>Girls</w:t>
      </w:r>
      <w:proofErr w:type="spellEnd"/>
      <w:r w:rsidRPr="000934B7">
        <w:t xml:space="preserve">: </w:t>
      </w:r>
      <w:proofErr w:type="spellStart"/>
      <w:r w:rsidRPr="000934B7">
        <w:t>Concerning</w:t>
      </w:r>
      <w:proofErr w:type="spellEnd"/>
      <w:r w:rsidRPr="000934B7">
        <w:t xml:space="preserve"> </w:t>
      </w:r>
      <w:proofErr w:type="spellStart"/>
      <w:r w:rsidRPr="000934B7">
        <w:t>Religion</w:t>
      </w:r>
      <w:proofErr w:type="spellEnd"/>
      <w:r w:rsidRPr="000934B7">
        <w:t xml:space="preserve">, </w:t>
      </w:r>
      <w:proofErr w:type="spellStart"/>
      <w:r w:rsidRPr="000934B7">
        <w:t>Astrology</w:t>
      </w:r>
      <w:proofErr w:type="spellEnd"/>
      <w:r w:rsidRPr="000934B7">
        <w:t xml:space="preserve">, </w:t>
      </w:r>
      <w:proofErr w:type="spellStart"/>
      <w:r w:rsidRPr="000934B7">
        <w:t>Reincarnation</w:t>
      </w:r>
      <w:proofErr w:type="spellEnd"/>
      <w:r w:rsidRPr="000934B7">
        <w:t xml:space="preserve">,’ </w:t>
      </w:r>
      <w:proofErr w:type="spellStart"/>
      <w:r w:rsidRPr="000934B7">
        <w:rPr>
          <w:i/>
        </w:rPr>
        <w:t>Review</w:t>
      </w:r>
      <w:proofErr w:type="spellEnd"/>
      <w:r w:rsidRPr="000934B7">
        <w:rPr>
          <w:i/>
        </w:rPr>
        <w:t xml:space="preserve"> of </w:t>
      </w:r>
      <w:proofErr w:type="spellStart"/>
      <w:r w:rsidRPr="000934B7">
        <w:rPr>
          <w:i/>
        </w:rPr>
        <w:t>Religious</w:t>
      </w:r>
      <w:proofErr w:type="spellEnd"/>
      <w:r w:rsidRPr="000934B7">
        <w:rPr>
          <w:i/>
        </w:rPr>
        <w:t xml:space="preserve"> </w:t>
      </w:r>
      <w:proofErr w:type="spellStart"/>
      <w:r w:rsidRPr="000934B7">
        <w:rPr>
          <w:i/>
        </w:rPr>
        <w:t>Research</w:t>
      </w:r>
      <w:proofErr w:type="spellEnd"/>
      <w:r w:rsidRPr="000934B7">
        <w:t xml:space="preserve">, 20 (1978), </w:t>
      </w:r>
      <w:proofErr w:type="spellStart"/>
      <w:r w:rsidRPr="000934B7">
        <w:t>pp</w:t>
      </w:r>
      <w:proofErr w:type="spellEnd"/>
      <w:r w:rsidRPr="000934B7">
        <w:t>. 82-85</w:t>
      </w:r>
      <w:r>
        <w:t>.</w:t>
      </w:r>
    </w:p>
  </w:footnote>
  <w:footnote w:id="3">
    <w:p w14:paraId="3297FB88" w14:textId="77777777" w:rsidR="00EF32EC" w:rsidRDefault="00EF32EC" w:rsidP="00EF32EC">
      <w:pPr>
        <w:pStyle w:val="FootnoteText"/>
      </w:pPr>
      <w:r>
        <w:rPr>
          <w:rStyle w:val="FootnoteReference"/>
        </w:rPr>
        <w:footnoteRef/>
      </w:r>
      <w:r>
        <w:t xml:space="preserve"> </w:t>
      </w:r>
      <w:proofErr w:type="spellStart"/>
      <w:r w:rsidRPr="00BB6F70">
        <w:t>Hennink</w:t>
      </w:r>
      <w:proofErr w:type="spellEnd"/>
      <w:r>
        <w:t xml:space="preserve"> et al., </w:t>
      </w:r>
      <w:proofErr w:type="spellStart"/>
      <w:r>
        <w:t>pp</w:t>
      </w:r>
      <w:proofErr w:type="spellEnd"/>
      <w:r>
        <w:t>. 4.</w:t>
      </w:r>
    </w:p>
  </w:footnote>
  <w:footnote w:id="4">
    <w:p w14:paraId="0B995E43" w14:textId="77777777" w:rsidR="00EF32EC" w:rsidRDefault="00EF32EC" w:rsidP="00EF32EC">
      <w:pPr>
        <w:pStyle w:val="FootnoteText"/>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5; 29-</w:t>
      </w:r>
      <w:r>
        <w:rPr>
          <w:color w:val="000000" w:themeColor="text1"/>
        </w:rPr>
        <w:t>3</w:t>
      </w:r>
      <w:r w:rsidRPr="00CC7B9B">
        <w:rPr>
          <w:color w:val="000000" w:themeColor="text1"/>
        </w:rPr>
        <w:t>0.</w:t>
      </w:r>
    </w:p>
  </w:footnote>
  <w:footnote w:id="5">
    <w:p w14:paraId="15C1D941" w14:textId="77777777" w:rsidR="00EF32EC" w:rsidRPr="00CC7B9B" w:rsidRDefault="00EF32EC" w:rsidP="00EF32EC">
      <w:pPr>
        <w:pStyle w:val="FootnoteText"/>
        <w:rPr>
          <w:color w:val="000000" w:themeColor="text1"/>
        </w:rPr>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122; 125.</w:t>
      </w:r>
    </w:p>
  </w:footnote>
  <w:footnote w:id="6">
    <w:p w14:paraId="48B84CD5" w14:textId="77777777" w:rsidR="00EF32EC" w:rsidRPr="00CC7B9B" w:rsidRDefault="00EF32EC" w:rsidP="00EF32EC">
      <w:pPr>
        <w:pStyle w:val="FootnoteText"/>
        <w:rPr>
          <w:color w:val="000000" w:themeColor="text1"/>
        </w:rPr>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122-126.</w:t>
      </w:r>
    </w:p>
  </w:footnote>
  <w:footnote w:id="7">
    <w:p w14:paraId="61686663" w14:textId="77777777" w:rsidR="00EF32EC" w:rsidRDefault="00EF32EC" w:rsidP="00EF32EC">
      <w:pPr>
        <w:pStyle w:val="FootnoteText"/>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126-127.</w:t>
      </w:r>
    </w:p>
  </w:footnote>
  <w:footnote w:id="8">
    <w:p w14:paraId="7D2CCA17"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82.</w:t>
      </w:r>
    </w:p>
  </w:footnote>
  <w:footnote w:id="9">
    <w:p w14:paraId="3A51C44D"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83.</w:t>
      </w:r>
    </w:p>
  </w:footnote>
  <w:footnote w:id="10">
    <w:p w14:paraId="6DE47FD5" w14:textId="77777777" w:rsidR="00EF32EC" w:rsidRPr="005C7A6B" w:rsidRDefault="00EF32EC" w:rsidP="00EF32EC">
      <w:pPr>
        <w:rPr>
          <w:rFonts w:asciiTheme="minorHAnsi" w:eastAsiaTheme="minorHAnsi" w:hAnsiTheme="minorHAnsi" w:cstheme="minorBidi"/>
          <w:sz w:val="20"/>
          <w:szCs w:val="20"/>
        </w:rPr>
      </w:pPr>
      <w:r w:rsidRPr="005C7A6B">
        <w:rPr>
          <w:rStyle w:val="FootnoteReference"/>
          <w:rFonts w:asciiTheme="minorHAnsi" w:eastAsiaTheme="minorHAnsi" w:hAnsiTheme="minorHAnsi" w:cstheme="minorBidi"/>
          <w:sz w:val="20"/>
          <w:szCs w:val="20"/>
        </w:rPr>
        <w:footnoteRef/>
      </w:r>
      <w:r>
        <w:t xml:space="preserve"> </w:t>
      </w:r>
      <w:r w:rsidRPr="005C7A6B">
        <w:rPr>
          <w:rFonts w:asciiTheme="minorHAnsi" w:eastAsiaTheme="minorHAnsi" w:hAnsiTheme="minorHAnsi" w:cstheme="minorBidi"/>
          <w:sz w:val="20"/>
          <w:szCs w:val="20"/>
        </w:rPr>
        <w:t xml:space="preserve">T. </w:t>
      </w:r>
      <w:proofErr w:type="spellStart"/>
      <w:r w:rsidRPr="005C7A6B">
        <w:rPr>
          <w:rFonts w:asciiTheme="minorHAnsi" w:eastAsiaTheme="minorHAnsi" w:hAnsiTheme="minorHAnsi" w:cstheme="minorBidi"/>
          <w:sz w:val="20"/>
          <w:szCs w:val="20"/>
        </w:rPr>
        <w:t>Walter</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and</w:t>
      </w:r>
      <w:proofErr w:type="spellEnd"/>
      <w:r w:rsidRPr="005C7A6B">
        <w:rPr>
          <w:rFonts w:asciiTheme="minorHAnsi" w:eastAsiaTheme="minorHAnsi" w:hAnsiTheme="minorHAnsi" w:cstheme="minorBidi"/>
          <w:sz w:val="20"/>
          <w:szCs w:val="20"/>
        </w:rPr>
        <w:t xml:space="preserve"> H.</w:t>
      </w:r>
      <w:r>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Waterhouse</w:t>
      </w:r>
      <w:proofErr w:type="spellEnd"/>
      <w:r w:rsidRPr="005C7A6B">
        <w:rPr>
          <w:rFonts w:asciiTheme="minorHAnsi" w:eastAsiaTheme="minorHAnsi" w:hAnsiTheme="minorHAnsi" w:cstheme="minorBidi"/>
          <w:sz w:val="20"/>
          <w:szCs w:val="20"/>
        </w:rPr>
        <w:t xml:space="preserve">, ‘A </w:t>
      </w:r>
      <w:proofErr w:type="spellStart"/>
      <w:r w:rsidRPr="005C7A6B">
        <w:rPr>
          <w:rFonts w:asciiTheme="minorHAnsi" w:eastAsiaTheme="minorHAnsi" w:hAnsiTheme="minorHAnsi" w:cstheme="minorBidi"/>
          <w:sz w:val="20"/>
          <w:szCs w:val="20"/>
        </w:rPr>
        <w:t>Very</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Private</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Belief</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Reincarnation</w:t>
      </w:r>
      <w:proofErr w:type="spellEnd"/>
      <w:r w:rsidRPr="005C7A6B">
        <w:rPr>
          <w:rFonts w:asciiTheme="minorHAnsi" w:eastAsiaTheme="minorHAnsi" w:hAnsiTheme="minorHAnsi" w:cstheme="minorBidi"/>
          <w:sz w:val="20"/>
          <w:szCs w:val="20"/>
        </w:rPr>
        <w:t xml:space="preserve"> in </w:t>
      </w:r>
      <w:proofErr w:type="spellStart"/>
      <w:r w:rsidRPr="005C7A6B">
        <w:rPr>
          <w:rFonts w:asciiTheme="minorHAnsi" w:eastAsiaTheme="minorHAnsi" w:hAnsiTheme="minorHAnsi" w:cstheme="minorBidi"/>
          <w:sz w:val="20"/>
          <w:szCs w:val="20"/>
        </w:rPr>
        <w:t>Contemporary</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England</w:t>
      </w:r>
      <w:proofErr w:type="spellEnd"/>
      <w:r w:rsidRPr="005C7A6B">
        <w:rPr>
          <w:rFonts w:asciiTheme="minorHAnsi" w:eastAsiaTheme="minorHAnsi" w:hAnsiTheme="minorHAnsi" w:cstheme="minorBidi"/>
          <w:sz w:val="20"/>
          <w:szCs w:val="20"/>
        </w:rPr>
        <w:t xml:space="preserve">,’ </w:t>
      </w:r>
      <w:proofErr w:type="spellStart"/>
      <w:r w:rsidRPr="00C91594">
        <w:rPr>
          <w:rFonts w:asciiTheme="minorHAnsi" w:eastAsiaTheme="minorHAnsi" w:hAnsiTheme="minorHAnsi" w:cstheme="minorBidi"/>
          <w:i/>
          <w:sz w:val="20"/>
          <w:szCs w:val="20"/>
        </w:rPr>
        <w:t>Sociology</w:t>
      </w:r>
      <w:proofErr w:type="spellEnd"/>
      <w:r w:rsidRPr="00C91594">
        <w:rPr>
          <w:rFonts w:asciiTheme="minorHAnsi" w:eastAsiaTheme="minorHAnsi" w:hAnsiTheme="minorHAnsi" w:cstheme="minorBidi"/>
          <w:i/>
          <w:sz w:val="20"/>
          <w:szCs w:val="20"/>
        </w:rPr>
        <w:t xml:space="preserve"> of </w:t>
      </w:r>
      <w:proofErr w:type="spellStart"/>
      <w:r w:rsidRPr="00C91594">
        <w:rPr>
          <w:rFonts w:asciiTheme="minorHAnsi" w:eastAsiaTheme="minorHAnsi" w:hAnsiTheme="minorHAnsi" w:cstheme="minorBidi"/>
          <w:i/>
          <w:sz w:val="20"/>
          <w:szCs w:val="20"/>
        </w:rPr>
        <w:t>Religion</w:t>
      </w:r>
      <w:proofErr w:type="spellEnd"/>
      <w:r w:rsidRPr="005C7A6B">
        <w:rPr>
          <w:rFonts w:asciiTheme="minorHAnsi" w:eastAsiaTheme="minorHAnsi" w:hAnsiTheme="minorHAnsi" w:cstheme="minorBidi"/>
          <w:sz w:val="20"/>
          <w:szCs w:val="20"/>
        </w:rPr>
        <w:t xml:space="preserve">, 60 (1999), </w:t>
      </w:r>
      <w:proofErr w:type="spellStart"/>
      <w:r w:rsidRPr="005C7A6B">
        <w:rPr>
          <w:rFonts w:asciiTheme="minorHAnsi" w:eastAsiaTheme="minorHAnsi" w:hAnsiTheme="minorHAnsi" w:cstheme="minorBidi"/>
          <w:sz w:val="20"/>
          <w:szCs w:val="20"/>
        </w:rPr>
        <w:t>pp</w:t>
      </w:r>
      <w:proofErr w:type="spellEnd"/>
      <w:r w:rsidRPr="005C7A6B">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192</w:t>
      </w:r>
      <w:r w:rsidRPr="005C7A6B">
        <w:rPr>
          <w:rFonts w:asciiTheme="minorHAnsi" w:eastAsiaTheme="minorHAnsi" w:hAnsiTheme="minorHAnsi" w:cstheme="minorBidi"/>
          <w:sz w:val="20"/>
          <w:szCs w:val="20"/>
        </w:rPr>
        <w:t xml:space="preserve">. </w:t>
      </w:r>
    </w:p>
  </w:footnote>
  <w:footnote w:id="11">
    <w:p w14:paraId="7209019E" w14:textId="77777777" w:rsidR="00EF32EC" w:rsidRPr="00A712AB" w:rsidRDefault="00EF32EC" w:rsidP="00EF32EC">
      <w:pPr>
        <w:shd w:val="clear" w:color="auto" w:fill="FFFFFF"/>
        <w:rPr>
          <w:color w:val="333333"/>
        </w:rPr>
      </w:pPr>
      <w:r w:rsidRPr="00A712AB">
        <w:rPr>
          <w:rStyle w:val="FootnoteReference"/>
          <w:rFonts w:asciiTheme="minorHAnsi" w:eastAsiaTheme="minorHAnsi" w:hAnsiTheme="minorHAnsi" w:cstheme="minorBidi"/>
          <w:sz w:val="20"/>
          <w:szCs w:val="20"/>
        </w:rPr>
        <w:footnoteRef/>
      </w:r>
      <w:r w:rsidRPr="00A712AB">
        <w:rPr>
          <w:rStyle w:val="FootnoteReference"/>
          <w:rFonts w:asciiTheme="minorHAnsi" w:eastAsiaTheme="minorHAnsi" w:hAnsiTheme="minorHAnsi" w:cstheme="minorBidi"/>
          <w:sz w:val="20"/>
          <w:szCs w:val="20"/>
        </w:rPr>
        <w:t xml:space="preserve"> </w:t>
      </w:r>
      <w:r w:rsidRPr="00A712AB">
        <w:rPr>
          <w:rFonts w:asciiTheme="minorHAnsi" w:eastAsiaTheme="minorHAnsi" w:hAnsiTheme="minorHAnsi" w:cstheme="minorBidi"/>
          <w:sz w:val="20"/>
          <w:szCs w:val="20"/>
        </w:rPr>
        <w:t xml:space="preserve">Alan </w:t>
      </w:r>
      <w:proofErr w:type="spellStart"/>
      <w:r w:rsidRPr="00A712AB">
        <w:rPr>
          <w:rFonts w:asciiTheme="minorHAnsi" w:eastAsiaTheme="minorHAnsi" w:hAnsiTheme="minorHAnsi" w:cstheme="minorBidi"/>
          <w:sz w:val="20"/>
          <w:szCs w:val="20"/>
        </w:rPr>
        <w:t>Bryman</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i/>
          <w:sz w:val="20"/>
          <w:szCs w:val="20"/>
        </w:rPr>
        <w:t>Quantity</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and</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Quality</w:t>
      </w:r>
      <w:proofErr w:type="spellEnd"/>
      <w:r w:rsidRPr="00A712AB">
        <w:rPr>
          <w:rFonts w:asciiTheme="minorHAnsi" w:eastAsiaTheme="minorHAnsi" w:hAnsiTheme="minorHAnsi" w:cstheme="minorBidi"/>
          <w:i/>
          <w:sz w:val="20"/>
          <w:szCs w:val="20"/>
        </w:rPr>
        <w:t xml:space="preserve"> in </w:t>
      </w:r>
      <w:proofErr w:type="spellStart"/>
      <w:r w:rsidRPr="00A712AB">
        <w:rPr>
          <w:rFonts w:asciiTheme="minorHAnsi" w:eastAsiaTheme="minorHAnsi" w:hAnsiTheme="minorHAnsi" w:cstheme="minorBidi"/>
          <w:i/>
          <w:sz w:val="20"/>
          <w:szCs w:val="20"/>
        </w:rPr>
        <w:t>Social</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Research</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sz w:val="20"/>
          <w:szCs w:val="20"/>
        </w:rPr>
        <w:t>London</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sz w:val="20"/>
          <w:szCs w:val="20"/>
        </w:rPr>
        <w:t>and</w:t>
      </w:r>
      <w:proofErr w:type="spellEnd"/>
      <w:r w:rsidRPr="00A712AB">
        <w:rPr>
          <w:rFonts w:asciiTheme="minorHAnsi" w:eastAsiaTheme="minorHAnsi" w:hAnsiTheme="minorHAnsi" w:cstheme="minorBidi"/>
          <w:sz w:val="20"/>
          <w:szCs w:val="20"/>
        </w:rPr>
        <w:t xml:space="preserve"> New York: </w:t>
      </w:r>
      <w:proofErr w:type="spellStart"/>
      <w:r w:rsidRPr="00A712AB">
        <w:rPr>
          <w:rFonts w:asciiTheme="minorHAnsi" w:eastAsiaTheme="minorHAnsi" w:hAnsiTheme="minorHAnsi" w:cstheme="minorBidi"/>
          <w:sz w:val="20"/>
          <w:szCs w:val="20"/>
        </w:rPr>
        <w:t>Routledge</w:t>
      </w:r>
      <w:proofErr w:type="spellEnd"/>
      <w:r w:rsidRPr="00A712AB">
        <w:rPr>
          <w:rFonts w:asciiTheme="minorHAnsi" w:eastAsiaTheme="minorHAnsi" w:hAnsiTheme="minorHAnsi" w:cstheme="minorBidi"/>
          <w:sz w:val="20"/>
          <w:szCs w:val="20"/>
        </w:rPr>
        <w:t>, 2004 [1988])</w:t>
      </w:r>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pp</w:t>
      </w:r>
      <w:proofErr w:type="spellEnd"/>
      <w:r>
        <w:rPr>
          <w:rFonts w:asciiTheme="minorHAnsi" w:eastAsiaTheme="minorHAnsi" w:hAnsiTheme="minorHAnsi" w:cstheme="minorBidi"/>
          <w:sz w:val="20"/>
          <w:szCs w:val="20"/>
        </w:rPr>
        <w:t>. 126.</w:t>
      </w:r>
    </w:p>
  </w:footnote>
  <w:footnote w:id="12">
    <w:p w14:paraId="5E8FF253" w14:textId="77777777" w:rsidR="00EF32EC" w:rsidRPr="004715B8" w:rsidRDefault="00EF32EC" w:rsidP="00EF32EC">
      <w:pPr>
        <w:shd w:val="clear" w:color="auto" w:fill="FFFFFF"/>
        <w:rPr>
          <w:rFonts w:asciiTheme="minorHAnsi" w:eastAsiaTheme="minorHAnsi" w:hAnsiTheme="minorHAnsi" w:cstheme="minorBidi"/>
          <w:sz w:val="20"/>
          <w:szCs w:val="20"/>
        </w:rPr>
      </w:pPr>
      <w:r w:rsidRPr="004715B8">
        <w:rPr>
          <w:rStyle w:val="FootnoteReference"/>
          <w:rFonts w:asciiTheme="minorHAnsi" w:eastAsiaTheme="minorHAnsi" w:hAnsiTheme="minorHAnsi" w:cstheme="minorBidi"/>
          <w:sz w:val="20"/>
          <w:szCs w:val="20"/>
        </w:rPr>
        <w:footnoteRef/>
      </w:r>
      <w:r w:rsidRPr="004715B8">
        <w:rPr>
          <w:rStyle w:val="FootnoteReference"/>
          <w:rFonts w:asciiTheme="minorHAnsi" w:eastAsiaTheme="minorHAnsi" w:hAnsiTheme="minorHAnsi" w:cstheme="minorBidi"/>
          <w:sz w:val="20"/>
          <w:szCs w:val="20"/>
        </w:rPr>
        <w:t xml:space="preserve"> </w:t>
      </w:r>
      <w:r w:rsidRPr="00382259">
        <w:rPr>
          <w:rFonts w:asciiTheme="minorHAnsi" w:eastAsiaTheme="minorHAnsi" w:hAnsiTheme="minorHAnsi" w:cstheme="minorBidi"/>
          <w:sz w:val="20"/>
          <w:szCs w:val="20"/>
        </w:rPr>
        <w:t>J.</w:t>
      </w:r>
      <w:r>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Bell</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and</w:t>
      </w:r>
      <w:proofErr w:type="spellEnd"/>
      <w:r w:rsidRPr="00382259">
        <w:rPr>
          <w:rFonts w:asciiTheme="minorHAnsi" w:eastAsiaTheme="minorHAnsi" w:hAnsiTheme="minorHAnsi" w:cstheme="minorBidi"/>
          <w:sz w:val="20"/>
          <w:szCs w:val="20"/>
        </w:rPr>
        <w:t xml:space="preserve"> S.</w:t>
      </w:r>
      <w:r>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Waters</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i/>
          <w:sz w:val="20"/>
          <w:szCs w:val="20"/>
        </w:rPr>
        <w:t>Doing</w:t>
      </w:r>
      <w:proofErr w:type="spellEnd"/>
      <w:r w:rsidRPr="00382259">
        <w:rPr>
          <w:rFonts w:asciiTheme="minorHAnsi" w:eastAsiaTheme="minorHAnsi" w:hAnsiTheme="minorHAnsi" w:cstheme="minorBidi"/>
          <w:i/>
          <w:sz w:val="20"/>
          <w:szCs w:val="20"/>
        </w:rPr>
        <w:t xml:space="preserve"> </w:t>
      </w:r>
      <w:proofErr w:type="spellStart"/>
      <w:r w:rsidRPr="00382259">
        <w:rPr>
          <w:rFonts w:asciiTheme="minorHAnsi" w:eastAsiaTheme="minorHAnsi" w:hAnsiTheme="minorHAnsi" w:cstheme="minorBidi"/>
          <w:i/>
          <w:sz w:val="20"/>
          <w:szCs w:val="20"/>
        </w:rPr>
        <w:t>Your</w:t>
      </w:r>
      <w:proofErr w:type="spellEnd"/>
      <w:r w:rsidRPr="00382259">
        <w:rPr>
          <w:rFonts w:asciiTheme="minorHAnsi" w:eastAsiaTheme="minorHAnsi" w:hAnsiTheme="minorHAnsi" w:cstheme="minorBidi"/>
          <w:i/>
          <w:sz w:val="20"/>
          <w:szCs w:val="20"/>
        </w:rPr>
        <w:t xml:space="preserve"> </w:t>
      </w:r>
      <w:proofErr w:type="spellStart"/>
      <w:r w:rsidRPr="00382259">
        <w:rPr>
          <w:rFonts w:asciiTheme="minorHAnsi" w:eastAsiaTheme="minorHAnsi" w:hAnsiTheme="minorHAnsi" w:cstheme="minorBidi"/>
          <w:i/>
          <w:sz w:val="20"/>
          <w:szCs w:val="20"/>
        </w:rPr>
        <w:t>Research</w:t>
      </w:r>
      <w:proofErr w:type="spellEnd"/>
      <w:r w:rsidRPr="00382259">
        <w:rPr>
          <w:rFonts w:asciiTheme="minorHAnsi" w:eastAsiaTheme="minorHAnsi" w:hAnsiTheme="minorHAnsi" w:cstheme="minorBidi"/>
          <w:i/>
          <w:sz w:val="20"/>
          <w:szCs w:val="20"/>
        </w:rPr>
        <w:t xml:space="preserve"> Project: A Guide </w:t>
      </w:r>
      <w:proofErr w:type="spellStart"/>
      <w:r w:rsidRPr="00382259">
        <w:rPr>
          <w:rFonts w:asciiTheme="minorHAnsi" w:eastAsiaTheme="minorHAnsi" w:hAnsiTheme="minorHAnsi" w:cstheme="minorBidi"/>
          <w:i/>
          <w:sz w:val="20"/>
          <w:szCs w:val="20"/>
        </w:rPr>
        <w:t>for</w:t>
      </w:r>
      <w:proofErr w:type="spellEnd"/>
      <w:r w:rsidRPr="00382259">
        <w:rPr>
          <w:rFonts w:asciiTheme="minorHAnsi" w:eastAsiaTheme="minorHAnsi" w:hAnsiTheme="minorHAnsi" w:cstheme="minorBidi"/>
          <w:i/>
          <w:sz w:val="20"/>
          <w:szCs w:val="20"/>
        </w:rPr>
        <w:t xml:space="preserve"> First-Time </w:t>
      </w:r>
      <w:proofErr w:type="spellStart"/>
      <w:r w:rsidRPr="00382259">
        <w:rPr>
          <w:rFonts w:asciiTheme="minorHAnsi" w:eastAsiaTheme="minorHAnsi" w:hAnsiTheme="minorHAnsi" w:cstheme="minorBidi"/>
          <w:i/>
          <w:sz w:val="20"/>
          <w:szCs w:val="20"/>
        </w:rPr>
        <w:t>Researchers</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London</w:t>
      </w:r>
      <w:proofErr w:type="spellEnd"/>
      <w:r w:rsidRPr="00382259">
        <w:rPr>
          <w:rFonts w:asciiTheme="minorHAnsi" w:eastAsiaTheme="minorHAnsi" w:hAnsiTheme="minorHAnsi" w:cstheme="minorBidi"/>
          <w:sz w:val="20"/>
          <w:szCs w:val="20"/>
        </w:rPr>
        <w:t xml:space="preserve">: Open </w:t>
      </w:r>
      <w:proofErr w:type="spellStart"/>
      <w:r w:rsidRPr="00382259">
        <w:rPr>
          <w:rFonts w:asciiTheme="minorHAnsi" w:eastAsiaTheme="minorHAnsi" w:hAnsiTheme="minorHAnsi" w:cstheme="minorBidi"/>
          <w:sz w:val="20"/>
          <w:szCs w:val="20"/>
        </w:rPr>
        <w:t>University</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Press</w:t>
      </w:r>
      <w:proofErr w:type="spellEnd"/>
      <w:r w:rsidRPr="00382259">
        <w:rPr>
          <w:rFonts w:asciiTheme="minorHAnsi" w:eastAsiaTheme="minorHAnsi" w:hAnsiTheme="minorHAnsi" w:cstheme="minorBidi"/>
          <w:sz w:val="20"/>
          <w:szCs w:val="20"/>
        </w:rPr>
        <w:t>, 2018 [1987])</w:t>
      </w:r>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pp</w:t>
      </w:r>
      <w:proofErr w:type="spellEnd"/>
      <w:r>
        <w:rPr>
          <w:rFonts w:asciiTheme="minorHAnsi" w:eastAsiaTheme="minorHAnsi" w:hAnsiTheme="minorHAnsi" w:cstheme="minorBidi"/>
          <w:sz w:val="20"/>
          <w:szCs w:val="20"/>
        </w:rPr>
        <w:t xml:space="preserve">. 84-86; </w:t>
      </w:r>
      <w:r w:rsidRPr="004715B8">
        <w:rPr>
          <w:rFonts w:asciiTheme="minorHAnsi" w:eastAsiaTheme="minorHAnsi" w:hAnsiTheme="minorHAnsi" w:cstheme="minorBidi"/>
          <w:sz w:val="20"/>
          <w:szCs w:val="20"/>
        </w:rPr>
        <w:t>T.L.</w:t>
      </w:r>
      <w:r>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Brink</w:t>
      </w:r>
      <w:proofErr w:type="spellEnd"/>
      <w:r w:rsidRPr="004715B8">
        <w:rPr>
          <w:rFonts w:asciiTheme="minorHAnsi" w:eastAsiaTheme="minorHAnsi" w:hAnsiTheme="minorHAnsi" w:cstheme="minorBidi"/>
          <w:sz w:val="20"/>
          <w:szCs w:val="20"/>
        </w:rPr>
        <w:t>, ‘</w:t>
      </w:r>
      <w:proofErr w:type="spellStart"/>
      <w:r w:rsidRPr="004715B8">
        <w:rPr>
          <w:rFonts w:asciiTheme="minorHAnsi" w:eastAsiaTheme="minorHAnsi" w:hAnsiTheme="minorHAnsi" w:cstheme="minorBidi"/>
          <w:sz w:val="20"/>
          <w:szCs w:val="20"/>
        </w:rPr>
        <w:t>Quantitative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and</w:t>
      </w:r>
      <w:proofErr w:type="spellEnd"/>
      <w:r w:rsidRPr="004715B8">
        <w:rPr>
          <w:rFonts w:asciiTheme="minorHAnsi" w:eastAsiaTheme="minorHAnsi" w:hAnsiTheme="minorHAnsi" w:cstheme="minorBidi"/>
          <w:sz w:val="20"/>
          <w:szCs w:val="20"/>
        </w:rPr>
        <w:t>/</w:t>
      </w:r>
      <w:proofErr w:type="spellStart"/>
      <w:r w:rsidRPr="004715B8">
        <w:rPr>
          <w:rFonts w:asciiTheme="minorHAnsi" w:eastAsiaTheme="minorHAnsi" w:hAnsiTheme="minorHAnsi" w:cstheme="minorBidi"/>
          <w:sz w:val="20"/>
          <w:szCs w:val="20"/>
        </w:rPr>
        <w:t>or</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Qualitative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Methods</w:t>
      </w:r>
      <w:proofErr w:type="spellEnd"/>
      <w:r w:rsidRPr="004715B8">
        <w:rPr>
          <w:rFonts w:asciiTheme="minorHAnsi" w:eastAsiaTheme="minorHAnsi" w:hAnsiTheme="minorHAnsi" w:cstheme="minorBidi"/>
          <w:sz w:val="20"/>
          <w:szCs w:val="20"/>
        </w:rPr>
        <w:t xml:space="preserve"> in </w:t>
      </w:r>
      <w:proofErr w:type="spellStart"/>
      <w:r w:rsidRPr="004715B8">
        <w:rPr>
          <w:rFonts w:asciiTheme="minorHAnsi" w:eastAsiaTheme="minorHAnsi" w:hAnsiTheme="minorHAnsi" w:cstheme="minorBidi"/>
          <w:sz w:val="20"/>
          <w:szCs w:val="20"/>
        </w:rPr>
        <w:t>the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Scientific</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Study</w:t>
      </w:r>
      <w:proofErr w:type="spellEnd"/>
      <w:r w:rsidRPr="004715B8">
        <w:rPr>
          <w:rFonts w:asciiTheme="minorHAnsi" w:eastAsiaTheme="minorHAnsi" w:hAnsiTheme="minorHAnsi" w:cstheme="minorBidi"/>
          <w:sz w:val="20"/>
          <w:szCs w:val="20"/>
        </w:rPr>
        <w:t xml:space="preserve"> of </w:t>
      </w:r>
      <w:proofErr w:type="spellStart"/>
      <w:r w:rsidRPr="004715B8">
        <w:rPr>
          <w:rFonts w:asciiTheme="minorHAnsi" w:eastAsiaTheme="minorHAnsi" w:hAnsiTheme="minorHAnsi" w:cstheme="minorBidi"/>
          <w:sz w:val="20"/>
          <w:szCs w:val="20"/>
        </w:rPr>
        <w:t>Religion</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i/>
          <w:sz w:val="20"/>
          <w:szCs w:val="20"/>
        </w:rPr>
        <w:t>Zygon</w:t>
      </w:r>
      <w:proofErr w:type="spellEnd"/>
      <w:r w:rsidRPr="004715B8">
        <w:rPr>
          <w:rFonts w:asciiTheme="minorHAnsi" w:eastAsiaTheme="minorHAnsi" w:hAnsiTheme="minorHAnsi" w:cstheme="minorBidi"/>
          <w:i/>
          <w:sz w:val="20"/>
          <w:szCs w:val="20"/>
        </w:rPr>
        <w:t xml:space="preserve">: </w:t>
      </w:r>
      <w:proofErr w:type="spellStart"/>
      <w:r w:rsidRPr="004715B8">
        <w:rPr>
          <w:rFonts w:asciiTheme="minorHAnsi" w:eastAsiaTheme="minorHAnsi" w:hAnsiTheme="minorHAnsi" w:cstheme="minorBidi"/>
          <w:i/>
          <w:sz w:val="20"/>
          <w:szCs w:val="20"/>
        </w:rPr>
        <w:t>Journal</w:t>
      </w:r>
      <w:proofErr w:type="spellEnd"/>
      <w:r w:rsidRPr="004715B8">
        <w:rPr>
          <w:rFonts w:asciiTheme="minorHAnsi" w:eastAsiaTheme="minorHAnsi" w:hAnsiTheme="minorHAnsi" w:cstheme="minorBidi"/>
          <w:i/>
          <w:sz w:val="20"/>
          <w:szCs w:val="20"/>
        </w:rPr>
        <w:t xml:space="preserve"> of </w:t>
      </w:r>
      <w:proofErr w:type="spellStart"/>
      <w:r w:rsidRPr="004715B8">
        <w:rPr>
          <w:rFonts w:asciiTheme="minorHAnsi" w:eastAsiaTheme="minorHAnsi" w:hAnsiTheme="minorHAnsi" w:cstheme="minorBidi"/>
          <w:i/>
          <w:sz w:val="20"/>
          <w:szCs w:val="20"/>
        </w:rPr>
        <w:t>Religion</w:t>
      </w:r>
      <w:proofErr w:type="spellEnd"/>
      <w:r w:rsidRPr="004715B8">
        <w:rPr>
          <w:rFonts w:asciiTheme="minorHAnsi" w:eastAsiaTheme="minorHAnsi" w:hAnsiTheme="minorHAnsi" w:cstheme="minorBidi"/>
          <w:i/>
          <w:sz w:val="20"/>
          <w:szCs w:val="20"/>
        </w:rPr>
        <w:t xml:space="preserve"> &amp; </w:t>
      </w:r>
      <w:proofErr w:type="spellStart"/>
      <w:r w:rsidRPr="004715B8">
        <w:rPr>
          <w:rFonts w:asciiTheme="minorHAnsi" w:eastAsiaTheme="minorHAnsi" w:hAnsiTheme="minorHAnsi" w:cstheme="minorBidi"/>
          <w:i/>
          <w:sz w:val="20"/>
          <w:szCs w:val="20"/>
        </w:rPr>
        <w:t>Science</w:t>
      </w:r>
      <w:proofErr w:type="spellEnd"/>
      <w:r w:rsidRPr="004715B8">
        <w:rPr>
          <w:rFonts w:asciiTheme="minorHAnsi" w:eastAsiaTheme="minorHAnsi" w:hAnsiTheme="minorHAnsi" w:cstheme="minorBidi"/>
          <w:sz w:val="20"/>
          <w:szCs w:val="20"/>
        </w:rPr>
        <w:t xml:space="preserve">, 30 (1995), </w:t>
      </w:r>
      <w:proofErr w:type="spellStart"/>
      <w:r w:rsidRPr="004715B8">
        <w:rPr>
          <w:rFonts w:asciiTheme="minorHAnsi" w:eastAsiaTheme="minorHAnsi" w:hAnsiTheme="minorHAnsi" w:cstheme="minorBidi"/>
          <w:sz w:val="20"/>
          <w:szCs w:val="20"/>
        </w:rPr>
        <w:t>pp</w:t>
      </w:r>
      <w:proofErr w:type="spellEnd"/>
      <w:r w:rsidRPr="004715B8">
        <w:rPr>
          <w:rFonts w:asciiTheme="minorHAnsi" w:eastAsiaTheme="minorHAnsi" w:hAnsiTheme="minorHAnsi" w:cstheme="minorBidi"/>
          <w:sz w:val="20"/>
          <w:szCs w:val="20"/>
        </w:rPr>
        <w:t>. 461.</w:t>
      </w:r>
    </w:p>
  </w:footnote>
  <w:footnote w:id="13">
    <w:p w14:paraId="53503198"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5; </w:t>
      </w:r>
      <w:r>
        <w:rPr>
          <w:color w:val="000000" w:themeColor="text1"/>
        </w:rPr>
        <w:t xml:space="preserve">81-82; </w:t>
      </w:r>
      <w:proofErr w:type="spellStart"/>
      <w:r>
        <w:rPr>
          <w:color w:val="000000" w:themeColor="text1"/>
        </w:rPr>
        <w:t>for</w:t>
      </w:r>
      <w:proofErr w:type="spellEnd"/>
      <w:r>
        <w:rPr>
          <w:color w:val="000000" w:themeColor="text1"/>
        </w:rPr>
        <w:t xml:space="preserve"> </w:t>
      </w:r>
      <w:proofErr w:type="spellStart"/>
      <w:r>
        <w:rPr>
          <w:color w:val="000000" w:themeColor="text1"/>
        </w:rPr>
        <w:t>ethical</w:t>
      </w:r>
      <w:proofErr w:type="spellEnd"/>
      <w:r>
        <w:rPr>
          <w:color w:val="000000" w:themeColor="text1"/>
        </w:rPr>
        <w:t xml:space="preserve"> </w:t>
      </w:r>
      <w:proofErr w:type="spellStart"/>
      <w:r>
        <w:rPr>
          <w:color w:val="000000" w:themeColor="text1"/>
        </w:rPr>
        <w:t>issues</w:t>
      </w:r>
      <w:proofErr w:type="spellEnd"/>
      <w:r>
        <w:rPr>
          <w:color w:val="000000" w:themeColor="text1"/>
        </w:rPr>
        <w:t xml:space="preserve"> </w:t>
      </w:r>
      <w:proofErr w:type="spellStart"/>
      <w:r>
        <w:rPr>
          <w:color w:val="000000" w:themeColor="text1"/>
        </w:rPr>
        <w:t>related</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ethnographic</w:t>
      </w:r>
      <w:proofErr w:type="spellEnd"/>
      <w:r>
        <w:rPr>
          <w:color w:val="000000" w:themeColor="text1"/>
        </w:rPr>
        <w:t xml:space="preserve"> </w:t>
      </w:r>
      <w:proofErr w:type="spellStart"/>
      <w:r>
        <w:rPr>
          <w:color w:val="000000" w:themeColor="text1"/>
        </w:rPr>
        <w:t>cycle</w:t>
      </w:r>
      <w:proofErr w:type="spellEnd"/>
      <w:r>
        <w:rPr>
          <w:color w:val="000000" w:themeColor="text1"/>
        </w:rPr>
        <w:t xml:space="preserve"> </w:t>
      </w:r>
      <w:proofErr w:type="spellStart"/>
      <w:r>
        <w:rPr>
          <w:color w:val="000000" w:themeColor="text1"/>
        </w:rPr>
        <w:t>pp</w:t>
      </w:r>
      <w:proofErr w:type="spellEnd"/>
      <w:r>
        <w:rPr>
          <w:color w:val="000000" w:themeColor="text1"/>
        </w:rPr>
        <w:t>. 66-75.</w:t>
      </w:r>
    </w:p>
  </w:footnote>
  <w:footnote w:id="14">
    <w:p w14:paraId="468B6D15"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w:t>
      </w:r>
      <w:r>
        <w:rPr>
          <w:color w:val="000000" w:themeColor="text1"/>
        </w:rPr>
        <w:t>7</w:t>
      </w:r>
      <w:r w:rsidRPr="00CC7B9B">
        <w:rPr>
          <w:color w:val="000000" w:themeColor="text1"/>
        </w:rPr>
        <w:t>-12</w:t>
      </w:r>
      <w:r>
        <w:rPr>
          <w:color w:val="000000" w:themeColor="text1"/>
        </w:rPr>
        <w:t>8</w:t>
      </w:r>
      <w:r w:rsidRPr="00CC7B9B">
        <w:rPr>
          <w:color w:val="000000" w:themeColor="text1"/>
        </w:rPr>
        <w:t>.</w:t>
      </w:r>
    </w:p>
  </w:footnote>
  <w:footnote w:id="15">
    <w:p w14:paraId="6DE4A8CD" w14:textId="77777777" w:rsidR="00EF32EC" w:rsidRDefault="00EF32EC" w:rsidP="00EF32EC">
      <w:pPr>
        <w:pStyle w:val="FootnoteText"/>
      </w:pPr>
      <w:r>
        <w:rPr>
          <w:rStyle w:val="FootnoteReference"/>
        </w:rPr>
        <w:footnoteRef/>
      </w:r>
      <w:r>
        <w:t xml:space="preserve"> </w:t>
      </w:r>
      <w:proofErr w:type="spellStart"/>
      <w:r>
        <w:t>For</w:t>
      </w:r>
      <w:proofErr w:type="spellEnd"/>
      <w:r>
        <w:t xml:space="preserve"> </w:t>
      </w:r>
      <w:proofErr w:type="spellStart"/>
      <w:r>
        <w:t>the</w:t>
      </w:r>
      <w:proofErr w:type="spellEnd"/>
      <w:r>
        <w:t xml:space="preserve"> </w:t>
      </w:r>
      <w:proofErr w:type="spellStart"/>
      <w:r>
        <w:t>distinction</w:t>
      </w:r>
      <w:proofErr w:type="spellEnd"/>
      <w:r>
        <w:t xml:space="preserve"> </w:t>
      </w:r>
      <w:proofErr w:type="spellStart"/>
      <w:r>
        <w:t>between</w:t>
      </w:r>
      <w:proofErr w:type="spellEnd"/>
      <w:r>
        <w:t xml:space="preserve"> </w:t>
      </w:r>
      <w:proofErr w:type="spellStart"/>
      <w:r>
        <w:t>personal</w:t>
      </w:r>
      <w:proofErr w:type="spellEnd"/>
      <w:r>
        <w:t xml:space="preserve"> </w:t>
      </w:r>
      <w:proofErr w:type="spellStart"/>
      <w:r>
        <w:t>and</w:t>
      </w:r>
      <w:proofErr w:type="spellEnd"/>
      <w:r>
        <w:t xml:space="preserve"> </w:t>
      </w:r>
      <w:proofErr w:type="spellStart"/>
      <w:r>
        <w:t>interpersonal</w:t>
      </w:r>
      <w:proofErr w:type="spellEnd"/>
      <w:r>
        <w:t xml:space="preserve"> </w:t>
      </w:r>
      <w:proofErr w:type="spellStart"/>
      <w:r>
        <w:t>reflexivity</w:t>
      </w:r>
      <w:proofErr w:type="spellEnd"/>
      <w:r>
        <w:t xml:space="preserve">, </w:t>
      </w:r>
      <w:proofErr w:type="spellStart"/>
      <w:r>
        <w:t>see</w:t>
      </w:r>
      <w:proofErr w:type="spellEnd"/>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w:t>
      </w:r>
      <w:r>
        <w:rPr>
          <w:color w:val="000000" w:themeColor="text1"/>
        </w:rPr>
        <w:t>19-23</w:t>
      </w:r>
      <w:r w:rsidRPr="00CC7B9B">
        <w:rPr>
          <w:color w:val="000000" w:themeColor="text1"/>
        </w:rPr>
        <w:t>.</w:t>
      </w:r>
    </w:p>
  </w:footnote>
  <w:footnote w:id="16">
    <w:p w14:paraId="782CA912"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5; </w:t>
      </w:r>
      <w:r>
        <w:rPr>
          <w:color w:val="000000" w:themeColor="text1"/>
        </w:rPr>
        <w:t xml:space="preserve">201-202; </w:t>
      </w:r>
      <w:proofErr w:type="spellStart"/>
      <w:r>
        <w:rPr>
          <w:color w:val="000000" w:themeColor="text1"/>
        </w:rPr>
        <w:t>for</w:t>
      </w:r>
      <w:proofErr w:type="spellEnd"/>
      <w:r>
        <w:rPr>
          <w:color w:val="000000" w:themeColor="text1"/>
        </w:rPr>
        <w:t xml:space="preserve"> </w:t>
      </w:r>
      <w:proofErr w:type="spellStart"/>
      <w:r>
        <w:rPr>
          <w:color w:val="000000" w:themeColor="text1"/>
        </w:rPr>
        <w:t>ethical</w:t>
      </w:r>
      <w:proofErr w:type="spellEnd"/>
      <w:r>
        <w:rPr>
          <w:color w:val="000000" w:themeColor="text1"/>
        </w:rPr>
        <w:t xml:space="preserve"> </w:t>
      </w:r>
      <w:proofErr w:type="spellStart"/>
      <w:r>
        <w:rPr>
          <w:color w:val="000000" w:themeColor="text1"/>
        </w:rPr>
        <w:t>issues</w:t>
      </w:r>
      <w:proofErr w:type="spellEnd"/>
      <w:r>
        <w:rPr>
          <w:color w:val="000000" w:themeColor="text1"/>
        </w:rPr>
        <w:t xml:space="preserve"> </w:t>
      </w:r>
      <w:proofErr w:type="spellStart"/>
      <w:r>
        <w:rPr>
          <w:color w:val="000000" w:themeColor="text1"/>
        </w:rPr>
        <w:t>related</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analytic</w:t>
      </w:r>
      <w:proofErr w:type="spellEnd"/>
      <w:r>
        <w:rPr>
          <w:color w:val="000000" w:themeColor="text1"/>
        </w:rPr>
        <w:t xml:space="preserve"> </w:t>
      </w:r>
      <w:proofErr w:type="spellStart"/>
      <w:r>
        <w:rPr>
          <w:color w:val="000000" w:themeColor="text1"/>
        </w:rPr>
        <w:t>cycle</w:t>
      </w:r>
      <w:proofErr w:type="spellEnd"/>
      <w:r>
        <w:rPr>
          <w:color w:val="000000" w:themeColor="text1"/>
        </w:rPr>
        <w:t xml:space="preserve"> </w:t>
      </w:r>
      <w:proofErr w:type="spellStart"/>
      <w:r>
        <w:rPr>
          <w:color w:val="000000" w:themeColor="text1"/>
        </w:rPr>
        <w:t>pp</w:t>
      </w:r>
      <w:proofErr w:type="spellEnd"/>
      <w:r>
        <w:rPr>
          <w:color w:val="000000" w:themeColor="text1"/>
        </w:rPr>
        <w:t>. 76-77.</w:t>
      </w:r>
    </w:p>
  </w:footnote>
  <w:footnote w:id="17">
    <w:p w14:paraId="645F0741"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xml:space="preserve">. 84-85;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xml:space="preserve">. </w:t>
      </w:r>
      <w:r>
        <w:rPr>
          <w:color w:val="000000" w:themeColor="text1"/>
        </w:rPr>
        <w:t>139-141</w:t>
      </w:r>
      <w:r w:rsidRPr="00CC7B9B">
        <w:rPr>
          <w:color w:val="000000" w:themeColor="text1"/>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16F79585" w14:textId="77777777" w:rsidR="00FE38B8" w:rsidRDefault="00FE38B8"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FDE97" w14:textId="77777777" w:rsidR="00FE38B8" w:rsidRDefault="00FE38B8"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095A"/>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1"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6"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34314C"/>
    <w:multiLevelType w:val="hybridMultilevel"/>
    <w:tmpl w:val="FDC66398"/>
    <w:lvl w:ilvl="0" w:tplc="0409000F">
      <w:start w:val="1"/>
      <w:numFmt w:val="decimal"/>
      <w:lvlText w:val="%1."/>
      <w:lvlJc w:val="left"/>
      <w:pPr>
        <w:ind w:left="842" w:hanging="360"/>
      </w:pPr>
    </w:lvl>
    <w:lvl w:ilvl="1" w:tplc="04090019" w:tentative="1">
      <w:start w:val="1"/>
      <w:numFmt w:val="lowerLetter"/>
      <w:lvlText w:val="%2."/>
      <w:lvlJc w:val="left"/>
      <w:pPr>
        <w:ind w:left="1562" w:hanging="360"/>
      </w:pPr>
    </w:lvl>
    <w:lvl w:ilvl="2" w:tplc="0409001B" w:tentative="1">
      <w:start w:val="1"/>
      <w:numFmt w:val="lowerRoman"/>
      <w:lvlText w:val="%3."/>
      <w:lvlJc w:val="right"/>
      <w:pPr>
        <w:ind w:left="2282" w:hanging="180"/>
      </w:pPr>
    </w:lvl>
    <w:lvl w:ilvl="3" w:tplc="0409000F" w:tentative="1">
      <w:start w:val="1"/>
      <w:numFmt w:val="decimal"/>
      <w:lvlText w:val="%4."/>
      <w:lvlJc w:val="left"/>
      <w:pPr>
        <w:ind w:left="3002" w:hanging="360"/>
      </w:pPr>
    </w:lvl>
    <w:lvl w:ilvl="4" w:tplc="04090019" w:tentative="1">
      <w:start w:val="1"/>
      <w:numFmt w:val="lowerLetter"/>
      <w:lvlText w:val="%5."/>
      <w:lvlJc w:val="left"/>
      <w:pPr>
        <w:ind w:left="3722" w:hanging="360"/>
      </w:pPr>
    </w:lvl>
    <w:lvl w:ilvl="5" w:tplc="0409001B" w:tentative="1">
      <w:start w:val="1"/>
      <w:numFmt w:val="lowerRoman"/>
      <w:lvlText w:val="%6."/>
      <w:lvlJc w:val="right"/>
      <w:pPr>
        <w:ind w:left="4442" w:hanging="180"/>
      </w:pPr>
    </w:lvl>
    <w:lvl w:ilvl="6" w:tplc="0409000F" w:tentative="1">
      <w:start w:val="1"/>
      <w:numFmt w:val="decimal"/>
      <w:lvlText w:val="%7."/>
      <w:lvlJc w:val="left"/>
      <w:pPr>
        <w:ind w:left="5162" w:hanging="360"/>
      </w:pPr>
    </w:lvl>
    <w:lvl w:ilvl="7" w:tplc="04090019" w:tentative="1">
      <w:start w:val="1"/>
      <w:numFmt w:val="lowerLetter"/>
      <w:lvlText w:val="%8."/>
      <w:lvlJc w:val="left"/>
      <w:pPr>
        <w:ind w:left="5882" w:hanging="360"/>
      </w:pPr>
    </w:lvl>
    <w:lvl w:ilvl="8" w:tplc="0409001B" w:tentative="1">
      <w:start w:val="1"/>
      <w:numFmt w:val="lowerRoman"/>
      <w:lvlText w:val="%9."/>
      <w:lvlJc w:val="right"/>
      <w:pPr>
        <w:ind w:left="6602" w:hanging="180"/>
      </w:pPr>
    </w:lvl>
  </w:abstractNum>
  <w:abstractNum w:abstractNumId="8"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243E9A"/>
    <w:multiLevelType w:val="hybridMultilevel"/>
    <w:tmpl w:val="CA84C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F750D2"/>
    <w:multiLevelType w:val="hybridMultilevel"/>
    <w:tmpl w:val="B9D0F6AA"/>
    <w:lvl w:ilvl="0" w:tplc="0409000F">
      <w:start w:val="1"/>
      <w:numFmt w:val="decimal"/>
      <w:lvlText w:val="%1."/>
      <w:lvlJc w:val="left"/>
      <w:pPr>
        <w:ind w:left="1068" w:hanging="360"/>
      </w:p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13"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CA339A"/>
    <w:multiLevelType w:val="multilevel"/>
    <w:tmpl w:val="A5460094"/>
    <w:lvl w:ilvl="0">
      <w:start w:val="1"/>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15"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6F4F18"/>
    <w:multiLevelType w:val="hybridMultilevel"/>
    <w:tmpl w:val="0FB61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22" w15:restartNumberingAfterBreak="0">
    <w:nsid w:val="416E5BE1"/>
    <w:multiLevelType w:val="multilevel"/>
    <w:tmpl w:val="14963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866979"/>
    <w:multiLevelType w:val="hybridMultilevel"/>
    <w:tmpl w:val="7C646E3A"/>
    <w:lvl w:ilvl="0" w:tplc="FE0244D8">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ED09E0"/>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26" w15:restartNumberingAfterBreak="0">
    <w:nsid w:val="57CF6B9C"/>
    <w:multiLevelType w:val="hybridMultilevel"/>
    <w:tmpl w:val="2FEE1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320895"/>
    <w:multiLevelType w:val="hybridMultilevel"/>
    <w:tmpl w:val="CBDC4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DC04688"/>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30"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31" w15:restartNumberingAfterBreak="0">
    <w:nsid w:val="64D47184"/>
    <w:multiLevelType w:val="hybridMultilevel"/>
    <w:tmpl w:val="AD0400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3"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1" w15:restartNumberingAfterBreak="0">
    <w:nsid w:val="778918D9"/>
    <w:multiLevelType w:val="hybridMultilevel"/>
    <w:tmpl w:val="0136B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6"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F0B1594"/>
    <w:multiLevelType w:val="hybridMultilevel"/>
    <w:tmpl w:val="6BC49DE4"/>
    <w:lvl w:ilvl="0" w:tplc="538C9458">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0"/>
  </w:num>
  <w:num w:numId="2">
    <w:abstractNumId w:val="4"/>
  </w:num>
  <w:num w:numId="3">
    <w:abstractNumId w:val="5"/>
  </w:num>
  <w:num w:numId="4">
    <w:abstractNumId w:val="35"/>
  </w:num>
  <w:num w:numId="5">
    <w:abstractNumId w:val="32"/>
  </w:num>
  <w:num w:numId="6">
    <w:abstractNumId w:val="15"/>
  </w:num>
  <w:num w:numId="7">
    <w:abstractNumId w:val="20"/>
  </w:num>
  <w:num w:numId="8">
    <w:abstractNumId w:val="38"/>
  </w:num>
  <w:num w:numId="9">
    <w:abstractNumId w:val="33"/>
  </w:num>
  <w:num w:numId="10">
    <w:abstractNumId w:val="8"/>
  </w:num>
  <w:num w:numId="11">
    <w:abstractNumId w:val="37"/>
  </w:num>
  <w:num w:numId="12">
    <w:abstractNumId w:val="21"/>
  </w:num>
  <w:num w:numId="13">
    <w:abstractNumId w:val="1"/>
  </w:num>
  <w:num w:numId="14">
    <w:abstractNumId w:val="17"/>
  </w:num>
  <w:num w:numId="15">
    <w:abstractNumId w:val="30"/>
  </w:num>
  <w:num w:numId="16">
    <w:abstractNumId w:val="46"/>
  </w:num>
  <w:num w:numId="17">
    <w:abstractNumId w:val="42"/>
  </w:num>
  <w:num w:numId="18">
    <w:abstractNumId w:val="10"/>
  </w:num>
  <w:num w:numId="19">
    <w:abstractNumId w:val="36"/>
  </w:num>
  <w:num w:numId="20">
    <w:abstractNumId w:val="18"/>
  </w:num>
  <w:num w:numId="21">
    <w:abstractNumId w:val="39"/>
  </w:num>
  <w:num w:numId="22">
    <w:abstractNumId w:val="27"/>
  </w:num>
  <w:num w:numId="23">
    <w:abstractNumId w:val="6"/>
  </w:num>
  <w:num w:numId="24">
    <w:abstractNumId w:val="13"/>
  </w:num>
  <w:num w:numId="25">
    <w:abstractNumId w:val="45"/>
  </w:num>
  <w:num w:numId="26">
    <w:abstractNumId w:val="44"/>
  </w:num>
  <w:num w:numId="27">
    <w:abstractNumId w:val="23"/>
  </w:num>
  <w:num w:numId="28">
    <w:abstractNumId w:val="16"/>
  </w:num>
  <w:num w:numId="29">
    <w:abstractNumId w:val="2"/>
  </w:num>
  <w:num w:numId="30">
    <w:abstractNumId w:val="43"/>
  </w:num>
  <w:num w:numId="31">
    <w:abstractNumId w:val="34"/>
  </w:num>
  <w:num w:numId="32">
    <w:abstractNumId w:val="9"/>
  </w:num>
  <w:num w:numId="33">
    <w:abstractNumId w:val="3"/>
  </w:num>
  <w:num w:numId="34">
    <w:abstractNumId w:val="14"/>
  </w:num>
  <w:num w:numId="35">
    <w:abstractNumId w:val="11"/>
  </w:num>
  <w:num w:numId="36">
    <w:abstractNumId w:val="26"/>
  </w:num>
  <w:num w:numId="37">
    <w:abstractNumId w:val="22"/>
  </w:num>
  <w:num w:numId="38">
    <w:abstractNumId w:val="28"/>
  </w:num>
  <w:num w:numId="39">
    <w:abstractNumId w:val="47"/>
  </w:num>
  <w:num w:numId="40">
    <w:abstractNumId w:val="0"/>
  </w:num>
  <w:num w:numId="41">
    <w:abstractNumId w:val="29"/>
  </w:num>
  <w:num w:numId="42">
    <w:abstractNumId w:val="7"/>
  </w:num>
  <w:num w:numId="43">
    <w:abstractNumId w:val="12"/>
  </w:num>
  <w:num w:numId="44">
    <w:abstractNumId w:val="25"/>
  </w:num>
  <w:num w:numId="45">
    <w:abstractNumId w:val="31"/>
  </w:num>
  <w:num w:numId="46">
    <w:abstractNumId w:val="19"/>
  </w:num>
  <w:num w:numId="47">
    <w:abstractNumId w:val="41"/>
  </w:num>
  <w:num w:numId="4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it-IT" w:vendorID="64" w:dllVersion="4096" w:nlCheck="1" w:checkStyle="0"/>
  <w:activeWritingStyle w:appName="MSWord" w:lang="de-DE" w:vendorID="64" w:dllVersion="4096" w:nlCheck="1" w:checkStyle="0"/>
  <w:activeWritingStyle w:appName="MSWord" w:lang="de-DE" w:vendorID="64" w:dllVersion="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15F2"/>
    <w:rsid w:val="00002881"/>
    <w:rsid w:val="0000432B"/>
    <w:rsid w:val="000051F0"/>
    <w:rsid w:val="0000525B"/>
    <w:rsid w:val="0000758C"/>
    <w:rsid w:val="000101FA"/>
    <w:rsid w:val="00010E5C"/>
    <w:rsid w:val="0001117D"/>
    <w:rsid w:val="00011572"/>
    <w:rsid w:val="00011B39"/>
    <w:rsid w:val="000135A1"/>
    <w:rsid w:val="000140E7"/>
    <w:rsid w:val="00014401"/>
    <w:rsid w:val="0001546B"/>
    <w:rsid w:val="000155F4"/>
    <w:rsid w:val="000156E0"/>
    <w:rsid w:val="000160C7"/>
    <w:rsid w:val="00016469"/>
    <w:rsid w:val="00016B6A"/>
    <w:rsid w:val="00017410"/>
    <w:rsid w:val="00017903"/>
    <w:rsid w:val="000201E3"/>
    <w:rsid w:val="00020DBF"/>
    <w:rsid w:val="00021476"/>
    <w:rsid w:val="000214A2"/>
    <w:rsid w:val="00021C24"/>
    <w:rsid w:val="00021CE3"/>
    <w:rsid w:val="00022B57"/>
    <w:rsid w:val="00022E92"/>
    <w:rsid w:val="000233DE"/>
    <w:rsid w:val="000239DD"/>
    <w:rsid w:val="0002477F"/>
    <w:rsid w:val="0002545F"/>
    <w:rsid w:val="0002551E"/>
    <w:rsid w:val="00025D5F"/>
    <w:rsid w:val="00026ECA"/>
    <w:rsid w:val="00030462"/>
    <w:rsid w:val="000305B5"/>
    <w:rsid w:val="00031614"/>
    <w:rsid w:val="000328C9"/>
    <w:rsid w:val="00032FBF"/>
    <w:rsid w:val="000332F5"/>
    <w:rsid w:val="000334EE"/>
    <w:rsid w:val="00033EA4"/>
    <w:rsid w:val="00034B08"/>
    <w:rsid w:val="00034BC1"/>
    <w:rsid w:val="00034DD3"/>
    <w:rsid w:val="00035306"/>
    <w:rsid w:val="00035EA1"/>
    <w:rsid w:val="00036181"/>
    <w:rsid w:val="00036E52"/>
    <w:rsid w:val="00037C38"/>
    <w:rsid w:val="000403A2"/>
    <w:rsid w:val="000405B0"/>
    <w:rsid w:val="000420FE"/>
    <w:rsid w:val="00042D71"/>
    <w:rsid w:val="00042DF8"/>
    <w:rsid w:val="0004387A"/>
    <w:rsid w:val="000444A2"/>
    <w:rsid w:val="00044C5C"/>
    <w:rsid w:val="0004582A"/>
    <w:rsid w:val="00045A16"/>
    <w:rsid w:val="00045C5E"/>
    <w:rsid w:val="00045D63"/>
    <w:rsid w:val="000464FF"/>
    <w:rsid w:val="00047000"/>
    <w:rsid w:val="00050BED"/>
    <w:rsid w:val="0005206F"/>
    <w:rsid w:val="00052AC3"/>
    <w:rsid w:val="00053882"/>
    <w:rsid w:val="00055ABB"/>
    <w:rsid w:val="00056098"/>
    <w:rsid w:val="00056361"/>
    <w:rsid w:val="00056A61"/>
    <w:rsid w:val="00056CCC"/>
    <w:rsid w:val="000600F3"/>
    <w:rsid w:val="00060346"/>
    <w:rsid w:val="000609A1"/>
    <w:rsid w:val="00061AFD"/>
    <w:rsid w:val="0006262F"/>
    <w:rsid w:val="000629D5"/>
    <w:rsid w:val="000635D4"/>
    <w:rsid w:val="00063D68"/>
    <w:rsid w:val="00065BAC"/>
    <w:rsid w:val="00065DC3"/>
    <w:rsid w:val="00067360"/>
    <w:rsid w:val="00071650"/>
    <w:rsid w:val="00072A1B"/>
    <w:rsid w:val="00073B55"/>
    <w:rsid w:val="00073C8B"/>
    <w:rsid w:val="00074DD1"/>
    <w:rsid w:val="0007506F"/>
    <w:rsid w:val="0007563B"/>
    <w:rsid w:val="00075DF1"/>
    <w:rsid w:val="00076783"/>
    <w:rsid w:val="00077157"/>
    <w:rsid w:val="0008025A"/>
    <w:rsid w:val="00080566"/>
    <w:rsid w:val="00080B94"/>
    <w:rsid w:val="00082263"/>
    <w:rsid w:val="00082562"/>
    <w:rsid w:val="000827DD"/>
    <w:rsid w:val="000835F4"/>
    <w:rsid w:val="000843F4"/>
    <w:rsid w:val="000849E9"/>
    <w:rsid w:val="00084F28"/>
    <w:rsid w:val="00085B5F"/>
    <w:rsid w:val="00085C8F"/>
    <w:rsid w:val="000860A1"/>
    <w:rsid w:val="00086B73"/>
    <w:rsid w:val="0008776C"/>
    <w:rsid w:val="00087FE6"/>
    <w:rsid w:val="0009140C"/>
    <w:rsid w:val="000927D5"/>
    <w:rsid w:val="000934B7"/>
    <w:rsid w:val="000935F6"/>
    <w:rsid w:val="0009482E"/>
    <w:rsid w:val="00094EB3"/>
    <w:rsid w:val="000956BE"/>
    <w:rsid w:val="00095B91"/>
    <w:rsid w:val="000977B5"/>
    <w:rsid w:val="00097838"/>
    <w:rsid w:val="00097F53"/>
    <w:rsid w:val="000A0B25"/>
    <w:rsid w:val="000A1475"/>
    <w:rsid w:val="000A1616"/>
    <w:rsid w:val="000A17C9"/>
    <w:rsid w:val="000A1933"/>
    <w:rsid w:val="000A1D91"/>
    <w:rsid w:val="000A24F0"/>
    <w:rsid w:val="000A2910"/>
    <w:rsid w:val="000A3EFA"/>
    <w:rsid w:val="000A481A"/>
    <w:rsid w:val="000A4F4C"/>
    <w:rsid w:val="000B0515"/>
    <w:rsid w:val="000B08F8"/>
    <w:rsid w:val="000B320D"/>
    <w:rsid w:val="000B40FC"/>
    <w:rsid w:val="000B444E"/>
    <w:rsid w:val="000B4E58"/>
    <w:rsid w:val="000B4FE6"/>
    <w:rsid w:val="000B53B7"/>
    <w:rsid w:val="000B5AFE"/>
    <w:rsid w:val="000B7B5E"/>
    <w:rsid w:val="000C065B"/>
    <w:rsid w:val="000C2509"/>
    <w:rsid w:val="000C25CA"/>
    <w:rsid w:val="000C2B64"/>
    <w:rsid w:val="000C3607"/>
    <w:rsid w:val="000C435C"/>
    <w:rsid w:val="000C4402"/>
    <w:rsid w:val="000C6118"/>
    <w:rsid w:val="000C6902"/>
    <w:rsid w:val="000C6BFA"/>
    <w:rsid w:val="000C70DD"/>
    <w:rsid w:val="000D015C"/>
    <w:rsid w:val="000D0BC0"/>
    <w:rsid w:val="000D297C"/>
    <w:rsid w:val="000D30A9"/>
    <w:rsid w:val="000D3AA3"/>
    <w:rsid w:val="000D6B8B"/>
    <w:rsid w:val="000D75AE"/>
    <w:rsid w:val="000D7662"/>
    <w:rsid w:val="000D7BF1"/>
    <w:rsid w:val="000D7D1C"/>
    <w:rsid w:val="000E0522"/>
    <w:rsid w:val="000E1A33"/>
    <w:rsid w:val="000E25D9"/>
    <w:rsid w:val="000E294F"/>
    <w:rsid w:val="000E2D7D"/>
    <w:rsid w:val="000E2E86"/>
    <w:rsid w:val="000E4E7B"/>
    <w:rsid w:val="000E4FAC"/>
    <w:rsid w:val="000E52B1"/>
    <w:rsid w:val="000E5B9B"/>
    <w:rsid w:val="000E6BB2"/>
    <w:rsid w:val="000F0D9C"/>
    <w:rsid w:val="000F1006"/>
    <w:rsid w:val="000F1405"/>
    <w:rsid w:val="000F1AF5"/>
    <w:rsid w:val="000F2249"/>
    <w:rsid w:val="000F23CB"/>
    <w:rsid w:val="000F2D0D"/>
    <w:rsid w:val="000F2E7B"/>
    <w:rsid w:val="000F3EB7"/>
    <w:rsid w:val="000F5265"/>
    <w:rsid w:val="00100111"/>
    <w:rsid w:val="001011E6"/>
    <w:rsid w:val="00102C6E"/>
    <w:rsid w:val="001049D7"/>
    <w:rsid w:val="00105BBF"/>
    <w:rsid w:val="00106937"/>
    <w:rsid w:val="00106FCE"/>
    <w:rsid w:val="00107B32"/>
    <w:rsid w:val="00110794"/>
    <w:rsid w:val="00110E27"/>
    <w:rsid w:val="0011286D"/>
    <w:rsid w:val="00112AA1"/>
    <w:rsid w:val="00114175"/>
    <w:rsid w:val="00114CF2"/>
    <w:rsid w:val="00115266"/>
    <w:rsid w:val="0011572E"/>
    <w:rsid w:val="00115B50"/>
    <w:rsid w:val="00116F6A"/>
    <w:rsid w:val="00117116"/>
    <w:rsid w:val="00117A80"/>
    <w:rsid w:val="00117D2D"/>
    <w:rsid w:val="00117EE9"/>
    <w:rsid w:val="0012088D"/>
    <w:rsid w:val="00120BA9"/>
    <w:rsid w:val="00120FD5"/>
    <w:rsid w:val="00120FE6"/>
    <w:rsid w:val="001221A1"/>
    <w:rsid w:val="00123436"/>
    <w:rsid w:val="00123913"/>
    <w:rsid w:val="00123F21"/>
    <w:rsid w:val="00123FB9"/>
    <w:rsid w:val="00124175"/>
    <w:rsid w:val="001249CC"/>
    <w:rsid w:val="00126276"/>
    <w:rsid w:val="001274BE"/>
    <w:rsid w:val="00130038"/>
    <w:rsid w:val="00130274"/>
    <w:rsid w:val="00131846"/>
    <w:rsid w:val="00132753"/>
    <w:rsid w:val="00132D6E"/>
    <w:rsid w:val="001336BE"/>
    <w:rsid w:val="00133C09"/>
    <w:rsid w:val="00133F02"/>
    <w:rsid w:val="001345ED"/>
    <w:rsid w:val="0013485A"/>
    <w:rsid w:val="00134B70"/>
    <w:rsid w:val="00134BA0"/>
    <w:rsid w:val="00134FA2"/>
    <w:rsid w:val="0013611A"/>
    <w:rsid w:val="0013637C"/>
    <w:rsid w:val="0013676A"/>
    <w:rsid w:val="00136E08"/>
    <w:rsid w:val="00137D8F"/>
    <w:rsid w:val="001402CA"/>
    <w:rsid w:val="0014068E"/>
    <w:rsid w:val="00140741"/>
    <w:rsid w:val="001408DE"/>
    <w:rsid w:val="00140F5B"/>
    <w:rsid w:val="00142060"/>
    <w:rsid w:val="001420F2"/>
    <w:rsid w:val="00142542"/>
    <w:rsid w:val="00142C34"/>
    <w:rsid w:val="00142ED5"/>
    <w:rsid w:val="00144827"/>
    <w:rsid w:val="00144C76"/>
    <w:rsid w:val="00145627"/>
    <w:rsid w:val="0014671B"/>
    <w:rsid w:val="00146C3C"/>
    <w:rsid w:val="001505BB"/>
    <w:rsid w:val="00150720"/>
    <w:rsid w:val="001511BF"/>
    <w:rsid w:val="001516D1"/>
    <w:rsid w:val="001517B9"/>
    <w:rsid w:val="0015274C"/>
    <w:rsid w:val="00152A0B"/>
    <w:rsid w:val="00153131"/>
    <w:rsid w:val="00153442"/>
    <w:rsid w:val="001538BC"/>
    <w:rsid w:val="001559D6"/>
    <w:rsid w:val="001559FA"/>
    <w:rsid w:val="00155CC4"/>
    <w:rsid w:val="00156BEF"/>
    <w:rsid w:val="00157AB2"/>
    <w:rsid w:val="0016007E"/>
    <w:rsid w:val="0016130A"/>
    <w:rsid w:val="001613FD"/>
    <w:rsid w:val="001616FB"/>
    <w:rsid w:val="00161CB0"/>
    <w:rsid w:val="00162E37"/>
    <w:rsid w:val="00163020"/>
    <w:rsid w:val="00164200"/>
    <w:rsid w:val="001651C9"/>
    <w:rsid w:val="001652E4"/>
    <w:rsid w:val="00165328"/>
    <w:rsid w:val="00165C84"/>
    <w:rsid w:val="0016728C"/>
    <w:rsid w:val="00167ACF"/>
    <w:rsid w:val="00167C8D"/>
    <w:rsid w:val="00167DDF"/>
    <w:rsid w:val="0017083D"/>
    <w:rsid w:val="001722AF"/>
    <w:rsid w:val="00172537"/>
    <w:rsid w:val="001725D6"/>
    <w:rsid w:val="00172C6D"/>
    <w:rsid w:val="00173A01"/>
    <w:rsid w:val="00174AEC"/>
    <w:rsid w:val="0017538C"/>
    <w:rsid w:val="00175407"/>
    <w:rsid w:val="001760C0"/>
    <w:rsid w:val="00176553"/>
    <w:rsid w:val="00176B4B"/>
    <w:rsid w:val="00177144"/>
    <w:rsid w:val="0017746D"/>
    <w:rsid w:val="00177849"/>
    <w:rsid w:val="00180D7A"/>
    <w:rsid w:val="0018177B"/>
    <w:rsid w:val="00181B16"/>
    <w:rsid w:val="00181F51"/>
    <w:rsid w:val="001829C8"/>
    <w:rsid w:val="00182C86"/>
    <w:rsid w:val="00182C8B"/>
    <w:rsid w:val="001830B4"/>
    <w:rsid w:val="0018351B"/>
    <w:rsid w:val="00183999"/>
    <w:rsid w:val="001844B6"/>
    <w:rsid w:val="00185B6F"/>
    <w:rsid w:val="00185CE1"/>
    <w:rsid w:val="00185DFA"/>
    <w:rsid w:val="00186122"/>
    <w:rsid w:val="00186354"/>
    <w:rsid w:val="00186A13"/>
    <w:rsid w:val="001872C6"/>
    <w:rsid w:val="0018731A"/>
    <w:rsid w:val="001875FA"/>
    <w:rsid w:val="00190402"/>
    <w:rsid w:val="00191E03"/>
    <w:rsid w:val="00192584"/>
    <w:rsid w:val="0019354F"/>
    <w:rsid w:val="0019390D"/>
    <w:rsid w:val="00193AAD"/>
    <w:rsid w:val="00193AC4"/>
    <w:rsid w:val="00194B39"/>
    <w:rsid w:val="00195012"/>
    <w:rsid w:val="0019558C"/>
    <w:rsid w:val="001955B0"/>
    <w:rsid w:val="00195B5D"/>
    <w:rsid w:val="001974B3"/>
    <w:rsid w:val="00197607"/>
    <w:rsid w:val="001A0138"/>
    <w:rsid w:val="001A07E4"/>
    <w:rsid w:val="001A1628"/>
    <w:rsid w:val="001A195F"/>
    <w:rsid w:val="001A257A"/>
    <w:rsid w:val="001A2D9C"/>
    <w:rsid w:val="001A3145"/>
    <w:rsid w:val="001A33DD"/>
    <w:rsid w:val="001A342B"/>
    <w:rsid w:val="001A3A56"/>
    <w:rsid w:val="001A55C0"/>
    <w:rsid w:val="001A5615"/>
    <w:rsid w:val="001A62C6"/>
    <w:rsid w:val="001A64E7"/>
    <w:rsid w:val="001A70B3"/>
    <w:rsid w:val="001A7BEF"/>
    <w:rsid w:val="001B0DF5"/>
    <w:rsid w:val="001B0E8F"/>
    <w:rsid w:val="001B1FDC"/>
    <w:rsid w:val="001B22F2"/>
    <w:rsid w:val="001B25DC"/>
    <w:rsid w:val="001B2EEC"/>
    <w:rsid w:val="001B3556"/>
    <w:rsid w:val="001B3A91"/>
    <w:rsid w:val="001B3AA8"/>
    <w:rsid w:val="001B428F"/>
    <w:rsid w:val="001B4313"/>
    <w:rsid w:val="001B4510"/>
    <w:rsid w:val="001B4A7D"/>
    <w:rsid w:val="001B5A54"/>
    <w:rsid w:val="001B6E99"/>
    <w:rsid w:val="001B75AC"/>
    <w:rsid w:val="001B78B5"/>
    <w:rsid w:val="001B7C4A"/>
    <w:rsid w:val="001B7DFE"/>
    <w:rsid w:val="001C17A8"/>
    <w:rsid w:val="001C1945"/>
    <w:rsid w:val="001C2775"/>
    <w:rsid w:val="001C2CD5"/>
    <w:rsid w:val="001C3242"/>
    <w:rsid w:val="001C3597"/>
    <w:rsid w:val="001C3695"/>
    <w:rsid w:val="001C39B8"/>
    <w:rsid w:val="001C4CC1"/>
    <w:rsid w:val="001C5946"/>
    <w:rsid w:val="001C62EB"/>
    <w:rsid w:val="001D0510"/>
    <w:rsid w:val="001D0687"/>
    <w:rsid w:val="001D0E1A"/>
    <w:rsid w:val="001D0E2D"/>
    <w:rsid w:val="001D15B0"/>
    <w:rsid w:val="001D1A62"/>
    <w:rsid w:val="001D210B"/>
    <w:rsid w:val="001D2281"/>
    <w:rsid w:val="001D2616"/>
    <w:rsid w:val="001D3D12"/>
    <w:rsid w:val="001D480D"/>
    <w:rsid w:val="001D48DC"/>
    <w:rsid w:val="001D4C5F"/>
    <w:rsid w:val="001D6068"/>
    <w:rsid w:val="001D6E3D"/>
    <w:rsid w:val="001D742E"/>
    <w:rsid w:val="001E0D41"/>
    <w:rsid w:val="001E14A6"/>
    <w:rsid w:val="001E1520"/>
    <w:rsid w:val="001E1FA1"/>
    <w:rsid w:val="001E21B6"/>
    <w:rsid w:val="001E2490"/>
    <w:rsid w:val="001E2F18"/>
    <w:rsid w:val="001E327D"/>
    <w:rsid w:val="001E4994"/>
    <w:rsid w:val="001E5770"/>
    <w:rsid w:val="001E5C5A"/>
    <w:rsid w:val="001E6106"/>
    <w:rsid w:val="001E735C"/>
    <w:rsid w:val="001E7E52"/>
    <w:rsid w:val="001F36E4"/>
    <w:rsid w:val="001F5076"/>
    <w:rsid w:val="001F5EFA"/>
    <w:rsid w:val="001F67C8"/>
    <w:rsid w:val="001F7875"/>
    <w:rsid w:val="001F7BEE"/>
    <w:rsid w:val="00201242"/>
    <w:rsid w:val="00201267"/>
    <w:rsid w:val="00202535"/>
    <w:rsid w:val="002025A5"/>
    <w:rsid w:val="00202F06"/>
    <w:rsid w:val="00203397"/>
    <w:rsid w:val="00203480"/>
    <w:rsid w:val="00203512"/>
    <w:rsid w:val="00204FB0"/>
    <w:rsid w:val="00206980"/>
    <w:rsid w:val="00206AC1"/>
    <w:rsid w:val="00207DD6"/>
    <w:rsid w:val="00207E05"/>
    <w:rsid w:val="00210014"/>
    <w:rsid w:val="00210A85"/>
    <w:rsid w:val="00210CDD"/>
    <w:rsid w:val="00211225"/>
    <w:rsid w:val="00212199"/>
    <w:rsid w:val="00212A22"/>
    <w:rsid w:val="00213FD2"/>
    <w:rsid w:val="00215D85"/>
    <w:rsid w:val="0021675E"/>
    <w:rsid w:val="00216BDA"/>
    <w:rsid w:val="0021754D"/>
    <w:rsid w:val="00217626"/>
    <w:rsid w:val="0021798F"/>
    <w:rsid w:val="00220060"/>
    <w:rsid w:val="00220515"/>
    <w:rsid w:val="00221F09"/>
    <w:rsid w:val="002225A3"/>
    <w:rsid w:val="002228C6"/>
    <w:rsid w:val="00222CBA"/>
    <w:rsid w:val="002230FA"/>
    <w:rsid w:val="00223FE6"/>
    <w:rsid w:val="002243A2"/>
    <w:rsid w:val="00224D55"/>
    <w:rsid w:val="00225EAF"/>
    <w:rsid w:val="00226640"/>
    <w:rsid w:val="002267DC"/>
    <w:rsid w:val="002308C1"/>
    <w:rsid w:val="00230BB3"/>
    <w:rsid w:val="00231185"/>
    <w:rsid w:val="00233366"/>
    <w:rsid w:val="00233CA5"/>
    <w:rsid w:val="002340BE"/>
    <w:rsid w:val="00234F45"/>
    <w:rsid w:val="00235615"/>
    <w:rsid w:val="0023579E"/>
    <w:rsid w:val="00235CFB"/>
    <w:rsid w:val="0023719B"/>
    <w:rsid w:val="00237804"/>
    <w:rsid w:val="00237D97"/>
    <w:rsid w:val="00241102"/>
    <w:rsid w:val="002421B4"/>
    <w:rsid w:val="002422D6"/>
    <w:rsid w:val="00242620"/>
    <w:rsid w:val="002440CC"/>
    <w:rsid w:val="00244D2A"/>
    <w:rsid w:val="00245602"/>
    <w:rsid w:val="0024644F"/>
    <w:rsid w:val="00246BDC"/>
    <w:rsid w:val="00246E5F"/>
    <w:rsid w:val="002478AA"/>
    <w:rsid w:val="00250A15"/>
    <w:rsid w:val="00251AB2"/>
    <w:rsid w:val="0025203B"/>
    <w:rsid w:val="002534CF"/>
    <w:rsid w:val="0025419A"/>
    <w:rsid w:val="00255FF1"/>
    <w:rsid w:val="00256352"/>
    <w:rsid w:val="00256B0D"/>
    <w:rsid w:val="00256C98"/>
    <w:rsid w:val="002570CB"/>
    <w:rsid w:val="002603D8"/>
    <w:rsid w:val="00260FFA"/>
    <w:rsid w:val="00261034"/>
    <w:rsid w:val="00261941"/>
    <w:rsid w:val="00261E3D"/>
    <w:rsid w:val="00261FED"/>
    <w:rsid w:val="00262358"/>
    <w:rsid w:val="002626C5"/>
    <w:rsid w:val="00263E34"/>
    <w:rsid w:val="002647BB"/>
    <w:rsid w:val="00264871"/>
    <w:rsid w:val="00265BFF"/>
    <w:rsid w:val="002665CF"/>
    <w:rsid w:val="002666D2"/>
    <w:rsid w:val="00267449"/>
    <w:rsid w:val="00271A83"/>
    <w:rsid w:val="00271F9F"/>
    <w:rsid w:val="002722E9"/>
    <w:rsid w:val="00272A20"/>
    <w:rsid w:val="002732DC"/>
    <w:rsid w:val="00273796"/>
    <w:rsid w:val="00274FE1"/>
    <w:rsid w:val="002755D2"/>
    <w:rsid w:val="00275CD4"/>
    <w:rsid w:val="002760A3"/>
    <w:rsid w:val="00277323"/>
    <w:rsid w:val="002773C6"/>
    <w:rsid w:val="00277469"/>
    <w:rsid w:val="00277B87"/>
    <w:rsid w:val="00277C09"/>
    <w:rsid w:val="0028002A"/>
    <w:rsid w:val="002807D8"/>
    <w:rsid w:val="00281511"/>
    <w:rsid w:val="0028218C"/>
    <w:rsid w:val="00282531"/>
    <w:rsid w:val="00282A18"/>
    <w:rsid w:val="00282A50"/>
    <w:rsid w:val="00282C34"/>
    <w:rsid w:val="0028338A"/>
    <w:rsid w:val="002834F6"/>
    <w:rsid w:val="00285163"/>
    <w:rsid w:val="00285674"/>
    <w:rsid w:val="002858E9"/>
    <w:rsid w:val="00287B00"/>
    <w:rsid w:val="00290444"/>
    <w:rsid w:val="00293988"/>
    <w:rsid w:val="002939D8"/>
    <w:rsid w:val="00293F0C"/>
    <w:rsid w:val="002941A1"/>
    <w:rsid w:val="00294253"/>
    <w:rsid w:val="00294F8B"/>
    <w:rsid w:val="00295658"/>
    <w:rsid w:val="002965DC"/>
    <w:rsid w:val="00296CD2"/>
    <w:rsid w:val="00296FB1"/>
    <w:rsid w:val="00297534"/>
    <w:rsid w:val="0029767F"/>
    <w:rsid w:val="002A0184"/>
    <w:rsid w:val="002A03CB"/>
    <w:rsid w:val="002A058B"/>
    <w:rsid w:val="002A1227"/>
    <w:rsid w:val="002A1C81"/>
    <w:rsid w:val="002A1ECB"/>
    <w:rsid w:val="002A231A"/>
    <w:rsid w:val="002A266A"/>
    <w:rsid w:val="002A2B4B"/>
    <w:rsid w:val="002A2E91"/>
    <w:rsid w:val="002A3271"/>
    <w:rsid w:val="002A33E0"/>
    <w:rsid w:val="002A4608"/>
    <w:rsid w:val="002A464E"/>
    <w:rsid w:val="002A537E"/>
    <w:rsid w:val="002A5C40"/>
    <w:rsid w:val="002A73CF"/>
    <w:rsid w:val="002A7818"/>
    <w:rsid w:val="002A7B75"/>
    <w:rsid w:val="002A7F08"/>
    <w:rsid w:val="002B0071"/>
    <w:rsid w:val="002B04C3"/>
    <w:rsid w:val="002B05BC"/>
    <w:rsid w:val="002B2299"/>
    <w:rsid w:val="002B3ABE"/>
    <w:rsid w:val="002B4A3E"/>
    <w:rsid w:val="002B56CF"/>
    <w:rsid w:val="002B58E5"/>
    <w:rsid w:val="002B64F9"/>
    <w:rsid w:val="002B6854"/>
    <w:rsid w:val="002B7194"/>
    <w:rsid w:val="002B79F3"/>
    <w:rsid w:val="002C0198"/>
    <w:rsid w:val="002C08D1"/>
    <w:rsid w:val="002C1824"/>
    <w:rsid w:val="002C333C"/>
    <w:rsid w:val="002C374D"/>
    <w:rsid w:val="002C4FBA"/>
    <w:rsid w:val="002C5721"/>
    <w:rsid w:val="002C5F85"/>
    <w:rsid w:val="002C6471"/>
    <w:rsid w:val="002C6A50"/>
    <w:rsid w:val="002C765B"/>
    <w:rsid w:val="002C765F"/>
    <w:rsid w:val="002C7903"/>
    <w:rsid w:val="002C7BF9"/>
    <w:rsid w:val="002D0498"/>
    <w:rsid w:val="002D0898"/>
    <w:rsid w:val="002D1482"/>
    <w:rsid w:val="002D14EE"/>
    <w:rsid w:val="002D2A3E"/>
    <w:rsid w:val="002D2BBD"/>
    <w:rsid w:val="002D30FD"/>
    <w:rsid w:val="002D34CC"/>
    <w:rsid w:val="002D3ADF"/>
    <w:rsid w:val="002D4799"/>
    <w:rsid w:val="002D55E5"/>
    <w:rsid w:val="002D609F"/>
    <w:rsid w:val="002D68D9"/>
    <w:rsid w:val="002D75FB"/>
    <w:rsid w:val="002E0035"/>
    <w:rsid w:val="002E04F3"/>
    <w:rsid w:val="002E054B"/>
    <w:rsid w:val="002E0AD2"/>
    <w:rsid w:val="002E2F55"/>
    <w:rsid w:val="002E3595"/>
    <w:rsid w:val="002E398C"/>
    <w:rsid w:val="002E4D87"/>
    <w:rsid w:val="002E5A5B"/>
    <w:rsid w:val="002E6C0E"/>
    <w:rsid w:val="002F1AAE"/>
    <w:rsid w:val="002F2964"/>
    <w:rsid w:val="002F2E70"/>
    <w:rsid w:val="002F369F"/>
    <w:rsid w:val="002F3936"/>
    <w:rsid w:val="002F3C75"/>
    <w:rsid w:val="002F53C6"/>
    <w:rsid w:val="002F5827"/>
    <w:rsid w:val="002F7427"/>
    <w:rsid w:val="00300123"/>
    <w:rsid w:val="00300593"/>
    <w:rsid w:val="00300ADB"/>
    <w:rsid w:val="00300B6C"/>
    <w:rsid w:val="00300F22"/>
    <w:rsid w:val="003012C6"/>
    <w:rsid w:val="0030173C"/>
    <w:rsid w:val="00301BD2"/>
    <w:rsid w:val="0030240F"/>
    <w:rsid w:val="00303552"/>
    <w:rsid w:val="00303F6B"/>
    <w:rsid w:val="00304A6A"/>
    <w:rsid w:val="003061E7"/>
    <w:rsid w:val="00306C49"/>
    <w:rsid w:val="0030719B"/>
    <w:rsid w:val="00307456"/>
    <w:rsid w:val="00307CB7"/>
    <w:rsid w:val="00310114"/>
    <w:rsid w:val="0031119C"/>
    <w:rsid w:val="00311A8B"/>
    <w:rsid w:val="00312493"/>
    <w:rsid w:val="00313174"/>
    <w:rsid w:val="00313D5D"/>
    <w:rsid w:val="003141CC"/>
    <w:rsid w:val="003142B8"/>
    <w:rsid w:val="003144D2"/>
    <w:rsid w:val="0031747D"/>
    <w:rsid w:val="00317B19"/>
    <w:rsid w:val="0032186B"/>
    <w:rsid w:val="00323BA9"/>
    <w:rsid w:val="00324FD1"/>
    <w:rsid w:val="00326247"/>
    <w:rsid w:val="003264B1"/>
    <w:rsid w:val="00327696"/>
    <w:rsid w:val="00327C47"/>
    <w:rsid w:val="00327F70"/>
    <w:rsid w:val="00330B6B"/>
    <w:rsid w:val="00331065"/>
    <w:rsid w:val="00331097"/>
    <w:rsid w:val="00331CC9"/>
    <w:rsid w:val="00332AFD"/>
    <w:rsid w:val="00332C93"/>
    <w:rsid w:val="003338F0"/>
    <w:rsid w:val="003345D9"/>
    <w:rsid w:val="00334664"/>
    <w:rsid w:val="003349CE"/>
    <w:rsid w:val="00335DC9"/>
    <w:rsid w:val="00335FC5"/>
    <w:rsid w:val="00336123"/>
    <w:rsid w:val="00336FA7"/>
    <w:rsid w:val="003370C4"/>
    <w:rsid w:val="003375F3"/>
    <w:rsid w:val="00337B87"/>
    <w:rsid w:val="00337D79"/>
    <w:rsid w:val="0034087A"/>
    <w:rsid w:val="00340F7B"/>
    <w:rsid w:val="00342ADD"/>
    <w:rsid w:val="00343EA9"/>
    <w:rsid w:val="003440AE"/>
    <w:rsid w:val="00344378"/>
    <w:rsid w:val="003445E5"/>
    <w:rsid w:val="00344787"/>
    <w:rsid w:val="0034583B"/>
    <w:rsid w:val="00345B8C"/>
    <w:rsid w:val="003467C4"/>
    <w:rsid w:val="00346B3D"/>
    <w:rsid w:val="0034770C"/>
    <w:rsid w:val="00350DAC"/>
    <w:rsid w:val="00352AF7"/>
    <w:rsid w:val="00353870"/>
    <w:rsid w:val="00355B89"/>
    <w:rsid w:val="00355DEC"/>
    <w:rsid w:val="003565B5"/>
    <w:rsid w:val="0035685B"/>
    <w:rsid w:val="00357B8A"/>
    <w:rsid w:val="00357DF9"/>
    <w:rsid w:val="00360845"/>
    <w:rsid w:val="00360F08"/>
    <w:rsid w:val="0036215D"/>
    <w:rsid w:val="003627FE"/>
    <w:rsid w:val="00362EB4"/>
    <w:rsid w:val="003636FD"/>
    <w:rsid w:val="00363F63"/>
    <w:rsid w:val="003646AB"/>
    <w:rsid w:val="003654C4"/>
    <w:rsid w:val="00365CB1"/>
    <w:rsid w:val="00366749"/>
    <w:rsid w:val="003678D7"/>
    <w:rsid w:val="00371111"/>
    <w:rsid w:val="00371480"/>
    <w:rsid w:val="003715FD"/>
    <w:rsid w:val="00371977"/>
    <w:rsid w:val="00372462"/>
    <w:rsid w:val="00372867"/>
    <w:rsid w:val="003731D9"/>
    <w:rsid w:val="003734D8"/>
    <w:rsid w:val="00373FBA"/>
    <w:rsid w:val="00374262"/>
    <w:rsid w:val="003759CD"/>
    <w:rsid w:val="00375DE5"/>
    <w:rsid w:val="003761EB"/>
    <w:rsid w:val="00376683"/>
    <w:rsid w:val="0037684B"/>
    <w:rsid w:val="00376C9C"/>
    <w:rsid w:val="003770B1"/>
    <w:rsid w:val="00377887"/>
    <w:rsid w:val="00377E5E"/>
    <w:rsid w:val="00380D3E"/>
    <w:rsid w:val="00381B6E"/>
    <w:rsid w:val="00382259"/>
    <w:rsid w:val="00382A48"/>
    <w:rsid w:val="00382E8F"/>
    <w:rsid w:val="003836A3"/>
    <w:rsid w:val="003837B0"/>
    <w:rsid w:val="00383DD6"/>
    <w:rsid w:val="00383E64"/>
    <w:rsid w:val="00383F12"/>
    <w:rsid w:val="003848A9"/>
    <w:rsid w:val="003849F4"/>
    <w:rsid w:val="0038548B"/>
    <w:rsid w:val="00385C99"/>
    <w:rsid w:val="00386957"/>
    <w:rsid w:val="00387F27"/>
    <w:rsid w:val="003902A8"/>
    <w:rsid w:val="00390443"/>
    <w:rsid w:val="00390A87"/>
    <w:rsid w:val="003934AE"/>
    <w:rsid w:val="0039373B"/>
    <w:rsid w:val="003937C3"/>
    <w:rsid w:val="00393BAD"/>
    <w:rsid w:val="003943BD"/>
    <w:rsid w:val="00394809"/>
    <w:rsid w:val="00396618"/>
    <w:rsid w:val="00396692"/>
    <w:rsid w:val="003969FB"/>
    <w:rsid w:val="00397200"/>
    <w:rsid w:val="003976AE"/>
    <w:rsid w:val="003A0B18"/>
    <w:rsid w:val="003A134F"/>
    <w:rsid w:val="003A1A40"/>
    <w:rsid w:val="003A1F29"/>
    <w:rsid w:val="003A23E8"/>
    <w:rsid w:val="003A2CC0"/>
    <w:rsid w:val="003A33A2"/>
    <w:rsid w:val="003A3DA7"/>
    <w:rsid w:val="003A3F76"/>
    <w:rsid w:val="003A4617"/>
    <w:rsid w:val="003A4ED5"/>
    <w:rsid w:val="003A5306"/>
    <w:rsid w:val="003A5427"/>
    <w:rsid w:val="003A580C"/>
    <w:rsid w:val="003A59C3"/>
    <w:rsid w:val="003A64B4"/>
    <w:rsid w:val="003A7F8B"/>
    <w:rsid w:val="003B0204"/>
    <w:rsid w:val="003B053F"/>
    <w:rsid w:val="003B0B2F"/>
    <w:rsid w:val="003B0F54"/>
    <w:rsid w:val="003B1DC6"/>
    <w:rsid w:val="003B3CC6"/>
    <w:rsid w:val="003B4B0A"/>
    <w:rsid w:val="003B501D"/>
    <w:rsid w:val="003B56F2"/>
    <w:rsid w:val="003B61DB"/>
    <w:rsid w:val="003B7183"/>
    <w:rsid w:val="003B7EFC"/>
    <w:rsid w:val="003C027F"/>
    <w:rsid w:val="003C06C4"/>
    <w:rsid w:val="003C0A2D"/>
    <w:rsid w:val="003C15A4"/>
    <w:rsid w:val="003C1BD0"/>
    <w:rsid w:val="003C229B"/>
    <w:rsid w:val="003C3A20"/>
    <w:rsid w:val="003C4056"/>
    <w:rsid w:val="003C4C7A"/>
    <w:rsid w:val="003C51C2"/>
    <w:rsid w:val="003C5A0A"/>
    <w:rsid w:val="003C710D"/>
    <w:rsid w:val="003C751A"/>
    <w:rsid w:val="003C754B"/>
    <w:rsid w:val="003D1A4C"/>
    <w:rsid w:val="003D1B38"/>
    <w:rsid w:val="003D2911"/>
    <w:rsid w:val="003D3353"/>
    <w:rsid w:val="003D3972"/>
    <w:rsid w:val="003D39F7"/>
    <w:rsid w:val="003D5209"/>
    <w:rsid w:val="003D64F9"/>
    <w:rsid w:val="003D677D"/>
    <w:rsid w:val="003D6793"/>
    <w:rsid w:val="003D6CEE"/>
    <w:rsid w:val="003E0E22"/>
    <w:rsid w:val="003E1E1B"/>
    <w:rsid w:val="003E2629"/>
    <w:rsid w:val="003E3A49"/>
    <w:rsid w:val="003E3C85"/>
    <w:rsid w:val="003E4588"/>
    <w:rsid w:val="003E4BEF"/>
    <w:rsid w:val="003E4DB0"/>
    <w:rsid w:val="003E5E05"/>
    <w:rsid w:val="003E630C"/>
    <w:rsid w:val="003E64B8"/>
    <w:rsid w:val="003E69D6"/>
    <w:rsid w:val="003E7046"/>
    <w:rsid w:val="003E7C47"/>
    <w:rsid w:val="003F087B"/>
    <w:rsid w:val="003F0CA8"/>
    <w:rsid w:val="003F2E55"/>
    <w:rsid w:val="003F3334"/>
    <w:rsid w:val="003F36E6"/>
    <w:rsid w:val="003F46E2"/>
    <w:rsid w:val="003F543F"/>
    <w:rsid w:val="003F5CFC"/>
    <w:rsid w:val="003F6B79"/>
    <w:rsid w:val="003F7950"/>
    <w:rsid w:val="003F7CFF"/>
    <w:rsid w:val="004003CD"/>
    <w:rsid w:val="004004F1"/>
    <w:rsid w:val="0040076A"/>
    <w:rsid w:val="00400C29"/>
    <w:rsid w:val="00402935"/>
    <w:rsid w:val="00403B4D"/>
    <w:rsid w:val="0040426B"/>
    <w:rsid w:val="00404CD6"/>
    <w:rsid w:val="00405A80"/>
    <w:rsid w:val="00405E82"/>
    <w:rsid w:val="004070DF"/>
    <w:rsid w:val="004071D0"/>
    <w:rsid w:val="00410779"/>
    <w:rsid w:val="00411045"/>
    <w:rsid w:val="004131C9"/>
    <w:rsid w:val="00416B13"/>
    <w:rsid w:val="00416C0B"/>
    <w:rsid w:val="004202EA"/>
    <w:rsid w:val="0042030D"/>
    <w:rsid w:val="0042093D"/>
    <w:rsid w:val="00421118"/>
    <w:rsid w:val="004218AF"/>
    <w:rsid w:val="00422C0D"/>
    <w:rsid w:val="004236C3"/>
    <w:rsid w:val="00423DAB"/>
    <w:rsid w:val="00424009"/>
    <w:rsid w:val="0042454C"/>
    <w:rsid w:val="004251F6"/>
    <w:rsid w:val="00425813"/>
    <w:rsid w:val="00425814"/>
    <w:rsid w:val="00426BE0"/>
    <w:rsid w:val="00426D32"/>
    <w:rsid w:val="0042737E"/>
    <w:rsid w:val="004273F1"/>
    <w:rsid w:val="00430230"/>
    <w:rsid w:val="00430502"/>
    <w:rsid w:val="00430A51"/>
    <w:rsid w:val="00432068"/>
    <w:rsid w:val="00432129"/>
    <w:rsid w:val="0043266A"/>
    <w:rsid w:val="00432DAA"/>
    <w:rsid w:val="00433F4B"/>
    <w:rsid w:val="004357F8"/>
    <w:rsid w:val="00436BB3"/>
    <w:rsid w:val="00440A57"/>
    <w:rsid w:val="0044230A"/>
    <w:rsid w:val="00443A62"/>
    <w:rsid w:val="00443D16"/>
    <w:rsid w:val="00444FB2"/>
    <w:rsid w:val="0044560A"/>
    <w:rsid w:val="00446CBC"/>
    <w:rsid w:val="00446FB8"/>
    <w:rsid w:val="00447200"/>
    <w:rsid w:val="004478AF"/>
    <w:rsid w:val="00450EAA"/>
    <w:rsid w:val="00451454"/>
    <w:rsid w:val="0045169F"/>
    <w:rsid w:val="004537B6"/>
    <w:rsid w:val="004547F4"/>
    <w:rsid w:val="00454BEB"/>
    <w:rsid w:val="00456C25"/>
    <w:rsid w:val="0046009C"/>
    <w:rsid w:val="0046102A"/>
    <w:rsid w:val="0046105C"/>
    <w:rsid w:val="00462C8B"/>
    <w:rsid w:val="00462E2A"/>
    <w:rsid w:val="00463613"/>
    <w:rsid w:val="004643F8"/>
    <w:rsid w:val="00465469"/>
    <w:rsid w:val="00465F11"/>
    <w:rsid w:val="004664C7"/>
    <w:rsid w:val="004705DD"/>
    <w:rsid w:val="00471128"/>
    <w:rsid w:val="004715B8"/>
    <w:rsid w:val="004724C6"/>
    <w:rsid w:val="00472C26"/>
    <w:rsid w:val="0047471D"/>
    <w:rsid w:val="00474F8A"/>
    <w:rsid w:val="00475AF0"/>
    <w:rsid w:val="004761E5"/>
    <w:rsid w:val="004761F1"/>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0DD"/>
    <w:rsid w:val="00491BB3"/>
    <w:rsid w:val="00491F1D"/>
    <w:rsid w:val="004927FC"/>
    <w:rsid w:val="00493436"/>
    <w:rsid w:val="00493E04"/>
    <w:rsid w:val="0049411F"/>
    <w:rsid w:val="00495DBB"/>
    <w:rsid w:val="004972C0"/>
    <w:rsid w:val="00497BA8"/>
    <w:rsid w:val="004A0451"/>
    <w:rsid w:val="004A1122"/>
    <w:rsid w:val="004A156D"/>
    <w:rsid w:val="004A17C1"/>
    <w:rsid w:val="004A1D48"/>
    <w:rsid w:val="004A2CDD"/>
    <w:rsid w:val="004A36ED"/>
    <w:rsid w:val="004A3FB5"/>
    <w:rsid w:val="004A4040"/>
    <w:rsid w:val="004A5731"/>
    <w:rsid w:val="004A58A3"/>
    <w:rsid w:val="004A5E60"/>
    <w:rsid w:val="004A7C83"/>
    <w:rsid w:val="004B162E"/>
    <w:rsid w:val="004B255B"/>
    <w:rsid w:val="004B257D"/>
    <w:rsid w:val="004B26AF"/>
    <w:rsid w:val="004B3631"/>
    <w:rsid w:val="004B3B00"/>
    <w:rsid w:val="004B4F24"/>
    <w:rsid w:val="004B69E8"/>
    <w:rsid w:val="004B72CE"/>
    <w:rsid w:val="004B74A4"/>
    <w:rsid w:val="004C016C"/>
    <w:rsid w:val="004C05FC"/>
    <w:rsid w:val="004C06D8"/>
    <w:rsid w:val="004C229B"/>
    <w:rsid w:val="004C2F9B"/>
    <w:rsid w:val="004C42C5"/>
    <w:rsid w:val="004C43BA"/>
    <w:rsid w:val="004C4E06"/>
    <w:rsid w:val="004C5196"/>
    <w:rsid w:val="004C5676"/>
    <w:rsid w:val="004C5B07"/>
    <w:rsid w:val="004C6C24"/>
    <w:rsid w:val="004C6F42"/>
    <w:rsid w:val="004C7215"/>
    <w:rsid w:val="004C75E0"/>
    <w:rsid w:val="004C7790"/>
    <w:rsid w:val="004D02C2"/>
    <w:rsid w:val="004D080A"/>
    <w:rsid w:val="004D080F"/>
    <w:rsid w:val="004D0C95"/>
    <w:rsid w:val="004D16C9"/>
    <w:rsid w:val="004D2EF3"/>
    <w:rsid w:val="004D53BD"/>
    <w:rsid w:val="004D5F53"/>
    <w:rsid w:val="004D6084"/>
    <w:rsid w:val="004D6F78"/>
    <w:rsid w:val="004E00CB"/>
    <w:rsid w:val="004E02DB"/>
    <w:rsid w:val="004E0794"/>
    <w:rsid w:val="004E099B"/>
    <w:rsid w:val="004E0A3B"/>
    <w:rsid w:val="004E0EFF"/>
    <w:rsid w:val="004E0F42"/>
    <w:rsid w:val="004E1417"/>
    <w:rsid w:val="004E26D9"/>
    <w:rsid w:val="004E2B05"/>
    <w:rsid w:val="004E3348"/>
    <w:rsid w:val="004E452D"/>
    <w:rsid w:val="004E4712"/>
    <w:rsid w:val="004E53AC"/>
    <w:rsid w:val="004E5871"/>
    <w:rsid w:val="004E5C03"/>
    <w:rsid w:val="004E607E"/>
    <w:rsid w:val="004E624F"/>
    <w:rsid w:val="004E6659"/>
    <w:rsid w:val="004F0748"/>
    <w:rsid w:val="004F1087"/>
    <w:rsid w:val="004F11E8"/>
    <w:rsid w:val="004F2099"/>
    <w:rsid w:val="004F332F"/>
    <w:rsid w:val="004F5213"/>
    <w:rsid w:val="004F64E9"/>
    <w:rsid w:val="004F6509"/>
    <w:rsid w:val="004F670A"/>
    <w:rsid w:val="0050043F"/>
    <w:rsid w:val="00500BBD"/>
    <w:rsid w:val="00501326"/>
    <w:rsid w:val="005016F6"/>
    <w:rsid w:val="00501A2F"/>
    <w:rsid w:val="00501DF7"/>
    <w:rsid w:val="00502C95"/>
    <w:rsid w:val="005033BC"/>
    <w:rsid w:val="00503978"/>
    <w:rsid w:val="00504B52"/>
    <w:rsid w:val="00504C3F"/>
    <w:rsid w:val="0050588B"/>
    <w:rsid w:val="00505E45"/>
    <w:rsid w:val="00505FC8"/>
    <w:rsid w:val="0050687D"/>
    <w:rsid w:val="00507835"/>
    <w:rsid w:val="00507D51"/>
    <w:rsid w:val="00510281"/>
    <w:rsid w:val="0051041F"/>
    <w:rsid w:val="00510902"/>
    <w:rsid w:val="00511215"/>
    <w:rsid w:val="005128F8"/>
    <w:rsid w:val="00512965"/>
    <w:rsid w:val="00512DCD"/>
    <w:rsid w:val="00512FEB"/>
    <w:rsid w:val="005132C1"/>
    <w:rsid w:val="005134EE"/>
    <w:rsid w:val="005137A8"/>
    <w:rsid w:val="00513A98"/>
    <w:rsid w:val="00513FC5"/>
    <w:rsid w:val="00514050"/>
    <w:rsid w:val="00514104"/>
    <w:rsid w:val="005155B8"/>
    <w:rsid w:val="00515C43"/>
    <w:rsid w:val="005165D1"/>
    <w:rsid w:val="00516ADE"/>
    <w:rsid w:val="00517391"/>
    <w:rsid w:val="0052069F"/>
    <w:rsid w:val="00520FAC"/>
    <w:rsid w:val="00521780"/>
    <w:rsid w:val="00522068"/>
    <w:rsid w:val="00522466"/>
    <w:rsid w:val="0052525F"/>
    <w:rsid w:val="005256EE"/>
    <w:rsid w:val="00525929"/>
    <w:rsid w:val="0052660B"/>
    <w:rsid w:val="00526855"/>
    <w:rsid w:val="005309CD"/>
    <w:rsid w:val="00530B7D"/>
    <w:rsid w:val="00530E66"/>
    <w:rsid w:val="00532119"/>
    <w:rsid w:val="005324AA"/>
    <w:rsid w:val="00532765"/>
    <w:rsid w:val="00532848"/>
    <w:rsid w:val="00532EFB"/>
    <w:rsid w:val="00533603"/>
    <w:rsid w:val="00533CD1"/>
    <w:rsid w:val="00533D7F"/>
    <w:rsid w:val="00533E6B"/>
    <w:rsid w:val="00533E7B"/>
    <w:rsid w:val="00534B79"/>
    <w:rsid w:val="00534D56"/>
    <w:rsid w:val="00535B26"/>
    <w:rsid w:val="00535DF5"/>
    <w:rsid w:val="00536261"/>
    <w:rsid w:val="00536726"/>
    <w:rsid w:val="00536C8F"/>
    <w:rsid w:val="00536ECF"/>
    <w:rsid w:val="00536FB8"/>
    <w:rsid w:val="00540720"/>
    <w:rsid w:val="0054101E"/>
    <w:rsid w:val="00541075"/>
    <w:rsid w:val="00542466"/>
    <w:rsid w:val="00542EDE"/>
    <w:rsid w:val="0054475E"/>
    <w:rsid w:val="00545DD3"/>
    <w:rsid w:val="00546FE4"/>
    <w:rsid w:val="00547497"/>
    <w:rsid w:val="00547CF4"/>
    <w:rsid w:val="00550560"/>
    <w:rsid w:val="00550561"/>
    <w:rsid w:val="00550962"/>
    <w:rsid w:val="005510CE"/>
    <w:rsid w:val="0055149E"/>
    <w:rsid w:val="00551CFF"/>
    <w:rsid w:val="0055313D"/>
    <w:rsid w:val="0055322A"/>
    <w:rsid w:val="005537E7"/>
    <w:rsid w:val="005542DF"/>
    <w:rsid w:val="00554A90"/>
    <w:rsid w:val="00554F95"/>
    <w:rsid w:val="0055524A"/>
    <w:rsid w:val="005552B3"/>
    <w:rsid w:val="0055545D"/>
    <w:rsid w:val="005565A8"/>
    <w:rsid w:val="00556E6E"/>
    <w:rsid w:val="00556F29"/>
    <w:rsid w:val="00557B00"/>
    <w:rsid w:val="00557ECE"/>
    <w:rsid w:val="00560C4A"/>
    <w:rsid w:val="00560E54"/>
    <w:rsid w:val="005611BB"/>
    <w:rsid w:val="00562211"/>
    <w:rsid w:val="00562A0F"/>
    <w:rsid w:val="00562DD2"/>
    <w:rsid w:val="00562FE7"/>
    <w:rsid w:val="00563317"/>
    <w:rsid w:val="005636DE"/>
    <w:rsid w:val="005640AB"/>
    <w:rsid w:val="00564261"/>
    <w:rsid w:val="00564F94"/>
    <w:rsid w:val="0056583B"/>
    <w:rsid w:val="005659D7"/>
    <w:rsid w:val="00565F02"/>
    <w:rsid w:val="00567C5E"/>
    <w:rsid w:val="00567E6E"/>
    <w:rsid w:val="00570305"/>
    <w:rsid w:val="00570564"/>
    <w:rsid w:val="005712BD"/>
    <w:rsid w:val="00572D5A"/>
    <w:rsid w:val="005756BD"/>
    <w:rsid w:val="00575C7A"/>
    <w:rsid w:val="00576A32"/>
    <w:rsid w:val="00580FC0"/>
    <w:rsid w:val="0058126C"/>
    <w:rsid w:val="00581825"/>
    <w:rsid w:val="005822B2"/>
    <w:rsid w:val="00584C08"/>
    <w:rsid w:val="00585590"/>
    <w:rsid w:val="00586E3C"/>
    <w:rsid w:val="00587399"/>
    <w:rsid w:val="0059087F"/>
    <w:rsid w:val="00590D38"/>
    <w:rsid w:val="00591AA3"/>
    <w:rsid w:val="00592671"/>
    <w:rsid w:val="005929F3"/>
    <w:rsid w:val="00592DB5"/>
    <w:rsid w:val="00593230"/>
    <w:rsid w:val="0059369C"/>
    <w:rsid w:val="00593F68"/>
    <w:rsid w:val="005944C5"/>
    <w:rsid w:val="00594EF3"/>
    <w:rsid w:val="0059611F"/>
    <w:rsid w:val="005962D3"/>
    <w:rsid w:val="00596993"/>
    <w:rsid w:val="00597248"/>
    <w:rsid w:val="00597306"/>
    <w:rsid w:val="005975D7"/>
    <w:rsid w:val="005A01B3"/>
    <w:rsid w:val="005A1AEA"/>
    <w:rsid w:val="005A1D95"/>
    <w:rsid w:val="005A203D"/>
    <w:rsid w:val="005A2568"/>
    <w:rsid w:val="005A3D8C"/>
    <w:rsid w:val="005A4CDC"/>
    <w:rsid w:val="005A4D2A"/>
    <w:rsid w:val="005A595A"/>
    <w:rsid w:val="005A595B"/>
    <w:rsid w:val="005A6ADF"/>
    <w:rsid w:val="005A723C"/>
    <w:rsid w:val="005A7254"/>
    <w:rsid w:val="005B14BF"/>
    <w:rsid w:val="005B1788"/>
    <w:rsid w:val="005B1B93"/>
    <w:rsid w:val="005B2298"/>
    <w:rsid w:val="005B23C5"/>
    <w:rsid w:val="005B26AB"/>
    <w:rsid w:val="005B2CEC"/>
    <w:rsid w:val="005B37AC"/>
    <w:rsid w:val="005B3B27"/>
    <w:rsid w:val="005B3F30"/>
    <w:rsid w:val="005B404C"/>
    <w:rsid w:val="005B468A"/>
    <w:rsid w:val="005B4B92"/>
    <w:rsid w:val="005B544D"/>
    <w:rsid w:val="005B59A7"/>
    <w:rsid w:val="005B59D3"/>
    <w:rsid w:val="005B5B09"/>
    <w:rsid w:val="005B6A29"/>
    <w:rsid w:val="005B72E9"/>
    <w:rsid w:val="005C044A"/>
    <w:rsid w:val="005C0D27"/>
    <w:rsid w:val="005C304D"/>
    <w:rsid w:val="005C3E55"/>
    <w:rsid w:val="005C49DE"/>
    <w:rsid w:val="005C6E43"/>
    <w:rsid w:val="005C7203"/>
    <w:rsid w:val="005C778C"/>
    <w:rsid w:val="005C7A6B"/>
    <w:rsid w:val="005D007E"/>
    <w:rsid w:val="005D06EB"/>
    <w:rsid w:val="005D09CB"/>
    <w:rsid w:val="005D24DD"/>
    <w:rsid w:val="005D2C1A"/>
    <w:rsid w:val="005D2F6C"/>
    <w:rsid w:val="005D3D1D"/>
    <w:rsid w:val="005D4395"/>
    <w:rsid w:val="005D4E2B"/>
    <w:rsid w:val="005D5ADA"/>
    <w:rsid w:val="005D6598"/>
    <w:rsid w:val="005D7784"/>
    <w:rsid w:val="005D7C4B"/>
    <w:rsid w:val="005D7FE2"/>
    <w:rsid w:val="005E0499"/>
    <w:rsid w:val="005E1BDA"/>
    <w:rsid w:val="005E3EF5"/>
    <w:rsid w:val="005E4EF6"/>
    <w:rsid w:val="005E6410"/>
    <w:rsid w:val="005E64A7"/>
    <w:rsid w:val="005E6C29"/>
    <w:rsid w:val="005E7033"/>
    <w:rsid w:val="005E725B"/>
    <w:rsid w:val="005F04BC"/>
    <w:rsid w:val="005F06FE"/>
    <w:rsid w:val="005F1FDB"/>
    <w:rsid w:val="005F3321"/>
    <w:rsid w:val="005F3755"/>
    <w:rsid w:val="005F397D"/>
    <w:rsid w:val="005F3B0C"/>
    <w:rsid w:val="005F3ECB"/>
    <w:rsid w:val="005F400D"/>
    <w:rsid w:val="005F4F0F"/>
    <w:rsid w:val="005F4FE8"/>
    <w:rsid w:val="005F5860"/>
    <w:rsid w:val="005F5A58"/>
    <w:rsid w:val="005F5DA9"/>
    <w:rsid w:val="005F62D6"/>
    <w:rsid w:val="005F6334"/>
    <w:rsid w:val="005F6CE3"/>
    <w:rsid w:val="005F6DF9"/>
    <w:rsid w:val="005F7304"/>
    <w:rsid w:val="005F752D"/>
    <w:rsid w:val="005F76EF"/>
    <w:rsid w:val="005F7F94"/>
    <w:rsid w:val="006006FD"/>
    <w:rsid w:val="00600775"/>
    <w:rsid w:val="00601B53"/>
    <w:rsid w:val="0060291C"/>
    <w:rsid w:val="00602A50"/>
    <w:rsid w:val="006031A7"/>
    <w:rsid w:val="006034B9"/>
    <w:rsid w:val="00604513"/>
    <w:rsid w:val="00604852"/>
    <w:rsid w:val="0060512E"/>
    <w:rsid w:val="006051E2"/>
    <w:rsid w:val="00605658"/>
    <w:rsid w:val="00606025"/>
    <w:rsid w:val="00606F05"/>
    <w:rsid w:val="00607534"/>
    <w:rsid w:val="00607DBD"/>
    <w:rsid w:val="00611761"/>
    <w:rsid w:val="0061176D"/>
    <w:rsid w:val="00611B7F"/>
    <w:rsid w:val="0061230C"/>
    <w:rsid w:val="006125E7"/>
    <w:rsid w:val="00612A86"/>
    <w:rsid w:val="006134AB"/>
    <w:rsid w:val="006144E6"/>
    <w:rsid w:val="006149D6"/>
    <w:rsid w:val="00614E27"/>
    <w:rsid w:val="0061544D"/>
    <w:rsid w:val="006158CB"/>
    <w:rsid w:val="00615C13"/>
    <w:rsid w:val="00616714"/>
    <w:rsid w:val="00616A6A"/>
    <w:rsid w:val="00616AD4"/>
    <w:rsid w:val="00617B57"/>
    <w:rsid w:val="00620D54"/>
    <w:rsid w:val="00620FC6"/>
    <w:rsid w:val="00621535"/>
    <w:rsid w:val="00622596"/>
    <w:rsid w:val="00622C8F"/>
    <w:rsid w:val="00622D71"/>
    <w:rsid w:val="006230F0"/>
    <w:rsid w:val="0062360C"/>
    <w:rsid w:val="00624462"/>
    <w:rsid w:val="0062563B"/>
    <w:rsid w:val="00625EA4"/>
    <w:rsid w:val="00625F49"/>
    <w:rsid w:val="00626E0C"/>
    <w:rsid w:val="0062703F"/>
    <w:rsid w:val="0062729C"/>
    <w:rsid w:val="00627A3A"/>
    <w:rsid w:val="00627C20"/>
    <w:rsid w:val="006304BD"/>
    <w:rsid w:val="00630A40"/>
    <w:rsid w:val="00630A76"/>
    <w:rsid w:val="00631377"/>
    <w:rsid w:val="00631444"/>
    <w:rsid w:val="00632754"/>
    <w:rsid w:val="00633D3F"/>
    <w:rsid w:val="0063483A"/>
    <w:rsid w:val="0063483B"/>
    <w:rsid w:val="00634C01"/>
    <w:rsid w:val="00635E25"/>
    <w:rsid w:val="006360D9"/>
    <w:rsid w:val="00636CC7"/>
    <w:rsid w:val="00636E02"/>
    <w:rsid w:val="00636E41"/>
    <w:rsid w:val="00637190"/>
    <w:rsid w:val="006376F0"/>
    <w:rsid w:val="0064126B"/>
    <w:rsid w:val="006412DC"/>
    <w:rsid w:val="0064199D"/>
    <w:rsid w:val="00643C67"/>
    <w:rsid w:val="00644556"/>
    <w:rsid w:val="00645575"/>
    <w:rsid w:val="006457D8"/>
    <w:rsid w:val="00645836"/>
    <w:rsid w:val="00646ED3"/>
    <w:rsid w:val="006506C9"/>
    <w:rsid w:val="006507A0"/>
    <w:rsid w:val="00651BE2"/>
    <w:rsid w:val="006521FC"/>
    <w:rsid w:val="00652734"/>
    <w:rsid w:val="00652AF5"/>
    <w:rsid w:val="0065337B"/>
    <w:rsid w:val="00654AD4"/>
    <w:rsid w:val="0065510C"/>
    <w:rsid w:val="00655A08"/>
    <w:rsid w:val="00656011"/>
    <w:rsid w:val="006566EE"/>
    <w:rsid w:val="006567E2"/>
    <w:rsid w:val="00656868"/>
    <w:rsid w:val="0065789D"/>
    <w:rsid w:val="0066070D"/>
    <w:rsid w:val="006613EC"/>
    <w:rsid w:val="006629B8"/>
    <w:rsid w:val="00662CDB"/>
    <w:rsid w:val="00664B77"/>
    <w:rsid w:val="00664EE2"/>
    <w:rsid w:val="006651E1"/>
    <w:rsid w:val="006653F7"/>
    <w:rsid w:val="00665555"/>
    <w:rsid w:val="00665BC2"/>
    <w:rsid w:val="00667450"/>
    <w:rsid w:val="00667BE9"/>
    <w:rsid w:val="00671030"/>
    <w:rsid w:val="00671206"/>
    <w:rsid w:val="00671386"/>
    <w:rsid w:val="00671BAD"/>
    <w:rsid w:val="00672C4C"/>
    <w:rsid w:val="006730DC"/>
    <w:rsid w:val="006733AC"/>
    <w:rsid w:val="006736EA"/>
    <w:rsid w:val="00673783"/>
    <w:rsid w:val="00673925"/>
    <w:rsid w:val="00674C61"/>
    <w:rsid w:val="006755D1"/>
    <w:rsid w:val="00676007"/>
    <w:rsid w:val="00676BB2"/>
    <w:rsid w:val="006771BC"/>
    <w:rsid w:val="00677418"/>
    <w:rsid w:val="006778C5"/>
    <w:rsid w:val="00677ABE"/>
    <w:rsid w:val="0068005A"/>
    <w:rsid w:val="00680066"/>
    <w:rsid w:val="00680AE3"/>
    <w:rsid w:val="00680AEC"/>
    <w:rsid w:val="00681B50"/>
    <w:rsid w:val="006823F4"/>
    <w:rsid w:val="00682DFD"/>
    <w:rsid w:val="006831D5"/>
    <w:rsid w:val="006833B2"/>
    <w:rsid w:val="00683C95"/>
    <w:rsid w:val="00684814"/>
    <w:rsid w:val="006850BD"/>
    <w:rsid w:val="00685506"/>
    <w:rsid w:val="00687896"/>
    <w:rsid w:val="00687D82"/>
    <w:rsid w:val="00687EFE"/>
    <w:rsid w:val="00690490"/>
    <w:rsid w:val="0069223C"/>
    <w:rsid w:val="00692CE3"/>
    <w:rsid w:val="00692FBC"/>
    <w:rsid w:val="006936C7"/>
    <w:rsid w:val="0069387B"/>
    <w:rsid w:val="00694081"/>
    <w:rsid w:val="00694778"/>
    <w:rsid w:val="006948A0"/>
    <w:rsid w:val="006948E5"/>
    <w:rsid w:val="00695E2F"/>
    <w:rsid w:val="006961A2"/>
    <w:rsid w:val="0069653A"/>
    <w:rsid w:val="00696CCC"/>
    <w:rsid w:val="006979E9"/>
    <w:rsid w:val="00697ECF"/>
    <w:rsid w:val="006A02E1"/>
    <w:rsid w:val="006A1546"/>
    <w:rsid w:val="006A163F"/>
    <w:rsid w:val="006A2EDE"/>
    <w:rsid w:val="006A39DA"/>
    <w:rsid w:val="006A4C95"/>
    <w:rsid w:val="006A4FA3"/>
    <w:rsid w:val="006A59B0"/>
    <w:rsid w:val="006A5A47"/>
    <w:rsid w:val="006A5B11"/>
    <w:rsid w:val="006A74BF"/>
    <w:rsid w:val="006A768F"/>
    <w:rsid w:val="006B092B"/>
    <w:rsid w:val="006B0A79"/>
    <w:rsid w:val="006B261B"/>
    <w:rsid w:val="006B321A"/>
    <w:rsid w:val="006B3455"/>
    <w:rsid w:val="006B3847"/>
    <w:rsid w:val="006B3EAE"/>
    <w:rsid w:val="006B4D07"/>
    <w:rsid w:val="006B4FAF"/>
    <w:rsid w:val="006B5271"/>
    <w:rsid w:val="006B579D"/>
    <w:rsid w:val="006B782E"/>
    <w:rsid w:val="006C0E63"/>
    <w:rsid w:val="006C1AB2"/>
    <w:rsid w:val="006C20AA"/>
    <w:rsid w:val="006C20B2"/>
    <w:rsid w:val="006C2593"/>
    <w:rsid w:val="006C3EC7"/>
    <w:rsid w:val="006C558C"/>
    <w:rsid w:val="006C62B4"/>
    <w:rsid w:val="006C66EF"/>
    <w:rsid w:val="006C6B8F"/>
    <w:rsid w:val="006C6FF0"/>
    <w:rsid w:val="006D03DF"/>
    <w:rsid w:val="006D0776"/>
    <w:rsid w:val="006D2B11"/>
    <w:rsid w:val="006D2B87"/>
    <w:rsid w:val="006D2C93"/>
    <w:rsid w:val="006D2F4C"/>
    <w:rsid w:val="006D385F"/>
    <w:rsid w:val="006D3E0A"/>
    <w:rsid w:val="006D49B6"/>
    <w:rsid w:val="006D4A3C"/>
    <w:rsid w:val="006D517F"/>
    <w:rsid w:val="006D5AD0"/>
    <w:rsid w:val="006D5FB0"/>
    <w:rsid w:val="006D67C3"/>
    <w:rsid w:val="006D7D0F"/>
    <w:rsid w:val="006E0994"/>
    <w:rsid w:val="006E1A87"/>
    <w:rsid w:val="006E2183"/>
    <w:rsid w:val="006E27B7"/>
    <w:rsid w:val="006E2DD6"/>
    <w:rsid w:val="006E2E03"/>
    <w:rsid w:val="006E357F"/>
    <w:rsid w:val="006E3983"/>
    <w:rsid w:val="006E3AE2"/>
    <w:rsid w:val="006E3F78"/>
    <w:rsid w:val="006E4137"/>
    <w:rsid w:val="006E447C"/>
    <w:rsid w:val="006E493A"/>
    <w:rsid w:val="006E49F5"/>
    <w:rsid w:val="006E4C33"/>
    <w:rsid w:val="006E4DD9"/>
    <w:rsid w:val="006E5C88"/>
    <w:rsid w:val="006E6BFB"/>
    <w:rsid w:val="006E718F"/>
    <w:rsid w:val="006F285D"/>
    <w:rsid w:val="006F314E"/>
    <w:rsid w:val="006F340D"/>
    <w:rsid w:val="006F34C9"/>
    <w:rsid w:val="006F34E2"/>
    <w:rsid w:val="006F4C06"/>
    <w:rsid w:val="006F504E"/>
    <w:rsid w:val="006F514C"/>
    <w:rsid w:val="006F71FC"/>
    <w:rsid w:val="006F7289"/>
    <w:rsid w:val="006F7D64"/>
    <w:rsid w:val="0070004A"/>
    <w:rsid w:val="007026DA"/>
    <w:rsid w:val="00702952"/>
    <w:rsid w:val="00703076"/>
    <w:rsid w:val="00703D70"/>
    <w:rsid w:val="00704277"/>
    <w:rsid w:val="00704700"/>
    <w:rsid w:val="007049F4"/>
    <w:rsid w:val="007061C3"/>
    <w:rsid w:val="007066FC"/>
    <w:rsid w:val="00706D83"/>
    <w:rsid w:val="0070705A"/>
    <w:rsid w:val="007076AB"/>
    <w:rsid w:val="00707767"/>
    <w:rsid w:val="007079E7"/>
    <w:rsid w:val="00710B9B"/>
    <w:rsid w:val="007125F6"/>
    <w:rsid w:val="00712955"/>
    <w:rsid w:val="00713B39"/>
    <w:rsid w:val="0071423C"/>
    <w:rsid w:val="00714837"/>
    <w:rsid w:val="00714EE4"/>
    <w:rsid w:val="00715AD2"/>
    <w:rsid w:val="00715FB6"/>
    <w:rsid w:val="00716790"/>
    <w:rsid w:val="00716DF5"/>
    <w:rsid w:val="00716FF6"/>
    <w:rsid w:val="0071713C"/>
    <w:rsid w:val="007177DF"/>
    <w:rsid w:val="00720F04"/>
    <w:rsid w:val="00722D55"/>
    <w:rsid w:val="00723123"/>
    <w:rsid w:val="00723414"/>
    <w:rsid w:val="00723420"/>
    <w:rsid w:val="007240D3"/>
    <w:rsid w:val="00725B9C"/>
    <w:rsid w:val="0072620A"/>
    <w:rsid w:val="00726DBD"/>
    <w:rsid w:val="00730012"/>
    <w:rsid w:val="00730A06"/>
    <w:rsid w:val="0073200F"/>
    <w:rsid w:val="00732266"/>
    <w:rsid w:val="007324AE"/>
    <w:rsid w:val="0073270E"/>
    <w:rsid w:val="00732E24"/>
    <w:rsid w:val="00732F51"/>
    <w:rsid w:val="0073381A"/>
    <w:rsid w:val="00735C31"/>
    <w:rsid w:val="00736B30"/>
    <w:rsid w:val="00736F2E"/>
    <w:rsid w:val="00737B68"/>
    <w:rsid w:val="00737DD2"/>
    <w:rsid w:val="00740610"/>
    <w:rsid w:val="00740640"/>
    <w:rsid w:val="00740B85"/>
    <w:rsid w:val="00740E0E"/>
    <w:rsid w:val="0074113C"/>
    <w:rsid w:val="0074151B"/>
    <w:rsid w:val="00743662"/>
    <w:rsid w:val="007439CD"/>
    <w:rsid w:val="00743FBB"/>
    <w:rsid w:val="00744B33"/>
    <w:rsid w:val="00744E48"/>
    <w:rsid w:val="007450E6"/>
    <w:rsid w:val="00746273"/>
    <w:rsid w:val="00747BDF"/>
    <w:rsid w:val="00751C9C"/>
    <w:rsid w:val="007531F9"/>
    <w:rsid w:val="00753C60"/>
    <w:rsid w:val="007540DC"/>
    <w:rsid w:val="0075432D"/>
    <w:rsid w:val="00755220"/>
    <w:rsid w:val="00755F13"/>
    <w:rsid w:val="00757A04"/>
    <w:rsid w:val="0076136C"/>
    <w:rsid w:val="007614BB"/>
    <w:rsid w:val="00761541"/>
    <w:rsid w:val="00761FDE"/>
    <w:rsid w:val="00762467"/>
    <w:rsid w:val="0076288B"/>
    <w:rsid w:val="00762CB4"/>
    <w:rsid w:val="0076321B"/>
    <w:rsid w:val="0076364F"/>
    <w:rsid w:val="00763865"/>
    <w:rsid w:val="00763DE8"/>
    <w:rsid w:val="00763F47"/>
    <w:rsid w:val="00764BB8"/>
    <w:rsid w:val="0076505C"/>
    <w:rsid w:val="00765527"/>
    <w:rsid w:val="0076557E"/>
    <w:rsid w:val="00765861"/>
    <w:rsid w:val="00765C34"/>
    <w:rsid w:val="007667C3"/>
    <w:rsid w:val="00766F44"/>
    <w:rsid w:val="007670A2"/>
    <w:rsid w:val="007671B4"/>
    <w:rsid w:val="00767889"/>
    <w:rsid w:val="00767D88"/>
    <w:rsid w:val="007701EF"/>
    <w:rsid w:val="00770351"/>
    <w:rsid w:val="00770762"/>
    <w:rsid w:val="0077083C"/>
    <w:rsid w:val="00770F32"/>
    <w:rsid w:val="00771CCF"/>
    <w:rsid w:val="007740AE"/>
    <w:rsid w:val="0077422B"/>
    <w:rsid w:val="0077492F"/>
    <w:rsid w:val="00774AAA"/>
    <w:rsid w:val="00775F0D"/>
    <w:rsid w:val="00776661"/>
    <w:rsid w:val="00776D19"/>
    <w:rsid w:val="00777AE6"/>
    <w:rsid w:val="0078056F"/>
    <w:rsid w:val="007808F4"/>
    <w:rsid w:val="00780A05"/>
    <w:rsid w:val="00782364"/>
    <w:rsid w:val="007831F7"/>
    <w:rsid w:val="0078375C"/>
    <w:rsid w:val="00783A8C"/>
    <w:rsid w:val="00783C4A"/>
    <w:rsid w:val="00784CF1"/>
    <w:rsid w:val="0078565D"/>
    <w:rsid w:val="00785876"/>
    <w:rsid w:val="00785B87"/>
    <w:rsid w:val="00786AA3"/>
    <w:rsid w:val="007873EA"/>
    <w:rsid w:val="00790D92"/>
    <w:rsid w:val="00790E2C"/>
    <w:rsid w:val="00790E59"/>
    <w:rsid w:val="00791602"/>
    <w:rsid w:val="00792375"/>
    <w:rsid w:val="007924E6"/>
    <w:rsid w:val="00792FEB"/>
    <w:rsid w:val="00793B1D"/>
    <w:rsid w:val="00794447"/>
    <w:rsid w:val="00795121"/>
    <w:rsid w:val="00795603"/>
    <w:rsid w:val="00795D6C"/>
    <w:rsid w:val="00796047"/>
    <w:rsid w:val="007961AE"/>
    <w:rsid w:val="0079621D"/>
    <w:rsid w:val="007964B2"/>
    <w:rsid w:val="00796B5B"/>
    <w:rsid w:val="007974A7"/>
    <w:rsid w:val="007A040D"/>
    <w:rsid w:val="007A1088"/>
    <w:rsid w:val="007A18ED"/>
    <w:rsid w:val="007A1C70"/>
    <w:rsid w:val="007A2CE2"/>
    <w:rsid w:val="007A3136"/>
    <w:rsid w:val="007A4255"/>
    <w:rsid w:val="007A43F3"/>
    <w:rsid w:val="007A4C23"/>
    <w:rsid w:val="007A5065"/>
    <w:rsid w:val="007A64EE"/>
    <w:rsid w:val="007A6A65"/>
    <w:rsid w:val="007A70D9"/>
    <w:rsid w:val="007B0261"/>
    <w:rsid w:val="007B1108"/>
    <w:rsid w:val="007B1EC7"/>
    <w:rsid w:val="007B2AF5"/>
    <w:rsid w:val="007B3059"/>
    <w:rsid w:val="007B3258"/>
    <w:rsid w:val="007B586D"/>
    <w:rsid w:val="007B635B"/>
    <w:rsid w:val="007C01BE"/>
    <w:rsid w:val="007C04EB"/>
    <w:rsid w:val="007C08A9"/>
    <w:rsid w:val="007C0E89"/>
    <w:rsid w:val="007C0FE6"/>
    <w:rsid w:val="007C2C3F"/>
    <w:rsid w:val="007C3663"/>
    <w:rsid w:val="007C4892"/>
    <w:rsid w:val="007C4C3E"/>
    <w:rsid w:val="007C4CF5"/>
    <w:rsid w:val="007D0B8A"/>
    <w:rsid w:val="007D0F14"/>
    <w:rsid w:val="007D0F2E"/>
    <w:rsid w:val="007D10DE"/>
    <w:rsid w:val="007D1AD2"/>
    <w:rsid w:val="007D2AB1"/>
    <w:rsid w:val="007D2FA4"/>
    <w:rsid w:val="007D3DBB"/>
    <w:rsid w:val="007D47BC"/>
    <w:rsid w:val="007D5407"/>
    <w:rsid w:val="007D77BD"/>
    <w:rsid w:val="007E0DB2"/>
    <w:rsid w:val="007E117A"/>
    <w:rsid w:val="007E1242"/>
    <w:rsid w:val="007E3943"/>
    <w:rsid w:val="007E3CBA"/>
    <w:rsid w:val="007E4239"/>
    <w:rsid w:val="007E528B"/>
    <w:rsid w:val="007E5644"/>
    <w:rsid w:val="007E618E"/>
    <w:rsid w:val="007E639B"/>
    <w:rsid w:val="007E73CC"/>
    <w:rsid w:val="007E7736"/>
    <w:rsid w:val="007F03C4"/>
    <w:rsid w:val="007F0513"/>
    <w:rsid w:val="007F1199"/>
    <w:rsid w:val="007F1375"/>
    <w:rsid w:val="007F2F29"/>
    <w:rsid w:val="007F45C5"/>
    <w:rsid w:val="007F5045"/>
    <w:rsid w:val="007F52EA"/>
    <w:rsid w:val="007F5AFD"/>
    <w:rsid w:val="007F6352"/>
    <w:rsid w:val="007F6A8B"/>
    <w:rsid w:val="007F6EEC"/>
    <w:rsid w:val="00800D0F"/>
    <w:rsid w:val="00801AEF"/>
    <w:rsid w:val="00801C81"/>
    <w:rsid w:val="008036D9"/>
    <w:rsid w:val="0080400A"/>
    <w:rsid w:val="008046D4"/>
    <w:rsid w:val="00804A72"/>
    <w:rsid w:val="00804DA7"/>
    <w:rsid w:val="0080551A"/>
    <w:rsid w:val="00805D0C"/>
    <w:rsid w:val="00807CCA"/>
    <w:rsid w:val="00807D4D"/>
    <w:rsid w:val="00807E51"/>
    <w:rsid w:val="00810080"/>
    <w:rsid w:val="0081044F"/>
    <w:rsid w:val="008116AC"/>
    <w:rsid w:val="00811F7E"/>
    <w:rsid w:val="00813111"/>
    <w:rsid w:val="0081319A"/>
    <w:rsid w:val="00813C1B"/>
    <w:rsid w:val="00814781"/>
    <w:rsid w:val="00816405"/>
    <w:rsid w:val="008169BB"/>
    <w:rsid w:val="00816AEF"/>
    <w:rsid w:val="00816DD2"/>
    <w:rsid w:val="00817030"/>
    <w:rsid w:val="00817086"/>
    <w:rsid w:val="00817450"/>
    <w:rsid w:val="0081771D"/>
    <w:rsid w:val="008207A1"/>
    <w:rsid w:val="0082086C"/>
    <w:rsid w:val="00820E34"/>
    <w:rsid w:val="00821CEB"/>
    <w:rsid w:val="0082289F"/>
    <w:rsid w:val="00822B58"/>
    <w:rsid w:val="00823540"/>
    <w:rsid w:val="00824AEE"/>
    <w:rsid w:val="00824BDE"/>
    <w:rsid w:val="00825F2E"/>
    <w:rsid w:val="00827B6B"/>
    <w:rsid w:val="00831720"/>
    <w:rsid w:val="0083196F"/>
    <w:rsid w:val="008326DC"/>
    <w:rsid w:val="0083346C"/>
    <w:rsid w:val="00833FE9"/>
    <w:rsid w:val="00835B26"/>
    <w:rsid w:val="00835E02"/>
    <w:rsid w:val="00836E4D"/>
    <w:rsid w:val="00837542"/>
    <w:rsid w:val="008375EB"/>
    <w:rsid w:val="00837722"/>
    <w:rsid w:val="008406BA"/>
    <w:rsid w:val="00840C00"/>
    <w:rsid w:val="00840FCB"/>
    <w:rsid w:val="008418BD"/>
    <w:rsid w:val="00841BE5"/>
    <w:rsid w:val="00841EE1"/>
    <w:rsid w:val="008439F8"/>
    <w:rsid w:val="00844762"/>
    <w:rsid w:val="00845031"/>
    <w:rsid w:val="0084543C"/>
    <w:rsid w:val="008456F8"/>
    <w:rsid w:val="0084678A"/>
    <w:rsid w:val="00846F3A"/>
    <w:rsid w:val="00846F9B"/>
    <w:rsid w:val="008473AC"/>
    <w:rsid w:val="00847468"/>
    <w:rsid w:val="0084774B"/>
    <w:rsid w:val="0085287D"/>
    <w:rsid w:val="00853187"/>
    <w:rsid w:val="00854D89"/>
    <w:rsid w:val="008555B4"/>
    <w:rsid w:val="008558A2"/>
    <w:rsid w:val="00856461"/>
    <w:rsid w:val="0085671A"/>
    <w:rsid w:val="00857B29"/>
    <w:rsid w:val="008600EC"/>
    <w:rsid w:val="008603A0"/>
    <w:rsid w:val="00860464"/>
    <w:rsid w:val="00861763"/>
    <w:rsid w:val="008620F9"/>
    <w:rsid w:val="00862FA0"/>
    <w:rsid w:val="0086319D"/>
    <w:rsid w:val="00863A74"/>
    <w:rsid w:val="0086443D"/>
    <w:rsid w:val="0086477C"/>
    <w:rsid w:val="00864E0F"/>
    <w:rsid w:val="00865C49"/>
    <w:rsid w:val="0086617A"/>
    <w:rsid w:val="00866E9E"/>
    <w:rsid w:val="0086709D"/>
    <w:rsid w:val="00870BB8"/>
    <w:rsid w:val="00871BEC"/>
    <w:rsid w:val="0087351B"/>
    <w:rsid w:val="00873B6C"/>
    <w:rsid w:val="00873C69"/>
    <w:rsid w:val="008744F2"/>
    <w:rsid w:val="008746BA"/>
    <w:rsid w:val="00874799"/>
    <w:rsid w:val="00875027"/>
    <w:rsid w:val="00875178"/>
    <w:rsid w:val="00875371"/>
    <w:rsid w:val="00875518"/>
    <w:rsid w:val="00875F7F"/>
    <w:rsid w:val="00876021"/>
    <w:rsid w:val="00876375"/>
    <w:rsid w:val="00876E44"/>
    <w:rsid w:val="0088025B"/>
    <w:rsid w:val="0088062C"/>
    <w:rsid w:val="0088243C"/>
    <w:rsid w:val="0088302E"/>
    <w:rsid w:val="008834EB"/>
    <w:rsid w:val="008840E9"/>
    <w:rsid w:val="008849C0"/>
    <w:rsid w:val="00885074"/>
    <w:rsid w:val="008850B2"/>
    <w:rsid w:val="00885BC9"/>
    <w:rsid w:val="0088687D"/>
    <w:rsid w:val="00886F29"/>
    <w:rsid w:val="0088768D"/>
    <w:rsid w:val="00890203"/>
    <w:rsid w:val="008904F7"/>
    <w:rsid w:val="00891509"/>
    <w:rsid w:val="0089175A"/>
    <w:rsid w:val="00891CDF"/>
    <w:rsid w:val="00892D13"/>
    <w:rsid w:val="00892E5E"/>
    <w:rsid w:val="00893DCF"/>
    <w:rsid w:val="00893DF3"/>
    <w:rsid w:val="008941B9"/>
    <w:rsid w:val="008941E2"/>
    <w:rsid w:val="00894EFD"/>
    <w:rsid w:val="008952AB"/>
    <w:rsid w:val="008953E6"/>
    <w:rsid w:val="0089633D"/>
    <w:rsid w:val="008965B6"/>
    <w:rsid w:val="008971B5"/>
    <w:rsid w:val="008977A2"/>
    <w:rsid w:val="008A158B"/>
    <w:rsid w:val="008A18CC"/>
    <w:rsid w:val="008A1A20"/>
    <w:rsid w:val="008A1C66"/>
    <w:rsid w:val="008A1F31"/>
    <w:rsid w:val="008A2699"/>
    <w:rsid w:val="008A27C3"/>
    <w:rsid w:val="008A294A"/>
    <w:rsid w:val="008A296B"/>
    <w:rsid w:val="008A30B4"/>
    <w:rsid w:val="008A355A"/>
    <w:rsid w:val="008A393D"/>
    <w:rsid w:val="008A42E2"/>
    <w:rsid w:val="008A47CF"/>
    <w:rsid w:val="008A50F8"/>
    <w:rsid w:val="008A671D"/>
    <w:rsid w:val="008A6801"/>
    <w:rsid w:val="008A68CF"/>
    <w:rsid w:val="008A6926"/>
    <w:rsid w:val="008B1366"/>
    <w:rsid w:val="008B2CB6"/>
    <w:rsid w:val="008B3738"/>
    <w:rsid w:val="008B4ED5"/>
    <w:rsid w:val="008B50F5"/>
    <w:rsid w:val="008B54F0"/>
    <w:rsid w:val="008B5974"/>
    <w:rsid w:val="008B646D"/>
    <w:rsid w:val="008B6576"/>
    <w:rsid w:val="008B6F2F"/>
    <w:rsid w:val="008B77D1"/>
    <w:rsid w:val="008C0222"/>
    <w:rsid w:val="008C037D"/>
    <w:rsid w:val="008C06C1"/>
    <w:rsid w:val="008C16B0"/>
    <w:rsid w:val="008C1992"/>
    <w:rsid w:val="008C1B97"/>
    <w:rsid w:val="008C20B5"/>
    <w:rsid w:val="008C20CC"/>
    <w:rsid w:val="008C2B37"/>
    <w:rsid w:val="008C3AD2"/>
    <w:rsid w:val="008C4454"/>
    <w:rsid w:val="008C5CC7"/>
    <w:rsid w:val="008C6951"/>
    <w:rsid w:val="008C6D99"/>
    <w:rsid w:val="008D0A70"/>
    <w:rsid w:val="008D0F53"/>
    <w:rsid w:val="008D21B6"/>
    <w:rsid w:val="008D2247"/>
    <w:rsid w:val="008D2A4C"/>
    <w:rsid w:val="008D2D3A"/>
    <w:rsid w:val="008D39E0"/>
    <w:rsid w:val="008D5856"/>
    <w:rsid w:val="008D7D0A"/>
    <w:rsid w:val="008D7E64"/>
    <w:rsid w:val="008E0383"/>
    <w:rsid w:val="008E0559"/>
    <w:rsid w:val="008E068D"/>
    <w:rsid w:val="008E08C3"/>
    <w:rsid w:val="008E15CD"/>
    <w:rsid w:val="008E18AD"/>
    <w:rsid w:val="008E1A4D"/>
    <w:rsid w:val="008E305B"/>
    <w:rsid w:val="008E3AF8"/>
    <w:rsid w:val="008E4366"/>
    <w:rsid w:val="008E44D6"/>
    <w:rsid w:val="008E524F"/>
    <w:rsid w:val="008E6187"/>
    <w:rsid w:val="008E6753"/>
    <w:rsid w:val="008E7A22"/>
    <w:rsid w:val="008F02F4"/>
    <w:rsid w:val="008F1851"/>
    <w:rsid w:val="008F2CAF"/>
    <w:rsid w:val="008F2D95"/>
    <w:rsid w:val="008F36BC"/>
    <w:rsid w:val="008F3848"/>
    <w:rsid w:val="008F42E7"/>
    <w:rsid w:val="008F4B1A"/>
    <w:rsid w:val="008F53A2"/>
    <w:rsid w:val="008F6486"/>
    <w:rsid w:val="008F6743"/>
    <w:rsid w:val="008F7937"/>
    <w:rsid w:val="009015DB"/>
    <w:rsid w:val="0090188D"/>
    <w:rsid w:val="00901EFA"/>
    <w:rsid w:val="00901EFB"/>
    <w:rsid w:val="00902C25"/>
    <w:rsid w:val="00902DC8"/>
    <w:rsid w:val="00903DE7"/>
    <w:rsid w:val="00905B32"/>
    <w:rsid w:val="00906A62"/>
    <w:rsid w:val="009072A6"/>
    <w:rsid w:val="00907B13"/>
    <w:rsid w:val="00907C1F"/>
    <w:rsid w:val="00907EB2"/>
    <w:rsid w:val="0091026C"/>
    <w:rsid w:val="009104BE"/>
    <w:rsid w:val="009106AB"/>
    <w:rsid w:val="00911CB3"/>
    <w:rsid w:val="009136CC"/>
    <w:rsid w:val="00913945"/>
    <w:rsid w:val="00913C93"/>
    <w:rsid w:val="00915555"/>
    <w:rsid w:val="009158D6"/>
    <w:rsid w:val="009160E7"/>
    <w:rsid w:val="009164E4"/>
    <w:rsid w:val="00916775"/>
    <w:rsid w:val="00916BC6"/>
    <w:rsid w:val="009170F1"/>
    <w:rsid w:val="00917B7B"/>
    <w:rsid w:val="00917C80"/>
    <w:rsid w:val="00917E78"/>
    <w:rsid w:val="009202A7"/>
    <w:rsid w:val="00920615"/>
    <w:rsid w:val="00921440"/>
    <w:rsid w:val="00921748"/>
    <w:rsid w:val="009218F3"/>
    <w:rsid w:val="00921F21"/>
    <w:rsid w:val="00921FD3"/>
    <w:rsid w:val="00922351"/>
    <w:rsid w:val="00922378"/>
    <w:rsid w:val="00922427"/>
    <w:rsid w:val="00923150"/>
    <w:rsid w:val="00923BF0"/>
    <w:rsid w:val="009240B6"/>
    <w:rsid w:val="00924A39"/>
    <w:rsid w:val="00924E5D"/>
    <w:rsid w:val="00924EBB"/>
    <w:rsid w:val="009251E9"/>
    <w:rsid w:val="009258DD"/>
    <w:rsid w:val="0092604E"/>
    <w:rsid w:val="009261BF"/>
    <w:rsid w:val="009269D2"/>
    <w:rsid w:val="0092727C"/>
    <w:rsid w:val="009276C4"/>
    <w:rsid w:val="00930FC8"/>
    <w:rsid w:val="00931B3D"/>
    <w:rsid w:val="009323A7"/>
    <w:rsid w:val="00933186"/>
    <w:rsid w:val="009337BB"/>
    <w:rsid w:val="0093478A"/>
    <w:rsid w:val="00934873"/>
    <w:rsid w:val="00935361"/>
    <w:rsid w:val="0093546C"/>
    <w:rsid w:val="00935666"/>
    <w:rsid w:val="009363E5"/>
    <w:rsid w:val="009364A8"/>
    <w:rsid w:val="009375C1"/>
    <w:rsid w:val="00937722"/>
    <w:rsid w:val="009400DC"/>
    <w:rsid w:val="009414EC"/>
    <w:rsid w:val="009419B1"/>
    <w:rsid w:val="00941F13"/>
    <w:rsid w:val="00941FC5"/>
    <w:rsid w:val="00942895"/>
    <w:rsid w:val="00942DE2"/>
    <w:rsid w:val="00943709"/>
    <w:rsid w:val="0094501A"/>
    <w:rsid w:val="00945D2F"/>
    <w:rsid w:val="00945FB7"/>
    <w:rsid w:val="0094600D"/>
    <w:rsid w:val="0094683C"/>
    <w:rsid w:val="00946911"/>
    <w:rsid w:val="00946FA4"/>
    <w:rsid w:val="0094707C"/>
    <w:rsid w:val="009501FD"/>
    <w:rsid w:val="0095130D"/>
    <w:rsid w:val="009520B3"/>
    <w:rsid w:val="00953991"/>
    <w:rsid w:val="00953C98"/>
    <w:rsid w:val="00953FA6"/>
    <w:rsid w:val="009540D7"/>
    <w:rsid w:val="00954788"/>
    <w:rsid w:val="00954942"/>
    <w:rsid w:val="00955197"/>
    <w:rsid w:val="009555ED"/>
    <w:rsid w:val="00955C4F"/>
    <w:rsid w:val="00956716"/>
    <w:rsid w:val="0095739A"/>
    <w:rsid w:val="009576FE"/>
    <w:rsid w:val="00957F07"/>
    <w:rsid w:val="00961F17"/>
    <w:rsid w:val="009638AB"/>
    <w:rsid w:val="009639E3"/>
    <w:rsid w:val="00964130"/>
    <w:rsid w:val="009653C8"/>
    <w:rsid w:val="00966005"/>
    <w:rsid w:val="00970327"/>
    <w:rsid w:val="009703A3"/>
    <w:rsid w:val="00970DC0"/>
    <w:rsid w:val="00970E6D"/>
    <w:rsid w:val="009713D3"/>
    <w:rsid w:val="00971D60"/>
    <w:rsid w:val="00972335"/>
    <w:rsid w:val="00972708"/>
    <w:rsid w:val="00973221"/>
    <w:rsid w:val="00973382"/>
    <w:rsid w:val="00973A78"/>
    <w:rsid w:val="00973FF0"/>
    <w:rsid w:val="009748FA"/>
    <w:rsid w:val="00974BC3"/>
    <w:rsid w:val="00974BE6"/>
    <w:rsid w:val="00974D26"/>
    <w:rsid w:val="00975108"/>
    <w:rsid w:val="009758F6"/>
    <w:rsid w:val="0097604D"/>
    <w:rsid w:val="00976CBF"/>
    <w:rsid w:val="0097736B"/>
    <w:rsid w:val="009803C5"/>
    <w:rsid w:val="0098254B"/>
    <w:rsid w:val="00983474"/>
    <w:rsid w:val="00983B32"/>
    <w:rsid w:val="009849A9"/>
    <w:rsid w:val="00984AD4"/>
    <w:rsid w:val="00984E56"/>
    <w:rsid w:val="0098605E"/>
    <w:rsid w:val="009876DE"/>
    <w:rsid w:val="0099020D"/>
    <w:rsid w:val="009923C8"/>
    <w:rsid w:val="00992696"/>
    <w:rsid w:val="00992A98"/>
    <w:rsid w:val="00993298"/>
    <w:rsid w:val="00994D72"/>
    <w:rsid w:val="0099519E"/>
    <w:rsid w:val="00995783"/>
    <w:rsid w:val="0099618F"/>
    <w:rsid w:val="00996881"/>
    <w:rsid w:val="009969A0"/>
    <w:rsid w:val="00996E66"/>
    <w:rsid w:val="00997897"/>
    <w:rsid w:val="00997D1A"/>
    <w:rsid w:val="009A0F65"/>
    <w:rsid w:val="009A19B7"/>
    <w:rsid w:val="009A2AEA"/>
    <w:rsid w:val="009A3027"/>
    <w:rsid w:val="009A3F75"/>
    <w:rsid w:val="009A4021"/>
    <w:rsid w:val="009A4356"/>
    <w:rsid w:val="009A4D2E"/>
    <w:rsid w:val="009A76B2"/>
    <w:rsid w:val="009B0392"/>
    <w:rsid w:val="009B0CC6"/>
    <w:rsid w:val="009B166D"/>
    <w:rsid w:val="009B1A83"/>
    <w:rsid w:val="009B2FFC"/>
    <w:rsid w:val="009B4124"/>
    <w:rsid w:val="009B4660"/>
    <w:rsid w:val="009B4A4A"/>
    <w:rsid w:val="009B4AAE"/>
    <w:rsid w:val="009B55B2"/>
    <w:rsid w:val="009B55C6"/>
    <w:rsid w:val="009B5C1D"/>
    <w:rsid w:val="009B6024"/>
    <w:rsid w:val="009B62D3"/>
    <w:rsid w:val="009C04A4"/>
    <w:rsid w:val="009C04E4"/>
    <w:rsid w:val="009C05D3"/>
    <w:rsid w:val="009C21E4"/>
    <w:rsid w:val="009C25F8"/>
    <w:rsid w:val="009C29AA"/>
    <w:rsid w:val="009C348F"/>
    <w:rsid w:val="009C35D9"/>
    <w:rsid w:val="009C36C3"/>
    <w:rsid w:val="009C5319"/>
    <w:rsid w:val="009C7369"/>
    <w:rsid w:val="009D0650"/>
    <w:rsid w:val="009D13BA"/>
    <w:rsid w:val="009D2756"/>
    <w:rsid w:val="009D2D8A"/>
    <w:rsid w:val="009D357A"/>
    <w:rsid w:val="009D3909"/>
    <w:rsid w:val="009D466D"/>
    <w:rsid w:val="009D4C2F"/>
    <w:rsid w:val="009D5465"/>
    <w:rsid w:val="009D55FF"/>
    <w:rsid w:val="009D5BDB"/>
    <w:rsid w:val="009D6480"/>
    <w:rsid w:val="009D6E1D"/>
    <w:rsid w:val="009D73AA"/>
    <w:rsid w:val="009D7421"/>
    <w:rsid w:val="009E11C5"/>
    <w:rsid w:val="009E2E78"/>
    <w:rsid w:val="009E3E41"/>
    <w:rsid w:val="009E41DB"/>
    <w:rsid w:val="009E598C"/>
    <w:rsid w:val="009E64B4"/>
    <w:rsid w:val="009E79F6"/>
    <w:rsid w:val="009F0D83"/>
    <w:rsid w:val="009F2655"/>
    <w:rsid w:val="009F2DFD"/>
    <w:rsid w:val="009F4153"/>
    <w:rsid w:val="009F4160"/>
    <w:rsid w:val="009F471C"/>
    <w:rsid w:val="009F5137"/>
    <w:rsid w:val="009F53B6"/>
    <w:rsid w:val="009F55D9"/>
    <w:rsid w:val="009F5701"/>
    <w:rsid w:val="009F58D9"/>
    <w:rsid w:val="009F6F43"/>
    <w:rsid w:val="009F70F7"/>
    <w:rsid w:val="009F7ED1"/>
    <w:rsid w:val="009F7EE7"/>
    <w:rsid w:val="00A0032B"/>
    <w:rsid w:val="00A00FCD"/>
    <w:rsid w:val="00A01366"/>
    <w:rsid w:val="00A023FC"/>
    <w:rsid w:val="00A02AF6"/>
    <w:rsid w:val="00A03885"/>
    <w:rsid w:val="00A03FA3"/>
    <w:rsid w:val="00A0489B"/>
    <w:rsid w:val="00A04F4A"/>
    <w:rsid w:val="00A053CF"/>
    <w:rsid w:val="00A057DC"/>
    <w:rsid w:val="00A06B82"/>
    <w:rsid w:val="00A1152C"/>
    <w:rsid w:val="00A121CD"/>
    <w:rsid w:val="00A1284D"/>
    <w:rsid w:val="00A12C31"/>
    <w:rsid w:val="00A14055"/>
    <w:rsid w:val="00A15382"/>
    <w:rsid w:val="00A154F2"/>
    <w:rsid w:val="00A1570B"/>
    <w:rsid w:val="00A162FB"/>
    <w:rsid w:val="00A169D5"/>
    <w:rsid w:val="00A16F7F"/>
    <w:rsid w:val="00A17063"/>
    <w:rsid w:val="00A174CF"/>
    <w:rsid w:val="00A2041B"/>
    <w:rsid w:val="00A21FCA"/>
    <w:rsid w:val="00A2205F"/>
    <w:rsid w:val="00A22445"/>
    <w:rsid w:val="00A23069"/>
    <w:rsid w:val="00A23127"/>
    <w:rsid w:val="00A232B4"/>
    <w:rsid w:val="00A2536E"/>
    <w:rsid w:val="00A26E3F"/>
    <w:rsid w:val="00A26F3D"/>
    <w:rsid w:val="00A2797C"/>
    <w:rsid w:val="00A27F72"/>
    <w:rsid w:val="00A306BC"/>
    <w:rsid w:val="00A30B57"/>
    <w:rsid w:val="00A30ED1"/>
    <w:rsid w:val="00A31110"/>
    <w:rsid w:val="00A318B6"/>
    <w:rsid w:val="00A31980"/>
    <w:rsid w:val="00A31E6F"/>
    <w:rsid w:val="00A3234A"/>
    <w:rsid w:val="00A32712"/>
    <w:rsid w:val="00A32DE9"/>
    <w:rsid w:val="00A335B6"/>
    <w:rsid w:val="00A3388E"/>
    <w:rsid w:val="00A33B57"/>
    <w:rsid w:val="00A3406C"/>
    <w:rsid w:val="00A34417"/>
    <w:rsid w:val="00A34545"/>
    <w:rsid w:val="00A35756"/>
    <w:rsid w:val="00A35884"/>
    <w:rsid w:val="00A374D1"/>
    <w:rsid w:val="00A3793C"/>
    <w:rsid w:val="00A404B1"/>
    <w:rsid w:val="00A413F0"/>
    <w:rsid w:val="00A414AF"/>
    <w:rsid w:val="00A4162D"/>
    <w:rsid w:val="00A41735"/>
    <w:rsid w:val="00A41BD2"/>
    <w:rsid w:val="00A42AAD"/>
    <w:rsid w:val="00A43DC0"/>
    <w:rsid w:val="00A44166"/>
    <w:rsid w:val="00A45F9A"/>
    <w:rsid w:val="00A46644"/>
    <w:rsid w:val="00A47901"/>
    <w:rsid w:val="00A47FD5"/>
    <w:rsid w:val="00A5198D"/>
    <w:rsid w:val="00A529C5"/>
    <w:rsid w:val="00A531A3"/>
    <w:rsid w:val="00A53D56"/>
    <w:rsid w:val="00A544AF"/>
    <w:rsid w:val="00A545E1"/>
    <w:rsid w:val="00A5475A"/>
    <w:rsid w:val="00A557B0"/>
    <w:rsid w:val="00A55997"/>
    <w:rsid w:val="00A56380"/>
    <w:rsid w:val="00A610CA"/>
    <w:rsid w:val="00A6128A"/>
    <w:rsid w:val="00A61729"/>
    <w:rsid w:val="00A61B14"/>
    <w:rsid w:val="00A61B7B"/>
    <w:rsid w:val="00A61DB4"/>
    <w:rsid w:val="00A6227D"/>
    <w:rsid w:val="00A62460"/>
    <w:rsid w:val="00A62B66"/>
    <w:rsid w:val="00A63A94"/>
    <w:rsid w:val="00A63CA4"/>
    <w:rsid w:val="00A656DE"/>
    <w:rsid w:val="00A659A7"/>
    <w:rsid w:val="00A662FD"/>
    <w:rsid w:val="00A66615"/>
    <w:rsid w:val="00A666A8"/>
    <w:rsid w:val="00A66CFE"/>
    <w:rsid w:val="00A66EE0"/>
    <w:rsid w:val="00A66F0A"/>
    <w:rsid w:val="00A679E6"/>
    <w:rsid w:val="00A67FA7"/>
    <w:rsid w:val="00A701EB"/>
    <w:rsid w:val="00A70DC1"/>
    <w:rsid w:val="00A71098"/>
    <w:rsid w:val="00A712AB"/>
    <w:rsid w:val="00A7143B"/>
    <w:rsid w:val="00A71D68"/>
    <w:rsid w:val="00A73D77"/>
    <w:rsid w:val="00A747AA"/>
    <w:rsid w:val="00A754E0"/>
    <w:rsid w:val="00A76166"/>
    <w:rsid w:val="00A76A99"/>
    <w:rsid w:val="00A76B97"/>
    <w:rsid w:val="00A76F39"/>
    <w:rsid w:val="00A81776"/>
    <w:rsid w:val="00A83954"/>
    <w:rsid w:val="00A841AC"/>
    <w:rsid w:val="00A84761"/>
    <w:rsid w:val="00A849D9"/>
    <w:rsid w:val="00A84AEB"/>
    <w:rsid w:val="00A8540F"/>
    <w:rsid w:val="00A8568C"/>
    <w:rsid w:val="00A8643B"/>
    <w:rsid w:val="00A87F28"/>
    <w:rsid w:val="00A90C2A"/>
    <w:rsid w:val="00A91B95"/>
    <w:rsid w:val="00A928F8"/>
    <w:rsid w:val="00A92A07"/>
    <w:rsid w:val="00A93193"/>
    <w:rsid w:val="00A93457"/>
    <w:rsid w:val="00A946EB"/>
    <w:rsid w:val="00A9475B"/>
    <w:rsid w:val="00A94B5C"/>
    <w:rsid w:val="00A94DAC"/>
    <w:rsid w:val="00A94F2A"/>
    <w:rsid w:val="00A950AC"/>
    <w:rsid w:val="00A95A10"/>
    <w:rsid w:val="00A97E31"/>
    <w:rsid w:val="00AA031B"/>
    <w:rsid w:val="00AA075A"/>
    <w:rsid w:val="00AA07D3"/>
    <w:rsid w:val="00AA0A3E"/>
    <w:rsid w:val="00AA105A"/>
    <w:rsid w:val="00AA137E"/>
    <w:rsid w:val="00AA261C"/>
    <w:rsid w:val="00AA2984"/>
    <w:rsid w:val="00AA3648"/>
    <w:rsid w:val="00AA3E62"/>
    <w:rsid w:val="00AA5158"/>
    <w:rsid w:val="00AA5566"/>
    <w:rsid w:val="00AA6491"/>
    <w:rsid w:val="00AA6DEF"/>
    <w:rsid w:val="00AA7830"/>
    <w:rsid w:val="00AA7958"/>
    <w:rsid w:val="00AB040B"/>
    <w:rsid w:val="00AB0625"/>
    <w:rsid w:val="00AB0E0F"/>
    <w:rsid w:val="00AB1093"/>
    <w:rsid w:val="00AB2D51"/>
    <w:rsid w:val="00AB31CC"/>
    <w:rsid w:val="00AB5A2D"/>
    <w:rsid w:val="00AB683F"/>
    <w:rsid w:val="00AC00DC"/>
    <w:rsid w:val="00AC03F0"/>
    <w:rsid w:val="00AC06F3"/>
    <w:rsid w:val="00AC0713"/>
    <w:rsid w:val="00AC0A10"/>
    <w:rsid w:val="00AC1679"/>
    <w:rsid w:val="00AC175A"/>
    <w:rsid w:val="00AC2250"/>
    <w:rsid w:val="00AC2896"/>
    <w:rsid w:val="00AC2B29"/>
    <w:rsid w:val="00AC2D4A"/>
    <w:rsid w:val="00AC3A65"/>
    <w:rsid w:val="00AC577A"/>
    <w:rsid w:val="00AC6009"/>
    <w:rsid w:val="00AC6919"/>
    <w:rsid w:val="00AC7B90"/>
    <w:rsid w:val="00AD01F2"/>
    <w:rsid w:val="00AD09A7"/>
    <w:rsid w:val="00AD1B0D"/>
    <w:rsid w:val="00AD3748"/>
    <w:rsid w:val="00AD3CD4"/>
    <w:rsid w:val="00AD4322"/>
    <w:rsid w:val="00AD4DA8"/>
    <w:rsid w:val="00AD57FE"/>
    <w:rsid w:val="00AD685E"/>
    <w:rsid w:val="00AD6EDB"/>
    <w:rsid w:val="00AD7F7C"/>
    <w:rsid w:val="00AE0210"/>
    <w:rsid w:val="00AE0829"/>
    <w:rsid w:val="00AE14EA"/>
    <w:rsid w:val="00AE1C29"/>
    <w:rsid w:val="00AE214D"/>
    <w:rsid w:val="00AE2A00"/>
    <w:rsid w:val="00AE2DD7"/>
    <w:rsid w:val="00AE3075"/>
    <w:rsid w:val="00AE4641"/>
    <w:rsid w:val="00AE4740"/>
    <w:rsid w:val="00AE4A20"/>
    <w:rsid w:val="00AE50D3"/>
    <w:rsid w:val="00AE63BE"/>
    <w:rsid w:val="00AE65A5"/>
    <w:rsid w:val="00AE69B8"/>
    <w:rsid w:val="00AE784D"/>
    <w:rsid w:val="00AF02A3"/>
    <w:rsid w:val="00AF1294"/>
    <w:rsid w:val="00AF26BF"/>
    <w:rsid w:val="00AF30D4"/>
    <w:rsid w:val="00AF364B"/>
    <w:rsid w:val="00AF3AC9"/>
    <w:rsid w:val="00AF4049"/>
    <w:rsid w:val="00AF4247"/>
    <w:rsid w:val="00AF50AD"/>
    <w:rsid w:val="00AF5818"/>
    <w:rsid w:val="00AF604C"/>
    <w:rsid w:val="00AF634C"/>
    <w:rsid w:val="00B00554"/>
    <w:rsid w:val="00B00D9D"/>
    <w:rsid w:val="00B01F5D"/>
    <w:rsid w:val="00B02592"/>
    <w:rsid w:val="00B03533"/>
    <w:rsid w:val="00B04B35"/>
    <w:rsid w:val="00B05059"/>
    <w:rsid w:val="00B059A0"/>
    <w:rsid w:val="00B06472"/>
    <w:rsid w:val="00B067CA"/>
    <w:rsid w:val="00B06BFA"/>
    <w:rsid w:val="00B0715D"/>
    <w:rsid w:val="00B10AD3"/>
    <w:rsid w:val="00B121B4"/>
    <w:rsid w:val="00B126E8"/>
    <w:rsid w:val="00B12C11"/>
    <w:rsid w:val="00B13599"/>
    <w:rsid w:val="00B13CA9"/>
    <w:rsid w:val="00B1432A"/>
    <w:rsid w:val="00B144B6"/>
    <w:rsid w:val="00B14C69"/>
    <w:rsid w:val="00B14D8E"/>
    <w:rsid w:val="00B15228"/>
    <w:rsid w:val="00B15837"/>
    <w:rsid w:val="00B1613A"/>
    <w:rsid w:val="00B17273"/>
    <w:rsid w:val="00B1736D"/>
    <w:rsid w:val="00B179E8"/>
    <w:rsid w:val="00B17B36"/>
    <w:rsid w:val="00B2115D"/>
    <w:rsid w:val="00B226E8"/>
    <w:rsid w:val="00B2432A"/>
    <w:rsid w:val="00B24A7C"/>
    <w:rsid w:val="00B25773"/>
    <w:rsid w:val="00B25BED"/>
    <w:rsid w:val="00B261FB"/>
    <w:rsid w:val="00B26888"/>
    <w:rsid w:val="00B277DE"/>
    <w:rsid w:val="00B27EB3"/>
    <w:rsid w:val="00B302F5"/>
    <w:rsid w:val="00B330B6"/>
    <w:rsid w:val="00B3356C"/>
    <w:rsid w:val="00B34819"/>
    <w:rsid w:val="00B34E68"/>
    <w:rsid w:val="00B34F48"/>
    <w:rsid w:val="00B36448"/>
    <w:rsid w:val="00B36862"/>
    <w:rsid w:val="00B37606"/>
    <w:rsid w:val="00B378B2"/>
    <w:rsid w:val="00B412A5"/>
    <w:rsid w:val="00B434F5"/>
    <w:rsid w:val="00B4395C"/>
    <w:rsid w:val="00B440D9"/>
    <w:rsid w:val="00B44860"/>
    <w:rsid w:val="00B458CC"/>
    <w:rsid w:val="00B45D18"/>
    <w:rsid w:val="00B46A60"/>
    <w:rsid w:val="00B51254"/>
    <w:rsid w:val="00B5143B"/>
    <w:rsid w:val="00B529D6"/>
    <w:rsid w:val="00B5310B"/>
    <w:rsid w:val="00B532F3"/>
    <w:rsid w:val="00B53553"/>
    <w:rsid w:val="00B55EFC"/>
    <w:rsid w:val="00B56156"/>
    <w:rsid w:val="00B566FA"/>
    <w:rsid w:val="00B567FC"/>
    <w:rsid w:val="00B60B5B"/>
    <w:rsid w:val="00B61548"/>
    <w:rsid w:val="00B62778"/>
    <w:rsid w:val="00B63FF3"/>
    <w:rsid w:val="00B64418"/>
    <w:rsid w:val="00B64A70"/>
    <w:rsid w:val="00B65642"/>
    <w:rsid w:val="00B65A67"/>
    <w:rsid w:val="00B663B9"/>
    <w:rsid w:val="00B66592"/>
    <w:rsid w:val="00B670B7"/>
    <w:rsid w:val="00B679F3"/>
    <w:rsid w:val="00B67AF1"/>
    <w:rsid w:val="00B67AFB"/>
    <w:rsid w:val="00B67B96"/>
    <w:rsid w:val="00B71662"/>
    <w:rsid w:val="00B72451"/>
    <w:rsid w:val="00B724A9"/>
    <w:rsid w:val="00B72AD6"/>
    <w:rsid w:val="00B73680"/>
    <w:rsid w:val="00B73E6A"/>
    <w:rsid w:val="00B744A8"/>
    <w:rsid w:val="00B744E9"/>
    <w:rsid w:val="00B74CD1"/>
    <w:rsid w:val="00B768A9"/>
    <w:rsid w:val="00B76C0E"/>
    <w:rsid w:val="00B80EB2"/>
    <w:rsid w:val="00B81759"/>
    <w:rsid w:val="00B817A2"/>
    <w:rsid w:val="00B81967"/>
    <w:rsid w:val="00B8198C"/>
    <w:rsid w:val="00B81C75"/>
    <w:rsid w:val="00B84A34"/>
    <w:rsid w:val="00B84E23"/>
    <w:rsid w:val="00B8688F"/>
    <w:rsid w:val="00B87363"/>
    <w:rsid w:val="00B87DD6"/>
    <w:rsid w:val="00B90692"/>
    <w:rsid w:val="00B93811"/>
    <w:rsid w:val="00B93F06"/>
    <w:rsid w:val="00B94967"/>
    <w:rsid w:val="00B9630B"/>
    <w:rsid w:val="00B96A87"/>
    <w:rsid w:val="00B96B23"/>
    <w:rsid w:val="00B975EC"/>
    <w:rsid w:val="00BA0BAF"/>
    <w:rsid w:val="00BA138C"/>
    <w:rsid w:val="00BA1BB4"/>
    <w:rsid w:val="00BA3980"/>
    <w:rsid w:val="00BA4596"/>
    <w:rsid w:val="00BA4BD0"/>
    <w:rsid w:val="00BA4F2B"/>
    <w:rsid w:val="00BA5691"/>
    <w:rsid w:val="00BA5786"/>
    <w:rsid w:val="00BA5BBD"/>
    <w:rsid w:val="00BA60BE"/>
    <w:rsid w:val="00BA6A4E"/>
    <w:rsid w:val="00BA77C5"/>
    <w:rsid w:val="00BA77E2"/>
    <w:rsid w:val="00BA7B66"/>
    <w:rsid w:val="00BB0218"/>
    <w:rsid w:val="00BB2063"/>
    <w:rsid w:val="00BB2D57"/>
    <w:rsid w:val="00BB2F92"/>
    <w:rsid w:val="00BB3776"/>
    <w:rsid w:val="00BB3A58"/>
    <w:rsid w:val="00BB4E7A"/>
    <w:rsid w:val="00BB4F89"/>
    <w:rsid w:val="00BB5230"/>
    <w:rsid w:val="00BB53B7"/>
    <w:rsid w:val="00BB6F0E"/>
    <w:rsid w:val="00BB6F70"/>
    <w:rsid w:val="00BB731D"/>
    <w:rsid w:val="00BB74D7"/>
    <w:rsid w:val="00BB7589"/>
    <w:rsid w:val="00BB7669"/>
    <w:rsid w:val="00BB7DA9"/>
    <w:rsid w:val="00BC34AE"/>
    <w:rsid w:val="00BC3881"/>
    <w:rsid w:val="00BC3AFC"/>
    <w:rsid w:val="00BC42C3"/>
    <w:rsid w:val="00BC4305"/>
    <w:rsid w:val="00BC5AF6"/>
    <w:rsid w:val="00BC5B64"/>
    <w:rsid w:val="00BC6BC3"/>
    <w:rsid w:val="00BC7271"/>
    <w:rsid w:val="00BD00EF"/>
    <w:rsid w:val="00BD0842"/>
    <w:rsid w:val="00BD117C"/>
    <w:rsid w:val="00BD1D45"/>
    <w:rsid w:val="00BD3C51"/>
    <w:rsid w:val="00BD5624"/>
    <w:rsid w:val="00BD6693"/>
    <w:rsid w:val="00BD7D53"/>
    <w:rsid w:val="00BD7DCE"/>
    <w:rsid w:val="00BE01F9"/>
    <w:rsid w:val="00BE0827"/>
    <w:rsid w:val="00BE1113"/>
    <w:rsid w:val="00BE245F"/>
    <w:rsid w:val="00BE2902"/>
    <w:rsid w:val="00BE3055"/>
    <w:rsid w:val="00BE3C96"/>
    <w:rsid w:val="00BE3D14"/>
    <w:rsid w:val="00BE5E52"/>
    <w:rsid w:val="00BE5F7C"/>
    <w:rsid w:val="00BE66B2"/>
    <w:rsid w:val="00BE6F3A"/>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39C"/>
    <w:rsid w:val="00C02DAA"/>
    <w:rsid w:val="00C04460"/>
    <w:rsid w:val="00C04651"/>
    <w:rsid w:val="00C0482E"/>
    <w:rsid w:val="00C04DC2"/>
    <w:rsid w:val="00C05B4A"/>
    <w:rsid w:val="00C06B04"/>
    <w:rsid w:val="00C06D2C"/>
    <w:rsid w:val="00C06D3A"/>
    <w:rsid w:val="00C113C1"/>
    <w:rsid w:val="00C1164D"/>
    <w:rsid w:val="00C12691"/>
    <w:rsid w:val="00C13DB1"/>
    <w:rsid w:val="00C142B5"/>
    <w:rsid w:val="00C144FF"/>
    <w:rsid w:val="00C159BB"/>
    <w:rsid w:val="00C15C4B"/>
    <w:rsid w:val="00C16EB0"/>
    <w:rsid w:val="00C16EE9"/>
    <w:rsid w:val="00C1711F"/>
    <w:rsid w:val="00C17D64"/>
    <w:rsid w:val="00C17DEA"/>
    <w:rsid w:val="00C20021"/>
    <w:rsid w:val="00C2129E"/>
    <w:rsid w:val="00C224E1"/>
    <w:rsid w:val="00C2276F"/>
    <w:rsid w:val="00C22C78"/>
    <w:rsid w:val="00C22CB0"/>
    <w:rsid w:val="00C22D77"/>
    <w:rsid w:val="00C235F6"/>
    <w:rsid w:val="00C240C3"/>
    <w:rsid w:val="00C24167"/>
    <w:rsid w:val="00C24696"/>
    <w:rsid w:val="00C24ACC"/>
    <w:rsid w:val="00C257C2"/>
    <w:rsid w:val="00C25800"/>
    <w:rsid w:val="00C26952"/>
    <w:rsid w:val="00C26DD1"/>
    <w:rsid w:val="00C30EEA"/>
    <w:rsid w:val="00C329C7"/>
    <w:rsid w:val="00C3302E"/>
    <w:rsid w:val="00C33639"/>
    <w:rsid w:val="00C350F3"/>
    <w:rsid w:val="00C35802"/>
    <w:rsid w:val="00C35E3C"/>
    <w:rsid w:val="00C40839"/>
    <w:rsid w:val="00C40CBA"/>
    <w:rsid w:val="00C4144C"/>
    <w:rsid w:val="00C4197C"/>
    <w:rsid w:val="00C4197D"/>
    <w:rsid w:val="00C4221D"/>
    <w:rsid w:val="00C4253C"/>
    <w:rsid w:val="00C431AE"/>
    <w:rsid w:val="00C43987"/>
    <w:rsid w:val="00C4494F"/>
    <w:rsid w:val="00C4659A"/>
    <w:rsid w:val="00C46F82"/>
    <w:rsid w:val="00C4713C"/>
    <w:rsid w:val="00C47CAB"/>
    <w:rsid w:val="00C47CDC"/>
    <w:rsid w:val="00C50E80"/>
    <w:rsid w:val="00C517DE"/>
    <w:rsid w:val="00C518D8"/>
    <w:rsid w:val="00C51DB1"/>
    <w:rsid w:val="00C52BB5"/>
    <w:rsid w:val="00C53499"/>
    <w:rsid w:val="00C551B5"/>
    <w:rsid w:val="00C565BC"/>
    <w:rsid w:val="00C56661"/>
    <w:rsid w:val="00C56ED6"/>
    <w:rsid w:val="00C56F57"/>
    <w:rsid w:val="00C578B1"/>
    <w:rsid w:val="00C579D7"/>
    <w:rsid w:val="00C57CA1"/>
    <w:rsid w:val="00C62538"/>
    <w:rsid w:val="00C6272E"/>
    <w:rsid w:val="00C62D7F"/>
    <w:rsid w:val="00C636E8"/>
    <w:rsid w:val="00C63BF8"/>
    <w:rsid w:val="00C643AB"/>
    <w:rsid w:val="00C64EC0"/>
    <w:rsid w:val="00C65CAC"/>
    <w:rsid w:val="00C65D7A"/>
    <w:rsid w:val="00C67862"/>
    <w:rsid w:val="00C67CD3"/>
    <w:rsid w:val="00C67F6D"/>
    <w:rsid w:val="00C7115C"/>
    <w:rsid w:val="00C71814"/>
    <w:rsid w:val="00C7276B"/>
    <w:rsid w:val="00C734CC"/>
    <w:rsid w:val="00C73F20"/>
    <w:rsid w:val="00C755B3"/>
    <w:rsid w:val="00C772DF"/>
    <w:rsid w:val="00C7760A"/>
    <w:rsid w:val="00C77AF2"/>
    <w:rsid w:val="00C77D53"/>
    <w:rsid w:val="00C804FA"/>
    <w:rsid w:val="00C805C3"/>
    <w:rsid w:val="00C81719"/>
    <w:rsid w:val="00C83779"/>
    <w:rsid w:val="00C83FC8"/>
    <w:rsid w:val="00C84019"/>
    <w:rsid w:val="00C8414D"/>
    <w:rsid w:val="00C84FA0"/>
    <w:rsid w:val="00C8515C"/>
    <w:rsid w:val="00C859EE"/>
    <w:rsid w:val="00C85B59"/>
    <w:rsid w:val="00C862E0"/>
    <w:rsid w:val="00C8661F"/>
    <w:rsid w:val="00C90B21"/>
    <w:rsid w:val="00C91594"/>
    <w:rsid w:val="00C92A69"/>
    <w:rsid w:val="00C92F18"/>
    <w:rsid w:val="00C93942"/>
    <w:rsid w:val="00C939AE"/>
    <w:rsid w:val="00C93B18"/>
    <w:rsid w:val="00C93DAA"/>
    <w:rsid w:val="00C949CA"/>
    <w:rsid w:val="00C94FF4"/>
    <w:rsid w:val="00C95C8F"/>
    <w:rsid w:val="00C96022"/>
    <w:rsid w:val="00C96516"/>
    <w:rsid w:val="00C96B36"/>
    <w:rsid w:val="00C9757E"/>
    <w:rsid w:val="00CA0291"/>
    <w:rsid w:val="00CA03CA"/>
    <w:rsid w:val="00CA08D3"/>
    <w:rsid w:val="00CA0AA6"/>
    <w:rsid w:val="00CA0CED"/>
    <w:rsid w:val="00CA14C1"/>
    <w:rsid w:val="00CA15A7"/>
    <w:rsid w:val="00CA1BF9"/>
    <w:rsid w:val="00CA2761"/>
    <w:rsid w:val="00CA2765"/>
    <w:rsid w:val="00CA3896"/>
    <w:rsid w:val="00CA3F29"/>
    <w:rsid w:val="00CA4013"/>
    <w:rsid w:val="00CA4440"/>
    <w:rsid w:val="00CA52FB"/>
    <w:rsid w:val="00CA5365"/>
    <w:rsid w:val="00CA5944"/>
    <w:rsid w:val="00CA5A05"/>
    <w:rsid w:val="00CA75F5"/>
    <w:rsid w:val="00CA7CEF"/>
    <w:rsid w:val="00CB012A"/>
    <w:rsid w:val="00CB0254"/>
    <w:rsid w:val="00CB05CC"/>
    <w:rsid w:val="00CB0C76"/>
    <w:rsid w:val="00CB17D8"/>
    <w:rsid w:val="00CB225B"/>
    <w:rsid w:val="00CB2B7F"/>
    <w:rsid w:val="00CB42DC"/>
    <w:rsid w:val="00CB4576"/>
    <w:rsid w:val="00CB47B0"/>
    <w:rsid w:val="00CB49BC"/>
    <w:rsid w:val="00CB53AB"/>
    <w:rsid w:val="00CB5E65"/>
    <w:rsid w:val="00CB6092"/>
    <w:rsid w:val="00CB6808"/>
    <w:rsid w:val="00CB6955"/>
    <w:rsid w:val="00CB6E16"/>
    <w:rsid w:val="00CB7117"/>
    <w:rsid w:val="00CB7C35"/>
    <w:rsid w:val="00CC02A7"/>
    <w:rsid w:val="00CC0471"/>
    <w:rsid w:val="00CC0522"/>
    <w:rsid w:val="00CC067D"/>
    <w:rsid w:val="00CC27A8"/>
    <w:rsid w:val="00CC2AD4"/>
    <w:rsid w:val="00CC3381"/>
    <w:rsid w:val="00CC347B"/>
    <w:rsid w:val="00CC34A8"/>
    <w:rsid w:val="00CC438D"/>
    <w:rsid w:val="00CC5AC7"/>
    <w:rsid w:val="00CC5F43"/>
    <w:rsid w:val="00CC6AF5"/>
    <w:rsid w:val="00CC6E74"/>
    <w:rsid w:val="00CC7023"/>
    <w:rsid w:val="00CC70A7"/>
    <w:rsid w:val="00CC7B9B"/>
    <w:rsid w:val="00CD0D06"/>
    <w:rsid w:val="00CD0DF9"/>
    <w:rsid w:val="00CD0F53"/>
    <w:rsid w:val="00CD2E83"/>
    <w:rsid w:val="00CD3304"/>
    <w:rsid w:val="00CD333C"/>
    <w:rsid w:val="00CD4814"/>
    <w:rsid w:val="00CD486A"/>
    <w:rsid w:val="00CD6F25"/>
    <w:rsid w:val="00CD72B4"/>
    <w:rsid w:val="00CE04DF"/>
    <w:rsid w:val="00CE12B5"/>
    <w:rsid w:val="00CE1B29"/>
    <w:rsid w:val="00CE1C20"/>
    <w:rsid w:val="00CE2209"/>
    <w:rsid w:val="00CE23B2"/>
    <w:rsid w:val="00CE2B80"/>
    <w:rsid w:val="00CE34CD"/>
    <w:rsid w:val="00CE4802"/>
    <w:rsid w:val="00CE553F"/>
    <w:rsid w:val="00CE5689"/>
    <w:rsid w:val="00CE63B4"/>
    <w:rsid w:val="00CE63DB"/>
    <w:rsid w:val="00CE64A4"/>
    <w:rsid w:val="00CE6C8A"/>
    <w:rsid w:val="00CE7051"/>
    <w:rsid w:val="00CE729F"/>
    <w:rsid w:val="00CF13FA"/>
    <w:rsid w:val="00CF155D"/>
    <w:rsid w:val="00CF15B9"/>
    <w:rsid w:val="00CF252E"/>
    <w:rsid w:val="00CF297A"/>
    <w:rsid w:val="00CF3329"/>
    <w:rsid w:val="00CF472C"/>
    <w:rsid w:val="00CF5712"/>
    <w:rsid w:val="00CF5CDF"/>
    <w:rsid w:val="00CF6BDC"/>
    <w:rsid w:val="00CF6CD4"/>
    <w:rsid w:val="00CF7E22"/>
    <w:rsid w:val="00D002B0"/>
    <w:rsid w:val="00D002DD"/>
    <w:rsid w:val="00D00805"/>
    <w:rsid w:val="00D00DAB"/>
    <w:rsid w:val="00D01C8C"/>
    <w:rsid w:val="00D02D68"/>
    <w:rsid w:val="00D03A52"/>
    <w:rsid w:val="00D03B9B"/>
    <w:rsid w:val="00D03E2E"/>
    <w:rsid w:val="00D048CD"/>
    <w:rsid w:val="00D04DA2"/>
    <w:rsid w:val="00D057EB"/>
    <w:rsid w:val="00D058CB"/>
    <w:rsid w:val="00D05CF5"/>
    <w:rsid w:val="00D0653A"/>
    <w:rsid w:val="00D07447"/>
    <w:rsid w:val="00D077A6"/>
    <w:rsid w:val="00D10BA4"/>
    <w:rsid w:val="00D113E9"/>
    <w:rsid w:val="00D11C5A"/>
    <w:rsid w:val="00D13672"/>
    <w:rsid w:val="00D13D40"/>
    <w:rsid w:val="00D16036"/>
    <w:rsid w:val="00D168CE"/>
    <w:rsid w:val="00D21093"/>
    <w:rsid w:val="00D2156D"/>
    <w:rsid w:val="00D22469"/>
    <w:rsid w:val="00D229FE"/>
    <w:rsid w:val="00D22BC2"/>
    <w:rsid w:val="00D22DAF"/>
    <w:rsid w:val="00D25050"/>
    <w:rsid w:val="00D250DA"/>
    <w:rsid w:val="00D253B1"/>
    <w:rsid w:val="00D257AE"/>
    <w:rsid w:val="00D26935"/>
    <w:rsid w:val="00D269F6"/>
    <w:rsid w:val="00D26BAC"/>
    <w:rsid w:val="00D273AF"/>
    <w:rsid w:val="00D30386"/>
    <w:rsid w:val="00D31C03"/>
    <w:rsid w:val="00D32132"/>
    <w:rsid w:val="00D32918"/>
    <w:rsid w:val="00D33D0B"/>
    <w:rsid w:val="00D33EEE"/>
    <w:rsid w:val="00D347D1"/>
    <w:rsid w:val="00D34F74"/>
    <w:rsid w:val="00D36039"/>
    <w:rsid w:val="00D367E8"/>
    <w:rsid w:val="00D37D23"/>
    <w:rsid w:val="00D40768"/>
    <w:rsid w:val="00D40BDA"/>
    <w:rsid w:val="00D41379"/>
    <w:rsid w:val="00D41AF9"/>
    <w:rsid w:val="00D4211A"/>
    <w:rsid w:val="00D42166"/>
    <w:rsid w:val="00D436FD"/>
    <w:rsid w:val="00D44D36"/>
    <w:rsid w:val="00D45E51"/>
    <w:rsid w:val="00D46D40"/>
    <w:rsid w:val="00D46E85"/>
    <w:rsid w:val="00D47AE6"/>
    <w:rsid w:val="00D47FA5"/>
    <w:rsid w:val="00D500CC"/>
    <w:rsid w:val="00D50EDF"/>
    <w:rsid w:val="00D512E4"/>
    <w:rsid w:val="00D517BF"/>
    <w:rsid w:val="00D51ADF"/>
    <w:rsid w:val="00D51BD1"/>
    <w:rsid w:val="00D51D89"/>
    <w:rsid w:val="00D52970"/>
    <w:rsid w:val="00D52DE9"/>
    <w:rsid w:val="00D532AE"/>
    <w:rsid w:val="00D5360B"/>
    <w:rsid w:val="00D53ED9"/>
    <w:rsid w:val="00D54B1A"/>
    <w:rsid w:val="00D56522"/>
    <w:rsid w:val="00D56DEA"/>
    <w:rsid w:val="00D601B4"/>
    <w:rsid w:val="00D60FE1"/>
    <w:rsid w:val="00D63F97"/>
    <w:rsid w:val="00D646AC"/>
    <w:rsid w:val="00D66079"/>
    <w:rsid w:val="00D661EE"/>
    <w:rsid w:val="00D665CB"/>
    <w:rsid w:val="00D70D45"/>
    <w:rsid w:val="00D71C1D"/>
    <w:rsid w:val="00D71F10"/>
    <w:rsid w:val="00D721F2"/>
    <w:rsid w:val="00D72D70"/>
    <w:rsid w:val="00D73D13"/>
    <w:rsid w:val="00D74CC8"/>
    <w:rsid w:val="00D751FB"/>
    <w:rsid w:val="00D755F5"/>
    <w:rsid w:val="00D75EC2"/>
    <w:rsid w:val="00D76EB8"/>
    <w:rsid w:val="00D80208"/>
    <w:rsid w:val="00D8055E"/>
    <w:rsid w:val="00D8079B"/>
    <w:rsid w:val="00D808D6"/>
    <w:rsid w:val="00D80C84"/>
    <w:rsid w:val="00D82297"/>
    <w:rsid w:val="00D828DB"/>
    <w:rsid w:val="00D848E6"/>
    <w:rsid w:val="00D84F8A"/>
    <w:rsid w:val="00D85043"/>
    <w:rsid w:val="00D852BB"/>
    <w:rsid w:val="00D86185"/>
    <w:rsid w:val="00D863ED"/>
    <w:rsid w:val="00D866FD"/>
    <w:rsid w:val="00D87A3D"/>
    <w:rsid w:val="00D87D2B"/>
    <w:rsid w:val="00D90130"/>
    <w:rsid w:val="00D907FB"/>
    <w:rsid w:val="00D912E2"/>
    <w:rsid w:val="00D914EE"/>
    <w:rsid w:val="00D92079"/>
    <w:rsid w:val="00D9343A"/>
    <w:rsid w:val="00D9447A"/>
    <w:rsid w:val="00D94767"/>
    <w:rsid w:val="00D94BC5"/>
    <w:rsid w:val="00D95715"/>
    <w:rsid w:val="00D95F96"/>
    <w:rsid w:val="00D95F9C"/>
    <w:rsid w:val="00D96F97"/>
    <w:rsid w:val="00D975A4"/>
    <w:rsid w:val="00D97A79"/>
    <w:rsid w:val="00DA10CD"/>
    <w:rsid w:val="00DA1185"/>
    <w:rsid w:val="00DA1CCB"/>
    <w:rsid w:val="00DA3095"/>
    <w:rsid w:val="00DA3610"/>
    <w:rsid w:val="00DA3712"/>
    <w:rsid w:val="00DA4D39"/>
    <w:rsid w:val="00DA4D4D"/>
    <w:rsid w:val="00DA6031"/>
    <w:rsid w:val="00DA6252"/>
    <w:rsid w:val="00DA6732"/>
    <w:rsid w:val="00DA68D6"/>
    <w:rsid w:val="00DA6DBD"/>
    <w:rsid w:val="00DA6E59"/>
    <w:rsid w:val="00DA7413"/>
    <w:rsid w:val="00DB036F"/>
    <w:rsid w:val="00DB08B9"/>
    <w:rsid w:val="00DB131A"/>
    <w:rsid w:val="00DB191A"/>
    <w:rsid w:val="00DB191C"/>
    <w:rsid w:val="00DB1B22"/>
    <w:rsid w:val="00DB297B"/>
    <w:rsid w:val="00DB2B81"/>
    <w:rsid w:val="00DB3B84"/>
    <w:rsid w:val="00DB4A7A"/>
    <w:rsid w:val="00DB54A6"/>
    <w:rsid w:val="00DB5BB4"/>
    <w:rsid w:val="00DB6FF3"/>
    <w:rsid w:val="00DC0723"/>
    <w:rsid w:val="00DC12A6"/>
    <w:rsid w:val="00DC18B3"/>
    <w:rsid w:val="00DC1D48"/>
    <w:rsid w:val="00DC2A12"/>
    <w:rsid w:val="00DC30C3"/>
    <w:rsid w:val="00DC3AEC"/>
    <w:rsid w:val="00DC3C72"/>
    <w:rsid w:val="00DC4BDC"/>
    <w:rsid w:val="00DC5496"/>
    <w:rsid w:val="00DC5A98"/>
    <w:rsid w:val="00DC641F"/>
    <w:rsid w:val="00DC6584"/>
    <w:rsid w:val="00DC6938"/>
    <w:rsid w:val="00DC6C45"/>
    <w:rsid w:val="00DC6D98"/>
    <w:rsid w:val="00DC7332"/>
    <w:rsid w:val="00DD0550"/>
    <w:rsid w:val="00DD15F5"/>
    <w:rsid w:val="00DD1758"/>
    <w:rsid w:val="00DD196D"/>
    <w:rsid w:val="00DD2301"/>
    <w:rsid w:val="00DD2D54"/>
    <w:rsid w:val="00DD3149"/>
    <w:rsid w:val="00DD326F"/>
    <w:rsid w:val="00DD361D"/>
    <w:rsid w:val="00DD3DA5"/>
    <w:rsid w:val="00DD3F26"/>
    <w:rsid w:val="00DD430A"/>
    <w:rsid w:val="00DD515D"/>
    <w:rsid w:val="00DD53D4"/>
    <w:rsid w:val="00DD541F"/>
    <w:rsid w:val="00DD6038"/>
    <w:rsid w:val="00DD652A"/>
    <w:rsid w:val="00DD6728"/>
    <w:rsid w:val="00DE0264"/>
    <w:rsid w:val="00DE0876"/>
    <w:rsid w:val="00DE15E2"/>
    <w:rsid w:val="00DE30A8"/>
    <w:rsid w:val="00DE3453"/>
    <w:rsid w:val="00DE3559"/>
    <w:rsid w:val="00DE36BF"/>
    <w:rsid w:val="00DE3F58"/>
    <w:rsid w:val="00DE4F92"/>
    <w:rsid w:val="00DE6E82"/>
    <w:rsid w:val="00DE6F4A"/>
    <w:rsid w:val="00DE7FCF"/>
    <w:rsid w:val="00DF04C0"/>
    <w:rsid w:val="00DF15C1"/>
    <w:rsid w:val="00DF1C47"/>
    <w:rsid w:val="00DF2008"/>
    <w:rsid w:val="00DF2794"/>
    <w:rsid w:val="00DF2B31"/>
    <w:rsid w:val="00DF3110"/>
    <w:rsid w:val="00DF3AC5"/>
    <w:rsid w:val="00DF5E29"/>
    <w:rsid w:val="00DF5F8A"/>
    <w:rsid w:val="00DF6A98"/>
    <w:rsid w:val="00DF6FDD"/>
    <w:rsid w:val="00DF73D3"/>
    <w:rsid w:val="00E00014"/>
    <w:rsid w:val="00E00A67"/>
    <w:rsid w:val="00E0103E"/>
    <w:rsid w:val="00E010B9"/>
    <w:rsid w:val="00E04019"/>
    <w:rsid w:val="00E043F5"/>
    <w:rsid w:val="00E04770"/>
    <w:rsid w:val="00E047C7"/>
    <w:rsid w:val="00E04C8D"/>
    <w:rsid w:val="00E0504E"/>
    <w:rsid w:val="00E0691A"/>
    <w:rsid w:val="00E069FF"/>
    <w:rsid w:val="00E06BD9"/>
    <w:rsid w:val="00E0713F"/>
    <w:rsid w:val="00E07987"/>
    <w:rsid w:val="00E07CA9"/>
    <w:rsid w:val="00E10387"/>
    <w:rsid w:val="00E11B3E"/>
    <w:rsid w:val="00E11CD3"/>
    <w:rsid w:val="00E1304B"/>
    <w:rsid w:val="00E136F7"/>
    <w:rsid w:val="00E13B13"/>
    <w:rsid w:val="00E14EF7"/>
    <w:rsid w:val="00E1552E"/>
    <w:rsid w:val="00E15A61"/>
    <w:rsid w:val="00E176A5"/>
    <w:rsid w:val="00E179BC"/>
    <w:rsid w:val="00E17ADF"/>
    <w:rsid w:val="00E2020D"/>
    <w:rsid w:val="00E20B1A"/>
    <w:rsid w:val="00E213CE"/>
    <w:rsid w:val="00E21731"/>
    <w:rsid w:val="00E21B33"/>
    <w:rsid w:val="00E21D9D"/>
    <w:rsid w:val="00E2287B"/>
    <w:rsid w:val="00E22CB9"/>
    <w:rsid w:val="00E22DC4"/>
    <w:rsid w:val="00E25D13"/>
    <w:rsid w:val="00E26ECC"/>
    <w:rsid w:val="00E3052F"/>
    <w:rsid w:val="00E30736"/>
    <w:rsid w:val="00E311B6"/>
    <w:rsid w:val="00E31519"/>
    <w:rsid w:val="00E31561"/>
    <w:rsid w:val="00E32C12"/>
    <w:rsid w:val="00E33564"/>
    <w:rsid w:val="00E33582"/>
    <w:rsid w:val="00E337D4"/>
    <w:rsid w:val="00E34166"/>
    <w:rsid w:val="00E34403"/>
    <w:rsid w:val="00E349D8"/>
    <w:rsid w:val="00E35467"/>
    <w:rsid w:val="00E3577A"/>
    <w:rsid w:val="00E360FA"/>
    <w:rsid w:val="00E3646E"/>
    <w:rsid w:val="00E36AEA"/>
    <w:rsid w:val="00E36F65"/>
    <w:rsid w:val="00E37AE4"/>
    <w:rsid w:val="00E41298"/>
    <w:rsid w:val="00E4167C"/>
    <w:rsid w:val="00E439FD"/>
    <w:rsid w:val="00E449E6"/>
    <w:rsid w:val="00E453D8"/>
    <w:rsid w:val="00E4762E"/>
    <w:rsid w:val="00E47EF7"/>
    <w:rsid w:val="00E504B9"/>
    <w:rsid w:val="00E50AD0"/>
    <w:rsid w:val="00E50C21"/>
    <w:rsid w:val="00E51082"/>
    <w:rsid w:val="00E51A02"/>
    <w:rsid w:val="00E523E0"/>
    <w:rsid w:val="00E52649"/>
    <w:rsid w:val="00E53734"/>
    <w:rsid w:val="00E537D7"/>
    <w:rsid w:val="00E53C47"/>
    <w:rsid w:val="00E53E63"/>
    <w:rsid w:val="00E546DE"/>
    <w:rsid w:val="00E55943"/>
    <w:rsid w:val="00E55D99"/>
    <w:rsid w:val="00E55F26"/>
    <w:rsid w:val="00E5683E"/>
    <w:rsid w:val="00E56AA3"/>
    <w:rsid w:val="00E573DD"/>
    <w:rsid w:val="00E5782A"/>
    <w:rsid w:val="00E57927"/>
    <w:rsid w:val="00E60E05"/>
    <w:rsid w:val="00E61BD8"/>
    <w:rsid w:val="00E61C73"/>
    <w:rsid w:val="00E62057"/>
    <w:rsid w:val="00E626F4"/>
    <w:rsid w:val="00E628FC"/>
    <w:rsid w:val="00E6336B"/>
    <w:rsid w:val="00E6343A"/>
    <w:rsid w:val="00E63445"/>
    <w:rsid w:val="00E63858"/>
    <w:rsid w:val="00E63F36"/>
    <w:rsid w:val="00E654B8"/>
    <w:rsid w:val="00E665FA"/>
    <w:rsid w:val="00E66622"/>
    <w:rsid w:val="00E667A2"/>
    <w:rsid w:val="00E66FD0"/>
    <w:rsid w:val="00E70F5A"/>
    <w:rsid w:val="00E711A7"/>
    <w:rsid w:val="00E715BD"/>
    <w:rsid w:val="00E7265D"/>
    <w:rsid w:val="00E733B7"/>
    <w:rsid w:val="00E73B32"/>
    <w:rsid w:val="00E74196"/>
    <w:rsid w:val="00E74C83"/>
    <w:rsid w:val="00E75028"/>
    <w:rsid w:val="00E75300"/>
    <w:rsid w:val="00E75778"/>
    <w:rsid w:val="00E77BDC"/>
    <w:rsid w:val="00E802E5"/>
    <w:rsid w:val="00E80300"/>
    <w:rsid w:val="00E80410"/>
    <w:rsid w:val="00E80D62"/>
    <w:rsid w:val="00E82AE8"/>
    <w:rsid w:val="00E82CC7"/>
    <w:rsid w:val="00E82FF3"/>
    <w:rsid w:val="00E836F0"/>
    <w:rsid w:val="00E84646"/>
    <w:rsid w:val="00E851EE"/>
    <w:rsid w:val="00E85273"/>
    <w:rsid w:val="00E857D0"/>
    <w:rsid w:val="00E85844"/>
    <w:rsid w:val="00E858D6"/>
    <w:rsid w:val="00E85AAE"/>
    <w:rsid w:val="00E86300"/>
    <w:rsid w:val="00E86FA9"/>
    <w:rsid w:val="00E870DD"/>
    <w:rsid w:val="00E87D97"/>
    <w:rsid w:val="00E87FCF"/>
    <w:rsid w:val="00E9022F"/>
    <w:rsid w:val="00E90E81"/>
    <w:rsid w:val="00E9102F"/>
    <w:rsid w:val="00E921CE"/>
    <w:rsid w:val="00E92A4C"/>
    <w:rsid w:val="00E93359"/>
    <w:rsid w:val="00E948EE"/>
    <w:rsid w:val="00E94955"/>
    <w:rsid w:val="00E94D07"/>
    <w:rsid w:val="00E9594E"/>
    <w:rsid w:val="00E95B16"/>
    <w:rsid w:val="00E95C76"/>
    <w:rsid w:val="00E95F50"/>
    <w:rsid w:val="00E96021"/>
    <w:rsid w:val="00E96E64"/>
    <w:rsid w:val="00E973B5"/>
    <w:rsid w:val="00E97C4D"/>
    <w:rsid w:val="00EA0208"/>
    <w:rsid w:val="00EA0A18"/>
    <w:rsid w:val="00EA1845"/>
    <w:rsid w:val="00EA1FF6"/>
    <w:rsid w:val="00EA2E27"/>
    <w:rsid w:val="00EA3397"/>
    <w:rsid w:val="00EA3E3A"/>
    <w:rsid w:val="00EA5CA7"/>
    <w:rsid w:val="00EA5E04"/>
    <w:rsid w:val="00EA5F5F"/>
    <w:rsid w:val="00EA636F"/>
    <w:rsid w:val="00EA65D2"/>
    <w:rsid w:val="00EA6737"/>
    <w:rsid w:val="00EA6A9C"/>
    <w:rsid w:val="00EA6DA9"/>
    <w:rsid w:val="00EA75CF"/>
    <w:rsid w:val="00EA784D"/>
    <w:rsid w:val="00EB04D5"/>
    <w:rsid w:val="00EB124B"/>
    <w:rsid w:val="00EB1572"/>
    <w:rsid w:val="00EB1CBF"/>
    <w:rsid w:val="00EB2495"/>
    <w:rsid w:val="00EB3B88"/>
    <w:rsid w:val="00EB4074"/>
    <w:rsid w:val="00EB4F16"/>
    <w:rsid w:val="00EC0266"/>
    <w:rsid w:val="00EC04F3"/>
    <w:rsid w:val="00EC0C08"/>
    <w:rsid w:val="00EC0D10"/>
    <w:rsid w:val="00EC1558"/>
    <w:rsid w:val="00EC1A2C"/>
    <w:rsid w:val="00EC1C3E"/>
    <w:rsid w:val="00EC1F02"/>
    <w:rsid w:val="00EC2F8A"/>
    <w:rsid w:val="00EC318F"/>
    <w:rsid w:val="00EC4EC8"/>
    <w:rsid w:val="00EC538D"/>
    <w:rsid w:val="00EC7CC8"/>
    <w:rsid w:val="00ED1C72"/>
    <w:rsid w:val="00ED1FEB"/>
    <w:rsid w:val="00ED2B7A"/>
    <w:rsid w:val="00ED3A5F"/>
    <w:rsid w:val="00ED3DCD"/>
    <w:rsid w:val="00ED59D5"/>
    <w:rsid w:val="00ED5BC3"/>
    <w:rsid w:val="00ED5C22"/>
    <w:rsid w:val="00ED5EC4"/>
    <w:rsid w:val="00ED5F3B"/>
    <w:rsid w:val="00ED7B5F"/>
    <w:rsid w:val="00EE013F"/>
    <w:rsid w:val="00EE022A"/>
    <w:rsid w:val="00EE098B"/>
    <w:rsid w:val="00EE115F"/>
    <w:rsid w:val="00EE1607"/>
    <w:rsid w:val="00EE1BBA"/>
    <w:rsid w:val="00EE2915"/>
    <w:rsid w:val="00EE3DDA"/>
    <w:rsid w:val="00EE496E"/>
    <w:rsid w:val="00EE4D04"/>
    <w:rsid w:val="00EE52E6"/>
    <w:rsid w:val="00EE58C6"/>
    <w:rsid w:val="00EE6316"/>
    <w:rsid w:val="00EE65D2"/>
    <w:rsid w:val="00EE7A46"/>
    <w:rsid w:val="00EF06C5"/>
    <w:rsid w:val="00EF0B95"/>
    <w:rsid w:val="00EF0BF6"/>
    <w:rsid w:val="00EF0F3B"/>
    <w:rsid w:val="00EF0F49"/>
    <w:rsid w:val="00EF32EC"/>
    <w:rsid w:val="00EF48FD"/>
    <w:rsid w:val="00EF4ACA"/>
    <w:rsid w:val="00EF5D92"/>
    <w:rsid w:val="00EF6F52"/>
    <w:rsid w:val="00EF7DA3"/>
    <w:rsid w:val="00F00019"/>
    <w:rsid w:val="00F00390"/>
    <w:rsid w:val="00F0094A"/>
    <w:rsid w:val="00F013ED"/>
    <w:rsid w:val="00F019FD"/>
    <w:rsid w:val="00F01C92"/>
    <w:rsid w:val="00F01F23"/>
    <w:rsid w:val="00F02224"/>
    <w:rsid w:val="00F03E0F"/>
    <w:rsid w:val="00F04992"/>
    <w:rsid w:val="00F04B6F"/>
    <w:rsid w:val="00F04B9B"/>
    <w:rsid w:val="00F054D1"/>
    <w:rsid w:val="00F05B24"/>
    <w:rsid w:val="00F070BF"/>
    <w:rsid w:val="00F0742A"/>
    <w:rsid w:val="00F10239"/>
    <w:rsid w:val="00F10529"/>
    <w:rsid w:val="00F107D2"/>
    <w:rsid w:val="00F10C46"/>
    <w:rsid w:val="00F10EE8"/>
    <w:rsid w:val="00F12E20"/>
    <w:rsid w:val="00F1386C"/>
    <w:rsid w:val="00F139B0"/>
    <w:rsid w:val="00F1469F"/>
    <w:rsid w:val="00F15D83"/>
    <w:rsid w:val="00F15DF0"/>
    <w:rsid w:val="00F16016"/>
    <w:rsid w:val="00F16D70"/>
    <w:rsid w:val="00F17288"/>
    <w:rsid w:val="00F173BF"/>
    <w:rsid w:val="00F20EBB"/>
    <w:rsid w:val="00F21A5D"/>
    <w:rsid w:val="00F21CF7"/>
    <w:rsid w:val="00F21EC8"/>
    <w:rsid w:val="00F238B5"/>
    <w:rsid w:val="00F2449E"/>
    <w:rsid w:val="00F249D2"/>
    <w:rsid w:val="00F278F1"/>
    <w:rsid w:val="00F30406"/>
    <w:rsid w:val="00F305F7"/>
    <w:rsid w:val="00F3160A"/>
    <w:rsid w:val="00F31655"/>
    <w:rsid w:val="00F317BF"/>
    <w:rsid w:val="00F31F84"/>
    <w:rsid w:val="00F3204A"/>
    <w:rsid w:val="00F32640"/>
    <w:rsid w:val="00F32865"/>
    <w:rsid w:val="00F33C27"/>
    <w:rsid w:val="00F34B02"/>
    <w:rsid w:val="00F34E1D"/>
    <w:rsid w:val="00F3579B"/>
    <w:rsid w:val="00F36146"/>
    <w:rsid w:val="00F3747C"/>
    <w:rsid w:val="00F3769E"/>
    <w:rsid w:val="00F37759"/>
    <w:rsid w:val="00F400E2"/>
    <w:rsid w:val="00F4042F"/>
    <w:rsid w:val="00F40B34"/>
    <w:rsid w:val="00F40CD1"/>
    <w:rsid w:val="00F40F38"/>
    <w:rsid w:val="00F411A9"/>
    <w:rsid w:val="00F41763"/>
    <w:rsid w:val="00F43165"/>
    <w:rsid w:val="00F4405F"/>
    <w:rsid w:val="00F4421D"/>
    <w:rsid w:val="00F44293"/>
    <w:rsid w:val="00F44764"/>
    <w:rsid w:val="00F4519B"/>
    <w:rsid w:val="00F469C2"/>
    <w:rsid w:val="00F46CCE"/>
    <w:rsid w:val="00F51956"/>
    <w:rsid w:val="00F51B01"/>
    <w:rsid w:val="00F51DA6"/>
    <w:rsid w:val="00F52C80"/>
    <w:rsid w:val="00F54142"/>
    <w:rsid w:val="00F547AB"/>
    <w:rsid w:val="00F555D7"/>
    <w:rsid w:val="00F55AC0"/>
    <w:rsid w:val="00F56D8F"/>
    <w:rsid w:val="00F57E21"/>
    <w:rsid w:val="00F605A0"/>
    <w:rsid w:val="00F607CA"/>
    <w:rsid w:val="00F60D6D"/>
    <w:rsid w:val="00F6141C"/>
    <w:rsid w:val="00F6142B"/>
    <w:rsid w:val="00F62163"/>
    <w:rsid w:val="00F63BB3"/>
    <w:rsid w:val="00F64542"/>
    <w:rsid w:val="00F6469E"/>
    <w:rsid w:val="00F64FC0"/>
    <w:rsid w:val="00F6545D"/>
    <w:rsid w:val="00F65582"/>
    <w:rsid w:val="00F65D17"/>
    <w:rsid w:val="00F66D85"/>
    <w:rsid w:val="00F7006A"/>
    <w:rsid w:val="00F718E6"/>
    <w:rsid w:val="00F7215C"/>
    <w:rsid w:val="00F72709"/>
    <w:rsid w:val="00F72DAD"/>
    <w:rsid w:val="00F72EDF"/>
    <w:rsid w:val="00F73507"/>
    <w:rsid w:val="00F73E9B"/>
    <w:rsid w:val="00F74476"/>
    <w:rsid w:val="00F74A04"/>
    <w:rsid w:val="00F75139"/>
    <w:rsid w:val="00F7558E"/>
    <w:rsid w:val="00F755AC"/>
    <w:rsid w:val="00F763A2"/>
    <w:rsid w:val="00F76882"/>
    <w:rsid w:val="00F76E0C"/>
    <w:rsid w:val="00F77F77"/>
    <w:rsid w:val="00F808EB"/>
    <w:rsid w:val="00F81202"/>
    <w:rsid w:val="00F81CF3"/>
    <w:rsid w:val="00F81EF2"/>
    <w:rsid w:val="00F8389B"/>
    <w:rsid w:val="00F8465C"/>
    <w:rsid w:val="00F84C77"/>
    <w:rsid w:val="00F84FC9"/>
    <w:rsid w:val="00F86452"/>
    <w:rsid w:val="00F86469"/>
    <w:rsid w:val="00F86EB2"/>
    <w:rsid w:val="00F86EDF"/>
    <w:rsid w:val="00F8705F"/>
    <w:rsid w:val="00F87277"/>
    <w:rsid w:val="00F87435"/>
    <w:rsid w:val="00F87B91"/>
    <w:rsid w:val="00F903C3"/>
    <w:rsid w:val="00F903CB"/>
    <w:rsid w:val="00F91326"/>
    <w:rsid w:val="00F924F4"/>
    <w:rsid w:val="00F933AE"/>
    <w:rsid w:val="00F9445F"/>
    <w:rsid w:val="00F94AA3"/>
    <w:rsid w:val="00F94B43"/>
    <w:rsid w:val="00F9590A"/>
    <w:rsid w:val="00F9592E"/>
    <w:rsid w:val="00F95F44"/>
    <w:rsid w:val="00F96A02"/>
    <w:rsid w:val="00F96A2D"/>
    <w:rsid w:val="00F9712D"/>
    <w:rsid w:val="00FA0C2B"/>
    <w:rsid w:val="00FA0F13"/>
    <w:rsid w:val="00FA1375"/>
    <w:rsid w:val="00FA1B89"/>
    <w:rsid w:val="00FA2552"/>
    <w:rsid w:val="00FA25BE"/>
    <w:rsid w:val="00FA2BF9"/>
    <w:rsid w:val="00FA2CFE"/>
    <w:rsid w:val="00FA39FD"/>
    <w:rsid w:val="00FA42BF"/>
    <w:rsid w:val="00FA4C2B"/>
    <w:rsid w:val="00FA5F25"/>
    <w:rsid w:val="00FA5F9D"/>
    <w:rsid w:val="00FA6009"/>
    <w:rsid w:val="00FA74C8"/>
    <w:rsid w:val="00FA7C6A"/>
    <w:rsid w:val="00FB04F2"/>
    <w:rsid w:val="00FB22BD"/>
    <w:rsid w:val="00FB24E7"/>
    <w:rsid w:val="00FB252A"/>
    <w:rsid w:val="00FB2FE3"/>
    <w:rsid w:val="00FB377B"/>
    <w:rsid w:val="00FB3A9D"/>
    <w:rsid w:val="00FB403D"/>
    <w:rsid w:val="00FB5B67"/>
    <w:rsid w:val="00FB62D2"/>
    <w:rsid w:val="00FB66DA"/>
    <w:rsid w:val="00FB6A71"/>
    <w:rsid w:val="00FB7985"/>
    <w:rsid w:val="00FC0526"/>
    <w:rsid w:val="00FC0720"/>
    <w:rsid w:val="00FC0989"/>
    <w:rsid w:val="00FC0BE1"/>
    <w:rsid w:val="00FC108F"/>
    <w:rsid w:val="00FC2011"/>
    <w:rsid w:val="00FC2EB0"/>
    <w:rsid w:val="00FC3761"/>
    <w:rsid w:val="00FC3B95"/>
    <w:rsid w:val="00FC3E95"/>
    <w:rsid w:val="00FC401C"/>
    <w:rsid w:val="00FC4354"/>
    <w:rsid w:val="00FC58FE"/>
    <w:rsid w:val="00FC5D5D"/>
    <w:rsid w:val="00FC65DE"/>
    <w:rsid w:val="00FC6BAD"/>
    <w:rsid w:val="00FC6C9A"/>
    <w:rsid w:val="00FC7005"/>
    <w:rsid w:val="00FC74BF"/>
    <w:rsid w:val="00FC7F64"/>
    <w:rsid w:val="00FD0BF8"/>
    <w:rsid w:val="00FD15EA"/>
    <w:rsid w:val="00FD170D"/>
    <w:rsid w:val="00FD268F"/>
    <w:rsid w:val="00FD2822"/>
    <w:rsid w:val="00FD377D"/>
    <w:rsid w:val="00FD3F27"/>
    <w:rsid w:val="00FD4148"/>
    <w:rsid w:val="00FD51B7"/>
    <w:rsid w:val="00FD69EA"/>
    <w:rsid w:val="00FD788F"/>
    <w:rsid w:val="00FD7F05"/>
    <w:rsid w:val="00FE0253"/>
    <w:rsid w:val="00FE066C"/>
    <w:rsid w:val="00FE0BBD"/>
    <w:rsid w:val="00FE15CD"/>
    <w:rsid w:val="00FE1EEF"/>
    <w:rsid w:val="00FE2430"/>
    <w:rsid w:val="00FE2A61"/>
    <w:rsid w:val="00FE2C70"/>
    <w:rsid w:val="00FE2DA3"/>
    <w:rsid w:val="00FE3561"/>
    <w:rsid w:val="00FE36ED"/>
    <w:rsid w:val="00FE38B8"/>
    <w:rsid w:val="00FE4B87"/>
    <w:rsid w:val="00FE577E"/>
    <w:rsid w:val="00FE578E"/>
    <w:rsid w:val="00FE58AA"/>
    <w:rsid w:val="00FE6416"/>
    <w:rsid w:val="00FE69B6"/>
    <w:rsid w:val="00FE7ADC"/>
    <w:rsid w:val="00FF05B9"/>
    <w:rsid w:val="00FF1121"/>
    <w:rsid w:val="00FF1EAB"/>
    <w:rsid w:val="00FF28F5"/>
    <w:rsid w:val="00FF3F15"/>
    <w:rsid w:val="00FF6391"/>
    <w:rsid w:val="00FF6F02"/>
    <w:rsid w:val="00FF758B"/>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B9E3B8"/>
  <w15:chartTrackingRefBased/>
  <w15:docId w15:val="{40F7B56E-0898-1E43-9B23-4879F894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3348"/>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semiHidden/>
    <w:unhideWhenUsed/>
    <w:qFormat/>
    <w:rsid w:val="00E179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customStyle="1" w:styleId="UnresolvedMention6">
    <w:name w:val="Unresolved Mention6"/>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 w:type="character" w:customStyle="1" w:styleId="Heading4Char">
    <w:name w:val="Heading 4 Char"/>
    <w:basedOn w:val="DefaultParagraphFont"/>
    <w:link w:val="Heading4"/>
    <w:uiPriority w:val="9"/>
    <w:semiHidden/>
    <w:rsid w:val="00E179BC"/>
    <w:rPr>
      <w:rFonts w:asciiTheme="majorHAnsi" w:eastAsiaTheme="majorEastAsia" w:hAnsiTheme="majorHAnsi" w:cstheme="majorBidi"/>
      <w:i/>
      <w:iCs/>
      <w:color w:val="2F5496" w:themeColor="accent1" w:themeShade="BF"/>
    </w:rPr>
  </w:style>
  <w:style w:type="character" w:customStyle="1" w:styleId="series-label">
    <w:name w:val="series-label"/>
    <w:basedOn w:val="DefaultParagraphFont"/>
    <w:rsid w:val="00E179BC"/>
  </w:style>
  <w:style w:type="character" w:customStyle="1" w:styleId="series-volume">
    <w:name w:val="series-volume"/>
    <w:basedOn w:val="DefaultParagraphFont"/>
    <w:rsid w:val="00E179BC"/>
  </w:style>
  <w:style w:type="character" w:customStyle="1" w:styleId="creator-type-label">
    <w:name w:val="creator-type-label"/>
    <w:basedOn w:val="DefaultParagraphFont"/>
    <w:rsid w:val="00E179BC"/>
  </w:style>
  <w:style w:type="character" w:styleId="UnresolvedMention">
    <w:name w:val="Unresolved Mention"/>
    <w:basedOn w:val="DefaultParagraphFont"/>
    <w:uiPriority w:val="99"/>
    <w:semiHidden/>
    <w:unhideWhenUsed/>
    <w:rsid w:val="00BB4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9036">
      <w:bodyDiv w:val="1"/>
      <w:marLeft w:val="0"/>
      <w:marRight w:val="0"/>
      <w:marTop w:val="0"/>
      <w:marBottom w:val="0"/>
      <w:divBdr>
        <w:top w:val="none" w:sz="0" w:space="0" w:color="auto"/>
        <w:left w:val="none" w:sz="0" w:space="0" w:color="auto"/>
        <w:bottom w:val="none" w:sz="0" w:space="0" w:color="auto"/>
        <w:right w:val="none" w:sz="0" w:space="0" w:color="auto"/>
      </w:divBdr>
      <w:divsChild>
        <w:div w:id="287900092">
          <w:marLeft w:val="0"/>
          <w:marRight w:val="0"/>
          <w:marTop w:val="0"/>
          <w:marBottom w:val="0"/>
          <w:divBdr>
            <w:top w:val="none" w:sz="0" w:space="0" w:color="auto"/>
            <w:left w:val="none" w:sz="0" w:space="0" w:color="auto"/>
            <w:bottom w:val="none" w:sz="0" w:space="0" w:color="auto"/>
            <w:right w:val="none" w:sz="0" w:space="0" w:color="auto"/>
          </w:divBdr>
          <w:divsChild>
            <w:div w:id="1177648841">
              <w:marLeft w:val="0"/>
              <w:marRight w:val="0"/>
              <w:marTop w:val="0"/>
              <w:marBottom w:val="0"/>
              <w:divBdr>
                <w:top w:val="none" w:sz="0" w:space="0" w:color="auto"/>
                <w:left w:val="none" w:sz="0" w:space="0" w:color="auto"/>
                <w:bottom w:val="none" w:sz="0" w:space="0" w:color="auto"/>
                <w:right w:val="none" w:sz="0" w:space="0" w:color="auto"/>
              </w:divBdr>
              <w:divsChild>
                <w:div w:id="33669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2661905">
      <w:bodyDiv w:val="1"/>
      <w:marLeft w:val="0"/>
      <w:marRight w:val="0"/>
      <w:marTop w:val="0"/>
      <w:marBottom w:val="0"/>
      <w:divBdr>
        <w:top w:val="none" w:sz="0" w:space="0" w:color="auto"/>
        <w:left w:val="none" w:sz="0" w:space="0" w:color="auto"/>
        <w:bottom w:val="none" w:sz="0" w:space="0" w:color="auto"/>
        <w:right w:val="none" w:sz="0" w:space="0" w:color="auto"/>
      </w:divBdr>
      <w:divsChild>
        <w:div w:id="408962570">
          <w:marLeft w:val="0"/>
          <w:marRight w:val="0"/>
          <w:marTop w:val="0"/>
          <w:marBottom w:val="0"/>
          <w:divBdr>
            <w:top w:val="none" w:sz="0" w:space="0" w:color="auto"/>
            <w:left w:val="none" w:sz="0" w:space="0" w:color="auto"/>
            <w:bottom w:val="none" w:sz="0" w:space="0" w:color="auto"/>
            <w:right w:val="none" w:sz="0" w:space="0" w:color="auto"/>
          </w:divBdr>
          <w:divsChild>
            <w:div w:id="1564868745">
              <w:marLeft w:val="0"/>
              <w:marRight w:val="0"/>
              <w:marTop w:val="0"/>
              <w:marBottom w:val="0"/>
              <w:divBdr>
                <w:top w:val="none" w:sz="0" w:space="0" w:color="auto"/>
                <w:left w:val="none" w:sz="0" w:space="0" w:color="auto"/>
                <w:bottom w:val="none" w:sz="0" w:space="0" w:color="auto"/>
                <w:right w:val="none" w:sz="0" w:space="0" w:color="auto"/>
              </w:divBdr>
              <w:divsChild>
                <w:div w:id="105559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36025">
      <w:bodyDiv w:val="1"/>
      <w:marLeft w:val="0"/>
      <w:marRight w:val="0"/>
      <w:marTop w:val="0"/>
      <w:marBottom w:val="0"/>
      <w:divBdr>
        <w:top w:val="none" w:sz="0" w:space="0" w:color="auto"/>
        <w:left w:val="none" w:sz="0" w:space="0" w:color="auto"/>
        <w:bottom w:val="none" w:sz="0" w:space="0" w:color="auto"/>
        <w:right w:val="none" w:sz="0" w:space="0" w:color="auto"/>
      </w:divBdr>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06779261">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7459">
      <w:bodyDiv w:val="1"/>
      <w:marLeft w:val="0"/>
      <w:marRight w:val="0"/>
      <w:marTop w:val="0"/>
      <w:marBottom w:val="0"/>
      <w:divBdr>
        <w:top w:val="none" w:sz="0" w:space="0" w:color="auto"/>
        <w:left w:val="none" w:sz="0" w:space="0" w:color="auto"/>
        <w:bottom w:val="none" w:sz="0" w:space="0" w:color="auto"/>
        <w:right w:val="none" w:sz="0" w:space="0" w:color="auto"/>
      </w:divBdr>
      <w:divsChild>
        <w:div w:id="2054890362">
          <w:marLeft w:val="0"/>
          <w:marRight w:val="0"/>
          <w:marTop w:val="0"/>
          <w:marBottom w:val="0"/>
          <w:divBdr>
            <w:top w:val="none" w:sz="0" w:space="0" w:color="auto"/>
            <w:left w:val="none" w:sz="0" w:space="0" w:color="auto"/>
            <w:bottom w:val="none" w:sz="0" w:space="0" w:color="auto"/>
            <w:right w:val="none" w:sz="0" w:space="0" w:color="auto"/>
          </w:divBdr>
          <w:divsChild>
            <w:div w:id="541138092">
              <w:marLeft w:val="0"/>
              <w:marRight w:val="0"/>
              <w:marTop w:val="0"/>
              <w:marBottom w:val="0"/>
              <w:divBdr>
                <w:top w:val="none" w:sz="0" w:space="0" w:color="auto"/>
                <w:left w:val="none" w:sz="0" w:space="0" w:color="auto"/>
                <w:bottom w:val="none" w:sz="0" w:space="0" w:color="auto"/>
                <w:right w:val="none" w:sz="0" w:space="0" w:color="auto"/>
              </w:divBdr>
              <w:divsChild>
                <w:div w:id="187480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67257189">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27617028">
      <w:bodyDiv w:val="1"/>
      <w:marLeft w:val="0"/>
      <w:marRight w:val="0"/>
      <w:marTop w:val="0"/>
      <w:marBottom w:val="0"/>
      <w:divBdr>
        <w:top w:val="none" w:sz="0" w:space="0" w:color="auto"/>
        <w:left w:val="none" w:sz="0" w:space="0" w:color="auto"/>
        <w:bottom w:val="none" w:sz="0" w:space="0" w:color="auto"/>
        <w:right w:val="none" w:sz="0" w:space="0" w:color="auto"/>
      </w:divBdr>
      <w:divsChild>
        <w:div w:id="1643609300">
          <w:marLeft w:val="0"/>
          <w:marRight w:val="0"/>
          <w:marTop w:val="0"/>
          <w:marBottom w:val="0"/>
          <w:divBdr>
            <w:top w:val="none" w:sz="0" w:space="0" w:color="auto"/>
            <w:left w:val="none" w:sz="0" w:space="0" w:color="auto"/>
            <w:bottom w:val="none" w:sz="0" w:space="0" w:color="auto"/>
            <w:right w:val="none" w:sz="0" w:space="0" w:color="auto"/>
          </w:divBdr>
          <w:divsChild>
            <w:div w:id="437870768">
              <w:marLeft w:val="0"/>
              <w:marRight w:val="0"/>
              <w:marTop w:val="0"/>
              <w:marBottom w:val="0"/>
              <w:divBdr>
                <w:top w:val="none" w:sz="0" w:space="0" w:color="auto"/>
                <w:left w:val="none" w:sz="0" w:space="0" w:color="auto"/>
                <w:bottom w:val="none" w:sz="0" w:space="0" w:color="auto"/>
                <w:right w:val="none" w:sz="0" w:space="0" w:color="auto"/>
              </w:divBdr>
              <w:divsChild>
                <w:div w:id="1107651809">
                  <w:marLeft w:val="0"/>
                  <w:marRight w:val="0"/>
                  <w:marTop w:val="0"/>
                  <w:marBottom w:val="0"/>
                  <w:divBdr>
                    <w:top w:val="none" w:sz="0" w:space="0" w:color="auto"/>
                    <w:left w:val="none" w:sz="0" w:space="0" w:color="auto"/>
                    <w:bottom w:val="none" w:sz="0" w:space="0" w:color="auto"/>
                    <w:right w:val="none" w:sz="0" w:space="0" w:color="auto"/>
                  </w:divBdr>
                  <w:divsChild>
                    <w:div w:id="19710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790590">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0798011">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718853">
      <w:bodyDiv w:val="1"/>
      <w:marLeft w:val="0"/>
      <w:marRight w:val="0"/>
      <w:marTop w:val="0"/>
      <w:marBottom w:val="0"/>
      <w:divBdr>
        <w:top w:val="none" w:sz="0" w:space="0" w:color="auto"/>
        <w:left w:val="none" w:sz="0" w:space="0" w:color="auto"/>
        <w:bottom w:val="none" w:sz="0" w:space="0" w:color="auto"/>
        <w:right w:val="none" w:sz="0" w:space="0" w:color="auto"/>
      </w:divBdr>
      <w:divsChild>
        <w:div w:id="1965767961">
          <w:marLeft w:val="0"/>
          <w:marRight w:val="0"/>
          <w:marTop w:val="0"/>
          <w:marBottom w:val="0"/>
          <w:divBdr>
            <w:top w:val="none" w:sz="0" w:space="0" w:color="auto"/>
            <w:left w:val="none" w:sz="0" w:space="0" w:color="auto"/>
            <w:bottom w:val="none" w:sz="0" w:space="0" w:color="auto"/>
            <w:right w:val="none" w:sz="0" w:space="0" w:color="auto"/>
          </w:divBdr>
          <w:divsChild>
            <w:div w:id="971247036">
              <w:marLeft w:val="0"/>
              <w:marRight w:val="0"/>
              <w:marTop w:val="0"/>
              <w:marBottom w:val="0"/>
              <w:divBdr>
                <w:top w:val="none" w:sz="0" w:space="0" w:color="auto"/>
                <w:left w:val="none" w:sz="0" w:space="0" w:color="auto"/>
                <w:bottom w:val="none" w:sz="0" w:space="0" w:color="auto"/>
                <w:right w:val="none" w:sz="0" w:space="0" w:color="auto"/>
              </w:divBdr>
              <w:divsChild>
                <w:div w:id="178129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52609932">
      <w:bodyDiv w:val="1"/>
      <w:marLeft w:val="0"/>
      <w:marRight w:val="0"/>
      <w:marTop w:val="0"/>
      <w:marBottom w:val="0"/>
      <w:divBdr>
        <w:top w:val="none" w:sz="0" w:space="0" w:color="auto"/>
        <w:left w:val="none" w:sz="0" w:space="0" w:color="auto"/>
        <w:bottom w:val="none" w:sz="0" w:space="0" w:color="auto"/>
        <w:right w:val="none" w:sz="0" w:space="0" w:color="auto"/>
      </w:divBdr>
      <w:divsChild>
        <w:div w:id="566497792">
          <w:marLeft w:val="0"/>
          <w:marRight w:val="0"/>
          <w:marTop w:val="0"/>
          <w:marBottom w:val="0"/>
          <w:divBdr>
            <w:top w:val="none" w:sz="0" w:space="0" w:color="auto"/>
            <w:left w:val="none" w:sz="0" w:space="0" w:color="auto"/>
            <w:bottom w:val="none" w:sz="0" w:space="0" w:color="auto"/>
            <w:right w:val="none" w:sz="0" w:space="0" w:color="auto"/>
          </w:divBdr>
          <w:divsChild>
            <w:div w:id="1142455853">
              <w:marLeft w:val="0"/>
              <w:marRight w:val="0"/>
              <w:marTop w:val="0"/>
              <w:marBottom w:val="0"/>
              <w:divBdr>
                <w:top w:val="none" w:sz="0" w:space="0" w:color="auto"/>
                <w:left w:val="none" w:sz="0" w:space="0" w:color="auto"/>
                <w:bottom w:val="none" w:sz="0" w:space="0" w:color="auto"/>
                <w:right w:val="none" w:sz="0" w:space="0" w:color="auto"/>
              </w:divBdr>
              <w:divsChild>
                <w:div w:id="1724981395">
                  <w:marLeft w:val="0"/>
                  <w:marRight w:val="0"/>
                  <w:marTop w:val="0"/>
                  <w:marBottom w:val="0"/>
                  <w:divBdr>
                    <w:top w:val="none" w:sz="0" w:space="0" w:color="auto"/>
                    <w:left w:val="none" w:sz="0" w:space="0" w:color="auto"/>
                    <w:bottom w:val="none" w:sz="0" w:space="0" w:color="auto"/>
                    <w:right w:val="none" w:sz="0" w:space="0" w:color="auto"/>
                  </w:divBdr>
                  <w:divsChild>
                    <w:div w:id="89458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521530">
      <w:bodyDiv w:val="1"/>
      <w:marLeft w:val="0"/>
      <w:marRight w:val="0"/>
      <w:marTop w:val="0"/>
      <w:marBottom w:val="0"/>
      <w:divBdr>
        <w:top w:val="none" w:sz="0" w:space="0" w:color="auto"/>
        <w:left w:val="none" w:sz="0" w:space="0" w:color="auto"/>
        <w:bottom w:val="none" w:sz="0" w:space="0" w:color="auto"/>
        <w:right w:val="none" w:sz="0" w:space="0" w:color="auto"/>
      </w:divBdr>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07073213">
      <w:bodyDiv w:val="1"/>
      <w:marLeft w:val="0"/>
      <w:marRight w:val="0"/>
      <w:marTop w:val="0"/>
      <w:marBottom w:val="0"/>
      <w:divBdr>
        <w:top w:val="none" w:sz="0" w:space="0" w:color="auto"/>
        <w:left w:val="none" w:sz="0" w:space="0" w:color="auto"/>
        <w:bottom w:val="none" w:sz="0" w:space="0" w:color="auto"/>
        <w:right w:val="none" w:sz="0" w:space="0" w:color="auto"/>
      </w:divBdr>
      <w:divsChild>
        <w:div w:id="1091510802">
          <w:marLeft w:val="0"/>
          <w:marRight w:val="0"/>
          <w:marTop w:val="0"/>
          <w:marBottom w:val="0"/>
          <w:divBdr>
            <w:top w:val="none" w:sz="0" w:space="0" w:color="auto"/>
            <w:left w:val="none" w:sz="0" w:space="0" w:color="auto"/>
            <w:bottom w:val="none" w:sz="0" w:space="0" w:color="auto"/>
            <w:right w:val="none" w:sz="0" w:space="0" w:color="auto"/>
          </w:divBdr>
          <w:divsChild>
            <w:div w:id="1299534592">
              <w:marLeft w:val="0"/>
              <w:marRight w:val="0"/>
              <w:marTop w:val="0"/>
              <w:marBottom w:val="0"/>
              <w:divBdr>
                <w:top w:val="none" w:sz="0" w:space="0" w:color="auto"/>
                <w:left w:val="none" w:sz="0" w:space="0" w:color="auto"/>
                <w:bottom w:val="none" w:sz="0" w:space="0" w:color="auto"/>
                <w:right w:val="none" w:sz="0" w:space="0" w:color="auto"/>
              </w:divBdr>
              <w:divsChild>
                <w:div w:id="1106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3842274">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34024">
      <w:bodyDiv w:val="1"/>
      <w:marLeft w:val="0"/>
      <w:marRight w:val="0"/>
      <w:marTop w:val="0"/>
      <w:marBottom w:val="0"/>
      <w:divBdr>
        <w:top w:val="none" w:sz="0" w:space="0" w:color="auto"/>
        <w:left w:val="none" w:sz="0" w:space="0" w:color="auto"/>
        <w:bottom w:val="none" w:sz="0" w:space="0" w:color="auto"/>
        <w:right w:val="none" w:sz="0" w:space="0" w:color="auto"/>
      </w:divBdr>
      <w:divsChild>
        <w:div w:id="688027443">
          <w:marLeft w:val="0"/>
          <w:marRight w:val="0"/>
          <w:marTop w:val="0"/>
          <w:marBottom w:val="0"/>
          <w:divBdr>
            <w:top w:val="none" w:sz="0" w:space="0" w:color="auto"/>
            <w:left w:val="none" w:sz="0" w:space="0" w:color="auto"/>
            <w:bottom w:val="none" w:sz="0" w:space="0" w:color="auto"/>
            <w:right w:val="none" w:sz="0" w:space="0" w:color="auto"/>
          </w:divBdr>
          <w:divsChild>
            <w:div w:id="1108085471">
              <w:marLeft w:val="0"/>
              <w:marRight w:val="0"/>
              <w:marTop w:val="0"/>
              <w:marBottom w:val="0"/>
              <w:divBdr>
                <w:top w:val="none" w:sz="0" w:space="0" w:color="auto"/>
                <w:left w:val="none" w:sz="0" w:space="0" w:color="auto"/>
                <w:bottom w:val="none" w:sz="0" w:space="0" w:color="auto"/>
                <w:right w:val="none" w:sz="0" w:space="0" w:color="auto"/>
              </w:divBdr>
              <w:divsChild>
                <w:div w:id="25273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423579">
      <w:bodyDiv w:val="1"/>
      <w:marLeft w:val="0"/>
      <w:marRight w:val="0"/>
      <w:marTop w:val="0"/>
      <w:marBottom w:val="0"/>
      <w:divBdr>
        <w:top w:val="none" w:sz="0" w:space="0" w:color="auto"/>
        <w:left w:val="none" w:sz="0" w:space="0" w:color="auto"/>
        <w:bottom w:val="none" w:sz="0" w:space="0" w:color="auto"/>
        <w:right w:val="none" w:sz="0" w:space="0" w:color="auto"/>
      </w:divBdr>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06794623">
      <w:bodyDiv w:val="1"/>
      <w:marLeft w:val="0"/>
      <w:marRight w:val="0"/>
      <w:marTop w:val="0"/>
      <w:marBottom w:val="0"/>
      <w:divBdr>
        <w:top w:val="none" w:sz="0" w:space="0" w:color="auto"/>
        <w:left w:val="none" w:sz="0" w:space="0" w:color="auto"/>
        <w:bottom w:val="none" w:sz="0" w:space="0" w:color="auto"/>
        <w:right w:val="none" w:sz="0" w:space="0" w:color="auto"/>
      </w:divBdr>
    </w:div>
    <w:div w:id="508177613">
      <w:bodyDiv w:val="1"/>
      <w:marLeft w:val="0"/>
      <w:marRight w:val="0"/>
      <w:marTop w:val="0"/>
      <w:marBottom w:val="0"/>
      <w:divBdr>
        <w:top w:val="none" w:sz="0" w:space="0" w:color="auto"/>
        <w:left w:val="none" w:sz="0" w:space="0" w:color="auto"/>
        <w:bottom w:val="none" w:sz="0" w:space="0" w:color="auto"/>
        <w:right w:val="none" w:sz="0" w:space="0" w:color="auto"/>
      </w:divBdr>
      <w:divsChild>
        <w:div w:id="1054699326">
          <w:marLeft w:val="0"/>
          <w:marRight w:val="0"/>
          <w:marTop w:val="0"/>
          <w:marBottom w:val="0"/>
          <w:divBdr>
            <w:top w:val="none" w:sz="0" w:space="0" w:color="auto"/>
            <w:left w:val="none" w:sz="0" w:space="0" w:color="auto"/>
            <w:bottom w:val="none" w:sz="0" w:space="0" w:color="auto"/>
            <w:right w:val="none" w:sz="0" w:space="0" w:color="auto"/>
          </w:divBdr>
        </w:div>
        <w:div w:id="1150097966">
          <w:marLeft w:val="0"/>
          <w:marRight w:val="0"/>
          <w:marTop w:val="0"/>
          <w:marBottom w:val="0"/>
          <w:divBdr>
            <w:top w:val="none" w:sz="0" w:space="0" w:color="auto"/>
            <w:left w:val="none" w:sz="0" w:space="0" w:color="auto"/>
            <w:bottom w:val="none" w:sz="0" w:space="0" w:color="auto"/>
            <w:right w:val="none" w:sz="0" w:space="0" w:color="auto"/>
          </w:divBdr>
        </w:div>
        <w:div w:id="1635791203">
          <w:marLeft w:val="0"/>
          <w:marRight w:val="0"/>
          <w:marTop w:val="0"/>
          <w:marBottom w:val="0"/>
          <w:divBdr>
            <w:top w:val="none" w:sz="0" w:space="0" w:color="auto"/>
            <w:left w:val="none" w:sz="0" w:space="0" w:color="auto"/>
            <w:bottom w:val="none" w:sz="0" w:space="0" w:color="auto"/>
            <w:right w:val="none" w:sz="0" w:space="0" w:color="auto"/>
          </w:divBdr>
        </w:div>
        <w:div w:id="962686630">
          <w:marLeft w:val="0"/>
          <w:marRight w:val="0"/>
          <w:marTop w:val="0"/>
          <w:marBottom w:val="0"/>
          <w:divBdr>
            <w:top w:val="none" w:sz="0" w:space="0" w:color="auto"/>
            <w:left w:val="none" w:sz="0" w:space="0" w:color="auto"/>
            <w:bottom w:val="none" w:sz="0" w:space="0" w:color="auto"/>
            <w:right w:val="none" w:sz="0" w:space="0" w:color="auto"/>
          </w:divBdr>
        </w:div>
        <w:div w:id="1923178879">
          <w:marLeft w:val="0"/>
          <w:marRight w:val="0"/>
          <w:marTop w:val="0"/>
          <w:marBottom w:val="0"/>
          <w:divBdr>
            <w:top w:val="none" w:sz="0" w:space="0" w:color="auto"/>
            <w:left w:val="none" w:sz="0" w:space="0" w:color="auto"/>
            <w:bottom w:val="none" w:sz="0" w:space="0" w:color="auto"/>
            <w:right w:val="none" w:sz="0" w:space="0" w:color="auto"/>
          </w:divBdr>
        </w:div>
        <w:div w:id="2010019828">
          <w:marLeft w:val="0"/>
          <w:marRight w:val="0"/>
          <w:marTop w:val="0"/>
          <w:marBottom w:val="0"/>
          <w:divBdr>
            <w:top w:val="none" w:sz="0" w:space="0" w:color="auto"/>
            <w:left w:val="none" w:sz="0" w:space="0" w:color="auto"/>
            <w:bottom w:val="none" w:sz="0" w:space="0" w:color="auto"/>
            <w:right w:val="none" w:sz="0" w:space="0" w:color="auto"/>
          </w:divBdr>
        </w:div>
        <w:div w:id="1869443814">
          <w:marLeft w:val="0"/>
          <w:marRight w:val="0"/>
          <w:marTop w:val="0"/>
          <w:marBottom w:val="0"/>
          <w:divBdr>
            <w:top w:val="none" w:sz="0" w:space="0" w:color="auto"/>
            <w:left w:val="none" w:sz="0" w:space="0" w:color="auto"/>
            <w:bottom w:val="none" w:sz="0" w:space="0" w:color="auto"/>
            <w:right w:val="none" w:sz="0" w:space="0" w:color="auto"/>
          </w:divBdr>
        </w:div>
        <w:div w:id="368920030">
          <w:marLeft w:val="0"/>
          <w:marRight w:val="0"/>
          <w:marTop w:val="0"/>
          <w:marBottom w:val="0"/>
          <w:divBdr>
            <w:top w:val="none" w:sz="0" w:space="0" w:color="auto"/>
            <w:left w:val="none" w:sz="0" w:space="0" w:color="auto"/>
            <w:bottom w:val="none" w:sz="0" w:space="0" w:color="auto"/>
            <w:right w:val="none" w:sz="0" w:space="0" w:color="auto"/>
          </w:divBdr>
        </w:div>
        <w:div w:id="1993752771">
          <w:marLeft w:val="0"/>
          <w:marRight w:val="0"/>
          <w:marTop w:val="0"/>
          <w:marBottom w:val="0"/>
          <w:divBdr>
            <w:top w:val="none" w:sz="0" w:space="0" w:color="auto"/>
            <w:left w:val="none" w:sz="0" w:space="0" w:color="auto"/>
            <w:bottom w:val="none" w:sz="0" w:space="0" w:color="auto"/>
            <w:right w:val="none" w:sz="0" w:space="0" w:color="auto"/>
          </w:divBdr>
        </w:div>
      </w:divsChild>
    </w:div>
    <w:div w:id="508759527">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21946">
      <w:bodyDiv w:val="1"/>
      <w:marLeft w:val="0"/>
      <w:marRight w:val="0"/>
      <w:marTop w:val="0"/>
      <w:marBottom w:val="0"/>
      <w:divBdr>
        <w:top w:val="none" w:sz="0" w:space="0" w:color="auto"/>
        <w:left w:val="none" w:sz="0" w:space="0" w:color="auto"/>
        <w:bottom w:val="none" w:sz="0" w:space="0" w:color="auto"/>
        <w:right w:val="none" w:sz="0" w:space="0" w:color="auto"/>
      </w:divBdr>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302501">
      <w:bodyDiv w:val="1"/>
      <w:marLeft w:val="0"/>
      <w:marRight w:val="0"/>
      <w:marTop w:val="0"/>
      <w:marBottom w:val="0"/>
      <w:divBdr>
        <w:top w:val="none" w:sz="0" w:space="0" w:color="auto"/>
        <w:left w:val="none" w:sz="0" w:space="0" w:color="auto"/>
        <w:bottom w:val="none" w:sz="0" w:space="0" w:color="auto"/>
        <w:right w:val="none" w:sz="0" w:space="0" w:color="auto"/>
      </w:divBdr>
      <w:divsChild>
        <w:div w:id="592402202">
          <w:marLeft w:val="0"/>
          <w:marRight w:val="0"/>
          <w:marTop w:val="0"/>
          <w:marBottom w:val="0"/>
          <w:divBdr>
            <w:top w:val="none" w:sz="0" w:space="0" w:color="auto"/>
            <w:left w:val="none" w:sz="0" w:space="0" w:color="auto"/>
            <w:bottom w:val="none" w:sz="0" w:space="0" w:color="auto"/>
            <w:right w:val="none" w:sz="0" w:space="0" w:color="auto"/>
          </w:divBdr>
          <w:divsChild>
            <w:div w:id="771509264">
              <w:marLeft w:val="0"/>
              <w:marRight w:val="0"/>
              <w:marTop w:val="0"/>
              <w:marBottom w:val="0"/>
              <w:divBdr>
                <w:top w:val="none" w:sz="0" w:space="0" w:color="auto"/>
                <w:left w:val="none" w:sz="0" w:space="0" w:color="auto"/>
                <w:bottom w:val="none" w:sz="0" w:space="0" w:color="auto"/>
                <w:right w:val="none" w:sz="0" w:space="0" w:color="auto"/>
              </w:divBdr>
              <w:divsChild>
                <w:div w:id="46420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608080">
      <w:bodyDiv w:val="1"/>
      <w:marLeft w:val="0"/>
      <w:marRight w:val="0"/>
      <w:marTop w:val="0"/>
      <w:marBottom w:val="0"/>
      <w:divBdr>
        <w:top w:val="none" w:sz="0" w:space="0" w:color="auto"/>
        <w:left w:val="none" w:sz="0" w:space="0" w:color="auto"/>
        <w:bottom w:val="none" w:sz="0" w:space="0" w:color="auto"/>
        <w:right w:val="none" w:sz="0" w:space="0" w:color="auto"/>
      </w:divBdr>
      <w:divsChild>
        <w:div w:id="1350717423">
          <w:marLeft w:val="0"/>
          <w:marRight w:val="0"/>
          <w:marTop w:val="0"/>
          <w:marBottom w:val="0"/>
          <w:divBdr>
            <w:top w:val="none" w:sz="0" w:space="0" w:color="auto"/>
            <w:left w:val="none" w:sz="0" w:space="0" w:color="auto"/>
            <w:bottom w:val="none" w:sz="0" w:space="0" w:color="auto"/>
            <w:right w:val="none" w:sz="0" w:space="0" w:color="auto"/>
          </w:divBdr>
          <w:divsChild>
            <w:div w:id="58132656">
              <w:marLeft w:val="0"/>
              <w:marRight w:val="0"/>
              <w:marTop w:val="0"/>
              <w:marBottom w:val="0"/>
              <w:divBdr>
                <w:top w:val="none" w:sz="0" w:space="0" w:color="auto"/>
                <w:left w:val="none" w:sz="0" w:space="0" w:color="auto"/>
                <w:bottom w:val="none" w:sz="0" w:space="0" w:color="auto"/>
                <w:right w:val="none" w:sz="0" w:space="0" w:color="auto"/>
              </w:divBdr>
              <w:divsChild>
                <w:div w:id="3590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05902">
      <w:bodyDiv w:val="1"/>
      <w:marLeft w:val="0"/>
      <w:marRight w:val="0"/>
      <w:marTop w:val="0"/>
      <w:marBottom w:val="0"/>
      <w:divBdr>
        <w:top w:val="none" w:sz="0" w:space="0" w:color="auto"/>
        <w:left w:val="none" w:sz="0" w:space="0" w:color="auto"/>
        <w:bottom w:val="none" w:sz="0" w:space="0" w:color="auto"/>
        <w:right w:val="none" w:sz="0" w:space="0" w:color="auto"/>
      </w:divBdr>
      <w:divsChild>
        <w:div w:id="1069763860">
          <w:marLeft w:val="0"/>
          <w:marRight w:val="0"/>
          <w:marTop w:val="0"/>
          <w:marBottom w:val="0"/>
          <w:divBdr>
            <w:top w:val="none" w:sz="0" w:space="0" w:color="auto"/>
            <w:left w:val="none" w:sz="0" w:space="0" w:color="auto"/>
            <w:bottom w:val="none" w:sz="0" w:space="0" w:color="auto"/>
            <w:right w:val="none" w:sz="0" w:space="0" w:color="auto"/>
          </w:divBdr>
          <w:divsChild>
            <w:div w:id="549267757">
              <w:marLeft w:val="0"/>
              <w:marRight w:val="0"/>
              <w:marTop w:val="0"/>
              <w:marBottom w:val="0"/>
              <w:divBdr>
                <w:top w:val="none" w:sz="0" w:space="0" w:color="auto"/>
                <w:left w:val="none" w:sz="0" w:space="0" w:color="auto"/>
                <w:bottom w:val="none" w:sz="0" w:space="0" w:color="auto"/>
                <w:right w:val="none" w:sz="0" w:space="0" w:color="auto"/>
              </w:divBdr>
              <w:divsChild>
                <w:div w:id="113760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74510">
      <w:bodyDiv w:val="1"/>
      <w:marLeft w:val="0"/>
      <w:marRight w:val="0"/>
      <w:marTop w:val="0"/>
      <w:marBottom w:val="0"/>
      <w:divBdr>
        <w:top w:val="none" w:sz="0" w:space="0" w:color="auto"/>
        <w:left w:val="none" w:sz="0" w:space="0" w:color="auto"/>
        <w:bottom w:val="none" w:sz="0" w:space="0" w:color="auto"/>
        <w:right w:val="none" w:sz="0" w:space="0" w:color="auto"/>
      </w:divBdr>
    </w:div>
    <w:div w:id="590314372">
      <w:bodyDiv w:val="1"/>
      <w:marLeft w:val="0"/>
      <w:marRight w:val="0"/>
      <w:marTop w:val="0"/>
      <w:marBottom w:val="0"/>
      <w:divBdr>
        <w:top w:val="none" w:sz="0" w:space="0" w:color="auto"/>
        <w:left w:val="none" w:sz="0" w:space="0" w:color="auto"/>
        <w:bottom w:val="none" w:sz="0" w:space="0" w:color="auto"/>
        <w:right w:val="none" w:sz="0" w:space="0" w:color="auto"/>
      </w:divBdr>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10549882">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207432">
      <w:bodyDiv w:val="1"/>
      <w:marLeft w:val="0"/>
      <w:marRight w:val="0"/>
      <w:marTop w:val="0"/>
      <w:marBottom w:val="0"/>
      <w:divBdr>
        <w:top w:val="none" w:sz="0" w:space="0" w:color="auto"/>
        <w:left w:val="none" w:sz="0" w:space="0" w:color="auto"/>
        <w:bottom w:val="none" w:sz="0" w:space="0" w:color="auto"/>
        <w:right w:val="none" w:sz="0" w:space="0" w:color="auto"/>
      </w:divBdr>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05064046">
      <w:bodyDiv w:val="1"/>
      <w:marLeft w:val="0"/>
      <w:marRight w:val="0"/>
      <w:marTop w:val="0"/>
      <w:marBottom w:val="0"/>
      <w:divBdr>
        <w:top w:val="none" w:sz="0" w:space="0" w:color="auto"/>
        <w:left w:val="none" w:sz="0" w:space="0" w:color="auto"/>
        <w:bottom w:val="none" w:sz="0" w:space="0" w:color="auto"/>
        <w:right w:val="none" w:sz="0" w:space="0" w:color="auto"/>
      </w:divBdr>
      <w:divsChild>
        <w:div w:id="1133057329">
          <w:marLeft w:val="0"/>
          <w:marRight w:val="0"/>
          <w:marTop w:val="0"/>
          <w:marBottom w:val="0"/>
          <w:divBdr>
            <w:top w:val="none" w:sz="0" w:space="0" w:color="auto"/>
            <w:left w:val="none" w:sz="0" w:space="0" w:color="auto"/>
            <w:bottom w:val="none" w:sz="0" w:space="0" w:color="auto"/>
            <w:right w:val="none" w:sz="0" w:space="0" w:color="auto"/>
          </w:divBdr>
          <w:divsChild>
            <w:div w:id="1796682197">
              <w:marLeft w:val="0"/>
              <w:marRight w:val="0"/>
              <w:marTop w:val="0"/>
              <w:marBottom w:val="240"/>
              <w:divBdr>
                <w:top w:val="none" w:sz="0" w:space="0" w:color="auto"/>
                <w:left w:val="none" w:sz="0" w:space="0" w:color="auto"/>
                <w:bottom w:val="none" w:sz="0" w:space="0" w:color="auto"/>
                <w:right w:val="none" w:sz="0" w:space="0" w:color="auto"/>
              </w:divBdr>
              <w:divsChild>
                <w:div w:id="600115277">
                  <w:marLeft w:val="0"/>
                  <w:marRight w:val="0"/>
                  <w:marTop w:val="0"/>
                  <w:marBottom w:val="0"/>
                  <w:divBdr>
                    <w:top w:val="none" w:sz="0" w:space="0" w:color="auto"/>
                    <w:left w:val="none" w:sz="0" w:space="0" w:color="auto"/>
                    <w:bottom w:val="none" w:sz="0" w:space="0" w:color="auto"/>
                    <w:right w:val="none" w:sz="0" w:space="0" w:color="auto"/>
                  </w:divBdr>
                  <w:divsChild>
                    <w:div w:id="4058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33453">
          <w:marLeft w:val="0"/>
          <w:marRight w:val="0"/>
          <w:marTop w:val="0"/>
          <w:marBottom w:val="0"/>
          <w:divBdr>
            <w:top w:val="none" w:sz="0" w:space="0" w:color="auto"/>
            <w:left w:val="none" w:sz="0" w:space="0" w:color="auto"/>
            <w:bottom w:val="none" w:sz="0" w:space="0" w:color="auto"/>
            <w:right w:val="none" w:sz="0" w:space="0" w:color="auto"/>
          </w:divBdr>
          <w:divsChild>
            <w:div w:id="285429515">
              <w:marLeft w:val="0"/>
              <w:marRight w:val="0"/>
              <w:marTop w:val="0"/>
              <w:marBottom w:val="240"/>
              <w:divBdr>
                <w:top w:val="none" w:sz="0" w:space="0" w:color="auto"/>
                <w:left w:val="none" w:sz="0" w:space="0" w:color="auto"/>
                <w:bottom w:val="none" w:sz="0" w:space="0" w:color="auto"/>
                <w:right w:val="none" w:sz="0" w:space="0" w:color="auto"/>
              </w:divBdr>
              <w:divsChild>
                <w:div w:id="688029485">
                  <w:marLeft w:val="0"/>
                  <w:marRight w:val="0"/>
                  <w:marTop w:val="0"/>
                  <w:marBottom w:val="0"/>
                  <w:divBdr>
                    <w:top w:val="none" w:sz="0" w:space="0" w:color="auto"/>
                    <w:left w:val="none" w:sz="0" w:space="0" w:color="auto"/>
                    <w:bottom w:val="none" w:sz="0" w:space="0" w:color="auto"/>
                    <w:right w:val="none" w:sz="0" w:space="0" w:color="auto"/>
                  </w:divBdr>
                  <w:divsChild>
                    <w:div w:id="1865165321">
                      <w:marLeft w:val="0"/>
                      <w:marRight w:val="0"/>
                      <w:marTop w:val="0"/>
                      <w:marBottom w:val="0"/>
                      <w:divBdr>
                        <w:top w:val="none" w:sz="0" w:space="0" w:color="auto"/>
                        <w:left w:val="none" w:sz="0" w:space="0" w:color="auto"/>
                        <w:bottom w:val="none" w:sz="0" w:space="0" w:color="auto"/>
                        <w:right w:val="none" w:sz="0" w:space="0" w:color="auto"/>
                      </w:divBdr>
                      <w:divsChild>
                        <w:div w:id="964777169">
                          <w:marLeft w:val="0"/>
                          <w:marRight w:val="0"/>
                          <w:marTop w:val="0"/>
                          <w:marBottom w:val="0"/>
                          <w:divBdr>
                            <w:top w:val="none" w:sz="0" w:space="0" w:color="auto"/>
                            <w:left w:val="none" w:sz="0" w:space="0" w:color="auto"/>
                            <w:bottom w:val="none" w:sz="0" w:space="0" w:color="auto"/>
                            <w:right w:val="none" w:sz="0" w:space="0" w:color="auto"/>
                          </w:divBdr>
                          <w:divsChild>
                            <w:div w:id="213065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088152">
      <w:bodyDiv w:val="1"/>
      <w:marLeft w:val="0"/>
      <w:marRight w:val="0"/>
      <w:marTop w:val="0"/>
      <w:marBottom w:val="0"/>
      <w:divBdr>
        <w:top w:val="none" w:sz="0" w:space="0" w:color="auto"/>
        <w:left w:val="none" w:sz="0" w:space="0" w:color="auto"/>
        <w:bottom w:val="none" w:sz="0" w:space="0" w:color="auto"/>
        <w:right w:val="none" w:sz="0" w:space="0" w:color="auto"/>
      </w:divBdr>
      <w:divsChild>
        <w:div w:id="758060966">
          <w:marLeft w:val="0"/>
          <w:marRight w:val="0"/>
          <w:marTop w:val="0"/>
          <w:marBottom w:val="0"/>
          <w:divBdr>
            <w:top w:val="none" w:sz="0" w:space="0" w:color="auto"/>
            <w:left w:val="none" w:sz="0" w:space="0" w:color="auto"/>
            <w:bottom w:val="none" w:sz="0" w:space="0" w:color="auto"/>
            <w:right w:val="none" w:sz="0" w:space="0" w:color="auto"/>
          </w:divBdr>
          <w:divsChild>
            <w:div w:id="611477793">
              <w:marLeft w:val="0"/>
              <w:marRight w:val="0"/>
              <w:marTop w:val="0"/>
              <w:marBottom w:val="0"/>
              <w:divBdr>
                <w:top w:val="none" w:sz="0" w:space="0" w:color="auto"/>
                <w:left w:val="none" w:sz="0" w:space="0" w:color="auto"/>
                <w:bottom w:val="none" w:sz="0" w:space="0" w:color="auto"/>
                <w:right w:val="none" w:sz="0" w:space="0" w:color="auto"/>
              </w:divBdr>
              <w:divsChild>
                <w:div w:id="24611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085442">
          <w:marLeft w:val="0"/>
          <w:marRight w:val="0"/>
          <w:marTop w:val="0"/>
          <w:marBottom w:val="0"/>
          <w:divBdr>
            <w:top w:val="none" w:sz="0" w:space="0" w:color="auto"/>
            <w:left w:val="none" w:sz="0" w:space="0" w:color="auto"/>
            <w:bottom w:val="none" w:sz="0" w:space="0" w:color="auto"/>
            <w:right w:val="none" w:sz="0" w:space="0" w:color="auto"/>
          </w:divBdr>
          <w:divsChild>
            <w:div w:id="165637572">
              <w:marLeft w:val="0"/>
              <w:marRight w:val="0"/>
              <w:marTop w:val="0"/>
              <w:marBottom w:val="0"/>
              <w:divBdr>
                <w:top w:val="none" w:sz="0" w:space="0" w:color="auto"/>
                <w:left w:val="none" w:sz="0" w:space="0" w:color="auto"/>
                <w:bottom w:val="none" w:sz="0" w:space="0" w:color="auto"/>
                <w:right w:val="none" w:sz="0" w:space="0" w:color="auto"/>
              </w:divBdr>
              <w:divsChild>
                <w:div w:id="115703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35201268">
      <w:bodyDiv w:val="1"/>
      <w:marLeft w:val="0"/>
      <w:marRight w:val="0"/>
      <w:marTop w:val="0"/>
      <w:marBottom w:val="0"/>
      <w:divBdr>
        <w:top w:val="none" w:sz="0" w:space="0" w:color="auto"/>
        <w:left w:val="none" w:sz="0" w:space="0" w:color="auto"/>
        <w:bottom w:val="none" w:sz="0" w:space="0" w:color="auto"/>
        <w:right w:val="none" w:sz="0" w:space="0" w:color="auto"/>
      </w:divBdr>
      <w:divsChild>
        <w:div w:id="303240271">
          <w:marLeft w:val="0"/>
          <w:marRight w:val="0"/>
          <w:marTop w:val="0"/>
          <w:marBottom w:val="0"/>
          <w:divBdr>
            <w:top w:val="none" w:sz="0" w:space="0" w:color="auto"/>
            <w:left w:val="none" w:sz="0" w:space="0" w:color="auto"/>
            <w:bottom w:val="none" w:sz="0" w:space="0" w:color="auto"/>
            <w:right w:val="none" w:sz="0" w:space="0" w:color="auto"/>
          </w:divBdr>
          <w:divsChild>
            <w:div w:id="1547836315">
              <w:marLeft w:val="0"/>
              <w:marRight w:val="0"/>
              <w:marTop w:val="0"/>
              <w:marBottom w:val="0"/>
              <w:divBdr>
                <w:top w:val="none" w:sz="0" w:space="0" w:color="auto"/>
                <w:left w:val="none" w:sz="0" w:space="0" w:color="auto"/>
                <w:bottom w:val="none" w:sz="0" w:space="0" w:color="auto"/>
                <w:right w:val="none" w:sz="0" w:space="0" w:color="auto"/>
              </w:divBdr>
              <w:divsChild>
                <w:div w:id="154051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76487">
      <w:bodyDiv w:val="1"/>
      <w:marLeft w:val="0"/>
      <w:marRight w:val="0"/>
      <w:marTop w:val="0"/>
      <w:marBottom w:val="0"/>
      <w:divBdr>
        <w:top w:val="none" w:sz="0" w:space="0" w:color="auto"/>
        <w:left w:val="none" w:sz="0" w:space="0" w:color="auto"/>
        <w:bottom w:val="none" w:sz="0" w:space="0" w:color="auto"/>
        <w:right w:val="none" w:sz="0" w:space="0" w:color="auto"/>
      </w:divBdr>
      <w:divsChild>
        <w:div w:id="404112183">
          <w:marLeft w:val="0"/>
          <w:marRight w:val="0"/>
          <w:marTop w:val="0"/>
          <w:marBottom w:val="0"/>
          <w:divBdr>
            <w:top w:val="none" w:sz="0" w:space="0" w:color="auto"/>
            <w:left w:val="none" w:sz="0" w:space="0" w:color="auto"/>
            <w:bottom w:val="none" w:sz="0" w:space="0" w:color="auto"/>
            <w:right w:val="none" w:sz="0" w:space="0" w:color="auto"/>
          </w:divBdr>
          <w:divsChild>
            <w:div w:id="1832865234">
              <w:marLeft w:val="0"/>
              <w:marRight w:val="0"/>
              <w:marTop w:val="0"/>
              <w:marBottom w:val="0"/>
              <w:divBdr>
                <w:top w:val="none" w:sz="0" w:space="0" w:color="auto"/>
                <w:left w:val="none" w:sz="0" w:space="0" w:color="auto"/>
                <w:bottom w:val="none" w:sz="0" w:space="0" w:color="auto"/>
                <w:right w:val="none" w:sz="0" w:space="0" w:color="auto"/>
              </w:divBdr>
              <w:divsChild>
                <w:div w:id="214415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755451">
      <w:bodyDiv w:val="1"/>
      <w:marLeft w:val="0"/>
      <w:marRight w:val="0"/>
      <w:marTop w:val="0"/>
      <w:marBottom w:val="0"/>
      <w:divBdr>
        <w:top w:val="none" w:sz="0" w:space="0" w:color="auto"/>
        <w:left w:val="none" w:sz="0" w:space="0" w:color="auto"/>
        <w:bottom w:val="none" w:sz="0" w:space="0" w:color="auto"/>
        <w:right w:val="none" w:sz="0" w:space="0" w:color="auto"/>
      </w:divBdr>
      <w:divsChild>
        <w:div w:id="1706757262">
          <w:marLeft w:val="0"/>
          <w:marRight w:val="0"/>
          <w:marTop w:val="0"/>
          <w:marBottom w:val="0"/>
          <w:divBdr>
            <w:top w:val="none" w:sz="0" w:space="0" w:color="auto"/>
            <w:left w:val="none" w:sz="0" w:space="0" w:color="auto"/>
            <w:bottom w:val="none" w:sz="0" w:space="0" w:color="auto"/>
            <w:right w:val="none" w:sz="0" w:space="0" w:color="auto"/>
          </w:divBdr>
          <w:divsChild>
            <w:div w:id="2126188828">
              <w:marLeft w:val="0"/>
              <w:marRight w:val="0"/>
              <w:marTop w:val="0"/>
              <w:marBottom w:val="0"/>
              <w:divBdr>
                <w:top w:val="none" w:sz="0" w:space="0" w:color="auto"/>
                <w:left w:val="none" w:sz="0" w:space="0" w:color="auto"/>
                <w:bottom w:val="none" w:sz="0" w:space="0" w:color="auto"/>
                <w:right w:val="none" w:sz="0" w:space="0" w:color="auto"/>
              </w:divBdr>
              <w:divsChild>
                <w:div w:id="67580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137803">
      <w:bodyDiv w:val="1"/>
      <w:marLeft w:val="0"/>
      <w:marRight w:val="0"/>
      <w:marTop w:val="0"/>
      <w:marBottom w:val="0"/>
      <w:divBdr>
        <w:top w:val="none" w:sz="0" w:space="0" w:color="auto"/>
        <w:left w:val="none" w:sz="0" w:space="0" w:color="auto"/>
        <w:bottom w:val="none" w:sz="0" w:space="0" w:color="auto"/>
        <w:right w:val="none" w:sz="0" w:space="0" w:color="auto"/>
      </w:divBdr>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801682">
      <w:bodyDiv w:val="1"/>
      <w:marLeft w:val="0"/>
      <w:marRight w:val="0"/>
      <w:marTop w:val="0"/>
      <w:marBottom w:val="0"/>
      <w:divBdr>
        <w:top w:val="none" w:sz="0" w:space="0" w:color="auto"/>
        <w:left w:val="none" w:sz="0" w:space="0" w:color="auto"/>
        <w:bottom w:val="none" w:sz="0" w:space="0" w:color="auto"/>
        <w:right w:val="none" w:sz="0" w:space="0" w:color="auto"/>
      </w:divBdr>
      <w:divsChild>
        <w:div w:id="2061173348">
          <w:marLeft w:val="0"/>
          <w:marRight w:val="0"/>
          <w:marTop w:val="0"/>
          <w:marBottom w:val="0"/>
          <w:divBdr>
            <w:top w:val="none" w:sz="0" w:space="0" w:color="auto"/>
            <w:left w:val="none" w:sz="0" w:space="0" w:color="auto"/>
            <w:bottom w:val="none" w:sz="0" w:space="0" w:color="auto"/>
            <w:right w:val="none" w:sz="0" w:space="0" w:color="auto"/>
          </w:divBdr>
          <w:divsChild>
            <w:div w:id="868836055">
              <w:marLeft w:val="0"/>
              <w:marRight w:val="0"/>
              <w:marTop w:val="0"/>
              <w:marBottom w:val="0"/>
              <w:divBdr>
                <w:top w:val="none" w:sz="0" w:space="0" w:color="auto"/>
                <w:left w:val="none" w:sz="0" w:space="0" w:color="auto"/>
                <w:bottom w:val="none" w:sz="0" w:space="0" w:color="auto"/>
                <w:right w:val="none" w:sz="0" w:space="0" w:color="auto"/>
              </w:divBdr>
              <w:divsChild>
                <w:div w:id="10141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sChild>
    </w:div>
    <w:div w:id="807212845">
      <w:bodyDiv w:val="1"/>
      <w:marLeft w:val="0"/>
      <w:marRight w:val="0"/>
      <w:marTop w:val="0"/>
      <w:marBottom w:val="0"/>
      <w:divBdr>
        <w:top w:val="none" w:sz="0" w:space="0" w:color="auto"/>
        <w:left w:val="none" w:sz="0" w:space="0" w:color="auto"/>
        <w:bottom w:val="none" w:sz="0" w:space="0" w:color="auto"/>
        <w:right w:val="none" w:sz="0" w:space="0" w:color="auto"/>
      </w:divBdr>
      <w:divsChild>
        <w:div w:id="526219614">
          <w:marLeft w:val="0"/>
          <w:marRight w:val="0"/>
          <w:marTop w:val="0"/>
          <w:marBottom w:val="0"/>
          <w:divBdr>
            <w:top w:val="none" w:sz="0" w:space="0" w:color="auto"/>
            <w:left w:val="none" w:sz="0" w:space="0" w:color="auto"/>
            <w:bottom w:val="none" w:sz="0" w:space="0" w:color="auto"/>
            <w:right w:val="none" w:sz="0" w:space="0" w:color="auto"/>
          </w:divBdr>
          <w:divsChild>
            <w:div w:id="1820262561">
              <w:marLeft w:val="0"/>
              <w:marRight w:val="0"/>
              <w:marTop w:val="0"/>
              <w:marBottom w:val="0"/>
              <w:divBdr>
                <w:top w:val="none" w:sz="0" w:space="0" w:color="auto"/>
                <w:left w:val="none" w:sz="0" w:space="0" w:color="auto"/>
                <w:bottom w:val="none" w:sz="0" w:space="0" w:color="auto"/>
                <w:right w:val="none" w:sz="0" w:space="0" w:color="auto"/>
              </w:divBdr>
              <w:divsChild>
                <w:div w:id="128989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192036">
      <w:bodyDiv w:val="1"/>
      <w:marLeft w:val="0"/>
      <w:marRight w:val="0"/>
      <w:marTop w:val="0"/>
      <w:marBottom w:val="0"/>
      <w:divBdr>
        <w:top w:val="none" w:sz="0" w:space="0" w:color="auto"/>
        <w:left w:val="none" w:sz="0" w:space="0" w:color="auto"/>
        <w:bottom w:val="none" w:sz="0" w:space="0" w:color="auto"/>
        <w:right w:val="none" w:sz="0" w:space="0" w:color="auto"/>
      </w:divBdr>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805223">
      <w:bodyDiv w:val="1"/>
      <w:marLeft w:val="0"/>
      <w:marRight w:val="0"/>
      <w:marTop w:val="0"/>
      <w:marBottom w:val="0"/>
      <w:divBdr>
        <w:top w:val="none" w:sz="0" w:space="0" w:color="auto"/>
        <w:left w:val="none" w:sz="0" w:space="0" w:color="auto"/>
        <w:bottom w:val="none" w:sz="0" w:space="0" w:color="auto"/>
        <w:right w:val="none" w:sz="0" w:space="0" w:color="auto"/>
      </w:divBdr>
      <w:divsChild>
        <w:div w:id="1867667974">
          <w:marLeft w:val="0"/>
          <w:marRight w:val="0"/>
          <w:marTop w:val="0"/>
          <w:marBottom w:val="0"/>
          <w:divBdr>
            <w:top w:val="none" w:sz="0" w:space="0" w:color="auto"/>
            <w:left w:val="none" w:sz="0" w:space="0" w:color="auto"/>
            <w:bottom w:val="none" w:sz="0" w:space="0" w:color="auto"/>
            <w:right w:val="none" w:sz="0" w:space="0" w:color="auto"/>
          </w:divBdr>
          <w:divsChild>
            <w:div w:id="888222046">
              <w:marLeft w:val="0"/>
              <w:marRight w:val="0"/>
              <w:marTop w:val="0"/>
              <w:marBottom w:val="0"/>
              <w:divBdr>
                <w:top w:val="none" w:sz="0" w:space="0" w:color="auto"/>
                <w:left w:val="none" w:sz="0" w:space="0" w:color="auto"/>
                <w:bottom w:val="none" w:sz="0" w:space="0" w:color="auto"/>
                <w:right w:val="none" w:sz="0" w:space="0" w:color="auto"/>
              </w:divBdr>
              <w:divsChild>
                <w:div w:id="13507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339109">
      <w:bodyDiv w:val="1"/>
      <w:marLeft w:val="0"/>
      <w:marRight w:val="0"/>
      <w:marTop w:val="0"/>
      <w:marBottom w:val="0"/>
      <w:divBdr>
        <w:top w:val="none" w:sz="0" w:space="0" w:color="auto"/>
        <w:left w:val="none" w:sz="0" w:space="0" w:color="auto"/>
        <w:bottom w:val="none" w:sz="0" w:space="0" w:color="auto"/>
        <w:right w:val="none" w:sz="0" w:space="0" w:color="auto"/>
      </w:divBdr>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087688">
      <w:bodyDiv w:val="1"/>
      <w:marLeft w:val="0"/>
      <w:marRight w:val="0"/>
      <w:marTop w:val="0"/>
      <w:marBottom w:val="0"/>
      <w:divBdr>
        <w:top w:val="none" w:sz="0" w:space="0" w:color="auto"/>
        <w:left w:val="none" w:sz="0" w:space="0" w:color="auto"/>
        <w:bottom w:val="none" w:sz="0" w:space="0" w:color="auto"/>
        <w:right w:val="none" w:sz="0" w:space="0" w:color="auto"/>
      </w:divBdr>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1635134">
      <w:bodyDiv w:val="1"/>
      <w:marLeft w:val="0"/>
      <w:marRight w:val="0"/>
      <w:marTop w:val="0"/>
      <w:marBottom w:val="0"/>
      <w:divBdr>
        <w:top w:val="none" w:sz="0" w:space="0" w:color="auto"/>
        <w:left w:val="none" w:sz="0" w:space="0" w:color="auto"/>
        <w:bottom w:val="none" w:sz="0" w:space="0" w:color="auto"/>
        <w:right w:val="none" w:sz="0" w:space="0" w:color="auto"/>
      </w:divBdr>
      <w:divsChild>
        <w:div w:id="1485513495">
          <w:marLeft w:val="0"/>
          <w:marRight w:val="0"/>
          <w:marTop w:val="0"/>
          <w:marBottom w:val="0"/>
          <w:divBdr>
            <w:top w:val="none" w:sz="0" w:space="0" w:color="auto"/>
            <w:left w:val="none" w:sz="0" w:space="0" w:color="auto"/>
            <w:bottom w:val="none" w:sz="0" w:space="0" w:color="auto"/>
            <w:right w:val="none" w:sz="0" w:space="0" w:color="auto"/>
          </w:divBdr>
          <w:divsChild>
            <w:div w:id="1934781637">
              <w:marLeft w:val="0"/>
              <w:marRight w:val="0"/>
              <w:marTop w:val="0"/>
              <w:marBottom w:val="0"/>
              <w:divBdr>
                <w:top w:val="none" w:sz="0" w:space="0" w:color="auto"/>
                <w:left w:val="none" w:sz="0" w:space="0" w:color="auto"/>
                <w:bottom w:val="none" w:sz="0" w:space="0" w:color="auto"/>
                <w:right w:val="none" w:sz="0" w:space="0" w:color="auto"/>
              </w:divBdr>
              <w:divsChild>
                <w:div w:id="109009259">
                  <w:marLeft w:val="0"/>
                  <w:marRight w:val="0"/>
                  <w:marTop w:val="0"/>
                  <w:marBottom w:val="0"/>
                  <w:divBdr>
                    <w:top w:val="none" w:sz="0" w:space="0" w:color="auto"/>
                    <w:left w:val="none" w:sz="0" w:space="0" w:color="auto"/>
                    <w:bottom w:val="none" w:sz="0" w:space="0" w:color="auto"/>
                    <w:right w:val="none" w:sz="0" w:space="0" w:color="auto"/>
                  </w:divBdr>
                  <w:divsChild>
                    <w:div w:id="7611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17528284">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82663827">
      <w:bodyDiv w:val="1"/>
      <w:marLeft w:val="0"/>
      <w:marRight w:val="0"/>
      <w:marTop w:val="0"/>
      <w:marBottom w:val="0"/>
      <w:divBdr>
        <w:top w:val="none" w:sz="0" w:space="0" w:color="auto"/>
        <w:left w:val="none" w:sz="0" w:space="0" w:color="auto"/>
        <w:bottom w:val="none" w:sz="0" w:space="0" w:color="auto"/>
        <w:right w:val="none" w:sz="0" w:space="0" w:color="auto"/>
      </w:divBdr>
      <w:divsChild>
        <w:div w:id="1979648106">
          <w:marLeft w:val="0"/>
          <w:marRight w:val="0"/>
          <w:marTop w:val="0"/>
          <w:marBottom w:val="0"/>
          <w:divBdr>
            <w:top w:val="none" w:sz="0" w:space="0" w:color="auto"/>
            <w:left w:val="none" w:sz="0" w:space="0" w:color="auto"/>
            <w:bottom w:val="none" w:sz="0" w:space="0" w:color="auto"/>
            <w:right w:val="none" w:sz="0" w:space="0" w:color="auto"/>
          </w:divBdr>
          <w:divsChild>
            <w:div w:id="1757481364">
              <w:marLeft w:val="0"/>
              <w:marRight w:val="0"/>
              <w:marTop w:val="0"/>
              <w:marBottom w:val="0"/>
              <w:divBdr>
                <w:top w:val="none" w:sz="0" w:space="0" w:color="auto"/>
                <w:left w:val="none" w:sz="0" w:space="0" w:color="auto"/>
                <w:bottom w:val="none" w:sz="0" w:space="0" w:color="auto"/>
                <w:right w:val="none" w:sz="0" w:space="0" w:color="auto"/>
              </w:divBdr>
              <w:divsChild>
                <w:div w:id="12473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08566489">
      <w:bodyDiv w:val="1"/>
      <w:marLeft w:val="0"/>
      <w:marRight w:val="0"/>
      <w:marTop w:val="0"/>
      <w:marBottom w:val="0"/>
      <w:divBdr>
        <w:top w:val="none" w:sz="0" w:space="0" w:color="auto"/>
        <w:left w:val="none" w:sz="0" w:space="0" w:color="auto"/>
        <w:bottom w:val="none" w:sz="0" w:space="0" w:color="auto"/>
        <w:right w:val="none" w:sz="0" w:space="0" w:color="auto"/>
      </w:divBdr>
      <w:divsChild>
        <w:div w:id="2120176658">
          <w:marLeft w:val="0"/>
          <w:marRight w:val="0"/>
          <w:marTop w:val="0"/>
          <w:marBottom w:val="0"/>
          <w:divBdr>
            <w:top w:val="none" w:sz="0" w:space="0" w:color="auto"/>
            <w:left w:val="none" w:sz="0" w:space="0" w:color="auto"/>
            <w:bottom w:val="none" w:sz="0" w:space="0" w:color="auto"/>
            <w:right w:val="none" w:sz="0" w:space="0" w:color="auto"/>
          </w:divBdr>
          <w:divsChild>
            <w:div w:id="651759987">
              <w:marLeft w:val="0"/>
              <w:marRight w:val="0"/>
              <w:marTop w:val="0"/>
              <w:marBottom w:val="0"/>
              <w:divBdr>
                <w:top w:val="none" w:sz="0" w:space="0" w:color="auto"/>
                <w:left w:val="none" w:sz="0" w:space="0" w:color="auto"/>
                <w:bottom w:val="none" w:sz="0" w:space="0" w:color="auto"/>
                <w:right w:val="none" w:sz="0" w:space="0" w:color="auto"/>
              </w:divBdr>
              <w:divsChild>
                <w:div w:id="39428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8357088">
          <w:marLeft w:val="0"/>
          <w:marRight w:val="0"/>
          <w:marTop w:val="0"/>
          <w:marBottom w:val="0"/>
          <w:divBdr>
            <w:top w:val="none" w:sz="0" w:space="0" w:color="auto"/>
            <w:left w:val="none" w:sz="0" w:space="0" w:color="auto"/>
            <w:bottom w:val="none" w:sz="0" w:space="0" w:color="auto"/>
            <w:right w:val="none" w:sz="0" w:space="0" w:color="auto"/>
          </w:divBdr>
        </w:div>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59659">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4147360">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57659709">
      <w:bodyDiv w:val="1"/>
      <w:marLeft w:val="0"/>
      <w:marRight w:val="0"/>
      <w:marTop w:val="0"/>
      <w:marBottom w:val="0"/>
      <w:divBdr>
        <w:top w:val="none" w:sz="0" w:space="0" w:color="auto"/>
        <w:left w:val="none" w:sz="0" w:space="0" w:color="auto"/>
        <w:bottom w:val="none" w:sz="0" w:space="0" w:color="auto"/>
        <w:right w:val="none" w:sz="0" w:space="0" w:color="auto"/>
      </w:divBdr>
      <w:divsChild>
        <w:div w:id="440537505">
          <w:marLeft w:val="0"/>
          <w:marRight w:val="0"/>
          <w:marTop w:val="0"/>
          <w:marBottom w:val="0"/>
          <w:divBdr>
            <w:top w:val="none" w:sz="0" w:space="0" w:color="auto"/>
            <w:left w:val="none" w:sz="0" w:space="0" w:color="auto"/>
            <w:bottom w:val="none" w:sz="0" w:space="0" w:color="auto"/>
            <w:right w:val="none" w:sz="0" w:space="0" w:color="auto"/>
          </w:divBdr>
          <w:divsChild>
            <w:div w:id="784081296">
              <w:marLeft w:val="0"/>
              <w:marRight w:val="0"/>
              <w:marTop w:val="0"/>
              <w:marBottom w:val="0"/>
              <w:divBdr>
                <w:top w:val="none" w:sz="0" w:space="0" w:color="auto"/>
                <w:left w:val="none" w:sz="0" w:space="0" w:color="auto"/>
                <w:bottom w:val="none" w:sz="0" w:space="0" w:color="auto"/>
                <w:right w:val="none" w:sz="0" w:space="0" w:color="auto"/>
              </w:divBdr>
              <w:divsChild>
                <w:div w:id="212148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10007313">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5060">
      <w:bodyDiv w:val="1"/>
      <w:marLeft w:val="0"/>
      <w:marRight w:val="0"/>
      <w:marTop w:val="0"/>
      <w:marBottom w:val="0"/>
      <w:divBdr>
        <w:top w:val="none" w:sz="0" w:space="0" w:color="auto"/>
        <w:left w:val="none" w:sz="0" w:space="0" w:color="auto"/>
        <w:bottom w:val="none" w:sz="0" w:space="0" w:color="auto"/>
        <w:right w:val="none" w:sz="0" w:space="0" w:color="auto"/>
      </w:divBdr>
    </w:div>
    <w:div w:id="1462502597">
      <w:bodyDiv w:val="1"/>
      <w:marLeft w:val="0"/>
      <w:marRight w:val="0"/>
      <w:marTop w:val="0"/>
      <w:marBottom w:val="0"/>
      <w:divBdr>
        <w:top w:val="none" w:sz="0" w:space="0" w:color="auto"/>
        <w:left w:val="none" w:sz="0" w:space="0" w:color="auto"/>
        <w:bottom w:val="none" w:sz="0" w:space="0" w:color="auto"/>
        <w:right w:val="none" w:sz="0" w:space="0" w:color="auto"/>
      </w:divBdr>
    </w:div>
    <w:div w:id="1506437652">
      <w:bodyDiv w:val="1"/>
      <w:marLeft w:val="0"/>
      <w:marRight w:val="0"/>
      <w:marTop w:val="0"/>
      <w:marBottom w:val="0"/>
      <w:divBdr>
        <w:top w:val="none" w:sz="0" w:space="0" w:color="auto"/>
        <w:left w:val="none" w:sz="0" w:space="0" w:color="auto"/>
        <w:bottom w:val="none" w:sz="0" w:space="0" w:color="auto"/>
        <w:right w:val="none" w:sz="0" w:space="0" w:color="auto"/>
      </w:divBdr>
      <w:divsChild>
        <w:div w:id="549726777">
          <w:marLeft w:val="0"/>
          <w:marRight w:val="0"/>
          <w:marTop w:val="0"/>
          <w:marBottom w:val="0"/>
          <w:divBdr>
            <w:top w:val="none" w:sz="0" w:space="0" w:color="auto"/>
            <w:left w:val="none" w:sz="0" w:space="0" w:color="auto"/>
            <w:bottom w:val="none" w:sz="0" w:space="0" w:color="auto"/>
            <w:right w:val="none" w:sz="0" w:space="0" w:color="auto"/>
          </w:divBdr>
          <w:divsChild>
            <w:div w:id="1385256446">
              <w:marLeft w:val="0"/>
              <w:marRight w:val="0"/>
              <w:marTop w:val="0"/>
              <w:marBottom w:val="0"/>
              <w:divBdr>
                <w:top w:val="none" w:sz="0" w:space="0" w:color="auto"/>
                <w:left w:val="none" w:sz="0" w:space="0" w:color="auto"/>
                <w:bottom w:val="none" w:sz="0" w:space="0" w:color="auto"/>
                <w:right w:val="none" w:sz="0" w:space="0" w:color="auto"/>
              </w:divBdr>
              <w:divsChild>
                <w:div w:id="110199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37279162">
      <w:bodyDiv w:val="1"/>
      <w:marLeft w:val="0"/>
      <w:marRight w:val="0"/>
      <w:marTop w:val="0"/>
      <w:marBottom w:val="0"/>
      <w:divBdr>
        <w:top w:val="none" w:sz="0" w:space="0" w:color="auto"/>
        <w:left w:val="none" w:sz="0" w:space="0" w:color="auto"/>
        <w:bottom w:val="none" w:sz="0" w:space="0" w:color="auto"/>
        <w:right w:val="none" w:sz="0" w:space="0" w:color="auto"/>
      </w:divBdr>
      <w:divsChild>
        <w:div w:id="688333325">
          <w:marLeft w:val="0"/>
          <w:marRight w:val="0"/>
          <w:marTop w:val="0"/>
          <w:marBottom w:val="0"/>
          <w:divBdr>
            <w:top w:val="none" w:sz="0" w:space="0" w:color="auto"/>
            <w:left w:val="none" w:sz="0" w:space="0" w:color="auto"/>
            <w:bottom w:val="none" w:sz="0" w:space="0" w:color="auto"/>
            <w:right w:val="none" w:sz="0" w:space="0" w:color="auto"/>
          </w:divBdr>
          <w:divsChild>
            <w:div w:id="1043673916">
              <w:marLeft w:val="0"/>
              <w:marRight w:val="0"/>
              <w:marTop w:val="0"/>
              <w:marBottom w:val="0"/>
              <w:divBdr>
                <w:top w:val="none" w:sz="0" w:space="0" w:color="auto"/>
                <w:left w:val="none" w:sz="0" w:space="0" w:color="auto"/>
                <w:bottom w:val="none" w:sz="0" w:space="0" w:color="auto"/>
                <w:right w:val="none" w:sz="0" w:space="0" w:color="auto"/>
              </w:divBdr>
              <w:divsChild>
                <w:div w:id="50247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48682085">
      <w:bodyDiv w:val="1"/>
      <w:marLeft w:val="0"/>
      <w:marRight w:val="0"/>
      <w:marTop w:val="0"/>
      <w:marBottom w:val="0"/>
      <w:divBdr>
        <w:top w:val="none" w:sz="0" w:space="0" w:color="auto"/>
        <w:left w:val="none" w:sz="0" w:space="0" w:color="auto"/>
        <w:bottom w:val="none" w:sz="0" w:space="0" w:color="auto"/>
        <w:right w:val="none" w:sz="0" w:space="0" w:color="auto"/>
      </w:divBdr>
      <w:divsChild>
        <w:div w:id="1819374449">
          <w:marLeft w:val="0"/>
          <w:marRight w:val="0"/>
          <w:marTop w:val="0"/>
          <w:marBottom w:val="0"/>
          <w:divBdr>
            <w:top w:val="none" w:sz="0" w:space="0" w:color="auto"/>
            <w:left w:val="none" w:sz="0" w:space="0" w:color="auto"/>
            <w:bottom w:val="none" w:sz="0" w:space="0" w:color="auto"/>
            <w:right w:val="none" w:sz="0" w:space="0" w:color="auto"/>
          </w:divBdr>
          <w:divsChild>
            <w:div w:id="710880028">
              <w:marLeft w:val="0"/>
              <w:marRight w:val="0"/>
              <w:marTop w:val="0"/>
              <w:marBottom w:val="0"/>
              <w:divBdr>
                <w:top w:val="none" w:sz="0" w:space="0" w:color="auto"/>
                <w:left w:val="none" w:sz="0" w:space="0" w:color="auto"/>
                <w:bottom w:val="none" w:sz="0" w:space="0" w:color="auto"/>
                <w:right w:val="none" w:sz="0" w:space="0" w:color="auto"/>
              </w:divBdr>
              <w:divsChild>
                <w:div w:id="50371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999931">
      <w:bodyDiv w:val="1"/>
      <w:marLeft w:val="0"/>
      <w:marRight w:val="0"/>
      <w:marTop w:val="0"/>
      <w:marBottom w:val="0"/>
      <w:divBdr>
        <w:top w:val="none" w:sz="0" w:space="0" w:color="auto"/>
        <w:left w:val="none" w:sz="0" w:space="0" w:color="auto"/>
        <w:bottom w:val="none" w:sz="0" w:space="0" w:color="auto"/>
        <w:right w:val="none" w:sz="0" w:space="0" w:color="auto"/>
      </w:divBdr>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358668">
      <w:bodyDiv w:val="1"/>
      <w:marLeft w:val="0"/>
      <w:marRight w:val="0"/>
      <w:marTop w:val="0"/>
      <w:marBottom w:val="0"/>
      <w:divBdr>
        <w:top w:val="none" w:sz="0" w:space="0" w:color="auto"/>
        <w:left w:val="none" w:sz="0" w:space="0" w:color="auto"/>
        <w:bottom w:val="none" w:sz="0" w:space="0" w:color="auto"/>
        <w:right w:val="none" w:sz="0" w:space="0" w:color="auto"/>
      </w:divBdr>
      <w:divsChild>
        <w:div w:id="1450124260">
          <w:marLeft w:val="0"/>
          <w:marRight w:val="0"/>
          <w:marTop w:val="0"/>
          <w:marBottom w:val="0"/>
          <w:divBdr>
            <w:top w:val="none" w:sz="0" w:space="0" w:color="auto"/>
            <w:left w:val="none" w:sz="0" w:space="0" w:color="auto"/>
            <w:bottom w:val="none" w:sz="0" w:space="0" w:color="auto"/>
            <w:right w:val="none" w:sz="0" w:space="0" w:color="auto"/>
          </w:divBdr>
          <w:divsChild>
            <w:div w:id="436684700">
              <w:marLeft w:val="0"/>
              <w:marRight w:val="0"/>
              <w:marTop w:val="0"/>
              <w:marBottom w:val="0"/>
              <w:divBdr>
                <w:top w:val="none" w:sz="0" w:space="0" w:color="auto"/>
                <w:left w:val="none" w:sz="0" w:space="0" w:color="auto"/>
                <w:bottom w:val="none" w:sz="0" w:space="0" w:color="auto"/>
                <w:right w:val="none" w:sz="0" w:space="0" w:color="auto"/>
              </w:divBdr>
              <w:divsChild>
                <w:div w:id="27992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08355956">
      <w:bodyDiv w:val="1"/>
      <w:marLeft w:val="0"/>
      <w:marRight w:val="0"/>
      <w:marTop w:val="0"/>
      <w:marBottom w:val="0"/>
      <w:divBdr>
        <w:top w:val="none" w:sz="0" w:space="0" w:color="auto"/>
        <w:left w:val="none" w:sz="0" w:space="0" w:color="auto"/>
        <w:bottom w:val="none" w:sz="0" w:space="0" w:color="auto"/>
        <w:right w:val="none" w:sz="0" w:space="0" w:color="auto"/>
      </w:divBdr>
      <w:divsChild>
        <w:div w:id="1318261364">
          <w:marLeft w:val="0"/>
          <w:marRight w:val="0"/>
          <w:marTop w:val="0"/>
          <w:marBottom w:val="0"/>
          <w:divBdr>
            <w:top w:val="none" w:sz="0" w:space="0" w:color="auto"/>
            <w:left w:val="none" w:sz="0" w:space="0" w:color="auto"/>
            <w:bottom w:val="none" w:sz="0" w:space="0" w:color="auto"/>
            <w:right w:val="none" w:sz="0" w:space="0" w:color="auto"/>
          </w:divBdr>
          <w:divsChild>
            <w:div w:id="991954536">
              <w:marLeft w:val="0"/>
              <w:marRight w:val="0"/>
              <w:marTop w:val="0"/>
              <w:marBottom w:val="0"/>
              <w:divBdr>
                <w:top w:val="none" w:sz="0" w:space="0" w:color="auto"/>
                <w:left w:val="none" w:sz="0" w:space="0" w:color="auto"/>
                <w:bottom w:val="none" w:sz="0" w:space="0" w:color="auto"/>
                <w:right w:val="none" w:sz="0" w:space="0" w:color="auto"/>
              </w:divBdr>
              <w:divsChild>
                <w:div w:id="1049842508">
                  <w:marLeft w:val="0"/>
                  <w:marRight w:val="0"/>
                  <w:marTop w:val="0"/>
                  <w:marBottom w:val="0"/>
                  <w:divBdr>
                    <w:top w:val="none" w:sz="0" w:space="0" w:color="auto"/>
                    <w:left w:val="none" w:sz="0" w:space="0" w:color="auto"/>
                    <w:bottom w:val="none" w:sz="0" w:space="0" w:color="auto"/>
                    <w:right w:val="none" w:sz="0" w:space="0" w:color="auto"/>
                  </w:divBdr>
                  <w:divsChild>
                    <w:div w:id="107157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19030331">
      <w:bodyDiv w:val="1"/>
      <w:marLeft w:val="0"/>
      <w:marRight w:val="0"/>
      <w:marTop w:val="0"/>
      <w:marBottom w:val="0"/>
      <w:divBdr>
        <w:top w:val="none" w:sz="0" w:space="0" w:color="auto"/>
        <w:left w:val="none" w:sz="0" w:space="0" w:color="auto"/>
        <w:bottom w:val="none" w:sz="0" w:space="0" w:color="auto"/>
        <w:right w:val="none" w:sz="0" w:space="0" w:color="auto"/>
      </w:divBdr>
      <w:divsChild>
        <w:div w:id="612438343">
          <w:marLeft w:val="0"/>
          <w:marRight w:val="0"/>
          <w:marTop w:val="0"/>
          <w:marBottom w:val="0"/>
          <w:divBdr>
            <w:top w:val="none" w:sz="0" w:space="0" w:color="auto"/>
            <w:left w:val="none" w:sz="0" w:space="0" w:color="auto"/>
            <w:bottom w:val="none" w:sz="0" w:space="0" w:color="auto"/>
            <w:right w:val="none" w:sz="0" w:space="0" w:color="auto"/>
          </w:divBdr>
          <w:divsChild>
            <w:div w:id="1922761345">
              <w:marLeft w:val="0"/>
              <w:marRight w:val="0"/>
              <w:marTop w:val="0"/>
              <w:marBottom w:val="0"/>
              <w:divBdr>
                <w:top w:val="none" w:sz="0" w:space="0" w:color="auto"/>
                <w:left w:val="none" w:sz="0" w:space="0" w:color="auto"/>
                <w:bottom w:val="none" w:sz="0" w:space="0" w:color="auto"/>
                <w:right w:val="none" w:sz="0" w:space="0" w:color="auto"/>
              </w:divBdr>
              <w:divsChild>
                <w:div w:id="2138524997">
                  <w:marLeft w:val="0"/>
                  <w:marRight w:val="0"/>
                  <w:marTop w:val="0"/>
                  <w:marBottom w:val="0"/>
                  <w:divBdr>
                    <w:top w:val="none" w:sz="0" w:space="0" w:color="auto"/>
                    <w:left w:val="none" w:sz="0" w:space="0" w:color="auto"/>
                    <w:bottom w:val="none" w:sz="0" w:space="0" w:color="auto"/>
                    <w:right w:val="none" w:sz="0" w:space="0" w:color="auto"/>
                  </w:divBdr>
                  <w:divsChild>
                    <w:div w:id="19978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935368">
      <w:bodyDiv w:val="1"/>
      <w:marLeft w:val="0"/>
      <w:marRight w:val="0"/>
      <w:marTop w:val="0"/>
      <w:marBottom w:val="0"/>
      <w:divBdr>
        <w:top w:val="none" w:sz="0" w:space="0" w:color="auto"/>
        <w:left w:val="none" w:sz="0" w:space="0" w:color="auto"/>
        <w:bottom w:val="none" w:sz="0" w:space="0" w:color="auto"/>
        <w:right w:val="none" w:sz="0" w:space="0" w:color="auto"/>
      </w:divBdr>
      <w:divsChild>
        <w:div w:id="61106843">
          <w:marLeft w:val="0"/>
          <w:marRight w:val="0"/>
          <w:marTop w:val="0"/>
          <w:marBottom w:val="0"/>
          <w:divBdr>
            <w:top w:val="none" w:sz="0" w:space="0" w:color="auto"/>
            <w:left w:val="none" w:sz="0" w:space="0" w:color="auto"/>
            <w:bottom w:val="none" w:sz="0" w:space="0" w:color="auto"/>
            <w:right w:val="none" w:sz="0" w:space="0" w:color="auto"/>
          </w:divBdr>
          <w:divsChild>
            <w:div w:id="1085879156">
              <w:marLeft w:val="0"/>
              <w:marRight w:val="0"/>
              <w:marTop w:val="0"/>
              <w:marBottom w:val="0"/>
              <w:divBdr>
                <w:top w:val="none" w:sz="0" w:space="0" w:color="auto"/>
                <w:left w:val="none" w:sz="0" w:space="0" w:color="auto"/>
                <w:bottom w:val="none" w:sz="0" w:space="0" w:color="auto"/>
                <w:right w:val="none" w:sz="0" w:space="0" w:color="auto"/>
              </w:divBdr>
              <w:divsChild>
                <w:div w:id="199382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58692113">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2978241">
      <w:bodyDiv w:val="1"/>
      <w:marLeft w:val="0"/>
      <w:marRight w:val="0"/>
      <w:marTop w:val="0"/>
      <w:marBottom w:val="0"/>
      <w:divBdr>
        <w:top w:val="none" w:sz="0" w:space="0" w:color="auto"/>
        <w:left w:val="none" w:sz="0" w:space="0" w:color="auto"/>
        <w:bottom w:val="none" w:sz="0" w:space="0" w:color="auto"/>
        <w:right w:val="none" w:sz="0" w:space="0" w:color="auto"/>
      </w:divBdr>
      <w:divsChild>
        <w:div w:id="412431403">
          <w:marLeft w:val="0"/>
          <w:marRight w:val="0"/>
          <w:marTop w:val="0"/>
          <w:marBottom w:val="0"/>
          <w:divBdr>
            <w:top w:val="none" w:sz="0" w:space="0" w:color="auto"/>
            <w:left w:val="none" w:sz="0" w:space="0" w:color="auto"/>
            <w:bottom w:val="none" w:sz="0" w:space="0" w:color="auto"/>
            <w:right w:val="none" w:sz="0" w:space="0" w:color="auto"/>
          </w:divBdr>
          <w:divsChild>
            <w:div w:id="1597127208">
              <w:marLeft w:val="0"/>
              <w:marRight w:val="0"/>
              <w:marTop w:val="0"/>
              <w:marBottom w:val="0"/>
              <w:divBdr>
                <w:top w:val="none" w:sz="0" w:space="0" w:color="auto"/>
                <w:left w:val="none" w:sz="0" w:space="0" w:color="auto"/>
                <w:bottom w:val="none" w:sz="0" w:space="0" w:color="auto"/>
                <w:right w:val="none" w:sz="0" w:space="0" w:color="auto"/>
              </w:divBdr>
              <w:divsChild>
                <w:div w:id="179424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16426517">
      <w:bodyDiv w:val="1"/>
      <w:marLeft w:val="0"/>
      <w:marRight w:val="0"/>
      <w:marTop w:val="0"/>
      <w:marBottom w:val="0"/>
      <w:divBdr>
        <w:top w:val="none" w:sz="0" w:space="0" w:color="auto"/>
        <w:left w:val="none" w:sz="0" w:space="0" w:color="auto"/>
        <w:bottom w:val="none" w:sz="0" w:space="0" w:color="auto"/>
        <w:right w:val="none" w:sz="0" w:space="0" w:color="auto"/>
      </w:divBdr>
      <w:divsChild>
        <w:div w:id="1752506183">
          <w:marLeft w:val="0"/>
          <w:marRight w:val="0"/>
          <w:marTop w:val="0"/>
          <w:marBottom w:val="0"/>
          <w:divBdr>
            <w:top w:val="none" w:sz="0" w:space="0" w:color="auto"/>
            <w:left w:val="none" w:sz="0" w:space="0" w:color="auto"/>
            <w:bottom w:val="none" w:sz="0" w:space="0" w:color="auto"/>
            <w:right w:val="none" w:sz="0" w:space="0" w:color="auto"/>
          </w:divBdr>
          <w:divsChild>
            <w:div w:id="835419327">
              <w:marLeft w:val="0"/>
              <w:marRight w:val="0"/>
              <w:marTop w:val="0"/>
              <w:marBottom w:val="0"/>
              <w:divBdr>
                <w:top w:val="none" w:sz="0" w:space="0" w:color="auto"/>
                <w:left w:val="none" w:sz="0" w:space="0" w:color="auto"/>
                <w:bottom w:val="none" w:sz="0" w:space="0" w:color="auto"/>
                <w:right w:val="none" w:sz="0" w:space="0" w:color="auto"/>
              </w:divBdr>
              <w:divsChild>
                <w:div w:id="71481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294000">
      <w:bodyDiv w:val="1"/>
      <w:marLeft w:val="0"/>
      <w:marRight w:val="0"/>
      <w:marTop w:val="0"/>
      <w:marBottom w:val="0"/>
      <w:divBdr>
        <w:top w:val="none" w:sz="0" w:space="0" w:color="auto"/>
        <w:left w:val="none" w:sz="0" w:space="0" w:color="auto"/>
        <w:bottom w:val="none" w:sz="0" w:space="0" w:color="auto"/>
        <w:right w:val="none" w:sz="0" w:space="0" w:color="auto"/>
      </w:divBdr>
      <w:divsChild>
        <w:div w:id="800801910">
          <w:marLeft w:val="0"/>
          <w:marRight w:val="0"/>
          <w:marTop w:val="0"/>
          <w:marBottom w:val="0"/>
          <w:divBdr>
            <w:top w:val="none" w:sz="0" w:space="0" w:color="auto"/>
            <w:left w:val="none" w:sz="0" w:space="0" w:color="auto"/>
            <w:bottom w:val="none" w:sz="0" w:space="0" w:color="auto"/>
            <w:right w:val="none" w:sz="0" w:space="0" w:color="auto"/>
          </w:divBdr>
          <w:divsChild>
            <w:div w:id="953294111">
              <w:marLeft w:val="0"/>
              <w:marRight w:val="0"/>
              <w:marTop w:val="0"/>
              <w:marBottom w:val="0"/>
              <w:divBdr>
                <w:top w:val="none" w:sz="0" w:space="0" w:color="auto"/>
                <w:left w:val="none" w:sz="0" w:space="0" w:color="auto"/>
                <w:bottom w:val="none" w:sz="0" w:space="0" w:color="auto"/>
                <w:right w:val="none" w:sz="0" w:space="0" w:color="auto"/>
              </w:divBdr>
              <w:divsChild>
                <w:div w:id="12707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788430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1972078">
      <w:bodyDiv w:val="1"/>
      <w:marLeft w:val="0"/>
      <w:marRight w:val="0"/>
      <w:marTop w:val="0"/>
      <w:marBottom w:val="0"/>
      <w:divBdr>
        <w:top w:val="none" w:sz="0" w:space="0" w:color="auto"/>
        <w:left w:val="none" w:sz="0" w:space="0" w:color="auto"/>
        <w:bottom w:val="none" w:sz="0" w:space="0" w:color="auto"/>
        <w:right w:val="none" w:sz="0" w:space="0" w:color="auto"/>
      </w:divBdr>
      <w:divsChild>
        <w:div w:id="647710621">
          <w:marLeft w:val="0"/>
          <w:marRight w:val="0"/>
          <w:marTop w:val="0"/>
          <w:marBottom w:val="0"/>
          <w:divBdr>
            <w:top w:val="none" w:sz="0" w:space="0" w:color="auto"/>
            <w:left w:val="none" w:sz="0" w:space="0" w:color="auto"/>
            <w:bottom w:val="none" w:sz="0" w:space="0" w:color="auto"/>
            <w:right w:val="none" w:sz="0" w:space="0" w:color="auto"/>
          </w:divBdr>
          <w:divsChild>
            <w:div w:id="771362214">
              <w:marLeft w:val="0"/>
              <w:marRight w:val="0"/>
              <w:marTop w:val="0"/>
              <w:marBottom w:val="0"/>
              <w:divBdr>
                <w:top w:val="none" w:sz="0" w:space="0" w:color="auto"/>
                <w:left w:val="none" w:sz="0" w:space="0" w:color="auto"/>
                <w:bottom w:val="none" w:sz="0" w:space="0" w:color="auto"/>
                <w:right w:val="none" w:sz="0" w:space="0" w:color="auto"/>
              </w:divBdr>
              <w:divsChild>
                <w:div w:id="42099033">
                  <w:marLeft w:val="0"/>
                  <w:marRight w:val="0"/>
                  <w:marTop w:val="0"/>
                  <w:marBottom w:val="0"/>
                  <w:divBdr>
                    <w:top w:val="none" w:sz="0" w:space="0" w:color="auto"/>
                    <w:left w:val="none" w:sz="0" w:space="0" w:color="auto"/>
                    <w:bottom w:val="none" w:sz="0" w:space="0" w:color="auto"/>
                    <w:right w:val="none" w:sz="0" w:space="0" w:color="auto"/>
                  </w:divBdr>
                  <w:divsChild>
                    <w:div w:id="7888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094620796">
      <w:bodyDiv w:val="1"/>
      <w:marLeft w:val="0"/>
      <w:marRight w:val="0"/>
      <w:marTop w:val="0"/>
      <w:marBottom w:val="0"/>
      <w:divBdr>
        <w:top w:val="none" w:sz="0" w:space="0" w:color="auto"/>
        <w:left w:val="none" w:sz="0" w:space="0" w:color="auto"/>
        <w:bottom w:val="none" w:sz="0" w:space="0" w:color="auto"/>
        <w:right w:val="none" w:sz="0" w:space="0" w:color="auto"/>
      </w:divBdr>
      <w:divsChild>
        <w:div w:id="1337852157">
          <w:marLeft w:val="0"/>
          <w:marRight w:val="0"/>
          <w:marTop w:val="0"/>
          <w:marBottom w:val="0"/>
          <w:divBdr>
            <w:top w:val="none" w:sz="0" w:space="0" w:color="auto"/>
            <w:left w:val="none" w:sz="0" w:space="0" w:color="auto"/>
            <w:bottom w:val="none" w:sz="0" w:space="0" w:color="auto"/>
            <w:right w:val="none" w:sz="0" w:space="0" w:color="auto"/>
          </w:divBdr>
          <w:divsChild>
            <w:div w:id="1941794999">
              <w:marLeft w:val="0"/>
              <w:marRight w:val="0"/>
              <w:marTop w:val="0"/>
              <w:marBottom w:val="0"/>
              <w:divBdr>
                <w:top w:val="none" w:sz="0" w:space="0" w:color="auto"/>
                <w:left w:val="none" w:sz="0" w:space="0" w:color="auto"/>
                <w:bottom w:val="none" w:sz="0" w:space="0" w:color="auto"/>
                <w:right w:val="none" w:sz="0" w:space="0" w:color="auto"/>
              </w:divBdr>
              <w:divsChild>
                <w:div w:id="19805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130273">
      <w:bodyDiv w:val="1"/>
      <w:marLeft w:val="0"/>
      <w:marRight w:val="0"/>
      <w:marTop w:val="0"/>
      <w:marBottom w:val="0"/>
      <w:divBdr>
        <w:top w:val="none" w:sz="0" w:space="0" w:color="auto"/>
        <w:left w:val="none" w:sz="0" w:space="0" w:color="auto"/>
        <w:bottom w:val="none" w:sz="0" w:space="0" w:color="auto"/>
        <w:right w:val="none" w:sz="0" w:space="0" w:color="auto"/>
      </w:divBdr>
      <w:divsChild>
        <w:div w:id="1802768805">
          <w:marLeft w:val="0"/>
          <w:marRight w:val="0"/>
          <w:marTop w:val="0"/>
          <w:marBottom w:val="0"/>
          <w:divBdr>
            <w:top w:val="none" w:sz="0" w:space="0" w:color="auto"/>
            <w:left w:val="none" w:sz="0" w:space="0" w:color="auto"/>
            <w:bottom w:val="none" w:sz="0" w:space="0" w:color="auto"/>
            <w:right w:val="none" w:sz="0" w:space="0" w:color="auto"/>
          </w:divBdr>
          <w:divsChild>
            <w:div w:id="1231698334">
              <w:marLeft w:val="0"/>
              <w:marRight w:val="0"/>
              <w:marTop w:val="0"/>
              <w:marBottom w:val="0"/>
              <w:divBdr>
                <w:top w:val="none" w:sz="0" w:space="0" w:color="auto"/>
                <w:left w:val="none" w:sz="0" w:space="0" w:color="auto"/>
                <w:bottom w:val="none" w:sz="0" w:space="0" w:color="auto"/>
                <w:right w:val="none" w:sz="0" w:space="0" w:color="auto"/>
              </w:divBdr>
              <w:divsChild>
                <w:div w:id="2106878632">
                  <w:marLeft w:val="0"/>
                  <w:marRight w:val="0"/>
                  <w:marTop w:val="0"/>
                  <w:marBottom w:val="0"/>
                  <w:divBdr>
                    <w:top w:val="none" w:sz="0" w:space="0" w:color="auto"/>
                    <w:left w:val="none" w:sz="0" w:space="0" w:color="auto"/>
                    <w:bottom w:val="none" w:sz="0" w:space="0" w:color="auto"/>
                    <w:right w:val="none" w:sz="0" w:space="0" w:color="auto"/>
                  </w:divBdr>
                  <w:divsChild>
                    <w:div w:id="140557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716027">
      <w:bodyDiv w:val="1"/>
      <w:marLeft w:val="0"/>
      <w:marRight w:val="0"/>
      <w:marTop w:val="0"/>
      <w:marBottom w:val="0"/>
      <w:divBdr>
        <w:top w:val="none" w:sz="0" w:space="0" w:color="auto"/>
        <w:left w:val="none" w:sz="0" w:space="0" w:color="auto"/>
        <w:bottom w:val="none" w:sz="0" w:space="0" w:color="auto"/>
        <w:right w:val="none" w:sz="0" w:space="0" w:color="auto"/>
      </w:divBdr>
      <w:divsChild>
        <w:div w:id="1117139504">
          <w:marLeft w:val="0"/>
          <w:marRight w:val="0"/>
          <w:marTop w:val="0"/>
          <w:marBottom w:val="0"/>
          <w:divBdr>
            <w:top w:val="none" w:sz="0" w:space="0" w:color="auto"/>
            <w:left w:val="none" w:sz="0" w:space="0" w:color="auto"/>
            <w:bottom w:val="none" w:sz="0" w:space="0" w:color="auto"/>
            <w:right w:val="none" w:sz="0" w:space="0" w:color="auto"/>
          </w:divBdr>
          <w:divsChild>
            <w:div w:id="1602299154">
              <w:marLeft w:val="0"/>
              <w:marRight w:val="0"/>
              <w:marTop w:val="0"/>
              <w:marBottom w:val="0"/>
              <w:divBdr>
                <w:top w:val="none" w:sz="0" w:space="0" w:color="auto"/>
                <w:left w:val="none" w:sz="0" w:space="0" w:color="auto"/>
                <w:bottom w:val="none" w:sz="0" w:space="0" w:color="auto"/>
                <w:right w:val="none" w:sz="0" w:space="0" w:color="auto"/>
              </w:divBdr>
              <w:divsChild>
                <w:div w:id="10361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422522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467-9744.1995.tb00084.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use.jhu.edu/book/9855"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F90B60A-42E0-C343-9B9F-15BBA1EB4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2307</TotalTime>
  <Pages>7</Pages>
  <Words>1550</Words>
  <Characters>8838</Characters>
  <Application>Microsoft Office Word</Application>
  <DocSecurity>0</DocSecurity>
  <Lines>73</Lines>
  <Paragraphs>20</Paragraphs>
  <ScaleCrop>false</ScaleCrop>
  <HeadingPairs>
    <vt:vector size="4" baseType="variant">
      <vt:variant>
        <vt:lpstr>Title</vt:lpstr>
      </vt:variant>
      <vt:variant>
        <vt:i4>1</vt:i4>
      </vt:variant>
      <vt:variant>
        <vt:lpstr>Konu Başlığı</vt:lpstr>
      </vt:variant>
      <vt:variant>
        <vt:i4>1</vt:i4>
      </vt:variant>
    </vt:vector>
  </HeadingPairs>
  <TitlesOfParts>
    <vt:vector size="2" baseType="lpstr">
      <vt:lpstr/>
      <vt:lpstr/>
    </vt:vector>
  </TitlesOfParts>
  <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160</cp:revision>
  <cp:lastPrinted>2020-01-06T17:42:00Z</cp:lastPrinted>
  <dcterms:created xsi:type="dcterms:W3CDTF">2019-12-17T08:29:00Z</dcterms:created>
  <dcterms:modified xsi:type="dcterms:W3CDTF">2020-06-01T19:07:00Z</dcterms:modified>
</cp:coreProperties>
</file>