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1AFBB07B" w:rsidR="00DD5969" w:rsidRPr="00353860" w:rsidRDefault="00DD5969" w:rsidP="00BC7E33">
      <w:pPr>
        <w:spacing w:before="212"/>
        <w:jc w:val="center"/>
        <w:rPr>
          <w:rFonts w:ascii="Arial"/>
          <w:b/>
          <w:sz w:val="40"/>
          <w:szCs w:val="40"/>
          <w:highlight w:val="yellow"/>
          <w:lang w:val="fr-FR"/>
        </w:rPr>
      </w:pPr>
      <w:r w:rsidRPr="00353860">
        <w:rPr>
          <w:rFonts w:ascii="Arial"/>
          <w:b/>
          <w:bCs/>
          <w:sz w:val="48"/>
          <w:szCs w:val="48"/>
          <w:lang w:val="fr-FR"/>
        </w:rPr>
        <w:t xml:space="preserve">MODULE </w:t>
      </w:r>
      <w:r w:rsidR="0035189C" w:rsidRPr="00353860">
        <w:rPr>
          <w:rFonts w:ascii="Arial"/>
          <w:b/>
          <w:bCs/>
          <w:sz w:val="48"/>
          <w:szCs w:val="48"/>
          <w:lang w:val="fr-FR"/>
        </w:rPr>
        <w:t>CODE :</w:t>
      </w:r>
      <w:r w:rsidR="095D05C6" w:rsidRPr="00353860">
        <w:rPr>
          <w:rFonts w:ascii="Arial"/>
          <w:b/>
          <w:bCs/>
          <w:sz w:val="48"/>
          <w:szCs w:val="48"/>
          <w:lang w:val="fr-FR"/>
        </w:rPr>
        <w:t xml:space="preserve"> </w:t>
      </w:r>
      <w:r w:rsidR="00545AD7" w:rsidRPr="00353860">
        <w:rPr>
          <w:rFonts w:ascii="Arial"/>
          <w:b/>
          <w:bCs/>
          <w:sz w:val="40"/>
          <w:szCs w:val="40"/>
          <w:lang w:val="fr-FR"/>
        </w:rPr>
        <w:t>EC</w:t>
      </w:r>
      <w:r w:rsidR="00393B92">
        <w:rPr>
          <w:rFonts w:ascii="Arial"/>
          <w:b/>
          <w:bCs/>
          <w:sz w:val="40"/>
          <w:szCs w:val="40"/>
          <w:lang w:val="fr-FR"/>
        </w:rPr>
        <w:t>P</w:t>
      </w:r>
      <w:r w:rsidR="00F540D5">
        <w:rPr>
          <w:rFonts w:ascii="Arial"/>
          <w:b/>
          <w:bCs/>
          <w:sz w:val="40"/>
          <w:szCs w:val="40"/>
          <w:lang w:val="fr-FR"/>
        </w:rPr>
        <w:t>T6003</w:t>
      </w:r>
    </w:p>
    <w:p w14:paraId="5051A2D5" w14:textId="77777777" w:rsidR="00347EA1" w:rsidRPr="00353860" w:rsidRDefault="00347EA1" w:rsidP="00BC7E33">
      <w:pPr>
        <w:spacing w:before="212"/>
        <w:jc w:val="center"/>
        <w:rPr>
          <w:rFonts w:ascii="Arial"/>
          <w:b/>
          <w:sz w:val="48"/>
          <w:szCs w:val="48"/>
          <w:lang w:val="fr-FR"/>
        </w:rPr>
      </w:pPr>
    </w:p>
    <w:p w14:paraId="52D012F0" w14:textId="049F757B" w:rsidR="00347EA1" w:rsidRPr="00307139" w:rsidRDefault="00347EA1" w:rsidP="00BC7E33">
      <w:pPr>
        <w:spacing w:before="212"/>
        <w:jc w:val="center"/>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BC7E33">
        <w:rPr>
          <w:rFonts w:ascii="Arial"/>
          <w:b/>
          <w:bCs/>
          <w:sz w:val="48"/>
          <w:szCs w:val="48"/>
        </w:rPr>
        <w:t>A</w:t>
      </w:r>
      <w:r w:rsidR="00307139" w:rsidRPr="00BC7E33">
        <w:rPr>
          <w:rFonts w:ascii="Arial"/>
          <w:b/>
          <w:bCs/>
          <w:sz w:val="48"/>
          <w:szCs w:val="48"/>
        </w:rPr>
        <w:t>2</w:t>
      </w:r>
      <w:r w:rsidR="00353860" w:rsidRPr="00BC7E33">
        <w:rPr>
          <w:rFonts w:ascii="Arial"/>
          <w:b/>
          <w:bCs/>
          <w:sz w:val="48"/>
          <w:szCs w:val="48"/>
        </w:rPr>
        <w:t xml:space="preserve"> Pr</w:t>
      </w:r>
      <w:r w:rsidR="00457AD8" w:rsidRPr="00BC7E33">
        <w:rPr>
          <w:rFonts w:ascii="Arial"/>
          <w:b/>
          <w:bCs/>
          <w:sz w:val="48"/>
          <w:szCs w:val="48"/>
        </w:rPr>
        <w:t>ofessional</w:t>
      </w:r>
      <w:r w:rsidR="00353860" w:rsidRPr="00BC7E33">
        <w:rPr>
          <w:rFonts w:ascii="Arial"/>
          <w:b/>
          <w:bCs/>
          <w:sz w:val="48"/>
          <w:szCs w:val="48"/>
        </w:rPr>
        <w:t xml:space="preserve"> </w:t>
      </w:r>
      <w:r w:rsidR="00307139" w:rsidRPr="00BC7E33">
        <w:rPr>
          <w:rFonts w:ascii="Arial"/>
          <w:b/>
          <w:bCs/>
          <w:sz w:val="48"/>
          <w:szCs w:val="48"/>
        </w:rPr>
        <w:t>Observation</w:t>
      </w:r>
    </w:p>
    <w:p w14:paraId="6AA1A7DC" w14:textId="77777777" w:rsidR="00DD5969" w:rsidRPr="00353860" w:rsidRDefault="00DD5969" w:rsidP="00BC7E33">
      <w:pPr>
        <w:spacing w:before="7"/>
        <w:jc w:val="center"/>
        <w:rPr>
          <w:rFonts w:ascii="Arial"/>
          <w:b/>
          <w:sz w:val="44"/>
        </w:rPr>
      </w:pPr>
    </w:p>
    <w:p w14:paraId="7681432B" w14:textId="4EE92091" w:rsidR="00DD5969" w:rsidRPr="00DD5969" w:rsidRDefault="00DD5969" w:rsidP="00BC7E33">
      <w:pPr>
        <w:spacing w:before="3"/>
        <w:jc w:val="center"/>
        <w:rPr>
          <w:rFonts w:ascii="Arial"/>
          <w:b/>
          <w:sz w:val="48"/>
          <w:szCs w:val="48"/>
        </w:rPr>
      </w:pPr>
      <w:r w:rsidRPr="00DD5969">
        <w:rPr>
          <w:rFonts w:ascii="Arial"/>
          <w:b/>
          <w:sz w:val="48"/>
          <w:szCs w:val="48"/>
        </w:rPr>
        <w:t>STUDENT NAME:</w:t>
      </w:r>
      <w:r w:rsidR="00870848">
        <w:rPr>
          <w:rFonts w:ascii="Arial"/>
          <w:b/>
          <w:sz w:val="48"/>
          <w:szCs w:val="48"/>
        </w:rPr>
        <w:t xml:space="preserve"> Lewis Evans</w:t>
      </w:r>
    </w:p>
    <w:p w14:paraId="0D16D138" w14:textId="77777777" w:rsidR="00DD5969" w:rsidRPr="00DD5969" w:rsidRDefault="00DD5969" w:rsidP="00BC7E33">
      <w:pPr>
        <w:spacing w:before="3"/>
        <w:jc w:val="center"/>
        <w:rPr>
          <w:rFonts w:ascii="Arial"/>
          <w:b/>
          <w:sz w:val="48"/>
          <w:szCs w:val="48"/>
        </w:rPr>
      </w:pPr>
    </w:p>
    <w:p w14:paraId="18107AFF" w14:textId="13E77B83" w:rsidR="00DD5969" w:rsidRPr="00DD5969" w:rsidRDefault="00DD5969" w:rsidP="00BC7E33">
      <w:pPr>
        <w:spacing w:before="3"/>
        <w:jc w:val="center"/>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870848">
        <w:rPr>
          <w:rFonts w:ascii="Arial"/>
          <w:b/>
          <w:sz w:val="48"/>
          <w:szCs w:val="48"/>
        </w:rPr>
        <w:t xml:space="preserve"> 2008375</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8280710" w14:textId="6AA23995" w:rsidR="00E243A8" w:rsidRPr="00C2550A" w:rsidRDefault="00E243A8" w:rsidP="00DD5969">
      <w:pPr>
        <w:rPr>
          <w:b/>
          <w:bCs/>
        </w:rPr>
      </w:pPr>
      <w:r w:rsidRPr="00C2550A">
        <w:rPr>
          <w:b/>
          <w:bCs/>
        </w:rPr>
        <w:t>OR:</w:t>
      </w:r>
    </w:p>
    <w:p w14:paraId="35F8404C" w14:textId="77777777" w:rsidR="00E243A8" w:rsidRDefault="00E243A8" w:rsidP="00DD5969"/>
    <w:p w14:paraId="44C358F6" w14:textId="2F047CE5" w:rsidR="00DD5969" w:rsidRPr="00DD5969" w:rsidRDefault="00DD5969" w:rsidP="00DD5969">
      <w:r w:rsidRPr="00DD5969">
        <w:t xml:space="preserve">I acknowledge the use of [AI Tool] [(AI Tool </w:t>
      </w:r>
      <w:proofErr w:type="spellStart"/>
      <w:r w:rsidRPr="00DD5969">
        <w:t>url</w:t>
      </w:r>
      <w:proofErr w:type="spellEnd"/>
      <w:r w:rsidRPr="00DD5969">
        <w:t xml:space="preserve">)] on [Date] to [Purpose my work]. I used the prompt(s): </w:t>
      </w:r>
    </w:p>
    <w:p w14:paraId="15389F66" w14:textId="77777777" w:rsidR="00DD5969" w:rsidRPr="00DD5969" w:rsidRDefault="00DD5969" w:rsidP="00DD5969">
      <w:r w:rsidRPr="00DD5969">
        <w:t xml:space="preserve">1. [Prompt] </w:t>
      </w:r>
    </w:p>
    <w:p w14:paraId="3847D137" w14:textId="77777777" w:rsidR="00DD5969" w:rsidRPr="00DD5969" w:rsidRDefault="00DD5969" w:rsidP="00DD5969">
      <w:r w:rsidRPr="00DD5969">
        <w:t xml:space="preserve">2. [Prompt] </w:t>
      </w:r>
    </w:p>
    <w:p w14:paraId="35F2F4DA" w14:textId="0FC78372" w:rsidR="00DD5969" w:rsidRPr="00DD5969" w:rsidRDefault="00DD5969" w:rsidP="00DD5969">
      <w:r w:rsidRPr="00DD5969">
        <w:t xml:space="preserve">3. [Prompt] </w:t>
      </w:r>
    </w:p>
    <w:p w14:paraId="4008D193" w14:textId="77777777" w:rsidR="00E243A8" w:rsidRDefault="00DD5969" w:rsidP="00DD5969">
      <w:r w:rsidRPr="00DD5969">
        <w:t xml:space="preserve">I confirm that I have not presented any AI generated text as my own work. </w:t>
      </w:r>
    </w:p>
    <w:p w14:paraId="44A8291C" w14:textId="080D3142" w:rsidR="00DD5969"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31507470" w14:textId="77777777" w:rsidR="00C2550A" w:rsidRDefault="00C2550A" w:rsidP="00DD5969"/>
    <w:p w14:paraId="3DED3071" w14:textId="7E5C4BDE" w:rsidR="00E10797" w:rsidRPr="00C2550A" w:rsidRDefault="00B724BB" w:rsidP="00E10797">
      <w:r>
        <w:t>Please r</w:t>
      </w:r>
      <w:r w:rsidR="00E10797" w:rsidRPr="00C2550A">
        <w:t>efer to the next page for examples.</w:t>
      </w:r>
    </w:p>
    <w:p w14:paraId="4F6824F5" w14:textId="1A1CAB21" w:rsidR="00E10797" w:rsidRPr="00C2550A" w:rsidRDefault="00E10797" w:rsidP="00E10797">
      <w:r w:rsidRPr="00C2550A">
        <w:t>Prior to submission of your assignment, please delete any information</w:t>
      </w:r>
      <w:r w:rsidR="000C541C">
        <w:t xml:space="preserve"> on these pages</w:t>
      </w:r>
      <w:r w:rsidRPr="00C2550A">
        <w:t xml:space="preserve"> that is not relevant to your submission</w:t>
      </w:r>
      <w:r w:rsidR="000C541C">
        <w:t>, including the examples given below.</w:t>
      </w:r>
    </w:p>
    <w:p w14:paraId="061710D3" w14:textId="77777777" w:rsidR="00E10797" w:rsidRDefault="00E10797" w:rsidP="00DD5969"/>
    <w:p w14:paraId="5C1162E5" w14:textId="20D100B4" w:rsidR="0053246E" w:rsidRDefault="0053246E" w:rsidP="00DD5969"/>
    <w:p w14:paraId="204C9F18" w14:textId="0C5C1D4D" w:rsidR="0053246E" w:rsidRDefault="0053246E" w:rsidP="00DD5969"/>
    <w:p w14:paraId="6D802E54" w14:textId="526CF9C8" w:rsidR="0053246E" w:rsidRDefault="0053246E" w:rsidP="00DD5969"/>
    <w:p w14:paraId="5B76040D" w14:textId="77777777" w:rsidR="0053246E" w:rsidRDefault="0053246E" w:rsidP="00DD5969"/>
    <w:p w14:paraId="469C05D1" w14:textId="77777777" w:rsidR="00724112" w:rsidRDefault="00724112" w:rsidP="00DD5969"/>
    <w:p w14:paraId="1113C735" w14:textId="77777777" w:rsidR="0053246E" w:rsidRDefault="0053246E" w:rsidP="00DD5969"/>
    <w:p w14:paraId="726ED8E7" w14:textId="10811E89" w:rsidR="00B103B9" w:rsidRPr="00D12CA6" w:rsidRDefault="00E10797" w:rsidP="00DD5969">
      <w:pPr>
        <w:rPr>
          <w:b/>
          <w:bCs/>
          <w:sz w:val="28"/>
          <w:szCs w:val="28"/>
          <w:u w:val="single"/>
        </w:rPr>
      </w:pPr>
      <w:r w:rsidRPr="00D12CA6">
        <w:rPr>
          <w:b/>
          <w:bCs/>
          <w:sz w:val="28"/>
          <w:szCs w:val="28"/>
          <w:u w:val="single"/>
        </w:rPr>
        <w:lastRenderedPageBreak/>
        <w:t>Examples of AI statements</w:t>
      </w:r>
    </w:p>
    <w:p w14:paraId="023DEFD1" w14:textId="77777777" w:rsidR="00DD5969" w:rsidRPr="00D12CA6" w:rsidRDefault="00DD5969" w:rsidP="00DD5969">
      <w:pPr>
        <w:rPr>
          <w:sz w:val="18"/>
          <w:szCs w:val="18"/>
        </w:rPr>
      </w:pPr>
      <w:r w:rsidRPr="00D12CA6">
        <w:rPr>
          <w:b/>
          <w:bCs/>
          <w:sz w:val="18"/>
          <w:szCs w:val="18"/>
        </w:rPr>
        <w:t xml:space="preserve">Example 1: </w:t>
      </w:r>
    </w:p>
    <w:p w14:paraId="1D25D3D5" w14:textId="77777777" w:rsidR="00DD5969" w:rsidRPr="00D12CA6" w:rsidRDefault="00DD5969" w:rsidP="00DD5969">
      <w:pPr>
        <w:rPr>
          <w:sz w:val="18"/>
          <w:szCs w:val="18"/>
        </w:rPr>
      </w:pPr>
      <w:r w:rsidRPr="00D12CA6">
        <w:rPr>
          <w:sz w:val="18"/>
          <w:szCs w:val="18"/>
        </w:rPr>
        <w:t xml:space="preserve">I acknowledge the use of Grammarly (https://www.grammarly.com/) on 10 February 2024 to check my work using the prompt(s): </w:t>
      </w:r>
    </w:p>
    <w:p w14:paraId="5A615C6B" w14:textId="664B7C77" w:rsidR="00DD5969" w:rsidRPr="00D12CA6" w:rsidRDefault="00DD5969" w:rsidP="00DD5969">
      <w:pPr>
        <w:rPr>
          <w:sz w:val="18"/>
          <w:szCs w:val="18"/>
        </w:rPr>
      </w:pPr>
      <w:r w:rsidRPr="00D12CA6">
        <w:rPr>
          <w:sz w:val="18"/>
          <w:szCs w:val="18"/>
        </w:rPr>
        <w:t xml:space="preserve">1. Please check the following text for readability, grammar and syntax. </w:t>
      </w:r>
    </w:p>
    <w:p w14:paraId="6423498A" w14:textId="67158B93" w:rsidR="00DD5969" w:rsidRPr="00D12CA6" w:rsidRDefault="00DD5969" w:rsidP="00DD5969">
      <w:pPr>
        <w:rPr>
          <w:sz w:val="18"/>
          <w:szCs w:val="18"/>
        </w:rPr>
      </w:pPr>
      <w:r w:rsidRPr="00D12CA6">
        <w:rPr>
          <w:sz w:val="18"/>
          <w:szCs w:val="18"/>
        </w:rPr>
        <w:t>I confirm that I have not presented any AI generated text as my own work. I confirm</w:t>
      </w:r>
      <w:r w:rsidR="00D24ADF" w:rsidRPr="00D12CA6">
        <w:rPr>
          <w:sz w:val="18"/>
          <w:szCs w:val="18"/>
        </w:rPr>
        <w:t xml:space="preserve"> that</w:t>
      </w:r>
      <w:r w:rsidRPr="00D12CA6">
        <w:rPr>
          <w:sz w:val="18"/>
          <w:szCs w:val="18"/>
        </w:rPr>
        <w:t xml:space="preserve"> I have copies of my drafts, notes, and other resources I used before, and after the use of AI tools which I may be asked to provide in evidence. </w:t>
      </w:r>
    </w:p>
    <w:p w14:paraId="38C916B7" w14:textId="77777777" w:rsidR="00DD5969" w:rsidRPr="00D12CA6" w:rsidRDefault="00DD5969" w:rsidP="00DD5969">
      <w:pPr>
        <w:rPr>
          <w:sz w:val="18"/>
          <w:szCs w:val="18"/>
        </w:rPr>
      </w:pPr>
      <w:r w:rsidRPr="00D12CA6">
        <w:rPr>
          <w:b/>
          <w:bCs/>
          <w:sz w:val="18"/>
          <w:szCs w:val="18"/>
        </w:rPr>
        <w:t xml:space="preserve">Example 2: </w:t>
      </w:r>
    </w:p>
    <w:p w14:paraId="15792D52" w14:textId="77777777" w:rsidR="00DD5969" w:rsidRPr="00D12CA6" w:rsidRDefault="00DD5969" w:rsidP="00DD5969">
      <w:pPr>
        <w:rPr>
          <w:sz w:val="18"/>
          <w:szCs w:val="18"/>
        </w:rPr>
      </w:pPr>
      <w:r w:rsidRPr="00D12CA6">
        <w:rPr>
          <w:sz w:val="18"/>
          <w:szCs w:val="18"/>
        </w:rPr>
        <w:t xml:space="preserve">I acknowledge the use of </w:t>
      </w:r>
      <w:proofErr w:type="spellStart"/>
      <w:r w:rsidRPr="00D12CA6">
        <w:rPr>
          <w:sz w:val="18"/>
          <w:szCs w:val="18"/>
        </w:rPr>
        <w:t>SciSpace</w:t>
      </w:r>
      <w:proofErr w:type="spellEnd"/>
      <w:r w:rsidRPr="00D12CA6">
        <w:rPr>
          <w:sz w:val="18"/>
          <w:szCs w:val="18"/>
        </w:rPr>
        <w:t xml:space="preserve"> (https://typeset.io/) on 7 March 2024 to support my research using the prompt(s): </w:t>
      </w:r>
    </w:p>
    <w:p w14:paraId="64CC5729" w14:textId="77777777" w:rsidR="00DD5969" w:rsidRPr="00D12CA6" w:rsidRDefault="00DD5969" w:rsidP="00DD5969">
      <w:pPr>
        <w:rPr>
          <w:sz w:val="18"/>
          <w:szCs w:val="18"/>
        </w:rPr>
      </w:pPr>
      <w:r w:rsidRPr="00D12CA6">
        <w:rPr>
          <w:sz w:val="18"/>
          <w:szCs w:val="18"/>
        </w:rPr>
        <w:t xml:space="preserve">1. Please provide me with materials on the biology of the liver. </w:t>
      </w:r>
    </w:p>
    <w:p w14:paraId="31FD72F4" w14:textId="78F2D584" w:rsidR="00DD5969" w:rsidRPr="00D12CA6" w:rsidRDefault="00DD5969" w:rsidP="00DD5969">
      <w:pPr>
        <w:rPr>
          <w:sz w:val="18"/>
          <w:szCs w:val="18"/>
        </w:rPr>
      </w:pPr>
      <w:r w:rsidRPr="00D12CA6">
        <w:rPr>
          <w:sz w:val="18"/>
          <w:szCs w:val="18"/>
        </w:rPr>
        <w:t xml:space="preserve">2. Please provide me with materials on liver cells. </w:t>
      </w:r>
    </w:p>
    <w:p w14:paraId="632FCD5C" w14:textId="224A6378" w:rsidR="00DD5969" w:rsidRPr="00D12CA6" w:rsidRDefault="00DD5969" w:rsidP="00DD5969">
      <w:pPr>
        <w:rPr>
          <w:sz w:val="18"/>
          <w:szCs w:val="18"/>
        </w:rPr>
      </w:pPr>
      <w:r w:rsidRPr="00D12CA6">
        <w:rPr>
          <w:sz w:val="18"/>
          <w:szCs w:val="18"/>
        </w:rPr>
        <w:t>I confirm that I have not presented any AI generated text as my own work. I confirm</w:t>
      </w:r>
      <w:r w:rsidR="00D24ADF" w:rsidRPr="00D12CA6">
        <w:rPr>
          <w:sz w:val="18"/>
          <w:szCs w:val="18"/>
        </w:rPr>
        <w:t xml:space="preserve"> that</w:t>
      </w:r>
      <w:r w:rsidRPr="00D12CA6">
        <w:rPr>
          <w:sz w:val="18"/>
          <w:szCs w:val="18"/>
        </w:rPr>
        <w:t xml:space="preserve"> I have copies of my drafts, notes, and other resources I used before, and after the use of AI tools which I may be asked to provide in evidence. </w:t>
      </w:r>
    </w:p>
    <w:p w14:paraId="3BE630A4" w14:textId="77777777" w:rsidR="00DD5969" w:rsidRPr="00D12CA6" w:rsidRDefault="00DD5969" w:rsidP="00DD5969">
      <w:pPr>
        <w:rPr>
          <w:sz w:val="18"/>
          <w:szCs w:val="18"/>
        </w:rPr>
      </w:pPr>
      <w:r w:rsidRPr="00D12CA6">
        <w:rPr>
          <w:b/>
          <w:bCs/>
          <w:sz w:val="18"/>
          <w:szCs w:val="18"/>
        </w:rPr>
        <w:t xml:space="preserve">Example 3: </w:t>
      </w:r>
    </w:p>
    <w:p w14:paraId="502BB6BD" w14:textId="77777777" w:rsidR="00DD5969" w:rsidRPr="00D12CA6" w:rsidRDefault="00DD5969" w:rsidP="00DD5969">
      <w:pPr>
        <w:rPr>
          <w:sz w:val="18"/>
          <w:szCs w:val="18"/>
        </w:rPr>
      </w:pPr>
      <w:r w:rsidRPr="00D12CA6">
        <w:rPr>
          <w:sz w:val="18"/>
          <w:szCs w:val="18"/>
        </w:rPr>
        <w:t xml:space="preserve">I acknowledge the use of ChatGPT (https://chatgpt.com/) on 13 April 2024 to write my notes into submission format using the prompt(s): </w:t>
      </w:r>
    </w:p>
    <w:p w14:paraId="19552AC4" w14:textId="16F62590" w:rsidR="00DD5969" w:rsidRPr="00D12CA6" w:rsidRDefault="00DD5969" w:rsidP="00DD5969">
      <w:pPr>
        <w:rPr>
          <w:sz w:val="18"/>
          <w:szCs w:val="18"/>
        </w:rPr>
      </w:pPr>
      <w:r w:rsidRPr="00D12CA6">
        <w:rPr>
          <w:sz w:val="18"/>
          <w:szCs w:val="18"/>
        </w:rPr>
        <w:t xml:space="preserve">1. Please write up these bullet points as an essay paragraph at university level. </w:t>
      </w:r>
    </w:p>
    <w:p w14:paraId="73566995" w14:textId="1521C8A1" w:rsidR="00DD5969" w:rsidRPr="00D12CA6" w:rsidRDefault="00DD5969" w:rsidP="00DD5969">
      <w:pPr>
        <w:rPr>
          <w:sz w:val="18"/>
          <w:szCs w:val="18"/>
        </w:rPr>
      </w:pPr>
      <w:r w:rsidRPr="00D12CA6">
        <w:rPr>
          <w:sz w:val="18"/>
          <w:szCs w:val="18"/>
        </w:rPr>
        <w:t>I confirm that I have not presented any AI generated text as my own work. I confirm</w:t>
      </w:r>
      <w:r w:rsidR="00D24ADF" w:rsidRPr="00D12CA6">
        <w:rPr>
          <w:sz w:val="18"/>
          <w:szCs w:val="18"/>
        </w:rPr>
        <w:t xml:space="preserve"> that</w:t>
      </w:r>
      <w:r w:rsidRPr="00D12CA6">
        <w:rPr>
          <w:sz w:val="18"/>
          <w:szCs w:val="18"/>
        </w:rPr>
        <w:t xml:space="preserve"> I have copies of my drafts, notes, and other resources I used before, and after the use of AI tools which I may be asked to provide in evidence. </w:t>
      </w:r>
    </w:p>
    <w:p w14:paraId="2A9587CA" w14:textId="77777777" w:rsidR="002F243A" w:rsidRPr="00D12CA6" w:rsidRDefault="002F243A" w:rsidP="00DD5969">
      <w:pPr>
        <w:rPr>
          <w:b/>
          <w:bCs/>
          <w:sz w:val="18"/>
          <w:szCs w:val="18"/>
          <w:u w:val="single"/>
        </w:rPr>
      </w:pPr>
    </w:p>
    <w:p w14:paraId="149D1B72" w14:textId="710292A2" w:rsidR="00DD5969" w:rsidRPr="00D12CA6" w:rsidRDefault="00DD5969" w:rsidP="00DD5969">
      <w:pPr>
        <w:rPr>
          <w:b/>
          <w:bCs/>
          <w:sz w:val="18"/>
          <w:szCs w:val="18"/>
          <w:u w:val="single"/>
        </w:rPr>
      </w:pPr>
      <w:r w:rsidRPr="00D12CA6">
        <w:rPr>
          <w:b/>
          <w:bCs/>
          <w:sz w:val="18"/>
          <w:szCs w:val="18"/>
        </w:rPr>
        <w:t>Example 4</w:t>
      </w:r>
      <w:r w:rsidR="002F243A" w:rsidRPr="00D12CA6">
        <w:rPr>
          <w:b/>
          <w:bCs/>
          <w:sz w:val="18"/>
          <w:szCs w:val="18"/>
        </w:rPr>
        <w:t xml:space="preserve"> -</w:t>
      </w:r>
      <w:r w:rsidRPr="00D12CA6">
        <w:rPr>
          <w:b/>
          <w:bCs/>
          <w:sz w:val="18"/>
          <w:szCs w:val="18"/>
        </w:rPr>
        <w:t xml:space="preserve"> </w:t>
      </w:r>
      <w:r w:rsidR="002F243A" w:rsidRPr="00D12CA6">
        <w:rPr>
          <w:b/>
          <w:bCs/>
          <w:sz w:val="18"/>
          <w:szCs w:val="18"/>
        </w:rPr>
        <w:t>acknowledgement of the use of multiple AI tools</w:t>
      </w:r>
      <w:r w:rsidR="00E10797" w:rsidRPr="00D12CA6">
        <w:rPr>
          <w:b/>
          <w:bCs/>
          <w:sz w:val="18"/>
          <w:szCs w:val="18"/>
        </w:rPr>
        <w:t>:</w:t>
      </w:r>
      <w:r w:rsidR="002F243A" w:rsidRPr="00D12CA6">
        <w:rPr>
          <w:b/>
          <w:bCs/>
          <w:sz w:val="18"/>
          <w:szCs w:val="18"/>
          <w:u w:val="single"/>
        </w:rPr>
        <w:t xml:space="preserve"> </w:t>
      </w:r>
    </w:p>
    <w:p w14:paraId="6A329497" w14:textId="77777777" w:rsidR="00DD5969" w:rsidRPr="00D12CA6" w:rsidRDefault="00DD5969" w:rsidP="00DD5969">
      <w:pPr>
        <w:rPr>
          <w:sz w:val="18"/>
          <w:szCs w:val="18"/>
        </w:rPr>
      </w:pPr>
      <w:r w:rsidRPr="00D12CA6">
        <w:rPr>
          <w:sz w:val="18"/>
          <w:szCs w:val="18"/>
        </w:rPr>
        <w:t xml:space="preserve">I acknowledge the use of </w:t>
      </w:r>
      <w:proofErr w:type="spellStart"/>
      <w:r w:rsidRPr="00D12CA6">
        <w:rPr>
          <w:sz w:val="18"/>
          <w:szCs w:val="18"/>
        </w:rPr>
        <w:t>SciSpace</w:t>
      </w:r>
      <w:proofErr w:type="spellEnd"/>
      <w:r w:rsidRPr="00D12CA6">
        <w:rPr>
          <w:sz w:val="18"/>
          <w:szCs w:val="18"/>
        </w:rPr>
        <w:t xml:space="preserve"> (https://typeset.io/) on 28 June 2024 to support my research using the prompt(s): </w:t>
      </w:r>
    </w:p>
    <w:p w14:paraId="317B5D31" w14:textId="77777777" w:rsidR="00DD5969" w:rsidRPr="00D12CA6" w:rsidRDefault="00DD5969" w:rsidP="00DD5969">
      <w:pPr>
        <w:rPr>
          <w:sz w:val="18"/>
          <w:szCs w:val="18"/>
        </w:rPr>
      </w:pPr>
      <w:r w:rsidRPr="00D12CA6">
        <w:rPr>
          <w:sz w:val="18"/>
          <w:szCs w:val="18"/>
        </w:rPr>
        <w:t xml:space="preserve">1. Please provide me with materials on the American Civil War. </w:t>
      </w:r>
    </w:p>
    <w:p w14:paraId="3FA28A22" w14:textId="69246A66" w:rsidR="00DD5969" w:rsidRPr="00D12CA6" w:rsidRDefault="00DD5969" w:rsidP="00DD5969">
      <w:pPr>
        <w:rPr>
          <w:sz w:val="18"/>
          <w:szCs w:val="18"/>
        </w:rPr>
      </w:pPr>
      <w:r w:rsidRPr="00D12CA6">
        <w:rPr>
          <w:sz w:val="18"/>
          <w:szCs w:val="18"/>
        </w:rPr>
        <w:t xml:space="preserve">2. Please provide me with materials on the reception of Gone with the Wind. </w:t>
      </w:r>
    </w:p>
    <w:p w14:paraId="599A079A" w14:textId="3CB9B489" w:rsidR="00DD5969" w:rsidRPr="00D12CA6" w:rsidRDefault="00DD5969" w:rsidP="00DD5969">
      <w:pPr>
        <w:rPr>
          <w:sz w:val="18"/>
          <w:szCs w:val="18"/>
        </w:rPr>
      </w:pPr>
      <w:r w:rsidRPr="00D12CA6">
        <w:rPr>
          <w:sz w:val="18"/>
          <w:szCs w:val="18"/>
        </w:rPr>
        <w:t xml:space="preserve">I confirm that I have not presented any AI generated text as my own work. I confirm </w:t>
      </w:r>
      <w:r w:rsidR="00D24ADF" w:rsidRPr="00D12CA6">
        <w:rPr>
          <w:sz w:val="18"/>
          <w:szCs w:val="18"/>
        </w:rPr>
        <w:t xml:space="preserve">that </w:t>
      </w:r>
      <w:r w:rsidRPr="00D12CA6">
        <w:rPr>
          <w:sz w:val="18"/>
          <w:szCs w:val="18"/>
        </w:rPr>
        <w:t xml:space="preserve">I have copies of my drafts, notes, and other resources I used before, and after the use of AI tools which I may be asked to provide in evidence. </w:t>
      </w:r>
    </w:p>
    <w:p w14:paraId="05228334" w14:textId="77777777" w:rsidR="00DD5969" w:rsidRPr="00D12CA6" w:rsidRDefault="00DD5969" w:rsidP="00DD5969">
      <w:pPr>
        <w:rPr>
          <w:sz w:val="18"/>
          <w:szCs w:val="18"/>
        </w:rPr>
      </w:pPr>
      <w:r w:rsidRPr="00D12CA6">
        <w:rPr>
          <w:sz w:val="18"/>
          <w:szCs w:val="18"/>
        </w:rPr>
        <w:t xml:space="preserve">I acknowledge the use of Adobe Express (https://www.adobe.com/express/) on 24 June 2024 to edit photographic material: </w:t>
      </w:r>
    </w:p>
    <w:p w14:paraId="3C44467E" w14:textId="7C0BBB7B" w:rsidR="00DD5969" w:rsidRPr="00D12CA6" w:rsidRDefault="00DD5969" w:rsidP="00DD5969">
      <w:pPr>
        <w:rPr>
          <w:sz w:val="18"/>
          <w:szCs w:val="18"/>
        </w:rPr>
      </w:pPr>
      <w:r w:rsidRPr="00D12CA6">
        <w:rPr>
          <w:sz w:val="18"/>
          <w:szCs w:val="18"/>
        </w:rPr>
        <w:t xml:space="preserve">1. Remove background from Figure 1. </w:t>
      </w:r>
    </w:p>
    <w:p w14:paraId="22512BB6" w14:textId="0C277550" w:rsidR="00DD5969" w:rsidRPr="00D12CA6" w:rsidRDefault="00DD5969" w:rsidP="00DD5969">
      <w:pPr>
        <w:rPr>
          <w:sz w:val="18"/>
          <w:szCs w:val="18"/>
        </w:rPr>
      </w:pPr>
      <w:r w:rsidRPr="00D12CA6">
        <w:rPr>
          <w:sz w:val="18"/>
          <w:szCs w:val="18"/>
        </w:rPr>
        <w:t>I confirm that I have not presented any AI generated materials as my own work. I confirm</w:t>
      </w:r>
      <w:r w:rsidR="00D24ADF" w:rsidRPr="00D12CA6">
        <w:rPr>
          <w:sz w:val="18"/>
          <w:szCs w:val="18"/>
        </w:rPr>
        <w:t xml:space="preserve"> that</w:t>
      </w:r>
      <w:r w:rsidRPr="00D12CA6">
        <w:rPr>
          <w:sz w:val="18"/>
          <w:szCs w:val="18"/>
        </w:rPr>
        <w:t xml:space="preserve"> I have copies of my drafts, notes, and other resources I used before and after the use of AI tools which I may be asked to provide in evidence. </w:t>
      </w:r>
    </w:p>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10733566" w14:textId="17990B4F" w:rsidR="00D12CA6" w:rsidRDefault="00D12CA6">
      <w:pPr>
        <w:rPr>
          <w:sz w:val="16"/>
          <w:szCs w:val="16"/>
        </w:rPr>
      </w:pPr>
      <w:r>
        <w:rPr>
          <w:sz w:val="16"/>
          <w:szCs w:val="16"/>
        </w:rPr>
        <w:br w:type="page"/>
      </w:r>
    </w:p>
    <w:p w14:paraId="556EC680" w14:textId="35BC0BCD" w:rsidR="00712916" w:rsidRDefault="00712916" w:rsidP="00D024DF">
      <w:pPr>
        <w:spacing w:line="360" w:lineRule="auto"/>
        <w:rPr>
          <w:rFonts w:ascii="Arial" w:hAnsi="Arial" w:cs="Arial"/>
          <w:b/>
          <w:bCs/>
          <w:u w:val="single"/>
        </w:rPr>
      </w:pPr>
      <w:r>
        <w:rPr>
          <w:rFonts w:ascii="Arial" w:hAnsi="Arial" w:cs="Arial"/>
          <w:b/>
          <w:bCs/>
          <w:u w:val="single"/>
        </w:rPr>
        <w:lastRenderedPageBreak/>
        <w:t>Introduction</w:t>
      </w:r>
    </w:p>
    <w:p w14:paraId="7115290A" w14:textId="0F9C206E" w:rsidR="00B5790D" w:rsidRDefault="00AA7DD5" w:rsidP="00D024DF">
      <w:pPr>
        <w:spacing w:line="360" w:lineRule="auto"/>
        <w:jc w:val="both"/>
        <w:rPr>
          <w:rFonts w:ascii="Arial" w:hAnsi="Arial" w:cs="Arial"/>
        </w:rPr>
      </w:pPr>
      <w:r>
        <w:rPr>
          <w:rFonts w:ascii="Arial" w:hAnsi="Arial" w:cs="Arial"/>
        </w:rPr>
        <w:t>For my professional observations I observed three educators</w:t>
      </w:r>
      <w:r w:rsidR="0033056D">
        <w:rPr>
          <w:rFonts w:ascii="Arial" w:hAnsi="Arial" w:cs="Arial"/>
        </w:rPr>
        <w:t xml:space="preserve"> from</w:t>
      </w:r>
      <w:r>
        <w:rPr>
          <w:rFonts w:ascii="Arial" w:hAnsi="Arial" w:cs="Arial"/>
        </w:rPr>
        <w:t xml:space="preserve"> three creative disciplines at higher education: BA </w:t>
      </w:r>
      <w:r w:rsidR="0033056D">
        <w:rPr>
          <w:rFonts w:ascii="Arial" w:hAnsi="Arial" w:cs="Arial"/>
        </w:rPr>
        <w:t>F</w:t>
      </w:r>
      <w:r>
        <w:rPr>
          <w:rFonts w:ascii="Arial" w:hAnsi="Arial" w:cs="Arial"/>
        </w:rPr>
        <w:t xml:space="preserve">ilm &amp; TV, BA </w:t>
      </w:r>
      <w:r w:rsidR="0033056D">
        <w:rPr>
          <w:rFonts w:ascii="Arial" w:hAnsi="Arial" w:cs="Arial"/>
        </w:rPr>
        <w:t>A</w:t>
      </w:r>
      <w:r>
        <w:rPr>
          <w:rFonts w:ascii="Arial" w:hAnsi="Arial" w:cs="Arial"/>
        </w:rPr>
        <w:t xml:space="preserve">cting and MA </w:t>
      </w:r>
      <w:r w:rsidR="0033056D">
        <w:rPr>
          <w:rFonts w:ascii="Arial" w:hAnsi="Arial" w:cs="Arial"/>
        </w:rPr>
        <w:t>A</w:t>
      </w:r>
      <w:r>
        <w:rPr>
          <w:rFonts w:ascii="Arial" w:hAnsi="Arial" w:cs="Arial"/>
        </w:rPr>
        <w:t xml:space="preserve">rt &amp; </w:t>
      </w:r>
      <w:r w:rsidR="0033056D">
        <w:rPr>
          <w:rFonts w:ascii="Arial" w:hAnsi="Arial" w:cs="Arial"/>
        </w:rPr>
        <w:t>D</w:t>
      </w:r>
      <w:r>
        <w:rPr>
          <w:rFonts w:ascii="Arial" w:hAnsi="Arial" w:cs="Arial"/>
        </w:rPr>
        <w:t>esign</w:t>
      </w:r>
      <w:r w:rsidR="00AD60D8">
        <w:rPr>
          <w:rFonts w:ascii="Arial" w:hAnsi="Arial" w:cs="Arial"/>
        </w:rPr>
        <w:t xml:space="preserve">. </w:t>
      </w:r>
      <w:r w:rsidR="00B5790D">
        <w:rPr>
          <w:rFonts w:ascii="Arial" w:hAnsi="Arial" w:cs="Arial"/>
        </w:rPr>
        <w:t>The purpose of this selection is to broaden my understanding regarding teaching approaches from professionals. The rationale of my choices is to observe in relevant fields and across learning levels. The learning undertaken throughout this process will be used towards my own personal and professional development to inform my practice and action plan. The teacher</w:t>
      </w:r>
      <w:r w:rsidR="00BC7709">
        <w:rPr>
          <w:rFonts w:ascii="Arial" w:hAnsi="Arial" w:cs="Arial"/>
        </w:rPr>
        <w:t>s</w:t>
      </w:r>
      <w:r w:rsidR="00B5790D">
        <w:rPr>
          <w:rFonts w:ascii="Arial" w:hAnsi="Arial" w:cs="Arial"/>
        </w:rPr>
        <w:t xml:space="preserve"> observed will remain anonymous </w:t>
      </w:r>
      <w:r w:rsidR="00BC7709">
        <w:rPr>
          <w:rFonts w:ascii="Arial" w:hAnsi="Arial" w:cs="Arial"/>
        </w:rPr>
        <w:t>and</w:t>
      </w:r>
      <w:r w:rsidR="00B5790D">
        <w:rPr>
          <w:rFonts w:ascii="Arial" w:hAnsi="Arial" w:cs="Arial"/>
        </w:rPr>
        <w:t xml:space="preserve"> will be referred </w:t>
      </w:r>
      <w:r w:rsidR="00AD60D8">
        <w:rPr>
          <w:rFonts w:ascii="Arial" w:hAnsi="Arial" w:cs="Arial"/>
        </w:rPr>
        <w:t xml:space="preserve">to </w:t>
      </w:r>
      <w:r w:rsidR="00B5790D">
        <w:rPr>
          <w:rFonts w:ascii="Arial" w:hAnsi="Arial" w:cs="Arial"/>
        </w:rPr>
        <w:t>as the following:</w:t>
      </w:r>
    </w:p>
    <w:p w14:paraId="1EB16B71" w14:textId="77777777" w:rsidR="00B5790D" w:rsidRPr="00B5790D" w:rsidRDefault="00B5790D" w:rsidP="00D024DF">
      <w:pPr>
        <w:pStyle w:val="ListParagraph"/>
        <w:numPr>
          <w:ilvl w:val="0"/>
          <w:numId w:val="2"/>
        </w:numPr>
        <w:spacing w:line="360" w:lineRule="auto"/>
        <w:jc w:val="both"/>
        <w:rPr>
          <w:rFonts w:ascii="Arial" w:hAnsi="Arial" w:cs="Arial"/>
        </w:rPr>
      </w:pPr>
      <w:bookmarkStart w:id="0" w:name="_Hlk212651858"/>
      <w:r w:rsidRPr="00B5790D">
        <w:rPr>
          <w:rFonts w:ascii="Arial" w:hAnsi="Arial" w:cs="Arial"/>
        </w:rPr>
        <w:t>Teacher A – BA Film &amp; TV (film analysis and theory)</w:t>
      </w:r>
    </w:p>
    <w:p w14:paraId="17738C65" w14:textId="77777777" w:rsidR="00B5790D" w:rsidRPr="00B5790D" w:rsidRDefault="00B5790D" w:rsidP="00D024DF">
      <w:pPr>
        <w:pStyle w:val="ListParagraph"/>
        <w:numPr>
          <w:ilvl w:val="0"/>
          <w:numId w:val="2"/>
        </w:numPr>
        <w:spacing w:line="360" w:lineRule="auto"/>
        <w:jc w:val="both"/>
        <w:rPr>
          <w:rFonts w:ascii="Arial" w:hAnsi="Arial" w:cs="Arial"/>
        </w:rPr>
      </w:pPr>
      <w:r w:rsidRPr="00B5790D">
        <w:rPr>
          <w:rFonts w:ascii="Arial" w:hAnsi="Arial" w:cs="Arial"/>
        </w:rPr>
        <w:t>Teacher B – BA Acting (workshop on directing actors)</w:t>
      </w:r>
    </w:p>
    <w:p w14:paraId="46DDB6F6" w14:textId="77777777" w:rsidR="00B5790D" w:rsidRPr="00B5790D" w:rsidRDefault="00B5790D" w:rsidP="00D024DF">
      <w:pPr>
        <w:pStyle w:val="ListParagraph"/>
        <w:numPr>
          <w:ilvl w:val="0"/>
          <w:numId w:val="2"/>
        </w:numPr>
        <w:spacing w:line="360" w:lineRule="auto"/>
        <w:jc w:val="both"/>
        <w:rPr>
          <w:rFonts w:ascii="Arial" w:hAnsi="Arial" w:cs="Arial"/>
        </w:rPr>
      </w:pPr>
      <w:r w:rsidRPr="00B5790D">
        <w:rPr>
          <w:rFonts w:ascii="Arial" w:hAnsi="Arial" w:cs="Arial"/>
        </w:rPr>
        <w:t xml:space="preserve">Teacher C – MA Art &amp; Design (seeking an approach to aid understand) </w:t>
      </w:r>
    </w:p>
    <w:bookmarkEnd w:id="0"/>
    <w:p w14:paraId="0446798B" w14:textId="77777777" w:rsidR="00B5790D" w:rsidRDefault="00B5790D" w:rsidP="00D024DF">
      <w:pPr>
        <w:spacing w:line="360" w:lineRule="auto"/>
        <w:jc w:val="both"/>
        <w:rPr>
          <w:rFonts w:ascii="Arial" w:hAnsi="Arial" w:cs="Arial"/>
        </w:rPr>
      </w:pPr>
    </w:p>
    <w:p w14:paraId="31EBFC58" w14:textId="5EBC18ED" w:rsidR="00760B94" w:rsidRDefault="00B5790D" w:rsidP="00D024DF">
      <w:pPr>
        <w:spacing w:line="360" w:lineRule="auto"/>
        <w:jc w:val="both"/>
        <w:rPr>
          <w:rFonts w:ascii="Arial" w:hAnsi="Arial" w:cs="Arial"/>
        </w:rPr>
      </w:pPr>
      <w:r>
        <w:rPr>
          <w:rFonts w:ascii="Arial" w:hAnsi="Arial" w:cs="Arial"/>
        </w:rPr>
        <w:t xml:space="preserve"> </w:t>
      </w:r>
    </w:p>
    <w:p w14:paraId="3F0166BE" w14:textId="77777777" w:rsidR="00760B94" w:rsidRDefault="00760B94" w:rsidP="00D024DF">
      <w:pPr>
        <w:spacing w:line="360" w:lineRule="auto"/>
        <w:jc w:val="both"/>
        <w:rPr>
          <w:rFonts w:ascii="Arial" w:hAnsi="Arial" w:cs="Arial"/>
        </w:rPr>
      </w:pPr>
    </w:p>
    <w:p w14:paraId="37BAD953" w14:textId="77777777" w:rsidR="00760B94" w:rsidRDefault="00760B94" w:rsidP="00D024DF">
      <w:pPr>
        <w:spacing w:line="360" w:lineRule="auto"/>
        <w:rPr>
          <w:rFonts w:ascii="Arial" w:hAnsi="Arial" w:cs="Arial"/>
        </w:rPr>
      </w:pPr>
      <w:r>
        <w:rPr>
          <w:rFonts w:ascii="Arial" w:hAnsi="Arial" w:cs="Arial"/>
        </w:rPr>
        <w:br w:type="page"/>
      </w:r>
    </w:p>
    <w:p w14:paraId="717A798C" w14:textId="3F9094AD" w:rsidR="0051560C" w:rsidRPr="00686C99" w:rsidRDefault="00760B94" w:rsidP="00D024DF">
      <w:pPr>
        <w:spacing w:line="360" w:lineRule="auto"/>
        <w:rPr>
          <w:rFonts w:ascii="Arial" w:hAnsi="Arial" w:cs="Arial"/>
          <w:b/>
          <w:bCs/>
          <w:u w:val="single"/>
        </w:rPr>
      </w:pPr>
      <w:r w:rsidRPr="00760B94">
        <w:rPr>
          <w:rFonts w:ascii="Arial" w:hAnsi="Arial" w:cs="Arial"/>
          <w:b/>
          <w:bCs/>
          <w:u w:val="single"/>
        </w:rPr>
        <w:lastRenderedPageBreak/>
        <w:t>Experience</w:t>
      </w:r>
    </w:p>
    <w:p w14:paraId="468D1439" w14:textId="26713EFB" w:rsidR="0051560C" w:rsidRDefault="0051560C" w:rsidP="00D024DF">
      <w:pPr>
        <w:spacing w:line="360" w:lineRule="auto"/>
        <w:jc w:val="both"/>
        <w:rPr>
          <w:rFonts w:ascii="Arial" w:hAnsi="Arial" w:cs="Arial"/>
          <w:b/>
          <w:bCs/>
        </w:rPr>
      </w:pPr>
      <w:r w:rsidRPr="0051560C">
        <w:rPr>
          <w:rFonts w:ascii="Arial" w:hAnsi="Arial" w:cs="Arial"/>
          <w:b/>
          <w:bCs/>
        </w:rPr>
        <w:t>Teacher A</w:t>
      </w:r>
    </w:p>
    <w:p w14:paraId="06CA1DCE" w14:textId="27AED9C5" w:rsidR="00975D78" w:rsidRPr="00A85677" w:rsidRDefault="0051560C" w:rsidP="00D024DF">
      <w:pPr>
        <w:spacing w:line="360" w:lineRule="auto"/>
        <w:jc w:val="both"/>
        <w:rPr>
          <w:rFonts w:ascii="Arial" w:hAnsi="Arial" w:cs="Arial"/>
        </w:rPr>
      </w:pPr>
      <w:r>
        <w:rPr>
          <w:rFonts w:ascii="Arial" w:hAnsi="Arial" w:cs="Arial"/>
        </w:rPr>
        <w:t>The lecture observed was lecture 2 of 5</w:t>
      </w:r>
      <w:r w:rsidR="00140F05">
        <w:rPr>
          <w:rFonts w:ascii="Arial" w:hAnsi="Arial" w:cs="Arial"/>
        </w:rPr>
        <w:t xml:space="preserve">, </w:t>
      </w:r>
      <w:r>
        <w:rPr>
          <w:rFonts w:ascii="Arial" w:hAnsi="Arial" w:cs="Arial"/>
        </w:rPr>
        <w:t xml:space="preserve">as part of </w:t>
      </w:r>
      <w:r w:rsidR="00140F05">
        <w:rPr>
          <w:rFonts w:ascii="Arial" w:hAnsi="Arial" w:cs="Arial"/>
        </w:rPr>
        <w:t>a</w:t>
      </w:r>
      <w:r>
        <w:rPr>
          <w:rFonts w:ascii="Arial" w:hAnsi="Arial" w:cs="Arial"/>
        </w:rPr>
        <w:t xml:space="preserve"> module for </w:t>
      </w:r>
      <w:r w:rsidR="00BC7709">
        <w:rPr>
          <w:rFonts w:ascii="Arial" w:hAnsi="Arial" w:cs="Arial"/>
        </w:rPr>
        <w:t xml:space="preserve">22 </w:t>
      </w:r>
      <w:r>
        <w:rPr>
          <w:rFonts w:ascii="Arial" w:hAnsi="Arial" w:cs="Arial"/>
        </w:rPr>
        <w:t>level 4 film students.</w:t>
      </w:r>
      <w:r w:rsidR="00BC7709">
        <w:rPr>
          <w:rFonts w:ascii="Arial" w:hAnsi="Arial" w:cs="Arial"/>
        </w:rPr>
        <w:t xml:space="preserve"> </w:t>
      </w:r>
      <w:r w:rsidR="002F1738">
        <w:rPr>
          <w:rFonts w:ascii="Arial" w:hAnsi="Arial" w:cs="Arial"/>
        </w:rPr>
        <w:t>Teacher A conduct</w:t>
      </w:r>
      <w:r w:rsidR="00BC7709">
        <w:rPr>
          <w:rFonts w:ascii="Arial" w:hAnsi="Arial" w:cs="Arial"/>
        </w:rPr>
        <w:t>ed</w:t>
      </w:r>
      <w:r w:rsidR="002F1738">
        <w:rPr>
          <w:rFonts w:ascii="Arial" w:hAnsi="Arial" w:cs="Arial"/>
        </w:rPr>
        <w:t xml:space="preserve"> several announcements before starting, but an energetic cohort</w:t>
      </w:r>
      <w:r w:rsidR="00E52C3A">
        <w:rPr>
          <w:rFonts w:ascii="Arial" w:hAnsi="Arial" w:cs="Arial"/>
        </w:rPr>
        <w:t xml:space="preserve"> </w:t>
      </w:r>
      <w:r w:rsidR="0068743B">
        <w:rPr>
          <w:rFonts w:ascii="Arial" w:hAnsi="Arial" w:cs="Arial"/>
        </w:rPr>
        <w:t>caus</w:t>
      </w:r>
      <w:r w:rsidR="00BC7709">
        <w:rPr>
          <w:rFonts w:ascii="Arial" w:hAnsi="Arial" w:cs="Arial"/>
        </w:rPr>
        <w:t>ed</w:t>
      </w:r>
      <w:r w:rsidR="0068743B">
        <w:rPr>
          <w:rFonts w:ascii="Arial" w:hAnsi="Arial" w:cs="Arial"/>
        </w:rPr>
        <w:t xml:space="preserve"> several delays</w:t>
      </w:r>
      <w:r w:rsidR="002F1738">
        <w:rPr>
          <w:rFonts w:ascii="Arial" w:hAnsi="Arial" w:cs="Arial"/>
        </w:rPr>
        <w:t xml:space="preserve">, </w:t>
      </w:r>
      <w:r w:rsidR="0068743B">
        <w:rPr>
          <w:rFonts w:ascii="Arial" w:hAnsi="Arial" w:cs="Arial"/>
        </w:rPr>
        <w:t>result</w:t>
      </w:r>
      <w:r w:rsidR="00512B3D">
        <w:rPr>
          <w:rFonts w:ascii="Arial" w:hAnsi="Arial" w:cs="Arial"/>
        </w:rPr>
        <w:t>ing</w:t>
      </w:r>
      <w:r w:rsidR="0068743B">
        <w:rPr>
          <w:rFonts w:ascii="Arial" w:hAnsi="Arial" w:cs="Arial"/>
        </w:rPr>
        <w:t xml:space="preserve"> in the </w:t>
      </w:r>
      <w:r w:rsidR="002F1738">
        <w:rPr>
          <w:rFonts w:ascii="Arial" w:hAnsi="Arial" w:cs="Arial"/>
        </w:rPr>
        <w:t xml:space="preserve">task </w:t>
      </w:r>
      <w:r w:rsidR="0068743B">
        <w:rPr>
          <w:rFonts w:ascii="Arial" w:hAnsi="Arial" w:cs="Arial"/>
        </w:rPr>
        <w:t>taking</w:t>
      </w:r>
      <w:r w:rsidR="002F1738">
        <w:rPr>
          <w:rFonts w:ascii="Arial" w:hAnsi="Arial" w:cs="Arial"/>
        </w:rPr>
        <w:t xml:space="preserve"> </w:t>
      </w:r>
      <w:r w:rsidR="00306FF7">
        <w:rPr>
          <w:rFonts w:ascii="Arial" w:hAnsi="Arial" w:cs="Arial"/>
        </w:rPr>
        <w:t xml:space="preserve">25-minutes </w:t>
      </w:r>
      <w:r w:rsidR="002F1738">
        <w:rPr>
          <w:rFonts w:ascii="Arial" w:hAnsi="Arial" w:cs="Arial"/>
        </w:rPr>
        <w:t>longer than was intended. Teacher A displayed an excellent use of learning recap from the previous week to refocus the cohort.</w:t>
      </w:r>
      <w:r w:rsidR="0068743B">
        <w:rPr>
          <w:rFonts w:ascii="Arial" w:hAnsi="Arial" w:cs="Arial"/>
        </w:rPr>
        <w:t xml:space="preserve"> </w:t>
      </w:r>
      <w:r w:rsidR="002F1738">
        <w:rPr>
          <w:rFonts w:ascii="Arial" w:hAnsi="Arial" w:cs="Arial"/>
        </w:rPr>
        <w:t xml:space="preserve">The lesson’s content was well </w:t>
      </w:r>
      <w:r w:rsidR="001E72C1">
        <w:rPr>
          <w:rFonts w:ascii="Arial" w:hAnsi="Arial" w:cs="Arial"/>
        </w:rPr>
        <w:t>thought out</w:t>
      </w:r>
      <w:r w:rsidR="002F1738">
        <w:rPr>
          <w:rFonts w:ascii="Arial" w:hAnsi="Arial" w:cs="Arial"/>
        </w:rPr>
        <w:t xml:space="preserve"> with clear intention behind it by cleverly linking activities undertaken the previous week</w:t>
      </w:r>
      <w:r w:rsidR="000757B5">
        <w:rPr>
          <w:rFonts w:ascii="Arial" w:hAnsi="Arial" w:cs="Arial"/>
        </w:rPr>
        <w:t xml:space="preserve"> with the learning outcomes of the lesson</w:t>
      </w:r>
      <w:r w:rsidR="0068743B">
        <w:rPr>
          <w:rFonts w:ascii="Arial" w:hAnsi="Arial" w:cs="Arial"/>
        </w:rPr>
        <w:t>. Teacher A displayed great subject knowledge with the lessons content clearly designed with the cohort’s subject level and knowledge being considered. Unfortunately, the cohort</w:t>
      </w:r>
      <w:r w:rsidR="00194A21">
        <w:rPr>
          <w:rFonts w:ascii="Arial" w:hAnsi="Arial" w:cs="Arial"/>
        </w:rPr>
        <w:t xml:space="preserve">’s energy and enthusiasm </w:t>
      </w:r>
      <w:r w:rsidR="00892CC7">
        <w:rPr>
          <w:rFonts w:ascii="Arial" w:hAnsi="Arial" w:cs="Arial"/>
        </w:rPr>
        <w:t xml:space="preserve">proved </w:t>
      </w:r>
      <w:r w:rsidR="0068743B">
        <w:rPr>
          <w:rFonts w:ascii="Arial" w:hAnsi="Arial" w:cs="Arial"/>
        </w:rPr>
        <w:t>to be difficult to manage.</w:t>
      </w:r>
      <w:r w:rsidR="00194A21">
        <w:rPr>
          <w:rFonts w:ascii="Arial" w:hAnsi="Arial" w:cs="Arial"/>
        </w:rPr>
        <w:t xml:space="preserve"> Teacher A had designed the lesson to engage the learners through discussion, but this often </w:t>
      </w:r>
      <w:r w:rsidR="00892CC7">
        <w:rPr>
          <w:rFonts w:ascii="Arial" w:hAnsi="Arial" w:cs="Arial"/>
        </w:rPr>
        <w:t>resulted in</w:t>
      </w:r>
      <w:r w:rsidR="00194A21">
        <w:rPr>
          <w:rFonts w:ascii="Arial" w:hAnsi="Arial" w:cs="Arial"/>
        </w:rPr>
        <w:t xml:space="preserve"> difficulty refocusing after each activity. </w:t>
      </w:r>
      <w:r w:rsidR="00786B3F">
        <w:rPr>
          <w:rFonts w:ascii="Arial" w:hAnsi="Arial" w:cs="Arial"/>
        </w:rPr>
        <w:t>With regards to the professional standard</w:t>
      </w:r>
      <w:r w:rsidR="007341E1">
        <w:rPr>
          <w:rFonts w:ascii="Arial" w:hAnsi="Arial" w:cs="Arial"/>
        </w:rPr>
        <w:t xml:space="preserve">s, Teacher A remained </w:t>
      </w:r>
      <w:r w:rsidR="00D61DB3">
        <w:rPr>
          <w:rFonts w:ascii="Arial" w:hAnsi="Arial" w:cs="Arial"/>
        </w:rPr>
        <w:t>respectfully professional</w:t>
      </w:r>
      <w:r w:rsidR="007341E1">
        <w:rPr>
          <w:rFonts w:ascii="Arial" w:hAnsi="Arial" w:cs="Arial"/>
        </w:rPr>
        <w:t xml:space="preserve">, a clear demonstration </w:t>
      </w:r>
      <w:r w:rsidR="00786B3F">
        <w:rPr>
          <w:rFonts w:ascii="Arial" w:hAnsi="Arial" w:cs="Arial"/>
        </w:rPr>
        <w:t xml:space="preserve">of </w:t>
      </w:r>
      <w:r w:rsidR="003D7A8C">
        <w:rPr>
          <w:rFonts w:ascii="Arial" w:hAnsi="Arial" w:cs="Arial"/>
          <w:i/>
          <w:iCs/>
        </w:rPr>
        <w:t>D</w:t>
      </w:r>
      <w:r w:rsidR="00786B3F" w:rsidRPr="00786B3F">
        <w:rPr>
          <w:rFonts w:ascii="Arial" w:hAnsi="Arial" w:cs="Arial"/>
          <w:i/>
          <w:iCs/>
        </w:rPr>
        <w:t>emonstrating leadership, integrity, courtesy and respect towards others</w:t>
      </w:r>
      <w:r w:rsidR="00786B3F">
        <w:rPr>
          <w:rFonts w:ascii="Arial" w:hAnsi="Arial" w:cs="Arial"/>
        </w:rPr>
        <w:t xml:space="preserve">, with a particular focus on the importance of role modelling respectful behaviour </w:t>
      </w:r>
      <w:r w:rsidR="00080AD9">
        <w:rPr>
          <w:rFonts w:ascii="Arial" w:hAnsi="Arial" w:cs="Arial"/>
        </w:rPr>
        <w:t>in</w:t>
      </w:r>
      <w:r w:rsidR="00786B3F">
        <w:rPr>
          <w:rFonts w:ascii="Arial" w:hAnsi="Arial" w:cs="Arial"/>
        </w:rPr>
        <w:t xml:space="preserve"> my own practice. As the educator, I want to be able to demonstrate the same behaviour towards my learners as I would want them to demonstrate towards me </w:t>
      </w:r>
      <w:r w:rsidR="00786B3F" w:rsidRPr="002D567D">
        <w:rPr>
          <w:rFonts w:ascii="Arial" w:hAnsi="Arial" w:cs="Arial"/>
        </w:rPr>
        <w:t>(Educators Wales, 2025).</w:t>
      </w:r>
      <w:r w:rsidR="00786B3F">
        <w:rPr>
          <w:rFonts w:ascii="Arial" w:hAnsi="Arial" w:cs="Arial"/>
        </w:rPr>
        <w:t xml:space="preserve">  </w:t>
      </w:r>
      <w:r w:rsidR="0068743B">
        <w:rPr>
          <w:rFonts w:ascii="Arial" w:hAnsi="Arial" w:cs="Arial"/>
        </w:rPr>
        <w:t xml:space="preserve">   </w:t>
      </w:r>
      <w:r w:rsidR="00B176A7">
        <w:rPr>
          <w:rFonts w:ascii="Arial" w:hAnsi="Arial" w:cs="Arial"/>
        </w:rPr>
        <w:t xml:space="preserve"> </w:t>
      </w:r>
      <w:r w:rsidR="000757B5">
        <w:rPr>
          <w:rFonts w:ascii="Arial" w:hAnsi="Arial" w:cs="Arial"/>
        </w:rPr>
        <w:t xml:space="preserve">  </w:t>
      </w:r>
      <w:r w:rsidR="002F1738">
        <w:rPr>
          <w:rFonts w:ascii="Arial" w:hAnsi="Arial" w:cs="Arial"/>
        </w:rPr>
        <w:t xml:space="preserve">      </w:t>
      </w:r>
      <w:r w:rsidR="00140F05">
        <w:rPr>
          <w:rFonts w:ascii="Arial" w:hAnsi="Arial" w:cs="Arial"/>
        </w:rPr>
        <w:t xml:space="preserve"> </w:t>
      </w:r>
    </w:p>
    <w:p w14:paraId="278150E5" w14:textId="50C5995D" w:rsidR="00975D78" w:rsidRDefault="00975D78" w:rsidP="00D024DF">
      <w:pPr>
        <w:spacing w:line="360" w:lineRule="auto"/>
        <w:jc w:val="both"/>
        <w:rPr>
          <w:rFonts w:ascii="Arial" w:hAnsi="Arial" w:cs="Arial"/>
          <w:b/>
          <w:bCs/>
        </w:rPr>
      </w:pPr>
      <w:r w:rsidRPr="00975D78">
        <w:rPr>
          <w:rFonts w:ascii="Arial" w:hAnsi="Arial" w:cs="Arial"/>
          <w:b/>
          <w:bCs/>
        </w:rPr>
        <w:t>Teacher B</w:t>
      </w:r>
    </w:p>
    <w:p w14:paraId="6894EAE4" w14:textId="53EBDAD6" w:rsidR="0098241A" w:rsidRPr="007C60EA" w:rsidRDefault="00EE7848" w:rsidP="00D024DF">
      <w:pPr>
        <w:spacing w:line="360" w:lineRule="auto"/>
        <w:jc w:val="both"/>
        <w:rPr>
          <w:rFonts w:ascii="Arial" w:hAnsi="Arial" w:cs="Arial"/>
        </w:rPr>
      </w:pPr>
      <w:r>
        <w:rPr>
          <w:rFonts w:ascii="Arial" w:hAnsi="Arial" w:cs="Arial"/>
        </w:rPr>
        <w:t xml:space="preserve">This was a workshop designed as a one-off lesson to help prepare the students for their approaching practical projects. It was delivered </w:t>
      </w:r>
      <w:r w:rsidR="00AE2592">
        <w:rPr>
          <w:rFonts w:ascii="Arial" w:hAnsi="Arial" w:cs="Arial"/>
        </w:rPr>
        <w:t>for 30 students, with level 4 and 5 mixed in together.</w:t>
      </w:r>
      <w:r w:rsidR="00917D46">
        <w:rPr>
          <w:rFonts w:ascii="Arial" w:hAnsi="Arial" w:cs="Arial"/>
        </w:rPr>
        <w:t xml:space="preserve"> Teacher B had a unique approach to their teaching in that they did not use any visual aids to support their lesson. Teacher B expressed that they had planned a presentation, but they felt it became too big and therefore became too much to cover in the time they had, resulting in choosing to simply use their notebook for talking points to keep them on track. </w:t>
      </w:r>
      <w:r w:rsidR="00DA2A05">
        <w:rPr>
          <w:rFonts w:ascii="Arial" w:hAnsi="Arial" w:cs="Arial"/>
        </w:rPr>
        <w:t>T</w:t>
      </w:r>
      <w:r w:rsidR="00917D46">
        <w:rPr>
          <w:rFonts w:ascii="Arial" w:hAnsi="Arial" w:cs="Arial"/>
        </w:rPr>
        <w:t xml:space="preserve">his is something I had not seen during my experience learning </w:t>
      </w:r>
      <w:r w:rsidR="00512B3D">
        <w:rPr>
          <w:rFonts w:ascii="Arial" w:hAnsi="Arial" w:cs="Arial"/>
        </w:rPr>
        <w:t>to</w:t>
      </w:r>
      <w:r w:rsidR="00917D46">
        <w:rPr>
          <w:rFonts w:ascii="Arial" w:hAnsi="Arial" w:cs="Arial"/>
        </w:rPr>
        <w:t xml:space="preserve"> teach. Visual aids, commonly PowerPoint presentations are a staple in teaching today, so I was interested to see </w:t>
      </w:r>
      <w:r w:rsidR="00774912">
        <w:rPr>
          <w:rFonts w:ascii="Arial" w:hAnsi="Arial" w:cs="Arial"/>
        </w:rPr>
        <w:t>the implications of this approach</w:t>
      </w:r>
      <w:r w:rsidR="00917D46">
        <w:rPr>
          <w:rFonts w:ascii="Arial" w:hAnsi="Arial" w:cs="Arial"/>
        </w:rPr>
        <w:t>. It was genuinely engaging and refreshing to not have to switch focus between the teacher and a screen. It felt more personable, discussion and debate felt welcomed</w:t>
      </w:r>
      <w:r w:rsidR="008B58F6">
        <w:rPr>
          <w:rFonts w:ascii="Arial" w:hAnsi="Arial" w:cs="Arial"/>
        </w:rPr>
        <w:t xml:space="preserve">. However, by not having a form of presentation, the lesson began to feel unstructured </w:t>
      </w:r>
      <w:r w:rsidR="008B58F6">
        <w:rPr>
          <w:rFonts w:ascii="Arial" w:hAnsi="Arial" w:cs="Arial"/>
        </w:rPr>
        <w:lastRenderedPageBreak/>
        <w:t xml:space="preserve">and often the point being made would get lost in </w:t>
      </w:r>
      <w:r w:rsidR="00774912">
        <w:rPr>
          <w:rFonts w:ascii="Arial" w:hAnsi="Arial" w:cs="Arial"/>
        </w:rPr>
        <w:t>tangents</w:t>
      </w:r>
      <w:r w:rsidR="008B58F6">
        <w:rPr>
          <w:rFonts w:ascii="Arial" w:hAnsi="Arial" w:cs="Arial"/>
        </w:rPr>
        <w:t xml:space="preserve">. At times, it </w:t>
      </w:r>
      <w:r w:rsidR="00774912">
        <w:rPr>
          <w:rFonts w:ascii="Arial" w:hAnsi="Arial" w:cs="Arial"/>
        </w:rPr>
        <w:t xml:space="preserve">was </w:t>
      </w:r>
      <w:r w:rsidR="008B58F6">
        <w:rPr>
          <w:rFonts w:ascii="Arial" w:hAnsi="Arial" w:cs="Arial"/>
        </w:rPr>
        <w:t>difficult to keep track of the point being made based on feedback from others. The key takeaway is that structuring your lesson it vital, but you are free in your delivery</w:t>
      </w:r>
      <w:r w:rsidR="00BA2D2F">
        <w:rPr>
          <w:rFonts w:ascii="Arial" w:hAnsi="Arial" w:cs="Arial"/>
        </w:rPr>
        <w:t xml:space="preserve">. </w:t>
      </w:r>
      <w:r w:rsidR="00A620D6">
        <w:rPr>
          <w:rFonts w:ascii="Arial" w:hAnsi="Arial" w:cs="Arial"/>
        </w:rPr>
        <w:t xml:space="preserve">Teacher B created a safe environment for learning which clearly displayed the </w:t>
      </w:r>
      <w:r w:rsidR="00416F70">
        <w:rPr>
          <w:rFonts w:ascii="Arial" w:hAnsi="Arial" w:cs="Arial"/>
        </w:rPr>
        <w:t>professional standar</w:t>
      </w:r>
      <w:r w:rsidR="00A620D6">
        <w:rPr>
          <w:rFonts w:ascii="Arial" w:hAnsi="Arial" w:cs="Arial"/>
        </w:rPr>
        <w:t xml:space="preserve">d </w:t>
      </w:r>
      <w:r w:rsidR="00576123">
        <w:rPr>
          <w:rFonts w:ascii="Arial" w:hAnsi="Arial" w:cs="Arial"/>
        </w:rPr>
        <w:t xml:space="preserve">of </w:t>
      </w:r>
      <w:r w:rsidR="00576123" w:rsidRPr="00576123">
        <w:rPr>
          <w:rFonts w:ascii="Arial" w:hAnsi="Arial" w:cs="Arial"/>
          <w:i/>
          <w:iCs/>
        </w:rPr>
        <w:t>Demonstrate</w:t>
      </w:r>
      <w:r w:rsidR="000238C5">
        <w:rPr>
          <w:rFonts w:ascii="Arial" w:hAnsi="Arial" w:cs="Arial"/>
          <w:i/>
          <w:iCs/>
        </w:rPr>
        <w:t xml:space="preserve"> commitment to learners, their learning, safety and well-being</w:t>
      </w:r>
      <w:r w:rsidR="000238C5">
        <w:rPr>
          <w:rFonts w:ascii="Arial" w:hAnsi="Arial" w:cs="Arial"/>
        </w:rPr>
        <w:t xml:space="preserve">, especially regarding consideration for learners starting points </w:t>
      </w:r>
      <w:r w:rsidR="00A620D6">
        <w:rPr>
          <w:rFonts w:ascii="Arial" w:hAnsi="Arial" w:cs="Arial"/>
        </w:rPr>
        <w:t xml:space="preserve">by making the lesson accessible </w:t>
      </w:r>
      <w:r w:rsidR="000238C5" w:rsidRPr="002D567D">
        <w:rPr>
          <w:rFonts w:ascii="Arial" w:hAnsi="Arial" w:cs="Arial"/>
        </w:rPr>
        <w:t>(Educators Wales, 2025).</w:t>
      </w:r>
      <w:r w:rsidR="000238C5">
        <w:rPr>
          <w:rFonts w:ascii="Arial" w:hAnsi="Arial" w:cs="Arial"/>
        </w:rPr>
        <w:t xml:space="preserve">                </w:t>
      </w:r>
      <w:r w:rsidR="00917D46">
        <w:rPr>
          <w:rFonts w:ascii="Arial" w:hAnsi="Arial" w:cs="Arial"/>
        </w:rPr>
        <w:t xml:space="preserve">    </w:t>
      </w:r>
      <w:r>
        <w:rPr>
          <w:rFonts w:ascii="Arial" w:hAnsi="Arial" w:cs="Arial"/>
        </w:rPr>
        <w:t xml:space="preserve">  </w:t>
      </w:r>
    </w:p>
    <w:p w14:paraId="67C22734" w14:textId="7A1FE839" w:rsidR="006C4AB6" w:rsidRDefault="00975D78" w:rsidP="00D024DF">
      <w:pPr>
        <w:spacing w:line="360" w:lineRule="auto"/>
        <w:jc w:val="both"/>
        <w:rPr>
          <w:rFonts w:ascii="Arial" w:hAnsi="Arial" w:cs="Arial"/>
          <w:b/>
          <w:bCs/>
        </w:rPr>
      </w:pPr>
      <w:r w:rsidRPr="00975D78">
        <w:rPr>
          <w:rFonts w:ascii="Arial" w:hAnsi="Arial" w:cs="Arial"/>
          <w:b/>
          <w:bCs/>
        </w:rPr>
        <w:t>Teacher C</w:t>
      </w:r>
    </w:p>
    <w:p w14:paraId="24486AE5" w14:textId="075BCB00" w:rsidR="00975D78" w:rsidRPr="00975D78" w:rsidRDefault="006C4AB6" w:rsidP="00D024DF">
      <w:pPr>
        <w:spacing w:line="360" w:lineRule="auto"/>
        <w:jc w:val="both"/>
        <w:rPr>
          <w:rFonts w:ascii="Arial" w:hAnsi="Arial" w:cs="Arial"/>
          <w:b/>
          <w:bCs/>
        </w:rPr>
      </w:pPr>
      <w:r>
        <w:rPr>
          <w:rFonts w:ascii="Arial" w:hAnsi="Arial" w:cs="Arial"/>
        </w:rPr>
        <w:t xml:space="preserve">This lesson took place for 8 level 7 students, 7 of which were Chinese, </w:t>
      </w:r>
      <w:r w:rsidR="00B20458">
        <w:rPr>
          <w:rFonts w:ascii="Arial" w:hAnsi="Arial" w:cs="Arial"/>
        </w:rPr>
        <w:t>with</w:t>
      </w:r>
      <w:r>
        <w:rPr>
          <w:rFonts w:ascii="Arial" w:hAnsi="Arial" w:cs="Arial"/>
        </w:rPr>
        <w:t xml:space="preserve"> 1 Welsh student. The reason I mention this is because the standout for me with regards to Teacher C was how well the students were clearly considered by the teacher when putting this lesson together. Teacher C is an English speaker </w:t>
      </w:r>
      <w:r w:rsidR="00EC3DA5">
        <w:rPr>
          <w:rFonts w:ascii="Arial" w:hAnsi="Arial" w:cs="Arial"/>
        </w:rPr>
        <w:t xml:space="preserve">but </w:t>
      </w:r>
      <w:r>
        <w:rPr>
          <w:rFonts w:ascii="Arial" w:hAnsi="Arial" w:cs="Arial"/>
        </w:rPr>
        <w:t>nearly every slide</w:t>
      </w:r>
      <w:r w:rsidR="00EC3DA5">
        <w:rPr>
          <w:rFonts w:ascii="Arial" w:hAnsi="Arial" w:cs="Arial"/>
        </w:rPr>
        <w:t xml:space="preserve"> </w:t>
      </w:r>
      <w:r>
        <w:rPr>
          <w:rFonts w:ascii="Arial" w:hAnsi="Arial" w:cs="Arial"/>
        </w:rPr>
        <w:t xml:space="preserve">had portions of the </w:t>
      </w:r>
      <w:r w:rsidR="00EC3DA5">
        <w:rPr>
          <w:rFonts w:ascii="Arial" w:hAnsi="Arial" w:cs="Arial"/>
        </w:rPr>
        <w:t xml:space="preserve">English </w:t>
      </w:r>
      <w:r>
        <w:rPr>
          <w:rFonts w:ascii="Arial" w:hAnsi="Arial" w:cs="Arial"/>
        </w:rPr>
        <w:t xml:space="preserve">text translated into Chinese, with some slides even being 50/50 English and Chinese. Teacher C admitted that the translation was done through an AI software and therefore apologised for </w:t>
      </w:r>
      <w:r w:rsidR="00EC3DA5">
        <w:rPr>
          <w:rFonts w:ascii="Arial" w:hAnsi="Arial" w:cs="Arial"/>
        </w:rPr>
        <w:t xml:space="preserve">potential inaccuracy. Teacher C also allowed the Chinese students to use speech to text apps via their smart phones which allowed the students to follow along comfortably. Most of the examples used to illustrate a point was also made relevant to China using Chinese art examples for classroom analysis. Beyond the inclusive efforts made, what struck me most was how focussed on the </w:t>
      </w:r>
      <w:r w:rsidR="003D0AFE">
        <w:rPr>
          <w:rFonts w:ascii="Arial" w:hAnsi="Arial" w:cs="Arial"/>
        </w:rPr>
        <w:t>student’s</w:t>
      </w:r>
      <w:r w:rsidR="00B20458">
        <w:rPr>
          <w:rFonts w:ascii="Arial" w:hAnsi="Arial" w:cs="Arial"/>
        </w:rPr>
        <w:t xml:space="preserve"> development</w:t>
      </w:r>
      <w:r w:rsidR="00EC3DA5">
        <w:rPr>
          <w:rFonts w:ascii="Arial" w:hAnsi="Arial" w:cs="Arial"/>
        </w:rPr>
        <w:t xml:space="preserve"> Teacher C was. A great effort was made to present the required learning, but an even greater effort was followed on why and how the learning applies to the students.</w:t>
      </w:r>
      <w:r w:rsidR="00BA2D2F">
        <w:rPr>
          <w:rFonts w:ascii="Arial" w:hAnsi="Arial" w:cs="Arial"/>
        </w:rPr>
        <w:t xml:space="preserve"> </w:t>
      </w:r>
      <w:r w:rsidR="000238C5">
        <w:rPr>
          <w:rFonts w:ascii="Arial" w:hAnsi="Arial" w:cs="Arial"/>
        </w:rPr>
        <w:t xml:space="preserve">Teacher C was a great example of the professional standard </w:t>
      </w:r>
      <w:r w:rsidR="000238C5">
        <w:rPr>
          <w:rFonts w:ascii="Arial" w:hAnsi="Arial" w:cs="Arial"/>
          <w:i/>
          <w:iCs/>
        </w:rPr>
        <w:t>Value and promote diversity, equality of opportunity and inclusion</w:t>
      </w:r>
      <w:r w:rsidR="003D0AFE">
        <w:rPr>
          <w:rFonts w:ascii="Arial" w:hAnsi="Arial" w:cs="Arial"/>
        </w:rPr>
        <w:t xml:space="preserve"> </w:t>
      </w:r>
      <w:r w:rsidR="003D0AFE" w:rsidRPr="002D567D">
        <w:rPr>
          <w:rFonts w:ascii="Arial" w:hAnsi="Arial" w:cs="Arial"/>
        </w:rPr>
        <w:t>(Educators Wales, 2025).</w:t>
      </w:r>
      <w:r w:rsidR="003D0AFE">
        <w:rPr>
          <w:rFonts w:ascii="Arial" w:hAnsi="Arial" w:cs="Arial"/>
        </w:rPr>
        <w:t xml:space="preserve"> This</w:t>
      </w:r>
      <w:r w:rsidR="000238C5">
        <w:rPr>
          <w:rFonts w:ascii="Arial" w:hAnsi="Arial" w:cs="Arial"/>
        </w:rPr>
        <w:t xml:space="preserve"> </w:t>
      </w:r>
      <w:r w:rsidR="003D0AFE">
        <w:rPr>
          <w:rFonts w:ascii="Arial" w:hAnsi="Arial" w:cs="Arial"/>
        </w:rPr>
        <w:t>has been a difficult standard for me to fully understand how I can achieve this, h</w:t>
      </w:r>
      <w:r w:rsidR="000238C5">
        <w:rPr>
          <w:rFonts w:ascii="Arial" w:hAnsi="Arial" w:cs="Arial"/>
        </w:rPr>
        <w:t>owever, through Teacher C I have valuable methods of adhering to this standard in my own practice</w:t>
      </w:r>
      <w:r w:rsidR="003D0AFE">
        <w:rPr>
          <w:rFonts w:ascii="Arial" w:hAnsi="Arial" w:cs="Arial"/>
        </w:rPr>
        <w:t>.</w:t>
      </w:r>
      <w:r w:rsidR="00393954">
        <w:rPr>
          <w:rFonts w:ascii="Arial" w:hAnsi="Arial" w:cs="Arial"/>
        </w:rPr>
        <w:t xml:space="preserve"> Allowing students to use appropriate tools to learn and considering the cohorts background for two examples.</w:t>
      </w:r>
      <w:r w:rsidR="003D0AFE">
        <w:rPr>
          <w:rFonts w:ascii="Arial" w:hAnsi="Arial" w:cs="Arial"/>
        </w:rPr>
        <w:t xml:space="preserve"> </w:t>
      </w:r>
    </w:p>
    <w:p w14:paraId="1A4EEB66" w14:textId="593A99FB" w:rsidR="00F72F43" w:rsidRDefault="0051560C" w:rsidP="00D024DF">
      <w:pPr>
        <w:spacing w:line="360" w:lineRule="auto"/>
        <w:jc w:val="both"/>
        <w:rPr>
          <w:rFonts w:ascii="Arial" w:hAnsi="Arial" w:cs="Arial"/>
        </w:rPr>
      </w:pPr>
      <w:r>
        <w:rPr>
          <w:rFonts w:ascii="Arial" w:hAnsi="Arial" w:cs="Arial"/>
        </w:rPr>
        <w:t xml:space="preserve"> </w:t>
      </w:r>
    </w:p>
    <w:p w14:paraId="0866398F" w14:textId="77777777" w:rsidR="004131D1" w:rsidRDefault="004131D1" w:rsidP="00D024DF">
      <w:pPr>
        <w:spacing w:line="360" w:lineRule="auto"/>
        <w:jc w:val="both"/>
        <w:rPr>
          <w:rFonts w:ascii="Arial" w:hAnsi="Arial" w:cs="Arial"/>
        </w:rPr>
      </w:pPr>
    </w:p>
    <w:p w14:paraId="3DC739DE" w14:textId="77777777" w:rsidR="004131D1" w:rsidRPr="001869D4" w:rsidRDefault="004131D1" w:rsidP="00D024DF">
      <w:pPr>
        <w:spacing w:line="360" w:lineRule="auto"/>
        <w:jc w:val="both"/>
        <w:rPr>
          <w:rFonts w:ascii="Arial" w:hAnsi="Arial" w:cs="Arial"/>
        </w:rPr>
      </w:pPr>
    </w:p>
    <w:p w14:paraId="2A7A494A" w14:textId="494940FC" w:rsidR="002A3179" w:rsidRDefault="002A3179" w:rsidP="00D024DF">
      <w:pPr>
        <w:spacing w:line="360" w:lineRule="auto"/>
        <w:rPr>
          <w:rFonts w:ascii="Arial" w:hAnsi="Arial" w:cs="Arial"/>
          <w:b/>
          <w:bCs/>
          <w:u w:val="single"/>
        </w:rPr>
      </w:pPr>
      <w:r w:rsidRPr="002A3179">
        <w:rPr>
          <w:rFonts w:ascii="Arial" w:hAnsi="Arial" w:cs="Arial"/>
          <w:b/>
          <w:bCs/>
          <w:u w:val="single"/>
        </w:rPr>
        <w:t>Reflection</w:t>
      </w:r>
    </w:p>
    <w:p w14:paraId="32A963A4" w14:textId="2EDC7A7F" w:rsidR="002A3179" w:rsidRDefault="002A3179" w:rsidP="00D024DF">
      <w:pPr>
        <w:spacing w:line="360" w:lineRule="auto"/>
        <w:jc w:val="both"/>
        <w:rPr>
          <w:rFonts w:ascii="Arial" w:hAnsi="Arial" w:cs="Arial"/>
          <w:b/>
          <w:bCs/>
        </w:rPr>
      </w:pPr>
      <w:r w:rsidRPr="002A3179">
        <w:rPr>
          <w:rFonts w:ascii="Arial" w:hAnsi="Arial" w:cs="Arial"/>
          <w:b/>
          <w:bCs/>
        </w:rPr>
        <w:lastRenderedPageBreak/>
        <w:t>Teacher A</w:t>
      </w:r>
    </w:p>
    <w:p w14:paraId="5C8BC83A" w14:textId="3BD10B6E" w:rsidR="002A3179" w:rsidRPr="000C68B2" w:rsidRDefault="00A9509A" w:rsidP="00D024DF">
      <w:pPr>
        <w:spacing w:line="360" w:lineRule="auto"/>
        <w:jc w:val="both"/>
        <w:rPr>
          <w:rFonts w:ascii="Arial" w:hAnsi="Arial" w:cs="Arial"/>
          <w:b/>
          <w:bCs/>
        </w:rPr>
      </w:pPr>
      <w:r>
        <w:rPr>
          <w:rFonts w:ascii="Arial" w:hAnsi="Arial" w:cs="Arial"/>
        </w:rPr>
        <w:t xml:space="preserve">Though observing Teacher </w:t>
      </w:r>
      <w:r w:rsidR="007C044A">
        <w:rPr>
          <w:rFonts w:ascii="Arial" w:hAnsi="Arial" w:cs="Arial"/>
        </w:rPr>
        <w:t>A,</w:t>
      </w:r>
      <w:r>
        <w:rPr>
          <w:rFonts w:ascii="Arial" w:hAnsi="Arial" w:cs="Arial"/>
        </w:rPr>
        <w:t xml:space="preserve"> it has become clear to me that being flexible in my teaching would be an incredibly useful skill to learn for my practice. Structure is good, planning is good, but all of that can still lead to a failed lesson if you are not abl</w:t>
      </w:r>
      <w:r w:rsidR="000C68B2">
        <w:rPr>
          <w:rFonts w:ascii="Arial" w:hAnsi="Arial" w:cs="Arial"/>
        </w:rPr>
        <w:t xml:space="preserve">e to </w:t>
      </w:r>
      <w:r>
        <w:rPr>
          <w:rFonts w:ascii="Arial" w:hAnsi="Arial" w:cs="Arial"/>
        </w:rPr>
        <w:t>manage their behaviour</w:t>
      </w:r>
      <w:r w:rsidR="007C044A">
        <w:rPr>
          <w:rFonts w:ascii="Arial" w:hAnsi="Arial" w:cs="Arial"/>
        </w:rPr>
        <w:t xml:space="preserve">. </w:t>
      </w:r>
      <w:r w:rsidR="008F066F">
        <w:rPr>
          <w:rFonts w:ascii="Arial" w:hAnsi="Arial" w:cs="Arial"/>
        </w:rPr>
        <w:t xml:space="preserve">As the educator, </w:t>
      </w:r>
      <w:r w:rsidR="004C6226">
        <w:rPr>
          <w:rFonts w:ascii="Arial" w:hAnsi="Arial" w:cs="Arial"/>
        </w:rPr>
        <w:t>you inherit a responsibility</w:t>
      </w:r>
      <w:r w:rsidR="008F066F">
        <w:rPr>
          <w:rFonts w:ascii="Arial" w:hAnsi="Arial" w:cs="Arial"/>
        </w:rPr>
        <w:t xml:space="preserve"> to ensure everyone </w:t>
      </w:r>
      <w:r w:rsidR="001A6AF7">
        <w:rPr>
          <w:rFonts w:ascii="Arial" w:hAnsi="Arial" w:cs="Arial"/>
        </w:rPr>
        <w:t>can</w:t>
      </w:r>
      <w:r w:rsidR="008F066F">
        <w:rPr>
          <w:rFonts w:ascii="Arial" w:hAnsi="Arial" w:cs="Arial"/>
        </w:rPr>
        <w:t xml:space="preserve"> learn, and this comes in more forms that just disruptive students. </w:t>
      </w:r>
      <w:r w:rsidR="004C6226">
        <w:rPr>
          <w:rFonts w:ascii="Arial" w:hAnsi="Arial" w:cs="Arial"/>
        </w:rPr>
        <w:t xml:space="preserve">This is made clear throughout the professional standards but also in </w:t>
      </w:r>
      <w:r w:rsidR="00C375D9">
        <w:rPr>
          <w:rFonts w:ascii="Arial" w:hAnsi="Arial" w:cs="Arial"/>
        </w:rPr>
        <w:t>Phil Race’s</w:t>
      </w:r>
      <w:r w:rsidR="000C68B2">
        <w:rPr>
          <w:rFonts w:ascii="Arial" w:hAnsi="Arial" w:cs="Arial"/>
        </w:rPr>
        <w:t xml:space="preserve"> (2020)</w:t>
      </w:r>
      <w:r w:rsidR="00C375D9">
        <w:rPr>
          <w:rFonts w:ascii="Arial" w:hAnsi="Arial" w:cs="Arial"/>
        </w:rPr>
        <w:t xml:space="preserve"> work</w:t>
      </w:r>
      <w:r w:rsidR="000C68B2">
        <w:rPr>
          <w:rFonts w:ascii="Arial" w:hAnsi="Arial" w:cs="Arial"/>
        </w:rPr>
        <w:t xml:space="preserve">. Race explores that learning has evolved in recent years, the expectation from students goes beyond simply sitting and listening but now students seek inspiration and enlightenment from their lectures </w:t>
      </w:r>
      <w:r w:rsidR="00C375D9">
        <w:rPr>
          <w:rFonts w:ascii="Arial" w:hAnsi="Arial" w:cs="Arial"/>
        </w:rPr>
        <w:t>(</w:t>
      </w:r>
      <w:r w:rsidR="00C375D9" w:rsidRPr="00C375D9">
        <w:rPr>
          <w:rFonts w:ascii="Arial" w:hAnsi="Arial" w:cs="Arial"/>
        </w:rPr>
        <w:t>Race, P</w:t>
      </w:r>
      <w:r w:rsidR="00C375D9">
        <w:rPr>
          <w:rFonts w:ascii="Arial" w:hAnsi="Arial" w:cs="Arial"/>
        </w:rPr>
        <w:t xml:space="preserve">, </w:t>
      </w:r>
      <w:r w:rsidR="00C375D9" w:rsidRPr="00C375D9">
        <w:rPr>
          <w:rFonts w:ascii="Arial" w:hAnsi="Arial" w:cs="Arial"/>
        </w:rPr>
        <w:t>2020</w:t>
      </w:r>
      <w:r w:rsidR="00C375D9">
        <w:rPr>
          <w:rFonts w:ascii="Arial" w:hAnsi="Arial" w:cs="Arial"/>
        </w:rPr>
        <w:t>, p. 2</w:t>
      </w:r>
      <w:r w:rsidR="00C375D9" w:rsidRPr="00C375D9">
        <w:rPr>
          <w:rFonts w:ascii="Arial" w:hAnsi="Arial" w:cs="Arial"/>
        </w:rPr>
        <w:t>)</w:t>
      </w:r>
      <w:r w:rsidR="004C6226">
        <w:rPr>
          <w:rFonts w:ascii="Arial" w:hAnsi="Arial" w:cs="Arial"/>
          <w:b/>
          <w:bCs/>
        </w:rPr>
        <w:t>.</w:t>
      </w:r>
      <w:r w:rsidR="000C68B2">
        <w:rPr>
          <w:rFonts w:ascii="Arial" w:hAnsi="Arial" w:cs="Arial"/>
          <w:b/>
          <w:bCs/>
        </w:rPr>
        <w:t xml:space="preserve"> </w:t>
      </w:r>
      <w:r w:rsidR="000C68B2">
        <w:rPr>
          <w:rFonts w:ascii="Arial" w:hAnsi="Arial" w:cs="Arial"/>
        </w:rPr>
        <w:t xml:space="preserve">While it cannot be put to fact, perhaps the students of this cohort </w:t>
      </w:r>
      <w:r w:rsidR="0060291C">
        <w:rPr>
          <w:rFonts w:ascii="Arial" w:hAnsi="Arial" w:cs="Arial"/>
        </w:rPr>
        <w:t>were</w:t>
      </w:r>
      <w:r w:rsidR="000C68B2">
        <w:rPr>
          <w:rFonts w:ascii="Arial" w:hAnsi="Arial" w:cs="Arial"/>
        </w:rPr>
        <w:t xml:space="preserve"> displaying this notion, resulting in disengagement from the lesson. </w:t>
      </w:r>
      <w:r w:rsidR="008F066F">
        <w:rPr>
          <w:rFonts w:ascii="Arial" w:hAnsi="Arial" w:cs="Arial"/>
        </w:rPr>
        <w:t>A student not engaging could be due to several factors with some being beyond your control, however, this is where the ability to assess the situation in real time comes into play</w:t>
      </w:r>
      <w:r w:rsidR="00E4768A">
        <w:rPr>
          <w:rFonts w:ascii="Arial" w:hAnsi="Arial" w:cs="Arial"/>
        </w:rPr>
        <w:t>.</w:t>
      </w:r>
      <w:r w:rsidR="007E5E6D">
        <w:rPr>
          <w:rFonts w:ascii="Arial" w:hAnsi="Arial" w:cs="Arial"/>
        </w:rPr>
        <w:t xml:space="preserve"> Carol Thompson and others (2024) refer to this when discussing adaptive learning in their guide to lesson planning. Stating that a key reason for adaptive teaching is to accommodate to the </w:t>
      </w:r>
      <w:r w:rsidR="00A1162F">
        <w:rPr>
          <w:rFonts w:ascii="Arial" w:hAnsi="Arial" w:cs="Arial"/>
        </w:rPr>
        <w:t xml:space="preserve">changing </w:t>
      </w:r>
      <w:r w:rsidR="007E5E6D">
        <w:rPr>
          <w:rFonts w:ascii="Arial" w:hAnsi="Arial" w:cs="Arial"/>
        </w:rPr>
        <w:t>needs of students</w:t>
      </w:r>
      <w:r w:rsidR="00A1162F">
        <w:rPr>
          <w:rFonts w:ascii="Arial" w:hAnsi="Arial" w:cs="Arial"/>
        </w:rPr>
        <w:t>. A student could experience something at the start of your lesson which then changes their behaviour for example. Student needs are typically divided</w:t>
      </w:r>
      <w:r w:rsidR="007E5E6D">
        <w:rPr>
          <w:rFonts w:ascii="Arial" w:hAnsi="Arial" w:cs="Arial"/>
        </w:rPr>
        <w:t xml:space="preserve"> </w:t>
      </w:r>
      <w:r w:rsidR="00A1162F">
        <w:rPr>
          <w:rFonts w:ascii="Arial" w:hAnsi="Arial" w:cs="Arial"/>
        </w:rPr>
        <w:t xml:space="preserve">into </w:t>
      </w:r>
      <w:r w:rsidR="007E5E6D">
        <w:rPr>
          <w:rFonts w:ascii="Arial" w:hAnsi="Arial" w:cs="Arial"/>
        </w:rPr>
        <w:t>two types, overt needs which are formally identified, and covert needs, those that are identified through</w:t>
      </w:r>
      <w:r w:rsidR="00A1162F">
        <w:rPr>
          <w:rFonts w:ascii="Arial" w:hAnsi="Arial" w:cs="Arial"/>
        </w:rPr>
        <w:t>out learning</w:t>
      </w:r>
      <w:r w:rsidR="007E5E6D">
        <w:rPr>
          <w:rFonts w:ascii="Arial" w:hAnsi="Arial" w:cs="Arial"/>
        </w:rPr>
        <w:t xml:space="preserve"> (</w:t>
      </w:r>
      <w:r w:rsidR="00A25477">
        <w:rPr>
          <w:rFonts w:ascii="Arial" w:hAnsi="Arial" w:cs="Arial"/>
        </w:rPr>
        <w:t>Thompson, C, 2024, p. 51)</w:t>
      </w:r>
      <w:r w:rsidR="004D7A59">
        <w:rPr>
          <w:rFonts w:ascii="Arial" w:hAnsi="Arial" w:cs="Arial"/>
        </w:rPr>
        <w:t>. Beyond this is the ability to adapt to the various learning styles of your cohort. While a learner may have a dominant learning style, it is not always a cemented characteristic. Learners can adapt to your teaching style as much as a teacher can adapt to a learner style</w:t>
      </w:r>
      <w:r w:rsidR="00DC1F62">
        <w:rPr>
          <w:rFonts w:ascii="Arial" w:hAnsi="Arial" w:cs="Arial"/>
        </w:rPr>
        <w:t xml:space="preserve"> (Thompson, C, 2024, p. 53)</w:t>
      </w:r>
      <w:r w:rsidR="004D7A59">
        <w:rPr>
          <w:rFonts w:ascii="Arial" w:hAnsi="Arial" w:cs="Arial"/>
        </w:rPr>
        <w:t xml:space="preserve">. Adaptive learning </w:t>
      </w:r>
      <w:r w:rsidR="00DC1F62">
        <w:rPr>
          <w:rFonts w:ascii="Arial" w:hAnsi="Arial" w:cs="Arial"/>
        </w:rPr>
        <w:t>goes both ways for both teacher and student and having that ability is extremely valuable.</w:t>
      </w:r>
      <w:r w:rsidR="004D7A59">
        <w:rPr>
          <w:rFonts w:ascii="Arial" w:hAnsi="Arial" w:cs="Arial"/>
        </w:rPr>
        <w:t xml:space="preserve"> </w:t>
      </w:r>
    </w:p>
    <w:p w14:paraId="3AEF2EE9" w14:textId="5B5418A0" w:rsidR="002A3179" w:rsidRDefault="002A3179" w:rsidP="00D024DF">
      <w:pPr>
        <w:spacing w:line="360" w:lineRule="auto"/>
        <w:jc w:val="both"/>
        <w:rPr>
          <w:rFonts w:ascii="Arial" w:hAnsi="Arial" w:cs="Arial"/>
          <w:b/>
          <w:bCs/>
        </w:rPr>
      </w:pPr>
      <w:r w:rsidRPr="002A3179">
        <w:rPr>
          <w:rFonts w:ascii="Arial" w:hAnsi="Arial" w:cs="Arial"/>
          <w:b/>
          <w:bCs/>
        </w:rPr>
        <w:t>Teacher B</w:t>
      </w:r>
    </w:p>
    <w:p w14:paraId="2F03659F" w14:textId="733C4DDE" w:rsidR="002A3179" w:rsidRPr="00D950C3" w:rsidRDefault="00D950C3" w:rsidP="00D024DF">
      <w:pPr>
        <w:spacing w:line="360" w:lineRule="auto"/>
        <w:jc w:val="both"/>
        <w:rPr>
          <w:rFonts w:ascii="Arial" w:hAnsi="Arial" w:cs="Arial"/>
        </w:rPr>
      </w:pPr>
      <w:r>
        <w:rPr>
          <w:rFonts w:ascii="Arial" w:hAnsi="Arial" w:cs="Arial"/>
        </w:rPr>
        <w:t>In contrast to Teacher A, Teacher B ha</w:t>
      </w:r>
      <w:r w:rsidR="00086385">
        <w:rPr>
          <w:rFonts w:ascii="Arial" w:hAnsi="Arial" w:cs="Arial"/>
        </w:rPr>
        <w:t xml:space="preserve">d </w:t>
      </w:r>
      <w:r>
        <w:rPr>
          <w:rFonts w:ascii="Arial" w:hAnsi="Arial" w:cs="Arial"/>
        </w:rPr>
        <w:t xml:space="preserve">similar issue </w:t>
      </w:r>
      <w:r w:rsidR="00086385">
        <w:rPr>
          <w:rFonts w:ascii="Arial" w:hAnsi="Arial" w:cs="Arial"/>
        </w:rPr>
        <w:t xml:space="preserve">of disengagement </w:t>
      </w:r>
      <w:r>
        <w:rPr>
          <w:rFonts w:ascii="Arial" w:hAnsi="Arial" w:cs="Arial"/>
        </w:rPr>
        <w:t xml:space="preserve">but for the opposite reason. If Teacher A was too ridged in their approach, Teacher B was too </w:t>
      </w:r>
      <w:r w:rsidR="00390BEC">
        <w:rPr>
          <w:rFonts w:ascii="Arial" w:hAnsi="Arial" w:cs="Arial"/>
        </w:rPr>
        <w:t>unstructured</w:t>
      </w:r>
      <w:r>
        <w:rPr>
          <w:rFonts w:ascii="Arial" w:hAnsi="Arial" w:cs="Arial"/>
        </w:rPr>
        <w:t xml:space="preserve"> in theirs. “Death by PowerPoint” has been a commonly used expression since the early 2000s</w:t>
      </w:r>
      <w:r w:rsidR="00390BEC">
        <w:rPr>
          <w:rFonts w:ascii="Arial" w:hAnsi="Arial" w:cs="Arial"/>
        </w:rPr>
        <w:t xml:space="preserve"> with Cherie Kerr’s book (2002) detailing that PowerPoint and presentations in general are a tool to support your </w:t>
      </w:r>
      <w:r w:rsidR="000D6AD3">
        <w:rPr>
          <w:rFonts w:ascii="Arial" w:hAnsi="Arial" w:cs="Arial"/>
        </w:rPr>
        <w:t>lesson</w:t>
      </w:r>
      <w:r w:rsidR="00390BEC">
        <w:rPr>
          <w:rFonts w:ascii="Arial" w:hAnsi="Arial" w:cs="Arial"/>
        </w:rPr>
        <w:t xml:space="preserve">, but not </w:t>
      </w:r>
      <w:r w:rsidR="00390BEC">
        <w:rPr>
          <w:rFonts w:ascii="Arial" w:hAnsi="Arial" w:cs="Arial"/>
          <w:i/>
          <w:iCs/>
        </w:rPr>
        <w:t>be</w:t>
      </w:r>
      <w:r w:rsidR="000D6AD3">
        <w:rPr>
          <w:rFonts w:ascii="Arial" w:hAnsi="Arial" w:cs="Arial"/>
        </w:rPr>
        <w:t xml:space="preserve"> your lesson (Kerr, C, 2002)</w:t>
      </w:r>
      <w:r w:rsidR="001A6AF7">
        <w:rPr>
          <w:rFonts w:ascii="Arial" w:hAnsi="Arial" w:cs="Arial"/>
        </w:rPr>
        <w:t xml:space="preserve">. </w:t>
      </w:r>
      <w:r w:rsidR="00581E81">
        <w:rPr>
          <w:rFonts w:ascii="Arial" w:hAnsi="Arial" w:cs="Arial"/>
        </w:rPr>
        <w:t xml:space="preserve">This is where I feel Teacher B’s approach was unique and could have been </w:t>
      </w:r>
      <w:r w:rsidR="00581E81">
        <w:rPr>
          <w:rFonts w:ascii="Arial" w:hAnsi="Arial" w:cs="Arial"/>
        </w:rPr>
        <w:lastRenderedPageBreak/>
        <w:t>engaging if structured better</w:t>
      </w:r>
      <w:r w:rsidR="001033C1">
        <w:rPr>
          <w:rFonts w:ascii="Arial" w:hAnsi="Arial" w:cs="Arial"/>
        </w:rPr>
        <w:t>.</w:t>
      </w:r>
      <w:r w:rsidR="00581E81">
        <w:rPr>
          <w:rFonts w:ascii="Arial" w:hAnsi="Arial" w:cs="Arial"/>
        </w:rPr>
        <w:t xml:space="preserve"> Teacher B had excellent points paired with interesting perspectives based on their industry experiences as well as what they have learned by teaching the topic of acting. However, clarity would be lost from overexplaining or going on tangents that would often lose their direction, therefore disengaging learners. </w:t>
      </w:r>
      <w:r w:rsidR="005D5122">
        <w:rPr>
          <w:rFonts w:ascii="Arial" w:hAnsi="Arial" w:cs="Arial"/>
        </w:rPr>
        <w:t xml:space="preserve">What makes a good plan is clarity and specifics according to James Avis (2019), and this can be achieved through three questions “What do I want the students to learn? How can I help them to learn it? How will I know what they have learnt” (Avis, J, 2019, p. 136). </w:t>
      </w:r>
      <w:r w:rsidR="00581E81">
        <w:rPr>
          <w:rFonts w:ascii="Arial" w:hAnsi="Arial" w:cs="Arial"/>
        </w:rPr>
        <w:t xml:space="preserve">When teaching it is easy to lose the attention of your cohort if they cannot see the purpose in the point you’re making. Learners will often listen with the intent of </w:t>
      </w:r>
      <w:r w:rsidR="00C07F35">
        <w:rPr>
          <w:rFonts w:ascii="Arial" w:hAnsi="Arial" w:cs="Arial"/>
        </w:rPr>
        <w:t>‘</w:t>
      </w:r>
      <w:r w:rsidR="00581E81">
        <w:rPr>
          <w:rFonts w:ascii="Arial" w:hAnsi="Arial" w:cs="Arial"/>
        </w:rPr>
        <w:t>how does this affect me?</w:t>
      </w:r>
      <w:r w:rsidR="00C07F35">
        <w:rPr>
          <w:rFonts w:ascii="Arial" w:hAnsi="Arial" w:cs="Arial"/>
        </w:rPr>
        <w:t>’</w:t>
      </w:r>
      <w:r w:rsidR="00581E81">
        <w:rPr>
          <w:rFonts w:ascii="Arial" w:hAnsi="Arial" w:cs="Arial"/>
        </w:rPr>
        <w:t>.</w:t>
      </w:r>
      <w:r w:rsidR="00C07F35">
        <w:rPr>
          <w:rFonts w:ascii="Arial" w:hAnsi="Arial" w:cs="Arial"/>
        </w:rPr>
        <w:t xml:space="preserve"> </w:t>
      </w:r>
      <w:r w:rsidR="00581E81">
        <w:rPr>
          <w:rFonts w:ascii="Arial" w:hAnsi="Arial" w:cs="Arial"/>
        </w:rPr>
        <w:t xml:space="preserve"> </w:t>
      </w:r>
      <w:r w:rsidR="00C07F35">
        <w:rPr>
          <w:rFonts w:ascii="Arial" w:hAnsi="Arial" w:cs="Arial"/>
        </w:rPr>
        <w:t>This can be answered by setting out clear objectives for the lesson by evaluating what the purpose of the learning is</w:t>
      </w:r>
      <w:r w:rsidR="00F7183B">
        <w:rPr>
          <w:rFonts w:ascii="Arial" w:hAnsi="Arial" w:cs="Arial"/>
        </w:rPr>
        <w:t>,</w:t>
      </w:r>
      <w:r w:rsidR="00C07F35">
        <w:rPr>
          <w:rFonts w:ascii="Arial" w:hAnsi="Arial" w:cs="Arial"/>
        </w:rPr>
        <w:t xml:space="preserve"> as set out by Alan Rogers (2002). Rogers states that the whole point of engaging in a lesson is to accomplish either; a new skill, understand something, </w:t>
      </w:r>
      <w:r w:rsidR="00F7183B">
        <w:rPr>
          <w:rFonts w:ascii="Arial" w:hAnsi="Arial" w:cs="Arial"/>
        </w:rPr>
        <w:t xml:space="preserve">learn </w:t>
      </w:r>
      <w:r w:rsidR="003A18AD">
        <w:rPr>
          <w:rFonts w:ascii="Arial" w:hAnsi="Arial" w:cs="Arial"/>
        </w:rPr>
        <w:t>how to behave to meet demands, or for self-development such as confidence (Rogers, A, 2002, P. 143).</w:t>
      </w:r>
      <w:r w:rsidR="00CC33ED">
        <w:rPr>
          <w:rFonts w:ascii="Arial" w:hAnsi="Arial" w:cs="Arial"/>
        </w:rPr>
        <w:t xml:space="preserve"> Through this observation I now better understand the importance of lesson planning but also, I now have a framework for achieving better lessons. Furthermore, is</w:t>
      </w:r>
      <w:r w:rsidR="00802DAE">
        <w:rPr>
          <w:rFonts w:ascii="Arial" w:hAnsi="Arial" w:cs="Arial"/>
        </w:rPr>
        <w:t xml:space="preserve"> finding an effective balance between visual aid</w:t>
      </w:r>
      <w:r w:rsidR="00CC33ED">
        <w:rPr>
          <w:rFonts w:ascii="Arial" w:hAnsi="Arial" w:cs="Arial"/>
        </w:rPr>
        <w:t>s</w:t>
      </w:r>
      <w:r w:rsidR="00802DAE">
        <w:rPr>
          <w:rFonts w:ascii="Arial" w:hAnsi="Arial" w:cs="Arial"/>
        </w:rPr>
        <w:t xml:space="preserve"> and teaching </w:t>
      </w:r>
      <w:r w:rsidR="00CC33ED">
        <w:rPr>
          <w:rFonts w:ascii="Arial" w:hAnsi="Arial" w:cs="Arial"/>
        </w:rPr>
        <w:t>to enhance my practice</w:t>
      </w:r>
      <w:r w:rsidR="00802DAE">
        <w:rPr>
          <w:rFonts w:ascii="Arial" w:hAnsi="Arial" w:cs="Arial"/>
        </w:rPr>
        <w:t>.</w:t>
      </w:r>
      <w:r w:rsidR="00534CFD">
        <w:rPr>
          <w:rFonts w:ascii="Arial" w:hAnsi="Arial" w:cs="Arial"/>
        </w:rPr>
        <w:t xml:space="preserve">  </w:t>
      </w:r>
      <w:r w:rsidR="002E1B70">
        <w:rPr>
          <w:rFonts w:ascii="Arial" w:hAnsi="Arial" w:cs="Arial"/>
        </w:rPr>
        <w:t xml:space="preserve"> </w:t>
      </w:r>
      <w:r w:rsidR="00581E81">
        <w:rPr>
          <w:rFonts w:ascii="Arial" w:hAnsi="Arial" w:cs="Arial"/>
        </w:rPr>
        <w:t xml:space="preserve">  </w:t>
      </w:r>
    </w:p>
    <w:p w14:paraId="305E4E7E" w14:textId="2471F413" w:rsidR="002A3179" w:rsidRPr="002A3179" w:rsidRDefault="002A3179" w:rsidP="00D024DF">
      <w:pPr>
        <w:spacing w:line="360" w:lineRule="auto"/>
        <w:jc w:val="both"/>
        <w:rPr>
          <w:rFonts w:ascii="Arial" w:hAnsi="Arial" w:cs="Arial"/>
          <w:b/>
          <w:bCs/>
        </w:rPr>
      </w:pPr>
      <w:r w:rsidRPr="002A3179">
        <w:rPr>
          <w:rFonts w:ascii="Arial" w:hAnsi="Arial" w:cs="Arial"/>
          <w:b/>
          <w:bCs/>
        </w:rPr>
        <w:t>Teacher C</w:t>
      </w:r>
    </w:p>
    <w:p w14:paraId="18085224" w14:textId="3AD109AD" w:rsidR="00C52FB9" w:rsidRDefault="005A066D" w:rsidP="00D024DF">
      <w:pPr>
        <w:spacing w:line="360" w:lineRule="auto"/>
        <w:jc w:val="both"/>
        <w:rPr>
          <w:rFonts w:ascii="Arial" w:hAnsi="Arial" w:cs="Arial"/>
        </w:rPr>
      </w:pPr>
      <w:r>
        <w:rPr>
          <w:rFonts w:ascii="Arial" w:hAnsi="Arial" w:cs="Arial"/>
        </w:rPr>
        <w:t>Teach</w:t>
      </w:r>
      <w:r w:rsidR="00B34732">
        <w:rPr>
          <w:rFonts w:ascii="Arial" w:hAnsi="Arial" w:cs="Arial"/>
        </w:rPr>
        <w:t xml:space="preserve">er C utilised </w:t>
      </w:r>
      <w:r>
        <w:rPr>
          <w:rFonts w:ascii="Arial" w:hAnsi="Arial" w:cs="Arial"/>
        </w:rPr>
        <w:t>visual aids that support</w:t>
      </w:r>
      <w:r w:rsidR="00B34732">
        <w:rPr>
          <w:rFonts w:ascii="Arial" w:hAnsi="Arial" w:cs="Arial"/>
        </w:rPr>
        <w:t>ed</w:t>
      </w:r>
      <w:r>
        <w:rPr>
          <w:rFonts w:ascii="Arial" w:hAnsi="Arial" w:cs="Arial"/>
        </w:rPr>
        <w:t xml:space="preserve"> the learning, without an overreliance on them to teach, </w:t>
      </w:r>
      <w:r w:rsidR="00CC33ED">
        <w:rPr>
          <w:rFonts w:ascii="Arial" w:hAnsi="Arial" w:cs="Arial"/>
        </w:rPr>
        <w:t xml:space="preserve">and </w:t>
      </w:r>
      <w:r w:rsidR="00B34732">
        <w:rPr>
          <w:rFonts w:ascii="Arial" w:hAnsi="Arial" w:cs="Arial"/>
        </w:rPr>
        <w:t xml:space="preserve">was </w:t>
      </w:r>
      <w:r>
        <w:rPr>
          <w:rFonts w:ascii="Arial" w:hAnsi="Arial" w:cs="Arial"/>
        </w:rPr>
        <w:t>student focused</w:t>
      </w:r>
      <w:r w:rsidR="00BA2D2F">
        <w:rPr>
          <w:rFonts w:ascii="Arial" w:hAnsi="Arial" w:cs="Arial"/>
        </w:rPr>
        <w:t xml:space="preserve"> which informed their approach and lesson content. While Teacher C has their style of teaching, they were still able to change their approach when required.</w:t>
      </w:r>
      <w:r w:rsidR="00B57B19">
        <w:rPr>
          <w:rFonts w:ascii="Arial" w:hAnsi="Arial" w:cs="Arial"/>
        </w:rPr>
        <w:t xml:space="preserve"> Observing Teacher C led me to research adult learners where Knowles and others (2025) explore the idea of </w:t>
      </w:r>
      <w:r w:rsidR="00B57B19">
        <w:rPr>
          <w:rFonts w:ascii="Arial" w:hAnsi="Arial" w:cs="Arial"/>
          <w:i/>
          <w:iCs/>
        </w:rPr>
        <w:t>Releasing the Energy of Other</w:t>
      </w:r>
      <w:r w:rsidR="00B57B19">
        <w:rPr>
          <w:rFonts w:ascii="Arial" w:hAnsi="Arial" w:cs="Arial"/>
        </w:rPr>
        <w:t>. The research looks at how teachers may find that maintaining control is their objective and by doing so will neglect their main objective which is to facilitate the development of their cohort. Achieving this</w:t>
      </w:r>
      <w:r w:rsidR="00D507BB">
        <w:rPr>
          <w:rFonts w:ascii="Arial" w:hAnsi="Arial" w:cs="Arial"/>
        </w:rPr>
        <w:t>,</w:t>
      </w:r>
      <w:r w:rsidR="00B57B19">
        <w:rPr>
          <w:rFonts w:ascii="Arial" w:hAnsi="Arial" w:cs="Arial"/>
        </w:rPr>
        <w:t xml:space="preserve"> at times</w:t>
      </w:r>
      <w:r w:rsidR="00D507BB">
        <w:rPr>
          <w:rFonts w:ascii="Arial" w:hAnsi="Arial" w:cs="Arial"/>
        </w:rPr>
        <w:t>,</w:t>
      </w:r>
      <w:r w:rsidR="00B57B19">
        <w:rPr>
          <w:rFonts w:ascii="Arial" w:hAnsi="Arial" w:cs="Arial"/>
        </w:rPr>
        <w:t xml:space="preserve"> involves </w:t>
      </w:r>
      <w:r w:rsidR="005313A6">
        <w:rPr>
          <w:rFonts w:ascii="Arial" w:hAnsi="Arial" w:cs="Arial"/>
        </w:rPr>
        <w:t>a</w:t>
      </w:r>
      <w:r w:rsidR="00B57B19">
        <w:rPr>
          <w:rFonts w:ascii="Arial" w:hAnsi="Arial" w:cs="Arial"/>
        </w:rPr>
        <w:t xml:space="preserve"> releasing of control “to release energy in others”</w:t>
      </w:r>
      <w:r w:rsidR="00D507BB">
        <w:rPr>
          <w:rFonts w:ascii="Arial" w:hAnsi="Arial" w:cs="Arial"/>
        </w:rPr>
        <w:t>, which in this case means using your lesson to draw out that which is already within your students and develop it</w:t>
      </w:r>
      <w:r w:rsidR="00B57B19">
        <w:rPr>
          <w:rFonts w:ascii="Arial" w:hAnsi="Arial" w:cs="Arial"/>
        </w:rPr>
        <w:t xml:space="preserve"> (Kno</w:t>
      </w:r>
      <w:r w:rsidR="005313A6">
        <w:rPr>
          <w:rFonts w:ascii="Arial" w:hAnsi="Arial" w:cs="Arial"/>
        </w:rPr>
        <w:t>wles, M, 2025, pp. 137-142).</w:t>
      </w:r>
      <w:r w:rsidR="00B57B19">
        <w:rPr>
          <w:rFonts w:ascii="Arial" w:hAnsi="Arial" w:cs="Arial"/>
        </w:rPr>
        <w:t xml:space="preserve"> </w:t>
      </w:r>
      <w:r w:rsidR="00BA2D2F">
        <w:rPr>
          <w:rFonts w:ascii="Arial" w:hAnsi="Arial" w:cs="Arial"/>
        </w:rPr>
        <w:t>For example, there were 2 students who did not want to engage with the discussion despite several attempts from Teacher C to adapt the questions or topic to be more relevant to their practice; rather than allowing the lesson to come to a complete stop, Teacher C respectfully moved on, accepting that not every student in their cohort enjoys that style of teaching.</w:t>
      </w:r>
      <w:r w:rsidR="00422AAA">
        <w:rPr>
          <w:rFonts w:ascii="Arial" w:hAnsi="Arial" w:cs="Arial"/>
        </w:rPr>
        <w:t xml:space="preserve"> However, for my own practice, understanding this and </w:t>
      </w:r>
      <w:r w:rsidR="00422AAA">
        <w:rPr>
          <w:rFonts w:ascii="Arial" w:hAnsi="Arial" w:cs="Arial"/>
        </w:rPr>
        <w:lastRenderedPageBreak/>
        <w:t xml:space="preserve">having strategies in place could help to engage those students. Reece and Walker (2007) detail various teaching strategies based on cohort size. In this instance, the cohort was made of 8 students which can be an awkward environment for </w:t>
      </w:r>
      <w:r w:rsidR="00E41C4D">
        <w:rPr>
          <w:rFonts w:ascii="Arial" w:hAnsi="Arial" w:cs="Arial"/>
        </w:rPr>
        <w:t>learning,</w:t>
      </w:r>
      <w:r w:rsidR="00422AAA">
        <w:rPr>
          <w:rFonts w:ascii="Arial" w:hAnsi="Arial" w:cs="Arial"/>
        </w:rPr>
        <w:t xml:space="preserve"> but the implementation of an ice breaker could ease the tension to encourage participation (Reece, I, 2007, p.107).</w:t>
      </w:r>
      <w:r w:rsidR="00D507BB">
        <w:rPr>
          <w:rFonts w:ascii="Arial" w:hAnsi="Arial" w:cs="Arial"/>
        </w:rPr>
        <w:t xml:space="preserve"> </w:t>
      </w:r>
      <w:r w:rsidR="00BD4CCB">
        <w:rPr>
          <w:rFonts w:ascii="Arial" w:hAnsi="Arial" w:cs="Arial"/>
        </w:rPr>
        <w:t>T</w:t>
      </w:r>
      <w:r w:rsidR="00D507BB">
        <w:rPr>
          <w:rFonts w:ascii="Arial" w:hAnsi="Arial" w:cs="Arial"/>
        </w:rPr>
        <w:t xml:space="preserve">his comes with the sense of knowing how encouragement could be mistaken </w:t>
      </w:r>
      <w:r w:rsidR="00BD4CCB">
        <w:rPr>
          <w:rFonts w:ascii="Arial" w:hAnsi="Arial" w:cs="Arial"/>
        </w:rPr>
        <w:t xml:space="preserve">for </w:t>
      </w:r>
      <w:r w:rsidR="00D507BB">
        <w:rPr>
          <w:rFonts w:ascii="Arial" w:hAnsi="Arial" w:cs="Arial"/>
        </w:rPr>
        <w:t xml:space="preserve">antagonising and knowing when to stop. </w:t>
      </w:r>
      <w:r w:rsidR="00E51D4F">
        <w:rPr>
          <w:rFonts w:ascii="Arial" w:hAnsi="Arial" w:cs="Arial"/>
        </w:rPr>
        <w:t xml:space="preserve"> </w:t>
      </w:r>
      <w:r w:rsidR="00BB5D18">
        <w:rPr>
          <w:rFonts w:ascii="Arial" w:hAnsi="Arial" w:cs="Arial"/>
        </w:rPr>
        <w:t xml:space="preserve"> </w:t>
      </w:r>
    </w:p>
    <w:p w14:paraId="1C1DCFDB" w14:textId="77777777" w:rsidR="00C52FB9" w:rsidRDefault="00C52FB9" w:rsidP="00D024DF">
      <w:pPr>
        <w:spacing w:line="360" w:lineRule="auto"/>
        <w:jc w:val="both"/>
        <w:rPr>
          <w:rFonts w:ascii="Arial" w:hAnsi="Arial" w:cs="Arial"/>
        </w:rPr>
      </w:pPr>
    </w:p>
    <w:p w14:paraId="44089200" w14:textId="17D5E09F" w:rsidR="00C52FB9" w:rsidRDefault="00C52FB9" w:rsidP="00D024DF">
      <w:pPr>
        <w:spacing w:line="360" w:lineRule="auto"/>
        <w:rPr>
          <w:rFonts w:ascii="Arial" w:hAnsi="Arial" w:cs="Arial"/>
        </w:rPr>
      </w:pPr>
      <w:r>
        <w:rPr>
          <w:rFonts w:ascii="Arial" w:hAnsi="Arial" w:cs="Arial"/>
        </w:rPr>
        <w:br w:type="page"/>
      </w:r>
    </w:p>
    <w:p w14:paraId="4F19025E" w14:textId="3AB28FD8" w:rsidR="00C52FB9" w:rsidRDefault="00C52FB9" w:rsidP="00D024DF">
      <w:pPr>
        <w:spacing w:line="360" w:lineRule="auto"/>
        <w:rPr>
          <w:rFonts w:ascii="Arial" w:hAnsi="Arial" w:cs="Arial"/>
          <w:b/>
          <w:bCs/>
          <w:u w:val="single"/>
        </w:rPr>
      </w:pPr>
      <w:r w:rsidRPr="00C52FB9">
        <w:rPr>
          <w:rFonts w:ascii="Arial" w:hAnsi="Arial" w:cs="Arial"/>
          <w:b/>
          <w:bCs/>
          <w:u w:val="single"/>
        </w:rPr>
        <w:lastRenderedPageBreak/>
        <w:t>Learnin</w:t>
      </w:r>
      <w:r w:rsidR="00085DDF">
        <w:rPr>
          <w:rFonts w:ascii="Arial" w:hAnsi="Arial" w:cs="Arial"/>
          <w:b/>
          <w:bCs/>
          <w:u w:val="single"/>
        </w:rPr>
        <w:t>g/ Action Plan</w:t>
      </w:r>
    </w:p>
    <w:p w14:paraId="685DEDD9" w14:textId="1397AF78" w:rsidR="00B3324B" w:rsidRDefault="00B3324B" w:rsidP="00D024DF">
      <w:pPr>
        <w:spacing w:line="360" w:lineRule="auto"/>
        <w:jc w:val="both"/>
        <w:rPr>
          <w:rFonts w:ascii="Arial" w:hAnsi="Arial" w:cs="Arial"/>
        </w:rPr>
      </w:pPr>
      <w:r>
        <w:rPr>
          <w:rFonts w:ascii="Arial" w:hAnsi="Arial" w:cs="Arial"/>
        </w:rPr>
        <w:t xml:space="preserve">Identified within </w:t>
      </w:r>
      <w:r w:rsidR="00B83362">
        <w:rPr>
          <w:rFonts w:ascii="Arial" w:hAnsi="Arial" w:cs="Arial"/>
        </w:rPr>
        <w:t>my</w:t>
      </w:r>
      <w:r>
        <w:rPr>
          <w:rFonts w:ascii="Arial" w:hAnsi="Arial" w:cs="Arial"/>
        </w:rPr>
        <w:t xml:space="preserve"> action plan currently are the following targets</w:t>
      </w:r>
      <w:r w:rsidR="00B83362">
        <w:rPr>
          <w:rFonts w:ascii="Arial" w:hAnsi="Arial" w:cs="Arial"/>
        </w:rPr>
        <w:t xml:space="preserve"> based on my microteach experience</w:t>
      </w:r>
      <w:r>
        <w:rPr>
          <w:rFonts w:ascii="Arial" w:hAnsi="Arial" w:cs="Arial"/>
        </w:rPr>
        <w:t>:</w:t>
      </w:r>
    </w:p>
    <w:p w14:paraId="4FADAA0C" w14:textId="7EA20BA7" w:rsidR="00250977" w:rsidRDefault="00B3324B" w:rsidP="00D024DF">
      <w:pPr>
        <w:pStyle w:val="ListParagraph"/>
        <w:numPr>
          <w:ilvl w:val="0"/>
          <w:numId w:val="4"/>
        </w:numPr>
        <w:spacing w:line="360" w:lineRule="auto"/>
        <w:jc w:val="both"/>
        <w:rPr>
          <w:rFonts w:ascii="Arial" w:hAnsi="Arial" w:cs="Arial"/>
        </w:rPr>
      </w:pPr>
      <w:r>
        <w:rPr>
          <w:rFonts w:ascii="Arial" w:hAnsi="Arial" w:cs="Arial"/>
        </w:rPr>
        <w:t>Develop my own knowledge on teaching strategies.</w:t>
      </w:r>
    </w:p>
    <w:p w14:paraId="6280DF11" w14:textId="03DC6ED8" w:rsidR="00B3324B" w:rsidRDefault="00B3324B" w:rsidP="00D024DF">
      <w:pPr>
        <w:pStyle w:val="ListParagraph"/>
        <w:numPr>
          <w:ilvl w:val="0"/>
          <w:numId w:val="4"/>
        </w:numPr>
        <w:spacing w:line="360" w:lineRule="auto"/>
        <w:jc w:val="both"/>
        <w:rPr>
          <w:rFonts w:ascii="Arial" w:hAnsi="Arial" w:cs="Arial"/>
        </w:rPr>
      </w:pPr>
      <w:r>
        <w:rPr>
          <w:rFonts w:ascii="Arial" w:hAnsi="Arial" w:cs="Arial"/>
        </w:rPr>
        <w:t>Improve my digital literacy to enhance teaching.</w:t>
      </w:r>
    </w:p>
    <w:p w14:paraId="02D75B29" w14:textId="790918AA" w:rsidR="00B3324B" w:rsidRDefault="00B3324B" w:rsidP="00D024DF">
      <w:pPr>
        <w:pStyle w:val="ListParagraph"/>
        <w:numPr>
          <w:ilvl w:val="0"/>
          <w:numId w:val="4"/>
        </w:numPr>
        <w:spacing w:line="360" w:lineRule="auto"/>
        <w:jc w:val="both"/>
        <w:rPr>
          <w:rFonts w:ascii="Arial" w:hAnsi="Arial" w:cs="Arial"/>
        </w:rPr>
      </w:pPr>
      <w:r>
        <w:rPr>
          <w:rFonts w:ascii="Arial" w:hAnsi="Arial" w:cs="Arial"/>
        </w:rPr>
        <w:t>Develop my public speaking ability and classroom presence.</w:t>
      </w:r>
    </w:p>
    <w:p w14:paraId="55FA70BB" w14:textId="4571B5CD" w:rsidR="00B3324B" w:rsidRDefault="00B3324B" w:rsidP="00D024DF">
      <w:pPr>
        <w:pStyle w:val="ListParagraph"/>
        <w:numPr>
          <w:ilvl w:val="0"/>
          <w:numId w:val="4"/>
        </w:numPr>
        <w:spacing w:line="360" w:lineRule="auto"/>
        <w:jc w:val="both"/>
        <w:rPr>
          <w:rFonts w:ascii="Arial" w:hAnsi="Arial" w:cs="Arial"/>
        </w:rPr>
      </w:pPr>
      <w:r>
        <w:rPr>
          <w:rFonts w:ascii="Arial" w:hAnsi="Arial" w:cs="Arial"/>
        </w:rPr>
        <w:t>Build a reflective practice for problem solving.</w:t>
      </w:r>
    </w:p>
    <w:p w14:paraId="7484011D" w14:textId="436D7233" w:rsidR="00B3324B" w:rsidRDefault="00B3324B" w:rsidP="00D024DF">
      <w:pPr>
        <w:pStyle w:val="ListParagraph"/>
        <w:numPr>
          <w:ilvl w:val="0"/>
          <w:numId w:val="4"/>
        </w:numPr>
        <w:spacing w:line="360" w:lineRule="auto"/>
        <w:jc w:val="both"/>
        <w:rPr>
          <w:rFonts w:ascii="Arial" w:hAnsi="Arial" w:cs="Arial"/>
        </w:rPr>
      </w:pPr>
      <w:r>
        <w:rPr>
          <w:rFonts w:ascii="Arial" w:hAnsi="Arial" w:cs="Arial"/>
        </w:rPr>
        <w:t>Find an appropriate solution to manage my nervous fidgeting.</w:t>
      </w:r>
    </w:p>
    <w:p w14:paraId="610FDF9B" w14:textId="77777777" w:rsidR="00CE25B7" w:rsidRDefault="00B3324B" w:rsidP="00D024DF">
      <w:pPr>
        <w:pStyle w:val="ListParagraph"/>
        <w:numPr>
          <w:ilvl w:val="0"/>
          <w:numId w:val="4"/>
        </w:numPr>
        <w:spacing w:line="360" w:lineRule="auto"/>
        <w:jc w:val="both"/>
        <w:rPr>
          <w:rFonts w:ascii="Arial" w:hAnsi="Arial" w:cs="Arial"/>
        </w:rPr>
      </w:pPr>
      <w:r>
        <w:rPr>
          <w:rFonts w:ascii="Arial" w:hAnsi="Arial" w:cs="Arial"/>
        </w:rPr>
        <w:t xml:space="preserve">Develop </w:t>
      </w:r>
      <w:r w:rsidR="00CE25B7">
        <w:rPr>
          <w:rFonts w:ascii="Arial" w:hAnsi="Arial" w:cs="Arial"/>
        </w:rPr>
        <w:t>digital skills for employment.</w:t>
      </w:r>
    </w:p>
    <w:p w14:paraId="0CE9D6C1" w14:textId="4F66B7C7" w:rsidR="00974BAE" w:rsidRDefault="00CE25B7" w:rsidP="00D024DF">
      <w:pPr>
        <w:spacing w:line="360" w:lineRule="auto"/>
        <w:jc w:val="both"/>
        <w:rPr>
          <w:rFonts w:ascii="Arial" w:hAnsi="Arial" w:cs="Arial"/>
        </w:rPr>
      </w:pPr>
      <w:r>
        <w:rPr>
          <w:rFonts w:ascii="Arial" w:hAnsi="Arial" w:cs="Arial"/>
        </w:rPr>
        <w:t xml:space="preserve">The learning undertaken through the professional observations will inform this action plan </w:t>
      </w:r>
      <w:r w:rsidR="00D22FD5">
        <w:rPr>
          <w:rFonts w:ascii="Arial" w:hAnsi="Arial" w:cs="Arial"/>
        </w:rPr>
        <w:t xml:space="preserve">further </w:t>
      </w:r>
      <w:r>
        <w:rPr>
          <w:rFonts w:ascii="Arial" w:hAnsi="Arial" w:cs="Arial"/>
        </w:rPr>
        <w:t xml:space="preserve">for my </w:t>
      </w:r>
      <w:r w:rsidR="00D22FD5">
        <w:rPr>
          <w:rFonts w:ascii="Arial" w:hAnsi="Arial" w:cs="Arial"/>
        </w:rPr>
        <w:t>own professional</w:t>
      </w:r>
      <w:r>
        <w:rPr>
          <w:rFonts w:ascii="Arial" w:hAnsi="Arial" w:cs="Arial"/>
        </w:rPr>
        <w:t xml:space="preserve"> development.</w:t>
      </w:r>
      <w:r w:rsidR="001E0075">
        <w:rPr>
          <w:rFonts w:ascii="Arial" w:hAnsi="Arial" w:cs="Arial"/>
        </w:rPr>
        <w:t xml:space="preserve"> </w:t>
      </w:r>
      <w:r w:rsidR="00974BAE">
        <w:rPr>
          <w:rFonts w:ascii="Arial" w:hAnsi="Arial" w:cs="Arial"/>
        </w:rPr>
        <w:t>To</w:t>
      </w:r>
      <w:r w:rsidR="001E0075">
        <w:rPr>
          <w:rFonts w:ascii="Arial" w:hAnsi="Arial" w:cs="Arial"/>
        </w:rPr>
        <w:t xml:space="preserve"> inform my action plan I want to summarise the learning achieved from each teacher to make it clear where the targets set in my action plan have derived from</w:t>
      </w:r>
      <w:r w:rsidR="00974BAE">
        <w:rPr>
          <w:rFonts w:ascii="Arial" w:hAnsi="Arial" w:cs="Arial"/>
        </w:rPr>
        <w:t xml:space="preserve">. </w:t>
      </w:r>
    </w:p>
    <w:p w14:paraId="1C47F98A" w14:textId="6FC11C22" w:rsidR="00CE25B7" w:rsidRDefault="00974BAE" w:rsidP="00D024DF">
      <w:pPr>
        <w:spacing w:line="360" w:lineRule="auto"/>
        <w:jc w:val="both"/>
        <w:rPr>
          <w:rFonts w:ascii="Arial" w:hAnsi="Arial" w:cs="Arial"/>
          <w:b/>
          <w:bCs/>
        </w:rPr>
      </w:pPr>
      <w:r w:rsidRPr="00974BAE">
        <w:rPr>
          <w:rFonts w:ascii="Arial" w:hAnsi="Arial" w:cs="Arial"/>
          <w:b/>
          <w:bCs/>
        </w:rPr>
        <w:t xml:space="preserve">Teacher A </w:t>
      </w:r>
    </w:p>
    <w:p w14:paraId="5572E331" w14:textId="0AEE44F2" w:rsidR="00974BAE" w:rsidRPr="004528F7" w:rsidRDefault="00974BAE" w:rsidP="00D024DF">
      <w:pPr>
        <w:spacing w:line="360" w:lineRule="auto"/>
        <w:jc w:val="both"/>
        <w:rPr>
          <w:rFonts w:ascii="Arial" w:hAnsi="Arial" w:cs="Arial"/>
        </w:rPr>
      </w:pPr>
      <w:r>
        <w:rPr>
          <w:rFonts w:ascii="Arial" w:hAnsi="Arial" w:cs="Arial"/>
        </w:rPr>
        <w:t>Know</w:t>
      </w:r>
      <w:r w:rsidR="0016212E">
        <w:rPr>
          <w:rFonts w:ascii="Arial" w:hAnsi="Arial" w:cs="Arial"/>
        </w:rPr>
        <w:t>ing</w:t>
      </w:r>
      <w:r>
        <w:rPr>
          <w:rFonts w:ascii="Arial" w:hAnsi="Arial" w:cs="Arial"/>
        </w:rPr>
        <w:t xml:space="preserve"> how to manage your cohort’s behaviour is just as important to a lesson’s success as lesson planning. </w:t>
      </w:r>
      <w:r w:rsidR="0016212E">
        <w:rPr>
          <w:rFonts w:ascii="Arial" w:hAnsi="Arial" w:cs="Arial"/>
        </w:rPr>
        <w:t>This will often require a flexible approach to your class which can allow you to adapt your teaching strategy; hopefully with a result of preventing declining engagement from disruptive behaviour.</w:t>
      </w:r>
      <w:r w:rsidR="00B876C9">
        <w:rPr>
          <w:rFonts w:ascii="Arial" w:hAnsi="Arial" w:cs="Arial"/>
        </w:rPr>
        <w:t xml:space="preserve"> </w:t>
      </w:r>
      <w:r w:rsidR="00BF5D47">
        <w:rPr>
          <w:rFonts w:ascii="Arial" w:hAnsi="Arial" w:cs="Arial"/>
        </w:rPr>
        <w:t>Race (2025) goes b</w:t>
      </w:r>
      <w:r w:rsidR="00B876C9">
        <w:rPr>
          <w:rFonts w:ascii="Arial" w:hAnsi="Arial" w:cs="Arial"/>
        </w:rPr>
        <w:t>eyond this i</w:t>
      </w:r>
      <w:r w:rsidR="00BF5D47">
        <w:rPr>
          <w:rFonts w:ascii="Arial" w:hAnsi="Arial" w:cs="Arial"/>
        </w:rPr>
        <w:t>n</w:t>
      </w:r>
      <w:r w:rsidR="00B876C9">
        <w:rPr>
          <w:rFonts w:ascii="Arial" w:hAnsi="Arial" w:cs="Arial"/>
        </w:rPr>
        <w:t xml:space="preserve"> the understanding on how group size impacts behaviour. This cohort was 22 students, groups larger than 10 change the role of a teacher considerably and requires more facilitation of consensus to avoid the more confident members to dominate the lesson (Race, p, 2025, p. 174).  </w:t>
      </w:r>
      <w:r w:rsidR="00D870BB">
        <w:rPr>
          <w:rFonts w:ascii="Arial" w:hAnsi="Arial" w:cs="Arial"/>
        </w:rPr>
        <w:t>I will l</w:t>
      </w:r>
      <w:r w:rsidR="00D870BB" w:rsidRPr="002768A7">
        <w:rPr>
          <w:rFonts w:ascii="Arial" w:hAnsi="Arial" w:cs="Arial"/>
        </w:rPr>
        <w:t>earn how to set clear targets for lessons</w:t>
      </w:r>
      <w:r w:rsidR="00D870BB">
        <w:rPr>
          <w:rFonts w:ascii="Arial" w:hAnsi="Arial" w:cs="Arial"/>
        </w:rPr>
        <w:t xml:space="preserve"> to aid behaviour management</w:t>
      </w:r>
      <w:r w:rsidR="00AD18DA">
        <w:rPr>
          <w:rFonts w:ascii="Arial" w:hAnsi="Arial" w:cs="Arial"/>
        </w:rPr>
        <w:t xml:space="preserve"> through achieving clarity of expectations for both teacher and student.</w:t>
      </w:r>
    </w:p>
    <w:p w14:paraId="4902C479" w14:textId="3DA87D74" w:rsidR="0016212E" w:rsidRDefault="0016212E" w:rsidP="00D024DF">
      <w:pPr>
        <w:spacing w:line="360" w:lineRule="auto"/>
        <w:jc w:val="both"/>
        <w:rPr>
          <w:rFonts w:ascii="Arial" w:hAnsi="Arial" w:cs="Arial"/>
          <w:b/>
          <w:bCs/>
        </w:rPr>
      </w:pPr>
      <w:r>
        <w:rPr>
          <w:rFonts w:ascii="Arial" w:hAnsi="Arial" w:cs="Arial"/>
          <w:b/>
          <w:bCs/>
        </w:rPr>
        <w:t>Teacher B</w:t>
      </w:r>
    </w:p>
    <w:p w14:paraId="4C24487C" w14:textId="0CFF4458" w:rsidR="00050BF8" w:rsidRPr="00CB0EFF" w:rsidRDefault="0016212E" w:rsidP="00D024DF">
      <w:pPr>
        <w:spacing w:line="360" w:lineRule="auto"/>
        <w:jc w:val="both"/>
        <w:rPr>
          <w:rFonts w:ascii="Arial" w:hAnsi="Arial" w:cs="Arial"/>
        </w:rPr>
      </w:pPr>
      <w:r>
        <w:rPr>
          <w:rFonts w:ascii="Arial" w:hAnsi="Arial" w:cs="Arial"/>
        </w:rPr>
        <w:t xml:space="preserve">Your lessons should follow a structure which is informed by having a goal for the lesson. Working backwards could be a good strategy for this by ascertaining the purpose of the lesson, then curating the steps required to achieve said goal. Where your freedom remains is how you choose to work through those structured steps. Visual aids can help the lesson stay on track as a representation of the </w:t>
      </w:r>
      <w:r w:rsidR="00A06937">
        <w:rPr>
          <w:rFonts w:ascii="Arial" w:hAnsi="Arial" w:cs="Arial"/>
        </w:rPr>
        <w:t xml:space="preserve">steps of the </w:t>
      </w:r>
      <w:proofErr w:type="gramStart"/>
      <w:r w:rsidR="00A06937">
        <w:rPr>
          <w:rFonts w:ascii="Arial" w:hAnsi="Arial" w:cs="Arial"/>
        </w:rPr>
        <w:t>lesson,</w:t>
      </w:r>
      <w:r>
        <w:rPr>
          <w:rFonts w:ascii="Arial" w:hAnsi="Arial" w:cs="Arial"/>
        </w:rPr>
        <w:t xml:space="preserve"> but</w:t>
      </w:r>
      <w:proofErr w:type="gramEnd"/>
      <w:r>
        <w:rPr>
          <w:rFonts w:ascii="Arial" w:hAnsi="Arial" w:cs="Arial"/>
        </w:rPr>
        <w:t xml:space="preserve"> not being tied to it as the teacher is important for learner engagement.</w:t>
      </w:r>
      <w:r w:rsidR="00FA4F26">
        <w:rPr>
          <w:rFonts w:ascii="Arial" w:hAnsi="Arial" w:cs="Arial"/>
        </w:rPr>
        <w:t xml:space="preserve"> According to </w:t>
      </w:r>
      <w:r w:rsidR="00FA4F26">
        <w:rPr>
          <w:rFonts w:ascii="Arial" w:hAnsi="Arial" w:cs="Arial"/>
        </w:rPr>
        <w:lastRenderedPageBreak/>
        <w:t>Kimbrly Carraway and Cognitive Neuroscience (2014) there are 8 principles active with regards to how people learn. Principle 4 states that “the brain is particularly attuned to purpose, meaning, and relevance” (Carraway, K, 2014, p. 220).</w:t>
      </w:r>
      <w:r w:rsidR="00CB0EFF">
        <w:rPr>
          <w:rFonts w:ascii="Arial" w:hAnsi="Arial" w:cs="Arial"/>
        </w:rPr>
        <w:t xml:space="preserve"> </w:t>
      </w:r>
      <w:r w:rsidR="00D870BB">
        <w:rPr>
          <w:rFonts w:ascii="Arial" w:hAnsi="Arial" w:cs="Arial"/>
        </w:rPr>
        <w:t>I will l</w:t>
      </w:r>
      <w:r w:rsidR="00D870BB">
        <w:rPr>
          <w:rFonts w:ascii="Arial" w:hAnsi="Arial" w:cs="Arial"/>
        </w:rPr>
        <w:t>earn how to effectively use visual aids to support lesson structures</w:t>
      </w:r>
      <w:r w:rsidR="00130E34">
        <w:rPr>
          <w:rFonts w:ascii="Arial" w:hAnsi="Arial" w:cs="Arial"/>
        </w:rPr>
        <w:t xml:space="preserve"> to </w:t>
      </w:r>
      <w:r w:rsidR="002A3F1D">
        <w:rPr>
          <w:rFonts w:ascii="Arial" w:hAnsi="Arial" w:cs="Arial"/>
        </w:rPr>
        <w:t>represent what the learning goal is and how we will achieve it.</w:t>
      </w:r>
    </w:p>
    <w:p w14:paraId="1118C097" w14:textId="5BBBBBE6" w:rsidR="0016212E" w:rsidRDefault="0016212E" w:rsidP="00D024DF">
      <w:pPr>
        <w:spacing w:line="360" w:lineRule="auto"/>
        <w:jc w:val="both"/>
        <w:rPr>
          <w:rFonts w:ascii="Arial" w:hAnsi="Arial" w:cs="Arial"/>
          <w:b/>
          <w:bCs/>
        </w:rPr>
      </w:pPr>
      <w:r>
        <w:rPr>
          <w:rFonts w:ascii="Arial" w:hAnsi="Arial" w:cs="Arial"/>
          <w:b/>
          <w:bCs/>
        </w:rPr>
        <w:t>Teacher C</w:t>
      </w:r>
    </w:p>
    <w:p w14:paraId="48EF06C9" w14:textId="62AB526E" w:rsidR="0016212E" w:rsidRPr="006B282B" w:rsidRDefault="001E23FA" w:rsidP="00D024DF">
      <w:pPr>
        <w:spacing w:line="360" w:lineRule="auto"/>
        <w:jc w:val="both"/>
        <w:rPr>
          <w:rFonts w:ascii="Arial" w:hAnsi="Arial" w:cs="Arial"/>
        </w:rPr>
      </w:pPr>
      <w:r>
        <w:rPr>
          <w:rFonts w:ascii="Arial" w:hAnsi="Arial" w:cs="Arial"/>
        </w:rPr>
        <w:t>Your cohort should ultimately inform your lesson planning and teaching strategy. Taking the time to understand the learners you have within your cohort means that you can</w:t>
      </w:r>
      <w:r w:rsidR="002A3F1D">
        <w:rPr>
          <w:rFonts w:ascii="Arial" w:hAnsi="Arial" w:cs="Arial"/>
        </w:rPr>
        <w:t>,</w:t>
      </w:r>
      <w:r>
        <w:rPr>
          <w:rFonts w:ascii="Arial" w:hAnsi="Arial" w:cs="Arial"/>
        </w:rPr>
        <w:t xml:space="preserve"> to the best of your ability</w:t>
      </w:r>
      <w:r w:rsidR="002A3F1D">
        <w:rPr>
          <w:rFonts w:ascii="Arial" w:hAnsi="Arial" w:cs="Arial"/>
        </w:rPr>
        <w:t>,</w:t>
      </w:r>
      <w:r>
        <w:rPr>
          <w:rFonts w:ascii="Arial" w:hAnsi="Arial" w:cs="Arial"/>
        </w:rPr>
        <w:t xml:space="preserve"> tailor the learning around them. If learners can see the effort being made by their teacher, this can hopefully create a sense of support for their development from someone who is trying to facilitate a safe and inclusive environment for them to learn. Finding the balance between structure and flexibility to evolve my practice is the key learning from this observation.</w:t>
      </w:r>
      <w:r w:rsidR="00CE48F3">
        <w:rPr>
          <w:rFonts w:ascii="Arial" w:hAnsi="Arial" w:cs="Arial"/>
        </w:rPr>
        <w:t xml:space="preserve"> A method that could be implemented comes from Vicky Duckworth (2013), suggesting that inclusive teaching is best practice for supporting my goal of adaptive teaching through anticipation and being proactive (Duckworth, V, 2014, p. 53)</w:t>
      </w:r>
      <w:r w:rsidR="006B282B">
        <w:rPr>
          <w:rFonts w:ascii="Arial" w:hAnsi="Arial" w:cs="Arial"/>
        </w:rPr>
        <w:t xml:space="preserve">. </w:t>
      </w:r>
      <w:r w:rsidR="00D870BB">
        <w:rPr>
          <w:rFonts w:ascii="Arial" w:hAnsi="Arial" w:cs="Arial"/>
        </w:rPr>
        <w:t>I will d</w:t>
      </w:r>
      <w:r w:rsidR="00D870BB">
        <w:rPr>
          <w:rFonts w:ascii="Arial" w:hAnsi="Arial" w:cs="Arial"/>
        </w:rPr>
        <w:t xml:space="preserve">evelop </w:t>
      </w:r>
      <w:r w:rsidR="00D870BB">
        <w:rPr>
          <w:rFonts w:ascii="Arial" w:hAnsi="Arial" w:cs="Arial"/>
        </w:rPr>
        <w:t>my ability</w:t>
      </w:r>
      <w:r w:rsidR="00D870BB">
        <w:rPr>
          <w:rFonts w:ascii="Arial" w:hAnsi="Arial" w:cs="Arial"/>
        </w:rPr>
        <w:t xml:space="preserve"> to adapt lessons to cohort behaviour</w:t>
      </w:r>
      <w:r w:rsidR="006B282B">
        <w:rPr>
          <w:rFonts w:ascii="Arial" w:hAnsi="Arial" w:cs="Arial"/>
        </w:rPr>
        <w:t xml:space="preserve"> by being proactive in my approach through learning from experiences and making reasonable adjustments where necessary.</w:t>
      </w:r>
    </w:p>
    <w:p w14:paraId="7D891456" w14:textId="4F6B6F86" w:rsidR="00E84AE6" w:rsidRDefault="00886CE3" w:rsidP="00D024DF">
      <w:pPr>
        <w:spacing w:line="360" w:lineRule="auto"/>
        <w:jc w:val="both"/>
        <w:rPr>
          <w:rFonts w:ascii="Arial" w:hAnsi="Arial" w:cs="Arial"/>
        </w:rPr>
        <w:sectPr w:rsidR="00E84AE6">
          <w:pgSz w:w="11906" w:h="16838"/>
          <w:pgMar w:top="1440" w:right="1440" w:bottom="1440" w:left="1440" w:header="708" w:footer="708" w:gutter="0"/>
          <w:cols w:space="708"/>
          <w:docGrid w:linePitch="360"/>
        </w:sectPr>
      </w:pPr>
      <w:r>
        <w:rPr>
          <w:rFonts w:ascii="Arial" w:hAnsi="Arial" w:cs="Arial"/>
        </w:rPr>
        <w:t>Using SMART, I will create development goals for myself that will be added to the larger body of my action plan in my portfolio</w:t>
      </w:r>
      <w:r w:rsidR="001033C1">
        <w:rPr>
          <w:rFonts w:ascii="Arial" w:hAnsi="Arial" w:cs="Arial"/>
        </w:rPr>
        <w:t>.</w:t>
      </w:r>
    </w:p>
    <w:tbl>
      <w:tblPr>
        <w:tblStyle w:val="TableGrid"/>
        <w:tblpPr w:leftFromText="180" w:rightFromText="180" w:vertAnchor="text" w:horzAnchor="margin" w:tblpXSpec="center" w:tblpY="-8346"/>
        <w:tblW w:w="16634" w:type="dxa"/>
        <w:tblLayout w:type="fixed"/>
        <w:tblLook w:val="04A0" w:firstRow="1" w:lastRow="0" w:firstColumn="1" w:lastColumn="0" w:noHBand="0" w:noVBand="1"/>
      </w:tblPr>
      <w:tblGrid>
        <w:gridCol w:w="2263"/>
        <w:gridCol w:w="3181"/>
        <w:gridCol w:w="3069"/>
        <w:gridCol w:w="2126"/>
        <w:gridCol w:w="2256"/>
        <w:gridCol w:w="1417"/>
        <w:gridCol w:w="2322"/>
      </w:tblGrid>
      <w:tr w:rsidR="005F108C" w14:paraId="6538E270" w14:textId="77777777" w:rsidTr="005F108C">
        <w:trPr>
          <w:trHeight w:val="504"/>
        </w:trPr>
        <w:tc>
          <w:tcPr>
            <w:tcW w:w="2263" w:type="dxa"/>
            <w:shd w:val="clear" w:color="auto" w:fill="3A3A3A" w:themeFill="background2" w:themeFillShade="40"/>
          </w:tcPr>
          <w:p w14:paraId="62AAA9CE" w14:textId="77777777" w:rsidR="005F108C" w:rsidRPr="00322897" w:rsidRDefault="005F108C" w:rsidP="005F108C">
            <w:pPr>
              <w:spacing w:line="360" w:lineRule="auto"/>
              <w:jc w:val="center"/>
              <w:rPr>
                <w:rFonts w:ascii="Arial" w:hAnsi="Arial" w:cs="Arial"/>
                <w:b/>
                <w:bCs/>
              </w:rPr>
            </w:pPr>
            <w:r>
              <w:rPr>
                <w:rFonts w:ascii="Arial" w:hAnsi="Arial" w:cs="Arial"/>
                <w:b/>
                <w:bCs/>
              </w:rPr>
              <w:lastRenderedPageBreak/>
              <w:t>Target</w:t>
            </w:r>
          </w:p>
        </w:tc>
        <w:tc>
          <w:tcPr>
            <w:tcW w:w="3181" w:type="dxa"/>
            <w:shd w:val="clear" w:color="auto" w:fill="3A3A3A" w:themeFill="background2" w:themeFillShade="40"/>
          </w:tcPr>
          <w:p w14:paraId="48412F48" w14:textId="77777777" w:rsidR="005F108C" w:rsidRPr="00322897" w:rsidRDefault="005F108C" w:rsidP="005F108C">
            <w:pPr>
              <w:spacing w:line="360" w:lineRule="auto"/>
              <w:jc w:val="center"/>
              <w:rPr>
                <w:rFonts w:ascii="Arial" w:hAnsi="Arial" w:cs="Arial"/>
                <w:b/>
                <w:bCs/>
              </w:rPr>
            </w:pPr>
            <w:r>
              <w:rPr>
                <w:rFonts w:ascii="Arial" w:hAnsi="Arial" w:cs="Arial"/>
                <w:b/>
                <w:bCs/>
              </w:rPr>
              <w:t>Specific</w:t>
            </w:r>
          </w:p>
        </w:tc>
        <w:tc>
          <w:tcPr>
            <w:tcW w:w="3069" w:type="dxa"/>
            <w:shd w:val="clear" w:color="auto" w:fill="3A3A3A" w:themeFill="background2" w:themeFillShade="40"/>
          </w:tcPr>
          <w:p w14:paraId="07BFC922" w14:textId="77777777" w:rsidR="005F108C" w:rsidRPr="00322897" w:rsidRDefault="005F108C" w:rsidP="005F108C">
            <w:pPr>
              <w:spacing w:line="360" w:lineRule="auto"/>
              <w:jc w:val="center"/>
              <w:rPr>
                <w:rFonts w:ascii="Arial" w:hAnsi="Arial" w:cs="Arial"/>
                <w:b/>
                <w:bCs/>
              </w:rPr>
            </w:pPr>
            <w:r>
              <w:rPr>
                <w:rFonts w:ascii="Arial" w:hAnsi="Arial" w:cs="Arial"/>
                <w:b/>
                <w:bCs/>
              </w:rPr>
              <w:t>Measurable</w:t>
            </w:r>
          </w:p>
        </w:tc>
        <w:tc>
          <w:tcPr>
            <w:tcW w:w="2126" w:type="dxa"/>
            <w:shd w:val="clear" w:color="auto" w:fill="3A3A3A" w:themeFill="background2" w:themeFillShade="40"/>
          </w:tcPr>
          <w:p w14:paraId="6393C703" w14:textId="77777777" w:rsidR="005F108C" w:rsidRPr="00322897" w:rsidRDefault="005F108C" w:rsidP="005F108C">
            <w:pPr>
              <w:spacing w:line="360" w:lineRule="auto"/>
              <w:jc w:val="center"/>
              <w:rPr>
                <w:rFonts w:ascii="Arial" w:hAnsi="Arial" w:cs="Arial"/>
                <w:b/>
                <w:bCs/>
              </w:rPr>
            </w:pPr>
            <w:r>
              <w:rPr>
                <w:rFonts w:ascii="Arial" w:hAnsi="Arial" w:cs="Arial"/>
                <w:b/>
                <w:bCs/>
              </w:rPr>
              <w:t>Achievable</w:t>
            </w:r>
          </w:p>
        </w:tc>
        <w:tc>
          <w:tcPr>
            <w:tcW w:w="2256" w:type="dxa"/>
            <w:shd w:val="clear" w:color="auto" w:fill="3A3A3A" w:themeFill="background2" w:themeFillShade="40"/>
          </w:tcPr>
          <w:p w14:paraId="374697A1" w14:textId="77777777" w:rsidR="005F108C" w:rsidRPr="00322897" w:rsidRDefault="005F108C" w:rsidP="005F108C">
            <w:pPr>
              <w:spacing w:line="360" w:lineRule="auto"/>
              <w:jc w:val="center"/>
              <w:rPr>
                <w:rFonts w:ascii="Arial" w:hAnsi="Arial" w:cs="Arial"/>
                <w:b/>
                <w:bCs/>
              </w:rPr>
            </w:pPr>
            <w:r>
              <w:rPr>
                <w:rFonts w:ascii="Arial" w:hAnsi="Arial" w:cs="Arial"/>
                <w:b/>
                <w:bCs/>
              </w:rPr>
              <w:t>Realistic/ Relevant</w:t>
            </w:r>
          </w:p>
        </w:tc>
        <w:tc>
          <w:tcPr>
            <w:tcW w:w="1417" w:type="dxa"/>
            <w:shd w:val="clear" w:color="auto" w:fill="3A3A3A" w:themeFill="background2" w:themeFillShade="40"/>
          </w:tcPr>
          <w:p w14:paraId="2A33D7A7" w14:textId="77777777" w:rsidR="005F108C" w:rsidRPr="00322897" w:rsidRDefault="005F108C" w:rsidP="005F108C">
            <w:pPr>
              <w:spacing w:line="360" w:lineRule="auto"/>
              <w:jc w:val="center"/>
              <w:rPr>
                <w:rFonts w:ascii="Arial" w:hAnsi="Arial" w:cs="Arial"/>
                <w:b/>
                <w:bCs/>
              </w:rPr>
            </w:pPr>
            <w:r>
              <w:rPr>
                <w:rFonts w:ascii="Arial" w:hAnsi="Arial" w:cs="Arial"/>
                <w:b/>
                <w:bCs/>
              </w:rPr>
              <w:t xml:space="preserve">Time-bound </w:t>
            </w:r>
          </w:p>
        </w:tc>
        <w:tc>
          <w:tcPr>
            <w:tcW w:w="2322" w:type="dxa"/>
            <w:shd w:val="clear" w:color="auto" w:fill="3A3A3A" w:themeFill="background2" w:themeFillShade="40"/>
          </w:tcPr>
          <w:p w14:paraId="21E4E52E" w14:textId="77777777" w:rsidR="005F108C" w:rsidRDefault="005F108C" w:rsidP="005F108C">
            <w:pPr>
              <w:spacing w:line="360" w:lineRule="auto"/>
              <w:jc w:val="center"/>
              <w:rPr>
                <w:rFonts w:ascii="Arial" w:hAnsi="Arial" w:cs="Arial"/>
                <w:b/>
                <w:bCs/>
              </w:rPr>
            </w:pPr>
            <w:r>
              <w:rPr>
                <w:rFonts w:ascii="Arial" w:hAnsi="Arial" w:cs="Arial"/>
                <w:b/>
                <w:bCs/>
              </w:rPr>
              <w:t>Professional Standard</w:t>
            </w:r>
          </w:p>
        </w:tc>
      </w:tr>
      <w:tr w:rsidR="005F108C" w14:paraId="08213FFA" w14:textId="77777777" w:rsidTr="00686C99">
        <w:trPr>
          <w:trHeight w:val="2412"/>
        </w:trPr>
        <w:tc>
          <w:tcPr>
            <w:tcW w:w="2263" w:type="dxa"/>
          </w:tcPr>
          <w:p w14:paraId="5253BC87" w14:textId="54B40AD0" w:rsidR="005F108C" w:rsidRPr="002768A7" w:rsidRDefault="005F108C" w:rsidP="005F108C">
            <w:pPr>
              <w:spacing w:line="360" w:lineRule="auto"/>
              <w:rPr>
                <w:rFonts w:ascii="Arial" w:hAnsi="Arial" w:cs="Arial"/>
              </w:rPr>
            </w:pPr>
            <w:bookmarkStart w:id="1" w:name="_Hlk213763023"/>
            <w:bookmarkStart w:id="2" w:name="_Hlk213763058"/>
            <w:r w:rsidRPr="002768A7">
              <w:rPr>
                <w:rFonts w:ascii="Arial" w:hAnsi="Arial" w:cs="Arial"/>
              </w:rPr>
              <w:t>Learn how to set clear targets for lessons</w:t>
            </w:r>
            <w:r w:rsidR="00D870BB">
              <w:rPr>
                <w:rFonts w:ascii="Arial" w:hAnsi="Arial" w:cs="Arial"/>
              </w:rPr>
              <w:t xml:space="preserve"> to aid behaviour management.</w:t>
            </w:r>
            <w:bookmarkEnd w:id="2"/>
          </w:p>
        </w:tc>
        <w:tc>
          <w:tcPr>
            <w:tcW w:w="3181" w:type="dxa"/>
          </w:tcPr>
          <w:p w14:paraId="717458B6" w14:textId="77777777" w:rsidR="005F108C" w:rsidRPr="00A805BB" w:rsidRDefault="005F108C" w:rsidP="005F108C">
            <w:pPr>
              <w:spacing w:line="360" w:lineRule="auto"/>
              <w:rPr>
                <w:rFonts w:ascii="Arial" w:hAnsi="Arial" w:cs="Arial"/>
              </w:rPr>
            </w:pPr>
            <w:r w:rsidRPr="00A805BB">
              <w:rPr>
                <w:rFonts w:ascii="Arial" w:hAnsi="Arial" w:cs="Arial"/>
              </w:rPr>
              <w:t>Use the verb list when creating lesson plans when establishing learning aims and objectives.</w:t>
            </w:r>
          </w:p>
        </w:tc>
        <w:tc>
          <w:tcPr>
            <w:tcW w:w="3069" w:type="dxa"/>
          </w:tcPr>
          <w:p w14:paraId="177C3DDF" w14:textId="77777777" w:rsidR="005F108C" w:rsidRPr="00A805BB" w:rsidRDefault="005F108C" w:rsidP="005F108C">
            <w:pPr>
              <w:spacing w:line="360" w:lineRule="auto"/>
              <w:ind w:left="360"/>
              <w:rPr>
                <w:rFonts w:ascii="Arial" w:hAnsi="Arial" w:cs="Arial"/>
              </w:rPr>
            </w:pPr>
            <w:r w:rsidRPr="00A805BB">
              <w:rPr>
                <w:rFonts w:ascii="Arial" w:hAnsi="Arial" w:cs="Arial"/>
              </w:rPr>
              <w:t xml:space="preserve">Analyse the behaviour difference for a more focussed cohort when given clear lesson objectives.  </w:t>
            </w:r>
          </w:p>
        </w:tc>
        <w:tc>
          <w:tcPr>
            <w:tcW w:w="2126" w:type="dxa"/>
          </w:tcPr>
          <w:p w14:paraId="145E6251" w14:textId="77777777" w:rsidR="005F108C" w:rsidRPr="00A805BB" w:rsidRDefault="005F108C" w:rsidP="005F108C">
            <w:pPr>
              <w:spacing w:line="360" w:lineRule="auto"/>
              <w:rPr>
                <w:rFonts w:ascii="Arial" w:hAnsi="Arial" w:cs="Arial"/>
              </w:rPr>
            </w:pPr>
            <w:r w:rsidRPr="00A805BB">
              <w:rPr>
                <w:rFonts w:ascii="Arial" w:hAnsi="Arial" w:cs="Arial"/>
              </w:rPr>
              <w:t>Implement this approach at the start of every lesson I teach on placement.</w:t>
            </w:r>
          </w:p>
        </w:tc>
        <w:tc>
          <w:tcPr>
            <w:tcW w:w="2256" w:type="dxa"/>
          </w:tcPr>
          <w:p w14:paraId="03EE69CA" w14:textId="77777777" w:rsidR="005F108C" w:rsidRDefault="005F108C" w:rsidP="005F108C">
            <w:pPr>
              <w:spacing w:line="360" w:lineRule="auto"/>
              <w:rPr>
                <w:rFonts w:ascii="Arial" w:hAnsi="Arial" w:cs="Arial"/>
              </w:rPr>
            </w:pPr>
            <w:r>
              <w:rPr>
                <w:rFonts w:ascii="Arial" w:hAnsi="Arial" w:cs="Arial"/>
              </w:rPr>
              <w:t xml:space="preserve">A well-structured lessons can help mitigate disruptive behaviour. </w:t>
            </w:r>
          </w:p>
        </w:tc>
        <w:tc>
          <w:tcPr>
            <w:tcW w:w="1417" w:type="dxa"/>
          </w:tcPr>
          <w:p w14:paraId="6C5D0BE0" w14:textId="77777777" w:rsidR="005F108C" w:rsidRDefault="005F108C" w:rsidP="005F108C">
            <w:pPr>
              <w:spacing w:line="360" w:lineRule="auto"/>
              <w:rPr>
                <w:rFonts w:ascii="Arial" w:hAnsi="Arial" w:cs="Arial"/>
              </w:rPr>
            </w:pPr>
            <w:r>
              <w:rPr>
                <w:rFonts w:ascii="Arial" w:hAnsi="Arial" w:cs="Arial"/>
              </w:rPr>
              <w:t>Within 6-Weeks.</w:t>
            </w:r>
          </w:p>
        </w:tc>
        <w:tc>
          <w:tcPr>
            <w:tcW w:w="2322" w:type="dxa"/>
          </w:tcPr>
          <w:p w14:paraId="5B1D24FF" w14:textId="07C69933" w:rsidR="005F108C" w:rsidRPr="005F108C" w:rsidRDefault="005F108C" w:rsidP="00686C99">
            <w:pPr>
              <w:pStyle w:val="NormalWeb"/>
              <w:spacing w:before="0" w:beforeAutospacing="0"/>
              <w:rPr>
                <w:rFonts w:ascii="Arial" w:hAnsi="Arial" w:cs="Arial"/>
              </w:rPr>
            </w:pPr>
            <w:r w:rsidRPr="005F108C">
              <w:rPr>
                <w:rStyle w:val="Strong"/>
                <w:rFonts w:ascii="Arial" w:eastAsiaTheme="majorEastAsia" w:hAnsi="Arial" w:cs="Arial"/>
                <w:b w:val="0"/>
                <w:bCs w:val="0"/>
              </w:rPr>
              <w:t>Develop and implement effective policies and strategies to support the delivery of effective learning, teaching and assessment</w:t>
            </w:r>
          </w:p>
        </w:tc>
      </w:tr>
      <w:bookmarkEnd w:id="1"/>
      <w:tr w:rsidR="005F108C" w14:paraId="3C5A206D" w14:textId="77777777" w:rsidTr="005F108C">
        <w:trPr>
          <w:trHeight w:val="1460"/>
        </w:trPr>
        <w:tc>
          <w:tcPr>
            <w:tcW w:w="2263" w:type="dxa"/>
          </w:tcPr>
          <w:p w14:paraId="7EA01E87" w14:textId="54D64F95" w:rsidR="005F108C" w:rsidRDefault="005F108C" w:rsidP="005F108C">
            <w:pPr>
              <w:spacing w:line="360" w:lineRule="auto"/>
              <w:rPr>
                <w:rFonts w:ascii="Arial" w:hAnsi="Arial" w:cs="Arial"/>
              </w:rPr>
            </w:pPr>
            <w:r>
              <w:rPr>
                <w:rFonts w:ascii="Arial" w:hAnsi="Arial" w:cs="Arial"/>
              </w:rPr>
              <w:t xml:space="preserve">Develop </w:t>
            </w:r>
            <w:r w:rsidR="00D870BB">
              <w:rPr>
                <w:rFonts w:ascii="Arial" w:hAnsi="Arial" w:cs="Arial"/>
              </w:rPr>
              <w:t>ability</w:t>
            </w:r>
            <w:r>
              <w:rPr>
                <w:rFonts w:ascii="Arial" w:hAnsi="Arial" w:cs="Arial"/>
              </w:rPr>
              <w:t xml:space="preserve"> to adapt lessons to cohort behaviour.</w:t>
            </w:r>
          </w:p>
        </w:tc>
        <w:tc>
          <w:tcPr>
            <w:tcW w:w="3181" w:type="dxa"/>
          </w:tcPr>
          <w:p w14:paraId="5FC01089" w14:textId="77777777" w:rsidR="005F108C" w:rsidRDefault="005F108C" w:rsidP="005F108C">
            <w:pPr>
              <w:spacing w:line="360" w:lineRule="auto"/>
              <w:rPr>
                <w:rFonts w:ascii="Arial" w:hAnsi="Arial" w:cs="Arial"/>
              </w:rPr>
            </w:pPr>
            <w:r>
              <w:rPr>
                <w:rFonts w:ascii="Arial" w:hAnsi="Arial" w:cs="Arial"/>
              </w:rPr>
              <w:t>Learn common signs of disengagement learners can display and methods for adapting my approach.</w:t>
            </w:r>
          </w:p>
        </w:tc>
        <w:tc>
          <w:tcPr>
            <w:tcW w:w="3069" w:type="dxa"/>
          </w:tcPr>
          <w:p w14:paraId="66473C65" w14:textId="77777777" w:rsidR="005F108C" w:rsidRDefault="005F108C" w:rsidP="005F108C">
            <w:pPr>
              <w:spacing w:line="360" w:lineRule="auto"/>
              <w:rPr>
                <w:rFonts w:ascii="Arial" w:hAnsi="Arial" w:cs="Arial"/>
              </w:rPr>
            </w:pPr>
            <w:r>
              <w:rPr>
                <w:rFonts w:ascii="Arial" w:hAnsi="Arial" w:cs="Arial"/>
              </w:rPr>
              <w:t xml:space="preserve">Trial and error with reflection on results and effectiveness. Ultimately finding a balance between sticking to a structure and being flexible. </w:t>
            </w:r>
          </w:p>
        </w:tc>
        <w:tc>
          <w:tcPr>
            <w:tcW w:w="2126" w:type="dxa"/>
          </w:tcPr>
          <w:p w14:paraId="55E4ECB8" w14:textId="77777777" w:rsidR="005F108C" w:rsidRDefault="005F108C" w:rsidP="005F108C">
            <w:pPr>
              <w:spacing w:line="360" w:lineRule="auto"/>
              <w:rPr>
                <w:rFonts w:ascii="Arial" w:hAnsi="Arial" w:cs="Arial"/>
              </w:rPr>
            </w:pPr>
            <w:r>
              <w:rPr>
                <w:rFonts w:ascii="Arial" w:hAnsi="Arial" w:cs="Arial"/>
              </w:rPr>
              <w:t>Through placement and course modules I can track my progress through reflections.</w:t>
            </w:r>
          </w:p>
        </w:tc>
        <w:tc>
          <w:tcPr>
            <w:tcW w:w="2256" w:type="dxa"/>
          </w:tcPr>
          <w:p w14:paraId="4A5A3C9D" w14:textId="77777777" w:rsidR="005F108C" w:rsidRDefault="005F108C" w:rsidP="005F108C">
            <w:pPr>
              <w:spacing w:line="360" w:lineRule="auto"/>
              <w:rPr>
                <w:rFonts w:ascii="Arial" w:hAnsi="Arial" w:cs="Arial"/>
              </w:rPr>
            </w:pPr>
            <w:r>
              <w:rPr>
                <w:rFonts w:ascii="Arial" w:hAnsi="Arial" w:cs="Arial"/>
              </w:rPr>
              <w:t>Structure can help set goals; flexible approaches can allow me to engage arrange of learners.</w:t>
            </w:r>
          </w:p>
        </w:tc>
        <w:tc>
          <w:tcPr>
            <w:tcW w:w="1417" w:type="dxa"/>
          </w:tcPr>
          <w:p w14:paraId="02D430D9" w14:textId="77777777" w:rsidR="005F108C" w:rsidRDefault="005F108C" w:rsidP="005F108C">
            <w:pPr>
              <w:spacing w:line="360" w:lineRule="auto"/>
              <w:rPr>
                <w:rFonts w:ascii="Arial" w:hAnsi="Arial" w:cs="Arial"/>
              </w:rPr>
            </w:pPr>
            <w:r>
              <w:rPr>
                <w:rFonts w:ascii="Arial" w:hAnsi="Arial" w:cs="Arial"/>
              </w:rPr>
              <w:t>Within 2-Months.</w:t>
            </w:r>
          </w:p>
        </w:tc>
        <w:tc>
          <w:tcPr>
            <w:tcW w:w="2322" w:type="dxa"/>
          </w:tcPr>
          <w:p w14:paraId="2162B832" w14:textId="77777777" w:rsidR="005F108C" w:rsidRPr="005F108C" w:rsidRDefault="005F108C" w:rsidP="005F108C">
            <w:pPr>
              <w:pStyle w:val="NormalWeb"/>
              <w:spacing w:before="0" w:beforeAutospacing="0"/>
              <w:rPr>
                <w:rFonts w:ascii="Arial" w:hAnsi="Arial" w:cs="Arial"/>
              </w:rPr>
            </w:pPr>
            <w:r w:rsidRPr="005F108C">
              <w:rPr>
                <w:rStyle w:val="Strong"/>
                <w:rFonts w:ascii="Arial" w:eastAsiaTheme="majorEastAsia" w:hAnsi="Arial" w:cs="Arial"/>
                <w:b w:val="0"/>
                <w:bCs w:val="0"/>
              </w:rPr>
              <w:t>Demonstrate effective strategic leadership and governance</w:t>
            </w:r>
          </w:p>
          <w:p w14:paraId="634114F4" w14:textId="77777777" w:rsidR="005F108C" w:rsidRPr="005F108C" w:rsidRDefault="005F108C" w:rsidP="005F108C">
            <w:pPr>
              <w:ind w:left="720"/>
              <w:rPr>
                <w:rFonts w:ascii="Arial" w:hAnsi="Arial" w:cs="Arial"/>
              </w:rPr>
            </w:pPr>
          </w:p>
          <w:p w14:paraId="52CDCDB9" w14:textId="77777777" w:rsidR="005F108C" w:rsidRPr="005F108C" w:rsidRDefault="005F108C" w:rsidP="005F108C">
            <w:pPr>
              <w:spacing w:line="360" w:lineRule="auto"/>
              <w:rPr>
                <w:rFonts w:ascii="Arial" w:hAnsi="Arial" w:cs="Arial"/>
              </w:rPr>
            </w:pPr>
          </w:p>
        </w:tc>
      </w:tr>
      <w:tr w:rsidR="005F108C" w14:paraId="78B0316D" w14:textId="77777777" w:rsidTr="00686C99">
        <w:trPr>
          <w:trHeight w:val="2957"/>
        </w:trPr>
        <w:tc>
          <w:tcPr>
            <w:tcW w:w="2263" w:type="dxa"/>
          </w:tcPr>
          <w:p w14:paraId="689AD6DA" w14:textId="77777777" w:rsidR="005F108C" w:rsidRDefault="005F108C" w:rsidP="005F108C">
            <w:pPr>
              <w:spacing w:line="360" w:lineRule="auto"/>
              <w:rPr>
                <w:rFonts w:ascii="Arial" w:hAnsi="Arial" w:cs="Arial"/>
              </w:rPr>
            </w:pPr>
            <w:r>
              <w:rPr>
                <w:rFonts w:ascii="Arial" w:hAnsi="Arial" w:cs="Arial"/>
              </w:rPr>
              <w:t>Learn how to effectively use visual aids to support lesson structures without over-reliance on them for teaching.</w:t>
            </w:r>
          </w:p>
        </w:tc>
        <w:tc>
          <w:tcPr>
            <w:tcW w:w="3181" w:type="dxa"/>
          </w:tcPr>
          <w:p w14:paraId="1731608F" w14:textId="77777777" w:rsidR="005F108C" w:rsidRDefault="005F108C" w:rsidP="005F108C">
            <w:pPr>
              <w:spacing w:line="360" w:lineRule="auto"/>
              <w:rPr>
                <w:rFonts w:ascii="Arial" w:hAnsi="Arial" w:cs="Arial"/>
              </w:rPr>
            </w:pPr>
            <w:r>
              <w:rPr>
                <w:rFonts w:ascii="Arial" w:hAnsi="Arial" w:cs="Arial"/>
              </w:rPr>
              <w:t xml:space="preserve">Research experts in giving presentations, adapt the learning into teaching and experiment with different ways of using visual aids to support teaching.  </w:t>
            </w:r>
          </w:p>
        </w:tc>
        <w:tc>
          <w:tcPr>
            <w:tcW w:w="3069" w:type="dxa"/>
          </w:tcPr>
          <w:p w14:paraId="5C520EFC" w14:textId="77777777" w:rsidR="005F108C" w:rsidRDefault="005F108C" w:rsidP="005F108C">
            <w:pPr>
              <w:spacing w:line="360" w:lineRule="auto"/>
              <w:rPr>
                <w:rFonts w:ascii="Arial" w:hAnsi="Arial" w:cs="Arial"/>
              </w:rPr>
            </w:pPr>
            <w:r>
              <w:rPr>
                <w:rFonts w:ascii="Arial" w:hAnsi="Arial" w:cs="Arial"/>
              </w:rPr>
              <w:t>Gather feedback from cohorts I interact with and compare engagement levels after different approaches.</w:t>
            </w:r>
          </w:p>
        </w:tc>
        <w:tc>
          <w:tcPr>
            <w:tcW w:w="2126" w:type="dxa"/>
          </w:tcPr>
          <w:p w14:paraId="5315CCDC" w14:textId="77777777" w:rsidR="005F108C" w:rsidRDefault="005F108C" w:rsidP="005F108C">
            <w:pPr>
              <w:spacing w:line="360" w:lineRule="auto"/>
              <w:rPr>
                <w:rFonts w:ascii="Arial" w:hAnsi="Arial" w:cs="Arial"/>
              </w:rPr>
            </w:pPr>
            <w:r>
              <w:rPr>
                <w:rFonts w:ascii="Arial" w:hAnsi="Arial" w:cs="Arial"/>
              </w:rPr>
              <w:t>Through placement and other opportunities for public speaking.</w:t>
            </w:r>
          </w:p>
        </w:tc>
        <w:tc>
          <w:tcPr>
            <w:tcW w:w="2256" w:type="dxa"/>
          </w:tcPr>
          <w:p w14:paraId="066102AB" w14:textId="77777777" w:rsidR="005F108C" w:rsidRDefault="005F108C" w:rsidP="005F108C">
            <w:pPr>
              <w:spacing w:line="360" w:lineRule="auto"/>
              <w:rPr>
                <w:rFonts w:ascii="Arial" w:hAnsi="Arial" w:cs="Arial"/>
              </w:rPr>
            </w:pPr>
            <w:r>
              <w:rPr>
                <w:rFonts w:ascii="Arial" w:hAnsi="Arial" w:cs="Arial"/>
              </w:rPr>
              <w:t>Finding a balance between structure and delivery can enhance my teaching practice for effective learning.</w:t>
            </w:r>
          </w:p>
        </w:tc>
        <w:tc>
          <w:tcPr>
            <w:tcW w:w="1417" w:type="dxa"/>
          </w:tcPr>
          <w:p w14:paraId="52B01F6E" w14:textId="77777777" w:rsidR="005F108C" w:rsidRDefault="005F108C" w:rsidP="005F108C">
            <w:pPr>
              <w:spacing w:line="360" w:lineRule="auto"/>
              <w:rPr>
                <w:rFonts w:ascii="Arial" w:hAnsi="Arial" w:cs="Arial"/>
              </w:rPr>
            </w:pPr>
            <w:r>
              <w:rPr>
                <w:rFonts w:ascii="Arial" w:hAnsi="Arial" w:cs="Arial"/>
              </w:rPr>
              <w:t>Through the remainder of my placement.</w:t>
            </w:r>
          </w:p>
        </w:tc>
        <w:tc>
          <w:tcPr>
            <w:tcW w:w="2322" w:type="dxa"/>
          </w:tcPr>
          <w:p w14:paraId="49B29979" w14:textId="77777777" w:rsidR="005F108C" w:rsidRPr="005F108C" w:rsidRDefault="005F108C" w:rsidP="005F108C">
            <w:pPr>
              <w:pStyle w:val="NormalWeb"/>
              <w:spacing w:before="0" w:beforeAutospacing="0"/>
              <w:rPr>
                <w:rFonts w:ascii="Arial" w:hAnsi="Arial" w:cs="Arial"/>
              </w:rPr>
            </w:pPr>
            <w:r w:rsidRPr="005F108C">
              <w:rPr>
                <w:rStyle w:val="Strong"/>
                <w:rFonts w:ascii="Arial" w:eastAsiaTheme="majorEastAsia" w:hAnsi="Arial" w:cs="Arial"/>
                <w:b w:val="0"/>
                <w:bCs w:val="0"/>
              </w:rPr>
              <w:t>Critically reflect on own values, knowledge and skills to improve learning and leadership</w:t>
            </w:r>
          </w:p>
          <w:p w14:paraId="63B6A0FB" w14:textId="77777777" w:rsidR="005F108C" w:rsidRPr="005F108C" w:rsidRDefault="005F108C" w:rsidP="005F108C">
            <w:pPr>
              <w:ind w:left="720"/>
              <w:rPr>
                <w:rFonts w:ascii="Arial" w:hAnsi="Arial" w:cs="Arial"/>
              </w:rPr>
            </w:pPr>
          </w:p>
          <w:p w14:paraId="704A97D8" w14:textId="77777777" w:rsidR="005F108C" w:rsidRPr="005F108C" w:rsidRDefault="005F108C" w:rsidP="005F108C">
            <w:pPr>
              <w:spacing w:line="360" w:lineRule="auto"/>
              <w:rPr>
                <w:rFonts w:ascii="Arial" w:hAnsi="Arial" w:cs="Arial"/>
              </w:rPr>
            </w:pPr>
          </w:p>
        </w:tc>
      </w:tr>
    </w:tbl>
    <w:p w14:paraId="16481040" w14:textId="77777777" w:rsidR="00886CE3" w:rsidRDefault="00886CE3" w:rsidP="00CE25B7">
      <w:pPr>
        <w:spacing w:line="360" w:lineRule="auto"/>
        <w:jc w:val="both"/>
        <w:rPr>
          <w:rFonts w:ascii="Arial" w:hAnsi="Arial" w:cs="Arial"/>
        </w:rPr>
      </w:pPr>
    </w:p>
    <w:p w14:paraId="36248682" w14:textId="77777777" w:rsidR="0061386C" w:rsidRDefault="0061386C" w:rsidP="00CE25B7">
      <w:pPr>
        <w:spacing w:line="360" w:lineRule="auto"/>
        <w:jc w:val="both"/>
        <w:rPr>
          <w:rFonts w:ascii="Arial" w:hAnsi="Arial" w:cs="Arial"/>
        </w:rPr>
        <w:sectPr w:rsidR="0061386C" w:rsidSect="00E84AE6">
          <w:pgSz w:w="16838" w:h="11906" w:orient="landscape"/>
          <w:pgMar w:top="1440" w:right="1440" w:bottom="1440" w:left="1440" w:header="708" w:footer="708" w:gutter="0"/>
          <w:cols w:space="708"/>
          <w:docGrid w:linePitch="360"/>
        </w:sectPr>
      </w:pPr>
    </w:p>
    <w:p w14:paraId="642C1D08" w14:textId="38D722B0" w:rsidR="00886CE3" w:rsidRDefault="00FE3105" w:rsidP="00D375FB">
      <w:pPr>
        <w:spacing w:line="360" w:lineRule="auto"/>
        <w:rPr>
          <w:rFonts w:ascii="Arial" w:hAnsi="Arial" w:cs="Arial"/>
          <w:b/>
          <w:bCs/>
          <w:u w:val="single"/>
        </w:rPr>
      </w:pPr>
      <w:r w:rsidRPr="00686C99">
        <w:rPr>
          <w:rFonts w:ascii="Arial" w:hAnsi="Arial" w:cs="Arial"/>
          <w:b/>
          <w:bCs/>
          <w:u w:val="single"/>
        </w:rPr>
        <w:lastRenderedPageBreak/>
        <w:t xml:space="preserve">Conclusion </w:t>
      </w:r>
    </w:p>
    <w:p w14:paraId="10B633BD" w14:textId="62EADA35" w:rsidR="00D4475F" w:rsidRPr="00D4475F" w:rsidRDefault="00D4475F" w:rsidP="00D375FB">
      <w:pPr>
        <w:spacing w:line="360" w:lineRule="auto"/>
        <w:jc w:val="both"/>
        <w:rPr>
          <w:rFonts w:ascii="Arial" w:hAnsi="Arial" w:cs="Arial"/>
        </w:rPr>
      </w:pPr>
      <w:r>
        <w:rPr>
          <w:rFonts w:ascii="Arial" w:hAnsi="Arial" w:cs="Arial"/>
        </w:rPr>
        <w:t xml:space="preserve">To conclude, this experience has been a fantastic opportunity to see first hand the daily challenges and successes of teaching. I have spent a significant amount of time learning, but my focus has always been on the content and rarely on the teacher. To shift that focus has been a great exercise in developing my understanding on teaching and how no two cohorts are the same. I feel better prepared going forward in my professional development.  </w:t>
      </w:r>
    </w:p>
    <w:p w14:paraId="55893C6D" w14:textId="0CE0131F" w:rsidR="007C3A91" w:rsidRDefault="007C3A91">
      <w:pPr>
        <w:rPr>
          <w:rFonts w:ascii="Arial" w:hAnsi="Arial" w:cs="Arial"/>
          <w:u w:val="single"/>
        </w:rPr>
      </w:pPr>
      <w:r>
        <w:rPr>
          <w:rFonts w:ascii="Arial" w:hAnsi="Arial" w:cs="Arial"/>
          <w:u w:val="single"/>
        </w:rPr>
        <w:br w:type="page"/>
      </w:r>
    </w:p>
    <w:p w14:paraId="0B4A3780" w14:textId="12E533B8" w:rsidR="007C3A91" w:rsidRPr="002D567D" w:rsidRDefault="007C3A91" w:rsidP="00FE3105">
      <w:pPr>
        <w:spacing w:line="360" w:lineRule="auto"/>
        <w:jc w:val="center"/>
        <w:rPr>
          <w:rFonts w:ascii="Arial" w:hAnsi="Arial" w:cs="Arial"/>
          <w:u w:val="single"/>
        </w:rPr>
      </w:pPr>
      <w:r w:rsidRPr="002D567D">
        <w:rPr>
          <w:rFonts w:ascii="Arial" w:hAnsi="Arial" w:cs="Arial"/>
          <w:u w:val="single"/>
        </w:rPr>
        <w:lastRenderedPageBreak/>
        <w:t>Reference list</w:t>
      </w:r>
      <w:r w:rsidR="001058ED">
        <w:rPr>
          <w:rFonts w:ascii="Arial" w:hAnsi="Arial" w:cs="Arial"/>
          <w:u w:val="single"/>
        </w:rPr>
        <w:t xml:space="preserve"> (roughly 12 by the end)</w:t>
      </w:r>
    </w:p>
    <w:p w14:paraId="244C5AB7" w14:textId="77777777" w:rsidR="003A61F0" w:rsidRPr="003A61F0" w:rsidRDefault="007C3A91" w:rsidP="004D7CF1">
      <w:pPr>
        <w:pStyle w:val="ListParagraph"/>
        <w:numPr>
          <w:ilvl w:val="0"/>
          <w:numId w:val="10"/>
        </w:numPr>
        <w:spacing w:line="360" w:lineRule="auto"/>
        <w:rPr>
          <w:rFonts w:ascii="Arial" w:hAnsi="Arial" w:cs="Arial"/>
        </w:rPr>
      </w:pPr>
      <w:r w:rsidRPr="003A61F0">
        <w:rPr>
          <w:rFonts w:ascii="Arial" w:hAnsi="Arial" w:cs="Arial"/>
        </w:rPr>
        <w:t xml:space="preserve">Educators Wales. (2025) </w:t>
      </w:r>
      <w:r w:rsidRPr="003A61F0">
        <w:rPr>
          <w:rFonts w:ascii="Arial" w:hAnsi="Arial" w:cs="Arial"/>
          <w:i/>
          <w:iCs/>
        </w:rPr>
        <w:t>Professional standards for further education and work-based learning leaders in Wales</w:t>
      </w:r>
      <w:r w:rsidRPr="003A61F0">
        <w:rPr>
          <w:rFonts w:ascii="Arial" w:hAnsi="Arial" w:cs="Arial"/>
        </w:rPr>
        <w:t xml:space="preserve">. Available at: </w:t>
      </w:r>
      <w:hyperlink r:id="rId12" w:history="1">
        <w:r w:rsidRPr="003A61F0">
          <w:rPr>
            <w:rStyle w:val="Hyperlink"/>
            <w:rFonts w:ascii="Arial" w:hAnsi="Arial" w:cs="Arial"/>
          </w:rPr>
          <w:t>https://educators.wales/leaders-professional-standards</w:t>
        </w:r>
      </w:hyperlink>
      <w:r w:rsidRPr="003A61F0">
        <w:rPr>
          <w:rFonts w:ascii="Arial" w:hAnsi="Arial" w:cs="Arial"/>
        </w:rPr>
        <w:t xml:space="preserve"> (Accessed: 07 November 2025).</w:t>
      </w:r>
      <w:r w:rsidR="002D567D" w:rsidRPr="003A61F0">
        <w:rPr>
          <w:rFonts w:ascii="Arial" w:hAnsi="Arial" w:cs="Arial"/>
        </w:rPr>
        <w:t xml:space="preserve"> (Educators Wales, 2025).</w:t>
      </w:r>
    </w:p>
    <w:p w14:paraId="04C592C7" w14:textId="65846CBC" w:rsidR="00A25477" w:rsidRPr="003A61F0" w:rsidRDefault="00C375D9" w:rsidP="004D7CF1">
      <w:pPr>
        <w:pStyle w:val="ListParagraph"/>
        <w:numPr>
          <w:ilvl w:val="0"/>
          <w:numId w:val="10"/>
        </w:numPr>
        <w:spacing w:line="360" w:lineRule="auto"/>
        <w:rPr>
          <w:rFonts w:ascii="Arial" w:hAnsi="Arial" w:cs="Arial"/>
          <w:b/>
          <w:bCs/>
          <w:sz w:val="28"/>
          <w:szCs w:val="28"/>
          <w:u w:val="single"/>
        </w:rPr>
      </w:pPr>
      <w:r w:rsidRPr="003A61F0">
        <w:rPr>
          <w:rFonts w:ascii="Arial" w:hAnsi="Arial" w:cs="Arial"/>
        </w:rPr>
        <w:t xml:space="preserve">Race, P. (2020) </w:t>
      </w:r>
      <w:r w:rsidRPr="003A61F0">
        <w:rPr>
          <w:rFonts w:ascii="Arial" w:hAnsi="Arial" w:cs="Arial"/>
          <w:i/>
          <w:iCs/>
        </w:rPr>
        <w:t>The Lecturer’s Toolkit: A Practical Guide to Assessment, Learning and</w:t>
      </w:r>
      <w:r w:rsidRPr="003A61F0">
        <w:rPr>
          <w:rFonts w:ascii="Arial" w:hAnsi="Arial" w:cs="Arial"/>
        </w:rPr>
        <w:t xml:space="preserve"> </w:t>
      </w:r>
      <w:r w:rsidRPr="003A61F0">
        <w:rPr>
          <w:rFonts w:ascii="Arial" w:hAnsi="Arial" w:cs="Arial"/>
          <w:i/>
          <w:iCs/>
        </w:rPr>
        <w:t>Teaching</w:t>
      </w:r>
      <w:r w:rsidRPr="003A61F0">
        <w:rPr>
          <w:rFonts w:ascii="Arial" w:hAnsi="Arial" w:cs="Arial"/>
        </w:rPr>
        <w:t>. 5</w:t>
      </w:r>
      <w:r w:rsidRPr="003A61F0">
        <w:rPr>
          <w:rStyle w:val="s1"/>
          <w:rFonts w:ascii="Arial" w:eastAsiaTheme="majorEastAsia" w:hAnsi="Arial" w:cs="Arial"/>
          <w:sz w:val="24"/>
          <w:szCs w:val="24"/>
        </w:rPr>
        <w:t>th</w:t>
      </w:r>
      <w:r w:rsidRPr="003A61F0">
        <w:rPr>
          <w:rFonts w:ascii="Arial" w:hAnsi="Arial" w:cs="Arial"/>
        </w:rPr>
        <w:t xml:space="preserve"> edn. Routledge.</w:t>
      </w:r>
    </w:p>
    <w:p w14:paraId="0C826CAF" w14:textId="3272B43C" w:rsidR="00A25477" w:rsidRDefault="00A25477" w:rsidP="004D7CF1">
      <w:pPr>
        <w:pStyle w:val="p1"/>
        <w:numPr>
          <w:ilvl w:val="0"/>
          <w:numId w:val="10"/>
        </w:numPr>
        <w:spacing w:line="360" w:lineRule="auto"/>
        <w:rPr>
          <w:rFonts w:ascii="Arial" w:hAnsi="Arial" w:cs="Arial"/>
          <w:sz w:val="24"/>
          <w:szCs w:val="24"/>
        </w:rPr>
      </w:pPr>
      <w:r w:rsidRPr="003A61F0">
        <w:rPr>
          <w:rFonts w:ascii="Arial" w:hAnsi="Arial" w:cs="Arial"/>
          <w:sz w:val="24"/>
          <w:szCs w:val="24"/>
        </w:rPr>
        <w:t xml:space="preserve">Thompson, C., Spenceley, L., Tinney, M, </w:t>
      </w:r>
      <w:proofErr w:type="spellStart"/>
      <w:r w:rsidRPr="003A61F0">
        <w:rPr>
          <w:rFonts w:ascii="Arial" w:hAnsi="Arial" w:cs="Arial"/>
          <w:sz w:val="24"/>
          <w:szCs w:val="24"/>
        </w:rPr>
        <w:t>Battams</w:t>
      </w:r>
      <w:proofErr w:type="spellEnd"/>
      <w:r w:rsidRPr="003A61F0">
        <w:rPr>
          <w:rFonts w:ascii="Arial" w:hAnsi="Arial" w:cs="Arial"/>
          <w:sz w:val="24"/>
          <w:szCs w:val="24"/>
        </w:rPr>
        <w:t xml:space="preserve">., Solomon, A. (2024) </w:t>
      </w:r>
      <w:r w:rsidRPr="003A61F0">
        <w:rPr>
          <w:rFonts w:ascii="Arial" w:hAnsi="Arial" w:cs="Arial"/>
          <w:i/>
          <w:iCs/>
          <w:sz w:val="24"/>
          <w:szCs w:val="24"/>
        </w:rPr>
        <w:t>The Ultimate Guide to Lesson Planning: Practical Planning for Everyday Teaching</w:t>
      </w:r>
      <w:r w:rsidR="003A61F0" w:rsidRPr="003A61F0">
        <w:rPr>
          <w:rFonts w:ascii="Arial" w:hAnsi="Arial" w:cs="Arial"/>
          <w:i/>
          <w:iCs/>
          <w:sz w:val="24"/>
          <w:szCs w:val="24"/>
        </w:rPr>
        <w:t>.</w:t>
      </w:r>
      <w:r w:rsidR="003A61F0" w:rsidRPr="003A61F0">
        <w:rPr>
          <w:rFonts w:ascii="Arial" w:hAnsi="Arial" w:cs="Arial"/>
          <w:sz w:val="24"/>
          <w:szCs w:val="24"/>
        </w:rPr>
        <w:t xml:space="preserve"> 1</w:t>
      </w:r>
      <w:r w:rsidR="003A61F0" w:rsidRPr="003A61F0">
        <w:rPr>
          <w:rFonts w:ascii="Arial" w:hAnsi="Arial" w:cs="Arial"/>
          <w:sz w:val="24"/>
          <w:szCs w:val="24"/>
          <w:vertAlign w:val="superscript"/>
        </w:rPr>
        <w:t>st</w:t>
      </w:r>
      <w:r w:rsidR="003A61F0" w:rsidRPr="003A61F0">
        <w:rPr>
          <w:rFonts w:ascii="Arial" w:hAnsi="Arial" w:cs="Arial"/>
          <w:sz w:val="24"/>
          <w:szCs w:val="24"/>
        </w:rPr>
        <w:t xml:space="preserve"> edn. Routledge. </w:t>
      </w:r>
    </w:p>
    <w:p w14:paraId="5CCF78F5" w14:textId="69E81633" w:rsidR="000D6AD3" w:rsidRDefault="000D6AD3" w:rsidP="004D7CF1">
      <w:pPr>
        <w:pStyle w:val="p1"/>
        <w:numPr>
          <w:ilvl w:val="0"/>
          <w:numId w:val="10"/>
        </w:numPr>
        <w:spacing w:line="360" w:lineRule="auto"/>
        <w:rPr>
          <w:rFonts w:ascii="Arial" w:hAnsi="Arial" w:cs="Arial"/>
          <w:sz w:val="24"/>
          <w:szCs w:val="24"/>
        </w:rPr>
      </w:pPr>
      <w:r>
        <w:rPr>
          <w:rFonts w:ascii="Arial" w:hAnsi="Arial" w:cs="Arial"/>
          <w:sz w:val="24"/>
          <w:szCs w:val="24"/>
        </w:rPr>
        <w:t xml:space="preserve">Kerr, C. (2002) </w:t>
      </w:r>
      <w:r>
        <w:rPr>
          <w:rFonts w:ascii="Arial" w:hAnsi="Arial" w:cs="Arial"/>
          <w:i/>
          <w:iCs/>
          <w:sz w:val="24"/>
          <w:szCs w:val="24"/>
        </w:rPr>
        <w:t>Death by PowerPoint: How to Avoid Killing Your Presentation and Sucking the Life Out of Your Audience.</w:t>
      </w:r>
      <w:r>
        <w:rPr>
          <w:rFonts w:ascii="Arial" w:hAnsi="Arial" w:cs="Arial"/>
          <w:sz w:val="24"/>
          <w:szCs w:val="24"/>
        </w:rPr>
        <w:t xml:space="preserve"> </w:t>
      </w:r>
      <w:proofErr w:type="spellStart"/>
      <w:r>
        <w:rPr>
          <w:rFonts w:ascii="Arial" w:hAnsi="Arial" w:cs="Arial"/>
          <w:sz w:val="24"/>
          <w:szCs w:val="24"/>
        </w:rPr>
        <w:t>Execuprov</w:t>
      </w:r>
      <w:proofErr w:type="spellEnd"/>
      <w:r>
        <w:rPr>
          <w:rFonts w:ascii="Arial" w:hAnsi="Arial" w:cs="Arial"/>
          <w:sz w:val="24"/>
          <w:szCs w:val="24"/>
        </w:rPr>
        <w:t xml:space="preserve"> Pr. </w:t>
      </w:r>
    </w:p>
    <w:p w14:paraId="69A956E0" w14:textId="77777777" w:rsidR="003A18AD" w:rsidRDefault="008646AD" w:rsidP="004D7CF1">
      <w:pPr>
        <w:pStyle w:val="p1"/>
        <w:numPr>
          <w:ilvl w:val="0"/>
          <w:numId w:val="10"/>
        </w:numPr>
        <w:spacing w:line="360" w:lineRule="auto"/>
        <w:rPr>
          <w:rFonts w:ascii="Arial" w:hAnsi="Arial" w:cs="Arial"/>
          <w:sz w:val="24"/>
          <w:szCs w:val="24"/>
        </w:rPr>
      </w:pPr>
      <w:r>
        <w:rPr>
          <w:rFonts w:ascii="Arial" w:hAnsi="Arial" w:cs="Arial"/>
          <w:sz w:val="24"/>
          <w:szCs w:val="24"/>
        </w:rPr>
        <w:t xml:space="preserve">Avis, J., Fisher, R., Thompson, R. (2019) </w:t>
      </w:r>
      <w:r>
        <w:rPr>
          <w:rFonts w:ascii="Arial" w:hAnsi="Arial" w:cs="Arial"/>
          <w:i/>
          <w:iCs/>
          <w:sz w:val="24"/>
          <w:szCs w:val="24"/>
        </w:rPr>
        <w:t>Teaching in Lifelong Learning: A Guide to Theory and Practice</w:t>
      </w:r>
      <w:r>
        <w:rPr>
          <w:rFonts w:ascii="Arial" w:hAnsi="Arial" w:cs="Arial"/>
          <w:sz w:val="24"/>
          <w:szCs w:val="24"/>
        </w:rPr>
        <w:t>. 3</w:t>
      </w:r>
      <w:r w:rsidRPr="008646AD">
        <w:rPr>
          <w:rFonts w:ascii="Arial" w:hAnsi="Arial" w:cs="Arial"/>
          <w:sz w:val="24"/>
          <w:szCs w:val="24"/>
          <w:vertAlign w:val="superscript"/>
        </w:rPr>
        <w:t>rd</w:t>
      </w:r>
      <w:r>
        <w:rPr>
          <w:rFonts w:ascii="Arial" w:hAnsi="Arial" w:cs="Arial"/>
          <w:sz w:val="24"/>
          <w:szCs w:val="24"/>
        </w:rPr>
        <w:t xml:space="preserve"> edn. London, England: Open University Press.</w:t>
      </w:r>
    </w:p>
    <w:p w14:paraId="0B0BD697" w14:textId="6EAC4E57" w:rsidR="008646AD" w:rsidRDefault="003A18AD" w:rsidP="004D7CF1">
      <w:pPr>
        <w:pStyle w:val="p1"/>
        <w:numPr>
          <w:ilvl w:val="0"/>
          <w:numId w:val="10"/>
        </w:numPr>
        <w:spacing w:line="360" w:lineRule="auto"/>
        <w:rPr>
          <w:rFonts w:ascii="Arial" w:hAnsi="Arial" w:cs="Arial"/>
          <w:sz w:val="24"/>
          <w:szCs w:val="24"/>
        </w:rPr>
      </w:pPr>
      <w:r>
        <w:rPr>
          <w:rFonts w:ascii="Arial" w:hAnsi="Arial" w:cs="Arial"/>
          <w:sz w:val="24"/>
          <w:szCs w:val="24"/>
        </w:rPr>
        <w:t xml:space="preserve">Rogers, A. (2002) </w:t>
      </w:r>
      <w:r>
        <w:rPr>
          <w:rFonts w:ascii="Arial" w:hAnsi="Arial" w:cs="Arial"/>
          <w:i/>
          <w:iCs/>
          <w:sz w:val="24"/>
          <w:szCs w:val="24"/>
        </w:rPr>
        <w:t>Teaching Adults</w:t>
      </w:r>
      <w:r>
        <w:rPr>
          <w:rFonts w:ascii="Arial" w:hAnsi="Arial" w:cs="Arial"/>
          <w:sz w:val="24"/>
          <w:szCs w:val="24"/>
        </w:rPr>
        <w:t>. 3</w:t>
      </w:r>
      <w:r w:rsidRPr="003A18AD">
        <w:rPr>
          <w:rFonts w:ascii="Arial" w:hAnsi="Arial" w:cs="Arial"/>
          <w:sz w:val="24"/>
          <w:szCs w:val="24"/>
          <w:vertAlign w:val="superscript"/>
        </w:rPr>
        <w:t>rd</w:t>
      </w:r>
      <w:r>
        <w:rPr>
          <w:rFonts w:ascii="Arial" w:hAnsi="Arial" w:cs="Arial"/>
          <w:sz w:val="24"/>
          <w:szCs w:val="24"/>
        </w:rPr>
        <w:t xml:space="preserve"> edn. United Kingdom: Open University Press. </w:t>
      </w:r>
      <w:r w:rsidR="008646AD">
        <w:rPr>
          <w:rFonts w:ascii="Arial" w:hAnsi="Arial" w:cs="Arial"/>
          <w:sz w:val="24"/>
          <w:szCs w:val="24"/>
        </w:rPr>
        <w:t xml:space="preserve"> </w:t>
      </w:r>
    </w:p>
    <w:p w14:paraId="3126FC96" w14:textId="3EE8ACFF" w:rsidR="00C77226" w:rsidRDefault="00CB131B" w:rsidP="004D7CF1">
      <w:pPr>
        <w:pStyle w:val="p1"/>
        <w:numPr>
          <w:ilvl w:val="0"/>
          <w:numId w:val="10"/>
        </w:numPr>
        <w:spacing w:line="360" w:lineRule="auto"/>
        <w:rPr>
          <w:rFonts w:ascii="Arial" w:hAnsi="Arial" w:cs="Arial"/>
          <w:sz w:val="24"/>
          <w:szCs w:val="24"/>
        </w:rPr>
      </w:pPr>
      <w:r>
        <w:rPr>
          <w:rFonts w:ascii="Arial" w:hAnsi="Arial" w:cs="Arial"/>
          <w:sz w:val="24"/>
          <w:szCs w:val="24"/>
        </w:rPr>
        <w:t>Knowles, M., Holton</w:t>
      </w:r>
      <w:r w:rsidR="00182239">
        <w:rPr>
          <w:rFonts w:ascii="Arial" w:hAnsi="Arial" w:cs="Arial"/>
          <w:sz w:val="24"/>
          <w:szCs w:val="24"/>
        </w:rPr>
        <w:t xml:space="preserve">, E., Robinson, P., Caraccioli, C. (2025) </w:t>
      </w:r>
      <w:r w:rsidR="00182239">
        <w:rPr>
          <w:rFonts w:ascii="Arial" w:hAnsi="Arial" w:cs="Arial"/>
          <w:i/>
          <w:iCs/>
          <w:sz w:val="24"/>
          <w:szCs w:val="24"/>
        </w:rPr>
        <w:t>The Adult Learner: The Definitive Classic in Adult Education and Human Resource Development.</w:t>
      </w:r>
      <w:r w:rsidR="00182239">
        <w:rPr>
          <w:rFonts w:ascii="Arial" w:hAnsi="Arial" w:cs="Arial"/>
          <w:sz w:val="24"/>
          <w:szCs w:val="24"/>
        </w:rPr>
        <w:t xml:space="preserve"> 10</w:t>
      </w:r>
      <w:r w:rsidR="00182239" w:rsidRPr="00182239">
        <w:rPr>
          <w:rFonts w:ascii="Arial" w:hAnsi="Arial" w:cs="Arial"/>
          <w:sz w:val="24"/>
          <w:szCs w:val="24"/>
          <w:vertAlign w:val="superscript"/>
        </w:rPr>
        <w:t>th</w:t>
      </w:r>
      <w:r w:rsidR="00182239">
        <w:rPr>
          <w:rFonts w:ascii="Arial" w:hAnsi="Arial" w:cs="Arial"/>
          <w:sz w:val="24"/>
          <w:szCs w:val="24"/>
        </w:rPr>
        <w:t xml:space="preserve"> edn. New York: Routledge</w:t>
      </w:r>
      <w:r w:rsidR="006E4BF5">
        <w:rPr>
          <w:rFonts w:ascii="Arial" w:hAnsi="Arial" w:cs="Arial"/>
          <w:sz w:val="24"/>
          <w:szCs w:val="24"/>
        </w:rPr>
        <w:t>.</w:t>
      </w:r>
    </w:p>
    <w:p w14:paraId="123DE468" w14:textId="2B5FEC10" w:rsidR="006E4BF5" w:rsidRDefault="006E4BF5" w:rsidP="004D7CF1">
      <w:pPr>
        <w:pStyle w:val="p1"/>
        <w:numPr>
          <w:ilvl w:val="0"/>
          <w:numId w:val="10"/>
        </w:numPr>
        <w:spacing w:line="360" w:lineRule="auto"/>
        <w:rPr>
          <w:rFonts w:ascii="Arial" w:hAnsi="Arial" w:cs="Arial"/>
          <w:sz w:val="24"/>
          <w:szCs w:val="24"/>
        </w:rPr>
      </w:pPr>
      <w:r>
        <w:rPr>
          <w:rFonts w:ascii="Arial" w:hAnsi="Arial" w:cs="Arial"/>
          <w:sz w:val="24"/>
          <w:szCs w:val="24"/>
        </w:rPr>
        <w:t xml:space="preserve">Reece, I., Walker, S. (2007) </w:t>
      </w:r>
      <w:r>
        <w:rPr>
          <w:rFonts w:ascii="Arial" w:hAnsi="Arial" w:cs="Arial"/>
          <w:i/>
          <w:iCs/>
          <w:sz w:val="24"/>
          <w:szCs w:val="24"/>
        </w:rPr>
        <w:t>Teaching, Training, &amp; Learning: A Practical Guide</w:t>
      </w:r>
      <w:r>
        <w:rPr>
          <w:rFonts w:ascii="Arial" w:hAnsi="Arial" w:cs="Arial"/>
          <w:sz w:val="24"/>
          <w:szCs w:val="24"/>
        </w:rPr>
        <w:t>. 6</w:t>
      </w:r>
      <w:r w:rsidRPr="006E4BF5">
        <w:rPr>
          <w:rFonts w:ascii="Arial" w:hAnsi="Arial" w:cs="Arial"/>
          <w:sz w:val="24"/>
          <w:szCs w:val="24"/>
          <w:vertAlign w:val="superscript"/>
        </w:rPr>
        <w:t>th</w:t>
      </w:r>
      <w:r>
        <w:rPr>
          <w:rFonts w:ascii="Arial" w:hAnsi="Arial" w:cs="Arial"/>
          <w:sz w:val="24"/>
          <w:szCs w:val="24"/>
        </w:rPr>
        <w:t xml:space="preserve"> edn. Great Britain: Business Education Publishers Limited.</w:t>
      </w:r>
    </w:p>
    <w:p w14:paraId="1B7A3F19" w14:textId="63A25113" w:rsidR="00B876C9" w:rsidRDefault="00B876C9" w:rsidP="004D7CF1">
      <w:pPr>
        <w:pStyle w:val="p1"/>
        <w:numPr>
          <w:ilvl w:val="0"/>
          <w:numId w:val="10"/>
        </w:numPr>
        <w:spacing w:line="360" w:lineRule="auto"/>
        <w:rPr>
          <w:rFonts w:ascii="Arial" w:hAnsi="Arial" w:cs="Arial"/>
          <w:sz w:val="24"/>
          <w:szCs w:val="24"/>
        </w:rPr>
      </w:pPr>
      <w:r>
        <w:rPr>
          <w:rFonts w:ascii="Arial" w:hAnsi="Arial" w:cs="Arial"/>
          <w:sz w:val="24"/>
          <w:szCs w:val="24"/>
        </w:rPr>
        <w:t xml:space="preserve">Race, P., Brown, S., (2025) </w:t>
      </w:r>
      <w:r>
        <w:rPr>
          <w:rFonts w:ascii="Arial" w:hAnsi="Arial" w:cs="Arial"/>
          <w:i/>
          <w:iCs/>
          <w:sz w:val="24"/>
          <w:szCs w:val="24"/>
        </w:rPr>
        <w:t>The Lecturer’s Toolkit: A Practical Guide to Assessment, Learning and Teaching</w:t>
      </w:r>
      <w:r>
        <w:rPr>
          <w:rFonts w:ascii="Arial" w:hAnsi="Arial" w:cs="Arial"/>
          <w:sz w:val="24"/>
          <w:szCs w:val="24"/>
        </w:rPr>
        <w:t>. 6</w:t>
      </w:r>
      <w:r w:rsidRPr="00B876C9">
        <w:rPr>
          <w:rFonts w:ascii="Arial" w:hAnsi="Arial" w:cs="Arial"/>
          <w:sz w:val="24"/>
          <w:szCs w:val="24"/>
          <w:vertAlign w:val="superscript"/>
        </w:rPr>
        <w:t>th</w:t>
      </w:r>
      <w:r>
        <w:rPr>
          <w:rFonts w:ascii="Arial" w:hAnsi="Arial" w:cs="Arial"/>
          <w:sz w:val="24"/>
          <w:szCs w:val="24"/>
        </w:rPr>
        <w:t xml:space="preserve"> edn. London &amp; New York: Routledge.</w:t>
      </w:r>
    </w:p>
    <w:p w14:paraId="0922B985" w14:textId="48FB03B0" w:rsidR="00CB0EFF" w:rsidRDefault="00CB0EFF" w:rsidP="004D7CF1">
      <w:pPr>
        <w:pStyle w:val="p1"/>
        <w:numPr>
          <w:ilvl w:val="0"/>
          <w:numId w:val="10"/>
        </w:numPr>
        <w:spacing w:line="360" w:lineRule="auto"/>
        <w:rPr>
          <w:rFonts w:ascii="Arial" w:hAnsi="Arial" w:cs="Arial"/>
          <w:sz w:val="24"/>
          <w:szCs w:val="24"/>
        </w:rPr>
      </w:pPr>
      <w:r>
        <w:rPr>
          <w:rFonts w:ascii="Arial" w:hAnsi="Arial" w:cs="Arial"/>
          <w:sz w:val="24"/>
          <w:szCs w:val="24"/>
        </w:rPr>
        <w:t xml:space="preserve"> Carraway, K. (2014) </w:t>
      </w:r>
      <w:r>
        <w:rPr>
          <w:rFonts w:ascii="Arial" w:hAnsi="Arial" w:cs="Arial"/>
          <w:i/>
          <w:iCs/>
          <w:sz w:val="24"/>
          <w:szCs w:val="24"/>
        </w:rPr>
        <w:t>Transforming Your Teaching – Practical Classroom Strategies Informed by Cognitive Neuroscience</w:t>
      </w:r>
      <w:r>
        <w:rPr>
          <w:rFonts w:ascii="Arial" w:hAnsi="Arial" w:cs="Arial"/>
          <w:sz w:val="24"/>
          <w:szCs w:val="24"/>
        </w:rPr>
        <w:t>. New York &amp; London: W. W. Norton &amp; Company.</w:t>
      </w:r>
    </w:p>
    <w:p w14:paraId="1204C7DD" w14:textId="7211983F" w:rsidR="00CE48F3" w:rsidRPr="003A61F0" w:rsidRDefault="00CE48F3" w:rsidP="004D7CF1">
      <w:pPr>
        <w:pStyle w:val="p1"/>
        <w:numPr>
          <w:ilvl w:val="0"/>
          <w:numId w:val="10"/>
        </w:numPr>
        <w:spacing w:line="360" w:lineRule="auto"/>
        <w:rPr>
          <w:rFonts w:ascii="Arial" w:hAnsi="Arial" w:cs="Arial"/>
          <w:sz w:val="24"/>
          <w:szCs w:val="24"/>
        </w:rPr>
      </w:pPr>
      <w:r>
        <w:rPr>
          <w:rFonts w:ascii="Arial" w:hAnsi="Arial" w:cs="Arial"/>
          <w:sz w:val="24"/>
          <w:szCs w:val="24"/>
        </w:rPr>
        <w:t xml:space="preserve"> Duckworth, V. (2014) </w:t>
      </w:r>
      <w:r>
        <w:rPr>
          <w:rFonts w:ascii="Arial" w:hAnsi="Arial" w:cs="Arial"/>
          <w:i/>
          <w:iCs/>
          <w:sz w:val="24"/>
          <w:szCs w:val="24"/>
        </w:rPr>
        <w:t>How to be a Brilliant FE Teacher: A Practical Guide to being Effective and Innovative</w:t>
      </w:r>
      <w:r>
        <w:rPr>
          <w:rFonts w:ascii="Arial" w:hAnsi="Arial" w:cs="Arial"/>
          <w:sz w:val="24"/>
          <w:szCs w:val="24"/>
        </w:rPr>
        <w:t>. London: Routledge.</w:t>
      </w:r>
    </w:p>
    <w:p w14:paraId="76CCAE51" w14:textId="77777777" w:rsidR="00C375D9" w:rsidRPr="00C375D9" w:rsidRDefault="00C375D9" w:rsidP="00C375D9">
      <w:pPr>
        <w:spacing w:line="360" w:lineRule="auto"/>
        <w:ind w:left="360"/>
        <w:jc w:val="both"/>
        <w:rPr>
          <w:rFonts w:ascii="Arial" w:hAnsi="Arial" w:cs="Arial"/>
          <w:b/>
          <w:bCs/>
          <w:sz w:val="28"/>
          <w:szCs w:val="28"/>
          <w:u w:val="single"/>
        </w:rPr>
      </w:pPr>
    </w:p>
    <w:p w14:paraId="20E0C02E" w14:textId="77777777" w:rsidR="00FE3105" w:rsidRPr="00FE3105" w:rsidRDefault="00FE3105" w:rsidP="00FE3105">
      <w:pPr>
        <w:spacing w:line="360" w:lineRule="auto"/>
        <w:jc w:val="both"/>
        <w:rPr>
          <w:rFonts w:ascii="Arial" w:hAnsi="Arial" w:cs="Arial"/>
        </w:rPr>
      </w:pPr>
    </w:p>
    <w:p w14:paraId="72AF3D9A" w14:textId="77777777" w:rsidR="00886CE3" w:rsidRPr="00886CE3" w:rsidRDefault="00886CE3" w:rsidP="00CE25B7">
      <w:pPr>
        <w:spacing w:line="360" w:lineRule="auto"/>
        <w:jc w:val="both"/>
        <w:rPr>
          <w:rFonts w:ascii="Arial" w:hAnsi="Arial" w:cs="Arial"/>
        </w:rPr>
      </w:pPr>
    </w:p>
    <w:p w14:paraId="7567A12A" w14:textId="77777777" w:rsidR="00886CE3" w:rsidRDefault="00886CE3" w:rsidP="00CE25B7">
      <w:pPr>
        <w:spacing w:line="360" w:lineRule="auto"/>
        <w:jc w:val="both"/>
        <w:rPr>
          <w:rFonts w:ascii="Arial" w:hAnsi="Arial" w:cs="Arial"/>
          <w:b/>
          <w:bCs/>
        </w:rPr>
      </w:pPr>
    </w:p>
    <w:p w14:paraId="19F6913A" w14:textId="77777777" w:rsidR="00886CE3" w:rsidRPr="001E23FA" w:rsidRDefault="00886CE3" w:rsidP="00CE25B7">
      <w:pPr>
        <w:spacing w:line="360" w:lineRule="auto"/>
        <w:jc w:val="both"/>
        <w:rPr>
          <w:rFonts w:ascii="Arial" w:hAnsi="Arial" w:cs="Arial"/>
          <w:b/>
          <w:bCs/>
        </w:rPr>
      </w:pPr>
    </w:p>
    <w:p w14:paraId="467EE529" w14:textId="7963D453" w:rsidR="00B3324B" w:rsidRPr="00CE25B7" w:rsidRDefault="00CE25B7" w:rsidP="00CE25B7">
      <w:pPr>
        <w:spacing w:line="360" w:lineRule="auto"/>
        <w:jc w:val="both"/>
        <w:rPr>
          <w:rFonts w:ascii="Arial" w:hAnsi="Arial" w:cs="Arial"/>
        </w:rPr>
      </w:pPr>
      <w:r w:rsidRPr="00CE25B7">
        <w:rPr>
          <w:rFonts w:ascii="Arial" w:hAnsi="Arial" w:cs="Arial"/>
        </w:rPr>
        <w:t xml:space="preserve"> </w:t>
      </w:r>
    </w:p>
    <w:p w14:paraId="0316E658" w14:textId="77777777" w:rsidR="00C52FB9" w:rsidRPr="00C52FB9" w:rsidRDefault="00C52FB9" w:rsidP="00085DDF">
      <w:pPr>
        <w:spacing w:line="360" w:lineRule="auto"/>
        <w:jc w:val="both"/>
        <w:rPr>
          <w:rFonts w:ascii="Arial" w:hAnsi="Arial" w:cs="Arial"/>
        </w:rPr>
      </w:pPr>
    </w:p>
    <w:p w14:paraId="792C2875" w14:textId="77777777" w:rsidR="009C544A" w:rsidRPr="009C544A" w:rsidRDefault="009C544A" w:rsidP="009C544A">
      <w:pPr>
        <w:spacing w:line="360" w:lineRule="auto"/>
        <w:jc w:val="both"/>
        <w:rPr>
          <w:rFonts w:ascii="Arial" w:hAnsi="Arial" w:cs="Arial"/>
        </w:rPr>
      </w:pPr>
    </w:p>
    <w:p w14:paraId="4B0A26F6" w14:textId="77777777" w:rsidR="00870848" w:rsidRPr="00B103B9" w:rsidRDefault="00870848" w:rsidP="002A3179">
      <w:pPr>
        <w:jc w:val="center"/>
        <w:rPr>
          <w:sz w:val="16"/>
          <w:szCs w:val="16"/>
        </w:rPr>
      </w:pPr>
    </w:p>
    <w:sectPr w:rsidR="00870848" w:rsidRPr="00B103B9" w:rsidSect="006138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E60F6" w14:textId="77777777" w:rsidR="004A0A12" w:rsidRDefault="004A0A12" w:rsidP="00011AB6">
      <w:pPr>
        <w:spacing w:after="0" w:line="240" w:lineRule="auto"/>
      </w:pPr>
      <w:r>
        <w:separator/>
      </w:r>
    </w:p>
  </w:endnote>
  <w:endnote w:type="continuationSeparator" w:id="0">
    <w:p w14:paraId="21C3893C" w14:textId="77777777" w:rsidR="004A0A12" w:rsidRDefault="004A0A12"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C6E09" w14:textId="77777777" w:rsidR="004A0A12" w:rsidRDefault="004A0A12" w:rsidP="00011AB6">
      <w:pPr>
        <w:spacing w:after="0" w:line="240" w:lineRule="auto"/>
      </w:pPr>
      <w:r>
        <w:separator/>
      </w:r>
    </w:p>
  </w:footnote>
  <w:footnote w:type="continuationSeparator" w:id="0">
    <w:p w14:paraId="5E1496E2" w14:textId="77777777" w:rsidR="004A0A12" w:rsidRDefault="004A0A12"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33B63"/>
    <w:multiLevelType w:val="hybridMultilevel"/>
    <w:tmpl w:val="E6865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714C6"/>
    <w:multiLevelType w:val="hybridMultilevel"/>
    <w:tmpl w:val="55E6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C35D7"/>
    <w:multiLevelType w:val="hybridMultilevel"/>
    <w:tmpl w:val="4DEE0E4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F7A77CF"/>
    <w:multiLevelType w:val="hybridMultilevel"/>
    <w:tmpl w:val="25BE69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7997D30"/>
    <w:multiLevelType w:val="hybridMultilevel"/>
    <w:tmpl w:val="1F1E3644"/>
    <w:lvl w:ilvl="0" w:tplc="3010419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B564D0"/>
    <w:multiLevelType w:val="hybridMultilevel"/>
    <w:tmpl w:val="98F4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3B51C2"/>
    <w:multiLevelType w:val="hybridMultilevel"/>
    <w:tmpl w:val="A10A9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67768F"/>
    <w:multiLevelType w:val="hybridMultilevel"/>
    <w:tmpl w:val="0474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8442E9"/>
    <w:multiLevelType w:val="hybridMultilevel"/>
    <w:tmpl w:val="ED3E149C"/>
    <w:lvl w:ilvl="0" w:tplc="1ABAB256">
      <w:start w:val="1"/>
      <w:numFmt w:val="decimal"/>
      <w:lvlText w:val="%1."/>
      <w:lvlJc w:val="left"/>
      <w:pPr>
        <w:ind w:left="720" w:hanging="360"/>
      </w:pPr>
      <w:rPr>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3D090F"/>
    <w:multiLevelType w:val="hybridMultilevel"/>
    <w:tmpl w:val="65F285F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num w:numId="1" w16cid:durableId="1779056794">
    <w:abstractNumId w:val="0"/>
  </w:num>
  <w:num w:numId="2" w16cid:durableId="473446679">
    <w:abstractNumId w:val="6"/>
  </w:num>
  <w:num w:numId="3" w16cid:durableId="1632520290">
    <w:abstractNumId w:val="4"/>
  </w:num>
  <w:num w:numId="4" w16cid:durableId="614873361">
    <w:abstractNumId w:val="9"/>
  </w:num>
  <w:num w:numId="5" w16cid:durableId="428736655">
    <w:abstractNumId w:val="1"/>
  </w:num>
  <w:num w:numId="6" w16cid:durableId="1311985574">
    <w:abstractNumId w:val="5"/>
  </w:num>
  <w:num w:numId="7" w16cid:durableId="566915111">
    <w:abstractNumId w:val="7"/>
  </w:num>
  <w:num w:numId="8" w16cid:durableId="608900825">
    <w:abstractNumId w:val="2"/>
  </w:num>
  <w:num w:numId="9" w16cid:durableId="22556615">
    <w:abstractNumId w:val="3"/>
  </w:num>
  <w:num w:numId="10" w16cid:durableId="8778131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1326D"/>
    <w:rsid w:val="000238C5"/>
    <w:rsid w:val="00050BF8"/>
    <w:rsid w:val="00051C6A"/>
    <w:rsid w:val="00061BBC"/>
    <w:rsid w:val="00063ADC"/>
    <w:rsid w:val="00065C96"/>
    <w:rsid w:val="00066906"/>
    <w:rsid w:val="000757B5"/>
    <w:rsid w:val="000804A4"/>
    <w:rsid w:val="00080AD9"/>
    <w:rsid w:val="0008369A"/>
    <w:rsid w:val="00085DDF"/>
    <w:rsid w:val="00086385"/>
    <w:rsid w:val="000A2E17"/>
    <w:rsid w:val="000A3B33"/>
    <w:rsid w:val="000A470F"/>
    <w:rsid w:val="000A571D"/>
    <w:rsid w:val="000C144A"/>
    <w:rsid w:val="000C541C"/>
    <w:rsid w:val="000C68B2"/>
    <w:rsid w:val="000C68CB"/>
    <w:rsid w:val="000D5B34"/>
    <w:rsid w:val="000D6AD3"/>
    <w:rsid w:val="001033C1"/>
    <w:rsid w:val="0010406A"/>
    <w:rsid w:val="001051DF"/>
    <w:rsid w:val="001058ED"/>
    <w:rsid w:val="00110DEC"/>
    <w:rsid w:val="001118FB"/>
    <w:rsid w:val="00111A56"/>
    <w:rsid w:val="00115538"/>
    <w:rsid w:val="00130E34"/>
    <w:rsid w:val="00135DD1"/>
    <w:rsid w:val="001372DE"/>
    <w:rsid w:val="00140F05"/>
    <w:rsid w:val="00147924"/>
    <w:rsid w:val="00161BF0"/>
    <w:rsid w:val="0016212E"/>
    <w:rsid w:val="0016394F"/>
    <w:rsid w:val="00164156"/>
    <w:rsid w:val="001676DB"/>
    <w:rsid w:val="001819DF"/>
    <w:rsid w:val="00182239"/>
    <w:rsid w:val="001869D4"/>
    <w:rsid w:val="00194A21"/>
    <w:rsid w:val="001A1AEA"/>
    <w:rsid w:val="001A6AF7"/>
    <w:rsid w:val="001A6D34"/>
    <w:rsid w:val="001B086C"/>
    <w:rsid w:val="001B1167"/>
    <w:rsid w:val="001C6E70"/>
    <w:rsid w:val="001E0075"/>
    <w:rsid w:val="001E23FA"/>
    <w:rsid w:val="001E72C1"/>
    <w:rsid w:val="002120AB"/>
    <w:rsid w:val="00234729"/>
    <w:rsid w:val="002424D0"/>
    <w:rsid w:val="00250977"/>
    <w:rsid w:val="00262DC1"/>
    <w:rsid w:val="00274B2F"/>
    <w:rsid w:val="002768A7"/>
    <w:rsid w:val="002A3179"/>
    <w:rsid w:val="002A3F1D"/>
    <w:rsid w:val="002A66E1"/>
    <w:rsid w:val="002C43D3"/>
    <w:rsid w:val="002C59DB"/>
    <w:rsid w:val="002D567D"/>
    <w:rsid w:val="002E1B70"/>
    <w:rsid w:val="002F1371"/>
    <w:rsid w:val="002F1738"/>
    <w:rsid w:val="002F243A"/>
    <w:rsid w:val="002F7E18"/>
    <w:rsid w:val="00301906"/>
    <w:rsid w:val="00302BB1"/>
    <w:rsid w:val="00306089"/>
    <w:rsid w:val="00306FF7"/>
    <w:rsid w:val="00307139"/>
    <w:rsid w:val="00317E68"/>
    <w:rsid w:val="00322897"/>
    <w:rsid w:val="0033056D"/>
    <w:rsid w:val="003341DF"/>
    <w:rsid w:val="00347EA1"/>
    <w:rsid w:val="0035189C"/>
    <w:rsid w:val="00353860"/>
    <w:rsid w:val="003671AE"/>
    <w:rsid w:val="00382546"/>
    <w:rsid w:val="00390BEC"/>
    <w:rsid w:val="00393954"/>
    <w:rsid w:val="00393B92"/>
    <w:rsid w:val="003A18AD"/>
    <w:rsid w:val="003A4B66"/>
    <w:rsid w:val="003A61F0"/>
    <w:rsid w:val="003A65DB"/>
    <w:rsid w:val="003A709B"/>
    <w:rsid w:val="003B1EBE"/>
    <w:rsid w:val="003D0AFE"/>
    <w:rsid w:val="003D223A"/>
    <w:rsid w:val="003D6385"/>
    <w:rsid w:val="003D7A8C"/>
    <w:rsid w:val="003E4B01"/>
    <w:rsid w:val="003F2894"/>
    <w:rsid w:val="004131D1"/>
    <w:rsid w:val="00416F70"/>
    <w:rsid w:val="00417AB6"/>
    <w:rsid w:val="00422AAA"/>
    <w:rsid w:val="004528F7"/>
    <w:rsid w:val="00457AD8"/>
    <w:rsid w:val="00465842"/>
    <w:rsid w:val="004A0A12"/>
    <w:rsid w:val="004C6226"/>
    <w:rsid w:val="004D474C"/>
    <w:rsid w:val="004D7A59"/>
    <w:rsid w:val="004D7CF1"/>
    <w:rsid w:val="004F2F39"/>
    <w:rsid w:val="004F6F85"/>
    <w:rsid w:val="00512B3D"/>
    <w:rsid w:val="0051560C"/>
    <w:rsid w:val="005313A6"/>
    <w:rsid w:val="0053246E"/>
    <w:rsid w:val="00534CFD"/>
    <w:rsid w:val="00536CFB"/>
    <w:rsid w:val="00543F5E"/>
    <w:rsid w:val="00545AD7"/>
    <w:rsid w:val="005530AB"/>
    <w:rsid w:val="00565BC5"/>
    <w:rsid w:val="00575DB0"/>
    <w:rsid w:val="00576123"/>
    <w:rsid w:val="00581E81"/>
    <w:rsid w:val="00584970"/>
    <w:rsid w:val="00584BE4"/>
    <w:rsid w:val="0059128F"/>
    <w:rsid w:val="00597F73"/>
    <w:rsid w:val="005A066D"/>
    <w:rsid w:val="005A71D9"/>
    <w:rsid w:val="005B41AB"/>
    <w:rsid w:val="005B4971"/>
    <w:rsid w:val="005B53CD"/>
    <w:rsid w:val="005B783A"/>
    <w:rsid w:val="005D5122"/>
    <w:rsid w:val="005F108C"/>
    <w:rsid w:val="005F42D0"/>
    <w:rsid w:val="005F7C42"/>
    <w:rsid w:val="0060291C"/>
    <w:rsid w:val="0061386C"/>
    <w:rsid w:val="0062310A"/>
    <w:rsid w:val="00651D23"/>
    <w:rsid w:val="00652F07"/>
    <w:rsid w:val="00664B16"/>
    <w:rsid w:val="006726E4"/>
    <w:rsid w:val="00673855"/>
    <w:rsid w:val="00673F55"/>
    <w:rsid w:val="00676E9F"/>
    <w:rsid w:val="00681340"/>
    <w:rsid w:val="00686C99"/>
    <w:rsid w:val="0068743B"/>
    <w:rsid w:val="006B282B"/>
    <w:rsid w:val="006B3DA7"/>
    <w:rsid w:val="006B52C3"/>
    <w:rsid w:val="006C4AB6"/>
    <w:rsid w:val="006D3369"/>
    <w:rsid w:val="006E4BF5"/>
    <w:rsid w:val="006F36FA"/>
    <w:rsid w:val="00701F41"/>
    <w:rsid w:val="00712916"/>
    <w:rsid w:val="007203C3"/>
    <w:rsid w:val="00724112"/>
    <w:rsid w:val="00727D57"/>
    <w:rsid w:val="007341E1"/>
    <w:rsid w:val="007352C0"/>
    <w:rsid w:val="00737E66"/>
    <w:rsid w:val="00743752"/>
    <w:rsid w:val="00745E35"/>
    <w:rsid w:val="00750164"/>
    <w:rsid w:val="00753AE1"/>
    <w:rsid w:val="00760B94"/>
    <w:rsid w:val="00766B9F"/>
    <w:rsid w:val="00774912"/>
    <w:rsid w:val="00786B3F"/>
    <w:rsid w:val="007965F7"/>
    <w:rsid w:val="007C044A"/>
    <w:rsid w:val="007C39BA"/>
    <w:rsid w:val="007C3A91"/>
    <w:rsid w:val="007C60EA"/>
    <w:rsid w:val="007D3AE1"/>
    <w:rsid w:val="007D777F"/>
    <w:rsid w:val="007E01E0"/>
    <w:rsid w:val="007E5E6D"/>
    <w:rsid w:val="007F3C92"/>
    <w:rsid w:val="007F406C"/>
    <w:rsid w:val="00801563"/>
    <w:rsid w:val="00802DAE"/>
    <w:rsid w:val="00803155"/>
    <w:rsid w:val="00814F92"/>
    <w:rsid w:val="00837B22"/>
    <w:rsid w:val="00840BEE"/>
    <w:rsid w:val="00851EDB"/>
    <w:rsid w:val="008566E3"/>
    <w:rsid w:val="00856D1D"/>
    <w:rsid w:val="008646AD"/>
    <w:rsid w:val="00865C1E"/>
    <w:rsid w:val="00870848"/>
    <w:rsid w:val="00883F81"/>
    <w:rsid w:val="00886CE3"/>
    <w:rsid w:val="00887A61"/>
    <w:rsid w:val="00892CC7"/>
    <w:rsid w:val="008B58F6"/>
    <w:rsid w:val="008D7180"/>
    <w:rsid w:val="008F066F"/>
    <w:rsid w:val="008F1086"/>
    <w:rsid w:val="008F74BD"/>
    <w:rsid w:val="009060A0"/>
    <w:rsid w:val="0091355A"/>
    <w:rsid w:val="00914D04"/>
    <w:rsid w:val="00917008"/>
    <w:rsid w:val="00917D46"/>
    <w:rsid w:val="00935B8D"/>
    <w:rsid w:val="00944D84"/>
    <w:rsid w:val="00974BAE"/>
    <w:rsid w:val="00975D78"/>
    <w:rsid w:val="0098241A"/>
    <w:rsid w:val="00985E64"/>
    <w:rsid w:val="009A0EC5"/>
    <w:rsid w:val="009A25F0"/>
    <w:rsid w:val="009A4505"/>
    <w:rsid w:val="009B02E5"/>
    <w:rsid w:val="009B164A"/>
    <w:rsid w:val="009C50D9"/>
    <w:rsid w:val="009C544A"/>
    <w:rsid w:val="009D1B90"/>
    <w:rsid w:val="009E06B5"/>
    <w:rsid w:val="009E70F0"/>
    <w:rsid w:val="009E786D"/>
    <w:rsid w:val="009F414D"/>
    <w:rsid w:val="00A06937"/>
    <w:rsid w:val="00A1162F"/>
    <w:rsid w:val="00A23D6E"/>
    <w:rsid w:val="00A25477"/>
    <w:rsid w:val="00A34DD8"/>
    <w:rsid w:val="00A476E3"/>
    <w:rsid w:val="00A6013A"/>
    <w:rsid w:val="00A620D6"/>
    <w:rsid w:val="00A805BB"/>
    <w:rsid w:val="00A85677"/>
    <w:rsid w:val="00A87BC4"/>
    <w:rsid w:val="00A9509A"/>
    <w:rsid w:val="00AA0EE1"/>
    <w:rsid w:val="00AA5273"/>
    <w:rsid w:val="00AA7DD5"/>
    <w:rsid w:val="00AB54AF"/>
    <w:rsid w:val="00AC7BE5"/>
    <w:rsid w:val="00AD18DA"/>
    <w:rsid w:val="00AD60D8"/>
    <w:rsid w:val="00AD7313"/>
    <w:rsid w:val="00AE2592"/>
    <w:rsid w:val="00AE2AA9"/>
    <w:rsid w:val="00AE3307"/>
    <w:rsid w:val="00B028A8"/>
    <w:rsid w:val="00B02AC2"/>
    <w:rsid w:val="00B053E6"/>
    <w:rsid w:val="00B103B9"/>
    <w:rsid w:val="00B1713A"/>
    <w:rsid w:val="00B176A7"/>
    <w:rsid w:val="00B20458"/>
    <w:rsid w:val="00B24509"/>
    <w:rsid w:val="00B3324B"/>
    <w:rsid w:val="00B34618"/>
    <w:rsid w:val="00B34732"/>
    <w:rsid w:val="00B42784"/>
    <w:rsid w:val="00B51B61"/>
    <w:rsid w:val="00B5790D"/>
    <w:rsid w:val="00B57B19"/>
    <w:rsid w:val="00B6546D"/>
    <w:rsid w:val="00B724BB"/>
    <w:rsid w:val="00B74C53"/>
    <w:rsid w:val="00B8194E"/>
    <w:rsid w:val="00B83362"/>
    <w:rsid w:val="00B876C9"/>
    <w:rsid w:val="00B90E63"/>
    <w:rsid w:val="00BA2D2F"/>
    <w:rsid w:val="00BB5D18"/>
    <w:rsid w:val="00BC4465"/>
    <w:rsid w:val="00BC7709"/>
    <w:rsid w:val="00BC7E33"/>
    <w:rsid w:val="00BD4CCB"/>
    <w:rsid w:val="00BD788E"/>
    <w:rsid w:val="00BE053D"/>
    <w:rsid w:val="00BE2A35"/>
    <w:rsid w:val="00BE3554"/>
    <w:rsid w:val="00BE5858"/>
    <w:rsid w:val="00BF5D47"/>
    <w:rsid w:val="00C04F6D"/>
    <w:rsid w:val="00C07F35"/>
    <w:rsid w:val="00C129B8"/>
    <w:rsid w:val="00C24461"/>
    <w:rsid w:val="00C2550A"/>
    <w:rsid w:val="00C27683"/>
    <w:rsid w:val="00C375D9"/>
    <w:rsid w:val="00C417CA"/>
    <w:rsid w:val="00C42449"/>
    <w:rsid w:val="00C4699D"/>
    <w:rsid w:val="00C52FB9"/>
    <w:rsid w:val="00C76DE3"/>
    <w:rsid w:val="00C77226"/>
    <w:rsid w:val="00CB0EFF"/>
    <w:rsid w:val="00CB131B"/>
    <w:rsid w:val="00CC33ED"/>
    <w:rsid w:val="00CD4940"/>
    <w:rsid w:val="00CE25B7"/>
    <w:rsid w:val="00CE48F3"/>
    <w:rsid w:val="00CF32AC"/>
    <w:rsid w:val="00D024DF"/>
    <w:rsid w:val="00D0262E"/>
    <w:rsid w:val="00D11568"/>
    <w:rsid w:val="00D12CA6"/>
    <w:rsid w:val="00D16CBD"/>
    <w:rsid w:val="00D22FD5"/>
    <w:rsid w:val="00D24ADF"/>
    <w:rsid w:val="00D26517"/>
    <w:rsid w:val="00D33868"/>
    <w:rsid w:val="00D375FB"/>
    <w:rsid w:val="00D4475F"/>
    <w:rsid w:val="00D507BB"/>
    <w:rsid w:val="00D61DB3"/>
    <w:rsid w:val="00D634A6"/>
    <w:rsid w:val="00D870BB"/>
    <w:rsid w:val="00D91345"/>
    <w:rsid w:val="00D950C3"/>
    <w:rsid w:val="00DA2A05"/>
    <w:rsid w:val="00DC1F62"/>
    <w:rsid w:val="00DC55F3"/>
    <w:rsid w:val="00DD5969"/>
    <w:rsid w:val="00DF118A"/>
    <w:rsid w:val="00DF45AF"/>
    <w:rsid w:val="00E10797"/>
    <w:rsid w:val="00E12EA7"/>
    <w:rsid w:val="00E16CF5"/>
    <w:rsid w:val="00E243A8"/>
    <w:rsid w:val="00E41C4D"/>
    <w:rsid w:val="00E4768A"/>
    <w:rsid w:val="00E51D4F"/>
    <w:rsid w:val="00E52C3A"/>
    <w:rsid w:val="00E55493"/>
    <w:rsid w:val="00E612B5"/>
    <w:rsid w:val="00E6747C"/>
    <w:rsid w:val="00E7059D"/>
    <w:rsid w:val="00E7107B"/>
    <w:rsid w:val="00E752F9"/>
    <w:rsid w:val="00E84AE6"/>
    <w:rsid w:val="00EA0B9A"/>
    <w:rsid w:val="00EA15D1"/>
    <w:rsid w:val="00EA6220"/>
    <w:rsid w:val="00EC1771"/>
    <w:rsid w:val="00EC3AD1"/>
    <w:rsid w:val="00EC3DA5"/>
    <w:rsid w:val="00EE074C"/>
    <w:rsid w:val="00EE1000"/>
    <w:rsid w:val="00EE7848"/>
    <w:rsid w:val="00EF65F6"/>
    <w:rsid w:val="00F33124"/>
    <w:rsid w:val="00F467A0"/>
    <w:rsid w:val="00F540D5"/>
    <w:rsid w:val="00F60F7E"/>
    <w:rsid w:val="00F7183B"/>
    <w:rsid w:val="00F72F43"/>
    <w:rsid w:val="00F8089C"/>
    <w:rsid w:val="00F96C0B"/>
    <w:rsid w:val="00FA4F26"/>
    <w:rsid w:val="00FB1E92"/>
    <w:rsid w:val="00FC5EAB"/>
    <w:rsid w:val="00FD259F"/>
    <w:rsid w:val="00FE3105"/>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character" w:styleId="Strong">
    <w:name w:val="Strong"/>
    <w:basedOn w:val="DefaultParagraphFont"/>
    <w:uiPriority w:val="22"/>
    <w:qFormat/>
    <w:rsid w:val="00C04F6D"/>
    <w:rPr>
      <w:b/>
      <w:bCs/>
    </w:rPr>
  </w:style>
  <w:style w:type="paragraph" w:styleId="NormalWeb">
    <w:name w:val="Normal (Web)"/>
    <w:basedOn w:val="Normal"/>
    <w:uiPriority w:val="99"/>
    <w:unhideWhenUsed/>
    <w:rsid w:val="005F10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C3A91"/>
    <w:rPr>
      <w:color w:val="467886" w:themeColor="hyperlink"/>
      <w:u w:val="single"/>
    </w:rPr>
  </w:style>
  <w:style w:type="character" w:styleId="FollowedHyperlink">
    <w:name w:val="FollowedHyperlink"/>
    <w:basedOn w:val="DefaultParagraphFont"/>
    <w:uiPriority w:val="99"/>
    <w:semiHidden/>
    <w:unhideWhenUsed/>
    <w:rsid w:val="002D567D"/>
    <w:rPr>
      <w:color w:val="96607D" w:themeColor="followedHyperlink"/>
      <w:u w:val="single"/>
    </w:rPr>
  </w:style>
  <w:style w:type="paragraph" w:customStyle="1" w:styleId="p1">
    <w:name w:val="p1"/>
    <w:basedOn w:val="Normal"/>
    <w:rsid w:val="00C375D9"/>
    <w:pPr>
      <w:spacing w:after="0" w:line="240" w:lineRule="auto"/>
    </w:pPr>
    <w:rPr>
      <w:rFonts w:ascii="Times New Roman" w:eastAsia="Times New Roman" w:hAnsi="Times New Roman" w:cs="Times New Roman"/>
      <w:color w:val="000000"/>
      <w:kern w:val="0"/>
      <w:sz w:val="18"/>
      <w:szCs w:val="18"/>
      <w:lang w:eastAsia="en-GB"/>
      <w14:ligatures w14:val="none"/>
    </w:rPr>
  </w:style>
  <w:style w:type="character" w:customStyle="1" w:styleId="s1">
    <w:name w:val="s1"/>
    <w:basedOn w:val="DefaultParagraphFont"/>
    <w:rsid w:val="00C375D9"/>
    <w:rPr>
      <w:rFonts w:ascii="Times New Roman" w:hAnsi="Times New Roman" w:cs="Times New Roman" w:hint="default"/>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ors.wales/leaders-professional-standard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B7194373-E745-E649-BFCC-F4EEA1B73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16</Pages>
  <Words>3500</Words>
  <Characters>19956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Evans (2008375)</dc:creator>
  <cp:keywords/>
  <dc:description/>
  <cp:lastModifiedBy>Lewis Evans (2008375)</cp:lastModifiedBy>
  <cp:revision>208</cp:revision>
  <dcterms:created xsi:type="dcterms:W3CDTF">2025-02-03T10:17:00Z</dcterms:created>
  <dcterms:modified xsi:type="dcterms:W3CDTF">2025-11-11T17:36:00Z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