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0C5F4" w14:textId="77777777" w:rsidR="00984C36" w:rsidRPr="00984C36" w:rsidRDefault="00984C36" w:rsidP="00984C36">
      <w:r w:rsidRPr="00984C36">
        <w:t>I confirm that I have not used any AI tools in the research and creation of this</w:t>
      </w:r>
    </w:p>
    <w:p w14:paraId="26C6EC59" w14:textId="77777777" w:rsidR="00984C36" w:rsidRPr="00984C36" w:rsidRDefault="00984C36" w:rsidP="00984C36">
      <w:r w:rsidRPr="00984C36">
        <w:t>assignment. I confirm that I have not presented any AI generated materials as my own</w:t>
      </w:r>
    </w:p>
    <w:p w14:paraId="3865C97B" w14:textId="77777777" w:rsidR="00984C36" w:rsidRPr="00984C36" w:rsidRDefault="00984C36" w:rsidP="00984C36">
      <w:r w:rsidRPr="00984C36">
        <w:t>work. I confirm I have copies of my drafts, notes, and other resources I used, which I</w:t>
      </w:r>
    </w:p>
    <w:p w14:paraId="33EF4189" w14:textId="77777777" w:rsidR="00984C36" w:rsidRPr="00984C36" w:rsidRDefault="00984C36" w:rsidP="00984C36">
      <w:r w:rsidRPr="00984C36">
        <w:t>may be asked to provide in evidence.</w:t>
      </w:r>
    </w:p>
    <w:p w14:paraId="19134544" w14:textId="77777777" w:rsidR="00984C36" w:rsidRDefault="00984C36" w:rsidP="00984C36"/>
    <w:p w14:paraId="27EBA2EC" w14:textId="296815A6" w:rsidR="00984C36" w:rsidRDefault="00984C36" w:rsidP="00984C36">
      <w:r>
        <w:t xml:space="preserve">Self-reflection </w:t>
      </w:r>
    </w:p>
    <w:p w14:paraId="15D606F0" w14:textId="77777777" w:rsidR="00984C36" w:rsidRPr="00877AC7" w:rsidRDefault="00984C36" w:rsidP="00984C36">
      <w:pPr>
        <w:spacing w:line="360" w:lineRule="auto"/>
        <w:rPr>
          <w:rFonts w:ascii="Arial" w:hAnsi="Arial" w:cs="Arial"/>
        </w:rPr>
      </w:pPr>
      <w:r w:rsidRPr="00877AC7">
        <w:rPr>
          <w:rFonts w:ascii="Arial" w:hAnsi="Arial" w:cs="Arial"/>
        </w:rPr>
        <w:t xml:space="preserve">Sophie Normans self-reflection </w:t>
      </w:r>
    </w:p>
    <w:p w14:paraId="4ED4D870" w14:textId="77777777" w:rsidR="00984C36" w:rsidRPr="00877AC7" w:rsidRDefault="00984C36" w:rsidP="00984C36">
      <w:pPr>
        <w:spacing w:line="360" w:lineRule="auto"/>
        <w:rPr>
          <w:rFonts w:ascii="Arial" w:hAnsi="Arial" w:cs="Arial"/>
        </w:rPr>
      </w:pPr>
      <w:r w:rsidRPr="00877AC7">
        <w:rPr>
          <w:rFonts w:ascii="Arial" w:hAnsi="Arial" w:cs="Arial"/>
        </w:rPr>
        <w:t xml:space="preserve">Before </w:t>
      </w:r>
      <w:r>
        <w:rPr>
          <w:rFonts w:ascii="Arial" w:hAnsi="Arial" w:cs="Arial"/>
        </w:rPr>
        <w:t>beginning</w:t>
      </w:r>
      <w:r w:rsidRPr="00877AC7">
        <w:rPr>
          <w:rFonts w:ascii="Arial" w:hAnsi="Arial" w:cs="Arial"/>
        </w:rPr>
        <w:t xml:space="preserve"> this module, I had considerable amount of knowledge </w:t>
      </w:r>
      <w:r>
        <w:rPr>
          <w:rFonts w:ascii="Arial" w:hAnsi="Arial" w:cs="Arial"/>
        </w:rPr>
        <w:t xml:space="preserve">about </w:t>
      </w:r>
      <w:r w:rsidRPr="00877AC7">
        <w:rPr>
          <w:rFonts w:ascii="Arial" w:hAnsi="Arial" w:cs="Arial"/>
        </w:rPr>
        <w:t xml:space="preserve">safeguarding this is due to working in early years settings for many years and completing my group B safeguarding training. I </w:t>
      </w:r>
      <w:r>
        <w:rPr>
          <w:rFonts w:ascii="Arial" w:hAnsi="Arial" w:cs="Arial"/>
        </w:rPr>
        <w:t>understood</w:t>
      </w:r>
      <w:r w:rsidRPr="00877AC7">
        <w:rPr>
          <w:rFonts w:ascii="Arial" w:hAnsi="Arial" w:cs="Arial"/>
        </w:rPr>
        <w:t xml:space="preserve"> that safeguarding was about protecting children and vulnerable adults from harm, abuse and neglect, as </w:t>
      </w:r>
      <w:r>
        <w:rPr>
          <w:rFonts w:ascii="Arial" w:hAnsi="Arial" w:cs="Arial"/>
        </w:rPr>
        <w:t xml:space="preserve">outlined </w:t>
      </w:r>
      <w:r w:rsidRPr="00877AC7">
        <w:rPr>
          <w:rFonts w:ascii="Arial" w:hAnsi="Arial" w:cs="Arial"/>
        </w:rPr>
        <w:t xml:space="preserve">by NHS England (no date). </w:t>
      </w:r>
    </w:p>
    <w:p w14:paraId="568023D1" w14:textId="77777777" w:rsidR="00984C36" w:rsidRDefault="00984C36" w:rsidP="00984C36">
      <w:pPr>
        <w:spacing w:line="360" w:lineRule="auto"/>
        <w:rPr>
          <w:rFonts w:ascii="Arial" w:hAnsi="Arial" w:cs="Arial"/>
        </w:rPr>
      </w:pPr>
      <w:r>
        <w:rPr>
          <w:rFonts w:ascii="Arial" w:hAnsi="Arial" w:cs="Arial"/>
        </w:rPr>
        <w:t xml:space="preserve">Whilst I have completed safeguarding courses in my setting I had knowledge of </w:t>
      </w:r>
      <w:proofErr w:type="gramStart"/>
      <w:r>
        <w:rPr>
          <w:rFonts w:ascii="Arial" w:hAnsi="Arial" w:cs="Arial"/>
        </w:rPr>
        <w:t>practitioners</w:t>
      </w:r>
      <w:proofErr w:type="gramEnd"/>
      <w:r>
        <w:rPr>
          <w:rFonts w:ascii="Arial" w:hAnsi="Arial" w:cs="Arial"/>
        </w:rPr>
        <w:t xml:space="preserve"> role in safeguarding. </w:t>
      </w:r>
      <w:proofErr w:type="gramStart"/>
      <w:r>
        <w:rPr>
          <w:rFonts w:ascii="Arial" w:hAnsi="Arial" w:cs="Arial"/>
        </w:rPr>
        <w:t>According</w:t>
      </w:r>
      <w:proofErr w:type="gramEnd"/>
      <w:r>
        <w:rPr>
          <w:rFonts w:ascii="Arial" w:hAnsi="Arial" w:cs="Arial"/>
        </w:rPr>
        <w:t xml:space="preserve"> </w:t>
      </w:r>
      <w:r w:rsidRPr="00877AC7">
        <w:rPr>
          <w:rFonts w:ascii="Arial" w:hAnsi="Arial" w:cs="Arial"/>
        </w:rPr>
        <w:t>Social care Wales (2005) as practitioners we have a duty of care to children and we must report any concerns we have to a safeguarding officer, we must also ensure we are assessing and recording any concerns to ensure all information is correct.</w:t>
      </w:r>
    </w:p>
    <w:p w14:paraId="0CEAEEAF" w14:textId="77777777" w:rsidR="00984C36" w:rsidRPr="00877AC7" w:rsidRDefault="00984C36" w:rsidP="00984C36">
      <w:pPr>
        <w:spacing w:line="360" w:lineRule="auto"/>
        <w:rPr>
          <w:rFonts w:ascii="Arial" w:hAnsi="Arial" w:cs="Arial"/>
        </w:rPr>
      </w:pPr>
      <w:proofErr w:type="gramStart"/>
      <w:r w:rsidRPr="00877AC7">
        <w:rPr>
          <w:rFonts w:ascii="Arial" w:hAnsi="Arial" w:cs="Arial"/>
        </w:rPr>
        <w:t xml:space="preserve">Through  </w:t>
      </w:r>
      <w:r>
        <w:rPr>
          <w:rFonts w:ascii="Arial" w:hAnsi="Arial" w:cs="Arial"/>
        </w:rPr>
        <w:t>th</w:t>
      </w:r>
      <w:r w:rsidRPr="00877AC7">
        <w:rPr>
          <w:rFonts w:ascii="Arial" w:hAnsi="Arial" w:cs="Arial"/>
        </w:rPr>
        <w:t>is</w:t>
      </w:r>
      <w:proofErr w:type="gramEnd"/>
      <w:r w:rsidRPr="00877AC7">
        <w:rPr>
          <w:rFonts w:ascii="Arial" w:hAnsi="Arial" w:cs="Arial"/>
        </w:rPr>
        <w:t xml:space="preserve"> safeguarding module I have </w:t>
      </w:r>
      <w:r>
        <w:rPr>
          <w:rFonts w:ascii="Arial" w:hAnsi="Arial" w:cs="Arial"/>
        </w:rPr>
        <w:t xml:space="preserve">deepened my understanding of the </w:t>
      </w:r>
      <w:r w:rsidRPr="00877AC7">
        <w:rPr>
          <w:rFonts w:ascii="Arial" w:hAnsi="Arial" w:cs="Arial"/>
        </w:rPr>
        <w:t>structure</w:t>
      </w:r>
      <w:r>
        <w:rPr>
          <w:rFonts w:ascii="Arial" w:hAnsi="Arial" w:cs="Arial"/>
        </w:rPr>
        <w:t xml:space="preserve">d approach </w:t>
      </w:r>
      <w:r w:rsidRPr="00877AC7">
        <w:rPr>
          <w:rFonts w:ascii="Arial" w:hAnsi="Arial" w:cs="Arial"/>
        </w:rPr>
        <w:t xml:space="preserve">that </w:t>
      </w:r>
      <w:r>
        <w:rPr>
          <w:rFonts w:ascii="Arial" w:hAnsi="Arial" w:cs="Arial"/>
        </w:rPr>
        <w:t>is</w:t>
      </w:r>
      <w:r w:rsidRPr="00877AC7">
        <w:rPr>
          <w:rFonts w:ascii="Arial" w:hAnsi="Arial" w:cs="Arial"/>
        </w:rPr>
        <w:t xml:space="preserve"> needed to ensure the safety of a child. These are the 5 R’s Online DBS (no date) says the 5 r’s are recognising, recording, reporting, referring and responsibilities. The recognizing means to have a general knowledge on the signs of abuse, harm and neglect. Responding means to approach the individual at harm in a calm way and understanding they might not want to discuss anything, some individuals might wat to discuss the situation and the practitioner should asl open questions, once enough information is collected practitioners can then move onto the third R which is to report, this would be to the safeguarding officer or using the safeguarding Wales app to contact a safeguarding officer, when reporting there should be records which is the 4</w:t>
      </w:r>
      <w:r w:rsidRPr="00877AC7">
        <w:rPr>
          <w:rFonts w:ascii="Arial" w:hAnsi="Arial" w:cs="Arial"/>
          <w:vertAlign w:val="superscript"/>
        </w:rPr>
        <w:t>th</w:t>
      </w:r>
      <w:r w:rsidRPr="00877AC7">
        <w:rPr>
          <w:rFonts w:ascii="Arial" w:hAnsi="Arial" w:cs="Arial"/>
        </w:rPr>
        <w:t xml:space="preserve"> R it is important that the records are </w:t>
      </w:r>
      <w:proofErr w:type="spellStart"/>
      <w:r w:rsidRPr="00877AC7">
        <w:rPr>
          <w:rFonts w:ascii="Arial" w:hAnsi="Arial" w:cs="Arial"/>
        </w:rPr>
        <w:t>are</w:t>
      </w:r>
      <w:proofErr w:type="spellEnd"/>
      <w:r w:rsidRPr="00877AC7">
        <w:rPr>
          <w:rFonts w:ascii="Arial" w:hAnsi="Arial" w:cs="Arial"/>
        </w:rPr>
        <w:t xml:space="preserve"> factual and as precise as possible the last R is to refer the safeguarding officer should conduct an investigation and refer to the correct agency that would best support the child.  </w:t>
      </w:r>
    </w:p>
    <w:p w14:paraId="2BD35650" w14:textId="77777777" w:rsidR="00984C36" w:rsidRDefault="00984C36" w:rsidP="00984C36">
      <w:pPr>
        <w:spacing w:line="360" w:lineRule="auto"/>
        <w:rPr>
          <w:rFonts w:ascii="Arial" w:hAnsi="Arial" w:cs="Arial"/>
        </w:rPr>
      </w:pPr>
      <w:r w:rsidRPr="00877AC7">
        <w:rPr>
          <w:rFonts w:ascii="Arial" w:hAnsi="Arial" w:cs="Arial"/>
        </w:rPr>
        <w:lastRenderedPageBreak/>
        <w:t xml:space="preserve"> While I already had a solid foundation in recognising common types of child abuse</w:t>
      </w:r>
      <w:r>
        <w:rPr>
          <w:rFonts w:ascii="Arial" w:hAnsi="Arial" w:cs="Arial"/>
        </w:rPr>
        <w:t xml:space="preserve">, </w:t>
      </w:r>
      <w:r w:rsidRPr="00877AC7">
        <w:rPr>
          <w:rFonts w:ascii="Arial" w:hAnsi="Arial" w:cs="Arial"/>
        </w:rPr>
        <w:t>such as physical, emotional, and neglect</w:t>
      </w:r>
      <w:r>
        <w:rPr>
          <w:rFonts w:ascii="Arial" w:hAnsi="Arial" w:cs="Arial"/>
        </w:rPr>
        <w:t xml:space="preserve"> </w:t>
      </w:r>
      <w:r w:rsidRPr="00877AC7">
        <w:rPr>
          <w:rFonts w:ascii="Arial" w:hAnsi="Arial" w:cs="Arial"/>
        </w:rPr>
        <w:t xml:space="preserve">this module allowed me to </w:t>
      </w:r>
      <w:r>
        <w:rPr>
          <w:rFonts w:ascii="Arial" w:hAnsi="Arial" w:cs="Arial"/>
        </w:rPr>
        <w:t xml:space="preserve">explore these types in </w:t>
      </w:r>
      <w:r w:rsidRPr="00877AC7">
        <w:rPr>
          <w:rFonts w:ascii="Arial" w:hAnsi="Arial" w:cs="Arial"/>
        </w:rPr>
        <w:t xml:space="preserve">more depth and give me more information on recent changes to the types of abuse there are </w:t>
      </w:r>
      <w:r>
        <w:rPr>
          <w:rFonts w:ascii="Arial" w:hAnsi="Arial" w:cs="Arial"/>
        </w:rPr>
        <w:t xml:space="preserve">or types of abuse that are less discussed in practice </w:t>
      </w:r>
      <w:r w:rsidRPr="00877AC7">
        <w:rPr>
          <w:rFonts w:ascii="Arial" w:hAnsi="Arial" w:cs="Arial"/>
        </w:rPr>
        <w:t>such as female genital mutilation The world health organization (2025) defines this as a procedure that involves removal of the external female genitalia this could be partially or completely and is not done for medical reasons .</w:t>
      </w:r>
    </w:p>
    <w:p w14:paraId="65A31161" w14:textId="77777777" w:rsidR="00984C36" w:rsidRPr="00877AC7" w:rsidRDefault="00984C36" w:rsidP="00984C36">
      <w:pPr>
        <w:spacing w:line="360" w:lineRule="auto"/>
        <w:rPr>
          <w:rFonts w:ascii="Arial" w:hAnsi="Arial" w:cs="Arial"/>
        </w:rPr>
      </w:pPr>
      <w:r>
        <w:rPr>
          <w:rFonts w:ascii="Arial" w:hAnsi="Arial" w:cs="Arial"/>
        </w:rPr>
        <w:t xml:space="preserve">Another form of abuse that I had limited knowledge on was online abuse. </w:t>
      </w:r>
      <w:r w:rsidRPr="00877AC7">
        <w:rPr>
          <w:rFonts w:ascii="Arial" w:hAnsi="Arial" w:cs="Arial"/>
        </w:rPr>
        <w:t>I understood that cyberbullying is an issue with online abuse, this module taught me that grooming is also a type of online abuse</w:t>
      </w:r>
      <w:r>
        <w:rPr>
          <w:rFonts w:ascii="Arial" w:hAnsi="Arial" w:cs="Arial"/>
        </w:rPr>
        <w:t xml:space="preserve">. NSPCC (no date) says grooming </w:t>
      </w:r>
      <w:r w:rsidRPr="00877AC7">
        <w:rPr>
          <w:rFonts w:ascii="Arial" w:hAnsi="Arial" w:cs="Arial"/>
        </w:rPr>
        <w:t xml:space="preserve">is when </w:t>
      </w:r>
      <w:r>
        <w:rPr>
          <w:rFonts w:ascii="Arial" w:hAnsi="Arial" w:cs="Arial"/>
        </w:rPr>
        <w:t>an individual</w:t>
      </w:r>
      <w:r w:rsidRPr="00877AC7">
        <w:rPr>
          <w:rFonts w:ascii="Arial" w:hAnsi="Arial" w:cs="Arial"/>
        </w:rPr>
        <w:t xml:space="preserve"> builds a relationship with a child using online platforms or in person, where </w:t>
      </w:r>
      <w:proofErr w:type="gramStart"/>
      <w:r w:rsidRPr="00877AC7">
        <w:rPr>
          <w:rFonts w:ascii="Arial" w:hAnsi="Arial" w:cs="Arial"/>
        </w:rPr>
        <w:t>the</w:t>
      </w:r>
      <w:r>
        <w:rPr>
          <w:rFonts w:ascii="Arial" w:hAnsi="Arial" w:cs="Arial"/>
        </w:rPr>
        <w:t>re</w:t>
      </w:r>
      <w:proofErr w:type="gramEnd"/>
      <w:r>
        <w:rPr>
          <w:rFonts w:ascii="Arial" w:hAnsi="Arial" w:cs="Arial"/>
        </w:rPr>
        <w:t xml:space="preserve"> main intention is to</w:t>
      </w:r>
      <w:r w:rsidRPr="00877AC7">
        <w:rPr>
          <w:rFonts w:ascii="Arial" w:hAnsi="Arial" w:cs="Arial"/>
        </w:rPr>
        <w:t xml:space="preserve"> sexually abuse, exploit or traffic the</w:t>
      </w:r>
      <w:r>
        <w:rPr>
          <w:rFonts w:ascii="Arial" w:hAnsi="Arial" w:cs="Arial"/>
        </w:rPr>
        <w:t xml:space="preserve"> child or children</w:t>
      </w:r>
      <w:r w:rsidRPr="00877AC7">
        <w:rPr>
          <w:rFonts w:ascii="Arial" w:hAnsi="Arial" w:cs="Arial"/>
        </w:rPr>
        <w:t xml:space="preserve">, this can be </w:t>
      </w:r>
      <w:r>
        <w:rPr>
          <w:rFonts w:ascii="Arial" w:hAnsi="Arial" w:cs="Arial"/>
        </w:rPr>
        <w:t>perpetrated</w:t>
      </w:r>
      <w:r w:rsidRPr="00877AC7">
        <w:rPr>
          <w:rFonts w:ascii="Arial" w:hAnsi="Arial" w:cs="Arial"/>
        </w:rPr>
        <w:t xml:space="preserve"> by a stranger or </w:t>
      </w:r>
      <w:r>
        <w:rPr>
          <w:rFonts w:ascii="Arial" w:hAnsi="Arial" w:cs="Arial"/>
        </w:rPr>
        <w:t xml:space="preserve">even </w:t>
      </w:r>
      <w:r w:rsidRPr="00877AC7">
        <w:rPr>
          <w:rFonts w:ascii="Arial" w:hAnsi="Arial" w:cs="Arial"/>
        </w:rPr>
        <w:t xml:space="preserve">an individual known to the child. </w:t>
      </w:r>
    </w:p>
    <w:p w14:paraId="3BDE99AB" w14:textId="77777777" w:rsidR="00984C36" w:rsidRPr="00877AC7" w:rsidRDefault="00984C36" w:rsidP="00984C36">
      <w:pPr>
        <w:spacing w:line="360" w:lineRule="auto"/>
        <w:rPr>
          <w:rFonts w:ascii="Arial" w:hAnsi="Arial" w:cs="Arial"/>
        </w:rPr>
      </w:pPr>
      <w:r w:rsidRPr="00877AC7">
        <w:rPr>
          <w:rFonts w:ascii="Arial" w:hAnsi="Arial" w:cs="Arial"/>
        </w:rPr>
        <w:t>This module also explored key historical safeguarding cases that have shaped current policies and procedures.</w:t>
      </w:r>
      <w:r>
        <w:rPr>
          <w:rFonts w:ascii="Arial" w:hAnsi="Arial" w:cs="Arial"/>
        </w:rPr>
        <w:t xml:space="preserve"> </w:t>
      </w:r>
      <w:r w:rsidRPr="00877AC7">
        <w:rPr>
          <w:rFonts w:ascii="Arial" w:hAnsi="Arial" w:cs="Arial"/>
        </w:rPr>
        <w:t>One case Studie that</w:t>
      </w:r>
      <w:r w:rsidRPr="00877AC7">
        <w:rPr>
          <w:rFonts w:ascii="-webkit-standard" w:hAnsi="-webkit-standard"/>
          <w:color w:val="000000"/>
          <w:sz w:val="27"/>
          <w:szCs w:val="27"/>
        </w:rPr>
        <w:t xml:space="preserve"> </w:t>
      </w:r>
      <w:r w:rsidRPr="00877AC7">
        <w:rPr>
          <w:rFonts w:ascii="Arial" w:hAnsi="Arial" w:cs="Arial"/>
        </w:rPr>
        <w:t xml:space="preserve">had a profound impact on me was that of Victoria Climbié, she was only 8 years old when she </w:t>
      </w:r>
      <w:r>
        <w:rPr>
          <w:rFonts w:ascii="Arial" w:hAnsi="Arial" w:cs="Arial"/>
        </w:rPr>
        <w:t xml:space="preserve">tragically </w:t>
      </w:r>
      <w:r w:rsidRPr="00877AC7">
        <w:rPr>
          <w:rFonts w:ascii="Arial" w:hAnsi="Arial" w:cs="Arial"/>
        </w:rPr>
        <w:t xml:space="preserve">died, after </w:t>
      </w:r>
      <w:r>
        <w:rPr>
          <w:rFonts w:ascii="Arial" w:hAnsi="Arial" w:cs="Arial"/>
        </w:rPr>
        <w:t xml:space="preserve">enduring prolonged </w:t>
      </w:r>
      <w:r w:rsidRPr="00877AC7">
        <w:rPr>
          <w:rFonts w:ascii="Arial" w:hAnsi="Arial" w:cs="Arial"/>
        </w:rPr>
        <w:t>abuse and torture</w:t>
      </w:r>
      <w:r>
        <w:rPr>
          <w:rFonts w:ascii="Arial" w:hAnsi="Arial" w:cs="Arial"/>
        </w:rPr>
        <w:t xml:space="preserve"> </w:t>
      </w:r>
      <w:r w:rsidRPr="00877AC7">
        <w:rPr>
          <w:rFonts w:ascii="Arial" w:hAnsi="Arial" w:cs="Arial"/>
        </w:rPr>
        <w:t xml:space="preserve">by her great aunt’s boyfriend. </w:t>
      </w:r>
      <w:r>
        <w:rPr>
          <w:rFonts w:ascii="Arial" w:hAnsi="Arial" w:cs="Arial"/>
        </w:rPr>
        <w:t>Despite m</w:t>
      </w:r>
      <w:r w:rsidRPr="00877AC7">
        <w:rPr>
          <w:rFonts w:ascii="Arial" w:hAnsi="Arial" w:cs="Arial"/>
        </w:rPr>
        <w:t>any agencies h</w:t>
      </w:r>
      <w:r>
        <w:rPr>
          <w:rFonts w:ascii="Arial" w:hAnsi="Arial" w:cs="Arial"/>
        </w:rPr>
        <w:t>aving</w:t>
      </w:r>
      <w:r w:rsidRPr="00877AC7">
        <w:rPr>
          <w:rFonts w:ascii="Arial" w:hAnsi="Arial" w:cs="Arial"/>
        </w:rPr>
        <w:t xml:space="preserve"> concerns about Victoria none of them investigated effectively </w:t>
      </w:r>
      <w:r>
        <w:rPr>
          <w:rFonts w:ascii="Arial" w:hAnsi="Arial" w:cs="Arial"/>
        </w:rPr>
        <w:t xml:space="preserve">or taken the effective actions </w:t>
      </w:r>
      <w:r w:rsidRPr="00877AC7">
        <w:rPr>
          <w:rFonts w:ascii="Arial" w:hAnsi="Arial" w:cs="Arial"/>
        </w:rPr>
        <w:t>to safeguard her. The house of commons health committee U</w:t>
      </w:r>
      <w:r>
        <w:rPr>
          <w:rFonts w:ascii="Arial" w:hAnsi="Arial" w:cs="Arial"/>
        </w:rPr>
        <w:t>K</w:t>
      </w:r>
      <w:r w:rsidRPr="00877AC7">
        <w:rPr>
          <w:rFonts w:ascii="Arial" w:hAnsi="Arial" w:cs="Arial"/>
        </w:rPr>
        <w:t xml:space="preserve"> government (2003) says that after investigation it was found that 12 key occasions were missed where Victoria’s life could have been saved.</w:t>
      </w:r>
      <w:r w:rsidRPr="00877AC7">
        <w:rPr>
          <w:rFonts w:ascii="Times New Roman" w:eastAsia="Times New Roman" w:hAnsi="Times New Roman" w:cs="Times New Roman"/>
          <w:color w:val="000000"/>
          <w:kern w:val="0"/>
          <w:lang w:eastAsia="en-GB"/>
          <w14:ligatures w14:val="none"/>
        </w:rPr>
        <w:t xml:space="preserve"> </w:t>
      </w:r>
      <w:r w:rsidRPr="00877AC7">
        <w:rPr>
          <w:rFonts w:ascii="Arial" w:hAnsi="Arial" w:cs="Arial"/>
        </w:rPr>
        <w:t>As a result of this case, the Children Act 2004 was introduced to strengthen the provisions of the earlier Children Act 1989, as noted by Child Protection (2022).</w:t>
      </w:r>
    </w:p>
    <w:p w14:paraId="65BA1062" w14:textId="77777777" w:rsidR="00984C36" w:rsidRDefault="00984C36" w:rsidP="00984C36">
      <w:pPr>
        <w:spacing w:line="360" w:lineRule="auto"/>
        <w:rPr>
          <w:rFonts w:ascii="Arial" w:hAnsi="Arial" w:cs="Arial"/>
        </w:rPr>
      </w:pPr>
      <w:r w:rsidRPr="00877AC7">
        <w:rPr>
          <w:rFonts w:ascii="Arial" w:hAnsi="Arial" w:cs="Arial"/>
        </w:rPr>
        <w:t xml:space="preserve"> </w:t>
      </w:r>
      <w:r>
        <w:rPr>
          <w:rFonts w:ascii="Arial" w:hAnsi="Arial" w:cs="Arial"/>
        </w:rPr>
        <w:t>Reflecting on t</w:t>
      </w:r>
      <w:r w:rsidRPr="00877AC7">
        <w:rPr>
          <w:rFonts w:ascii="Arial" w:hAnsi="Arial" w:cs="Arial"/>
        </w:rPr>
        <w:t>hese case studies have made me realise th</w:t>
      </w:r>
      <w:r>
        <w:rPr>
          <w:rFonts w:ascii="Arial" w:hAnsi="Arial" w:cs="Arial"/>
        </w:rPr>
        <w:t xml:space="preserve">e importance of acting on a concern </w:t>
      </w:r>
      <w:r w:rsidRPr="00877AC7">
        <w:rPr>
          <w:rFonts w:ascii="Arial" w:hAnsi="Arial" w:cs="Arial"/>
        </w:rPr>
        <w:t xml:space="preserve">no matter how small the concern is I should always report as it could </w:t>
      </w:r>
      <w:r>
        <w:rPr>
          <w:rFonts w:ascii="Arial" w:hAnsi="Arial" w:cs="Arial"/>
        </w:rPr>
        <w:t>be life changing for</w:t>
      </w:r>
      <w:r w:rsidRPr="00877AC7">
        <w:rPr>
          <w:rFonts w:ascii="Arial" w:hAnsi="Arial" w:cs="Arial"/>
        </w:rPr>
        <w:t xml:space="preserve"> a child</w:t>
      </w:r>
      <w:r>
        <w:rPr>
          <w:rFonts w:ascii="Arial" w:hAnsi="Arial" w:cs="Arial"/>
        </w:rPr>
        <w:t xml:space="preserve"> and may help provide them with a safer and better future. </w:t>
      </w:r>
    </w:p>
    <w:p w14:paraId="2E136295" w14:textId="77777777" w:rsidR="00984C36" w:rsidRPr="00877AC7" w:rsidRDefault="00984C36" w:rsidP="00984C36">
      <w:pPr>
        <w:spacing w:line="360" w:lineRule="auto"/>
        <w:rPr>
          <w:rFonts w:ascii="Arial" w:hAnsi="Arial" w:cs="Arial"/>
        </w:rPr>
      </w:pPr>
      <w:r>
        <w:rPr>
          <w:rFonts w:ascii="Arial" w:hAnsi="Arial" w:cs="Arial"/>
        </w:rPr>
        <w:t xml:space="preserve">I believe this safeguarding module has enhanced my knowledge, confidence and awareness as a practitioner. It has not only taught me theoretical frameworks and procedures involved such as the 5 R’s, but also the emotional and ethical responsibilities that I can use in practice daily. Whilst learning about the </w:t>
      </w:r>
      <w:proofErr w:type="gramStart"/>
      <w:r>
        <w:rPr>
          <w:rFonts w:ascii="Arial" w:hAnsi="Arial" w:cs="Arial"/>
        </w:rPr>
        <w:t>real life</w:t>
      </w:r>
      <w:proofErr w:type="gramEnd"/>
      <w:r>
        <w:rPr>
          <w:rFonts w:ascii="Arial" w:hAnsi="Arial" w:cs="Arial"/>
        </w:rPr>
        <w:t xml:space="preserve"> case studies it has ensured I understand safeguarding remains a priority. After the module </w:t>
      </w:r>
      <w:r>
        <w:rPr>
          <w:rFonts w:ascii="Arial" w:hAnsi="Arial" w:cs="Arial"/>
        </w:rPr>
        <w:lastRenderedPageBreak/>
        <w:t xml:space="preserve">I feel better prepared to recognize and report any safeguarding concerns I have on a child in my care. </w:t>
      </w:r>
    </w:p>
    <w:p w14:paraId="38B9C5F2" w14:textId="77777777" w:rsidR="00984C36" w:rsidRPr="00877AC7" w:rsidRDefault="00984C36" w:rsidP="00984C36">
      <w:pPr>
        <w:spacing w:line="360" w:lineRule="auto"/>
        <w:rPr>
          <w:rFonts w:ascii="Arial" w:hAnsi="Arial" w:cs="Arial"/>
        </w:rPr>
      </w:pPr>
      <w:r w:rsidRPr="00877AC7">
        <w:rPr>
          <w:rFonts w:ascii="Arial" w:hAnsi="Arial" w:cs="Arial"/>
        </w:rPr>
        <w:t xml:space="preserve">Thank you </w:t>
      </w:r>
    </w:p>
    <w:p w14:paraId="6B40870B" w14:textId="77777777" w:rsidR="00EC405C" w:rsidRDefault="00EC405C"/>
    <w:p w14:paraId="7FF79370" w14:textId="77777777" w:rsidR="00984C36" w:rsidRDefault="00984C36" w:rsidP="00984C36"/>
    <w:p w14:paraId="57E0233A" w14:textId="77777777" w:rsidR="00984C36" w:rsidRPr="00A45E5C" w:rsidRDefault="00984C36" w:rsidP="00984C36">
      <w:pPr>
        <w:rPr>
          <w:i/>
          <w:iCs/>
        </w:rPr>
      </w:pPr>
    </w:p>
    <w:p w14:paraId="4CB4455B" w14:textId="77777777" w:rsidR="00984C36" w:rsidRPr="00877AC7" w:rsidRDefault="00984C36" w:rsidP="00984C36">
      <w:r>
        <w:t xml:space="preserve">Child protection (2022) </w:t>
      </w:r>
      <w:r>
        <w:rPr>
          <w:i/>
          <w:iCs/>
        </w:rPr>
        <w:t xml:space="preserve">The children’s act 2004. </w:t>
      </w:r>
      <w:r>
        <w:t>Available at:</w:t>
      </w:r>
      <w:r w:rsidRPr="00877AC7">
        <w:t xml:space="preserve"> </w:t>
      </w:r>
      <w:hyperlink r:id="rId6" w:history="1">
        <w:r w:rsidRPr="003926E4">
          <w:rPr>
            <w:rStyle w:val="Hyperlink"/>
          </w:rPr>
          <w:t>https://www.childprotectioncompany.com/cool_timeline/the-children-act-2004/</w:t>
        </w:r>
      </w:hyperlink>
      <w:r>
        <w:t xml:space="preserve"> (accessed 3</w:t>
      </w:r>
      <w:r w:rsidRPr="00877AC7">
        <w:rPr>
          <w:vertAlign w:val="superscript"/>
        </w:rPr>
        <w:t>rd</w:t>
      </w:r>
      <w:r>
        <w:t xml:space="preserve"> July 2025)</w:t>
      </w:r>
    </w:p>
    <w:p w14:paraId="3AD5935E" w14:textId="77777777" w:rsidR="00984C36" w:rsidRDefault="00984C36" w:rsidP="00984C36">
      <w:r>
        <w:t xml:space="preserve">NHS England (no date) </w:t>
      </w:r>
      <w:r>
        <w:rPr>
          <w:i/>
          <w:iCs/>
        </w:rPr>
        <w:t xml:space="preserve">About NHS England Safeguarding. </w:t>
      </w:r>
      <w:r>
        <w:t>Available at:</w:t>
      </w:r>
      <w:r w:rsidRPr="00A377AE">
        <w:t xml:space="preserve"> </w:t>
      </w:r>
      <w:hyperlink r:id="rId7" w:history="1">
        <w:r w:rsidRPr="003926E4">
          <w:rPr>
            <w:rStyle w:val="Hyperlink"/>
          </w:rPr>
          <w:t>https://www.england.nhs.uk/safeguarding/about/</w:t>
        </w:r>
      </w:hyperlink>
      <w:r>
        <w:t xml:space="preserve"> (accessed 4</w:t>
      </w:r>
      <w:r w:rsidRPr="00A377AE">
        <w:rPr>
          <w:vertAlign w:val="superscript"/>
        </w:rPr>
        <w:t>th</w:t>
      </w:r>
      <w:r>
        <w:t xml:space="preserve"> July 2025). </w:t>
      </w:r>
    </w:p>
    <w:p w14:paraId="2E8358CA" w14:textId="77777777" w:rsidR="00984C36" w:rsidRPr="00877AC7" w:rsidRDefault="00984C36" w:rsidP="00984C36">
      <w:r>
        <w:t xml:space="preserve">NSPCC (no date) </w:t>
      </w:r>
      <w:r>
        <w:rPr>
          <w:i/>
          <w:iCs/>
        </w:rPr>
        <w:t xml:space="preserve">Online abuse. </w:t>
      </w:r>
      <w:r>
        <w:t>Available at:</w:t>
      </w:r>
      <w:r w:rsidRPr="00877AC7">
        <w:t xml:space="preserve"> </w:t>
      </w:r>
      <w:hyperlink r:id="rId8" w:history="1">
        <w:r w:rsidRPr="003926E4">
          <w:rPr>
            <w:rStyle w:val="Hyperlink"/>
          </w:rPr>
          <w:t>https://www.nspcc.org.uk/what-is-child-abuse/types-of-abuse/online-abuse/</w:t>
        </w:r>
      </w:hyperlink>
      <w:r>
        <w:t xml:space="preserve"> (accessed 4</w:t>
      </w:r>
      <w:r w:rsidRPr="00877AC7">
        <w:rPr>
          <w:vertAlign w:val="superscript"/>
        </w:rPr>
        <w:t>th</w:t>
      </w:r>
      <w:r>
        <w:t xml:space="preserve"> July 2025)</w:t>
      </w:r>
    </w:p>
    <w:p w14:paraId="7FF1F679" w14:textId="77777777" w:rsidR="00984C36" w:rsidRPr="00877AC7" w:rsidRDefault="00984C36" w:rsidP="00984C36">
      <w:r>
        <w:t xml:space="preserve">Online DBS (no date) </w:t>
      </w:r>
      <w:r>
        <w:rPr>
          <w:i/>
          <w:iCs/>
        </w:rPr>
        <w:t xml:space="preserve">What are the 5 </w:t>
      </w:r>
      <w:proofErr w:type="gramStart"/>
      <w:r>
        <w:rPr>
          <w:i/>
          <w:iCs/>
        </w:rPr>
        <w:t>R’s</w:t>
      </w:r>
      <w:proofErr w:type="gramEnd"/>
      <w:r>
        <w:rPr>
          <w:i/>
          <w:iCs/>
        </w:rPr>
        <w:t xml:space="preserve"> of Safeguarding? </w:t>
      </w:r>
      <w:r>
        <w:t>Available at:</w:t>
      </w:r>
      <w:r w:rsidRPr="00877AC7">
        <w:t xml:space="preserve"> </w:t>
      </w:r>
      <w:hyperlink r:id="rId9" w:history="1">
        <w:r w:rsidRPr="003926E4">
          <w:rPr>
            <w:rStyle w:val="Hyperlink"/>
          </w:rPr>
          <w:t>https://onlinedbschecks.co.uk/blog/five-r-of-safeguarding/?srsltid=AfmBOooJHrw_2j_zr7ojFHdMfr0nnSPbJXW-r3g3AKvBZoWufu6d1O8B</w:t>
        </w:r>
      </w:hyperlink>
      <w:r>
        <w:t xml:space="preserve"> (accessed 4</w:t>
      </w:r>
      <w:r w:rsidRPr="00877AC7">
        <w:rPr>
          <w:vertAlign w:val="superscript"/>
        </w:rPr>
        <w:t>th</w:t>
      </w:r>
      <w:r>
        <w:t xml:space="preserve"> July 2025)</w:t>
      </w:r>
    </w:p>
    <w:p w14:paraId="00898FE6" w14:textId="77777777" w:rsidR="00984C36" w:rsidRPr="00877AC7" w:rsidRDefault="00984C36" w:rsidP="00984C36">
      <w:r>
        <w:t xml:space="preserve">Social Care Wales (2005) </w:t>
      </w:r>
      <w:r>
        <w:rPr>
          <w:i/>
          <w:iCs/>
        </w:rPr>
        <w:t xml:space="preserve">safeguarding standards Group C. </w:t>
      </w:r>
      <w:r>
        <w:t>available at:</w:t>
      </w:r>
      <w:r w:rsidRPr="00877AC7">
        <w:t xml:space="preserve"> </w:t>
      </w:r>
      <w:hyperlink r:id="rId10" w:history="1">
        <w:r w:rsidRPr="003926E4">
          <w:rPr>
            <w:rStyle w:val="Hyperlink"/>
          </w:rPr>
          <w:t>https://socialcare.wales/resources-guidance/safeguarding-list/national-safeguarding-training-learning-and-development-standards/safeguarding-standards-group-c</w:t>
        </w:r>
      </w:hyperlink>
      <w:r>
        <w:t xml:space="preserve"> (accessed 4 July 2025)</w:t>
      </w:r>
    </w:p>
    <w:p w14:paraId="38621B7C" w14:textId="77777777" w:rsidR="00984C36" w:rsidRPr="00877AC7" w:rsidRDefault="00984C36" w:rsidP="00984C36">
      <w:r>
        <w:t xml:space="preserve">The house of commons health committee UK Government (2003) </w:t>
      </w:r>
      <w:r>
        <w:rPr>
          <w:i/>
          <w:iCs/>
        </w:rPr>
        <w:t xml:space="preserve">The Victoria Climbie inquiry report. </w:t>
      </w:r>
      <w:r>
        <w:t>Available at:</w:t>
      </w:r>
      <w:r w:rsidRPr="00877AC7">
        <w:t xml:space="preserve"> </w:t>
      </w:r>
      <w:hyperlink r:id="rId11" w:history="1">
        <w:r w:rsidRPr="003926E4">
          <w:rPr>
            <w:rStyle w:val="Hyperlink"/>
          </w:rPr>
          <w:t>https://publications.parliament.uk/pa/cm200203/cmselect/cmhealth/570/570.pdf</w:t>
        </w:r>
      </w:hyperlink>
      <w:r>
        <w:t xml:space="preserve"> (accessed 3rd July 2025)</w:t>
      </w:r>
    </w:p>
    <w:p w14:paraId="26C52EFA" w14:textId="77777777" w:rsidR="00984C36" w:rsidRPr="00877AC7" w:rsidRDefault="00984C36" w:rsidP="00984C36">
      <w:r>
        <w:t xml:space="preserve">World Health Organization (2025) </w:t>
      </w:r>
      <w:r>
        <w:rPr>
          <w:i/>
          <w:iCs/>
        </w:rPr>
        <w:t xml:space="preserve">female Genital Mutilation. </w:t>
      </w:r>
      <w:r>
        <w:t>Available at:</w:t>
      </w:r>
      <w:r w:rsidRPr="00877AC7">
        <w:t xml:space="preserve"> </w:t>
      </w:r>
      <w:hyperlink r:id="rId12" w:history="1">
        <w:r w:rsidRPr="003926E4">
          <w:rPr>
            <w:rStyle w:val="Hyperlink"/>
          </w:rPr>
          <w:t>https://www.who.int/news-room/fact-sheets/detail/female-genital-mutilation</w:t>
        </w:r>
      </w:hyperlink>
      <w:r>
        <w:t xml:space="preserve"> (accessed 4th July 2025)</w:t>
      </w:r>
    </w:p>
    <w:p w14:paraId="4C8C63F8" w14:textId="07631A60" w:rsidR="00984C36" w:rsidRDefault="00984C36"/>
    <w:sectPr w:rsidR="00984C3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00DDB" w14:textId="77777777" w:rsidR="005F1624" w:rsidRDefault="005F1624" w:rsidP="00984C36">
      <w:pPr>
        <w:spacing w:after="0" w:line="240" w:lineRule="auto"/>
      </w:pPr>
      <w:r>
        <w:separator/>
      </w:r>
    </w:p>
  </w:endnote>
  <w:endnote w:type="continuationSeparator" w:id="0">
    <w:p w14:paraId="2E7E5E3B" w14:textId="77777777" w:rsidR="005F1624" w:rsidRDefault="005F1624" w:rsidP="00984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FEDF76" w14:textId="77777777" w:rsidR="005F1624" w:rsidRDefault="005F1624" w:rsidP="00984C36">
      <w:pPr>
        <w:spacing w:after="0" w:line="240" w:lineRule="auto"/>
      </w:pPr>
      <w:r>
        <w:separator/>
      </w:r>
    </w:p>
  </w:footnote>
  <w:footnote w:type="continuationSeparator" w:id="0">
    <w:p w14:paraId="24A0396D" w14:textId="77777777" w:rsidR="005F1624" w:rsidRDefault="005F1624" w:rsidP="00984C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8A9D48" w14:textId="203FD309" w:rsidR="00984C36" w:rsidRDefault="00984C36">
    <w:pPr>
      <w:pStyle w:val="Header"/>
    </w:pPr>
    <w:r>
      <w:t>2305134</w:t>
    </w:r>
    <w:r>
      <w:ptab w:relativeTo="margin" w:alignment="center" w:leader="none"/>
    </w:r>
    <w:r>
      <w:ptab w:relativeTo="margin" w:alignment="right" w:leader="none"/>
    </w:r>
    <w:r>
      <w:t>ECEY5011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05C"/>
    <w:rsid w:val="005F1624"/>
    <w:rsid w:val="00984C36"/>
    <w:rsid w:val="00CF6D18"/>
    <w:rsid w:val="00EC4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151BED"/>
  <w15:chartTrackingRefBased/>
  <w15:docId w15:val="{13B2CDA8-E379-5D40-A849-F0B9FB7D3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C36"/>
  </w:style>
  <w:style w:type="paragraph" w:styleId="Heading1">
    <w:name w:val="heading 1"/>
    <w:basedOn w:val="Normal"/>
    <w:next w:val="Normal"/>
    <w:link w:val="Heading1Char"/>
    <w:uiPriority w:val="9"/>
    <w:qFormat/>
    <w:rsid w:val="00EC40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0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0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0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0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0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0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0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0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0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0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0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0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0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0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0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05C"/>
    <w:rPr>
      <w:rFonts w:eastAsiaTheme="majorEastAsia" w:cstheme="majorBidi"/>
      <w:color w:val="272727" w:themeColor="text1" w:themeTint="D8"/>
    </w:rPr>
  </w:style>
  <w:style w:type="paragraph" w:styleId="Title">
    <w:name w:val="Title"/>
    <w:basedOn w:val="Normal"/>
    <w:next w:val="Normal"/>
    <w:link w:val="TitleChar"/>
    <w:uiPriority w:val="10"/>
    <w:qFormat/>
    <w:rsid w:val="00EC40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0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0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0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05C"/>
    <w:pPr>
      <w:spacing w:before="160"/>
      <w:jc w:val="center"/>
    </w:pPr>
    <w:rPr>
      <w:i/>
      <w:iCs/>
      <w:color w:val="404040" w:themeColor="text1" w:themeTint="BF"/>
    </w:rPr>
  </w:style>
  <w:style w:type="character" w:customStyle="1" w:styleId="QuoteChar">
    <w:name w:val="Quote Char"/>
    <w:basedOn w:val="DefaultParagraphFont"/>
    <w:link w:val="Quote"/>
    <w:uiPriority w:val="29"/>
    <w:rsid w:val="00EC405C"/>
    <w:rPr>
      <w:i/>
      <w:iCs/>
      <w:color w:val="404040" w:themeColor="text1" w:themeTint="BF"/>
    </w:rPr>
  </w:style>
  <w:style w:type="paragraph" w:styleId="ListParagraph">
    <w:name w:val="List Paragraph"/>
    <w:basedOn w:val="Normal"/>
    <w:uiPriority w:val="34"/>
    <w:qFormat/>
    <w:rsid w:val="00EC405C"/>
    <w:pPr>
      <w:ind w:left="720"/>
      <w:contextualSpacing/>
    </w:pPr>
  </w:style>
  <w:style w:type="character" w:styleId="IntenseEmphasis">
    <w:name w:val="Intense Emphasis"/>
    <w:basedOn w:val="DefaultParagraphFont"/>
    <w:uiPriority w:val="21"/>
    <w:qFormat/>
    <w:rsid w:val="00EC405C"/>
    <w:rPr>
      <w:i/>
      <w:iCs/>
      <w:color w:val="0F4761" w:themeColor="accent1" w:themeShade="BF"/>
    </w:rPr>
  </w:style>
  <w:style w:type="paragraph" w:styleId="IntenseQuote">
    <w:name w:val="Intense Quote"/>
    <w:basedOn w:val="Normal"/>
    <w:next w:val="Normal"/>
    <w:link w:val="IntenseQuoteChar"/>
    <w:uiPriority w:val="30"/>
    <w:qFormat/>
    <w:rsid w:val="00EC40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05C"/>
    <w:rPr>
      <w:i/>
      <w:iCs/>
      <w:color w:val="0F4761" w:themeColor="accent1" w:themeShade="BF"/>
    </w:rPr>
  </w:style>
  <w:style w:type="character" w:styleId="IntenseReference">
    <w:name w:val="Intense Reference"/>
    <w:basedOn w:val="DefaultParagraphFont"/>
    <w:uiPriority w:val="32"/>
    <w:qFormat/>
    <w:rsid w:val="00EC405C"/>
    <w:rPr>
      <w:b/>
      <w:bCs/>
      <w:smallCaps/>
      <w:color w:val="0F4761" w:themeColor="accent1" w:themeShade="BF"/>
      <w:spacing w:val="5"/>
    </w:rPr>
  </w:style>
  <w:style w:type="character" w:styleId="Hyperlink">
    <w:name w:val="Hyperlink"/>
    <w:basedOn w:val="DefaultParagraphFont"/>
    <w:uiPriority w:val="99"/>
    <w:unhideWhenUsed/>
    <w:rsid w:val="00984C36"/>
    <w:rPr>
      <w:color w:val="467886" w:themeColor="hyperlink"/>
      <w:u w:val="single"/>
    </w:rPr>
  </w:style>
  <w:style w:type="paragraph" w:styleId="Header">
    <w:name w:val="header"/>
    <w:basedOn w:val="Normal"/>
    <w:link w:val="HeaderChar"/>
    <w:uiPriority w:val="99"/>
    <w:unhideWhenUsed/>
    <w:rsid w:val="00984C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C36"/>
  </w:style>
  <w:style w:type="paragraph" w:styleId="Footer">
    <w:name w:val="footer"/>
    <w:basedOn w:val="Normal"/>
    <w:link w:val="FooterChar"/>
    <w:uiPriority w:val="99"/>
    <w:unhideWhenUsed/>
    <w:rsid w:val="00984C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C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105336">
      <w:bodyDiv w:val="1"/>
      <w:marLeft w:val="0"/>
      <w:marRight w:val="0"/>
      <w:marTop w:val="0"/>
      <w:marBottom w:val="0"/>
      <w:divBdr>
        <w:top w:val="none" w:sz="0" w:space="0" w:color="auto"/>
        <w:left w:val="none" w:sz="0" w:space="0" w:color="auto"/>
        <w:bottom w:val="none" w:sz="0" w:space="0" w:color="auto"/>
        <w:right w:val="none" w:sz="0" w:space="0" w:color="auto"/>
      </w:divBdr>
    </w:div>
    <w:div w:id="98015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what-is-child-abuse/types-of-abuse/online-abuse/"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england.nhs.uk/safeguarding/about/" TargetMode="External"/><Relationship Id="rId12" Type="http://schemas.openxmlformats.org/officeDocument/2006/relationships/hyperlink" Target="https://www.who.int/news-room/fact-sheets/detail/female-genital-mutil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ldprotectioncompany.com/cool_timeline/the-children-act-2004/" TargetMode="External"/><Relationship Id="rId11" Type="http://schemas.openxmlformats.org/officeDocument/2006/relationships/hyperlink" Target="https://publications.parliament.uk/pa/cm200203/cmselect/cmhealth/570/570.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socialcare.wales/resources-guidance/safeguarding-list/national-safeguarding-training-learning-and-development-standards/safeguarding-standards-group-c" TargetMode="External"/><Relationship Id="rId4" Type="http://schemas.openxmlformats.org/officeDocument/2006/relationships/footnotes" Target="footnotes.xml"/><Relationship Id="rId9" Type="http://schemas.openxmlformats.org/officeDocument/2006/relationships/hyperlink" Target="https://onlinedbschecks.co.uk/blog/five-r-of-safeguarding/?srsltid=AfmBOooJHrw_2j_zr7ojFHdMfr0nnSPbJXW-r3g3AKvBZoWufu6d1O8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1017</Words>
  <Characters>5798</Characters>
  <Application>Microsoft Office Word</Application>
  <DocSecurity>0</DocSecurity>
  <Lines>48</Lines>
  <Paragraphs>13</Paragraphs>
  <ScaleCrop>false</ScaleCrop>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Norman (2305134)</dc:creator>
  <cp:keywords/>
  <dc:description/>
  <cp:lastModifiedBy>Sophie Norman (2305134)</cp:lastModifiedBy>
  <cp:revision>2</cp:revision>
  <dcterms:created xsi:type="dcterms:W3CDTF">2025-07-07T20:49:00Z</dcterms:created>
  <dcterms:modified xsi:type="dcterms:W3CDTF">2025-07-07T20:58:00Z</dcterms:modified>
</cp:coreProperties>
</file>