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88373B" w14:textId="296359E5" w:rsidR="00F86263" w:rsidRDefault="00F86263"/>
    <w:p w14:paraId="6AAFB55F" w14:textId="637C6E7F" w:rsidR="00F86263" w:rsidRDefault="009B3724">
      <w:r w:rsidRPr="0009784B">
        <w:rPr>
          <w:rFonts w:ascii="Arial" w:eastAsiaTheme="majorEastAsia" w:hAnsi="Arial" w:cs="Arial"/>
          <w:b/>
          <w:i/>
          <w:caps/>
          <w:noProof/>
          <w:sz w:val="36"/>
          <w:szCs w:val="36"/>
          <w:u w:val="single"/>
          <w:lang w:eastAsia="en-GB"/>
        </w:rPr>
        <w:drawing>
          <wp:anchor distT="0" distB="0" distL="114300" distR="114300" simplePos="0" relativeHeight="251659264" behindDoc="1" locked="0" layoutInCell="1" allowOverlap="1" wp14:anchorId="4D3F5C82" wp14:editId="44BE8056">
            <wp:simplePos x="0" y="0"/>
            <wp:positionH relativeFrom="margin">
              <wp:align>center</wp:align>
            </wp:positionH>
            <wp:positionV relativeFrom="margin">
              <wp:posOffset>292100</wp:posOffset>
            </wp:positionV>
            <wp:extent cx="2667000" cy="1054100"/>
            <wp:effectExtent l="0" t="0" r="0" b="0"/>
            <wp:wrapTight wrapText="bothSides">
              <wp:wrapPolygon edited="0">
                <wp:start x="0" y="0"/>
                <wp:lineTo x="0" y="21080"/>
                <wp:lineTo x="21446" y="21080"/>
                <wp:lineTo x="21446" y="0"/>
                <wp:lineTo x="0" y="0"/>
              </wp:wrapPolygon>
            </wp:wrapTight>
            <wp:docPr id="8" name="Picture 8"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Description automatically generate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7000" cy="105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4DC217" w14:textId="77777777" w:rsidR="00F86263" w:rsidRDefault="00F86263"/>
    <w:p w14:paraId="2F1DCFAA" w14:textId="77777777" w:rsidR="009B3724" w:rsidRDefault="009B3724" w:rsidP="00F86263">
      <w:pPr>
        <w:spacing w:line="360" w:lineRule="auto"/>
        <w:jc w:val="center"/>
        <w:rPr>
          <w:rFonts w:cs="Arial"/>
          <w:b/>
          <w:bCs/>
          <w:sz w:val="48"/>
          <w:szCs w:val="48"/>
        </w:rPr>
      </w:pPr>
    </w:p>
    <w:p w14:paraId="176346DD" w14:textId="77777777" w:rsidR="009B3724" w:rsidRDefault="009B3724" w:rsidP="00F86263">
      <w:pPr>
        <w:spacing w:line="360" w:lineRule="auto"/>
        <w:jc w:val="center"/>
        <w:rPr>
          <w:rFonts w:cs="Arial"/>
          <w:b/>
          <w:bCs/>
          <w:sz w:val="48"/>
          <w:szCs w:val="48"/>
        </w:rPr>
      </w:pPr>
    </w:p>
    <w:p w14:paraId="6D52327B" w14:textId="25B477C3" w:rsidR="0009784B" w:rsidRPr="009B3724" w:rsidRDefault="00F86263" w:rsidP="00F86263">
      <w:pPr>
        <w:spacing w:line="360" w:lineRule="auto"/>
        <w:jc w:val="center"/>
        <w:rPr>
          <w:rFonts w:cs="Arial"/>
          <w:b/>
          <w:bCs/>
          <w:sz w:val="40"/>
          <w:szCs w:val="40"/>
        </w:rPr>
      </w:pPr>
      <w:r w:rsidRPr="009B3724">
        <w:rPr>
          <w:rFonts w:cs="Arial"/>
          <w:b/>
          <w:bCs/>
          <w:sz w:val="40"/>
          <w:szCs w:val="40"/>
        </w:rPr>
        <w:t xml:space="preserve">A comparative analysis of the growth of county lines and gang related dynamics: How are law enforcement agencies handling </w:t>
      </w:r>
      <w:r w:rsidR="00875BE0" w:rsidRPr="009B3724">
        <w:rPr>
          <w:rFonts w:cs="Arial"/>
          <w:b/>
          <w:bCs/>
          <w:sz w:val="40"/>
          <w:szCs w:val="40"/>
        </w:rPr>
        <w:t xml:space="preserve">the </w:t>
      </w:r>
      <w:r w:rsidRPr="009B3724">
        <w:rPr>
          <w:rFonts w:cs="Arial"/>
          <w:b/>
          <w:bCs/>
          <w:sz w:val="40"/>
          <w:szCs w:val="40"/>
        </w:rPr>
        <w:t>escalation of youth related crime?</w:t>
      </w:r>
    </w:p>
    <w:p w14:paraId="6E85C5E6" w14:textId="2BCE5DAB" w:rsidR="0009784B" w:rsidRDefault="0009784B" w:rsidP="00ED290A">
      <w:pPr>
        <w:spacing w:line="360" w:lineRule="auto"/>
        <w:rPr>
          <w:rFonts w:cs="Arial"/>
          <w:b/>
          <w:bCs/>
          <w:sz w:val="48"/>
          <w:szCs w:val="48"/>
        </w:rPr>
      </w:pPr>
    </w:p>
    <w:p w14:paraId="07D916DA" w14:textId="77777777" w:rsidR="0009784B" w:rsidRDefault="0009784B" w:rsidP="00F86263">
      <w:pPr>
        <w:spacing w:line="360" w:lineRule="auto"/>
        <w:jc w:val="center"/>
        <w:rPr>
          <w:rFonts w:cs="Arial"/>
          <w:b/>
          <w:bCs/>
          <w:sz w:val="48"/>
          <w:szCs w:val="48"/>
        </w:rPr>
      </w:pPr>
    </w:p>
    <w:p w14:paraId="2C143408" w14:textId="213DBF0F" w:rsidR="00F86263" w:rsidRDefault="0009784B" w:rsidP="00F86263">
      <w:pPr>
        <w:spacing w:line="360" w:lineRule="auto"/>
        <w:jc w:val="center"/>
        <w:rPr>
          <w:rFonts w:cs="Arial"/>
          <w:b/>
          <w:bCs/>
          <w:sz w:val="36"/>
          <w:szCs w:val="36"/>
        </w:rPr>
      </w:pPr>
      <w:r w:rsidRPr="0009784B">
        <w:rPr>
          <w:rFonts w:cs="Arial"/>
          <w:b/>
          <w:bCs/>
          <w:sz w:val="36"/>
          <w:szCs w:val="36"/>
        </w:rPr>
        <w:t xml:space="preserve">Gabriella Larcombe </w:t>
      </w:r>
    </w:p>
    <w:p w14:paraId="5B3001BA" w14:textId="1CF0798A" w:rsidR="00373A85" w:rsidRDefault="00373A85" w:rsidP="00F86263">
      <w:pPr>
        <w:spacing w:line="360" w:lineRule="auto"/>
        <w:jc w:val="center"/>
        <w:rPr>
          <w:rFonts w:cs="Arial"/>
          <w:b/>
          <w:bCs/>
          <w:sz w:val="36"/>
          <w:szCs w:val="36"/>
        </w:rPr>
      </w:pPr>
      <w:r>
        <w:rPr>
          <w:rFonts w:cs="Arial"/>
          <w:b/>
          <w:bCs/>
          <w:sz w:val="36"/>
          <w:szCs w:val="36"/>
        </w:rPr>
        <w:t>2124747</w:t>
      </w:r>
    </w:p>
    <w:p w14:paraId="21B8E65F" w14:textId="00D3E89C" w:rsidR="0009784B" w:rsidRDefault="0009784B" w:rsidP="00F86263">
      <w:pPr>
        <w:spacing w:line="360" w:lineRule="auto"/>
        <w:jc w:val="center"/>
        <w:rPr>
          <w:rFonts w:cs="Arial"/>
          <w:b/>
          <w:bCs/>
          <w:sz w:val="36"/>
          <w:szCs w:val="36"/>
        </w:rPr>
      </w:pPr>
      <w:r>
        <w:rPr>
          <w:rFonts w:cs="Arial"/>
          <w:b/>
          <w:bCs/>
          <w:sz w:val="36"/>
          <w:szCs w:val="36"/>
        </w:rPr>
        <w:t xml:space="preserve">BSc (Hons) Professional Policing Practice </w:t>
      </w:r>
    </w:p>
    <w:p w14:paraId="00A70850" w14:textId="14842C00" w:rsidR="0009784B" w:rsidRDefault="0009784B" w:rsidP="00F86263">
      <w:pPr>
        <w:spacing w:line="360" w:lineRule="auto"/>
        <w:jc w:val="center"/>
        <w:rPr>
          <w:rFonts w:cs="Arial"/>
          <w:b/>
          <w:bCs/>
          <w:sz w:val="36"/>
          <w:szCs w:val="36"/>
        </w:rPr>
      </w:pPr>
      <w:r>
        <w:rPr>
          <w:rFonts w:cs="Arial"/>
          <w:b/>
          <w:bCs/>
          <w:sz w:val="36"/>
          <w:szCs w:val="36"/>
        </w:rPr>
        <w:t xml:space="preserve">January 2024 </w:t>
      </w:r>
    </w:p>
    <w:p w14:paraId="44884D0B" w14:textId="77777777" w:rsidR="009B3724" w:rsidRDefault="009B3724" w:rsidP="00A32A0F">
      <w:pPr>
        <w:spacing w:line="360" w:lineRule="auto"/>
        <w:rPr>
          <w:rFonts w:cs="Arial"/>
          <w:b/>
          <w:bCs/>
          <w:sz w:val="34"/>
          <w:szCs w:val="34"/>
          <w:u w:val="single"/>
        </w:rPr>
      </w:pPr>
    </w:p>
    <w:p w14:paraId="76B8B77A" w14:textId="77777777" w:rsidR="009B3724" w:rsidRDefault="009B3724" w:rsidP="00A32A0F">
      <w:pPr>
        <w:spacing w:line="360" w:lineRule="auto"/>
        <w:rPr>
          <w:rFonts w:cs="Arial"/>
          <w:b/>
          <w:bCs/>
          <w:sz w:val="34"/>
          <w:szCs w:val="34"/>
          <w:u w:val="single"/>
        </w:rPr>
      </w:pPr>
    </w:p>
    <w:p w14:paraId="3548CBC8" w14:textId="77777777" w:rsidR="009B3724" w:rsidRDefault="009B3724" w:rsidP="00A32A0F">
      <w:pPr>
        <w:spacing w:line="360" w:lineRule="auto"/>
        <w:rPr>
          <w:rFonts w:cs="Arial"/>
          <w:b/>
          <w:bCs/>
          <w:sz w:val="34"/>
          <w:szCs w:val="34"/>
          <w:u w:val="single"/>
        </w:rPr>
      </w:pPr>
    </w:p>
    <w:p w14:paraId="5B82CA8D" w14:textId="2763A8A0" w:rsidR="00ED290A" w:rsidRDefault="00A32A0F" w:rsidP="00DB7C5E">
      <w:pPr>
        <w:spacing w:line="360" w:lineRule="auto"/>
        <w:jc w:val="center"/>
        <w:rPr>
          <w:rFonts w:cs="Arial"/>
          <w:b/>
          <w:bCs/>
          <w:sz w:val="34"/>
          <w:szCs w:val="34"/>
          <w:u w:val="single"/>
        </w:rPr>
      </w:pPr>
      <w:r w:rsidRPr="00A32A0F">
        <w:rPr>
          <w:rFonts w:cs="Arial"/>
          <w:b/>
          <w:bCs/>
          <w:sz w:val="34"/>
          <w:szCs w:val="34"/>
          <w:u w:val="single"/>
        </w:rPr>
        <w:lastRenderedPageBreak/>
        <w:t>Acknowledgements</w:t>
      </w:r>
    </w:p>
    <w:p w14:paraId="70E79D6D" w14:textId="6B2971BC" w:rsidR="00797CC4" w:rsidRDefault="00797CC4" w:rsidP="007A4DFB">
      <w:pPr>
        <w:spacing w:line="360" w:lineRule="auto"/>
        <w:rPr>
          <w:rFonts w:cstheme="minorHAnsi"/>
          <w:sz w:val="24"/>
          <w:szCs w:val="24"/>
        </w:rPr>
      </w:pPr>
      <w:r w:rsidRPr="00797CC4">
        <w:rPr>
          <w:rFonts w:cstheme="minorHAnsi"/>
          <w:sz w:val="24"/>
          <w:szCs w:val="24"/>
        </w:rPr>
        <w:t xml:space="preserve">I would like to thank </w:t>
      </w:r>
      <w:r w:rsidR="005507CC">
        <w:rPr>
          <w:rFonts w:cstheme="minorHAnsi"/>
          <w:sz w:val="24"/>
          <w:szCs w:val="24"/>
        </w:rPr>
        <w:t xml:space="preserve">Kate Colclough </w:t>
      </w:r>
      <w:r w:rsidRPr="00797CC4">
        <w:rPr>
          <w:rFonts w:cstheme="minorHAnsi"/>
          <w:sz w:val="24"/>
          <w:szCs w:val="24"/>
        </w:rPr>
        <w:t xml:space="preserve">my </w:t>
      </w:r>
      <w:r w:rsidR="005507CC">
        <w:rPr>
          <w:rFonts w:cstheme="minorHAnsi"/>
          <w:sz w:val="24"/>
          <w:szCs w:val="24"/>
        </w:rPr>
        <w:t xml:space="preserve">Dissertation </w:t>
      </w:r>
      <w:r w:rsidRPr="00797CC4">
        <w:rPr>
          <w:rFonts w:cstheme="minorHAnsi"/>
          <w:sz w:val="24"/>
          <w:szCs w:val="24"/>
        </w:rPr>
        <w:t xml:space="preserve">Supervisor, </w:t>
      </w:r>
      <w:r w:rsidR="005507CC">
        <w:rPr>
          <w:rFonts w:cstheme="minorHAnsi"/>
          <w:sz w:val="24"/>
          <w:szCs w:val="24"/>
        </w:rPr>
        <w:t>as well as Jane Davies my Module Tutor</w:t>
      </w:r>
      <w:r w:rsidRPr="00797CC4">
        <w:rPr>
          <w:rFonts w:cstheme="minorHAnsi"/>
          <w:sz w:val="24"/>
          <w:szCs w:val="24"/>
        </w:rPr>
        <w:t>, for their time and support throughout the course of the dissertation process. I would also like to thank</w:t>
      </w:r>
      <w:r w:rsidR="005507CC">
        <w:rPr>
          <w:rFonts w:cstheme="minorHAnsi"/>
          <w:sz w:val="24"/>
          <w:szCs w:val="24"/>
        </w:rPr>
        <w:t xml:space="preserve"> all the</w:t>
      </w:r>
      <w:r w:rsidRPr="00797CC4">
        <w:rPr>
          <w:rFonts w:cstheme="minorHAnsi"/>
          <w:sz w:val="24"/>
          <w:szCs w:val="24"/>
        </w:rPr>
        <w:t xml:space="preserve"> </w:t>
      </w:r>
      <w:r w:rsidR="005507CC">
        <w:rPr>
          <w:rFonts w:cstheme="minorHAnsi"/>
          <w:sz w:val="24"/>
          <w:szCs w:val="24"/>
        </w:rPr>
        <w:t>members of the University of Wales Trinity Saint David</w:t>
      </w:r>
      <w:r w:rsidRPr="00797CC4">
        <w:rPr>
          <w:rFonts w:cstheme="minorHAnsi"/>
          <w:sz w:val="24"/>
          <w:szCs w:val="24"/>
        </w:rPr>
        <w:t xml:space="preserve">, for their guidance and assistance </w:t>
      </w:r>
      <w:r w:rsidR="005507CC">
        <w:rPr>
          <w:rFonts w:cstheme="minorHAnsi"/>
          <w:sz w:val="24"/>
          <w:szCs w:val="24"/>
        </w:rPr>
        <w:t>throughout my</w:t>
      </w:r>
      <w:r w:rsidRPr="00797CC4">
        <w:rPr>
          <w:rFonts w:cstheme="minorHAnsi"/>
          <w:sz w:val="24"/>
          <w:szCs w:val="24"/>
        </w:rPr>
        <w:t xml:space="preserve"> third year.</w:t>
      </w:r>
    </w:p>
    <w:p w14:paraId="3FC8545A" w14:textId="2E54634D" w:rsidR="005507CC" w:rsidRPr="00797CC4" w:rsidRDefault="005507CC" w:rsidP="007A4DFB">
      <w:pPr>
        <w:spacing w:line="360" w:lineRule="auto"/>
        <w:rPr>
          <w:rFonts w:cstheme="minorHAnsi"/>
          <w:sz w:val="24"/>
          <w:szCs w:val="24"/>
        </w:rPr>
      </w:pPr>
      <w:r>
        <w:rPr>
          <w:rFonts w:cstheme="minorHAnsi"/>
          <w:sz w:val="24"/>
          <w:szCs w:val="24"/>
        </w:rPr>
        <w:t xml:space="preserve">Finally, I would like to thank my family, friends and colleagues for their never-ending support and encouragement, throughout my University experience. </w:t>
      </w:r>
    </w:p>
    <w:p w14:paraId="56B82170" w14:textId="77777777" w:rsidR="00797CC4" w:rsidRDefault="00797CC4" w:rsidP="00A32A0F">
      <w:pPr>
        <w:spacing w:line="360" w:lineRule="auto"/>
        <w:rPr>
          <w:rFonts w:cs="Arial"/>
          <w:b/>
          <w:bCs/>
          <w:sz w:val="34"/>
          <w:szCs w:val="34"/>
          <w:u w:val="single"/>
        </w:rPr>
      </w:pPr>
    </w:p>
    <w:p w14:paraId="40B652D0" w14:textId="77777777" w:rsidR="00A32A0F" w:rsidRPr="00A32A0F" w:rsidRDefault="00A32A0F" w:rsidP="00A32A0F">
      <w:pPr>
        <w:spacing w:line="360" w:lineRule="auto"/>
        <w:rPr>
          <w:rFonts w:cs="Arial"/>
          <w:b/>
          <w:bCs/>
          <w:sz w:val="34"/>
          <w:szCs w:val="34"/>
          <w:u w:val="single"/>
        </w:rPr>
      </w:pPr>
    </w:p>
    <w:p w14:paraId="79F4D59C" w14:textId="77777777" w:rsidR="0009784B" w:rsidRDefault="0009784B" w:rsidP="00F86263">
      <w:pPr>
        <w:spacing w:line="360" w:lineRule="auto"/>
        <w:jc w:val="center"/>
        <w:rPr>
          <w:sz w:val="48"/>
          <w:szCs w:val="48"/>
        </w:rPr>
      </w:pPr>
    </w:p>
    <w:p w14:paraId="2451690A" w14:textId="77777777" w:rsidR="00A32A0F" w:rsidRDefault="00A32A0F" w:rsidP="00F86263">
      <w:pPr>
        <w:spacing w:line="360" w:lineRule="auto"/>
        <w:jc w:val="center"/>
        <w:rPr>
          <w:sz w:val="48"/>
          <w:szCs w:val="48"/>
        </w:rPr>
      </w:pPr>
    </w:p>
    <w:p w14:paraId="0069F9C7" w14:textId="77777777" w:rsidR="00A32A0F" w:rsidRDefault="00A32A0F" w:rsidP="00F86263">
      <w:pPr>
        <w:spacing w:line="360" w:lineRule="auto"/>
        <w:jc w:val="center"/>
        <w:rPr>
          <w:sz w:val="48"/>
          <w:szCs w:val="48"/>
        </w:rPr>
      </w:pPr>
    </w:p>
    <w:p w14:paraId="21F0D765" w14:textId="77777777" w:rsidR="00A32A0F" w:rsidRDefault="00A32A0F" w:rsidP="00F86263">
      <w:pPr>
        <w:spacing w:line="360" w:lineRule="auto"/>
        <w:jc w:val="center"/>
        <w:rPr>
          <w:sz w:val="48"/>
          <w:szCs w:val="48"/>
        </w:rPr>
      </w:pPr>
    </w:p>
    <w:p w14:paraId="76E12C99" w14:textId="77777777" w:rsidR="00A32A0F" w:rsidRDefault="00A32A0F" w:rsidP="00F86263">
      <w:pPr>
        <w:spacing w:line="360" w:lineRule="auto"/>
        <w:jc w:val="center"/>
        <w:rPr>
          <w:sz w:val="48"/>
          <w:szCs w:val="48"/>
        </w:rPr>
      </w:pPr>
    </w:p>
    <w:p w14:paraId="30E2017B" w14:textId="77777777" w:rsidR="00A32A0F" w:rsidRDefault="00A32A0F" w:rsidP="00F86263">
      <w:pPr>
        <w:spacing w:line="360" w:lineRule="auto"/>
        <w:jc w:val="center"/>
        <w:rPr>
          <w:sz w:val="48"/>
          <w:szCs w:val="48"/>
        </w:rPr>
      </w:pPr>
    </w:p>
    <w:p w14:paraId="771C2415" w14:textId="77777777" w:rsidR="00235204" w:rsidRDefault="00235204" w:rsidP="00A32A0F">
      <w:pPr>
        <w:rPr>
          <w:sz w:val="48"/>
          <w:szCs w:val="48"/>
        </w:rPr>
      </w:pPr>
    </w:p>
    <w:p w14:paraId="66BA3C31" w14:textId="77777777" w:rsidR="009B3724" w:rsidRDefault="009B3724" w:rsidP="00A32A0F">
      <w:pPr>
        <w:rPr>
          <w:sz w:val="48"/>
          <w:szCs w:val="48"/>
        </w:rPr>
      </w:pPr>
    </w:p>
    <w:p w14:paraId="102BDD44" w14:textId="77777777" w:rsidR="009B3724" w:rsidRPr="009B3724" w:rsidRDefault="009B3724" w:rsidP="00A32A0F">
      <w:pPr>
        <w:rPr>
          <w:sz w:val="24"/>
          <w:szCs w:val="24"/>
        </w:rPr>
      </w:pPr>
    </w:p>
    <w:p w14:paraId="5B099930" w14:textId="48E15BD3" w:rsidR="00A32A0F" w:rsidRPr="00A32A0F" w:rsidRDefault="00A32A0F" w:rsidP="00DB7C5E">
      <w:pPr>
        <w:spacing w:line="360" w:lineRule="auto"/>
        <w:jc w:val="center"/>
        <w:rPr>
          <w:b/>
          <w:bCs/>
          <w:sz w:val="34"/>
          <w:szCs w:val="34"/>
          <w:u w:val="single"/>
        </w:rPr>
      </w:pPr>
      <w:r w:rsidRPr="00A32A0F">
        <w:rPr>
          <w:b/>
          <w:bCs/>
          <w:sz w:val="34"/>
          <w:szCs w:val="34"/>
          <w:u w:val="single"/>
        </w:rPr>
        <w:lastRenderedPageBreak/>
        <w:t>Declaration</w:t>
      </w:r>
    </w:p>
    <w:p w14:paraId="684747C8" w14:textId="003A712D" w:rsidR="009B3724" w:rsidRPr="009B3724" w:rsidRDefault="009B3724" w:rsidP="007A4DFB">
      <w:pPr>
        <w:spacing w:line="360" w:lineRule="auto"/>
        <w:rPr>
          <w:sz w:val="24"/>
          <w:szCs w:val="24"/>
        </w:rPr>
      </w:pPr>
      <w:r w:rsidRPr="009B3724">
        <w:rPr>
          <w:sz w:val="24"/>
          <w:szCs w:val="24"/>
          <w:u w:val="single"/>
        </w:rPr>
        <w:t>Declaration</w:t>
      </w:r>
      <w:r w:rsidRPr="009B3724">
        <w:rPr>
          <w:sz w:val="24"/>
          <w:szCs w:val="24"/>
        </w:rPr>
        <w:t xml:space="preserve"> - This work has not previously been accepted in substance for any degree and is not being concurrently submitted in candidature for any degree.   Signed:</w:t>
      </w:r>
      <w:r>
        <w:rPr>
          <w:sz w:val="24"/>
          <w:szCs w:val="24"/>
        </w:rPr>
        <w:t xml:space="preserve"> Gabriella Larcombe</w:t>
      </w:r>
      <w:r w:rsidRPr="009B3724">
        <w:rPr>
          <w:sz w:val="24"/>
          <w:szCs w:val="24"/>
        </w:rPr>
        <w:t xml:space="preserve"> Date: </w:t>
      </w:r>
      <w:r>
        <w:rPr>
          <w:sz w:val="24"/>
          <w:szCs w:val="24"/>
        </w:rPr>
        <w:t>02/10/2024</w:t>
      </w:r>
    </w:p>
    <w:p w14:paraId="1199A537" w14:textId="2F2146F4" w:rsidR="009B3724" w:rsidRPr="009B3724" w:rsidRDefault="009B3724" w:rsidP="007A4DFB">
      <w:pPr>
        <w:spacing w:line="360" w:lineRule="auto"/>
        <w:rPr>
          <w:sz w:val="24"/>
          <w:szCs w:val="24"/>
        </w:rPr>
      </w:pPr>
      <w:r w:rsidRPr="009B3724">
        <w:rPr>
          <w:sz w:val="24"/>
          <w:szCs w:val="24"/>
          <w:u w:val="single"/>
        </w:rPr>
        <w:t>Statement 1</w:t>
      </w:r>
      <w:r w:rsidRPr="009B3724">
        <w:rPr>
          <w:sz w:val="24"/>
          <w:szCs w:val="24"/>
        </w:rPr>
        <w:t xml:space="preserve"> - This dissertation is being submitted in partial fulfilment of the requirements for the degree of BSc. Signed:</w:t>
      </w:r>
      <w:r>
        <w:rPr>
          <w:sz w:val="24"/>
          <w:szCs w:val="24"/>
        </w:rPr>
        <w:t xml:space="preserve"> Gabriella Larcombe</w:t>
      </w:r>
      <w:r w:rsidRPr="009B3724">
        <w:rPr>
          <w:sz w:val="24"/>
          <w:szCs w:val="24"/>
        </w:rPr>
        <w:t xml:space="preserve"> Date: </w:t>
      </w:r>
      <w:r>
        <w:rPr>
          <w:sz w:val="24"/>
          <w:szCs w:val="24"/>
        </w:rPr>
        <w:t>02/10/2024</w:t>
      </w:r>
    </w:p>
    <w:p w14:paraId="09C54301" w14:textId="2FFC8EA7" w:rsidR="009B3724" w:rsidRPr="009B3724" w:rsidRDefault="009B3724" w:rsidP="007A4DFB">
      <w:pPr>
        <w:spacing w:line="360" w:lineRule="auto"/>
        <w:rPr>
          <w:sz w:val="24"/>
          <w:szCs w:val="24"/>
        </w:rPr>
      </w:pPr>
      <w:r w:rsidRPr="009B3724">
        <w:rPr>
          <w:sz w:val="24"/>
          <w:szCs w:val="24"/>
          <w:u w:val="single"/>
        </w:rPr>
        <w:t>Statement 2</w:t>
      </w:r>
      <w:r w:rsidRPr="009B3724">
        <w:rPr>
          <w:sz w:val="24"/>
          <w:szCs w:val="24"/>
        </w:rPr>
        <w:t xml:space="preserve"> - This dissertation is the result of my own independent work/investigation, except where otherwise stated. Other sources are acknowledged by footnotes giving explicit references.  A bibliography is appended. Signed: </w:t>
      </w:r>
      <w:r>
        <w:rPr>
          <w:sz w:val="24"/>
          <w:szCs w:val="24"/>
        </w:rPr>
        <w:t>Gabriella Larcombe</w:t>
      </w:r>
      <w:r w:rsidRPr="009B3724">
        <w:rPr>
          <w:sz w:val="24"/>
          <w:szCs w:val="24"/>
        </w:rPr>
        <w:t xml:space="preserve"> Date: </w:t>
      </w:r>
      <w:r>
        <w:rPr>
          <w:sz w:val="24"/>
          <w:szCs w:val="24"/>
        </w:rPr>
        <w:t>02/10/2024</w:t>
      </w:r>
    </w:p>
    <w:p w14:paraId="6BCD9353" w14:textId="5C1FC525" w:rsidR="009B3724" w:rsidRPr="009B3724" w:rsidRDefault="009B3724" w:rsidP="007A4DFB">
      <w:pPr>
        <w:spacing w:line="360" w:lineRule="auto"/>
        <w:rPr>
          <w:sz w:val="24"/>
          <w:szCs w:val="24"/>
        </w:rPr>
      </w:pPr>
      <w:r w:rsidRPr="009B3724">
        <w:rPr>
          <w:sz w:val="24"/>
          <w:szCs w:val="24"/>
          <w:u w:val="single"/>
        </w:rPr>
        <w:t>Statement 3</w:t>
      </w:r>
      <w:r w:rsidRPr="009B3724">
        <w:rPr>
          <w:sz w:val="24"/>
          <w:szCs w:val="24"/>
        </w:rPr>
        <w:t xml:space="preserve"> - I hereby give consent for my dissertation, if accepted, to be available for photocopying and for interlibrary loan, and for the title and summary to be made available to outside organisations. Signed</w:t>
      </w:r>
      <w:r>
        <w:rPr>
          <w:sz w:val="24"/>
          <w:szCs w:val="24"/>
        </w:rPr>
        <w:t>: Gabriella Larcombe</w:t>
      </w:r>
      <w:r w:rsidRPr="009B3724">
        <w:rPr>
          <w:sz w:val="24"/>
          <w:szCs w:val="24"/>
        </w:rPr>
        <w:t xml:space="preserve"> Date:</w:t>
      </w:r>
      <w:r>
        <w:rPr>
          <w:sz w:val="24"/>
          <w:szCs w:val="24"/>
        </w:rPr>
        <w:t xml:space="preserve"> 02/10/2024</w:t>
      </w:r>
    </w:p>
    <w:p w14:paraId="4899CBF7" w14:textId="703DF41C" w:rsidR="009B3724" w:rsidRPr="009B3724" w:rsidRDefault="009B3724" w:rsidP="007A4DFB">
      <w:pPr>
        <w:spacing w:line="360" w:lineRule="auto"/>
        <w:rPr>
          <w:sz w:val="24"/>
          <w:szCs w:val="24"/>
        </w:rPr>
      </w:pPr>
      <w:r w:rsidRPr="009B3724">
        <w:rPr>
          <w:sz w:val="24"/>
          <w:szCs w:val="24"/>
          <w:u w:val="single"/>
        </w:rPr>
        <w:t>Statement 4</w:t>
      </w:r>
      <w:r w:rsidRPr="009B3724">
        <w:rPr>
          <w:sz w:val="24"/>
          <w:szCs w:val="24"/>
        </w:rPr>
        <w:t xml:space="preserve"> - I hereby give consent for my dissertation, if accepted, to be available on the university’s IT system to those who have consent to use the system. Signed: </w:t>
      </w:r>
      <w:r>
        <w:rPr>
          <w:sz w:val="24"/>
          <w:szCs w:val="24"/>
        </w:rPr>
        <w:t>Gabriella Larcombe</w:t>
      </w:r>
      <w:r w:rsidRPr="009B3724">
        <w:rPr>
          <w:sz w:val="24"/>
          <w:szCs w:val="24"/>
        </w:rPr>
        <w:t xml:space="preserve"> Date:</w:t>
      </w:r>
      <w:r>
        <w:rPr>
          <w:sz w:val="24"/>
          <w:szCs w:val="24"/>
        </w:rPr>
        <w:t xml:space="preserve"> 02/10/2024</w:t>
      </w:r>
    </w:p>
    <w:p w14:paraId="34F5E66A" w14:textId="77777777" w:rsidR="00A32A0F" w:rsidRDefault="00A32A0F" w:rsidP="00A32A0F">
      <w:pPr>
        <w:spacing w:line="360" w:lineRule="auto"/>
        <w:rPr>
          <w:sz w:val="48"/>
          <w:szCs w:val="48"/>
        </w:rPr>
      </w:pPr>
    </w:p>
    <w:p w14:paraId="7A4F33CC" w14:textId="77777777" w:rsidR="007A4DFB" w:rsidRDefault="007A4DFB" w:rsidP="00A32A0F">
      <w:pPr>
        <w:spacing w:line="360" w:lineRule="auto"/>
        <w:rPr>
          <w:sz w:val="48"/>
          <w:szCs w:val="48"/>
        </w:rPr>
      </w:pPr>
    </w:p>
    <w:p w14:paraId="7D6F3AD3" w14:textId="77777777" w:rsidR="007A4DFB" w:rsidRDefault="007A4DFB" w:rsidP="00A32A0F">
      <w:pPr>
        <w:spacing w:line="360" w:lineRule="auto"/>
        <w:rPr>
          <w:sz w:val="48"/>
          <w:szCs w:val="48"/>
        </w:rPr>
      </w:pPr>
    </w:p>
    <w:p w14:paraId="7BA9DFF5" w14:textId="77777777" w:rsidR="007A4DFB" w:rsidRDefault="007A4DFB" w:rsidP="00A32A0F">
      <w:pPr>
        <w:spacing w:line="360" w:lineRule="auto"/>
        <w:rPr>
          <w:sz w:val="48"/>
          <w:szCs w:val="48"/>
        </w:rPr>
      </w:pPr>
    </w:p>
    <w:p w14:paraId="4037763D" w14:textId="77777777" w:rsidR="007A4DFB" w:rsidRDefault="007A4DFB" w:rsidP="00A32A0F">
      <w:pPr>
        <w:spacing w:line="360" w:lineRule="auto"/>
        <w:rPr>
          <w:sz w:val="48"/>
          <w:szCs w:val="48"/>
        </w:rPr>
      </w:pPr>
    </w:p>
    <w:p w14:paraId="1F3C4898" w14:textId="77777777" w:rsidR="007A4DFB" w:rsidRDefault="007A4DFB" w:rsidP="00A32A0F">
      <w:pPr>
        <w:spacing w:line="360" w:lineRule="auto"/>
        <w:rPr>
          <w:sz w:val="48"/>
          <w:szCs w:val="48"/>
        </w:rPr>
      </w:pPr>
    </w:p>
    <w:p w14:paraId="7D6398A6" w14:textId="088C92A9" w:rsidR="007A4DFB" w:rsidRDefault="007A4DFB" w:rsidP="00DB7C5E">
      <w:pPr>
        <w:spacing w:line="360" w:lineRule="auto"/>
        <w:jc w:val="center"/>
        <w:rPr>
          <w:b/>
          <w:bCs/>
          <w:sz w:val="34"/>
          <w:szCs w:val="34"/>
          <w:u w:val="single"/>
        </w:rPr>
      </w:pPr>
      <w:r w:rsidRPr="007A4DFB">
        <w:rPr>
          <w:b/>
          <w:bCs/>
          <w:sz w:val="34"/>
          <w:szCs w:val="34"/>
          <w:u w:val="single"/>
        </w:rPr>
        <w:lastRenderedPageBreak/>
        <w:t>Abstract</w:t>
      </w:r>
    </w:p>
    <w:p w14:paraId="23EEED25" w14:textId="5313EAA5" w:rsidR="007A4DFB" w:rsidRDefault="00E942E0" w:rsidP="00AF1B26">
      <w:pPr>
        <w:spacing w:line="360" w:lineRule="auto"/>
        <w:rPr>
          <w:sz w:val="24"/>
          <w:szCs w:val="24"/>
        </w:rPr>
      </w:pPr>
      <w:r>
        <w:rPr>
          <w:sz w:val="24"/>
          <w:szCs w:val="24"/>
        </w:rPr>
        <w:tab/>
        <w:t xml:space="preserve">This study undertakes a comparative analysis of previous studies on youth related crime, as well as its complex and vast issues, impacted by a range of; social, economic and environmental </w:t>
      </w:r>
      <w:r w:rsidR="00AF1B26">
        <w:rPr>
          <w:sz w:val="24"/>
          <w:szCs w:val="24"/>
        </w:rPr>
        <w:t xml:space="preserve">implications. It closely examines how young people who are involved in crime may be viewed as vulnerable, therefore become more likely to cross county lines, along with the hazards associated with that. It looks at the public opinion and police understanding, as well as how successfully law enforcement is responding to the rapidly expanding scope of this sophisticated crime. A questionnaire regarding awareness of county lines, how they believe it is being addressed and who is accountable for managing related issues was distributed to police officers and staff of South Wales Police and members of the public. </w:t>
      </w:r>
    </w:p>
    <w:p w14:paraId="70B662E2" w14:textId="77777777" w:rsidR="00DB7C5E" w:rsidRDefault="00DB7C5E" w:rsidP="00AF1B26">
      <w:pPr>
        <w:spacing w:line="360" w:lineRule="auto"/>
        <w:rPr>
          <w:sz w:val="24"/>
          <w:szCs w:val="24"/>
        </w:rPr>
      </w:pPr>
    </w:p>
    <w:p w14:paraId="332FFF0D" w14:textId="77777777" w:rsidR="00DB7C5E" w:rsidRDefault="00DB7C5E" w:rsidP="00AF1B26">
      <w:pPr>
        <w:spacing w:line="360" w:lineRule="auto"/>
        <w:rPr>
          <w:sz w:val="24"/>
          <w:szCs w:val="24"/>
        </w:rPr>
      </w:pPr>
    </w:p>
    <w:p w14:paraId="03C24D38" w14:textId="77777777" w:rsidR="00DB7C5E" w:rsidRDefault="00DB7C5E" w:rsidP="00AF1B26">
      <w:pPr>
        <w:spacing w:line="360" w:lineRule="auto"/>
        <w:rPr>
          <w:sz w:val="24"/>
          <w:szCs w:val="24"/>
        </w:rPr>
      </w:pPr>
    </w:p>
    <w:p w14:paraId="6DE06BDD" w14:textId="77777777" w:rsidR="00DB7C5E" w:rsidRDefault="00DB7C5E" w:rsidP="00AF1B26">
      <w:pPr>
        <w:spacing w:line="360" w:lineRule="auto"/>
        <w:rPr>
          <w:sz w:val="24"/>
          <w:szCs w:val="24"/>
        </w:rPr>
      </w:pPr>
    </w:p>
    <w:p w14:paraId="1862C5F5" w14:textId="77777777" w:rsidR="00DB7C5E" w:rsidRDefault="00DB7C5E" w:rsidP="00AF1B26">
      <w:pPr>
        <w:spacing w:line="360" w:lineRule="auto"/>
        <w:rPr>
          <w:sz w:val="24"/>
          <w:szCs w:val="24"/>
        </w:rPr>
      </w:pPr>
    </w:p>
    <w:p w14:paraId="5DBE1000" w14:textId="77777777" w:rsidR="00DB7C5E" w:rsidRDefault="00DB7C5E" w:rsidP="00AF1B26">
      <w:pPr>
        <w:spacing w:line="360" w:lineRule="auto"/>
        <w:rPr>
          <w:sz w:val="24"/>
          <w:szCs w:val="24"/>
        </w:rPr>
      </w:pPr>
    </w:p>
    <w:p w14:paraId="361DABFD" w14:textId="77777777" w:rsidR="00DB7C5E" w:rsidRDefault="00DB7C5E" w:rsidP="00AF1B26">
      <w:pPr>
        <w:spacing w:line="360" w:lineRule="auto"/>
        <w:rPr>
          <w:sz w:val="24"/>
          <w:szCs w:val="24"/>
        </w:rPr>
      </w:pPr>
    </w:p>
    <w:p w14:paraId="7F9DCB57" w14:textId="77777777" w:rsidR="00DB7C5E" w:rsidRDefault="00DB7C5E" w:rsidP="00AF1B26">
      <w:pPr>
        <w:spacing w:line="360" w:lineRule="auto"/>
        <w:rPr>
          <w:sz w:val="24"/>
          <w:szCs w:val="24"/>
        </w:rPr>
      </w:pPr>
    </w:p>
    <w:p w14:paraId="776162E1" w14:textId="77777777" w:rsidR="00DB7C5E" w:rsidRDefault="00DB7C5E" w:rsidP="00AF1B26">
      <w:pPr>
        <w:spacing w:line="360" w:lineRule="auto"/>
        <w:rPr>
          <w:sz w:val="24"/>
          <w:szCs w:val="24"/>
        </w:rPr>
      </w:pPr>
    </w:p>
    <w:p w14:paraId="25382982" w14:textId="77777777" w:rsidR="00DB7C5E" w:rsidRDefault="00DB7C5E" w:rsidP="00AF1B26">
      <w:pPr>
        <w:spacing w:line="360" w:lineRule="auto"/>
        <w:rPr>
          <w:sz w:val="24"/>
          <w:szCs w:val="24"/>
        </w:rPr>
      </w:pPr>
    </w:p>
    <w:p w14:paraId="07E37A33" w14:textId="77777777" w:rsidR="00DB7C5E" w:rsidRDefault="00DB7C5E" w:rsidP="00AF1B26">
      <w:pPr>
        <w:spacing w:line="360" w:lineRule="auto"/>
        <w:rPr>
          <w:sz w:val="24"/>
          <w:szCs w:val="24"/>
        </w:rPr>
      </w:pPr>
    </w:p>
    <w:p w14:paraId="1CCC5574" w14:textId="77777777" w:rsidR="00DB7C5E" w:rsidRDefault="00DB7C5E" w:rsidP="00AF1B26">
      <w:pPr>
        <w:spacing w:line="360" w:lineRule="auto"/>
        <w:rPr>
          <w:sz w:val="24"/>
          <w:szCs w:val="24"/>
        </w:rPr>
      </w:pPr>
    </w:p>
    <w:p w14:paraId="52C0EAA2" w14:textId="77777777" w:rsidR="00DB7C5E" w:rsidRDefault="00DB7C5E" w:rsidP="00AF1B26">
      <w:pPr>
        <w:spacing w:line="360" w:lineRule="auto"/>
        <w:rPr>
          <w:sz w:val="24"/>
          <w:szCs w:val="24"/>
        </w:rPr>
      </w:pPr>
    </w:p>
    <w:p w14:paraId="7727ABC3" w14:textId="77777777" w:rsidR="00DB7C5E" w:rsidRDefault="00DB7C5E" w:rsidP="00AF1B26">
      <w:pPr>
        <w:spacing w:line="360" w:lineRule="auto"/>
        <w:rPr>
          <w:sz w:val="24"/>
          <w:szCs w:val="24"/>
        </w:rPr>
      </w:pPr>
    </w:p>
    <w:p w14:paraId="0CF1787A" w14:textId="77777777" w:rsidR="00402121" w:rsidRDefault="00402121" w:rsidP="00DB7C5E">
      <w:pPr>
        <w:spacing w:line="360" w:lineRule="auto"/>
        <w:jc w:val="center"/>
        <w:rPr>
          <w:sz w:val="24"/>
          <w:szCs w:val="24"/>
        </w:rPr>
      </w:pPr>
    </w:p>
    <w:p w14:paraId="038F5406" w14:textId="167F521E" w:rsidR="00DB7C5E" w:rsidRDefault="00116339" w:rsidP="00DB7C5E">
      <w:pPr>
        <w:spacing w:line="360" w:lineRule="auto"/>
        <w:jc w:val="center"/>
        <w:rPr>
          <w:b/>
          <w:bCs/>
          <w:sz w:val="34"/>
          <w:szCs w:val="34"/>
          <w:u w:val="single"/>
        </w:rPr>
      </w:pPr>
      <w:r w:rsidRPr="00116339">
        <w:rPr>
          <w:b/>
          <w:bCs/>
          <w:noProof/>
          <w:u w:val="single"/>
        </w:rPr>
        <w:lastRenderedPageBreak/>
        <mc:AlternateContent>
          <mc:Choice Requires="wps">
            <w:drawing>
              <wp:anchor distT="45720" distB="45720" distL="114300" distR="114300" simplePos="0" relativeHeight="251696128" behindDoc="1" locked="0" layoutInCell="1" allowOverlap="1" wp14:anchorId="3D80C4A2" wp14:editId="7DF87FFA">
                <wp:simplePos x="0" y="0"/>
                <wp:positionH relativeFrom="column">
                  <wp:posOffset>-203200</wp:posOffset>
                </wp:positionH>
                <wp:positionV relativeFrom="paragraph">
                  <wp:posOffset>501650</wp:posOffset>
                </wp:positionV>
                <wp:extent cx="3873500" cy="7931150"/>
                <wp:effectExtent l="0" t="0" r="12700" b="12700"/>
                <wp:wrapNone/>
                <wp:docPr id="16225228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3500" cy="7931150"/>
                        </a:xfrm>
                        <a:prstGeom prst="rect">
                          <a:avLst/>
                        </a:prstGeom>
                        <a:solidFill>
                          <a:srgbClr val="FFFFFF"/>
                        </a:solidFill>
                        <a:ln w="9525">
                          <a:solidFill>
                            <a:srgbClr val="000000"/>
                          </a:solidFill>
                          <a:miter lim="800000"/>
                          <a:headEnd/>
                          <a:tailEnd/>
                        </a:ln>
                      </wps:spPr>
                      <wps:txbx>
                        <w:txbxContent>
                          <w:p w14:paraId="5EE2BAFA" w14:textId="16DAECE0" w:rsidR="00116339" w:rsidRDefault="0011633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80C4A2" id="_x0000_t202" coordsize="21600,21600" o:spt="202" path="m,l,21600r21600,l21600,xe">
                <v:stroke joinstyle="miter"/>
                <v:path gradientshapeok="t" o:connecttype="rect"/>
              </v:shapetype>
              <v:shape id="Text Box 2" o:spid="_x0000_s1026" type="#_x0000_t202" style="position:absolute;left:0;text-align:left;margin-left:-16pt;margin-top:39.5pt;width:305pt;height:624.5pt;z-index:-251620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">
                <v:textbox>
                  <w:txbxContent>
                    <w:p w14:paraId="5EE2BAFA" w14:textId="16DAECE0" w:rsidR="00116339" w:rsidRDefault="00116339"/>
                  </w:txbxContent>
                </v:textbox>
              </v:shape>
            </w:pict>
          </mc:Fallback>
        </mc:AlternateContent>
      </w:r>
      <w:r w:rsidR="00DB7C5E">
        <w:rPr>
          <w:b/>
          <w:bCs/>
          <w:sz w:val="34"/>
          <w:szCs w:val="34"/>
          <w:u w:val="single"/>
        </w:rPr>
        <w:t>Contents Page</w:t>
      </w:r>
    </w:p>
    <w:p w14:paraId="4B0AFF46" w14:textId="0A7E284F" w:rsidR="00DB7C5E" w:rsidRPr="00402121" w:rsidRDefault="00116339" w:rsidP="00116339">
      <w:pPr>
        <w:tabs>
          <w:tab w:val="left" w:pos="6760"/>
        </w:tabs>
        <w:spacing w:line="360" w:lineRule="auto"/>
        <w:rPr>
          <w:b/>
          <w:bCs/>
          <w:u w:val="single"/>
        </w:rPr>
      </w:pPr>
      <w:r w:rsidRPr="00116339">
        <w:rPr>
          <w:b/>
          <w:bCs/>
          <w:noProof/>
          <w:u w:val="single"/>
        </w:rPr>
        <mc:AlternateContent>
          <mc:Choice Requires="wps">
            <w:drawing>
              <wp:anchor distT="45720" distB="45720" distL="114300" distR="114300" simplePos="0" relativeHeight="251694080" behindDoc="1" locked="0" layoutInCell="1" allowOverlap="1" wp14:anchorId="361D47F2" wp14:editId="1568571D">
                <wp:simplePos x="0" y="0"/>
                <wp:positionH relativeFrom="column">
                  <wp:posOffset>3727450</wp:posOffset>
                </wp:positionH>
                <wp:positionV relativeFrom="paragraph">
                  <wp:posOffset>4445</wp:posOffset>
                </wp:positionV>
                <wp:extent cx="2501900" cy="1130300"/>
                <wp:effectExtent l="0" t="0" r="12700" b="12700"/>
                <wp:wrapNone/>
                <wp:docPr id="18800220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0" cy="1130300"/>
                        </a:xfrm>
                        <a:prstGeom prst="rect">
                          <a:avLst/>
                        </a:prstGeom>
                        <a:solidFill>
                          <a:srgbClr val="FFFFFF"/>
                        </a:solidFill>
                        <a:ln w="9525">
                          <a:solidFill>
                            <a:srgbClr val="000000"/>
                          </a:solidFill>
                          <a:miter lim="800000"/>
                          <a:headEnd/>
                          <a:tailEnd/>
                        </a:ln>
                      </wps:spPr>
                      <wps:txbx>
                        <w:txbxContent>
                          <w:p w14:paraId="3D934773" w14:textId="0F57F7AF" w:rsidR="00116339" w:rsidRDefault="00116339">
                            <w:r w:rsidRPr="00116339">
                              <w:rPr>
                                <w:b/>
                                <w:bCs/>
                                <w:u w:val="single"/>
                              </w:rPr>
                              <w:t>6. Chapter 6</w:t>
                            </w:r>
                            <w:r>
                              <w:t xml:space="preserve"> – Bibliography … 26,27,28 </w:t>
                            </w:r>
                          </w:p>
                          <w:p w14:paraId="4FEB4207" w14:textId="77777777" w:rsidR="00116339" w:rsidRDefault="00116339"/>
                          <w:p w14:paraId="2C5845CD" w14:textId="5B99011E" w:rsidR="00116339" w:rsidRDefault="00116339">
                            <w:r w:rsidRPr="00116339">
                              <w:rPr>
                                <w:b/>
                                <w:bCs/>
                                <w:u w:val="single"/>
                              </w:rPr>
                              <w:t>7. Chapter 7</w:t>
                            </w:r>
                            <w:r>
                              <w:t xml:space="preserve"> – Appendix … 29, 30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D47F2" id="_x0000_s1027" type="#_x0000_t202" style="position:absolute;margin-left:293.5pt;margin-top:.35pt;width:197pt;height:89pt;z-index:-251622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">
                <v:textbox>
                  <w:txbxContent>
                    <w:p w14:paraId="3D934773" w14:textId="0F57F7AF" w:rsidR="00116339" w:rsidRDefault="00116339">
                      <w:r w:rsidRPr="00116339">
                        <w:rPr>
                          <w:b/>
                          <w:bCs/>
                          <w:u w:val="single"/>
                        </w:rPr>
                        <w:t>6. Chapter 6</w:t>
                      </w:r>
                      <w:r>
                        <w:t xml:space="preserve"> – Bibliography … 26,27,28 </w:t>
                      </w:r>
                    </w:p>
                    <w:p w14:paraId="4FEB4207" w14:textId="77777777" w:rsidR="00116339" w:rsidRDefault="00116339"/>
                    <w:p w14:paraId="2C5845CD" w14:textId="5B99011E" w:rsidR="00116339" w:rsidRDefault="00116339">
                      <w:r w:rsidRPr="00116339">
                        <w:rPr>
                          <w:b/>
                          <w:bCs/>
                          <w:u w:val="single"/>
                        </w:rPr>
                        <w:t>7. Chapter 7</w:t>
                      </w:r>
                      <w:r>
                        <w:t xml:space="preserve"> – Appendix … 29, 30 </w:t>
                      </w:r>
                    </w:p>
                  </w:txbxContent>
                </v:textbox>
              </v:shape>
            </w:pict>
          </mc:Fallback>
        </mc:AlternateContent>
      </w:r>
      <w:r w:rsidR="00DB7C5E" w:rsidRPr="00402121">
        <w:rPr>
          <w:b/>
          <w:bCs/>
          <w:u w:val="single"/>
        </w:rPr>
        <w:t xml:space="preserve">1. Chapter 1 </w:t>
      </w:r>
      <w:r w:rsidR="00205A60" w:rsidRPr="00402121">
        <w:rPr>
          <w:b/>
          <w:bCs/>
          <w:u w:val="single"/>
        </w:rPr>
        <w:t>–</w:t>
      </w:r>
      <w:r w:rsidR="00DB7C5E" w:rsidRPr="00402121">
        <w:rPr>
          <w:b/>
          <w:bCs/>
          <w:u w:val="single"/>
        </w:rPr>
        <w:t xml:space="preserve"> </w:t>
      </w:r>
      <w:r w:rsidR="00205A60" w:rsidRPr="00402121">
        <w:t xml:space="preserve">Introduction … 7 </w:t>
      </w:r>
      <w:r>
        <w:tab/>
      </w:r>
    </w:p>
    <w:p w14:paraId="322D556D" w14:textId="4027525E" w:rsidR="00C92A70" w:rsidRPr="00402121" w:rsidRDefault="006440EF" w:rsidP="00DB7C5E">
      <w:pPr>
        <w:pStyle w:val="ListParagraph"/>
        <w:numPr>
          <w:ilvl w:val="0"/>
          <w:numId w:val="2"/>
        </w:numPr>
        <w:spacing w:line="360" w:lineRule="auto"/>
        <w:rPr>
          <w:b/>
          <w:bCs/>
          <w:u w:val="single"/>
        </w:rPr>
      </w:pPr>
      <w:r w:rsidRPr="00402121">
        <w:rPr>
          <w:b/>
          <w:bCs/>
          <w:u w:val="single"/>
        </w:rPr>
        <w:t>1.1 –</w:t>
      </w:r>
      <w:r w:rsidRPr="00402121">
        <w:t xml:space="preserve"> Background … 7 </w:t>
      </w:r>
    </w:p>
    <w:p w14:paraId="3A968910" w14:textId="6D7D1230" w:rsidR="006440EF" w:rsidRPr="00402121" w:rsidRDefault="006440EF" w:rsidP="00DB7C5E">
      <w:pPr>
        <w:pStyle w:val="ListParagraph"/>
        <w:numPr>
          <w:ilvl w:val="0"/>
          <w:numId w:val="2"/>
        </w:numPr>
        <w:spacing w:line="360" w:lineRule="auto"/>
        <w:rPr>
          <w:b/>
          <w:bCs/>
          <w:u w:val="single"/>
        </w:rPr>
      </w:pPr>
      <w:r w:rsidRPr="00402121">
        <w:rPr>
          <w:b/>
          <w:bCs/>
          <w:u w:val="single"/>
        </w:rPr>
        <w:t xml:space="preserve">1.2 – </w:t>
      </w:r>
      <w:r w:rsidRPr="00402121">
        <w:t xml:space="preserve">Objectives … 7, 8 </w:t>
      </w:r>
    </w:p>
    <w:p w14:paraId="5019DCAD" w14:textId="1B5748B4" w:rsidR="001B682A" w:rsidRPr="00402121" w:rsidRDefault="006440EF" w:rsidP="00402121">
      <w:pPr>
        <w:pStyle w:val="ListParagraph"/>
        <w:numPr>
          <w:ilvl w:val="0"/>
          <w:numId w:val="2"/>
        </w:numPr>
        <w:spacing w:line="360" w:lineRule="auto"/>
        <w:rPr>
          <w:b/>
          <w:bCs/>
          <w:u w:val="single"/>
        </w:rPr>
      </w:pPr>
      <w:r w:rsidRPr="00402121">
        <w:rPr>
          <w:b/>
          <w:bCs/>
          <w:u w:val="single"/>
        </w:rPr>
        <w:t xml:space="preserve">1.3 – </w:t>
      </w:r>
      <w:r w:rsidRPr="00402121">
        <w:t xml:space="preserve">Analysis … 8 </w:t>
      </w:r>
    </w:p>
    <w:p w14:paraId="4A35BD6F" w14:textId="7C8BB3D8" w:rsidR="006440EF" w:rsidRPr="00402121" w:rsidRDefault="006440EF" w:rsidP="00402121">
      <w:pPr>
        <w:spacing w:line="360" w:lineRule="auto"/>
        <w:rPr>
          <w:b/>
          <w:bCs/>
          <w:u w:val="single"/>
        </w:rPr>
      </w:pPr>
      <w:r w:rsidRPr="00402121">
        <w:rPr>
          <w:b/>
          <w:bCs/>
          <w:u w:val="single"/>
        </w:rPr>
        <w:t xml:space="preserve">2. Chapter 2 – </w:t>
      </w:r>
      <w:r w:rsidRPr="00402121">
        <w:t xml:space="preserve">Literature Review … 9 </w:t>
      </w:r>
    </w:p>
    <w:p w14:paraId="2AC451D8" w14:textId="08439071" w:rsidR="006440EF" w:rsidRPr="00402121" w:rsidRDefault="006440EF" w:rsidP="006440EF">
      <w:pPr>
        <w:pStyle w:val="ListParagraph"/>
        <w:numPr>
          <w:ilvl w:val="0"/>
          <w:numId w:val="2"/>
        </w:numPr>
        <w:spacing w:line="360" w:lineRule="auto"/>
        <w:rPr>
          <w:b/>
          <w:bCs/>
          <w:u w:val="single"/>
        </w:rPr>
      </w:pPr>
      <w:r w:rsidRPr="00402121">
        <w:rPr>
          <w:b/>
          <w:bCs/>
          <w:u w:val="single"/>
        </w:rPr>
        <w:t xml:space="preserve">2.1 – </w:t>
      </w:r>
      <w:r w:rsidRPr="00402121">
        <w:t xml:space="preserve">Background … 9 </w:t>
      </w:r>
    </w:p>
    <w:p w14:paraId="2A9A67B7" w14:textId="26C46ACC" w:rsidR="006440EF" w:rsidRPr="00402121" w:rsidRDefault="006440EF" w:rsidP="006440EF">
      <w:pPr>
        <w:pStyle w:val="ListParagraph"/>
        <w:numPr>
          <w:ilvl w:val="0"/>
          <w:numId w:val="2"/>
        </w:numPr>
        <w:spacing w:line="360" w:lineRule="auto"/>
        <w:rPr>
          <w:b/>
          <w:bCs/>
          <w:u w:val="single"/>
        </w:rPr>
      </w:pPr>
      <w:r w:rsidRPr="00402121">
        <w:rPr>
          <w:b/>
          <w:bCs/>
          <w:u w:val="single"/>
        </w:rPr>
        <w:t xml:space="preserve">2.2- </w:t>
      </w:r>
      <w:r w:rsidR="00401B41" w:rsidRPr="00402121">
        <w:t xml:space="preserve">Growth of County Lines … 9, 10 </w:t>
      </w:r>
    </w:p>
    <w:p w14:paraId="6F8CABE9" w14:textId="2F97FCF8" w:rsidR="00401B41" w:rsidRPr="00402121" w:rsidRDefault="00401B41" w:rsidP="006440EF">
      <w:pPr>
        <w:pStyle w:val="ListParagraph"/>
        <w:numPr>
          <w:ilvl w:val="0"/>
          <w:numId w:val="2"/>
        </w:numPr>
        <w:spacing w:line="360" w:lineRule="auto"/>
        <w:rPr>
          <w:b/>
          <w:bCs/>
          <w:u w:val="single"/>
        </w:rPr>
      </w:pPr>
      <w:r w:rsidRPr="00402121">
        <w:rPr>
          <w:b/>
          <w:bCs/>
          <w:u w:val="single"/>
        </w:rPr>
        <w:t xml:space="preserve">2.3 </w:t>
      </w:r>
      <w:r w:rsidR="00E22787" w:rsidRPr="00402121">
        <w:t>–</w:t>
      </w:r>
      <w:r w:rsidRPr="00402121">
        <w:t xml:space="preserve"> </w:t>
      </w:r>
      <w:r w:rsidR="00E22787" w:rsidRPr="00402121">
        <w:t xml:space="preserve">Challenges … 10 </w:t>
      </w:r>
    </w:p>
    <w:p w14:paraId="7D3A9781" w14:textId="2455142C" w:rsidR="00E22787" w:rsidRPr="00402121" w:rsidRDefault="00E22787" w:rsidP="006440EF">
      <w:pPr>
        <w:pStyle w:val="ListParagraph"/>
        <w:numPr>
          <w:ilvl w:val="0"/>
          <w:numId w:val="2"/>
        </w:numPr>
        <w:spacing w:line="360" w:lineRule="auto"/>
        <w:rPr>
          <w:b/>
          <w:bCs/>
          <w:u w:val="single"/>
        </w:rPr>
      </w:pPr>
      <w:r w:rsidRPr="00402121">
        <w:rPr>
          <w:b/>
          <w:bCs/>
          <w:u w:val="single"/>
        </w:rPr>
        <w:t xml:space="preserve">2.4 – </w:t>
      </w:r>
      <w:r w:rsidRPr="00402121">
        <w:t>Vulnerability … 11</w:t>
      </w:r>
    </w:p>
    <w:p w14:paraId="1611D726" w14:textId="790B12ED" w:rsidR="00E22787" w:rsidRPr="00402121" w:rsidRDefault="00E22787" w:rsidP="006440EF">
      <w:pPr>
        <w:pStyle w:val="ListParagraph"/>
        <w:numPr>
          <w:ilvl w:val="0"/>
          <w:numId w:val="2"/>
        </w:numPr>
        <w:spacing w:line="360" w:lineRule="auto"/>
        <w:rPr>
          <w:b/>
          <w:bCs/>
          <w:u w:val="single"/>
        </w:rPr>
      </w:pPr>
      <w:r w:rsidRPr="00402121">
        <w:rPr>
          <w:b/>
          <w:bCs/>
          <w:u w:val="single"/>
        </w:rPr>
        <w:t xml:space="preserve">2.5 – </w:t>
      </w:r>
      <w:r w:rsidRPr="00402121">
        <w:t>Prevention … 13</w:t>
      </w:r>
    </w:p>
    <w:p w14:paraId="6BFA7A63" w14:textId="77777777" w:rsidR="00402121" w:rsidRPr="00402121" w:rsidRDefault="00E22787" w:rsidP="00402121">
      <w:pPr>
        <w:pStyle w:val="ListParagraph"/>
        <w:numPr>
          <w:ilvl w:val="0"/>
          <w:numId w:val="2"/>
        </w:numPr>
        <w:spacing w:line="360" w:lineRule="auto"/>
        <w:rPr>
          <w:b/>
          <w:bCs/>
          <w:u w:val="single"/>
        </w:rPr>
      </w:pPr>
      <w:r w:rsidRPr="00402121">
        <w:rPr>
          <w:b/>
          <w:bCs/>
          <w:u w:val="single"/>
        </w:rPr>
        <w:t xml:space="preserve">2.6 – </w:t>
      </w:r>
      <w:r w:rsidRPr="00402121">
        <w:t xml:space="preserve">Conclusion … 14 </w:t>
      </w:r>
    </w:p>
    <w:p w14:paraId="73BDB67B" w14:textId="58F28C3A" w:rsidR="001B682A" w:rsidRPr="00402121" w:rsidRDefault="001B682A" w:rsidP="00402121">
      <w:pPr>
        <w:spacing w:line="360" w:lineRule="auto"/>
        <w:rPr>
          <w:b/>
          <w:bCs/>
          <w:u w:val="single"/>
        </w:rPr>
      </w:pPr>
      <w:r w:rsidRPr="00402121">
        <w:rPr>
          <w:b/>
          <w:bCs/>
          <w:u w:val="single"/>
        </w:rPr>
        <w:t xml:space="preserve">3. Chapter 3 – </w:t>
      </w:r>
      <w:r w:rsidRPr="00402121">
        <w:t xml:space="preserve">Methodology … 15 </w:t>
      </w:r>
    </w:p>
    <w:p w14:paraId="5CDE4AF1" w14:textId="3732201F" w:rsidR="001B682A" w:rsidRPr="00402121" w:rsidRDefault="001B682A" w:rsidP="001B682A">
      <w:pPr>
        <w:pStyle w:val="ListParagraph"/>
        <w:numPr>
          <w:ilvl w:val="0"/>
          <w:numId w:val="2"/>
        </w:numPr>
        <w:spacing w:line="360" w:lineRule="auto"/>
        <w:rPr>
          <w:b/>
          <w:bCs/>
          <w:u w:val="single"/>
        </w:rPr>
      </w:pPr>
      <w:r w:rsidRPr="00402121">
        <w:rPr>
          <w:b/>
          <w:bCs/>
          <w:u w:val="single"/>
        </w:rPr>
        <w:t xml:space="preserve">3.1 – </w:t>
      </w:r>
      <w:r w:rsidRPr="00402121">
        <w:t>Introduction … 15</w:t>
      </w:r>
    </w:p>
    <w:p w14:paraId="16791AC3" w14:textId="4CDB8548" w:rsidR="001B682A" w:rsidRPr="00402121" w:rsidRDefault="001B682A" w:rsidP="001B682A">
      <w:pPr>
        <w:pStyle w:val="ListParagraph"/>
        <w:numPr>
          <w:ilvl w:val="0"/>
          <w:numId w:val="2"/>
        </w:numPr>
        <w:spacing w:line="360" w:lineRule="auto"/>
        <w:rPr>
          <w:b/>
          <w:bCs/>
          <w:u w:val="single"/>
        </w:rPr>
      </w:pPr>
      <w:r w:rsidRPr="00402121">
        <w:rPr>
          <w:b/>
          <w:bCs/>
          <w:u w:val="single"/>
        </w:rPr>
        <w:t xml:space="preserve">3.2 – </w:t>
      </w:r>
      <w:r w:rsidRPr="00402121">
        <w:t xml:space="preserve">Research strategy … 15 </w:t>
      </w:r>
    </w:p>
    <w:p w14:paraId="10AC2D43" w14:textId="4E4061F9" w:rsidR="00DD5690" w:rsidRPr="00402121" w:rsidRDefault="00DD5690" w:rsidP="001B682A">
      <w:pPr>
        <w:pStyle w:val="ListParagraph"/>
        <w:numPr>
          <w:ilvl w:val="0"/>
          <w:numId w:val="2"/>
        </w:numPr>
        <w:spacing w:line="360" w:lineRule="auto"/>
        <w:rPr>
          <w:b/>
          <w:bCs/>
          <w:u w:val="single"/>
        </w:rPr>
      </w:pPr>
      <w:r w:rsidRPr="00402121">
        <w:rPr>
          <w:b/>
          <w:bCs/>
          <w:u w:val="single"/>
        </w:rPr>
        <w:t xml:space="preserve">3.3 – </w:t>
      </w:r>
      <w:r w:rsidRPr="00402121">
        <w:t xml:space="preserve">Data Collection and Analysis … 16 </w:t>
      </w:r>
    </w:p>
    <w:p w14:paraId="2BEE27CE" w14:textId="3F86CC25" w:rsidR="00DD5690" w:rsidRPr="00402121" w:rsidRDefault="00DD5690" w:rsidP="00DD5690">
      <w:pPr>
        <w:pStyle w:val="ListParagraph"/>
        <w:numPr>
          <w:ilvl w:val="0"/>
          <w:numId w:val="2"/>
        </w:numPr>
        <w:spacing w:line="360" w:lineRule="auto"/>
        <w:rPr>
          <w:rFonts w:eastAsia="Times New Roman" w:cstheme="minorHAnsi"/>
          <w:kern w:val="0"/>
          <w:u w:val="single"/>
          <w:lang w:eastAsia="en-GB"/>
          <w14:ligatures w14:val="none"/>
        </w:rPr>
      </w:pPr>
      <w:r w:rsidRPr="00402121">
        <w:rPr>
          <w:rFonts w:eastAsia="Times New Roman" w:cstheme="minorHAnsi"/>
          <w:b/>
          <w:bCs/>
          <w:kern w:val="0"/>
          <w:u w:val="single"/>
          <w:lang w:eastAsia="en-GB"/>
          <w14:ligatures w14:val="none"/>
        </w:rPr>
        <w:t xml:space="preserve">3.4 – </w:t>
      </w:r>
      <w:r w:rsidRPr="00402121">
        <w:rPr>
          <w:rFonts w:eastAsia="Times New Roman" w:cstheme="minorHAnsi"/>
          <w:kern w:val="0"/>
          <w:lang w:eastAsia="en-GB"/>
          <w14:ligatures w14:val="none"/>
        </w:rPr>
        <w:t>Limitations and Issues … 17</w:t>
      </w:r>
    </w:p>
    <w:p w14:paraId="531FA181" w14:textId="4E5A2431" w:rsidR="00DD5690" w:rsidRPr="00402121" w:rsidRDefault="00DD5690" w:rsidP="00DD5690">
      <w:pPr>
        <w:pStyle w:val="ListParagraph"/>
        <w:numPr>
          <w:ilvl w:val="0"/>
          <w:numId w:val="2"/>
        </w:numPr>
        <w:spacing w:line="360" w:lineRule="auto"/>
        <w:rPr>
          <w:rFonts w:eastAsia="Times New Roman" w:cstheme="minorHAnsi"/>
          <w:kern w:val="0"/>
          <w:u w:val="single"/>
          <w:lang w:eastAsia="en-GB"/>
          <w14:ligatures w14:val="none"/>
        </w:rPr>
      </w:pPr>
      <w:r w:rsidRPr="00402121">
        <w:rPr>
          <w:rFonts w:eastAsia="Times New Roman" w:cstheme="minorHAnsi"/>
          <w:b/>
          <w:bCs/>
          <w:kern w:val="0"/>
          <w:u w:val="single"/>
          <w:lang w:eastAsia="en-GB"/>
          <w14:ligatures w14:val="none"/>
        </w:rPr>
        <w:t xml:space="preserve">3.5 – </w:t>
      </w:r>
      <w:r w:rsidRPr="00402121">
        <w:rPr>
          <w:rFonts w:eastAsia="Times New Roman" w:cstheme="minorHAnsi"/>
          <w:kern w:val="0"/>
          <w:lang w:eastAsia="en-GB"/>
          <w14:ligatures w14:val="none"/>
        </w:rPr>
        <w:t>Summary … 17</w:t>
      </w:r>
    </w:p>
    <w:p w14:paraId="42C03EFC" w14:textId="340E89EF" w:rsidR="00402121" w:rsidRDefault="00402121" w:rsidP="00402121">
      <w:pPr>
        <w:spacing w:line="360" w:lineRule="auto"/>
        <w:rPr>
          <w:rFonts w:eastAsia="Times New Roman" w:cstheme="minorHAnsi"/>
          <w:kern w:val="0"/>
          <w:lang w:eastAsia="en-GB"/>
          <w14:ligatures w14:val="none"/>
        </w:rPr>
      </w:pPr>
      <w:r w:rsidRPr="00402121">
        <w:rPr>
          <w:rFonts w:eastAsia="Times New Roman" w:cstheme="minorHAnsi"/>
          <w:b/>
          <w:bCs/>
          <w:kern w:val="0"/>
          <w:u w:val="single"/>
          <w:lang w:eastAsia="en-GB"/>
          <w14:ligatures w14:val="none"/>
        </w:rPr>
        <w:t>4. Chapter 4 –</w:t>
      </w:r>
      <w:r>
        <w:rPr>
          <w:rFonts w:eastAsia="Times New Roman" w:cstheme="minorHAnsi"/>
          <w:kern w:val="0"/>
          <w:u w:val="single"/>
          <w:lang w:eastAsia="en-GB"/>
          <w14:ligatures w14:val="none"/>
        </w:rPr>
        <w:t xml:space="preserve"> </w:t>
      </w:r>
      <w:r w:rsidRPr="00402121">
        <w:rPr>
          <w:rFonts w:eastAsia="Times New Roman" w:cstheme="minorHAnsi"/>
          <w:kern w:val="0"/>
          <w:lang w:eastAsia="en-GB"/>
          <w14:ligatures w14:val="none"/>
        </w:rPr>
        <w:t>Analysis of Results</w:t>
      </w:r>
      <w:r>
        <w:rPr>
          <w:rFonts w:eastAsia="Times New Roman" w:cstheme="minorHAnsi"/>
          <w:kern w:val="0"/>
          <w:lang w:eastAsia="en-GB"/>
          <w14:ligatures w14:val="none"/>
        </w:rPr>
        <w:t xml:space="preserve"> … 18</w:t>
      </w:r>
    </w:p>
    <w:p w14:paraId="0251AFF7" w14:textId="73142940" w:rsidR="00402121" w:rsidRDefault="00402121" w:rsidP="00402121">
      <w:pPr>
        <w:pStyle w:val="ListParagraph"/>
        <w:numPr>
          <w:ilvl w:val="0"/>
          <w:numId w:val="4"/>
        </w:numPr>
        <w:spacing w:line="360" w:lineRule="auto"/>
        <w:rPr>
          <w:rFonts w:eastAsia="Times New Roman" w:cstheme="minorHAnsi"/>
          <w:kern w:val="0"/>
          <w:lang w:eastAsia="en-GB"/>
          <w14:ligatures w14:val="none"/>
        </w:rPr>
      </w:pPr>
      <w:r>
        <w:rPr>
          <w:rFonts w:eastAsia="Times New Roman" w:cstheme="minorHAnsi"/>
          <w:b/>
          <w:bCs/>
          <w:kern w:val="0"/>
          <w:u w:val="single"/>
          <w:lang w:eastAsia="en-GB"/>
          <w14:ligatures w14:val="none"/>
        </w:rPr>
        <w:t xml:space="preserve">4.1 – </w:t>
      </w:r>
      <w:r>
        <w:rPr>
          <w:rFonts w:eastAsia="Times New Roman" w:cstheme="minorHAnsi"/>
          <w:kern w:val="0"/>
          <w:lang w:eastAsia="en-GB"/>
          <w14:ligatures w14:val="none"/>
        </w:rPr>
        <w:t xml:space="preserve">Introduction … 18 </w:t>
      </w:r>
    </w:p>
    <w:p w14:paraId="1E2A2A35" w14:textId="3F5BA44F" w:rsidR="00402121" w:rsidRPr="00402121" w:rsidRDefault="00402121" w:rsidP="00402121">
      <w:pPr>
        <w:pStyle w:val="ListParagraph"/>
        <w:numPr>
          <w:ilvl w:val="0"/>
          <w:numId w:val="4"/>
        </w:numPr>
        <w:spacing w:line="360" w:lineRule="auto"/>
        <w:rPr>
          <w:rFonts w:eastAsia="Times New Roman" w:cstheme="minorHAnsi"/>
          <w:b/>
          <w:bCs/>
          <w:kern w:val="0"/>
          <w:u w:val="single"/>
          <w:lang w:eastAsia="en-GB"/>
          <w14:ligatures w14:val="none"/>
        </w:rPr>
      </w:pPr>
      <w:r w:rsidRPr="00402121">
        <w:rPr>
          <w:rFonts w:eastAsia="Times New Roman" w:cstheme="minorHAnsi"/>
          <w:b/>
          <w:bCs/>
          <w:kern w:val="0"/>
          <w:u w:val="single"/>
          <w:lang w:eastAsia="en-GB"/>
          <w14:ligatures w14:val="none"/>
        </w:rPr>
        <w:t>4.2</w:t>
      </w:r>
      <w:r>
        <w:rPr>
          <w:rFonts w:eastAsia="Times New Roman" w:cstheme="minorHAnsi"/>
          <w:b/>
          <w:bCs/>
          <w:kern w:val="0"/>
          <w:u w:val="single"/>
          <w:lang w:eastAsia="en-GB"/>
          <w14:ligatures w14:val="none"/>
        </w:rPr>
        <w:t xml:space="preserve"> – </w:t>
      </w:r>
      <w:r>
        <w:rPr>
          <w:rFonts w:eastAsia="Times New Roman" w:cstheme="minorHAnsi"/>
          <w:kern w:val="0"/>
          <w:lang w:eastAsia="en-GB"/>
          <w14:ligatures w14:val="none"/>
        </w:rPr>
        <w:t xml:space="preserve">Content and Analysis of Quantitative Data … 19 </w:t>
      </w:r>
    </w:p>
    <w:p w14:paraId="5F2D4038" w14:textId="48786EA9" w:rsidR="00402121" w:rsidRPr="00402121" w:rsidRDefault="00402121" w:rsidP="00402121">
      <w:pPr>
        <w:pStyle w:val="ListParagraph"/>
        <w:numPr>
          <w:ilvl w:val="0"/>
          <w:numId w:val="4"/>
        </w:numPr>
        <w:spacing w:line="360" w:lineRule="auto"/>
        <w:rPr>
          <w:rFonts w:eastAsia="Times New Roman" w:cstheme="minorHAnsi"/>
          <w:b/>
          <w:bCs/>
          <w:kern w:val="0"/>
          <w:u w:val="single"/>
          <w:lang w:eastAsia="en-GB"/>
          <w14:ligatures w14:val="none"/>
        </w:rPr>
      </w:pPr>
      <w:r>
        <w:rPr>
          <w:rFonts w:eastAsia="Times New Roman" w:cstheme="minorHAnsi"/>
          <w:b/>
          <w:bCs/>
          <w:kern w:val="0"/>
          <w:u w:val="single"/>
          <w:lang w:eastAsia="en-GB"/>
          <w14:ligatures w14:val="none"/>
        </w:rPr>
        <w:t xml:space="preserve">4.3 – </w:t>
      </w:r>
      <w:r>
        <w:rPr>
          <w:rFonts w:eastAsia="Times New Roman" w:cstheme="minorHAnsi"/>
          <w:kern w:val="0"/>
          <w:lang w:eastAsia="en-GB"/>
          <w14:ligatures w14:val="none"/>
        </w:rPr>
        <w:t xml:space="preserve">Conclusion … 22 </w:t>
      </w:r>
    </w:p>
    <w:p w14:paraId="0483452E" w14:textId="0D002906" w:rsidR="00402121" w:rsidRDefault="00402121" w:rsidP="00402121">
      <w:pPr>
        <w:spacing w:line="360" w:lineRule="auto"/>
        <w:rPr>
          <w:rFonts w:eastAsia="Times New Roman" w:cstheme="minorHAnsi"/>
          <w:kern w:val="0"/>
          <w:lang w:eastAsia="en-GB"/>
          <w14:ligatures w14:val="none"/>
        </w:rPr>
      </w:pPr>
      <w:r>
        <w:rPr>
          <w:rFonts w:eastAsia="Times New Roman" w:cstheme="minorHAnsi"/>
          <w:b/>
          <w:bCs/>
          <w:kern w:val="0"/>
          <w:u w:val="single"/>
          <w:lang w:eastAsia="en-GB"/>
          <w14:ligatures w14:val="none"/>
        </w:rPr>
        <w:t xml:space="preserve">5. Chapter 5 – </w:t>
      </w:r>
      <w:r>
        <w:rPr>
          <w:rFonts w:eastAsia="Times New Roman" w:cstheme="minorHAnsi"/>
          <w:kern w:val="0"/>
          <w:lang w:eastAsia="en-GB"/>
          <w14:ligatures w14:val="none"/>
        </w:rPr>
        <w:t xml:space="preserve">Conclusion and Recommendations … 23 </w:t>
      </w:r>
    </w:p>
    <w:p w14:paraId="5C7158E0" w14:textId="0EFF92B6" w:rsidR="00402121" w:rsidRDefault="00402121" w:rsidP="00402121">
      <w:pPr>
        <w:pStyle w:val="ListParagraph"/>
        <w:numPr>
          <w:ilvl w:val="0"/>
          <w:numId w:val="5"/>
        </w:numPr>
        <w:spacing w:line="360" w:lineRule="auto"/>
        <w:rPr>
          <w:rFonts w:eastAsia="Times New Roman" w:cstheme="minorHAnsi"/>
          <w:kern w:val="0"/>
          <w:lang w:eastAsia="en-GB"/>
          <w14:ligatures w14:val="none"/>
        </w:rPr>
      </w:pPr>
      <w:r w:rsidRPr="00402121">
        <w:rPr>
          <w:rFonts w:eastAsia="Times New Roman" w:cstheme="minorHAnsi"/>
          <w:b/>
          <w:bCs/>
          <w:kern w:val="0"/>
          <w:u w:val="single"/>
          <w:lang w:eastAsia="en-GB"/>
          <w14:ligatures w14:val="none"/>
        </w:rPr>
        <w:t>5.1</w:t>
      </w:r>
      <w:r>
        <w:rPr>
          <w:rFonts w:eastAsia="Times New Roman" w:cstheme="minorHAnsi"/>
          <w:kern w:val="0"/>
          <w:lang w:eastAsia="en-GB"/>
          <w14:ligatures w14:val="none"/>
        </w:rPr>
        <w:t xml:space="preserve"> – Introduction … 23 </w:t>
      </w:r>
    </w:p>
    <w:p w14:paraId="4B54CCEA" w14:textId="68800363" w:rsidR="00402121" w:rsidRDefault="00402121" w:rsidP="00402121">
      <w:pPr>
        <w:pStyle w:val="ListParagraph"/>
        <w:numPr>
          <w:ilvl w:val="0"/>
          <w:numId w:val="5"/>
        </w:numPr>
        <w:spacing w:line="360" w:lineRule="auto"/>
        <w:rPr>
          <w:rFonts w:eastAsia="Times New Roman" w:cstheme="minorHAnsi"/>
          <w:kern w:val="0"/>
          <w:lang w:eastAsia="en-GB"/>
          <w14:ligatures w14:val="none"/>
        </w:rPr>
      </w:pPr>
      <w:r w:rsidRPr="00402121">
        <w:rPr>
          <w:rFonts w:eastAsia="Times New Roman" w:cstheme="minorHAnsi"/>
          <w:b/>
          <w:bCs/>
          <w:kern w:val="0"/>
          <w:u w:val="single"/>
          <w:lang w:eastAsia="en-GB"/>
          <w14:ligatures w14:val="none"/>
        </w:rPr>
        <w:t>5.2</w:t>
      </w:r>
      <w:r>
        <w:rPr>
          <w:rFonts w:eastAsia="Times New Roman" w:cstheme="minorHAnsi"/>
          <w:kern w:val="0"/>
          <w:lang w:eastAsia="en-GB"/>
          <w14:ligatures w14:val="none"/>
        </w:rPr>
        <w:t xml:space="preserve"> – Objectives … 23 </w:t>
      </w:r>
    </w:p>
    <w:p w14:paraId="5FC79226" w14:textId="296262BA" w:rsidR="00402121" w:rsidRDefault="00402121" w:rsidP="00402121">
      <w:pPr>
        <w:pStyle w:val="ListParagraph"/>
        <w:numPr>
          <w:ilvl w:val="0"/>
          <w:numId w:val="5"/>
        </w:numPr>
        <w:spacing w:line="360" w:lineRule="auto"/>
        <w:rPr>
          <w:rFonts w:eastAsia="Times New Roman" w:cstheme="minorHAnsi"/>
          <w:kern w:val="0"/>
          <w:lang w:eastAsia="en-GB"/>
          <w14:ligatures w14:val="none"/>
        </w:rPr>
      </w:pPr>
      <w:r w:rsidRPr="00402121">
        <w:rPr>
          <w:rFonts w:eastAsia="Times New Roman" w:cstheme="minorHAnsi"/>
          <w:b/>
          <w:bCs/>
          <w:kern w:val="0"/>
          <w:u w:val="single"/>
          <w:lang w:eastAsia="en-GB"/>
          <w14:ligatures w14:val="none"/>
        </w:rPr>
        <w:t>5.3</w:t>
      </w:r>
      <w:r>
        <w:rPr>
          <w:rFonts w:eastAsia="Times New Roman" w:cstheme="minorHAnsi"/>
          <w:kern w:val="0"/>
          <w:lang w:eastAsia="en-GB"/>
          <w14:ligatures w14:val="none"/>
        </w:rPr>
        <w:t xml:space="preserve"> – Summary of information … 24 </w:t>
      </w:r>
    </w:p>
    <w:p w14:paraId="088EC226" w14:textId="689EC754" w:rsidR="00402121" w:rsidRDefault="00402121" w:rsidP="00402121">
      <w:pPr>
        <w:pStyle w:val="ListParagraph"/>
        <w:numPr>
          <w:ilvl w:val="0"/>
          <w:numId w:val="5"/>
        </w:numPr>
        <w:spacing w:line="360" w:lineRule="auto"/>
        <w:rPr>
          <w:rFonts w:eastAsia="Times New Roman" w:cstheme="minorHAnsi"/>
          <w:kern w:val="0"/>
          <w:lang w:eastAsia="en-GB"/>
          <w14:ligatures w14:val="none"/>
        </w:rPr>
      </w:pPr>
      <w:r w:rsidRPr="00402121">
        <w:rPr>
          <w:rFonts w:eastAsia="Times New Roman" w:cstheme="minorHAnsi"/>
          <w:b/>
          <w:bCs/>
          <w:kern w:val="0"/>
          <w:u w:val="single"/>
          <w:lang w:eastAsia="en-GB"/>
          <w14:ligatures w14:val="none"/>
        </w:rPr>
        <w:t>5.4</w:t>
      </w:r>
      <w:r>
        <w:rPr>
          <w:rFonts w:eastAsia="Times New Roman" w:cstheme="minorHAnsi"/>
          <w:kern w:val="0"/>
          <w:lang w:eastAsia="en-GB"/>
          <w14:ligatures w14:val="none"/>
        </w:rPr>
        <w:t xml:space="preserve"> – Recommendations … 24, 25 </w:t>
      </w:r>
    </w:p>
    <w:p w14:paraId="11DDB49A" w14:textId="77777777" w:rsidR="00116339" w:rsidRPr="00116339" w:rsidRDefault="00116339" w:rsidP="00116339">
      <w:pPr>
        <w:spacing w:line="360" w:lineRule="auto"/>
        <w:rPr>
          <w:rFonts w:eastAsia="Times New Roman" w:cstheme="minorHAnsi"/>
          <w:kern w:val="0"/>
          <w:lang w:eastAsia="en-GB"/>
          <w14:ligatures w14:val="none"/>
        </w:rPr>
      </w:pPr>
    </w:p>
    <w:p w14:paraId="619EDA65" w14:textId="26A79945" w:rsidR="00205A60" w:rsidRDefault="00205A60" w:rsidP="001B682A">
      <w:pPr>
        <w:spacing w:line="360" w:lineRule="auto"/>
        <w:jc w:val="center"/>
        <w:rPr>
          <w:b/>
          <w:bCs/>
          <w:sz w:val="34"/>
          <w:szCs w:val="34"/>
          <w:u w:val="single"/>
        </w:rPr>
      </w:pPr>
      <w:r>
        <w:rPr>
          <w:b/>
          <w:bCs/>
          <w:sz w:val="34"/>
          <w:szCs w:val="34"/>
          <w:u w:val="single"/>
        </w:rPr>
        <w:lastRenderedPageBreak/>
        <w:t>Chapters</w:t>
      </w:r>
    </w:p>
    <w:p w14:paraId="1FAF60B8" w14:textId="46A81393" w:rsidR="00205A60" w:rsidRPr="00205A60" w:rsidRDefault="00205A60" w:rsidP="00205A60">
      <w:pPr>
        <w:spacing w:line="360" w:lineRule="auto"/>
        <w:rPr>
          <w:sz w:val="24"/>
          <w:szCs w:val="24"/>
          <w:u w:val="single"/>
        </w:rPr>
      </w:pPr>
      <w:r w:rsidRPr="00205A60">
        <w:rPr>
          <w:sz w:val="24"/>
          <w:szCs w:val="24"/>
        </w:rPr>
        <w:t xml:space="preserve">1. Introduction </w:t>
      </w:r>
    </w:p>
    <w:p w14:paraId="55F8919A" w14:textId="71B58D90" w:rsidR="00205A60" w:rsidRPr="00205A60" w:rsidRDefault="00205A60" w:rsidP="00205A60">
      <w:pPr>
        <w:spacing w:line="360" w:lineRule="auto"/>
        <w:rPr>
          <w:sz w:val="24"/>
          <w:szCs w:val="24"/>
          <w:u w:val="single"/>
        </w:rPr>
      </w:pPr>
      <w:r w:rsidRPr="00205A60">
        <w:rPr>
          <w:sz w:val="24"/>
          <w:szCs w:val="24"/>
        </w:rPr>
        <w:t>2. Literature Review</w:t>
      </w:r>
    </w:p>
    <w:p w14:paraId="272AE279" w14:textId="3ADE70C8" w:rsidR="00205A60" w:rsidRPr="00205A60" w:rsidRDefault="00205A60" w:rsidP="00205A60">
      <w:pPr>
        <w:spacing w:line="360" w:lineRule="auto"/>
        <w:rPr>
          <w:sz w:val="24"/>
          <w:szCs w:val="24"/>
          <w:u w:val="single"/>
        </w:rPr>
      </w:pPr>
      <w:r w:rsidRPr="00205A60">
        <w:rPr>
          <w:sz w:val="24"/>
          <w:szCs w:val="24"/>
        </w:rPr>
        <w:t xml:space="preserve">3. Methodology </w:t>
      </w:r>
    </w:p>
    <w:p w14:paraId="498F240C" w14:textId="5974CEA3" w:rsidR="00205A60" w:rsidRPr="00205A60" w:rsidRDefault="00205A60" w:rsidP="00205A60">
      <w:pPr>
        <w:spacing w:line="360" w:lineRule="auto"/>
        <w:rPr>
          <w:sz w:val="24"/>
          <w:szCs w:val="24"/>
          <w:u w:val="single"/>
        </w:rPr>
      </w:pPr>
      <w:r w:rsidRPr="00205A60">
        <w:rPr>
          <w:sz w:val="24"/>
          <w:szCs w:val="24"/>
        </w:rPr>
        <w:t xml:space="preserve">4. Analysis of Results </w:t>
      </w:r>
    </w:p>
    <w:p w14:paraId="2182DAE4" w14:textId="0AC6180B" w:rsidR="00205A60" w:rsidRPr="00205A60" w:rsidRDefault="00205A60" w:rsidP="00205A60">
      <w:pPr>
        <w:spacing w:line="360" w:lineRule="auto"/>
        <w:rPr>
          <w:sz w:val="24"/>
          <w:szCs w:val="24"/>
        </w:rPr>
      </w:pPr>
      <w:r w:rsidRPr="00205A60">
        <w:rPr>
          <w:sz w:val="24"/>
          <w:szCs w:val="24"/>
        </w:rPr>
        <w:t xml:space="preserve">5. Conclusion and Recommendations </w:t>
      </w:r>
    </w:p>
    <w:p w14:paraId="5E4B2C41" w14:textId="519CE844" w:rsidR="00205A60" w:rsidRPr="00205A60" w:rsidRDefault="00205A60" w:rsidP="00205A60">
      <w:pPr>
        <w:spacing w:line="360" w:lineRule="auto"/>
        <w:rPr>
          <w:sz w:val="24"/>
          <w:szCs w:val="24"/>
        </w:rPr>
      </w:pPr>
      <w:r w:rsidRPr="00205A60">
        <w:rPr>
          <w:sz w:val="24"/>
          <w:szCs w:val="24"/>
        </w:rPr>
        <w:t xml:space="preserve">6. Bibliography </w:t>
      </w:r>
    </w:p>
    <w:p w14:paraId="602EBEE9" w14:textId="6030E660" w:rsidR="00205A60" w:rsidRDefault="00205A60" w:rsidP="00205A60">
      <w:pPr>
        <w:spacing w:line="360" w:lineRule="auto"/>
        <w:rPr>
          <w:sz w:val="24"/>
          <w:szCs w:val="24"/>
        </w:rPr>
      </w:pPr>
      <w:r w:rsidRPr="00205A60">
        <w:rPr>
          <w:sz w:val="24"/>
          <w:szCs w:val="24"/>
        </w:rPr>
        <w:t xml:space="preserve">7. Appendix </w:t>
      </w:r>
    </w:p>
    <w:p w14:paraId="3DFBA88B" w14:textId="77777777" w:rsidR="00205A60" w:rsidRDefault="00205A60" w:rsidP="00205A60">
      <w:pPr>
        <w:spacing w:line="360" w:lineRule="auto"/>
        <w:rPr>
          <w:sz w:val="24"/>
          <w:szCs w:val="24"/>
        </w:rPr>
      </w:pPr>
    </w:p>
    <w:p w14:paraId="429DE05D" w14:textId="77777777" w:rsidR="00205A60" w:rsidRDefault="00205A60" w:rsidP="00205A60">
      <w:pPr>
        <w:spacing w:line="360" w:lineRule="auto"/>
        <w:rPr>
          <w:sz w:val="24"/>
          <w:szCs w:val="24"/>
        </w:rPr>
      </w:pPr>
    </w:p>
    <w:p w14:paraId="6AFC25EE" w14:textId="77777777" w:rsidR="00205A60" w:rsidRDefault="00205A60" w:rsidP="00205A60">
      <w:pPr>
        <w:spacing w:line="360" w:lineRule="auto"/>
        <w:rPr>
          <w:sz w:val="24"/>
          <w:szCs w:val="24"/>
        </w:rPr>
      </w:pPr>
    </w:p>
    <w:p w14:paraId="77265CD4" w14:textId="77777777" w:rsidR="00205A60" w:rsidRDefault="00205A60" w:rsidP="00205A60">
      <w:pPr>
        <w:spacing w:line="360" w:lineRule="auto"/>
        <w:rPr>
          <w:sz w:val="24"/>
          <w:szCs w:val="24"/>
        </w:rPr>
      </w:pPr>
    </w:p>
    <w:p w14:paraId="23395C2A" w14:textId="77777777" w:rsidR="00205A60" w:rsidRDefault="00205A60" w:rsidP="00205A60">
      <w:pPr>
        <w:spacing w:line="360" w:lineRule="auto"/>
        <w:rPr>
          <w:sz w:val="24"/>
          <w:szCs w:val="24"/>
        </w:rPr>
      </w:pPr>
    </w:p>
    <w:p w14:paraId="696A8C70" w14:textId="77777777" w:rsidR="00205A60" w:rsidRDefault="00205A60" w:rsidP="00205A60">
      <w:pPr>
        <w:spacing w:line="360" w:lineRule="auto"/>
        <w:rPr>
          <w:sz w:val="24"/>
          <w:szCs w:val="24"/>
        </w:rPr>
      </w:pPr>
    </w:p>
    <w:p w14:paraId="415E7FE4" w14:textId="77777777" w:rsidR="00205A60" w:rsidRDefault="00205A60" w:rsidP="00205A60">
      <w:pPr>
        <w:spacing w:line="360" w:lineRule="auto"/>
        <w:rPr>
          <w:sz w:val="24"/>
          <w:szCs w:val="24"/>
        </w:rPr>
      </w:pPr>
    </w:p>
    <w:p w14:paraId="0C708C1E" w14:textId="77777777" w:rsidR="00205A60" w:rsidRDefault="00205A60" w:rsidP="00205A60">
      <w:pPr>
        <w:spacing w:line="360" w:lineRule="auto"/>
        <w:rPr>
          <w:sz w:val="24"/>
          <w:szCs w:val="24"/>
        </w:rPr>
      </w:pPr>
    </w:p>
    <w:p w14:paraId="483DC7BE" w14:textId="77777777" w:rsidR="001B682A" w:rsidRDefault="001B682A" w:rsidP="00205A60">
      <w:pPr>
        <w:spacing w:line="360" w:lineRule="auto"/>
        <w:rPr>
          <w:sz w:val="24"/>
          <w:szCs w:val="24"/>
        </w:rPr>
      </w:pPr>
    </w:p>
    <w:p w14:paraId="66E60EAF" w14:textId="77777777" w:rsidR="001B682A" w:rsidRDefault="001B682A" w:rsidP="00205A60">
      <w:pPr>
        <w:spacing w:line="360" w:lineRule="auto"/>
        <w:rPr>
          <w:sz w:val="24"/>
          <w:szCs w:val="24"/>
        </w:rPr>
      </w:pPr>
    </w:p>
    <w:p w14:paraId="5A4B56DA" w14:textId="77777777" w:rsidR="001B682A" w:rsidRDefault="001B682A" w:rsidP="00205A60">
      <w:pPr>
        <w:spacing w:line="360" w:lineRule="auto"/>
        <w:rPr>
          <w:sz w:val="24"/>
          <w:szCs w:val="24"/>
        </w:rPr>
      </w:pPr>
    </w:p>
    <w:p w14:paraId="6A4A7E51" w14:textId="77777777" w:rsidR="001B682A" w:rsidRDefault="001B682A" w:rsidP="00205A60">
      <w:pPr>
        <w:spacing w:line="360" w:lineRule="auto"/>
        <w:rPr>
          <w:sz w:val="24"/>
          <w:szCs w:val="24"/>
        </w:rPr>
      </w:pPr>
    </w:p>
    <w:p w14:paraId="23DED875" w14:textId="77777777" w:rsidR="001B682A" w:rsidRDefault="001B682A" w:rsidP="00205A60">
      <w:pPr>
        <w:spacing w:line="360" w:lineRule="auto"/>
        <w:rPr>
          <w:sz w:val="24"/>
          <w:szCs w:val="24"/>
        </w:rPr>
      </w:pPr>
    </w:p>
    <w:p w14:paraId="49BB71B7" w14:textId="77777777" w:rsidR="001B682A" w:rsidRDefault="001B682A" w:rsidP="00205A60">
      <w:pPr>
        <w:spacing w:line="360" w:lineRule="auto"/>
        <w:rPr>
          <w:sz w:val="24"/>
          <w:szCs w:val="24"/>
        </w:rPr>
      </w:pPr>
    </w:p>
    <w:p w14:paraId="010B4563" w14:textId="77777777" w:rsidR="001B682A" w:rsidRDefault="001B682A" w:rsidP="00205A60">
      <w:pPr>
        <w:spacing w:line="360" w:lineRule="auto"/>
        <w:rPr>
          <w:sz w:val="24"/>
          <w:szCs w:val="24"/>
        </w:rPr>
      </w:pPr>
    </w:p>
    <w:p w14:paraId="4DED85A2" w14:textId="6F84A318" w:rsidR="00205A60" w:rsidRDefault="00205A60" w:rsidP="00205A60">
      <w:pPr>
        <w:spacing w:line="360" w:lineRule="auto"/>
        <w:jc w:val="center"/>
        <w:rPr>
          <w:b/>
          <w:bCs/>
          <w:sz w:val="34"/>
          <w:szCs w:val="34"/>
          <w:u w:val="single"/>
        </w:rPr>
      </w:pPr>
      <w:r w:rsidRPr="00205A60">
        <w:rPr>
          <w:b/>
          <w:bCs/>
          <w:sz w:val="34"/>
          <w:szCs w:val="34"/>
          <w:u w:val="single"/>
        </w:rPr>
        <w:lastRenderedPageBreak/>
        <w:t>Introduction</w:t>
      </w:r>
    </w:p>
    <w:p w14:paraId="389A824F" w14:textId="2339EA07" w:rsidR="005C0364" w:rsidRPr="00E0693D" w:rsidRDefault="005C0364" w:rsidP="00E0693D">
      <w:pPr>
        <w:spacing w:line="360" w:lineRule="auto"/>
        <w:ind w:firstLine="720"/>
        <w:jc w:val="both"/>
        <w:rPr>
          <w:rFonts w:cstheme="minorHAnsi"/>
          <w:sz w:val="24"/>
          <w:szCs w:val="24"/>
        </w:rPr>
      </w:pPr>
      <w:r w:rsidRPr="00E0693D">
        <w:rPr>
          <w:rFonts w:cstheme="minorHAnsi"/>
          <w:sz w:val="24"/>
          <w:szCs w:val="24"/>
        </w:rPr>
        <w:t>County borders and gang - related crime are two examples of a complicated social issue that spans the criminal justice system and touches on a verity of fields, including; sociology, psychology, urban studies, and public health. A naturally diverse subject matter, county line studies illuminate the ways in which urban criminal networks spread into rural regions, prey on the vulnerable and subvert established law enforcement agencies. (National Crime Agency, 2024) There is also a requirement for a knowledge advancement, while considerable research has already been conducted on the subject, more research is required to keep up with the dynamic changes in gang-related activity.</w:t>
      </w:r>
      <w:r w:rsidR="00167F2D" w:rsidRPr="00E0693D">
        <w:rPr>
          <w:rFonts w:cstheme="minorHAnsi"/>
          <w:sz w:val="24"/>
          <w:szCs w:val="24"/>
        </w:rPr>
        <w:t xml:space="preserve"> </w:t>
      </w:r>
      <w:r w:rsidRPr="00E0693D">
        <w:rPr>
          <w:rFonts w:cstheme="minorHAnsi"/>
          <w:sz w:val="24"/>
          <w:szCs w:val="24"/>
        </w:rPr>
        <w:t xml:space="preserve">Given the subject’s increasing nature and scope, this research is not just timely but also critical. </w:t>
      </w:r>
      <w:r w:rsidRPr="00E0693D">
        <w:rPr>
          <w:rFonts w:cstheme="minorHAnsi"/>
          <w:color w:val="333333"/>
          <w:sz w:val="24"/>
          <w:szCs w:val="24"/>
          <w:shd w:val="clear" w:color="auto" w:fill="FFFFFF"/>
        </w:rPr>
        <w:t>Uba and Stendahl (2020</w:t>
      </w:r>
      <w:r w:rsidRPr="00E0693D">
        <w:rPr>
          <w:rFonts w:cstheme="minorHAnsi"/>
          <w:i/>
          <w:iCs/>
          <w:color w:val="333333"/>
          <w:sz w:val="24"/>
          <w:szCs w:val="24"/>
          <w:shd w:val="clear" w:color="auto" w:fill="FFFFFF"/>
        </w:rPr>
        <w:t>)</w:t>
      </w:r>
      <w:r w:rsidRPr="00E0693D">
        <w:rPr>
          <w:rFonts w:cstheme="minorHAnsi"/>
          <w:color w:val="333333"/>
          <w:sz w:val="24"/>
          <w:szCs w:val="24"/>
          <w:shd w:val="clear" w:color="auto" w:fill="FFFFFF"/>
        </w:rPr>
        <w:t xml:space="preserve"> describe that </w:t>
      </w:r>
      <w:r w:rsidR="000C0BDA" w:rsidRPr="00E0693D">
        <w:rPr>
          <w:rFonts w:cstheme="minorHAnsi"/>
          <w:color w:val="333333"/>
          <w:sz w:val="24"/>
          <w:szCs w:val="24"/>
          <w:shd w:val="clear" w:color="auto" w:fill="FFFFFF"/>
        </w:rPr>
        <w:t>to</w:t>
      </w:r>
      <w:r w:rsidRPr="00E0693D">
        <w:rPr>
          <w:rFonts w:cstheme="minorHAnsi"/>
          <w:sz w:val="24"/>
          <w:szCs w:val="24"/>
        </w:rPr>
        <w:t xml:space="preserve"> address the issue at both local and national levels, it is believed that a deeper comprehension of the problems surrounding county lines and gang-related crime, could potentially lead to solutions.</w:t>
      </w:r>
    </w:p>
    <w:p w14:paraId="60E80FA5" w14:textId="5C28B1F5" w:rsidR="005C0364" w:rsidRPr="00E0693D" w:rsidRDefault="000C0BDA" w:rsidP="00E0693D">
      <w:pPr>
        <w:spacing w:line="360" w:lineRule="auto"/>
        <w:ind w:firstLine="720"/>
        <w:rPr>
          <w:rFonts w:cstheme="minorHAnsi"/>
          <w:sz w:val="24"/>
          <w:szCs w:val="24"/>
        </w:rPr>
      </w:pPr>
      <w:r w:rsidRPr="00E0693D">
        <w:rPr>
          <w:rFonts w:cstheme="minorHAnsi"/>
          <w:sz w:val="24"/>
          <w:szCs w:val="24"/>
          <w:lang w:eastAsia="en-GB"/>
        </w:rPr>
        <w:t>T</w:t>
      </w:r>
      <w:r w:rsidRPr="00E0693D">
        <w:rPr>
          <w:rFonts w:cstheme="minorHAnsi"/>
          <w:sz w:val="24"/>
          <w:szCs w:val="24"/>
        </w:rPr>
        <w:t>he purpose of the Literature Review</w:t>
      </w:r>
      <w:r w:rsidR="0015659F" w:rsidRPr="00E0693D">
        <w:rPr>
          <w:rFonts w:cstheme="minorHAnsi"/>
          <w:sz w:val="24"/>
          <w:szCs w:val="24"/>
        </w:rPr>
        <w:t xml:space="preserve"> </w:t>
      </w:r>
      <w:r w:rsidRPr="00E0693D">
        <w:rPr>
          <w:rFonts w:cstheme="minorHAnsi"/>
          <w:sz w:val="24"/>
          <w:szCs w:val="24"/>
        </w:rPr>
        <w:t xml:space="preserve">is to examine </w:t>
      </w:r>
      <w:r w:rsidR="0015659F" w:rsidRPr="00E0693D">
        <w:rPr>
          <w:rFonts w:cstheme="minorHAnsi"/>
          <w:sz w:val="24"/>
          <w:szCs w:val="24"/>
        </w:rPr>
        <w:t>how the matter of county lines is a broad subject that has attracted the interest of many authors and writers. Numerous studies have been conducted on the subject, providing insight into the conditions that lead to youth involvement, the strategies employed by criminal organisations to take advantage of weak people, and the effects of county lines operations on local communities and society at large</w:t>
      </w:r>
      <w:r w:rsidR="00E422BF" w:rsidRPr="00E0693D">
        <w:rPr>
          <w:rFonts w:cstheme="minorHAnsi"/>
          <w:sz w:val="24"/>
          <w:szCs w:val="24"/>
        </w:rPr>
        <w:t xml:space="preserve"> (</w:t>
      </w:r>
      <w:r w:rsidRPr="00E0693D">
        <w:rPr>
          <w:rFonts w:cstheme="minorHAnsi"/>
          <w:color w:val="000000"/>
          <w:sz w:val="24"/>
          <w:szCs w:val="24"/>
        </w:rPr>
        <w:t xml:space="preserve">Williams and Finlay 2019). </w:t>
      </w:r>
      <w:r w:rsidR="0015659F" w:rsidRPr="00E0693D">
        <w:rPr>
          <w:rFonts w:cstheme="minorHAnsi"/>
          <w:sz w:val="24"/>
          <w:szCs w:val="24"/>
        </w:rPr>
        <w:t xml:space="preserve">The complexity of this criminal activity has been explored by </w:t>
      </w:r>
      <w:r w:rsidR="00167F2D" w:rsidRPr="00E0693D">
        <w:rPr>
          <w:rFonts w:cstheme="minorHAnsi"/>
          <w:sz w:val="24"/>
          <w:szCs w:val="24"/>
        </w:rPr>
        <w:t xml:space="preserve">numerous </w:t>
      </w:r>
      <w:r w:rsidR="0015659F" w:rsidRPr="00E0693D">
        <w:rPr>
          <w:rFonts w:cstheme="minorHAnsi"/>
          <w:sz w:val="24"/>
          <w:szCs w:val="24"/>
        </w:rPr>
        <w:t>authors, who have offered insightful analysis that has improved our comprehension</w:t>
      </w:r>
      <w:r w:rsidR="00167F2D" w:rsidRPr="00E0693D">
        <w:rPr>
          <w:rFonts w:cstheme="minorHAnsi"/>
          <w:sz w:val="24"/>
          <w:szCs w:val="24"/>
        </w:rPr>
        <w:t>.</w:t>
      </w:r>
    </w:p>
    <w:p w14:paraId="79778B64" w14:textId="77777777" w:rsidR="000C0BDA" w:rsidRPr="00E0693D" w:rsidRDefault="000C0BDA" w:rsidP="00E0693D">
      <w:pPr>
        <w:spacing w:line="360" w:lineRule="auto"/>
        <w:ind w:firstLine="720"/>
        <w:rPr>
          <w:rFonts w:cstheme="minorHAnsi"/>
          <w:sz w:val="24"/>
          <w:szCs w:val="24"/>
        </w:rPr>
      </w:pPr>
      <w:r w:rsidRPr="00E0693D">
        <w:rPr>
          <w:rFonts w:cstheme="minorHAnsi"/>
          <w:sz w:val="24"/>
          <w:szCs w:val="24"/>
        </w:rPr>
        <w:t xml:space="preserve">The objective of my research is to focus on the following areas; examining the historical development of county lines and gang dynamics over a given period. To evaluate the efficiency of law enforcement tactics in resolving gang proliferation and county lines. As well as, to assess the effects of rising juvenile criminality on communities, and the resources available to law enforcement. Additionally, to evaluate how law enforcement manages youth offences, associated with gangs and county lines and evaluate how the resources, awareness and training that law enforcement organisations have access to. </w:t>
      </w:r>
    </w:p>
    <w:p w14:paraId="38A99E38" w14:textId="515D0AE3" w:rsidR="000C0BDA" w:rsidRPr="00E0693D" w:rsidRDefault="000C0BDA" w:rsidP="00E0693D">
      <w:pPr>
        <w:spacing w:line="360" w:lineRule="auto"/>
        <w:ind w:firstLine="720"/>
        <w:rPr>
          <w:rFonts w:cstheme="minorHAnsi"/>
          <w:sz w:val="24"/>
          <w:szCs w:val="24"/>
        </w:rPr>
      </w:pPr>
      <w:r w:rsidRPr="00E0693D">
        <w:rPr>
          <w:rFonts w:cstheme="minorHAnsi"/>
          <w:sz w:val="24"/>
          <w:szCs w:val="24"/>
        </w:rPr>
        <w:t xml:space="preserve">In this research project, I will be utilising multiple choice questionnaires. Questionnaires are commonly utilised in research methods, as they allow for efficiency in </w:t>
      </w:r>
      <w:r w:rsidRPr="00E0693D">
        <w:rPr>
          <w:rFonts w:cstheme="minorHAnsi"/>
          <w:sz w:val="24"/>
          <w:szCs w:val="24"/>
        </w:rPr>
        <w:lastRenderedPageBreak/>
        <w:t>collecting the data and results, from a vast number of participants in a rapid timeframe.</w:t>
      </w:r>
      <w:r w:rsidRPr="00E0693D">
        <w:rPr>
          <w:rFonts w:eastAsia="Times New Roman" w:cstheme="minorHAnsi"/>
          <w:kern w:val="0"/>
          <w:sz w:val="24"/>
          <w:szCs w:val="24"/>
          <w:lang w:eastAsia="en-GB"/>
          <w14:ligatures w14:val="none"/>
        </w:rPr>
        <w:t xml:space="preserve"> (Rainwater 2023)</w:t>
      </w:r>
      <w:r w:rsidRPr="00E0693D">
        <w:rPr>
          <w:rFonts w:cstheme="minorHAnsi"/>
          <w:sz w:val="24"/>
          <w:szCs w:val="24"/>
        </w:rPr>
        <w:t xml:space="preserve"> Questionnaires are ideal for gathering quantitative data, which may then be statistically analysed to spot patterns and trends, as well as provide a first party understanding of how law enforcement is handling the rise of youth crime. </w:t>
      </w:r>
    </w:p>
    <w:p w14:paraId="20142A1A" w14:textId="2B6DD67A" w:rsidR="00E422BF" w:rsidRPr="00E0693D" w:rsidRDefault="00E422BF" w:rsidP="00E0693D">
      <w:pPr>
        <w:spacing w:line="360" w:lineRule="auto"/>
        <w:ind w:firstLine="720"/>
        <w:rPr>
          <w:rFonts w:cstheme="minorHAnsi"/>
          <w:sz w:val="24"/>
          <w:szCs w:val="24"/>
        </w:rPr>
      </w:pPr>
      <w:r w:rsidRPr="00E0693D">
        <w:rPr>
          <w:rFonts w:cstheme="minorHAnsi"/>
          <w:sz w:val="24"/>
          <w:szCs w:val="24"/>
          <w:lang w:eastAsia="en-GB"/>
        </w:rPr>
        <w:t>The analysis of results</w:t>
      </w:r>
      <w:r w:rsidRPr="00E0693D">
        <w:rPr>
          <w:rFonts w:cstheme="minorHAnsi"/>
          <w:sz w:val="24"/>
          <w:szCs w:val="24"/>
        </w:rPr>
        <w:t xml:space="preserve"> chapter presents a thorough analysis of the data, collected through a survey that was conducted as part of this dissertation. The purpose of the survey was to obtain participant insights on the topic of, the growth of county lines and gang dynamics, which according to Holtom et al (2022) is popular in academia and is a successful research tool. </w:t>
      </w:r>
    </w:p>
    <w:p w14:paraId="0237BBFF" w14:textId="4CEF6964" w:rsidR="00E0693D" w:rsidRDefault="00E0693D" w:rsidP="00E0693D">
      <w:pPr>
        <w:spacing w:line="360" w:lineRule="auto"/>
        <w:ind w:firstLine="360"/>
        <w:rPr>
          <w:rFonts w:cstheme="minorHAnsi"/>
          <w:sz w:val="24"/>
          <w:szCs w:val="24"/>
        </w:rPr>
      </w:pPr>
      <w:r w:rsidRPr="00E0693D">
        <w:rPr>
          <w:rFonts w:cstheme="minorHAnsi"/>
          <w:sz w:val="24"/>
          <w:szCs w:val="24"/>
        </w:rPr>
        <w:t xml:space="preserve">Finally, in the conclusion chapter I will be combining insights drawn from the literature review and the findings of the research undertaken, ultimately providing targeted recommendations to address key issues identified throughout the study. </w:t>
      </w:r>
    </w:p>
    <w:p w14:paraId="03FB89F8" w14:textId="77777777" w:rsidR="00701A86" w:rsidRDefault="00701A86" w:rsidP="00E0693D">
      <w:pPr>
        <w:spacing w:line="360" w:lineRule="auto"/>
        <w:ind w:firstLine="360"/>
        <w:rPr>
          <w:rFonts w:cstheme="minorHAnsi"/>
          <w:sz w:val="24"/>
          <w:szCs w:val="24"/>
        </w:rPr>
      </w:pPr>
    </w:p>
    <w:p w14:paraId="6D83BA4A" w14:textId="77777777" w:rsidR="00701A86" w:rsidRDefault="00701A86" w:rsidP="00E0693D">
      <w:pPr>
        <w:spacing w:line="360" w:lineRule="auto"/>
        <w:ind w:firstLine="360"/>
        <w:rPr>
          <w:rFonts w:cstheme="minorHAnsi"/>
          <w:sz w:val="24"/>
          <w:szCs w:val="24"/>
        </w:rPr>
      </w:pPr>
    </w:p>
    <w:p w14:paraId="04C3932A" w14:textId="77777777" w:rsidR="00701A86" w:rsidRDefault="00701A86" w:rsidP="00E0693D">
      <w:pPr>
        <w:spacing w:line="360" w:lineRule="auto"/>
        <w:ind w:firstLine="360"/>
        <w:rPr>
          <w:rFonts w:cstheme="minorHAnsi"/>
          <w:sz w:val="24"/>
          <w:szCs w:val="24"/>
        </w:rPr>
      </w:pPr>
    </w:p>
    <w:p w14:paraId="126B1CDE" w14:textId="77777777" w:rsidR="00701A86" w:rsidRDefault="00701A86" w:rsidP="00E0693D">
      <w:pPr>
        <w:spacing w:line="360" w:lineRule="auto"/>
        <w:ind w:firstLine="360"/>
        <w:rPr>
          <w:rFonts w:cstheme="minorHAnsi"/>
          <w:sz w:val="24"/>
          <w:szCs w:val="24"/>
        </w:rPr>
      </w:pPr>
    </w:p>
    <w:p w14:paraId="3B0EF4A9" w14:textId="77777777" w:rsidR="00701A86" w:rsidRDefault="00701A86" w:rsidP="00E0693D">
      <w:pPr>
        <w:spacing w:line="360" w:lineRule="auto"/>
        <w:ind w:firstLine="360"/>
        <w:rPr>
          <w:rFonts w:cstheme="minorHAnsi"/>
          <w:sz w:val="24"/>
          <w:szCs w:val="24"/>
        </w:rPr>
      </w:pPr>
    </w:p>
    <w:p w14:paraId="1641CAF5" w14:textId="77777777" w:rsidR="00701A86" w:rsidRDefault="00701A86" w:rsidP="00E0693D">
      <w:pPr>
        <w:spacing w:line="360" w:lineRule="auto"/>
        <w:ind w:firstLine="360"/>
        <w:rPr>
          <w:rFonts w:cstheme="minorHAnsi"/>
          <w:sz w:val="24"/>
          <w:szCs w:val="24"/>
        </w:rPr>
      </w:pPr>
    </w:p>
    <w:p w14:paraId="6711CC4C" w14:textId="77777777" w:rsidR="00701A86" w:rsidRDefault="00701A86" w:rsidP="00401B41">
      <w:pPr>
        <w:spacing w:line="360" w:lineRule="auto"/>
        <w:rPr>
          <w:rFonts w:cstheme="minorHAnsi"/>
          <w:sz w:val="24"/>
          <w:szCs w:val="24"/>
        </w:rPr>
      </w:pPr>
    </w:p>
    <w:p w14:paraId="44E4E58F" w14:textId="77777777" w:rsidR="008408EB" w:rsidRDefault="008408EB" w:rsidP="00401B41">
      <w:pPr>
        <w:spacing w:line="360" w:lineRule="auto"/>
        <w:rPr>
          <w:rFonts w:cstheme="minorHAnsi"/>
          <w:sz w:val="24"/>
          <w:szCs w:val="24"/>
        </w:rPr>
      </w:pPr>
    </w:p>
    <w:p w14:paraId="7B22E3DF" w14:textId="77777777" w:rsidR="008408EB" w:rsidRDefault="008408EB" w:rsidP="00401B41">
      <w:pPr>
        <w:spacing w:line="360" w:lineRule="auto"/>
        <w:rPr>
          <w:rFonts w:cstheme="minorHAnsi"/>
          <w:sz w:val="24"/>
          <w:szCs w:val="24"/>
        </w:rPr>
      </w:pPr>
    </w:p>
    <w:p w14:paraId="2D6FF6E7" w14:textId="77777777" w:rsidR="008408EB" w:rsidRDefault="008408EB" w:rsidP="00401B41">
      <w:pPr>
        <w:spacing w:line="360" w:lineRule="auto"/>
        <w:rPr>
          <w:rFonts w:cstheme="minorHAnsi"/>
          <w:sz w:val="24"/>
          <w:szCs w:val="24"/>
        </w:rPr>
      </w:pPr>
    </w:p>
    <w:p w14:paraId="63370C13" w14:textId="77777777" w:rsidR="008408EB" w:rsidRDefault="008408EB" w:rsidP="00401B41">
      <w:pPr>
        <w:spacing w:line="360" w:lineRule="auto"/>
        <w:rPr>
          <w:rFonts w:cstheme="minorHAnsi"/>
          <w:sz w:val="24"/>
          <w:szCs w:val="24"/>
        </w:rPr>
      </w:pPr>
    </w:p>
    <w:p w14:paraId="4437AB5B" w14:textId="77777777" w:rsidR="008408EB" w:rsidRDefault="008408EB" w:rsidP="00401B41">
      <w:pPr>
        <w:spacing w:line="360" w:lineRule="auto"/>
        <w:rPr>
          <w:rFonts w:cstheme="minorHAnsi"/>
          <w:sz w:val="24"/>
          <w:szCs w:val="24"/>
        </w:rPr>
      </w:pPr>
    </w:p>
    <w:p w14:paraId="21AEA6C5" w14:textId="77777777" w:rsidR="008408EB" w:rsidRDefault="008408EB" w:rsidP="00401B41">
      <w:pPr>
        <w:spacing w:line="360" w:lineRule="auto"/>
        <w:rPr>
          <w:rFonts w:cstheme="minorHAnsi"/>
          <w:sz w:val="24"/>
          <w:szCs w:val="24"/>
        </w:rPr>
      </w:pPr>
    </w:p>
    <w:p w14:paraId="55F6043E" w14:textId="78ED00CF" w:rsidR="00701A86" w:rsidRDefault="00701A86" w:rsidP="00701A86">
      <w:pPr>
        <w:spacing w:line="360" w:lineRule="auto"/>
        <w:ind w:firstLine="360"/>
        <w:jc w:val="center"/>
        <w:rPr>
          <w:rFonts w:cstheme="minorHAnsi"/>
          <w:b/>
          <w:bCs/>
          <w:sz w:val="34"/>
          <w:szCs w:val="34"/>
          <w:u w:val="single"/>
        </w:rPr>
      </w:pPr>
      <w:r>
        <w:rPr>
          <w:rFonts w:cstheme="minorHAnsi"/>
          <w:b/>
          <w:bCs/>
          <w:sz w:val="34"/>
          <w:szCs w:val="34"/>
          <w:u w:val="single"/>
        </w:rPr>
        <w:lastRenderedPageBreak/>
        <w:t xml:space="preserve">Literature Review </w:t>
      </w:r>
    </w:p>
    <w:p w14:paraId="015C7CC7"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cstheme="minorHAnsi"/>
          <w:color w:val="333333"/>
          <w:sz w:val="24"/>
          <w:szCs w:val="24"/>
          <w:shd w:val="clear" w:color="auto" w:fill="FFFFFF"/>
        </w:rPr>
        <w:t xml:space="preserve">Determining what constitutes organised crime, it’s links to youth related gangs and county lines, is one of the biggest obstacles to comprehending its root causes and developing prevention strategies. Serious crimes that are planned, organised, and carried out by individuals who collaborate on a regular basis, are classified as organised crime groups, as defined by the Home Office. Although sometimes but not all times, money and financial gain is what drives these gangs (Thompson, 2019). </w:t>
      </w:r>
      <w:r w:rsidRPr="00701A86">
        <w:rPr>
          <w:rFonts w:eastAsia="Times New Roman" w:cstheme="minorHAnsi"/>
          <w:kern w:val="0"/>
          <w:sz w:val="24"/>
          <w:szCs w:val="24"/>
          <w:lang w:eastAsia="en-GB"/>
          <w14:ligatures w14:val="none"/>
        </w:rPr>
        <w:t xml:space="preserve">The Home Office (2013), Strategy "Prevent" contains the promise to provide educational materials in preventing youth involvement in crime, however it became clear from the study conducted with practitioners and youth that the "Prevent” strategy was overly simplistic, and that youth involvement in organised crime was far more complicated than such naive divisions could have accommodated. </w:t>
      </w:r>
    </w:p>
    <w:p w14:paraId="542B8FBF" w14:textId="77777777" w:rsidR="00701A86" w:rsidRPr="00701A86" w:rsidRDefault="00701A86" w:rsidP="00701A86">
      <w:pPr>
        <w:spacing w:line="360" w:lineRule="auto"/>
        <w:ind w:firstLine="720"/>
        <w:rPr>
          <w:rFonts w:cstheme="minorHAnsi"/>
          <w:color w:val="333333"/>
          <w:sz w:val="24"/>
          <w:szCs w:val="24"/>
          <w:shd w:val="clear" w:color="auto" w:fill="FFFFFF"/>
        </w:rPr>
      </w:pPr>
      <w:r w:rsidRPr="00701A86">
        <w:rPr>
          <w:rFonts w:eastAsia="Times New Roman" w:cstheme="minorHAnsi"/>
          <w:kern w:val="0"/>
          <w:sz w:val="24"/>
          <w:szCs w:val="24"/>
          <w:lang w:eastAsia="en-GB"/>
          <w14:ligatures w14:val="none"/>
        </w:rPr>
        <w:t xml:space="preserve">Thompson (2019) discusses the four major themes that came out as to why youth involvement in crime be existent, the first theme being how the youth members of gangs and county lines have been groomed or exploited, young people who get involved in activities that are on the margin of organised crime frequently don't realise the entire scope of what they are getting involved in. Particularly, young individuals who engage in "drug running" frequently don't realise if it has anything to do with county lines. </w:t>
      </w:r>
      <w:r w:rsidRPr="00701A86">
        <w:rPr>
          <w:rFonts w:cstheme="minorHAnsi"/>
          <w:color w:val="333333"/>
          <w:sz w:val="24"/>
          <w:szCs w:val="24"/>
          <w:shd w:val="clear" w:color="auto" w:fill="FFFFFF"/>
        </w:rPr>
        <w:t xml:space="preserve">White (2021) supports this notion of vulnerability in youth and discusses how the county lines phenomenon has been developing since the 1990’s, or as then it was known as “going to the country”, which has been grooming young and vulnerable members of the community into drug or violent crime. The author produces a well written piece, highlighting how young people become involved in this line of crime and where it has stemmed from, the article produces an insight on how susceptible youth are, as well as how difficult breaking the cycle can be when there is narcotics and money at the heart of county lines. </w:t>
      </w:r>
    </w:p>
    <w:p w14:paraId="263667BC"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cstheme="minorHAnsi"/>
          <w:color w:val="333333"/>
          <w:sz w:val="24"/>
          <w:szCs w:val="24"/>
          <w:shd w:val="clear" w:color="auto" w:fill="FFFFFF"/>
        </w:rPr>
        <w:t xml:space="preserve"> In the same way authors </w:t>
      </w:r>
      <w:r w:rsidRPr="00701A86">
        <w:rPr>
          <w:rFonts w:cstheme="minorHAnsi"/>
          <w:color w:val="000000"/>
          <w:sz w:val="24"/>
          <w:szCs w:val="24"/>
        </w:rPr>
        <w:t xml:space="preserve">Williams and Finlay (2019), expand on this by emphasising the growth of county lines, stating that forty-six thousand young people aged ten to eighteen are thought to be involved in activities related to gangs and county lines. Furthermore, demonstrating the terrible effects county lines have on the young people of society as well as their communities. The authors also claim that youth who are involved in </w:t>
      </w:r>
      <w:r w:rsidRPr="00701A86">
        <w:rPr>
          <w:rFonts w:cstheme="minorHAnsi"/>
          <w:color w:val="000000"/>
          <w:sz w:val="24"/>
          <w:szCs w:val="24"/>
        </w:rPr>
        <w:lastRenderedPageBreak/>
        <w:t xml:space="preserve">county lines, have a higher likelihood of committing more serious crimes when they age.  Williams and Finlay (2019) also refer to how imperative it is, to uphold the elevated calibre of training observed in law enforcement organisations, since they promptly detect and address individuals who may be vulnerable to gang involvement, thereby averting grave consequences. Additionally, the author </w:t>
      </w:r>
      <w:r w:rsidRPr="00701A86">
        <w:rPr>
          <w:rFonts w:eastAsia="Times New Roman" w:cstheme="minorHAnsi"/>
          <w:kern w:val="0"/>
          <w:sz w:val="24"/>
          <w:szCs w:val="24"/>
          <w:lang w:eastAsia="en-GB"/>
          <w14:ligatures w14:val="none"/>
        </w:rPr>
        <w:t xml:space="preserve">Bavington (2021) has produced a qualitative study that investigates the effects of county lines, youth crime, and drug-related crime on nearby communities. The study was conducted in Liverpool, UK. The purpose of the study was to gather opinions, insights, and perceptions about this influence from people in the neighbourhood. The results demonstrate that County Lines has significantly impacted the communities, that were the subject of the investigation. According to the findings, there is evidence that the overall effect of County Lines on the communities has resulted in some resentment and even animosity from the local gangs. In Bevington’s (2021) study, it was discussed that the phrase "County Lines" was used by every participant across all regions, and most participants knew that the police had been taking positive action, thereby making arrests. Speaking more about the gang/runner aspect of County Lines, participants explained how the police had acted by arresting and charging local dealers, however this created a void that was later filled by County Lines and young gangs. As a result, gangs from all over the UK are now present. Participants also stated how the youth of the community, as young as thirteen years old, were being found in possession of class A drugs, and expressed that it is the fault of the government, adding that there is little money for the communities to support and prevent youth related crimes. It can be inferred that, members of the general public are aware that police services are making efforts in tackling youth related crime, however there is a clear frustration with government funding and investments in local communities to support the vulnerable youth.   </w:t>
      </w:r>
    </w:p>
    <w:p w14:paraId="103651F8" w14:textId="77777777" w:rsidR="00701A86" w:rsidRPr="00701A86" w:rsidRDefault="00701A86" w:rsidP="00701A86">
      <w:pPr>
        <w:spacing w:line="360" w:lineRule="auto"/>
        <w:ind w:firstLine="720"/>
        <w:rPr>
          <w:rFonts w:cstheme="minorHAnsi"/>
          <w:sz w:val="24"/>
          <w:szCs w:val="24"/>
        </w:rPr>
      </w:pPr>
      <w:r w:rsidRPr="00701A86">
        <w:rPr>
          <w:rFonts w:cstheme="minorHAnsi"/>
          <w:color w:val="000000"/>
          <w:sz w:val="24"/>
          <w:szCs w:val="24"/>
        </w:rPr>
        <w:t xml:space="preserve">Another essential point has been presented by Hurley and Boulton (2021), the writers discuss what stance law enforcement agencies are taking to challenge and prevent youth crime linked to county lines. For instance, Project Engage which saw Greater Manchester Police receive funding from the Home Office, to advance development of early intervention and prevention techniques targeted at youth engaged in organised crime. However, this is a project that was created back in 2015 in only one part of the UK, therefore it would be essential to research more recent projects spanning a wide scope of the country. </w:t>
      </w:r>
      <w:r w:rsidRPr="00701A86">
        <w:rPr>
          <w:rFonts w:cstheme="minorHAnsi"/>
          <w:sz w:val="24"/>
          <w:szCs w:val="24"/>
        </w:rPr>
        <w:lastRenderedPageBreak/>
        <w:t xml:space="preserve">Harding (2020) discusses in his book how over the past ten years, the scholarly understanding of county lines has been slow to develop, this is partially because structural changes are difficult to detect, also drug markets are not uniformed. The author adds that previous research on drug related gangs, at the turn of the century concentrated more on the social environment; but, in the five years since the book’s publication, criminology, drug abuse and the establishment of county lines have become increasingly closely connected. </w:t>
      </w:r>
    </w:p>
    <w:p w14:paraId="0EF35331"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cstheme="minorHAnsi"/>
          <w:color w:val="333333"/>
          <w:sz w:val="24"/>
          <w:szCs w:val="24"/>
          <w:shd w:val="clear" w:color="auto" w:fill="FFFFFF"/>
        </w:rPr>
        <w:t xml:space="preserve">The Youth Justice Board UK (2022), National Statics for 2020 to 2021, have published quantitative data which as contributed to a focus on the demographics of youths that have been either cautioned or sentenced, because of participating in crime. The report found that; </w:t>
      </w:r>
      <w:r w:rsidRPr="00701A86">
        <w:rPr>
          <w:rFonts w:eastAsia="Times New Roman" w:cstheme="minorHAnsi"/>
          <w:kern w:val="0"/>
          <w:sz w:val="24"/>
          <w:szCs w:val="24"/>
          <w:lang w:eastAsia="en-GB"/>
          <w14:ligatures w14:val="none"/>
        </w:rPr>
        <w:t xml:space="preserve">15,800 youths were given a warning or a sentence, which is a decrease of 17% from the year before and 82% from ten years before. Over the past 10 years, the percentage of Black children who have been cautioned or sentenced has increased and is currently five percentage points more than it was in the year ending in March 2011 (12% versus 7%). Compared to the previous year, there was a 34% fall in the number of children aged 10 to 14 who received a caution or a sentence, and a 12% decrease in those aged 15 to 17. </w:t>
      </w:r>
      <w:r w:rsidRPr="00701A86">
        <w:rPr>
          <w:rFonts w:cstheme="minorHAnsi"/>
          <w:color w:val="333333"/>
          <w:sz w:val="24"/>
          <w:szCs w:val="24"/>
          <w:shd w:val="clear" w:color="auto" w:fill="FFFFFF"/>
        </w:rPr>
        <w:t>The Youth Justice Board UK (2022) add that, t</w:t>
      </w:r>
      <w:r w:rsidRPr="00701A86">
        <w:rPr>
          <w:rFonts w:eastAsia="Times New Roman" w:cstheme="minorHAnsi"/>
          <w:kern w:val="0"/>
          <w:sz w:val="24"/>
          <w:szCs w:val="24"/>
          <w:lang w:eastAsia="en-GB"/>
          <w14:ligatures w14:val="none"/>
        </w:rPr>
        <w:t xml:space="preserve">he largest percentage increase has been recorded in offences against the person, in particular violence, which went from 21% of proved offences in the year ending in March 2011 to 32% of offences in the most recent year. From this data collected and published by the agency, it is clear that young people’s participation in violent crime has increased, however the number of young people being convicted has lowered. This could suggest that promising prevention programmes are effective, as well as law enforcement agencies awareness at tackling youth related crime, but potentially not as effective in deterring serious offences such as violence against the person. </w:t>
      </w:r>
    </w:p>
    <w:p w14:paraId="27CB25D7"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A report by the Youth Endowment Fund (2022), was published in May 2022, with statistics updated in relation to the latest recording of police recorded crime involving youth, as well as youth victims. The report contains up-to-date information on the following: police-reported crime and violent crime rates; homicides listed in the Home Office's homicide index. Young individuals who have been involved in the criminal court system since the beginning of the pandemic are among them, as are the amounts of crime and violence that police and the Office for National Statistics; and experimental data from Wales's and England's telephone-operated Crime Survey. The Youth Endowment Fund </w:t>
      </w:r>
      <w:r w:rsidRPr="00701A86">
        <w:rPr>
          <w:rFonts w:eastAsia="Times New Roman" w:cstheme="minorHAnsi"/>
          <w:kern w:val="0"/>
          <w:sz w:val="24"/>
          <w:szCs w:val="24"/>
          <w:lang w:eastAsia="en-GB"/>
          <w14:ligatures w14:val="none"/>
        </w:rPr>
        <w:lastRenderedPageBreak/>
        <w:t xml:space="preserve">(2022) discuss that in 2020, there were 13% fewer offences reported to the police overall than in 2019, however, one of the biggest increases was in theft-related charges, which went from about 93,000 to over 125,000. 1.34 million violent offences against people were reported between April and December of 2019. There were 1.59 million of these crimes during the same time in 2021, a 19% increase. This comprises an increase of 2% in homicides, 4% in violent crimes resulting in injuries, and 11% in violent crimes resulting in no injuries. This illustrates that despite a lower rate of reported crime, serious offences such as violent crime is on the rise, which raises the concern that there could potentially be a higher number, however it is simply not reported to police.  </w:t>
      </w:r>
    </w:p>
    <w:p w14:paraId="377774EF"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The World Health Organisation (2023) have discussed the detrimental effects that teenage violence has on a person's physical, psychological, and social functioning. The World Health Organisation lists the following as internal risk factors for an individual: conduct disorder or other behavioural disorders; early use of alcohol, drugs, or tobacco; low IQ and low academic achievement; low dedication to school; and school failure, which consequently may result in homelessness, criminal activity, and vulnerability to domestic abuse. These personal factors may not all be present or required for a young person to become involved with youth related crime activities, there are also circumstantial factors within their personal relationships. The World Health Organisation (2023) adds that a chid may be more vulnerable to criminal activity, if the following are identified in their lifestyle; inadequate parental care and surveillance of their children, as well as minimal parental participation. Also, parental drug misuse or criminal activity, low family income, unemployment in the family as well as involvement in gangs or deviant peer groups. The article suggests that a comprehensive strategy that acknowledges the substantial relationship, between the prevalence of juvenile violence and economic disparities is necessary to prevent youth violence. Youth related violence is most often found among the poorest sections of society, which are characterised by large income discrepancies between the rich and the poor. It is also reviewed into how gaps in wealth, make impoverished children feel even more frustrated and hopeless, which creates an atmosphere where using violence as a release becomes commonplace.  </w:t>
      </w:r>
    </w:p>
    <w:p w14:paraId="7CCDC7C4"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In the same way, the author Pitts (2009) also discusses how, that the existence of violent teenage gangs is greatly influenced by substandard housing, material poverty, and a </w:t>
      </w:r>
      <w:r w:rsidRPr="00701A86">
        <w:rPr>
          <w:rFonts w:eastAsia="Times New Roman" w:cstheme="minorHAnsi"/>
          <w:kern w:val="0"/>
          <w:sz w:val="24"/>
          <w:szCs w:val="24"/>
          <w:lang w:eastAsia="en-GB"/>
          <w14:ligatures w14:val="none"/>
        </w:rPr>
        <w:lastRenderedPageBreak/>
        <w:t xml:space="preserve">lack of employment opportunities in the primary sector. This implies that neighbourhood-level interventions, that target the issues these neighbourhoods face as well as its larger socioeconomic and cultural causes may help to stop the flow of young people who get involved in gang violence as both perpetrators and victims. Therefore, an effective strategy in the short term will primarily focus on lowering the risk of death and injury; however, in the medium to long term, it will also build a multi-agency infrastructure that can address the social, cultural, educational, economic, and familial factors that put local children and youth at risk of becoming involved in gangs and becoming violent victims (Pitts, 2009). This illustrates how important it is for law enforcement agencies to develop, as well as put into practice, effective and successful prevention schemes. Many authors and literature pieces have determined the common foundations of youth related crime, however there is not a vast input on what effect these prevention strategies have, as well as what multi agency partnerships are working with law enforcement to find solutions. </w:t>
      </w:r>
    </w:p>
    <w:p w14:paraId="7D75AD53"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cstheme="minorHAnsi"/>
          <w:sz w:val="24"/>
          <w:szCs w:val="24"/>
          <w:shd w:val="clear" w:color="auto" w:fill="FFFFFF"/>
        </w:rPr>
        <w:t xml:space="preserve">Hobson, et al. (2021) </w:t>
      </w:r>
      <w:r w:rsidRPr="00701A86">
        <w:rPr>
          <w:rFonts w:eastAsia="Times New Roman" w:cstheme="minorHAnsi"/>
          <w:kern w:val="0"/>
          <w:sz w:val="24"/>
          <w:szCs w:val="24"/>
          <w:lang w:eastAsia="en-GB"/>
          <w14:ligatures w14:val="none"/>
        </w:rPr>
        <w:t xml:space="preserve">discusses about the nature of policing in society, as well as centre on police-led interventions with youth who are deemed to be "at-risk." These discussions cover topics including how to allocate funds during a period of budgetary restraint, how much emphasis the police should place on the security and welfare of juveniles, and what part they should play in deterring youth related criminality. The author adds how the UK's youth crime rate has decreased recently, but it is still acknowledged that young people are more prone to commit crimes than adults and senior citizens. For this reason, police-youth relations are critically dependent on how the police engage with the youth in the community. In a similar vein, </w:t>
      </w:r>
      <w:r w:rsidRPr="00701A86">
        <w:rPr>
          <w:rFonts w:cstheme="minorHAnsi"/>
          <w:sz w:val="24"/>
          <w:szCs w:val="24"/>
          <w:shd w:val="clear" w:color="auto" w:fill="FFFFFF"/>
        </w:rPr>
        <w:t xml:space="preserve">Hobson, et al. (2021), </w:t>
      </w:r>
      <w:r w:rsidRPr="00701A86">
        <w:rPr>
          <w:rFonts w:eastAsia="Times New Roman" w:cstheme="minorHAnsi"/>
          <w:kern w:val="0"/>
          <w:sz w:val="24"/>
          <w:szCs w:val="24"/>
          <w:lang w:eastAsia="en-GB"/>
          <w14:ligatures w14:val="none"/>
        </w:rPr>
        <w:t xml:space="preserve">explores how policing approaches can foster favourable opinions in the community. Adding that the countries, sometimes unfulfilled commitment, to safeguard and represent all its members of the community is concretely realised in the police. The author notes that young people are frequently left out of police community-level interventions, and makes the case that including young people in these types of interventions would; "increase law enforcement legitimacy in their eyes, by increasing their respect for the process of police decision making." To summarize, it is paramount that law enforcement agencies are engaged in positive contact, with the youth of the community, by building a rapport and gathering </w:t>
      </w:r>
      <w:r w:rsidRPr="00701A86">
        <w:rPr>
          <w:rFonts w:eastAsia="Times New Roman" w:cstheme="minorHAnsi"/>
          <w:kern w:val="0"/>
          <w:sz w:val="24"/>
          <w:szCs w:val="24"/>
          <w:lang w:eastAsia="en-GB"/>
          <w14:ligatures w14:val="none"/>
        </w:rPr>
        <w:lastRenderedPageBreak/>
        <w:t>more opinion of the vulnerable members of the community, agencies can adapt and implement suitable prevention strategies.</w:t>
      </w:r>
    </w:p>
    <w:p w14:paraId="26874490" w14:textId="77777777" w:rsidR="00701A86" w:rsidRPr="00701A86" w:rsidRDefault="00701A86" w:rsidP="00701A86">
      <w:pPr>
        <w:spacing w:line="360" w:lineRule="auto"/>
        <w:ind w:firstLine="720"/>
        <w:rPr>
          <w:rFonts w:cstheme="minorHAnsi"/>
          <w:sz w:val="24"/>
          <w:szCs w:val="24"/>
        </w:rPr>
      </w:pPr>
      <w:r w:rsidRPr="00701A86">
        <w:rPr>
          <w:rFonts w:cstheme="minorHAnsi"/>
          <w:sz w:val="24"/>
          <w:szCs w:val="24"/>
        </w:rPr>
        <w:t xml:space="preserve">The matter of county lines is a broad subject that has attracted the interest of many authors and writers. Numerous studies have been conducted on the subject, providing insight into the conditions that lead to youth involvement, the strategies employed by criminal organisations to take advantage of weak people, and the effects of county lines operations on local communities and society at large. The complexity of this criminal activity has been explored by the authors as mentioned previously, who have offered insightful analysis that has improved our comprehension. By their writings, these authors add to the continuing discussion about county lines, guiding attempts to create policies and implement actions meant to address this important problem. However, there is a lack of understanding and knowledge in currently utilised prevention programmes, as well as the opinions of both the public and police officers / staff, who encounter youth related crime and gangs, if these programmes and schemes are effective. </w:t>
      </w:r>
    </w:p>
    <w:p w14:paraId="2E5E0215"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cstheme="minorHAnsi"/>
          <w:sz w:val="24"/>
          <w:szCs w:val="24"/>
        </w:rPr>
        <w:t xml:space="preserve">In conclusion, </w:t>
      </w:r>
      <w:r w:rsidRPr="00701A86">
        <w:rPr>
          <w:rFonts w:eastAsia="Times New Roman" w:cstheme="minorHAnsi"/>
          <w:kern w:val="0"/>
          <w:sz w:val="24"/>
          <w:szCs w:val="24"/>
          <w:lang w:eastAsia="en-GB"/>
          <w14:ligatures w14:val="none"/>
        </w:rPr>
        <w:t xml:space="preserve">this dissertation will take a critical position towards the study of county lines in the end, concentrating on how it has grown and how law enforcement might better comprehend the social and economic elements that support this type of criminal behaviour. It highlights the necessity of a multidisciplinary approach to the problem, contending that the socio-economic inequalities that underlie the exploration inherent in county lines activities are frequently ignored by present studies. This research paper also highlights a gap in the literature by advocating for increased collaboration between law enforcement, social services, and local communities to develop more successful prevention and intervention strategies. This is because criminal justice responses are often isolated from broader societal engagement. </w:t>
      </w:r>
    </w:p>
    <w:p w14:paraId="5F78134E" w14:textId="77777777" w:rsidR="001B19FE" w:rsidRDefault="001B19FE" w:rsidP="001B19FE">
      <w:pPr>
        <w:spacing w:line="360" w:lineRule="auto"/>
        <w:rPr>
          <w:rFonts w:cstheme="minorHAnsi"/>
          <w:b/>
          <w:bCs/>
          <w:sz w:val="34"/>
          <w:szCs w:val="34"/>
          <w:u w:val="single"/>
        </w:rPr>
      </w:pPr>
    </w:p>
    <w:p w14:paraId="27CEC348" w14:textId="77777777" w:rsidR="001B682A" w:rsidRDefault="001B682A" w:rsidP="001B19FE">
      <w:pPr>
        <w:spacing w:line="360" w:lineRule="auto"/>
        <w:rPr>
          <w:rFonts w:cstheme="minorHAnsi"/>
          <w:b/>
          <w:bCs/>
          <w:sz w:val="34"/>
          <w:szCs w:val="34"/>
          <w:u w:val="single"/>
        </w:rPr>
      </w:pPr>
    </w:p>
    <w:p w14:paraId="6CE01EC8" w14:textId="77777777" w:rsidR="001B682A" w:rsidRDefault="001B682A" w:rsidP="001B19FE">
      <w:pPr>
        <w:spacing w:line="360" w:lineRule="auto"/>
        <w:rPr>
          <w:rFonts w:cstheme="minorHAnsi"/>
          <w:b/>
          <w:bCs/>
          <w:sz w:val="34"/>
          <w:szCs w:val="34"/>
          <w:u w:val="single"/>
        </w:rPr>
      </w:pPr>
    </w:p>
    <w:p w14:paraId="7F6481D9" w14:textId="77777777" w:rsidR="00402121" w:rsidRDefault="00402121" w:rsidP="001B19FE">
      <w:pPr>
        <w:spacing w:line="360" w:lineRule="auto"/>
        <w:jc w:val="center"/>
        <w:rPr>
          <w:rFonts w:cstheme="minorHAnsi"/>
          <w:b/>
          <w:bCs/>
          <w:sz w:val="34"/>
          <w:szCs w:val="34"/>
          <w:u w:val="single"/>
        </w:rPr>
      </w:pPr>
    </w:p>
    <w:p w14:paraId="44E60BDF" w14:textId="75094337" w:rsidR="00701A86" w:rsidRDefault="00701A86" w:rsidP="001B19FE">
      <w:pPr>
        <w:spacing w:line="360" w:lineRule="auto"/>
        <w:jc w:val="center"/>
        <w:rPr>
          <w:rFonts w:cstheme="minorHAnsi"/>
          <w:b/>
          <w:bCs/>
          <w:sz w:val="34"/>
          <w:szCs w:val="34"/>
          <w:u w:val="single"/>
        </w:rPr>
      </w:pPr>
      <w:r>
        <w:rPr>
          <w:rFonts w:cstheme="minorHAnsi"/>
          <w:b/>
          <w:bCs/>
          <w:sz w:val="34"/>
          <w:szCs w:val="34"/>
          <w:u w:val="single"/>
        </w:rPr>
        <w:lastRenderedPageBreak/>
        <w:t>Methodology</w:t>
      </w:r>
    </w:p>
    <w:p w14:paraId="2D0B5438" w14:textId="77777777" w:rsidR="00701A86" w:rsidRPr="00701A86" w:rsidRDefault="00701A86" w:rsidP="00701A86">
      <w:pPr>
        <w:spacing w:line="360" w:lineRule="auto"/>
        <w:rPr>
          <w:rFonts w:cstheme="minorHAnsi"/>
          <w:sz w:val="24"/>
          <w:szCs w:val="24"/>
          <w:u w:val="single"/>
        </w:rPr>
      </w:pPr>
      <w:r w:rsidRPr="00701A86">
        <w:rPr>
          <w:rFonts w:cstheme="minorHAnsi"/>
          <w:sz w:val="24"/>
          <w:szCs w:val="24"/>
          <w:u w:val="single"/>
        </w:rPr>
        <w:t xml:space="preserve">Introduction </w:t>
      </w:r>
    </w:p>
    <w:p w14:paraId="26AAA82F"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This chapter will analyse and outline the techniques employed to examine the growth of county lines, gang related dynamics and how law enforcement is handling its escalation. This chapter will also examine the following research objectives; </w:t>
      </w:r>
      <w:r w:rsidRPr="00701A86">
        <w:rPr>
          <w:rFonts w:cstheme="minorHAnsi"/>
          <w:sz w:val="24"/>
          <w:szCs w:val="24"/>
        </w:rPr>
        <w:t xml:space="preserve">to evaluate the efficiency of law enforcement tactics in resolving gang proliferation and county lines. As well as, to assess the effects of rising juvenile criminality on communities, and the resources available to law enforcement. Additionally, to evaluate how the resources and training that law enforcement organisations have access to. </w:t>
      </w:r>
      <w:r w:rsidRPr="00701A86">
        <w:rPr>
          <w:rFonts w:eastAsia="Times New Roman" w:cstheme="minorHAnsi"/>
          <w:kern w:val="0"/>
          <w:sz w:val="24"/>
          <w:szCs w:val="24"/>
          <w:lang w:eastAsia="en-GB"/>
          <w14:ligatures w14:val="none"/>
        </w:rPr>
        <w:t xml:space="preserve">This chapter will illustrate the rationale behind the selection of questionnaires as the most effective study collection tool, and it will also handle any ethical concerns that may have surfaced. </w:t>
      </w:r>
    </w:p>
    <w:p w14:paraId="7C02E39E" w14:textId="77777777" w:rsidR="00701A86" w:rsidRPr="00701A86" w:rsidRDefault="00701A86" w:rsidP="00701A86">
      <w:pPr>
        <w:spacing w:line="360" w:lineRule="auto"/>
        <w:rPr>
          <w:rFonts w:eastAsia="Times New Roman" w:cstheme="minorHAnsi"/>
          <w:kern w:val="0"/>
          <w:sz w:val="24"/>
          <w:szCs w:val="24"/>
          <w:lang w:eastAsia="en-GB"/>
          <w14:ligatures w14:val="none"/>
        </w:rPr>
      </w:pPr>
    </w:p>
    <w:p w14:paraId="15E32EB8" w14:textId="77777777" w:rsidR="00701A86" w:rsidRPr="00701A86" w:rsidRDefault="00701A86" w:rsidP="00701A86">
      <w:pPr>
        <w:spacing w:line="360" w:lineRule="auto"/>
        <w:rPr>
          <w:rFonts w:cstheme="minorHAnsi"/>
          <w:sz w:val="24"/>
          <w:szCs w:val="24"/>
          <w:u w:val="single"/>
        </w:rPr>
      </w:pPr>
      <w:r w:rsidRPr="00701A86">
        <w:rPr>
          <w:rFonts w:cstheme="minorHAnsi"/>
          <w:sz w:val="24"/>
          <w:szCs w:val="24"/>
          <w:u w:val="single"/>
        </w:rPr>
        <w:t xml:space="preserve">Research Strategy </w:t>
      </w:r>
    </w:p>
    <w:p w14:paraId="4784084F" w14:textId="77777777" w:rsidR="00701A86" w:rsidRPr="00701A86" w:rsidRDefault="00701A86" w:rsidP="00701A86">
      <w:pPr>
        <w:spacing w:after="0"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The two main types of research that will be focused, is the collection of quantitative and qualitative data. According to Streefkerk (2022), the purpose of quantitative research is to examine or validate theories and hypotheses using numerical data and graphics. This kind of study can be used to prove facts about a subject that are applicable to a wide audience. Although qualitative research is verbal in nature, its purpose is to comprehend ideas, feelings, or experiences. With this kind of research, you can learn a great deal about poorly understood subjects. Having established a research question (Davies and Hughes, 2014), deciding which methodological path to take is a crucial step. There are two main approaches that can be used in the methodology: quantitative research and qualitative research methods, both of which will be combined in a mixed methods approach. Davies and Hughes (2014) suggest that both qualitative and quantitative surveys are possible. A questionnaire is considered quantitative if it is created with scaled response possibilities. It is qualitative if your inquiries call for in-depth answers. Surveys using mixed methods combine both. Rainwater (2023) highlights the benefits of utilising questionnaires in research methods, illustrating that When it comes to research procedures, questionnaires are more economical than data mining or interviewing techniques. One benefit of using a questionnaire is that </w:t>
      </w:r>
      <w:r w:rsidRPr="00701A86">
        <w:rPr>
          <w:rFonts w:eastAsia="Times New Roman" w:cstheme="minorHAnsi"/>
          <w:kern w:val="0"/>
          <w:sz w:val="24"/>
          <w:szCs w:val="24"/>
          <w:lang w:eastAsia="en-GB"/>
          <w14:ligatures w14:val="none"/>
        </w:rPr>
        <w:lastRenderedPageBreak/>
        <w:t>prejudice is reduced. There is no middleman who interprets the data while it is being compiled; all subjects receive the questionnaire in the same manner. The anonymity of a questionnaire makes it preferable to interviews for collecting data. A similar questionnaire with a limited scope would not be able to catch up on rare phenomena that a questionnaire that is distributed over wide geographic areas may (Bhandari, 2022).</w:t>
      </w:r>
    </w:p>
    <w:p w14:paraId="2F3F92C5" w14:textId="77777777" w:rsidR="00701A86" w:rsidRPr="00701A86" w:rsidRDefault="00701A86" w:rsidP="00701A86">
      <w:pPr>
        <w:spacing w:line="360" w:lineRule="auto"/>
        <w:rPr>
          <w:rFonts w:eastAsia="Times New Roman" w:cstheme="minorHAnsi"/>
          <w:kern w:val="0"/>
          <w:sz w:val="24"/>
          <w:szCs w:val="24"/>
          <w:lang w:eastAsia="en-GB"/>
          <w14:ligatures w14:val="none"/>
        </w:rPr>
      </w:pPr>
    </w:p>
    <w:p w14:paraId="34EE61C4" w14:textId="77777777" w:rsidR="00701A86" w:rsidRPr="00701A86" w:rsidRDefault="00701A86" w:rsidP="00701A86">
      <w:pPr>
        <w:spacing w:line="360" w:lineRule="auto"/>
        <w:rPr>
          <w:rFonts w:eastAsia="Times New Roman" w:cstheme="minorHAnsi"/>
          <w:kern w:val="0"/>
          <w:sz w:val="24"/>
          <w:szCs w:val="24"/>
          <w:u w:val="single"/>
          <w:lang w:eastAsia="en-GB"/>
          <w14:ligatures w14:val="none"/>
        </w:rPr>
      </w:pPr>
      <w:r w:rsidRPr="00701A86">
        <w:rPr>
          <w:rFonts w:eastAsia="Times New Roman" w:cstheme="minorHAnsi"/>
          <w:kern w:val="0"/>
          <w:sz w:val="24"/>
          <w:szCs w:val="24"/>
          <w:u w:val="single"/>
          <w:lang w:eastAsia="en-GB"/>
          <w14:ligatures w14:val="none"/>
        </w:rPr>
        <w:t>Data Collection and Analysis</w:t>
      </w:r>
    </w:p>
    <w:p w14:paraId="382959A5"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Based on the audience and information purpose, questionnaires were determined to be the best suitable research tool on this occasion. The questionnaires are designed to fill in the gaps identified in the most recent literature review of the threats near county lines and the measures taken by law enforcement to address them. </w:t>
      </w:r>
      <w:r w:rsidRPr="00701A86">
        <w:rPr>
          <w:rFonts w:eastAsia="Times New Roman" w:cstheme="minorHAnsi"/>
          <w:sz w:val="24"/>
          <w:szCs w:val="24"/>
        </w:rPr>
        <w:t xml:space="preserve">Ten to fifteen people, representing three distinct target groups, ranging from; general response police officers, specialised organised crime police officers, and members of the public will get questionnaires. These three groups will receive the surveys; as this yields a more comprehensive and well-rounded outcome, illustrating various viewpoints on juvenile-related criminality, law enforcement response, and overall experiences with county lines. </w:t>
      </w:r>
      <w:r w:rsidRPr="00701A86">
        <w:rPr>
          <w:rFonts w:eastAsia="Times New Roman" w:cstheme="minorHAnsi"/>
          <w:kern w:val="0"/>
          <w:sz w:val="24"/>
          <w:szCs w:val="24"/>
          <w:lang w:eastAsia="en-GB"/>
          <w14:ligatures w14:val="none"/>
        </w:rPr>
        <w:t xml:space="preserve">Prior to their involvement, participants will receive information outlining their right to confidentiality and their ability to withdraw from the study at any time. All inquiries shall be concise and direct in order to facilitate accurate and trustworthy responses from participants. </w:t>
      </w:r>
    </w:p>
    <w:p w14:paraId="2560E6AF" w14:textId="77777777" w:rsidR="00701A86" w:rsidRPr="00701A86" w:rsidRDefault="00701A86" w:rsidP="00701A86">
      <w:pPr>
        <w:spacing w:line="360" w:lineRule="auto"/>
        <w:ind w:firstLine="720"/>
        <w:rPr>
          <w:rFonts w:eastAsia="Times New Roman" w:cstheme="minorHAnsi"/>
          <w:kern w:val="0"/>
          <w:sz w:val="24"/>
          <w:szCs w:val="24"/>
          <w:lang w:eastAsia="en-GB"/>
          <w14:ligatures w14:val="none"/>
        </w:rPr>
      </w:pPr>
      <w:r w:rsidRPr="00701A86">
        <w:rPr>
          <w:rFonts w:eastAsia="Times New Roman" w:cstheme="minorHAnsi"/>
          <w:kern w:val="0"/>
          <w:sz w:val="24"/>
          <w:szCs w:val="24"/>
          <w:lang w:eastAsia="en-GB"/>
          <w14:ligatures w14:val="none"/>
        </w:rPr>
        <w:t xml:space="preserve">There may be contrasting opinions within the audience, which includes both members of the public and regular police officers. But contrasting their perspectives is equally necessary and required. The individuals will receive ten to fifteen questions; with yes/no, short response, and multiple-choice questions on it. This provides chances to evaluate distinct patterns and trends and to make it equitable and representative. The most efficient way to ensure the anonymity of participants is to have them complete the questionnaire online; the only personal information needed is whether they are a police officer or member of the public, there will be no requirement for any further personal details. </w:t>
      </w:r>
      <w:r w:rsidRPr="00701A86">
        <w:rPr>
          <w:rFonts w:eastAsia="Times New Roman" w:cstheme="minorHAnsi"/>
          <w:sz w:val="24"/>
          <w:szCs w:val="24"/>
        </w:rPr>
        <w:t xml:space="preserve">Quantilope (2024) illustrates that although data is an effective tool, its value depends on how well the audience understands it. Insights into patterns or trends that may have missed when focusing only on the numbers, can be gained from visual representations </w:t>
      </w:r>
      <w:r w:rsidRPr="00701A86">
        <w:rPr>
          <w:rFonts w:eastAsia="Times New Roman" w:cstheme="minorHAnsi"/>
          <w:sz w:val="24"/>
          <w:szCs w:val="24"/>
        </w:rPr>
        <w:lastRenderedPageBreak/>
        <w:t xml:space="preserve">of quantitative data, and they also provide a compelling means of communicating findings to others. Based on the nature of the question posed, the appropriate chart type for the data collected must be selected. No single chart can represent every kind of data, both line charts and column graphs work well for comparing categories and displaying trends and changes over time </w:t>
      </w:r>
      <w:r w:rsidRPr="00701A86">
        <w:rPr>
          <w:rFonts w:eastAsia="Times New Roman" w:cstheme="minorHAnsi"/>
          <w:kern w:val="0"/>
          <w:sz w:val="24"/>
          <w:szCs w:val="24"/>
          <w:lang w:eastAsia="en-GB"/>
          <w14:ligatures w14:val="none"/>
        </w:rPr>
        <w:t>(Bhandari, 2022).</w:t>
      </w:r>
    </w:p>
    <w:p w14:paraId="117E95F4" w14:textId="77777777" w:rsidR="00701A86" w:rsidRPr="00701A86" w:rsidRDefault="00701A86" w:rsidP="00701A86">
      <w:pPr>
        <w:spacing w:line="360" w:lineRule="auto"/>
        <w:rPr>
          <w:rFonts w:eastAsia="Times New Roman" w:cstheme="minorHAnsi"/>
          <w:kern w:val="0"/>
          <w:sz w:val="24"/>
          <w:szCs w:val="24"/>
          <w:u w:val="single"/>
          <w:lang w:eastAsia="en-GB"/>
          <w14:ligatures w14:val="none"/>
        </w:rPr>
      </w:pPr>
      <w:r w:rsidRPr="00701A86">
        <w:rPr>
          <w:rFonts w:eastAsia="Times New Roman" w:cstheme="minorHAnsi"/>
          <w:kern w:val="0"/>
          <w:sz w:val="24"/>
          <w:szCs w:val="24"/>
          <w:u w:val="single"/>
          <w:lang w:eastAsia="en-GB"/>
          <w14:ligatures w14:val="none"/>
        </w:rPr>
        <w:t xml:space="preserve">Limitations and Issues </w:t>
      </w:r>
    </w:p>
    <w:p w14:paraId="404B64F8" w14:textId="77777777" w:rsidR="00701A86" w:rsidRPr="00701A86" w:rsidRDefault="00701A86" w:rsidP="00701A86">
      <w:pPr>
        <w:spacing w:line="360" w:lineRule="auto"/>
        <w:rPr>
          <w:rFonts w:eastAsia="Times New Roman" w:cstheme="minorHAnsi"/>
          <w:sz w:val="24"/>
          <w:szCs w:val="24"/>
        </w:rPr>
      </w:pPr>
      <w:r w:rsidRPr="00701A86">
        <w:rPr>
          <w:rFonts w:eastAsia="Times New Roman" w:cstheme="minorHAnsi"/>
          <w:kern w:val="0"/>
          <w:sz w:val="24"/>
          <w:szCs w:val="24"/>
          <w:lang w:eastAsia="en-GB"/>
          <w14:ligatures w14:val="none"/>
        </w:rPr>
        <w:tab/>
      </w:r>
      <w:r w:rsidRPr="00701A86">
        <w:rPr>
          <w:rFonts w:cstheme="minorHAnsi"/>
          <w:sz w:val="24"/>
          <w:szCs w:val="24"/>
        </w:rPr>
        <w:t xml:space="preserve">The ethical issues that were considered, were that participants identity needed to remain anonymous, therefore it is vital that no questions potentially disclose who the individual is. Balamurugan (2023) discusses that it is essential that participants have volunteered and consented to take part in the research and are aware that they may withdraw at any time, and their data will not be included. Furthermore, </w:t>
      </w:r>
      <w:r w:rsidRPr="00701A86">
        <w:rPr>
          <w:rFonts w:eastAsia="Times New Roman" w:cstheme="minorHAnsi"/>
          <w:sz w:val="24"/>
          <w:szCs w:val="24"/>
        </w:rPr>
        <w:t>respondents can openly share their ideas and feelings without worrying about criticism, consequences, or exposure. It encourages people to express their opinions without reservation, even on the most delicate or divisive subjects, by acting as a shield for them.</w:t>
      </w:r>
    </w:p>
    <w:p w14:paraId="276D41D5" w14:textId="77777777" w:rsidR="00701A86" w:rsidRPr="00701A86" w:rsidRDefault="00701A86" w:rsidP="00701A86">
      <w:pPr>
        <w:spacing w:line="360" w:lineRule="auto"/>
        <w:rPr>
          <w:rFonts w:eastAsia="Times New Roman" w:cstheme="minorHAnsi"/>
          <w:sz w:val="24"/>
          <w:szCs w:val="24"/>
        </w:rPr>
      </w:pPr>
      <w:r w:rsidRPr="00701A86">
        <w:rPr>
          <w:rFonts w:eastAsia="Times New Roman" w:cstheme="minorHAnsi"/>
          <w:sz w:val="24"/>
          <w:szCs w:val="24"/>
        </w:rPr>
        <w:tab/>
        <w:t xml:space="preserve">There are a number of restrictions to take into account when using questionnaires as a research approach, one significant drawback is the possibility of response bias, in which participants give false or socially acceptable answers. Low response rates are another problem that might distort results, and make findings more difficult to generalise. Furthermore, creating effective questionnaires that produce accurate and trustworthy data can be difficult, therefore require thorough and well thought out question phrasing, as well as arrangement. </w:t>
      </w:r>
    </w:p>
    <w:p w14:paraId="258343A6" w14:textId="77777777" w:rsidR="00701A86" w:rsidRPr="00701A86" w:rsidRDefault="00701A86" w:rsidP="00701A86">
      <w:pPr>
        <w:spacing w:line="360" w:lineRule="auto"/>
        <w:rPr>
          <w:rFonts w:eastAsia="Times New Roman" w:cstheme="minorHAnsi"/>
          <w:sz w:val="24"/>
          <w:szCs w:val="24"/>
          <w:u w:val="single"/>
        </w:rPr>
      </w:pPr>
      <w:r w:rsidRPr="00701A86">
        <w:rPr>
          <w:rFonts w:eastAsia="Times New Roman" w:cstheme="minorHAnsi"/>
          <w:sz w:val="24"/>
          <w:szCs w:val="24"/>
          <w:u w:val="single"/>
        </w:rPr>
        <w:t xml:space="preserve">Summary </w:t>
      </w:r>
    </w:p>
    <w:p w14:paraId="37C704C8" w14:textId="77777777" w:rsidR="00701A86" w:rsidRPr="00701A86" w:rsidRDefault="00701A86" w:rsidP="00701A86">
      <w:pPr>
        <w:spacing w:line="360" w:lineRule="auto"/>
        <w:rPr>
          <w:rFonts w:eastAsia="Times New Roman" w:cstheme="minorHAnsi"/>
          <w:sz w:val="24"/>
          <w:szCs w:val="24"/>
        </w:rPr>
      </w:pPr>
      <w:r w:rsidRPr="00701A86">
        <w:rPr>
          <w:rFonts w:eastAsia="Times New Roman" w:cstheme="minorHAnsi"/>
          <w:sz w:val="24"/>
          <w:szCs w:val="24"/>
        </w:rPr>
        <w:tab/>
        <w:t xml:space="preserve">To summarise, this study will utilise the completion of quantitative questionnaires by ten to fifteen participants. The questionnaires will be distributed to response officers, members of the public and specialist crime officers. These groups have been chosen to offer a balance and representation of perspectives, as well as an overview of vulnerabilities associated with crime involving today’s youth. It is to be anticipated that each group may hold varying perspectives, and some may have knowledge in the subject area than others. Everyone taking part shall be anonymous. Current research seems to lack information about why young people in the community get involved with county lines, as well as how the </w:t>
      </w:r>
      <w:r w:rsidRPr="00701A86">
        <w:rPr>
          <w:rFonts w:eastAsia="Times New Roman" w:cstheme="minorHAnsi"/>
          <w:sz w:val="24"/>
          <w:szCs w:val="24"/>
        </w:rPr>
        <w:lastRenderedPageBreak/>
        <w:t>police address this modern issue, or they tend to be biased towards police officers. The questions address the subject of police participation in attempts to tackle youth related crime.</w:t>
      </w:r>
    </w:p>
    <w:p w14:paraId="20A3FD02" w14:textId="77777777" w:rsidR="00701A86" w:rsidRDefault="00701A86" w:rsidP="00701A86">
      <w:pPr>
        <w:spacing w:line="360" w:lineRule="auto"/>
        <w:rPr>
          <w:rFonts w:cstheme="minorHAnsi"/>
          <w:sz w:val="24"/>
          <w:szCs w:val="24"/>
        </w:rPr>
      </w:pPr>
    </w:p>
    <w:p w14:paraId="220CD175" w14:textId="77777777" w:rsidR="00701A86" w:rsidRDefault="00701A86" w:rsidP="00701A86">
      <w:pPr>
        <w:spacing w:line="360" w:lineRule="auto"/>
        <w:rPr>
          <w:rFonts w:cstheme="minorHAnsi"/>
          <w:sz w:val="24"/>
          <w:szCs w:val="24"/>
        </w:rPr>
      </w:pPr>
    </w:p>
    <w:p w14:paraId="178B85F9" w14:textId="77777777" w:rsidR="00701A86" w:rsidRDefault="00701A86" w:rsidP="00701A86">
      <w:pPr>
        <w:spacing w:line="360" w:lineRule="auto"/>
        <w:rPr>
          <w:rFonts w:cstheme="minorHAnsi"/>
          <w:sz w:val="24"/>
          <w:szCs w:val="24"/>
        </w:rPr>
      </w:pPr>
    </w:p>
    <w:p w14:paraId="23BD8D26" w14:textId="77777777" w:rsidR="00701A86" w:rsidRDefault="00701A86" w:rsidP="00701A86">
      <w:pPr>
        <w:spacing w:line="360" w:lineRule="auto"/>
        <w:rPr>
          <w:rFonts w:cstheme="minorHAnsi"/>
          <w:sz w:val="24"/>
          <w:szCs w:val="24"/>
        </w:rPr>
      </w:pPr>
    </w:p>
    <w:p w14:paraId="650F0402" w14:textId="77777777" w:rsidR="00701A86" w:rsidRDefault="00701A86" w:rsidP="00701A86">
      <w:pPr>
        <w:spacing w:line="360" w:lineRule="auto"/>
        <w:rPr>
          <w:rFonts w:cstheme="minorHAnsi"/>
          <w:sz w:val="24"/>
          <w:szCs w:val="24"/>
        </w:rPr>
      </w:pPr>
    </w:p>
    <w:p w14:paraId="50FA53EE" w14:textId="77777777" w:rsidR="00701A86" w:rsidRDefault="00701A86" w:rsidP="00701A86">
      <w:pPr>
        <w:spacing w:line="360" w:lineRule="auto"/>
        <w:rPr>
          <w:rFonts w:cstheme="minorHAnsi"/>
          <w:sz w:val="24"/>
          <w:szCs w:val="24"/>
        </w:rPr>
      </w:pPr>
    </w:p>
    <w:p w14:paraId="7EB84AF0" w14:textId="77777777" w:rsidR="00701A86" w:rsidRDefault="00701A86" w:rsidP="00701A86">
      <w:pPr>
        <w:spacing w:line="360" w:lineRule="auto"/>
        <w:rPr>
          <w:rFonts w:cstheme="minorHAnsi"/>
          <w:sz w:val="24"/>
          <w:szCs w:val="24"/>
        </w:rPr>
      </w:pPr>
    </w:p>
    <w:p w14:paraId="012642A2" w14:textId="77777777" w:rsidR="00701A86" w:rsidRDefault="00701A86" w:rsidP="00701A86">
      <w:pPr>
        <w:spacing w:line="360" w:lineRule="auto"/>
        <w:rPr>
          <w:rFonts w:cstheme="minorHAnsi"/>
          <w:sz w:val="24"/>
          <w:szCs w:val="24"/>
        </w:rPr>
      </w:pPr>
    </w:p>
    <w:p w14:paraId="5A9B72D7" w14:textId="77777777" w:rsidR="00701A86" w:rsidRDefault="00701A86" w:rsidP="00701A86">
      <w:pPr>
        <w:spacing w:line="360" w:lineRule="auto"/>
        <w:rPr>
          <w:rFonts w:cstheme="minorHAnsi"/>
          <w:sz w:val="24"/>
          <w:szCs w:val="24"/>
        </w:rPr>
      </w:pPr>
    </w:p>
    <w:p w14:paraId="21A4452C" w14:textId="77777777" w:rsidR="00701A86" w:rsidRDefault="00701A86" w:rsidP="00701A86">
      <w:pPr>
        <w:spacing w:line="360" w:lineRule="auto"/>
        <w:rPr>
          <w:rFonts w:cstheme="minorHAnsi"/>
          <w:sz w:val="24"/>
          <w:szCs w:val="24"/>
        </w:rPr>
      </w:pPr>
    </w:p>
    <w:p w14:paraId="7B925C80" w14:textId="77777777" w:rsidR="00701A86" w:rsidRDefault="00701A86" w:rsidP="00701A86">
      <w:pPr>
        <w:spacing w:line="360" w:lineRule="auto"/>
        <w:rPr>
          <w:rFonts w:cstheme="minorHAnsi"/>
          <w:sz w:val="24"/>
          <w:szCs w:val="24"/>
        </w:rPr>
      </w:pPr>
    </w:p>
    <w:p w14:paraId="729A131F" w14:textId="77777777" w:rsidR="00701A86" w:rsidRDefault="00701A86" w:rsidP="00701A86">
      <w:pPr>
        <w:spacing w:line="360" w:lineRule="auto"/>
        <w:rPr>
          <w:rFonts w:cstheme="minorHAnsi"/>
          <w:sz w:val="24"/>
          <w:szCs w:val="24"/>
        </w:rPr>
      </w:pPr>
    </w:p>
    <w:p w14:paraId="73C10889" w14:textId="77777777" w:rsidR="00701A86" w:rsidRDefault="00701A86" w:rsidP="00701A86">
      <w:pPr>
        <w:spacing w:line="360" w:lineRule="auto"/>
        <w:rPr>
          <w:rFonts w:cstheme="minorHAnsi"/>
          <w:sz w:val="24"/>
          <w:szCs w:val="24"/>
        </w:rPr>
      </w:pPr>
    </w:p>
    <w:p w14:paraId="498EC712" w14:textId="77777777" w:rsidR="00701A86" w:rsidRDefault="00701A86" w:rsidP="00701A86">
      <w:pPr>
        <w:spacing w:line="360" w:lineRule="auto"/>
        <w:rPr>
          <w:rFonts w:cstheme="minorHAnsi"/>
          <w:sz w:val="24"/>
          <w:szCs w:val="24"/>
        </w:rPr>
      </w:pPr>
    </w:p>
    <w:p w14:paraId="5FE2292E" w14:textId="77777777" w:rsidR="00701A86" w:rsidRDefault="00701A86" w:rsidP="00701A86">
      <w:pPr>
        <w:spacing w:line="360" w:lineRule="auto"/>
        <w:rPr>
          <w:rFonts w:cstheme="minorHAnsi"/>
          <w:sz w:val="24"/>
          <w:szCs w:val="24"/>
        </w:rPr>
      </w:pPr>
    </w:p>
    <w:p w14:paraId="37508A49" w14:textId="77777777" w:rsidR="00701A86" w:rsidRDefault="00701A86" w:rsidP="00701A86">
      <w:pPr>
        <w:spacing w:line="360" w:lineRule="auto"/>
        <w:rPr>
          <w:rFonts w:cstheme="minorHAnsi"/>
          <w:sz w:val="24"/>
          <w:szCs w:val="24"/>
        </w:rPr>
      </w:pPr>
    </w:p>
    <w:p w14:paraId="50E2BBBF" w14:textId="77777777" w:rsidR="00701A86" w:rsidRDefault="00701A86" w:rsidP="00701A86">
      <w:pPr>
        <w:spacing w:line="360" w:lineRule="auto"/>
        <w:rPr>
          <w:rFonts w:cstheme="minorHAnsi"/>
          <w:sz w:val="24"/>
          <w:szCs w:val="24"/>
        </w:rPr>
      </w:pPr>
    </w:p>
    <w:p w14:paraId="100D1E42" w14:textId="77777777" w:rsidR="00701A86" w:rsidRDefault="00701A86" w:rsidP="00701A86">
      <w:pPr>
        <w:spacing w:line="360" w:lineRule="auto"/>
        <w:rPr>
          <w:rFonts w:cstheme="minorHAnsi"/>
          <w:sz w:val="24"/>
          <w:szCs w:val="24"/>
        </w:rPr>
      </w:pPr>
    </w:p>
    <w:p w14:paraId="78635A7B" w14:textId="77777777" w:rsidR="00701A86" w:rsidRDefault="00701A86" w:rsidP="00701A86">
      <w:pPr>
        <w:spacing w:line="360" w:lineRule="auto"/>
        <w:rPr>
          <w:rFonts w:cstheme="minorHAnsi"/>
          <w:sz w:val="24"/>
          <w:szCs w:val="24"/>
        </w:rPr>
      </w:pPr>
    </w:p>
    <w:p w14:paraId="25B1F298" w14:textId="77777777" w:rsidR="00701A86" w:rsidRDefault="00701A86" w:rsidP="00701A86">
      <w:pPr>
        <w:spacing w:line="360" w:lineRule="auto"/>
        <w:rPr>
          <w:rFonts w:cstheme="minorHAnsi"/>
          <w:sz w:val="24"/>
          <w:szCs w:val="24"/>
        </w:rPr>
      </w:pPr>
    </w:p>
    <w:p w14:paraId="18739708" w14:textId="77777777" w:rsidR="00701A86" w:rsidRDefault="00701A86" w:rsidP="00701A86">
      <w:pPr>
        <w:spacing w:line="360" w:lineRule="auto"/>
        <w:rPr>
          <w:rFonts w:cstheme="minorHAnsi"/>
          <w:sz w:val="24"/>
          <w:szCs w:val="24"/>
        </w:rPr>
      </w:pPr>
    </w:p>
    <w:p w14:paraId="32E46EA0" w14:textId="5302E5B7" w:rsidR="00701A86" w:rsidRDefault="00701A86" w:rsidP="00701A86">
      <w:pPr>
        <w:spacing w:line="360" w:lineRule="auto"/>
        <w:jc w:val="center"/>
        <w:rPr>
          <w:rFonts w:cstheme="minorHAnsi"/>
          <w:b/>
          <w:bCs/>
          <w:sz w:val="34"/>
          <w:szCs w:val="34"/>
          <w:u w:val="single"/>
        </w:rPr>
      </w:pPr>
      <w:r>
        <w:rPr>
          <w:rFonts w:cstheme="minorHAnsi"/>
          <w:b/>
          <w:bCs/>
          <w:sz w:val="34"/>
          <w:szCs w:val="34"/>
          <w:u w:val="single"/>
        </w:rPr>
        <w:lastRenderedPageBreak/>
        <w:t xml:space="preserve">Analysis of Results </w:t>
      </w:r>
    </w:p>
    <w:p w14:paraId="120CABCD" w14:textId="2965F59C" w:rsidR="00701A86" w:rsidRPr="00701A86" w:rsidRDefault="00701A86" w:rsidP="00701A86">
      <w:pPr>
        <w:spacing w:line="360" w:lineRule="auto"/>
        <w:rPr>
          <w:rFonts w:cstheme="minorHAnsi"/>
          <w:sz w:val="24"/>
          <w:szCs w:val="24"/>
          <w:u w:val="single"/>
        </w:rPr>
      </w:pPr>
      <w:r w:rsidRPr="00701A86">
        <w:rPr>
          <w:rFonts w:cstheme="minorHAnsi"/>
          <w:sz w:val="24"/>
          <w:szCs w:val="24"/>
          <w:u w:val="single"/>
        </w:rPr>
        <w:t>Introduction</w:t>
      </w:r>
    </w:p>
    <w:p w14:paraId="0B27A327" w14:textId="727FD9C4" w:rsidR="00701A86" w:rsidRPr="00701A86" w:rsidRDefault="00701A86" w:rsidP="00701A86">
      <w:pPr>
        <w:spacing w:line="360" w:lineRule="auto"/>
        <w:rPr>
          <w:rFonts w:cstheme="minorHAnsi"/>
          <w:sz w:val="24"/>
          <w:szCs w:val="24"/>
        </w:rPr>
      </w:pPr>
      <w:r w:rsidRPr="00701A86">
        <w:rPr>
          <w:rFonts w:cstheme="minorHAnsi"/>
          <w:sz w:val="24"/>
          <w:szCs w:val="24"/>
        </w:rPr>
        <w:tab/>
        <w:t xml:space="preserve">This chapter presents a thorough analysis of the data collected through a survey that was conducted as part of this dissertation. The purpose of the survey was to obtain participant insights on the topic of, the growth of county lines and gang dynamics. The objective of utilising a quantitative method is to provide quantifiable results, that will enhance the research issues presented in previous chapters. In addition to presenting the findings this analysis, it will be discussed about their significance to the study question, as well as providing important new information that could guide future research. </w:t>
      </w:r>
    </w:p>
    <w:p w14:paraId="0AAAD42E" w14:textId="48503C4D" w:rsidR="00701A86" w:rsidRPr="00701A86" w:rsidRDefault="00701A86" w:rsidP="00701A86">
      <w:pPr>
        <w:spacing w:line="360" w:lineRule="auto"/>
        <w:rPr>
          <w:rFonts w:cstheme="minorHAnsi"/>
          <w:sz w:val="24"/>
          <w:szCs w:val="24"/>
        </w:rPr>
      </w:pPr>
    </w:p>
    <w:p w14:paraId="569AA75A" w14:textId="4887F923" w:rsidR="00701A86" w:rsidRPr="00701A86" w:rsidRDefault="00701A86" w:rsidP="00701A86">
      <w:pPr>
        <w:spacing w:line="360" w:lineRule="auto"/>
        <w:rPr>
          <w:rFonts w:cstheme="minorHAnsi"/>
          <w:sz w:val="24"/>
          <w:szCs w:val="24"/>
          <w:u w:val="single"/>
        </w:rPr>
      </w:pPr>
      <w:r w:rsidRPr="00701A86">
        <w:rPr>
          <w:rFonts w:cstheme="minorHAnsi"/>
          <w:sz w:val="24"/>
          <w:szCs w:val="24"/>
          <w:u w:val="single"/>
        </w:rPr>
        <w:t xml:space="preserve">Content and Analysis of Quantitative Data </w:t>
      </w:r>
    </w:p>
    <w:p w14:paraId="0612FBD8" w14:textId="53756829" w:rsidR="00701A86" w:rsidRPr="00701A86" w:rsidRDefault="00701A86" w:rsidP="00701A86">
      <w:pPr>
        <w:spacing w:line="360" w:lineRule="auto"/>
        <w:rPr>
          <w:rFonts w:cstheme="minorHAnsi"/>
          <w:sz w:val="24"/>
          <w:szCs w:val="24"/>
        </w:rPr>
      </w:pPr>
      <w:r w:rsidRPr="00701A86">
        <w:rPr>
          <w:rFonts w:cstheme="minorHAnsi"/>
          <w:sz w:val="24"/>
          <w:szCs w:val="24"/>
        </w:rPr>
        <w:tab/>
        <w:t xml:space="preserve">Twenty-five questionnaires were sent out to individuals ranging from police officers, police staff and members of the public, of which twenty of the participants completed the survey. The survey was compiled and distributed via an online service, Survey Monkey, which is accessible on the following link; </w:t>
      </w:r>
      <w:hyperlink r:id="rId9" w:history="1">
        <w:r w:rsidRPr="00701A86">
          <w:rPr>
            <w:rStyle w:val="Hyperlink"/>
            <w:rFonts w:cstheme="minorHAnsi"/>
            <w:sz w:val="24"/>
            <w:szCs w:val="24"/>
          </w:rPr>
          <w:t>https://www.surveymonkey.com/r/2N6ZRXG</w:t>
        </w:r>
      </w:hyperlink>
      <w:r w:rsidRPr="00701A86">
        <w:rPr>
          <w:rFonts w:cstheme="minorHAnsi"/>
          <w:sz w:val="24"/>
          <w:szCs w:val="24"/>
        </w:rPr>
        <w:t xml:space="preserve">. The survey is accumulated of ten multiple choice questions regarding; the awareness of what county lines is, ownership of who is to tackle the issue, the vulnerability of the youths involved as well as overall satisfaction with the training provided for the topic. The purpose of the survey is to fill in gaps regarding the current research of the subject, according to Holtom et al (2022) considering the simple accessibility brought about by the advancement of current technology, survey technique is becoming increasingly popular in academia and is a successful research tool. </w:t>
      </w:r>
    </w:p>
    <w:p w14:paraId="21544046" w14:textId="55822144" w:rsidR="00701A86" w:rsidRPr="00701A86" w:rsidRDefault="00701A86" w:rsidP="00701A86">
      <w:pPr>
        <w:spacing w:line="360" w:lineRule="auto"/>
        <w:rPr>
          <w:rFonts w:cstheme="minorHAnsi"/>
          <w:sz w:val="24"/>
          <w:szCs w:val="24"/>
        </w:rPr>
      </w:pPr>
      <w:r w:rsidRPr="00701A86">
        <w:rPr>
          <w:rFonts w:cstheme="minorHAnsi"/>
          <w:sz w:val="24"/>
          <w:szCs w:val="24"/>
        </w:rPr>
        <w:tab/>
        <w:t xml:space="preserve">The survey consists of ten questions, the first of which requests that the participants identify themselves as either; police officer, police staff and member of the public, there is no further personal details obtained and the survey remains anonymous. Balamurugan (2024) discusses that the power of anonymity is essential in order to foster honest feedback, therefore it was important that the survey upheld this theory. Upon analysing the data collected from the first question, it was established that 65% of the respondents were police officers, 15% were police staff and 20% of participants were members of the public. It is </w:t>
      </w:r>
      <w:r w:rsidRPr="00701A86">
        <w:rPr>
          <w:rFonts w:cstheme="minorHAnsi"/>
          <w:sz w:val="24"/>
          <w:szCs w:val="24"/>
        </w:rPr>
        <w:lastRenderedPageBreak/>
        <w:t xml:space="preserve">clear from these findings that there has been a more dominant response from members of the police service, rather than members of the public. Furthermore, due to the survey being anonymous as well as identical questions asked to each respondent, it is not possible to determine whether the perspectives of the police service members who took part in the survey, differ from those of the public. The graph below displays the findings of the first question: </w:t>
      </w:r>
    </w:p>
    <w:p w14:paraId="383276C0" w14:textId="326DFD95" w:rsidR="00701A86" w:rsidRPr="00701A86" w:rsidRDefault="00701A86" w:rsidP="00701A86">
      <w:pPr>
        <w:spacing w:line="360" w:lineRule="auto"/>
        <w:rPr>
          <w:rFonts w:cstheme="minorHAnsi"/>
          <w:sz w:val="24"/>
          <w:szCs w:val="24"/>
        </w:rPr>
      </w:pPr>
      <w:r w:rsidRPr="00701A86">
        <w:rPr>
          <w:rFonts w:cstheme="minorHAnsi"/>
          <w:noProof/>
          <w:sz w:val="24"/>
          <w:szCs w:val="24"/>
        </w:rPr>
        <w:drawing>
          <wp:anchor distT="0" distB="0" distL="114300" distR="114300" simplePos="0" relativeHeight="251661312" behindDoc="1" locked="0" layoutInCell="1" allowOverlap="1" wp14:anchorId="536C8853" wp14:editId="3BC3DCAF">
            <wp:simplePos x="0" y="0"/>
            <wp:positionH relativeFrom="margin">
              <wp:align>center</wp:align>
            </wp:positionH>
            <wp:positionV relativeFrom="paragraph">
              <wp:posOffset>5715</wp:posOffset>
            </wp:positionV>
            <wp:extent cx="3286647" cy="1866900"/>
            <wp:effectExtent l="0" t="0" r="9525" b="0"/>
            <wp:wrapTight wrapText="bothSides">
              <wp:wrapPolygon edited="0">
                <wp:start x="0" y="0"/>
                <wp:lineTo x="0" y="21380"/>
                <wp:lineTo x="21537" y="21380"/>
                <wp:lineTo x="21537" y="0"/>
                <wp:lineTo x="0" y="0"/>
              </wp:wrapPolygon>
            </wp:wrapTight>
            <wp:docPr id="5" name="Picture 4" descr="A screenshot of a computer&#10;&#10;Description automatically generated">
              <a:extLst xmlns:a="http://schemas.openxmlformats.org/drawingml/2006/main">
                <a:ext uri="{FF2B5EF4-FFF2-40B4-BE49-F238E27FC236}">
                  <a16:creationId xmlns:a16="http://schemas.microsoft.com/office/drawing/2014/main" id="{EC155E44-E7FA-4196-D4F0-15D6C05B1C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EC155E44-E7FA-4196-D4F0-15D6C05B1C05}"/>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32561" t="25041" r="13018" b="20000"/>
                    <a:stretch/>
                  </pic:blipFill>
                  <pic:spPr>
                    <a:xfrm>
                      <a:off x="0" y="0"/>
                      <a:ext cx="3286647" cy="1866900"/>
                    </a:xfrm>
                    <a:prstGeom prst="rect">
                      <a:avLst/>
                    </a:prstGeom>
                  </pic:spPr>
                </pic:pic>
              </a:graphicData>
            </a:graphic>
            <wp14:sizeRelH relativeFrom="page">
              <wp14:pctWidth>0</wp14:pctWidth>
            </wp14:sizeRelH>
            <wp14:sizeRelV relativeFrom="page">
              <wp14:pctHeight>0</wp14:pctHeight>
            </wp14:sizeRelV>
          </wp:anchor>
        </w:drawing>
      </w:r>
    </w:p>
    <w:p w14:paraId="03027BDF" w14:textId="0051FAC8" w:rsidR="00701A86" w:rsidRPr="00701A86" w:rsidRDefault="00701A86" w:rsidP="00701A86">
      <w:pPr>
        <w:spacing w:line="360" w:lineRule="auto"/>
        <w:rPr>
          <w:rFonts w:cstheme="minorHAnsi"/>
          <w:sz w:val="24"/>
          <w:szCs w:val="24"/>
        </w:rPr>
      </w:pPr>
    </w:p>
    <w:p w14:paraId="1156BE81" w14:textId="0D5FB8EE" w:rsidR="00701A86" w:rsidRPr="00701A86" w:rsidRDefault="00701A86" w:rsidP="00701A86">
      <w:pPr>
        <w:spacing w:line="360" w:lineRule="auto"/>
        <w:rPr>
          <w:rFonts w:cstheme="minorHAnsi"/>
          <w:sz w:val="24"/>
          <w:szCs w:val="24"/>
        </w:rPr>
      </w:pPr>
    </w:p>
    <w:p w14:paraId="47D71FF3" w14:textId="59EAE737" w:rsidR="00701A86" w:rsidRPr="00701A86" w:rsidRDefault="00701A86" w:rsidP="00701A86">
      <w:pPr>
        <w:spacing w:line="360" w:lineRule="auto"/>
        <w:rPr>
          <w:rFonts w:cstheme="minorHAnsi"/>
          <w:sz w:val="24"/>
          <w:szCs w:val="24"/>
        </w:rPr>
      </w:pPr>
    </w:p>
    <w:p w14:paraId="22F189E4" w14:textId="72DD47E1" w:rsidR="00701A86" w:rsidRPr="00701A86" w:rsidRDefault="00701A86" w:rsidP="00701A86">
      <w:pPr>
        <w:spacing w:line="360" w:lineRule="auto"/>
        <w:rPr>
          <w:rFonts w:cstheme="minorHAnsi"/>
          <w:sz w:val="24"/>
          <w:szCs w:val="24"/>
          <w:u w:val="single"/>
        </w:rPr>
      </w:pPr>
    </w:p>
    <w:p w14:paraId="2743B6C9" w14:textId="2E1B8ACF" w:rsidR="00701A86" w:rsidRPr="00701A86" w:rsidRDefault="00CB361A" w:rsidP="00701A86">
      <w:pPr>
        <w:spacing w:line="360" w:lineRule="auto"/>
        <w:rPr>
          <w:rFonts w:cstheme="minorHAnsi"/>
          <w:sz w:val="24"/>
          <w:szCs w:val="24"/>
          <w:u w:val="single"/>
        </w:rPr>
      </w:pPr>
      <w:r w:rsidRPr="00CB361A">
        <w:rPr>
          <w:rFonts w:cstheme="minorHAnsi"/>
          <w:noProof/>
          <w:sz w:val="24"/>
          <w:szCs w:val="24"/>
        </w:rPr>
        <mc:AlternateContent>
          <mc:Choice Requires="wps">
            <w:drawing>
              <wp:anchor distT="45720" distB="45720" distL="114300" distR="114300" simplePos="0" relativeHeight="251666432" behindDoc="1" locked="0" layoutInCell="1" allowOverlap="1" wp14:anchorId="2023FB80" wp14:editId="312F3FEA">
                <wp:simplePos x="0" y="0"/>
                <wp:positionH relativeFrom="margin">
                  <wp:align>center</wp:align>
                </wp:positionH>
                <wp:positionV relativeFrom="paragraph">
                  <wp:posOffset>67310</wp:posOffset>
                </wp:positionV>
                <wp:extent cx="4737100" cy="361950"/>
                <wp:effectExtent l="0" t="0" r="25400" b="19050"/>
                <wp:wrapTight wrapText="bothSides">
                  <wp:wrapPolygon edited="0">
                    <wp:start x="0" y="0"/>
                    <wp:lineTo x="0" y="21600"/>
                    <wp:lineTo x="21629" y="21600"/>
                    <wp:lineTo x="2162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361950"/>
                        </a:xfrm>
                        <a:prstGeom prst="rect">
                          <a:avLst/>
                        </a:prstGeom>
                        <a:solidFill>
                          <a:srgbClr val="FFFFFF"/>
                        </a:solidFill>
                        <a:ln w="9525">
                          <a:solidFill>
                            <a:srgbClr val="000000"/>
                          </a:solidFill>
                          <a:miter lim="800000"/>
                          <a:headEnd/>
                          <a:tailEnd/>
                        </a:ln>
                      </wps:spPr>
                      <wps:txbx>
                        <w:txbxContent>
                          <w:p w14:paraId="655E200E" w14:textId="02CF2F2B" w:rsidR="00CB361A" w:rsidRDefault="00CB361A">
                            <w:r>
                              <w:t xml:space="preserve">Table 1: Question 1: Are you a police officer, police staff or member of the public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3FB80" id="_x0000_s1028" type="#_x0000_t202" style="position:absolute;margin-left:0;margin-top:5.3pt;width:373pt;height:28.5pt;z-index:-2516500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">
                <v:textbox>
                  <w:txbxContent>
                    <w:p w14:paraId="655E200E" w14:textId="02CF2F2B" w:rsidR="00CB361A" w:rsidRDefault="00CB361A">
                      <w:r>
                        <w:t xml:space="preserve">Table 1: Question 1: Are you a police officer, police staff or member of the public </w:t>
                      </w:r>
                    </w:p>
                  </w:txbxContent>
                </v:textbox>
                <w10:wrap type="tight" anchorx="margin"/>
              </v:shape>
            </w:pict>
          </mc:Fallback>
        </mc:AlternateContent>
      </w:r>
    </w:p>
    <w:p w14:paraId="6BC81761" w14:textId="1BF3D6EE" w:rsidR="00701A86" w:rsidRPr="00701A86" w:rsidRDefault="00701A86" w:rsidP="00701A86">
      <w:pPr>
        <w:spacing w:line="360" w:lineRule="auto"/>
        <w:rPr>
          <w:rFonts w:cstheme="minorHAnsi"/>
          <w:sz w:val="24"/>
          <w:szCs w:val="24"/>
        </w:rPr>
      </w:pPr>
      <w:r w:rsidRPr="00701A86">
        <w:rPr>
          <w:rFonts w:cstheme="minorHAnsi"/>
          <w:sz w:val="24"/>
          <w:szCs w:val="24"/>
        </w:rPr>
        <w:tab/>
      </w:r>
    </w:p>
    <w:p w14:paraId="7635E6AF" w14:textId="1F013C73" w:rsidR="00701A86" w:rsidRPr="00701A86" w:rsidRDefault="00701A86" w:rsidP="00701A86">
      <w:pPr>
        <w:spacing w:line="360" w:lineRule="auto"/>
        <w:ind w:firstLine="720"/>
        <w:rPr>
          <w:rFonts w:cstheme="minorHAnsi"/>
          <w:sz w:val="24"/>
          <w:szCs w:val="24"/>
        </w:rPr>
      </w:pPr>
      <w:r w:rsidRPr="00701A86">
        <w:rPr>
          <w:rFonts w:cstheme="minorHAnsi"/>
          <w:sz w:val="24"/>
          <w:szCs w:val="24"/>
        </w:rPr>
        <w:t xml:space="preserve">The analysis from the survey found an interesting representation of how participants would view the youth of their community as vulnerable, 35% deemed that they would deem young people as vulnerable, however 35% had an opposite opinion and probably would not class the youth as such. Adding to this, 30% of the respondents selected that they probably would class the young members of their community as vulnerable. Overall, most of the participants would class persons under the age of eighteen as vulnerable, according to Ford (2021) vulnerable young people are at risk of being drawn to crime or gang dynamics. The graph below displays the findings of the question: </w:t>
      </w:r>
    </w:p>
    <w:p w14:paraId="0CDFD0EC" w14:textId="7851FFFA" w:rsidR="00701A86" w:rsidRPr="00701A86" w:rsidRDefault="00701A86" w:rsidP="00701A86">
      <w:pPr>
        <w:spacing w:line="360" w:lineRule="auto"/>
        <w:ind w:firstLine="720"/>
        <w:rPr>
          <w:rFonts w:cstheme="minorHAnsi"/>
          <w:sz w:val="24"/>
          <w:szCs w:val="24"/>
        </w:rPr>
      </w:pPr>
      <w:r w:rsidRPr="00701A86">
        <w:rPr>
          <w:rFonts w:cstheme="minorHAnsi"/>
          <w:sz w:val="24"/>
          <w:szCs w:val="24"/>
        </w:rPr>
        <w:t xml:space="preserve"> </w:t>
      </w:r>
    </w:p>
    <w:p w14:paraId="015E9F44" w14:textId="77777777" w:rsidR="00701A86" w:rsidRPr="00701A86" w:rsidRDefault="00701A86" w:rsidP="00701A86">
      <w:pPr>
        <w:spacing w:line="360" w:lineRule="auto"/>
        <w:rPr>
          <w:rFonts w:cstheme="minorHAnsi"/>
          <w:sz w:val="24"/>
          <w:szCs w:val="24"/>
          <w:u w:val="single"/>
        </w:rPr>
      </w:pPr>
    </w:p>
    <w:p w14:paraId="2610A9A7" w14:textId="6343CF30" w:rsidR="00701A86" w:rsidRPr="00701A86" w:rsidRDefault="00701A86" w:rsidP="00701A86">
      <w:pPr>
        <w:spacing w:line="360" w:lineRule="auto"/>
        <w:rPr>
          <w:rFonts w:cstheme="minorHAnsi"/>
          <w:sz w:val="24"/>
          <w:szCs w:val="24"/>
          <w:u w:val="single"/>
        </w:rPr>
      </w:pPr>
    </w:p>
    <w:p w14:paraId="68493D1D" w14:textId="76A5ABD0" w:rsidR="00701A86" w:rsidRPr="00701A86" w:rsidRDefault="00C92A70" w:rsidP="00701A86">
      <w:pPr>
        <w:spacing w:line="360" w:lineRule="auto"/>
        <w:rPr>
          <w:rFonts w:cstheme="minorHAnsi"/>
          <w:sz w:val="24"/>
          <w:szCs w:val="24"/>
          <w:u w:val="single"/>
        </w:rPr>
      </w:pPr>
      <w:r w:rsidRPr="00701A86">
        <w:rPr>
          <w:rFonts w:cstheme="minorHAnsi"/>
          <w:noProof/>
          <w:sz w:val="24"/>
          <w:szCs w:val="24"/>
        </w:rPr>
        <w:lastRenderedPageBreak/>
        <w:drawing>
          <wp:anchor distT="0" distB="0" distL="114300" distR="114300" simplePos="0" relativeHeight="251675648" behindDoc="1" locked="0" layoutInCell="1" allowOverlap="1" wp14:anchorId="70A82540" wp14:editId="4CBD36E9">
            <wp:simplePos x="0" y="0"/>
            <wp:positionH relativeFrom="margin">
              <wp:align>center</wp:align>
            </wp:positionH>
            <wp:positionV relativeFrom="paragraph">
              <wp:posOffset>0</wp:posOffset>
            </wp:positionV>
            <wp:extent cx="3041650" cy="1880235"/>
            <wp:effectExtent l="0" t="0" r="6350" b="5715"/>
            <wp:wrapTight wrapText="bothSides">
              <wp:wrapPolygon edited="0">
                <wp:start x="0" y="0"/>
                <wp:lineTo x="0" y="21447"/>
                <wp:lineTo x="21510" y="21447"/>
                <wp:lineTo x="21510" y="0"/>
                <wp:lineTo x="0" y="0"/>
              </wp:wrapPolygon>
            </wp:wrapTight>
            <wp:docPr id="7" name="Picture 6" descr="A screenshot of a computer&#10;&#10;Description automatically generated">
              <a:extLst xmlns:a="http://schemas.openxmlformats.org/drawingml/2006/main">
                <a:ext uri="{FF2B5EF4-FFF2-40B4-BE49-F238E27FC236}">
                  <a16:creationId xmlns:a16="http://schemas.microsoft.com/office/drawing/2014/main" id="{484EFBAE-0693-6CF2-4DDE-4D80244863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484EFBAE-0693-6CF2-4DDE-4D80244863FF}"/>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l="32744" t="20650" r="4238" b="10082"/>
                    <a:stretch/>
                  </pic:blipFill>
                  <pic:spPr>
                    <a:xfrm>
                      <a:off x="0" y="0"/>
                      <a:ext cx="3041650" cy="1880235"/>
                    </a:xfrm>
                    <a:prstGeom prst="rect">
                      <a:avLst/>
                    </a:prstGeom>
                  </pic:spPr>
                </pic:pic>
              </a:graphicData>
            </a:graphic>
            <wp14:sizeRelH relativeFrom="page">
              <wp14:pctWidth>0</wp14:pctWidth>
            </wp14:sizeRelH>
            <wp14:sizeRelV relativeFrom="page">
              <wp14:pctHeight>0</wp14:pctHeight>
            </wp14:sizeRelV>
          </wp:anchor>
        </w:drawing>
      </w:r>
    </w:p>
    <w:p w14:paraId="5CBA77E2" w14:textId="43B0F4A1" w:rsidR="00701A86" w:rsidRPr="00701A86" w:rsidRDefault="00701A86" w:rsidP="00701A86">
      <w:pPr>
        <w:spacing w:line="360" w:lineRule="auto"/>
        <w:rPr>
          <w:rFonts w:cstheme="minorHAnsi"/>
          <w:sz w:val="24"/>
          <w:szCs w:val="24"/>
          <w:u w:val="single"/>
        </w:rPr>
      </w:pPr>
    </w:p>
    <w:p w14:paraId="7896024C" w14:textId="6EB0FB4B" w:rsidR="00701A86" w:rsidRPr="00701A86" w:rsidRDefault="00701A86" w:rsidP="00701A86">
      <w:pPr>
        <w:spacing w:line="360" w:lineRule="auto"/>
        <w:rPr>
          <w:rFonts w:cstheme="minorHAnsi"/>
          <w:sz w:val="24"/>
          <w:szCs w:val="24"/>
          <w:u w:val="single"/>
        </w:rPr>
      </w:pPr>
    </w:p>
    <w:p w14:paraId="2DE31EB6" w14:textId="4F2B8349" w:rsidR="00701A86" w:rsidRPr="00701A86" w:rsidRDefault="00701A86" w:rsidP="00701A86">
      <w:pPr>
        <w:spacing w:line="360" w:lineRule="auto"/>
        <w:rPr>
          <w:rFonts w:cstheme="minorHAnsi"/>
          <w:sz w:val="24"/>
          <w:szCs w:val="24"/>
        </w:rPr>
      </w:pPr>
      <w:r w:rsidRPr="00701A86">
        <w:rPr>
          <w:rFonts w:cstheme="minorHAnsi"/>
          <w:sz w:val="24"/>
          <w:szCs w:val="24"/>
        </w:rPr>
        <w:tab/>
      </w:r>
    </w:p>
    <w:p w14:paraId="3E43DFEB" w14:textId="53586E18" w:rsidR="00C92A70" w:rsidRDefault="00C92A70" w:rsidP="00701A86">
      <w:pPr>
        <w:spacing w:line="360" w:lineRule="auto"/>
        <w:ind w:firstLine="720"/>
        <w:rPr>
          <w:rFonts w:cstheme="minorHAnsi"/>
          <w:sz w:val="24"/>
          <w:szCs w:val="24"/>
        </w:rPr>
      </w:pPr>
      <w:r w:rsidRPr="00CB361A">
        <w:rPr>
          <w:rFonts w:cstheme="minorHAnsi"/>
          <w:noProof/>
          <w:sz w:val="24"/>
          <w:szCs w:val="24"/>
        </w:rPr>
        <mc:AlternateContent>
          <mc:Choice Requires="wps">
            <w:drawing>
              <wp:anchor distT="45720" distB="45720" distL="114300" distR="114300" simplePos="0" relativeHeight="251669504" behindDoc="1" locked="0" layoutInCell="1" allowOverlap="1" wp14:anchorId="4E617AAD" wp14:editId="0284821D">
                <wp:simplePos x="0" y="0"/>
                <wp:positionH relativeFrom="margin">
                  <wp:align>center</wp:align>
                </wp:positionH>
                <wp:positionV relativeFrom="paragraph">
                  <wp:posOffset>589280</wp:posOffset>
                </wp:positionV>
                <wp:extent cx="4737100" cy="450850"/>
                <wp:effectExtent l="0" t="0" r="25400" b="25400"/>
                <wp:wrapTight wrapText="bothSides">
                  <wp:wrapPolygon edited="0">
                    <wp:start x="0" y="0"/>
                    <wp:lineTo x="0" y="21904"/>
                    <wp:lineTo x="21629" y="21904"/>
                    <wp:lineTo x="21629" y="0"/>
                    <wp:lineTo x="0" y="0"/>
                  </wp:wrapPolygon>
                </wp:wrapTight>
                <wp:docPr id="570703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0850"/>
                        </a:xfrm>
                        <a:prstGeom prst="rect">
                          <a:avLst/>
                        </a:prstGeom>
                        <a:solidFill>
                          <a:srgbClr val="FFFFFF"/>
                        </a:solidFill>
                        <a:ln w="9525">
                          <a:solidFill>
                            <a:srgbClr val="000000"/>
                          </a:solidFill>
                          <a:miter lim="800000"/>
                          <a:headEnd/>
                          <a:tailEnd/>
                        </a:ln>
                      </wps:spPr>
                      <wps:txbx>
                        <w:txbxContent>
                          <w:p w14:paraId="4B128EC1" w14:textId="30BDFEF8" w:rsidR="00CB361A" w:rsidRDefault="00CB361A" w:rsidP="00CB361A">
                            <w:r>
                              <w:t>Table 2: Question 2: Would you categorise the youth / young people of your community as vulnerable?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17AAD" id="_x0000_s1029" type="#_x0000_t202" style="position:absolute;left:0;text-align:left;margin-left:0;margin-top:46.4pt;width:373pt;height:35.5pt;z-index:-2516469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">
                <v:textbox>
                  <w:txbxContent>
                    <w:p w14:paraId="4B128EC1" w14:textId="30BDFEF8" w:rsidR="00CB361A" w:rsidRDefault="00CB361A" w:rsidP="00CB361A">
                      <w:r>
                        <w:t xml:space="preserve">Table </w:t>
                      </w:r>
                      <w:r>
                        <w:t>2</w:t>
                      </w:r>
                      <w:r>
                        <w:t xml:space="preserve">: Question </w:t>
                      </w:r>
                      <w:r>
                        <w:t>2</w:t>
                      </w:r>
                      <w:r>
                        <w:t xml:space="preserve">: </w:t>
                      </w:r>
                      <w:r>
                        <w:t>Would you categorise the youth / young people of your community as vulnerable?</w:t>
                      </w:r>
                    </w:p>
                  </w:txbxContent>
                </v:textbox>
                <w10:wrap type="tight" anchorx="margin"/>
              </v:shape>
            </w:pict>
          </mc:Fallback>
        </mc:AlternateContent>
      </w:r>
    </w:p>
    <w:p w14:paraId="4C05177B" w14:textId="2A1BC7DD" w:rsidR="00C92A70" w:rsidRDefault="00C92A70" w:rsidP="00C92A70">
      <w:pPr>
        <w:spacing w:line="360" w:lineRule="auto"/>
        <w:rPr>
          <w:rFonts w:cstheme="minorHAnsi"/>
          <w:sz w:val="24"/>
          <w:szCs w:val="24"/>
        </w:rPr>
      </w:pPr>
    </w:p>
    <w:p w14:paraId="348CE456" w14:textId="77777777" w:rsidR="00C92A70" w:rsidRDefault="00C92A70" w:rsidP="00C92A70">
      <w:pPr>
        <w:spacing w:line="360" w:lineRule="auto"/>
        <w:rPr>
          <w:rFonts w:cstheme="minorHAnsi"/>
          <w:sz w:val="24"/>
          <w:szCs w:val="24"/>
        </w:rPr>
      </w:pPr>
    </w:p>
    <w:p w14:paraId="427844DF" w14:textId="77777777" w:rsidR="00C92A70" w:rsidRDefault="00C92A70" w:rsidP="00701A86">
      <w:pPr>
        <w:spacing w:line="360" w:lineRule="auto"/>
        <w:ind w:firstLine="720"/>
        <w:rPr>
          <w:rFonts w:cstheme="minorHAnsi"/>
          <w:sz w:val="24"/>
          <w:szCs w:val="24"/>
        </w:rPr>
      </w:pPr>
    </w:p>
    <w:p w14:paraId="7D1E04C1" w14:textId="30803B86" w:rsidR="00701A86" w:rsidRPr="00701A86" w:rsidRDefault="00701A86" w:rsidP="00701A86">
      <w:pPr>
        <w:spacing w:line="360" w:lineRule="auto"/>
        <w:ind w:firstLine="720"/>
        <w:rPr>
          <w:rFonts w:cstheme="minorHAnsi"/>
          <w:sz w:val="24"/>
          <w:szCs w:val="24"/>
        </w:rPr>
      </w:pPr>
      <w:r w:rsidRPr="00701A86">
        <w:rPr>
          <w:rFonts w:cstheme="minorHAnsi"/>
          <w:sz w:val="24"/>
          <w:szCs w:val="24"/>
        </w:rPr>
        <w:t xml:space="preserve">The data collected from the survey found that an overall percentage of 25% of participants had not heard of the term “county lines” before, with only 35% being somewhat familiar with the expression, additionally a substantial 85% of respondents believe ownership of tackling youth related crime and gang violence was held with the police service, with the other 15% either stating that ownership lies with the parents or could not say. Further analysis of the survey found that an overwhelming 95% of participants believe that county lines and youth related crime is an escalating issue for law enforcement, this is displayed in the graph below: </w:t>
      </w:r>
    </w:p>
    <w:p w14:paraId="03A95BC0" w14:textId="77777777" w:rsidR="00701A86" w:rsidRPr="00701A86" w:rsidRDefault="00701A86" w:rsidP="00701A86">
      <w:pPr>
        <w:spacing w:line="360" w:lineRule="auto"/>
        <w:rPr>
          <w:rFonts w:cstheme="minorHAnsi"/>
          <w:sz w:val="24"/>
          <w:szCs w:val="24"/>
        </w:rPr>
      </w:pPr>
      <w:r w:rsidRPr="00701A86">
        <w:rPr>
          <w:rFonts w:cstheme="minorHAnsi"/>
          <w:noProof/>
          <w:sz w:val="24"/>
          <w:szCs w:val="24"/>
        </w:rPr>
        <w:drawing>
          <wp:anchor distT="0" distB="0" distL="114300" distR="114300" simplePos="0" relativeHeight="251663360" behindDoc="1" locked="0" layoutInCell="1" allowOverlap="1" wp14:anchorId="0378E8D4" wp14:editId="5088BD1E">
            <wp:simplePos x="0" y="0"/>
            <wp:positionH relativeFrom="margin">
              <wp:align>center</wp:align>
            </wp:positionH>
            <wp:positionV relativeFrom="paragraph">
              <wp:posOffset>0</wp:posOffset>
            </wp:positionV>
            <wp:extent cx="3409950" cy="2076344"/>
            <wp:effectExtent l="0" t="0" r="0" b="635"/>
            <wp:wrapTight wrapText="bothSides">
              <wp:wrapPolygon edited="0">
                <wp:start x="0" y="0"/>
                <wp:lineTo x="0" y="21408"/>
                <wp:lineTo x="21479" y="21408"/>
                <wp:lineTo x="21479" y="0"/>
                <wp:lineTo x="0" y="0"/>
              </wp:wrapPolygon>
            </wp:wrapTight>
            <wp:docPr id="9" name="Picture 8" descr="A screenshot of a computer&#10;&#10;Description automatically generated">
              <a:extLst xmlns:a="http://schemas.openxmlformats.org/drawingml/2006/main">
                <a:ext uri="{FF2B5EF4-FFF2-40B4-BE49-F238E27FC236}">
                  <a16:creationId xmlns:a16="http://schemas.microsoft.com/office/drawing/2014/main" id="{86B1C716-1315-A763-A91D-53C22E4563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86B1C716-1315-A763-A91D-53C22E45635F}"/>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32744" t="12846" r="5518" b="20325"/>
                    <a:stretch/>
                  </pic:blipFill>
                  <pic:spPr>
                    <a:xfrm>
                      <a:off x="0" y="0"/>
                      <a:ext cx="3409950" cy="2076344"/>
                    </a:xfrm>
                    <a:prstGeom prst="rect">
                      <a:avLst/>
                    </a:prstGeom>
                  </pic:spPr>
                </pic:pic>
              </a:graphicData>
            </a:graphic>
            <wp14:sizeRelH relativeFrom="page">
              <wp14:pctWidth>0</wp14:pctWidth>
            </wp14:sizeRelH>
            <wp14:sizeRelV relativeFrom="page">
              <wp14:pctHeight>0</wp14:pctHeight>
            </wp14:sizeRelV>
          </wp:anchor>
        </w:drawing>
      </w:r>
    </w:p>
    <w:p w14:paraId="13317D24" w14:textId="77777777" w:rsidR="00701A86" w:rsidRPr="00701A86" w:rsidRDefault="00701A86" w:rsidP="00701A86">
      <w:pPr>
        <w:spacing w:line="360" w:lineRule="auto"/>
        <w:rPr>
          <w:rFonts w:cstheme="minorHAnsi"/>
          <w:sz w:val="24"/>
          <w:szCs w:val="24"/>
          <w:u w:val="single"/>
        </w:rPr>
      </w:pPr>
    </w:p>
    <w:p w14:paraId="6C9A7DE1" w14:textId="77777777" w:rsidR="00701A86" w:rsidRPr="00701A86" w:rsidRDefault="00701A86" w:rsidP="00701A86">
      <w:pPr>
        <w:spacing w:line="360" w:lineRule="auto"/>
        <w:rPr>
          <w:rFonts w:cstheme="minorHAnsi"/>
          <w:sz w:val="24"/>
          <w:szCs w:val="24"/>
          <w:u w:val="single"/>
        </w:rPr>
      </w:pPr>
    </w:p>
    <w:p w14:paraId="7DDC1C97" w14:textId="77777777" w:rsidR="00701A86" w:rsidRPr="00701A86" w:rsidRDefault="00701A86" w:rsidP="00701A86">
      <w:pPr>
        <w:spacing w:line="360" w:lineRule="auto"/>
        <w:rPr>
          <w:rFonts w:cstheme="minorHAnsi"/>
          <w:sz w:val="24"/>
          <w:szCs w:val="24"/>
          <w:u w:val="single"/>
        </w:rPr>
      </w:pPr>
    </w:p>
    <w:p w14:paraId="0041D6CD" w14:textId="77777777" w:rsidR="00701A86" w:rsidRPr="00701A86" w:rsidRDefault="00701A86" w:rsidP="00701A86">
      <w:pPr>
        <w:spacing w:line="360" w:lineRule="auto"/>
        <w:rPr>
          <w:rFonts w:cstheme="minorHAnsi"/>
          <w:sz w:val="24"/>
          <w:szCs w:val="24"/>
          <w:u w:val="single"/>
        </w:rPr>
      </w:pPr>
    </w:p>
    <w:p w14:paraId="78DA3961" w14:textId="77777777" w:rsidR="00701A86" w:rsidRPr="00701A86" w:rsidRDefault="00701A86" w:rsidP="00701A86">
      <w:pPr>
        <w:spacing w:line="360" w:lineRule="auto"/>
        <w:rPr>
          <w:rFonts w:cstheme="minorHAnsi"/>
          <w:sz w:val="24"/>
          <w:szCs w:val="24"/>
          <w:u w:val="single"/>
        </w:rPr>
      </w:pPr>
    </w:p>
    <w:p w14:paraId="66D8464F" w14:textId="2708F9A8" w:rsidR="00701A86" w:rsidRPr="00701A86" w:rsidRDefault="00907C3A" w:rsidP="00701A86">
      <w:pPr>
        <w:spacing w:line="360" w:lineRule="auto"/>
        <w:rPr>
          <w:rFonts w:cstheme="minorHAnsi"/>
          <w:sz w:val="24"/>
          <w:szCs w:val="24"/>
          <w:u w:val="single"/>
        </w:rPr>
      </w:pPr>
      <w:r w:rsidRPr="00CB361A">
        <w:rPr>
          <w:rFonts w:cstheme="minorHAnsi"/>
          <w:noProof/>
          <w:sz w:val="24"/>
          <w:szCs w:val="24"/>
        </w:rPr>
        <mc:AlternateContent>
          <mc:Choice Requires="wps">
            <w:drawing>
              <wp:anchor distT="45720" distB="45720" distL="114300" distR="114300" simplePos="0" relativeHeight="251671552" behindDoc="1" locked="0" layoutInCell="1" allowOverlap="1" wp14:anchorId="45DA510D" wp14:editId="33DBCFBD">
                <wp:simplePos x="0" y="0"/>
                <wp:positionH relativeFrom="margin">
                  <wp:align>center</wp:align>
                </wp:positionH>
                <wp:positionV relativeFrom="paragraph">
                  <wp:posOffset>7620</wp:posOffset>
                </wp:positionV>
                <wp:extent cx="4737100" cy="457200"/>
                <wp:effectExtent l="0" t="0" r="25400" b="19050"/>
                <wp:wrapTight wrapText="bothSides">
                  <wp:wrapPolygon edited="0">
                    <wp:start x="0" y="0"/>
                    <wp:lineTo x="0" y="21600"/>
                    <wp:lineTo x="21629" y="21600"/>
                    <wp:lineTo x="21629" y="0"/>
                    <wp:lineTo x="0" y="0"/>
                  </wp:wrapPolygon>
                </wp:wrapTight>
                <wp:docPr id="7708914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7200"/>
                        </a:xfrm>
                        <a:prstGeom prst="rect">
                          <a:avLst/>
                        </a:prstGeom>
                        <a:solidFill>
                          <a:srgbClr val="FFFFFF"/>
                        </a:solidFill>
                        <a:ln w="9525">
                          <a:solidFill>
                            <a:srgbClr val="000000"/>
                          </a:solidFill>
                          <a:miter lim="800000"/>
                          <a:headEnd/>
                          <a:tailEnd/>
                        </a:ln>
                      </wps:spPr>
                      <wps:txbx>
                        <w:txbxContent>
                          <w:p w14:paraId="67F32381" w14:textId="6123B02F" w:rsidR="00907C3A" w:rsidRDefault="00907C3A" w:rsidP="00907C3A">
                            <w:r>
                              <w:t>Table 3: Question 5: Do you view County Lines and Youth related Crime as an escalating issue for law enforcement?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DA510D" id="_x0000_s1030" type="#_x0000_t202" style="position:absolute;margin-left:0;margin-top:.6pt;width:373pt;height:36pt;z-index:-2516449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">
                <v:textbox>
                  <w:txbxContent>
                    <w:p w14:paraId="67F32381" w14:textId="6123B02F" w:rsidR="00907C3A" w:rsidRDefault="00907C3A" w:rsidP="00907C3A">
                      <w:r>
                        <w:t xml:space="preserve">Table </w:t>
                      </w:r>
                      <w:r>
                        <w:t>3</w:t>
                      </w:r>
                      <w:r>
                        <w:t xml:space="preserve">: Question </w:t>
                      </w:r>
                      <w:r>
                        <w:t>5</w:t>
                      </w:r>
                      <w:r>
                        <w:t>:</w:t>
                      </w:r>
                      <w:r>
                        <w:t xml:space="preserve"> Do you view County Lines and Youth related Crime as an escalating issue for law enforcement?</w:t>
                      </w:r>
                    </w:p>
                  </w:txbxContent>
                </v:textbox>
                <w10:wrap type="tight" anchorx="margin"/>
              </v:shape>
            </w:pict>
          </mc:Fallback>
        </mc:AlternateContent>
      </w:r>
    </w:p>
    <w:p w14:paraId="120E2788" w14:textId="149158D1" w:rsidR="00701A86" w:rsidRPr="00701A86" w:rsidRDefault="00701A86" w:rsidP="00701A86">
      <w:pPr>
        <w:spacing w:line="360" w:lineRule="auto"/>
        <w:rPr>
          <w:rFonts w:cstheme="minorHAnsi"/>
          <w:sz w:val="24"/>
          <w:szCs w:val="24"/>
        </w:rPr>
      </w:pPr>
      <w:r w:rsidRPr="00701A86">
        <w:rPr>
          <w:rFonts w:cstheme="minorHAnsi"/>
          <w:sz w:val="24"/>
          <w:szCs w:val="24"/>
        </w:rPr>
        <w:tab/>
        <w:t xml:space="preserve">Data from the survey found that if applicable to participants, there is a dissatisfaction with the level of training as well as awareness to powers and policies available to officers </w:t>
      </w:r>
      <w:r w:rsidRPr="00701A86">
        <w:rPr>
          <w:rFonts w:cstheme="minorHAnsi"/>
          <w:sz w:val="24"/>
          <w:szCs w:val="24"/>
        </w:rPr>
        <w:lastRenderedPageBreak/>
        <w:t xml:space="preserve">and staff, with 35% stating that they are not content. In addition to this 45% believe that they could not identify the early stages of youth involvement with gang related crime. Analysis of the data has created a clear understanding of how little knowledge there is on the matter of youth related crime, both within and outside the police services, as well as concern for the level of attention it is receiving as displayed in the graph below: </w:t>
      </w:r>
    </w:p>
    <w:p w14:paraId="440F5649" w14:textId="77777777" w:rsidR="00701A86" w:rsidRPr="00701A86" w:rsidRDefault="00701A86" w:rsidP="00701A86">
      <w:pPr>
        <w:spacing w:line="360" w:lineRule="auto"/>
        <w:rPr>
          <w:rFonts w:cstheme="minorHAnsi"/>
          <w:sz w:val="24"/>
          <w:szCs w:val="24"/>
        </w:rPr>
      </w:pPr>
      <w:r w:rsidRPr="00701A86">
        <w:rPr>
          <w:rFonts w:cstheme="minorHAnsi"/>
          <w:noProof/>
          <w:sz w:val="24"/>
          <w:szCs w:val="24"/>
        </w:rPr>
        <w:drawing>
          <wp:anchor distT="0" distB="0" distL="114300" distR="114300" simplePos="0" relativeHeight="251664384" behindDoc="1" locked="0" layoutInCell="1" allowOverlap="1" wp14:anchorId="28CC1944" wp14:editId="455BB986">
            <wp:simplePos x="0" y="0"/>
            <wp:positionH relativeFrom="margin">
              <wp:align>center</wp:align>
            </wp:positionH>
            <wp:positionV relativeFrom="paragraph">
              <wp:posOffset>6350</wp:posOffset>
            </wp:positionV>
            <wp:extent cx="3759835" cy="2437130"/>
            <wp:effectExtent l="0" t="0" r="0" b="1270"/>
            <wp:wrapTight wrapText="bothSides">
              <wp:wrapPolygon edited="0">
                <wp:start x="0" y="0"/>
                <wp:lineTo x="0" y="21442"/>
                <wp:lineTo x="21450" y="21442"/>
                <wp:lineTo x="21450" y="0"/>
                <wp:lineTo x="0" y="0"/>
              </wp:wrapPolygon>
            </wp:wrapTight>
            <wp:docPr id="1595168129"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68129" name="Picture 1" descr="A graph with different colored squar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9835" cy="2437130"/>
                    </a:xfrm>
                    <a:prstGeom prst="rect">
                      <a:avLst/>
                    </a:prstGeom>
                    <a:noFill/>
                  </pic:spPr>
                </pic:pic>
              </a:graphicData>
            </a:graphic>
            <wp14:sizeRelH relativeFrom="page">
              <wp14:pctWidth>0</wp14:pctWidth>
            </wp14:sizeRelH>
            <wp14:sizeRelV relativeFrom="page">
              <wp14:pctHeight>0</wp14:pctHeight>
            </wp14:sizeRelV>
          </wp:anchor>
        </w:drawing>
      </w:r>
    </w:p>
    <w:p w14:paraId="1B6E0C1C" w14:textId="77777777" w:rsidR="00701A86" w:rsidRPr="00701A86" w:rsidRDefault="00701A86" w:rsidP="00701A86">
      <w:pPr>
        <w:spacing w:line="360" w:lineRule="auto"/>
        <w:rPr>
          <w:rFonts w:cstheme="minorHAnsi"/>
          <w:sz w:val="24"/>
          <w:szCs w:val="24"/>
          <w:u w:val="single"/>
        </w:rPr>
      </w:pPr>
    </w:p>
    <w:p w14:paraId="67D33CA0" w14:textId="77777777" w:rsidR="00701A86" w:rsidRPr="00701A86" w:rsidRDefault="00701A86" w:rsidP="00701A86">
      <w:pPr>
        <w:spacing w:line="360" w:lineRule="auto"/>
        <w:rPr>
          <w:rFonts w:cstheme="minorHAnsi"/>
          <w:sz w:val="24"/>
          <w:szCs w:val="24"/>
          <w:u w:val="single"/>
        </w:rPr>
      </w:pPr>
    </w:p>
    <w:p w14:paraId="2DC9B7A5" w14:textId="77777777" w:rsidR="00701A86" w:rsidRPr="00701A86" w:rsidRDefault="00701A86" w:rsidP="00701A86">
      <w:pPr>
        <w:spacing w:line="360" w:lineRule="auto"/>
        <w:rPr>
          <w:rFonts w:cstheme="minorHAnsi"/>
          <w:sz w:val="24"/>
          <w:szCs w:val="24"/>
          <w:u w:val="single"/>
        </w:rPr>
      </w:pPr>
    </w:p>
    <w:p w14:paraId="2E96EF89" w14:textId="77777777" w:rsidR="00701A86" w:rsidRPr="00701A86" w:rsidRDefault="00701A86" w:rsidP="00701A86">
      <w:pPr>
        <w:spacing w:line="360" w:lineRule="auto"/>
        <w:rPr>
          <w:rFonts w:cstheme="minorHAnsi"/>
          <w:sz w:val="24"/>
          <w:szCs w:val="24"/>
          <w:u w:val="single"/>
        </w:rPr>
      </w:pPr>
    </w:p>
    <w:p w14:paraId="6F703641" w14:textId="77777777" w:rsidR="00701A86" w:rsidRPr="00701A86" w:rsidRDefault="00701A86" w:rsidP="00701A86">
      <w:pPr>
        <w:spacing w:line="360" w:lineRule="auto"/>
        <w:rPr>
          <w:rFonts w:cstheme="minorHAnsi"/>
          <w:sz w:val="24"/>
          <w:szCs w:val="24"/>
          <w:u w:val="single"/>
        </w:rPr>
      </w:pPr>
    </w:p>
    <w:p w14:paraId="3EDE5380" w14:textId="7CBAA845" w:rsidR="00701A86" w:rsidRPr="00701A86" w:rsidRDefault="003F3142" w:rsidP="00701A86">
      <w:pPr>
        <w:spacing w:line="360" w:lineRule="auto"/>
        <w:rPr>
          <w:rFonts w:cstheme="minorHAnsi"/>
          <w:sz w:val="24"/>
          <w:szCs w:val="24"/>
          <w:u w:val="single"/>
        </w:rPr>
      </w:pPr>
      <w:r w:rsidRPr="00CB361A">
        <w:rPr>
          <w:rFonts w:cstheme="minorHAnsi"/>
          <w:noProof/>
          <w:sz w:val="24"/>
          <w:szCs w:val="24"/>
        </w:rPr>
        <mc:AlternateContent>
          <mc:Choice Requires="wps">
            <w:drawing>
              <wp:anchor distT="45720" distB="45720" distL="114300" distR="114300" simplePos="0" relativeHeight="251673600" behindDoc="1" locked="0" layoutInCell="1" allowOverlap="1" wp14:anchorId="37ECDEB8" wp14:editId="1FD667D0">
                <wp:simplePos x="0" y="0"/>
                <wp:positionH relativeFrom="margin">
                  <wp:align>center</wp:align>
                </wp:positionH>
                <wp:positionV relativeFrom="paragraph">
                  <wp:posOffset>222885</wp:posOffset>
                </wp:positionV>
                <wp:extent cx="4737100" cy="457200"/>
                <wp:effectExtent l="0" t="0" r="25400" b="19050"/>
                <wp:wrapTight wrapText="bothSides">
                  <wp:wrapPolygon edited="0">
                    <wp:start x="0" y="0"/>
                    <wp:lineTo x="0" y="21600"/>
                    <wp:lineTo x="21629" y="21600"/>
                    <wp:lineTo x="21629" y="0"/>
                    <wp:lineTo x="0" y="0"/>
                  </wp:wrapPolygon>
                </wp:wrapTight>
                <wp:docPr id="818023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7200"/>
                        </a:xfrm>
                        <a:prstGeom prst="rect">
                          <a:avLst/>
                        </a:prstGeom>
                        <a:solidFill>
                          <a:srgbClr val="FFFFFF"/>
                        </a:solidFill>
                        <a:ln w="9525">
                          <a:solidFill>
                            <a:srgbClr val="000000"/>
                          </a:solidFill>
                          <a:miter lim="800000"/>
                          <a:headEnd/>
                          <a:tailEnd/>
                        </a:ln>
                      </wps:spPr>
                      <wps:txbx>
                        <w:txbxContent>
                          <w:p w14:paraId="50CD7F58" w14:textId="42DFBF2D" w:rsidR="003F3142" w:rsidRDefault="003F3142" w:rsidP="003F3142">
                            <w:r>
                              <w:t>Table 4: Question 10: Do you view County Lines and Youth gang dynamics as an important issue in policing, therefore requires more awareness?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CDEB8" id="_x0000_s1031" type="#_x0000_t202" style="position:absolute;margin-left:0;margin-top:17.55pt;width:373pt;height:36pt;z-index:-251642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">
                <v:textbox>
                  <w:txbxContent>
                    <w:p w14:paraId="50CD7F58" w14:textId="42DFBF2D" w:rsidR="003F3142" w:rsidRDefault="003F3142" w:rsidP="003F3142">
                      <w:r>
                        <w:t xml:space="preserve">Table </w:t>
                      </w:r>
                      <w:r>
                        <w:t>4</w:t>
                      </w:r>
                      <w:r>
                        <w:t xml:space="preserve">: Question </w:t>
                      </w:r>
                      <w:r>
                        <w:t>10</w:t>
                      </w:r>
                      <w:r>
                        <w:t xml:space="preserve">: Do you view County Lines and Youth </w:t>
                      </w:r>
                      <w:r>
                        <w:t>gang dynamics as an important issue in policing, therefore requires more awareness?</w:t>
                      </w:r>
                    </w:p>
                  </w:txbxContent>
                </v:textbox>
                <w10:wrap type="tight" anchorx="margin"/>
              </v:shape>
            </w:pict>
          </mc:Fallback>
        </mc:AlternateContent>
      </w:r>
    </w:p>
    <w:p w14:paraId="723620F3" w14:textId="14A44368" w:rsidR="00701A86" w:rsidRPr="00701A86" w:rsidRDefault="00701A86" w:rsidP="00701A86">
      <w:pPr>
        <w:spacing w:line="360" w:lineRule="auto"/>
        <w:rPr>
          <w:rFonts w:cstheme="minorHAnsi"/>
          <w:sz w:val="24"/>
          <w:szCs w:val="24"/>
          <w:u w:val="single"/>
        </w:rPr>
      </w:pPr>
    </w:p>
    <w:p w14:paraId="219B071C" w14:textId="735CF4E4" w:rsidR="00701A86" w:rsidRPr="00701A86" w:rsidRDefault="00701A86" w:rsidP="00701A86">
      <w:pPr>
        <w:spacing w:line="360" w:lineRule="auto"/>
        <w:rPr>
          <w:rFonts w:cstheme="minorHAnsi"/>
          <w:sz w:val="24"/>
          <w:szCs w:val="24"/>
        </w:rPr>
      </w:pPr>
      <w:r w:rsidRPr="00701A86">
        <w:rPr>
          <w:rFonts w:cstheme="minorHAnsi"/>
          <w:sz w:val="24"/>
          <w:szCs w:val="24"/>
        </w:rPr>
        <w:tab/>
        <w:t xml:space="preserve">To conclude, from analysing the data collected from the surveys, it has can be suggested that young people are especially vulnerable to crime dynamics, a dynamic which is clear to be a continuous growing problem for law enforcement authorities. It could be suggested that effective intervention efforts may also be hampered by the present discontent with the level of training and knowledge that surrounds juvenile crime. The outcome results from the survey showed a prominent police officer and staff response, which could therefore establish further and more accurate insight into how law enforcement perceive county lines. Overall, county lines and youth related crime dynamics is a complex and escalating issue for law enforcement agencies, linked to complex interplay of; social, economic and psychological factors. </w:t>
      </w:r>
    </w:p>
    <w:p w14:paraId="38E81648" w14:textId="77777777" w:rsidR="00701A86" w:rsidRDefault="00701A86" w:rsidP="00701A86">
      <w:pPr>
        <w:spacing w:line="360" w:lineRule="auto"/>
        <w:rPr>
          <w:rFonts w:cstheme="minorHAnsi"/>
          <w:b/>
          <w:bCs/>
          <w:sz w:val="34"/>
          <w:szCs w:val="34"/>
          <w:u w:val="single"/>
        </w:rPr>
      </w:pPr>
    </w:p>
    <w:p w14:paraId="25B321E9" w14:textId="77777777" w:rsidR="00701A86" w:rsidRDefault="00701A86" w:rsidP="00701A86">
      <w:pPr>
        <w:spacing w:line="360" w:lineRule="auto"/>
        <w:rPr>
          <w:rFonts w:cstheme="minorHAnsi"/>
          <w:b/>
          <w:bCs/>
          <w:sz w:val="34"/>
          <w:szCs w:val="34"/>
          <w:u w:val="single"/>
        </w:rPr>
      </w:pPr>
    </w:p>
    <w:p w14:paraId="65CDE4E1" w14:textId="77777777" w:rsidR="00701A86" w:rsidRDefault="00701A86" w:rsidP="00701A86">
      <w:pPr>
        <w:spacing w:line="360" w:lineRule="auto"/>
        <w:rPr>
          <w:rFonts w:cstheme="minorHAnsi"/>
          <w:b/>
          <w:bCs/>
          <w:sz w:val="34"/>
          <w:szCs w:val="34"/>
          <w:u w:val="single"/>
        </w:rPr>
      </w:pPr>
    </w:p>
    <w:p w14:paraId="725E7B9D" w14:textId="225559F1" w:rsidR="00701A86" w:rsidRDefault="00701A86" w:rsidP="00701A86">
      <w:pPr>
        <w:spacing w:line="360" w:lineRule="auto"/>
        <w:jc w:val="center"/>
        <w:rPr>
          <w:rFonts w:cstheme="minorHAnsi"/>
          <w:b/>
          <w:bCs/>
          <w:sz w:val="34"/>
          <w:szCs w:val="34"/>
          <w:u w:val="single"/>
        </w:rPr>
      </w:pPr>
      <w:r>
        <w:rPr>
          <w:rFonts w:cstheme="minorHAnsi"/>
          <w:b/>
          <w:bCs/>
          <w:sz w:val="34"/>
          <w:szCs w:val="34"/>
          <w:u w:val="single"/>
        </w:rPr>
        <w:lastRenderedPageBreak/>
        <w:t xml:space="preserve">Conclusion and Recommendations </w:t>
      </w:r>
    </w:p>
    <w:p w14:paraId="0BF69E54" w14:textId="77777777" w:rsidR="003F3EA7" w:rsidRPr="003F3EA7" w:rsidRDefault="003F3EA7" w:rsidP="003F3EA7">
      <w:pPr>
        <w:spacing w:line="360" w:lineRule="auto"/>
        <w:ind w:firstLine="360"/>
        <w:rPr>
          <w:rFonts w:cstheme="minorHAnsi"/>
          <w:sz w:val="24"/>
          <w:szCs w:val="24"/>
        </w:rPr>
      </w:pPr>
      <w:r w:rsidRPr="003F3EA7">
        <w:rPr>
          <w:rFonts w:cstheme="minorHAnsi"/>
          <w:sz w:val="24"/>
          <w:szCs w:val="24"/>
        </w:rPr>
        <w:t xml:space="preserve">In this concluding chapter, I will be combining insights drawn from the literature review and the findings of the research undertaken, ultimately providing targeted recommendations to address key issues identified throughout the study. </w:t>
      </w:r>
    </w:p>
    <w:p w14:paraId="0F24B04B" w14:textId="77777777" w:rsidR="003F3EA7" w:rsidRPr="003F3EA7" w:rsidRDefault="003F3EA7" w:rsidP="003F3EA7">
      <w:pPr>
        <w:spacing w:line="360" w:lineRule="auto"/>
        <w:ind w:firstLine="360"/>
        <w:rPr>
          <w:rFonts w:cstheme="minorHAnsi"/>
          <w:sz w:val="24"/>
          <w:szCs w:val="24"/>
        </w:rPr>
      </w:pPr>
      <w:r w:rsidRPr="003F3EA7">
        <w:rPr>
          <w:rFonts w:cstheme="minorHAnsi"/>
          <w:sz w:val="24"/>
          <w:szCs w:val="24"/>
        </w:rPr>
        <w:t xml:space="preserve">The purpose of this research project was to contribute to the analysis of the growth of county lines and gang related dynamics and how are law enforcement agencies handling escalation of youth related crime. The additional objectives of this research project were to identify the historical development of county lines and gang dynamics, and to evaluate the efficiency of law enforcement tactics in resolving gang proliferation and county lines. Additionally, to evaluate how the resources, awareness and training that law enforcement organisations have access to. </w:t>
      </w:r>
    </w:p>
    <w:p w14:paraId="0D8BF46E" w14:textId="77777777" w:rsidR="003F3EA7" w:rsidRPr="003F3EA7" w:rsidRDefault="003F3EA7" w:rsidP="003F3EA7">
      <w:pPr>
        <w:spacing w:line="360" w:lineRule="auto"/>
        <w:ind w:firstLine="360"/>
        <w:rPr>
          <w:rFonts w:cstheme="minorHAnsi"/>
          <w:sz w:val="24"/>
          <w:szCs w:val="24"/>
        </w:rPr>
      </w:pPr>
      <w:r w:rsidRPr="003F3EA7">
        <w:rPr>
          <w:rFonts w:eastAsia="Times New Roman" w:cstheme="minorHAnsi"/>
          <w:kern w:val="0"/>
          <w:sz w:val="24"/>
          <w:szCs w:val="24"/>
          <w:lang w:eastAsia="en-GB"/>
          <w14:ligatures w14:val="none"/>
        </w:rPr>
        <w:t>An initial review of current research on the growth of county lines and gang dynamics, found that t</w:t>
      </w:r>
      <w:r w:rsidRPr="003F3EA7">
        <w:rPr>
          <w:rFonts w:cstheme="minorHAnsi"/>
          <w:sz w:val="24"/>
          <w:szCs w:val="24"/>
        </w:rPr>
        <w:t xml:space="preserve">here was also a requirement for a knowledge advancement, while considerable research has already been conducted on the subject, it can be deduced that </w:t>
      </w:r>
      <w:r w:rsidRPr="003F3EA7">
        <w:rPr>
          <w:rFonts w:eastAsia="Times New Roman" w:cstheme="minorHAnsi"/>
          <w:kern w:val="0"/>
          <w:sz w:val="24"/>
          <w:szCs w:val="24"/>
          <w:lang w:eastAsia="en-GB"/>
          <w14:ligatures w14:val="none"/>
        </w:rPr>
        <w:t xml:space="preserve">the findings in this research will take a critical position towards the study of county lines in the end, concentrating on how it has grown and how law enforcement might better comprehend the social and economic elements that support this type of criminal behaviour (Pitts, 2009). It highlights the necessity of a multidisciplinary approach to the problem, contending that the socio-economic inequalities that underlie the exploration inherent in county lines activities are frequently ignored by present studies (Pitts, 2009). Current research on the topic by </w:t>
      </w:r>
      <w:r w:rsidRPr="003F3EA7">
        <w:rPr>
          <w:rFonts w:cstheme="minorHAnsi"/>
          <w:color w:val="000000"/>
          <w:sz w:val="24"/>
          <w:szCs w:val="24"/>
        </w:rPr>
        <w:t xml:space="preserve">Williams and Finlay (2019) referred to how imperative it is, to elevate the calibre of training observed in law enforcement organisations and positively identify individuals who may be vulnerable to gang involvement. Data was collected to discover </w:t>
      </w:r>
      <w:r w:rsidRPr="003F3EA7">
        <w:rPr>
          <w:rFonts w:cstheme="minorHAnsi"/>
          <w:sz w:val="24"/>
          <w:szCs w:val="24"/>
        </w:rPr>
        <w:t xml:space="preserve">the efficiency of law enforcement tactics in resolving gang proliferation and county lines. Additionally, to evaluate how the resources, awareness and training that law enforcement organisations have access to, thereby bridging a gap in vital information towards the research project. </w:t>
      </w:r>
    </w:p>
    <w:p w14:paraId="4D2CE8DE" w14:textId="77777777" w:rsidR="003F3EA7" w:rsidRPr="003F3EA7" w:rsidRDefault="003F3EA7" w:rsidP="003F3EA7">
      <w:pPr>
        <w:spacing w:line="360" w:lineRule="auto"/>
        <w:ind w:firstLine="360"/>
        <w:rPr>
          <w:rFonts w:eastAsia="Times New Roman" w:cstheme="minorHAnsi"/>
          <w:kern w:val="0"/>
          <w:sz w:val="24"/>
          <w:szCs w:val="24"/>
          <w:lang w:eastAsia="en-GB"/>
          <w14:ligatures w14:val="none"/>
        </w:rPr>
      </w:pPr>
      <w:r w:rsidRPr="003F3EA7">
        <w:rPr>
          <w:rFonts w:eastAsia="Times New Roman" w:cstheme="minorHAnsi"/>
          <w:kern w:val="0"/>
          <w:sz w:val="24"/>
          <w:szCs w:val="24"/>
          <w:lang w:eastAsia="en-GB"/>
          <w14:ligatures w14:val="none"/>
        </w:rPr>
        <w:t xml:space="preserve">Based on the summary of information that was gathered from my sample group, which consisted of </w:t>
      </w:r>
      <w:r w:rsidRPr="003F3EA7">
        <w:rPr>
          <w:rFonts w:cstheme="minorHAnsi"/>
          <w:sz w:val="24"/>
          <w:szCs w:val="24"/>
        </w:rPr>
        <w:t xml:space="preserve">individuals ranging from; police officers, police staff and members of the public, it was suggested by the findings that young people are especially vulnerable to crime dynamics. A dynamic which is clear to be a continuous growing problem for law </w:t>
      </w:r>
      <w:r w:rsidRPr="003F3EA7">
        <w:rPr>
          <w:rFonts w:cstheme="minorHAnsi"/>
          <w:sz w:val="24"/>
          <w:szCs w:val="24"/>
        </w:rPr>
        <w:lastRenderedPageBreak/>
        <w:t xml:space="preserve">enforcement authorities. This in turn has contributed to the literature surrounding youth involvement in crime, as supported and previously stated by </w:t>
      </w:r>
      <w:r w:rsidRPr="003F3EA7">
        <w:rPr>
          <w:rFonts w:cstheme="minorHAnsi"/>
          <w:color w:val="333333"/>
          <w:sz w:val="24"/>
          <w:szCs w:val="24"/>
          <w:shd w:val="clear" w:color="auto" w:fill="FFFFFF"/>
        </w:rPr>
        <w:t xml:space="preserve">The Youth Justice Board UK (2022) who published that </w:t>
      </w:r>
      <w:r w:rsidRPr="003F3EA7">
        <w:rPr>
          <w:rFonts w:eastAsia="Times New Roman" w:cstheme="minorHAnsi"/>
          <w:kern w:val="0"/>
          <w:sz w:val="24"/>
          <w:szCs w:val="24"/>
          <w:lang w:eastAsia="en-GB"/>
          <w14:ligatures w14:val="none"/>
        </w:rPr>
        <w:t xml:space="preserve">young people’s participation in violent crime has increased. This was also found to be supported by the Youth Endowment Fund (2022), who made a report in 2022 that youth involvement in gang dynamics was on the rise since the pandemic. </w:t>
      </w:r>
    </w:p>
    <w:p w14:paraId="4EEE5C5F" w14:textId="77777777" w:rsidR="003F3EA7" w:rsidRPr="003F3EA7" w:rsidRDefault="003F3EA7" w:rsidP="003F3EA7">
      <w:pPr>
        <w:spacing w:line="360" w:lineRule="auto"/>
        <w:ind w:firstLine="360"/>
        <w:rPr>
          <w:rFonts w:cstheme="minorHAnsi"/>
          <w:color w:val="000000"/>
          <w:sz w:val="24"/>
          <w:szCs w:val="24"/>
        </w:rPr>
      </w:pPr>
      <w:r w:rsidRPr="003F3EA7">
        <w:rPr>
          <w:rFonts w:eastAsia="Times New Roman" w:cstheme="minorHAnsi"/>
          <w:kern w:val="0"/>
          <w:sz w:val="24"/>
          <w:szCs w:val="24"/>
          <w:lang w:eastAsia="en-GB"/>
          <w14:ligatures w14:val="none"/>
        </w:rPr>
        <w:t xml:space="preserve">The same sample group also identified that </w:t>
      </w:r>
      <w:r w:rsidRPr="003F3EA7">
        <w:rPr>
          <w:rFonts w:cstheme="minorHAnsi"/>
          <w:sz w:val="24"/>
          <w:szCs w:val="24"/>
        </w:rPr>
        <w:t xml:space="preserve">participants would view the youth of their community as vulnerable, but it was also identified that there was a lack of knowledge and awareness surrounding the topic of county lines itself, particularly with members of the public. It was also found that if applicable to participants, there is a dissatisfaction with the level of training as well as awareness to powers and policies available to officers and staff, which is linked to </w:t>
      </w:r>
      <w:r w:rsidRPr="003F3EA7">
        <w:rPr>
          <w:rFonts w:cstheme="minorHAnsi"/>
          <w:color w:val="000000"/>
          <w:sz w:val="24"/>
          <w:szCs w:val="24"/>
        </w:rPr>
        <w:t xml:space="preserve">Hurley and Boulton (2021), still very much relevant point that law enforcement agencies are struggling to challenge and prevent youth crime linked to county lines. On reflection, my research could have requested open questions for participants to complete, particularly in the areas that showed dissatisfaction, as it would have been interesting to see what changes in training formats they would benefit from, as well as what forms of positive action could be taken. </w:t>
      </w:r>
    </w:p>
    <w:p w14:paraId="295A8C8B" w14:textId="77777777" w:rsidR="003F3EA7" w:rsidRPr="003F3EA7" w:rsidRDefault="003F3EA7" w:rsidP="003F3EA7">
      <w:pPr>
        <w:spacing w:line="360" w:lineRule="auto"/>
        <w:rPr>
          <w:rFonts w:cstheme="minorHAnsi"/>
          <w:color w:val="000000"/>
          <w:sz w:val="24"/>
          <w:szCs w:val="24"/>
          <w:u w:val="single"/>
        </w:rPr>
      </w:pPr>
      <w:r w:rsidRPr="003F3EA7">
        <w:rPr>
          <w:rFonts w:cstheme="minorHAnsi"/>
          <w:color w:val="000000"/>
          <w:sz w:val="24"/>
          <w:szCs w:val="24"/>
          <w:u w:val="single"/>
        </w:rPr>
        <w:t xml:space="preserve">Recommendations </w:t>
      </w:r>
    </w:p>
    <w:p w14:paraId="11CE76C8" w14:textId="77777777" w:rsidR="003F3EA7" w:rsidRPr="003F3EA7" w:rsidRDefault="003F3EA7" w:rsidP="003F3EA7">
      <w:pPr>
        <w:spacing w:line="360" w:lineRule="auto"/>
        <w:ind w:firstLine="360"/>
        <w:rPr>
          <w:rFonts w:eastAsia="Times New Roman" w:cstheme="minorHAnsi"/>
          <w:sz w:val="24"/>
          <w:szCs w:val="24"/>
        </w:rPr>
      </w:pPr>
      <w:r w:rsidRPr="003F3EA7">
        <w:rPr>
          <w:rFonts w:cstheme="minorHAnsi"/>
          <w:color w:val="000000"/>
          <w:sz w:val="24"/>
          <w:szCs w:val="24"/>
        </w:rPr>
        <w:t xml:space="preserve">It was found that my study was limited by a number of restrictions, one of which was that all of the questions presented to the participants were multiple choice. This made it possible to examine the results and make quantitative comparisons between statistics and earlier findings, however it is lacking the opportunity to collect qualitative data, which would have allowed for the comparison of personal viewpoints. Given the opportunity to repeat my study, I would execute the following points differently; firstly, I would have conducted open-ended interviews of the participants, which as supported by </w:t>
      </w:r>
      <w:r w:rsidRPr="003F3EA7">
        <w:rPr>
          <w:rFonts w:eastAsia="Times New Roman" w:cstheme="minorHAnsi"/>
          <w:kern w:val="0"/>
          <w:sz w:val="24"/>
          <w:szCs w:val="24"/>
          <w:lang w:eastAsia="en-GB"/>
          <w14:ligatures w14:val="none"/>
        </w:rPr>
        <w:t xml:space="preserve">Rainwater (2023) </w:t>
      </w:r>
      <w:r w:rsidRPr="003F3EA7">
        <w:rPr>
          <w:rFonts w:cstheme="minorHAnsi"/>
          <w:color w:val="000000"/>
          <w:sz w:val="24"/>
          <w:szCs w:val="24"/>
        </w:rPr>
        <w:t xml:space="preserve">as being one method to gather more in-depth data and study, however this would have taken more preparation and time to complete the project. Another limitation I identified, was </w:t>
      </w:r>
      <w:r w:rsidRPr="003F3EA7">
        <w:rPr>
          <w:rFonts w:eastAsia="Times New Roman" w:cstheme="minorHAnsi"/>
          <w:sz w:val="24"/>
          <w:szCs w:val="24"/>
        </w:rPr>
        <w:t xml:space="preserve">although data is an effective tool, its value depends on how well the audience understands it (Quantilope 2024), meaning that police officers and staff who answered the questions may have been de-sensitised to the subject, compared to that of members of the public. I would therefore consider separate styles of interviews for the participants to allow for a broader and unbiased response. </w:t>
      </w:r>
    </w:p>
    <w:p w14:paraId="38AF98AB" w14:textId="77777777" w:rsidR="003F3EA7" w:rsidRPr="003F3EA7" w:rsidRDefault="003F3EA7" w:rsidP="003F3EA7">
      <w:pPr>
        <w:spacing w:line="360" w:lineRule="auto"/>
        <w:ind w:firstLine="360"/>
        <w:rPr>
          <w:rFonts w:cstheme="minorHAnsi"/>
          <w:sz w:val="24"/>
          <w:szCs w:val="24"/>
        </w:rPr>
      </w:pPr>
      <w:r w:rsidRPr="003F3EA7">
        <w:rPr>
          <w:rFonts w:eastAsia="Times New Roman" w:cstheme="minorHAnsi"/>
          <w:sz w:val="24"/>
          <w:szCs w:val="24"/>
        </w:rPr>
        <w:lastRenderedPageBreak/>
        <w:t xml:space="preserve">The outcomes of my research provided me some insight into </w:t>
      </w:r>
      <w:r w:rsidRPr="003F3EA7">
        <w:rPr>
          <w:rFonts w:cstheme="minorHAnsi"/>
          <w:sz w:val="24"/>
          <w:szCs w:val="24"/>
        </w:rPr>
        <w:t xml:space="preserve">the growth of county lines and gang related dynamics, as well as how are law enforcement agencies handling escalation, but it also highlights the requirement for future study which surpassed the scope of my own research project. Although my study has identified the historical development of county lines and gang dynamics, it is a rapidly growing and everchanging form of crime, therefore, to evaluate the efficiency of law enforcement tactics in resolving gang proliferation and county lines, could be argued as a never-ending development of study (Harding, 2020). Additionally, I have learnt from this study how there is a lack of knowledge for the resources, awareness and training that law enforcement organisations have access to, but once again, these current and past training methods may not be relevant or applicable in ten years’ time, when once again gang dynamics and the operations of county lines has changed. To conclude, it should be noted that youth related crime is complex as well as vast issue impacted by a range of; social, economic and environmental variables. To properly handle these difficulties as the landscape changes, law enforcement must develop creative and flexible techniques. This study advocates that prevention of youth related gang criminality, will depend heavily on embracing adaptability.  </w:t>
      </w:r>
    </w:p>
    <w:p w14:paraId="1C702AB9" w14:textId="77777777" w:rsidR="00701A86" w:rsidRDefault="00701A86" w:rsidP="003F3EA7">
      <w:pPr>
        <w:spacing w:line="360" w:lineRule="auto"/>
        <w:rPr>
          <w:rFonts w:cstheme="minorHAnsi"/>
          <w:b/>
          <w:bCs/>
          <w:sz w:val="34"/>
          <w:szCs w:val="34"/>
          <w:u w:val="single"/>
        </w:rPr>
      </w:pPr>
    </w:p>
    <w:p w14:paraId="4064BE35" w14:textId="77777777" w:rsidR="001961C2" w:rsidRDefault="001961C2" w:rsidP="003F3EA7">
      <w:pPr>
        <w:spacing w:line="360" w:lineRule="auto"/>
        <w:rPr>
          <w:rFonts w:cstheme="minorHAnsi"/>
          <w:b/>
          <w:bCs/>
          <w:sz w:val="34"/>
          <w:szCs w:val="34"/>
          <w:u w:val="single"/>
        </w:rPr>
      </w:pPr>
    </w:p>
    <w:p w14:paraId="3816E34A" w14:textId="77777777" w:rsidR="001961C2" w:rsidRDefault="001961C2" w:rsidP="003F3EA7">
      <w:pPr>
        <w:spacing w:line="360" w:lineRule="auto"/>
        <w:rPr>
          <w:rFonts w:cstheme="minorHAnsi"/>
          <w:b/>
          <w:bCs/>
          <w:sz w:val="34"/>
          <w:szCs w:val="34"/>
          <w:u w:val="single"/>
        </w:rPr>
      </w:pPr>
    </w:p>
    <w:p w14:paraId="4C51FE28" w14:textId="77777777" w:rsidR="001961C2" w:rsidRDefault="001961C2" w:rsidP="003F3EA7">
      <w:pPr>
        <w:spacing w:line="360" w:lineRule="auto"/>
        <w:rPr>
          <w:rFonts w:cstheme="minorHAnsi"/>
          <w:b/>
          <w:bCs/>
          <w:sz w:val="34"/>
          <w:szCs w:val="34"/>
          <w:u w:val="single"/>
        </w:rPr>
      </w:pPr>
    </w:p>
    <w:p w14:paraId="3320BD3D" w14:textId="77777777" w:rsidR="001961C2" w:rsidRDefault="001961C2" w:rsidP="003F3EA7">
      <w:pPr>
        <w:spacing w:line="360" w:lineRule="auto"/>
        <w:rPr>
          <w:rFonts w:cstheme="minorHAnsi"/>
          <w:b/>
          <w:bCs/>
          <w:sz w:val="34"/>
          <w:szCs w:val="34"/>
          <w:u w:val="single"/>
        </w:rPr>
      </w:pPr>
    </w:p>
    <w:p w14:paraId="062728C4" w14:textId="77777777" w:rsidR="001961C2" w:rsidRDefault="001961C2" w:rsidP="003F3EA7">
      <w:pPr>
        <w:spacing w:line="360" w:lineRule="auto"/>
        <w:rPr>
          <w:rFonts w:cstheme="minorHAnsi"/>
          <w:b/>
          <w:bCs/>
          <w:sz w:val="34"/>
          <w:szCs w:val="34"/>
          <w:u w:val="single"/>
        </w:rPr>
      </w:pPr>
    </w:p>
    <w:p w14:paraId="4FEA09B8" w14:textId="77777777" w:rsidR="001961C2" w:rsidRDefault="001961C2" w:rsidP="003F3EA7">
      <w:pPr>
        <w:spacing w:line="360" w:lineRule="auto"/>
        <w:rPr>
          <w:rFonts w:cstheme="minorHAnsi"/>
          <w:b/>
          <w:bCs/>
          <w:sz w:val="34"/>
          <w:szCs w:val="34"/>
          <w:u w:val="single"/>
        </w:rPr>
      </w:pPr>
    </w:p>
    <w:p w14:paraId="38C9D6C3" w14:textId="77777777" w:rsidR="001961C2" w:rsidRDefault="001961C2" w:rsidP="003F3EA7">
      <w:pPr>
        <w:spacing w:line="360" w:lineRule="auto"/>
        <w:rPr>
          <w:rFonts w:cstheme="minorHAnsi"/>
          <w:b/>
          <w:bCs/>
          <w:sz w:val="34"/>
          <w:szCs w:val="34"/>
          <w:u w:val="single"/>
        </w:rPr>
      </w:pPr>
    </w:p>
    <w:p w14:paraId="78D5146F" w14:textId="77777777" w:rsidR="001961C2" w:rsidRDefault="001961C2" w:rsidP="003F3EA7">
      <w:pPr>
        <w:spacing w:line="360" w:lineRule="auto"/>
        <w:rPr>
          <w:rFonts w:cstheme="minorHAnsi"/>
          <w:b/>
          <w:bCs/>
          <w:sz w:val="34"/>
          <w:szCs w:val="34"/>
          <w:u w:val="single"/>
        </w:rPr>
      </w:pPr>
    </w:p>
    <w:p w14:paraId="7726CD98" w14:textId="3D558409" w:rsidR="001961C2" w:rsidRDefault="001961C2" w:rsidP="001961C2">
      <w:pPr>
        <w:spacing w:line="360" w:lineRule="auto"/>
        <w:jc w:val="center"/>
        <w:rPr>
          <w:rFonts w:cstheme="minorHAnsi"/>
          <w:b/>
          <w:bCs/>
          <w:sz w:val="34"/>
          <w:szCs w:val="34"/>
          <w:u w:val="single"/>
        </w:rPr>
      </w:pPr>
      <w:r>
        <w:rPr>
          <w:rFonts w:cstheme="minorHAnsi"/>
          <w:b/>
          <w:bCs/>
          <w:sz w:val="34"/>
          <w:szCs w:val="34"/>
          <w:u w:val="single"/>
        </w:rPr>
        <w:lastRenderedPageBreak/>
        <w:t>Bibliography</w:t>
      </w:r>
    </w:p>
    <w:p w14:paraId="71CB6E90" w14:textId="77777777" w:rsidR="001961C2" w:rsidRPr="001961C2" w:rsidRDefault="001961C2" w:rsidP="001961C2">
      <w:pPr>
        <w:spacing w:line="360" w:lineRule="auto"/>
        <w:rPr>
          <w:rFonts w:cstheme="minorHAnsi"/>
          <w:sz w:val="24"/>
          <w:szCs w:val="24"/>
        </w:rPr>
      </w:pPr>
      <w:r w:rsidRPr="001961C2">
        <w:rPr>
          <w:rFonts w:cstheme="minorHAnsi"/>
          <w:sz w:val="24"/>
          <w:szCs w:val="24"/>
        </w:rPr>
        <w:t xml:space="preserve">Balamurugan, V. (2024) - </w:t>
      </w:r>
      <w:r w:rsidRPr="001961C2">
        <w:rPr>
          <w:rFonts w:cstheme="minorHAnsi"/>
          <w:i/>
          <w:iCs/>
          <w:sz w:val="24"/>
          <w:szCs w:val="24"/>
        </w:rPr>
        <w:t xml:space="preserve">The Power of Anonymity: Why Anonymous Surveys Foster Honest Feedback. </w:t>
      </w:r>
      <w:r w:rsidRPr="001961C2">
        <w:rPr>
          <w:rFonts w:cstheme="minorHAnsi"/>
          <w:sz w:val="24"/>
          <w:szCs w:val="24"/>
        </w:rPr>
        <w:t xml:space="preserve">Available at: </w:t>
      </w:r>
      <w:hyperlink r:id="rId14" w:history="1">
        <w:r w:rsidRPr="001961C2">
          <w:rPr>
            <w:rStyle w:val="Hyperlink"/>
            <w:rFonts w:cstheme="minorHAnsi"/>
            <w:sz w:val="24"/>
            <w:szCs w:val="24"/>
          </w:rPr>
          <w:t>https://blocksurvey.io/features/why-should-surveys-be-anonymous</w:t>
        </w:r>
      </w:hyperlink>
      <w:r w:rsidRPr="001961C2">
        <w:rPr>
          <w:rFonts w:cstheme="minorHAnsi"/>
          <w:sz w:val="24"/>
          <w:szCs w:val="24"/>
        </w:rPr>
        <w:t xml:space="preserve"> Accessed (18th July 2024) </w:t>
      </w:r>
    </w:p>
    <w:p w14:paraId="245D7A2F" w14:textId="77777777" w:rsidR="001961C2" w:rsidRPr="001961C2" w:rsidRDefault="001961C2" w:rsidP="001961C2">
      <w:pPr>
        <w:rPr>
          <w:rFonts w:cstheme="minorHAnsi"/>
          <w:color w:val="555555"/>
          <w:sz w:val="24"/>
          <w:szCs w:val="24"/>
          <w:shd w:val="clear" w:color="auto" w:fill="FFFFFF"/>
        </w:rPr>
      </w:pPr>
      <w:r w:rsidRPr="001961C2">
        <w:rPr>
          <w:rFonts w:cstheme="minorHAnsi"/>
          <w:sz w:val="24"/>
          <w:szCs w:val="24"/>
          <w:shd w:val="clear" w:color="auto" w:fill="FFFFFF"/>
        </w:rPr>
        <w:t xml:space="preserve">Bavington, S. (2021) - </w:t>
      </w:r>
      <w:r w:rsidRPr="001961C2">
        <w:rPr>
          <w:rFonts w:cstheme="minorHAnsi"/>
          <w:i/>
          <w:iCs/>
          <w:sz w:val="24"/>
          <w:szCs w:val="24"/>
          <w:shd w:val="clear" w:color="auto" w:fill="FFFFFF"/>
        </w:rPr>
        <w:t xml:space="preserve">Exploring the Impact of Anti-Social Behaviour, Drug-Related Crime and County Lines on Local Communities: A Qualitative Inquiry. </w:t>
      </w:r>
      <w:r w:rsidRPr="001961C2">
        <w:rPr>
          <w:rFonts w:cstheme="minorHAnsi"/>
          <w:sz w:val="24"/>
          <w:szCs w:val="24"/>
          <w:shd w:val="clear" w:color="auto" w:fill="FFFFFF"/>
        </w:rPr>
        <w:t xml:space="preserve">Available at: </w:t>
      </w:r>
      <w:hyperlink r:id="rId15" w:history="1">
        <w:r w:rsidRPr="001961C2">
          <w:rPr>
            <w:rStyle w:val="Hyperlink"/>
            <w:rFonts w:cstheme="minorHAnsi"/>
            <w:sz w:val="24"/>
            <w:szCs w:val="24"/>
            <w:shd w:val="clear" w:color="auto" w:fill="FFFFFF"/>
          </w:rPr>
          <w:t>https://www.proquest.com/docview/2531366032?accountid=130472&amp;parentSessionId=37GQgePtpKY8l%2BzwIuU%2FRjujDpJpO%2FHD4KyuNiCeL6M%3D&amp;pq-origsite=primo&amp;sourcetype=Scholarly%20Journals</w:t>
        </w:r>
      </w:hyperlink>
      <w:r w:rsidRPr="001961C2">
        <w:rPr>
          <w:rFonts w:cstheme="minorHAnsi"/>
          <w:color w:val="555555"/>
          <w:sz w:val="24"/>
          <w:szCs w:val="24"/>
          <w:shd w:val="clear" w:color="auto" w:fill="FFFFFF"/>
        </w:rPr>
        <w:t xml:space="preserve"> (Accessed: 12</w:t>
      </w:r>
      <w:r w:rsidRPr="001961C2">
        <w:rPr>
          <w:rFonts w:cstheme="minorHAnsi"/>
          <w:color w:val="555555"/>
          <w:sz w:val="24"/>
          <w:szCs w:val="24"/>
          <w:shd w:val="clear" w:color="auto" w:fill="FFFFFF"/>
          <w:vertAlign w:val="superscript"/>
        </w:rPr>
        <w:t>th</w:t>
      </w:r>
      <w:r w:rsidRPr="001961C2">
        <w:rPr>
          <w:rFonts w:cstheme="minorHAnsi"/>
          <w:color w:val="555555"/>
          <w:sz w:val="24"/>
          <w:szCs w:val="24"/>
          <w:shd w:val="clear" w:color="auto" w:fill="FFFFFF"/>
        </w:rPr>
        <w:t xml:space="preserve"> April 2024) </w:t>
      </w:r>
    </w:p>
    <w:p w14:paraId="312517E5" w14:textId="77777777" w:rsidR="001961C2" w:rsidRPr="001961C2" w:rsidRDefault="001961C2" w:rsidP="001961C2">
      <w:pPr>
        <w:pStyle w:val="Heading1"/>
        <w:shd w:val="clear" w:color="auto" w:fill="FFFFFF"/>
        <w:spacing w:before="0" w:after="120"/>
        <w:rPr>
          <w:rFonts w:asciiTheme="minorHAnsi" w:hAnsiTheme="minorHAnsi" w:cstheme="minorHAnsi"/>
          <w:b w:val="0"/>
          <w:bCs w:val="0"/>
          <w:sz w:val="24"/>
          <w:szCs w:val="24"/>
          <w:lang w:eastAsia="en-GB"/>
        </w:rPr>
      </w:pPr>
      <w:r w:rsidRPr="001961C2">
        <w:rPr>
          <w:rFonts w:asciiTheme="minorHAnsi" w:hAnsiTheme="minorHAnsi" w:cstheme="minorHAnsi"/>
          <w:b w:val="0"/>
          <w:bCs w:val="0"/>
          <w:kern w:val="0"/>
          <w:sz w:val="24"/>
          <w:szCs w:val="24"/>
          <w:lang w:eastAsia="en-GB"/>
        </w:rPr>
        <w:t xml:space="preserve">Bhandari, P. (2022) - </w:t>
      </w:r>
      <w:r w:rsidRPr="001961C2">
        <w:rPr>
          <w:rFonts w:asciiTheme="minorHAnsi" w:hAnsiTheme="minorHAnsi" w:cstheme="minorHAnsi"/>
          <w:b w:val="0"/>
          <w:bCs w:val="0"/>
          <w:i/>
          <w:iCs/>
          <w:sz w:val="24"/>
          <w:szCs w:val="24"/>
        </w:rPr>
        <w:t xml:space="preserve">Questionnaire Design | Methods, Question Types &amp; Examples. </w:t>
      </w:r>
      <w:r w:rsidRPr="001961C2">
        <w:rPr>
          <w:rFonts w:asciiTheme="minorHAnsi" w:hAnsiTheme="minorHAnsi" w:cstheme="minorHAnsi"/>
          <w:b w:val="0"/>
          <w:bCs w:val="0"/>
          <w:sz w:val="24"/>
          <w:szCs w:val="24"/>
        </w:rPr>
        <w:t xml:space="preserve">Available at: </w:t>
      </w:r>
      <w:hyperlink r:id="rId16" w:history="1">
        <w:r w:rsidRPr="001961C2">
          <w:rPr>
            <w:rStyle w:val="Hyperlink"/>
            <w:rFonts w:asciiTheme="minorHAnsi" w:hAnsiTheme="minorHAnsi" w:cstheme="minorHAnsi"/>
            <w:b w:val="0"/>
            <w:bCs w:val="0"/>
            <w:color w:val="0070C0"/>
            <w:sz w:val="24"/>
            <w:szCs w:val="24"/>
            <w:lang w:eastAsia="en-GB"/>
          </w:rPr>
          <w:t>https://www.scribbr.co.uk/research-methods/questionnaire-design/</w:t>
        </w:r>
      </w:hyperlink>
      <w:r w:rsidRPr="001961C2">
        <w:rPr>
          <w:rFonts w:asciiTheme="minorHAnsi" w:hAnsiTheme="minorHAnsi" w:cstheme="minorHAnsi"/>
          <w:b w:val="0"/>
          <w:bCs w:val="0"/>
          <w:color w:val="0070C0"/>
          <w:sz w:val="24"/>
          <w:szCs w:val="24"/>
          <w:lang w:eastAsia="en-GB"/>
        </w:rPr>
        <w:t xml:space="preserve"> (</w:t>
      </w:r>
      <w:r w:rsidRPr="001961C2">
        <w:rPr>
          <w:rFonts w:asciiTheme="minorHAnsi" w:hAnsiTheme="minorHAnsi" w:cstheme="minorHAnsi"/>
          <w:b w:val="0"/>
          <w:bCs w:val="0"/>
          <w:sz w:val="24"/>
          <w:szCs w:val="24"/>
          <w:lang w:eastAsia="en-GB"/>
        </w:rPr>
        <w:t>Accessed: 10</w:t>
      </w:r>
      <w:r w:rsidRPr="001961C2">
        <w:rPr>
          <w:rFonts w:asciiTheme="minorHAnsi" w:hAnsiTheme="minorHAnsi" w:cstheme="minorHAnsi"/>
          <w:b w:val="0"/>
          <w:bCs w:val="0"/>
          <w:sz w:val="24"/>
          <w:szCs w:val="24"/>
          <w:vertAlign w:val="superscript"/>
          <w:lang w:eastAsia="en-GB"/>
        </w:rPr>
        <w:t>th</w:t>
      </w:r>
      <w:r w:rsidRPr="001961C2">
        <w:rPr>
          <w:rFonts w:asciiTheme="minorHAnsi" w:hAnsiTheme="minorHAnsi" w:cstheme="minorHAnsi"/>
          <w:b w:val="0"/>
          <w:bCs w:val="0"/>
          <w:sz w:val="24"/>
          <w:szCs w:val="24"/>
          <w:lang w:eastAsia="en-GB"/>
        </w:rPr>
        <w:t xml:space="preserve"> June 2024) </w:t>
      </w:r>
    </w:p>
    <w:p w14:paraId="77127638" w14:textId="77777777" w:rsidR="001961C2" w:rsidRPr="001961C2" w:rsidRDefault="001961C2" w:rsidP="001961C2">
      <w:pPr>
        <w:spacing w:line="360" w:lineRule="auto"/>
        <w:rPr>
          <w:rStyle w:val="table-of-contentstitletextm3poj"/>
          <w:rFonts w:cstheme="minorHAnsi"/>
          <w:sz w:val="24"/>
          <w:szCs w:val="24"/>
        </w:rPr>
      </w:pPr>
      <w:r w:rsidRPr="001961C2">
        <w:rPr>
          <w:rFonts w:eastAsia="Times New Roman" w:cstheme="minorHAnsi"/>
          <w:kern w:val="0"/>
          <w:sz w:val="24"/>
          <w:szCs w:val="24"/>
          <w:lang w:eastAsia="en-GB"/>
          <w14:ligatures w14:val="none"/>
        </w:rPr>
        <w:t xml:space="preserve">Davies, M. and Hughes, N. (2014) - </w:t>
      </w:r>
      <w:r w:rsidRPr="001961C2">
        <w:rPr>
          <w:rStyle w:val="table-of-contentstitletextm3poj"/>
          <w:rFonts w:cstheme="minorHAnsi"/>
          <w:i/>
          <w:iCs/>
          <w:sz w:val="24"/>
          <w:szCs w:val="24"/>
        </w:rPr>
        <w:t>Doing a Successful Research Project : Using Qualitative or Quantitative Methods</w:t>
      </w:r>
      <w:r w:rsidRPr="001961C2">
        <w:rPr>
          <w:rStyle w:val="table-of-contentstitletextm3poj"/>
          <w:rFonts w:cstheme="minorHAnsi"/>
          <w:sz w:val="24"/>
          <w:szCs w:val="24"/>
        </w:rPr>
        <w:t xml:space="preserve"> Available at: </w:t>
      </w:r>
      <w:hyperlink r:id="rId17" w:history="1">
        <w:r w:rsidRPr="001961C2">
          <w:rPr>
            <w:rStyle w:val="Hyperlink"/>
            <w:rFonts w:cstheme="minorHAnsi"/>
            <w:color w:val="0070C0"/>
            <w:sz w:val="24"/>
            <w:szCs w:val="24"/>
          </w:rPr>
          <w:t>https://web-p-ebscohost-com.ezproxy.uwtsd.ac.uk/ehost/ebookviewer/ebook/bmxlYmtfXzE0NTM5MjNfX0FO0?sid=34bd919a-6399-4764-9a83-da3e74768189@redis&amp;vid=0&amp;format=EB&amp;lpid=lp_1&amp;rid=0</w:t>
        </w:r>
      </w:hyperlink>
      <w:r w:rsidRPr="001961C2">
        <w:rPr>
          <w:rStyle w:val="table-of-contentstitletextm3poj"/>
          <w:rFonts w:cstheme="minorHAnsi"/>
          <w:color w:val="0070C0"/>
          <w:sz w:val="24"/>
          <w:szCs w:val="24"/>
        </w:rPr>
        <w:t xml:space="preserve"> </w:t>
      </w:r>
      <w:r w:rsidRPr="001961C2">
        <w:rPr>
          <w:rStyle w:val="table-of-contentstitletextm3poj"/>
          <w:rFonts w:cstheme="minorHAnsi"/>
          <w:sz w:val="24"/>
          <w:szCs w:val="24"/>
        </w:rPr>
        <w:t>(Accessed: 3</w:t>
      </w:r>
      <w:r w:rsidRPr="001961C2">
        <w:rPr>
          <w:rStyle w:val="table-of-contentstitletextm3poj"/>
          <w:rFonts w:cstheme="minorHAnsi"/>
          <w:sz w:val="24"/>
          <w:szCs w:val="24"/>
          <w:vertAlign w:val="superscript"/>
        </w:rPr>
        <w:t>rd</w:t>
      </w:r>
      <w:r w:rsidRPr="001961C2">
        <w:rPr>
          <w:rStyle w:val="table-of-contentstitletextm3poj"/>
          <w:rFonts w:cstheme="minorHAnsi"/>
          <w:sz w:val="24"/>
          <w:szCs w:val="24"/>
        </w:rPr>
        <w:t xml:space="preserve"> June 2024) </w:t>
      </w:r>
    </w:p>
    <w:p w14:paraId="1A4E2DDE" w14:textId="77777777" w:rsidR="001961C2" w:rsidRPr="001961C2" w:rsidRDefault="001961C2" w:rsidP="001961C2">
      <w:pPr>
        <w:spacing w:line="360" w:lineRule="auto"/>
        <w:rPr>
          <w:rFonts w:cstheme="minorHAnsi"/>
          <w:sz w:val="24"/>
          <w:szCs w:val="24"/>
        </w:rPr>
      </w:pPr>
      <w:r w:rsidRPr="001961C2">
        <w:rPr>
          <w:rFonts w:cstheme="minorHAnsi"/>
          <w:sz w:val="24"/>
          <w:szCs w:val="24"/>
        </w:rPr>
        <w:t xml:space="preserve">Ford, V. (2021) - </w:t>
      </w:r>
      <w:r w:rsidRPr="001961C2">
        <w:rPr>
          <w:rFonts w:cstheme="minorHAnsi"/>
          <w:i/>
          <w:iCs/>
          <w:sz w:val="24"/>
          <w:szCs w:val="24"/>
        </w:rPr>
        <w:t>Targeted support for vulnerable young people in serious violence hotspots</w:t>
      </w:r>
      <w:r w:rsidRPr="001961C2">
        <w:rPr>
          <w:rFonts w:cstheme="minorHAnsi"/>
          <w:sz w:val="24"/>
          <w:szCs w:val="24"/>
        </w:rPr>
        <w:t xml:space="preserve"> Available at: </w:t>
      </w:r>
      <w:hyperlink r:id="rId18" w:history="1">
        <w:r w:rsidRPr="001961C2">
          <w:rPr>
            <w:rStyle w:val="Hyperlink"/>
            <w:rFonts w:cstheme="minorHAnsi"/>
            <w:sz w:val="24"/>
            <w:szCs w:val="24"/>
          </w:rPr>
          <w:t>https://www.gov.uk/government/news/targeted-support-for-vulnerable-young-people-in-serious-violence-hotspots</w:t>
        </w:r>
      </w:hyperlink>
      <w:r w:rsidRPr="001961C2">
        <w:rPr>
          <w:rFonts w:cstheme="minorHAnsi"/>
          <w:sz w:val="24"/>
          <w:szCs w:val="24"/>
        </w:rPr>
        <w:t xml:space="preserve"> Accessed: (18</w:t>
      </w:r>
      <w:r w:rsidRPr="001961C2">
        <w:rPr>
          <w:rFonts w:cstheme="minorHAnsi"/>
          <w:sz w:val="24"/>
          <w:szCs w:val="24"/>
          <w:vertAlign w:val="superscript"/>
        </w:rPr>
        <w:t>th</w:t>
      </w:r>
      <w:r w:rsidRPr="001961C2">
        <w:rPr>
          <w:rFonts w:cstheme="minorHAnsi"/>
          <w:sz w:val="24"/>
          <w:szCs w:val="24"/>
        </w:rPr>
        <w:t xml:space="preserve"> July 2024) </w:t>
      </w:r>
    </w:p>
    <w:p w14:paraId="44426A4D" w14:textId="77777777" w:rsidR="001961C2" w:rsidRPr="001961C2" w:rsidRDefault="001961C2" w:rsidP="001961C2">
      <w:pPr>
        <w:rPr>
          <w:rFonts w:cstheme="minorHAnsi"/>
          <w:color w:val="000000"/>
          <w:sz w:val="24"/>
          <w:szCs w:val="24"/>
        </w:rPr>
      </w:pPr>
      <w:r w:rsidRPr="001961C2">
        <w:rPr>
          <w:rFonts w:cstheme="minorHAnsi"/>
          <w:color w:val="000000"/>
          <w:sz w:val="24"/>
          <w:szCs w:val="24"/>
        </w:rPr>
        <w:t xml:space="preserve">Harding, S. (2020) – </w:t>
      </w:r>
      <w:r w:rsidRPr="001961C2">
        <w:rPr>
          <w:rFonts w:cstheme="minorHAnsi"/>
          <w:i/>
          <w:iCs/>
          <w:color w:val="000000"/>
          <w:sz w:val="24"/>
          <w:szCs w:val="24"/>
        </w:rPr>
        <w:t xml:space="preserve">County Lines: Exploitation and Drug Dealing amongst urban street gangs. </w:t>
      </w:r>
      <w:r w:rsidRPr="001961C2">
        <w:rPr>
          <w:rFonts w:cstheme="minorHAnsi"/>
          <w:color w:val="000000"/>
          <w:sz w:val="24"/>
          <w:szCs w:val="24"/>
        </w:rPr>
        <w:t xml:space="preserve">Available at: </w:t>
      </w:r>
      <w:hyperlink r:id="rId19" w:history="1">
        <w:r w:rsidRPr="001961C2">
          <w:rPr>
            <w:rStyle w:val="Hyperlink"/>
            <w:rFonts w:cstheme="minorHAnsi"/>
            <w:sz w:val="24"/>
            <w:szCs w:val="24"/>
          </w:rPr>
          <w:t>https://www-jstor-org.ezproxy.uwtsd.ac.uk/stable/j.ctv114c782.14</w:t>
        </w:r>
      </w:hyperlink>
      <w:r w:rsidRPr="001961C2">
        <w:rPr>
          <w:rFonts w:cstheme="minorHAnsi"/>
          <w:color w:val="000000"/>
          <w:sz w:val="24"/>
          <w:szCs w:val="24"/>
        </w:rPr>
        <w:t xml:space="preserve"> (Accessed: 3</w:t>
      </w:r>
      <w:r w:rsidRPr="001961C2">
        <w:rPr>
          <w:rFonts w:cstheme="minorHAnsi"/>
          <w:color w:val="000000"/>
          <w:sz w:val="24"/>
          <w:szCs w:val="24"/>
          <w:vertAlign w:val="superscript"/>
        </w:rPr>
        <w:t>rd</w:t>
      </w:r>
      <w:r w:rsidRPr="001961C2">
        <w:rPr>
          <w:rFonts w:cstheme="minorHAnsi"/>
          <w:color w:val="000000"/>
          <w:sz w:val="24"/>
          <w:szCs w:val="24"/>
        </w:rPr>
        <w:t xml:space="preserve"> February 2024) </w:t>
      </w:r>
    </w:p>
    <w:p w14:paraId="42F4DED8" w14:textId="77777777" w:rsidR="001961C2" w:rsidRPr="001961C2" w:rsidRDefault="001961C2" w:rsidP="001961C2">
      <w:pPr>
        <w:rPr>
          <w:rFonts w:cstheme="minorHAnsi"/>
          <w:sz w:val="24"/>
          <w:szCs w:val="24"/>
          <w:shd w:val="clear" w:color="auto" w:fill="FFFFFF"/>
        </w:rPr>
      </w:pPr>
      <w:r w:rsidRPr="001961C2">
        <w:rPr>
          <w:rFonts w:cstheme="minorHAnsi"/>
          <w:sz w:val="24"/>
          <w:szCs w:val="24"/>
          <w:shd w:val="clear" w:color="auto" w:fill="FFFFFF"/>
        </w:rPr>
        <w:t xml:space="preserve">Hobson, J., Lynch, K., Payne, B., &amp; Ellis, L. (2021) - </w:t>
      </w:r>
      <w:r w:rsidRPr="001961C2">
        <w:rPr>
          <w:rFonts w:cstheme="minorHAnsi"/>
          <w:i/>
          <w:iCs/>
          <w:sz w:val="24"/>
          <w:szCs w:val="24"/>
          <w:shd w:val="clear" w:color="auto" w:fill="FFFFFF"/>
        </w:rPr>
        <w:t xml:space="preserve">Are Police-Led Social Crime Prevention Initiatives Effective? A Process and Outcome Evaluation of a UK Youth Intervention. </w:t>
      </w:r>
      <w:r w:rsidRPr="001961C2">
        <w:rPr>
          <w:rFonts w:cstheme="minorHAnsi"/>
          <w:sz w:val="24"/>
          <w:szCs w:val="24"/>
          <w:shd w:val="clear" w:color="auto" w:fill="FFFFFF"/>
        </w:rPr>
        <w:t xml:space="preserve">Available at: </w:t>
      </w:r>
      <w:hyperlink r:id="rId20" w:history="1">
        <w:r w:rsidRPr="001961C2">
          <w:rPr>
            <w:rStyle w:val="Hyperlink"/>
            <w:rFonts w:cstheme="minorHAnsi"/>
            <w:sz w:val="24"/>
            <w:szCs w:val="24"/>
            <w:shd w:val="clear" w:color="auto" w:fill="FFFFFF"/>
          </w:rPr>
          <w:t>https://journals-sagepub-com.ezproxy.uwtsd.ac.uk/doi/full/10.1177/1057567718814891</w:t>
        </w:r>
      </w:hyperlink>
      <w:r w:rsidRPr="001961C2">
        <w:rPr>
          <w:rFonts w:cstheme="minorHAnsi"/>
          <w:sz w:val="24"/>
          <w:szCs w:val="24"/>
          <w:shd w:val="clear" w:color="auto" w:fill="FFFFFF"/>
        </w:rPr>
        <w:t xml:space="preserve"> (Accessed: 20</w:t>
      </w:r>
      <w:r w:rsidRPr="001961C2">
        <w:rPr>
          <w:rFonts w:cstheme="minorHAnsi"/>
          <w:sz w:val="24"/>
          <w:szCs w:val="24"/>
          <w:shd w:val="clear" w:color="auto" w:fill="FFFFFF"/>
          <w:vertAlign w:val="superscript"/>
        </w:rPr>
        <w:t>th</w:t>
      </w:r>
      <w:r w:rsidRPr="001961C2">
        <w:rPr>
          <w:rFonts w:cstheme="minorHAnsi"/>
          <w:sz w:val="24"/>
          <w:szCs w:val="24"/>
          <w:shd w:val="clear" w:color="auto" w:fill="FFFFFF"/>
        </w:rPr>
        <w:t xml:space="preserve"> April 2024) </w:t>
      </w:r>
    </w:p>
    <w:p w14:paraId="4715DA43" w14:textId="77777777" w:rsidR="001961C2" w:rsidRPr="001961C2" w:rsidRDefault="001961C2" w:rsidP="001961C2">
      <w:pPr>
        <w:spacing w:line="360" w:lineRule="auto"/>
        <w:rPr>
          <w:rFonts w:cstheme="minorHAnsi"/>
          <w:sz w:val="24"/>
          <w:szCs w:val="24"/>
        </w:rPr>
      </w:pPr>
      <w:r w:rsidRPr="001961C2">
        <w:rPr>
          <w:rFonts w:cstheme="minorHAnsi"/>
          <w:sz w:val="24"/>
          <w:szCs w:val="24"/>
        </w:rPr>
        <w:t xml:space="preserve">Holtom, B., Baruch, Y., Aguinis, H., and Ballinger, G,. (2022) - </w:t>
      </w:r>
      <w:r w:rsidRPr="001961C2">
        <w:rPr>
          <w:rFonts w:cstheme="minorHAnsi"/>
          <w:i/>
          <w:iCs/>
          <w:sz w:val="24"/>
          <w:szCs w:val="24"/>
        </w:rPr>
        <w:t xml:space="preserve">Survey response rates: Trends and a validity assessment framework. </w:t>
      </w:r>
      <w:r w:rsidRPr="001961C2">
        <w:rPr>
          <w:rFonts w:cstheme="minorHAnsi"/>
          <w:sz w:val="24"/>
          <w:szCs w:val="24"/>
        </w:rPr>
        <w:t xml:space="preserve">Available at: </w:t>
      </w:r>
      <w:hyperlink r:id="rId21" w:history="1">
        <w:r w:rsidRPr="001961C2">
          <w:rPr>
            <w:rStyle w:val="Hyperlink"/>
            <w:rFonts w:cstheme="minorHAnsi"/>
            <w:sz w:val="24"/>
            <w:szCs w:val="24"/>
          </w:rPr>
          <w:t>https://journals.sagepub.com/doi/10.1177/00187267211070769</w:t>
        </w:r>
      </w:hyperlink>
      <w:r w:rsidRPr="001961C2">
        <w:rPr>
          <w:rFonts w:cstheme="minorHAnsi"/>
          <w:sz w:val="24"/>
          <w:szCs w:val="24"/>
        </w:rPr>
        <w:t xml:space="preserve"> Accessed (18</w:t>
      </w:r>
      <w:r w:rsidRPr="001961C2">
        <w:rPr>
          <w:rFonts w:cstheme="minorHAnsi"/>
          <w:sz w:val="24"/>
          <w:szCs w:val="24"/>
          <w:vertAlign w:val="superscript"/>
        </w:rPr>
        <w:t>th</w:t>
      </w:r>
      <w:r w:rsidRPr="001961C2">
        <w:rPr>
          <w:rFonts w:cstheme="minorHAnsi"/>
          <w:sz w:val="24"/>
          <w:szCs w:val="24"/>
        </w:rPr>
        <w:t xml:space="preserve"> July 2024)  </w:t>
      </w:r>
    </w:p>
    <w:p w14:paraId="2C63155B" w14:textId="77777777" w:rsidR="001961C2" w:rsidRPr="001961C2" w:rsidRDefault="001961C2" w:rsidP="001961C2">
      <w:pPr>
        <w:jc w:val="both"/>
        <w:rPr>
          <w:rFonts w:cstheme="minorHAnsi"/>
          <w:sz w:val="24"/>
          <w:szCs w:val="24"/>
        </w:rPr>
      </w:pPr>
      <w:r w:rsidRPr="001961C2">
        <w:rPr>
          <w:rFonts w:cstheme="minorHAnsi"/>
          <w:sz w:val="24"/>
          <w:szCs w:val="24"/>
        </w:rPr>
        <w:t xml:space="preserve">Hurley, M. and Boulton, L.J. (2021) – </w:t>
      </w:r>
      <w:r w:rsidRPr="001961C2">
        <w:rPr>
          <w:rFonts w:cstheme="minorHAnsi"/>
          <w:i/>
          <w:iCs/>
          <w:sz w:val="24"/>
          <w:szCs w:val="24"/>
        </w:rPr>
        <w:t xml:space="preserve">Early identification and intervention with individuals at risk of becoming involved in serious and organised crime. </w:t>
      </w:r>
      <w:r w:rsidRPr="001961C2">
        <w:rPr>
          <w:rFonts w:cstheme="minorHAnsi"/>
          <w:sz w:val="24"/>
          <w:szCs w:val="24"/>
        </w:rPr>
        <w:t xml:space="preserve">Available at: </w:t>
      </w:r>
      <w:hyperlink r:id="rId22" w:history="1">
        <w:r w:rsidRPr="001961C2">
          <w:rPr>
            <w:rStyle w:val="Hyperlink"/>
            <w:rFonts w:cstheme="minorHAnsi"/>
            <w:sz w:val="24"/>
            <w:szCs w:val="24"/>
          </w:rPr>
          <w:t>https://www.proquest.com/docview/2550998129?accountid=130472&amp;parentSessionId=uXF</w:t>
        </w:r>
        <w:r w:rsidRPr="001961C2">
          <w:rPr>
            <w:rStyle w:val="Hyperlink"/>
            <w:rFonts w:cstheme="minorHAnsi"/>
            <w:sz w:val="24"/>
            <w:szCs w:val="24"/>
          </w:rPr>
          <w:lastRenderedPageBreak/>
          <w:t>j%2B3kpNn6%2FyVgVFvfcEjdL8wDdNeMbB%2F9ue%2FIvpaA%3D&amp;pq-origsite=primo&amp;sourcetype=Scholarly%20Journals</w:t>
        </w:r>
      </w:hyperlink>
      <w:r w:rsidRPr="001961C2">
        <w:rPr>
          <w:rFonts w:cstheme="minorHAnsi"/>
          <w:sz w:val="24"/>
          <w:szCs w:val="24"/>
        </w:rPr>
        <w:t xml:space="preserve"> (Accessed: 3</w:t>
      </w:r>
      <w:r w:rsidRPr="001961C2">
        <w:rPr>
          <w:rFonts w:cstheme="minorHAnsi"/>
          <w:sz w:val="24"/>
          <w:szCs w:val="24"/>
          <w:vertAlign w:val="superscript"/>
        </w:rPr>
        <w:t>rd</w:t>
      </w:r>
      <w:r w:rsidRPr="001961C2">
        <w:rPr>
          <w:rFonts w:cstheme="minorHAnsi"/>
          <w:sz w:val="24"/>
          <w:szCs w:val="24"/>
        </w:rPr>
        <w:t xml:space="preserve"> February 2024) </w:t>
      </w:r>
    </w:p>
    <w:p w14:paraId="703715CE" w14:textId="77777777" w:rsidR="001961C2" w:rsidRPr="001961C2" w:rsidRDefault="001961C2" w:rsidP="001961C2">
      <w:pPr>
        <w:rPr>
          <w:rFonts w:cstheme="minorHAnsi"/>
          <w:color w:val="000000"/>
          <w:spacing w:val="-5"/>
          <w:sz w:val="24"/>
          <w:szCs w:val="24"/>
          <w:shd w:val="clear" w:color="auto" w:fill="FFFFFF"/>
        </w:rPr>
      </w:pPr>
      <w:r w:rsidRPr="001961C2">
        <w:rPr>
          <w:rFonts w:cstheme="minorHAnsi"/>
          <w:color w:val="000000"/>
          <w:spacing w:val="-5"/>
          <w:sz w:val="24"/>
          <w:szCs w:val="24"/>
          <w:shd w:val="clear" w:color="auto" w:fill="FFFFFF"/>
        </w:rPr>
        <w:t xml:space="preserve">Pitts, J. (2009)  -  </w:t>
      </w:r>
      <w:r w:rsidRPr="001961C2">
        <w:rPr>
          <w:rFonts w:cstheme="minorHAnsi"/>
          <w:i/>
          <w:iCs/>
          <w:color w:val="000000"/>
          <w:spacing w:val="-5"/>
          <w:sz w:val="24"/>
          <w:szCs w:val="24"/>
          <w:shd w:val="clear" w:color="auto" w:fill="FFFFFF"/>
        </w:rPr>
        <w:t>Intervening in gang-affected neighbourhoods</w:t>
      </w:r>
      <w:r w:rsidRPr="001961C2">
        <w:rPr>
          <w:rFonts w:cstheme="minorHAnsi"/>
          <w:color w:val="000000"/>
          <w:spacing w:val="-5"/>
          <w:sz w:val="24"/>
          <w:szCs w:val="24"/>
          <w:shd w:val="clear" w:color="auto" w:fill="FFFFFF"/>
        </w:rPr>
        <w:t>. In M. Blyth &amp; E. Solomon (Eds.), </w:t>
      </w:r>
      <w:r w:rsidRPr="001961C2">
        <w:rPr>
          <w:rFonts w:cstheme="minorHAnsi"/>
          <w:i/>
          <w:iCs/>
          <w:color w:val="000000"/>
          <w:spacing w:val="-5"/>
          <w:sz w:val="24"/>
          <w:szCs w:val="24"/>
          <w:shd w:val="clear" w:color="auto" w:fill="FFFFFF"/>
        </w:rPr>
        <w:t>Prevention and youth crime: Is early intervention working?</w:t>
      </w:r>
      <w:r w:rsidRPr="001961C2">
        <w:rPr>
          <w:rFonts w:cstheme="minorHAnsi"/>
          <w:color w:val="000000"/>
          <w:spacing w:val="-5"/>
          <w:sz w:val="24"/>
          <w:szCs w:val="24"/>
          <w:shd w:val="clear" w:color="auto" w:fill="FFFFFF"/>
        </w:rPr>
        <w:t xml:space="preserve"> Available at: </w:t>
      </w:r>
      <w:hyperlink r:id="rId23" w:history="1">
        <w:r w:rsidRPr="001961C2">
          <w:rPr>
            <w:rStyle w:val="Hyperlink"/>
            <w:rFonts w:cstheme="minorHAnsi"/>
            <w:spacing w:val="-5"/>
            <w:sz w:val="24"/>
            <w:szCs w:val="24"/>
            <w:shd w:val="clear" w:color="auto" w:fill="FFFFFF"/>
          </w:rPr>
          <w:t>https://www.jstor.org/stable/j.ctt9qgwqk.9</w:t>
        </w:r>
      </w:hyperlink>
      <w:r w:rsidRPr="001961C2">
        <w:rPr>
          <w:rFonts w:cstheme="minorHAnsi"/>
          <w:color w:val="000000"/>
          <w:spacing w:val="-5"/>
          <w:sz w:val="24"/>
          <w:szCs w:val="24"/>
          <w:shd w:val="clear" w:color="auto" w:fill="FFFFFF"/>
        </w:rPr>
        <w:t xml:space="preserve"> (Accessed 12th April 2024) </w:t>
      </w:r>
    </w:p>
    <w:p w14:paraId="0C4C6032" w14:textId="77777777" w:rsidR="001961C2" w:rsidRPr="001961C2" w:rsidRDefault="001961C2" w:rsidP="001961C2">
      <w:pPr>
        <w:rPr>
          <w:rFonts w:cstheme="minorHAnsi"/>
          <w:sz w:val="24"/>
          <w:szCs w:val="24"/>
          <w:lang w:eastAsia="en-GB"/>
        </w:rPr>
      </w:pPr>
      <w:r w:rsidRPr="001961C2">
        <w:rPr>
          <w:rFonts w:eastAsia="Times New Roman" w:cstheme="minorHAnsi"/>
          <w:sz w:val="24"/>
          <w:szCs w:val="24"/>
        </w:rPr>
        <w:t xml:space="preserve">Quantilope (2024) – </w:t>
      </w:r>
      <w:r w:rsidRPr="001961C2">
        <w:rPr>
          <w:rFonts w:eastAsia="Times New Roman" w:cstheme="minorHAnsi"/>
          <w:i/>
          <w:iCs/>
          <w:sz w:val="24"/>
          <w:szCs w:val="24"/>
        </w:rPr>
        <w:t xml:space="preserve">Survey results: How to analyse data and report on findings. </w:t>
      </w:r>
      <w:r w:rsidRPr="001961C2">
        <w:rPr>
          <w:rFonts w:eastAsia="Times New Roman" w:cstheme="minorHAnsi"/>
          <w:sz w:val="24"/>
          <w:szCs w:val="24"/>
        </w:rPr>
        <w:t xml:space="preserve">Available at: </w:t>
      </w:r>
      <w:hyperlink r:id="rId24" w:anchor="how-to-analyze" w:history="1">
        <w:r w:rsidRPr="001961C2">
          <w:rPr>
            <w:rStyle w:val="Hyperlink"/>
            <w:rFonts w:cstheme="minorHAnsi"/>
            <w:color w:val="0070C0"/>
            <w:sz w:val="24"/>
            <w:szCs w:val="24"/>
            <w:lang w:eastAsia="en-GB"/>
          </w:rPr>
          <w:t>https://www.quantilope.com/resources/analyze-survey-results#how-to-analyze</w:t>
        </w:r>
      </w:hyperlink>
      <w:r w:rsidRPr="001961C2">
        <w:rPr>
          <w:rFonts w:cstheme="minorHAnsi"/>
          <w:color w:val="FFC000" w:themeColor="accent4"/>
          <w:sz w:val="24"/>
          <w:szCs w:val="24"/>
          <w:lang w:eastAsia="en-GB"/>
        </w:rPr>
        <w:t xml:space="preserve"> </w:t>
      </w:r>
      <w:r w:rsidRPr="001961C2">
        <w:rPr>
          <w:rFonts w:cstheme="minorHAnsi"/>
          <w:sz w:val="24"/>
          <w:szCs w:val="24"/>
          <w:lang w:eastAsia="en-GB"/>
        </w:rPr>
        <w:t>(Accessed: 10</w:t>
      </w:r>
      <w:r w:rsidRPr="001961C2">
        <w:rPr>
          <w:rFonts w:cstheme="minorHAnsi"/>
          <w:sz w:val="24"/>
          <w:szCs w:val="24"/>
          <w:vertAlign w:val="superscript"/>
          <w:lang w:eastAsia="en-GB"/>
        </w:rPr>
        <w:t>th</w:t>
      </w:r>
      <w:r w:rsidRPr="001961C2">
        <w:rPr>
          <w:rFonts w:cstheme="minorHAnsi"/>
          <w:sz w:val="24"/>
          <w:szCs w:val="24"/>
          <w:lang w:eastAsia="en-GB"/>
        </w:rPr>
        <w:t xml:space="preserve"> June 2024) </w:t>
      </w:r>
    </w:p>
    <w:p w14:paraId="6913286A" w14:textId="77777777" w:rsidR="001961C2" w:rsidRPr="001961C2" w:rsidRDefault="001961C2" w:rsidP="001961C2">
      <w:pPr>
        <w:pStyle w:val="Heading1"/>
        <w:pBdr>
          <w:bottom w:val="single" w:sz="6" w:space="0" w:color="D4D4D4"/>
        </w:pBdr>
        <w:shd w:val="clear" w:color="auto" w:fill="FFFFFF"/>
        <w:spacing w:before="0" w:after="0"/>
        <w:rPr>
          <w:rFonts w:asciiTheme="minorHAnsi" w:hAnsiTheme="minorHAnsi" w:cstheme="minorHAnsi"/>
          <w:b w:val="0"/>
          <w:bCs w:val="0"/>
          <w:kern w:val="0"/>
          <w:sz w:val="24"/>
          <w:szCs w:val="24"/>
          <w:lang w:eastAsia="en-GB"/>
        </w:rPr>
      </w:pPr>
      <w:r w:rsidRPr="001961C2">
        <w:rPr>
          <w:rFonts w:asciiTheme="minorHAnsi" w:hAnsiTheme="minorHAnsi" w:cstheme="minorHAnsi"/>
          <w:b w:val="0"/>
          <w:bCs w:val="0"/>
          <w:kern w:val="0"/>
          <w:sz w:val="24"/>
          <w:szCs w:val="24"/>
          <w:lang w:eastAsia="en-GB"/>
        </w:rPr>
        <w:t xml:space="preserve">Rainwater, D. (2023) - </w:t>
      </w:r>
      <w:r w:rsidRPr="001961C2">
        <w:rPr>
          <w:rFonts w:asciiTheme="minorHAnsi" w:hAnsiTheme="minorHAnsi" w:cstheme="minorHAnsi"/>
          <w:b w:val="0"/>
          <w:bCs w:val="0"/>
          <w:i/>
          <w:iCs/>
          <w:sz w:val="24"/>
          <w:szCs w:val="24"/>
        </w:rPr>
        <w:t xml:space="preserve">The Advantages of a Questionnaire Research Project. </w:t>
      </w:r>
      <w:r w:rsidRPr="001961C2">
        <w:rPr>
          <w:rFonts w:asciiTheme="minorHAnsi" w:hAnsiTheme="minorHAnsi" w:cstheme="minorHAnsi"/>
          <w:b w:val="0"/>
          <w:bCs w:val="0"/>
          <w:sz w:val="24"/>
          <w:szCs w:val="24"/>
        </w:rPr>
        <w:t>Available at:</w:t>
      </w:r>
      <w:r w:rsidRPr="001961C2">
        <w:rPr>
          <w:rFonts w:asciiTheme="minorHAnsi" w:hAnsiTheme="minorHAnsi" w:cstheme="minorHAnsi"/>
          <w:b w:val="0"/>
          <w:bCs w:val="0"/>
          <w:color w:val="FFC000" w:themeColor="accent4"/>
          <w:sz w:val="24"/>
          <w:szCs w:val="24"/>
        </w:rPr>
        <w:t xml:space="preserve"> </w:t>
      </w:r>
      <w:hyperlink r:id="rId25" w:history="1">
        <w:r w:rsidRPr="001961C2">
          <w:rPr>
            <w:rStyle w:val="Hyperlink"/>
            <w:rFonts w:asciiTheme="minorHAnsi" w:hAnsiTheme="minorHAnsi" w:cstheme="minorHAnsi"/>
            <w:b w:val="0"/>
            <w:bCs w:val="0"/>
            <w:color w:val="0070C0"/>
            <w:kern w:val="0"/>
            <w:sz w:val="24"/>
            <w:szCs w:val="24"/>
            <w:lang w:eastAsia="en-GB"/>
          </w:rPr>
          <w:t>https://classroom.synonym.com/types-descriptive-research-methods-11404067.html</w:t>
        </w:r>
      </w:hyperlink>
      <w:r w:rsidRPr="001961C2">
        <w:rPr>
          <w:rFonts w:asciiTheme="minorHAnsi" w:hAnsiTheme="minorHAnsi" w:cstheme="minorHAnsi"/>
          <w:b w:val="0"/>
          <w:bCs w:val="0"/>
          <w:color w:val="FFC000" w:themeColor="accent4"/>
          <w:kern w:val="0"/>
          <w:sz w:val="24"/>
          <w:szCs w:val="24"/>
          <w:lang w:eastAsia="en-GB"/>
        </w:rPr>
        <w:t xml:space="preserve"> </w:t>
      </w:r>
      <w:r w:rsidRPr="001961C2">
        <w:rPr>
          <w:rFonts w:asciiTheme="minorHAnsi" w:hAnsiTheme="minorHAnsi" w:cstheme="minorHAnsi"/>
          <w:b w:val="0"/>
          <w:bCs w:val="0"/>
          <w:kern w:val="0"/>
          <w:sz w:val="24"/>
          <w:szCs w:val="24"/>
          <w:lang w:eastAsia="en-GB"/>
        </w:rPr>
        <w:t>(Accessed: 3</w:t>
      </w:r>
      <w:r w:rsidRPr="001961C2">
        <w:rPr>
          <w:rFonts w:asciiTheme="minorHAnsi" w:hAnsiTheme="minorHAnsi" w:cstheme="minorHAnsi"/>
          <w:b w:val="0"/>
          <w:bCs w:val="0"/>
          <w:kern w:val="0"/>
          <w:sz w:val="24"/>
          <w:szCs w:val="24"/>
          <w:vertAlign w:val="superscript"/>
          <w:lang w:eastAsia="en-GB"/>
        </w:rPr>
        <w:t>rd</w:t>
      </w:r>
      <w:r w:rsidRPr="001961C2">
        <w:rPr>
          <w:rFonts w:asciiTheme="minorHAnsi" w:hAnsiTheme="minorHAnsi" w:cstheme="minorHAnsi"/>
          <w:b w:val="0"/>
          <w:bCs w:val="0"/>
          <w:kern w:val="0"/>
          <w:sz w:val="24"/>
          <w:szCs w:val="24"/>
          <w:lang w:eastAsia="en-GB"/>
        </w:rPr>
        <w:t xml:space="preserve"> June 2024) </w:t>
      </w:r>
    </w:p>
    <w:p w14:paraId="6C5F4CAB" w14:textId="77777777" w:rsidR="000A676C" w:rsidRDefault="000A676C" w:rsidP="001961C2">
      <w:pPr>
        <w:pStyle w:val="Heading1"/>
        <w:shd w:val="clear" w:color="auto" w:fill="FFFFFF"/>
        <w:spacing w:before="0" w:after="120" w:line="360" w:lineRule="auto"/>
        <w:rPr>
          <w:rFonts w:asciiTheme="minorHAnsi" w:hAnsiTheme="minorHAnsi" w:cstheme="minorHAnsi"/>
          <w:b w:val="0"/>
          <w:bCs w:val="0"/>
          <w:kern w:val="0"/>
          <w:sz w:val="24"/>
          <w:szCs w:val="24"/>
          <w:lang w:eastAsia="en-GB"/>
        </w:rPr>
      </w:pPr>
    </w:p>
    <w:p w14:paraId="1F026AF0" w14:textId="66D3F4B2" w:rsidR="001961C2" w:rsidRDefault="001961C2" w:rsidP="001961C2">
      <w:pPr>
        <w:pStyle w:val="Heading1"/>
        <w:shd w:val="clear" w:color="auto" w:fill="FFFFFF"/>
        <w:spacing w:before="0" w:after="120" w:line="360" w:lineRule="auto"/>
        <w:rPr>
          <w:rFonts w:asciiTheme="minorHAnsi" w:hAnsiTheme="minorHAnsi" w:cstheme="minorHAnsi"/>
          <w:b w:val="0"/>
          <w:bCs w:val="0"/>
          <w:sz w:val="24"/>
          <w:szCs w:val="24"/>
        </w:rPr>
      </w:pPr>
      <w:r w:rsidRPr="001961C2">
        <w:rPr>
          <w:rFonts w:asciiTheme="minorHAnsi" w:hAnsiTheme="minorHAnsi" w:cstheme="minorHAnsi"/>
          <w:b w:val="0"/>
          <w:bCs w:val="0"/>
          <w:kern w:val="0"/>
          <w:sz w:val="24"/>
          <w:szCs w:val="24"/>
          <w:lang w:eastAsia="en-GB"/>
        </w:rPr>
        <w:t xml:space="preserve">Streefkerk, R. (2022) - </w:t>
      </w:r>
      <w:r w:rsidRPr="001961C2">
        <w:rPr>
          <w:rFonts w:asciiTheme="minorHAnsi" w:hAnsiTheme="minorHAnsi" w:cstheme="minorHAnsi"/>
          <w:b w:val="0"/>
          <w:bCs w:val="0"/>
          <w:i/>
          <w:iCs/>
          <w:kern w:val="36"/>
          <w:sz w:val="24"/>
          <w:szCs w:val="24"/>
          <w:lang w:eastAsia="en-GB"/>
        </w:rPr>
        <w:t>Qualitative vs Quantitative Research | Examples &amp; Methods</w:t>
      </w:r>
      <w:r w:rsidRPr="001961C2">
        <w:rPr>
          <w:rFonts w:asciiTheme="minorHAnsi" w:hAnsiTheme="minorHAnsi" w:cstheme="minorHAnsi"/>
          <w:b w:val="0"/>
          <w:bCs w:val="0"/>
          <w:kern w:val="36"/>
          <w:sz w:val="24"/>
          <w:szCs w:val="24"/>
          <w:lang w:eastAsia="en-GB"/>
        </w:rPr>
        <w:t xml:space="preserve"> Available at: </w:t>
      </w:r>
      <w:hyperlink r:id="rId26" w:history="1">
        <w:r w:rsidRPr="001961C2">
          <w:rPr>
            <w:rStyle w:val="Hyperlink"/>
            <w:rFonts w:asciiTheme="minorHAnsi" w:hAnsiTheme="minorHAnsi" w:cstheme="minorHAnsi"/>
            <w:b w:val="0"/>
            <w:bCs w:val="0"/>
            <w:color w:val="0070C0"/>
            <w:sz w:val="24"/>
            <w:szCs w:val="24"/>
          </w:rPr>
          <w:t>https://www.scribbr.co.uk/research-methods/quantitative-qualitative-research/</w:t>
        </w:r>
      </w:hyperlink>
      <w:r w:rsidRPr="001961C2">
        <w:rPr>
          <w:rFonts w:asciiTheme="minorHAnsi" w:hAnsiTheme="minorHAnsi" w:cstheme="minorHAnsi"/>
          <w:b w:val="0"/>
          <w:bCs w:val="0"/>
          <w:color w:val="0070C0"/>
          <w:sz w:val="24"/>
          <w:szCs w:val="24"/>
        </w:rPr>
        <w:t xml:space="preserve"> (</w:t>
      </w:r>
      <w:r w:rsidRPr="001961C2">
        <w:rPr>
          <w:rFonts w:asciiTheme="minorHAnsi" w:hAnsiTheme="minorHAnsi" w:cstheme="minorHAnsi"/>
          <w:b w:val="0"/>
          <w:bCs w:val="0"/>
          <w:sz w:val="24"/>
          <w:szCs w:val="24"/>
        </w:rPr>
        <w:t>Accessed: 3</w:t>
      </w:r>
      <w:r w:rsidRPr="001961C2">
        <w:rPr>
          <w:rFonts w:asciiTheme="minorHAnsi" w:hAnsiTheme="minorHAnsi" w:cstheme="minorHAnsi"/>
          <w:b w:val="0"/>
          <w:bCs w:val="0"/>
          <w:sz w:val="24"/>
          <w:szCs w:val="24"/>
          <w:vertAlign w:val="superscript"/>
        </w:rPr>
        <w:t>rd</w:t>
      </w:r>
      <w:r w:rsidRPr="001961C2">
        <w:rPr>
          <w:rFonts w:asciiTheme="minorHAnsi" w:hAnsiTheme="minorHAnsi" w:cstheme="minorHAnsi"/>
          <w:b w:val="0"/>
          <w:bCs w:val="0"/>
          <w:sz w:val="24"/>
          <w:szCs w:val="24"/>
        </w:rPr>
        <w:t xml:space="preserve"> June 2024) </w:t>
      </w:r>
    </w:p>
    <w:p w14:paraId="3ACD3967" w14:textId="77777777" w:rsidR="001961C2" w:rsidRPr="001961C2" w:rsidRDefault="001961C2" w:rsidP="001961C2">
      <w:pPr>
        <w:rPr>
          <w:rFonts w:cstheme="minorHAnsi"/>
          <w:color w:val="000000"/>
          <w:sz w:val="24"/>
          <w:szCs w:val="24"/>
        </w:rPr>
      </w:pPr>
      <w:r w:rsidRPr="001961C2">
        <w:rPr>
          <w:rFonts w:eastAsia="Times New Roman" w:cstheme="minorHAnsi"/>
          <w:kern w:val="0"/>
          <w:sz w:val="24"/>
          <w:szCs w:val="24"/>
          <w:lang w:eastAsia="en-GB"/>
          <w14:ligatures w14:val="none"/>
        </w:rPr>
        <w:t xml:space="preserve">The World Health Organisation (2023) – </w:t>
      </w:r>
      <w:r w:rsidRPr="001961C2">
        <w:rPr>
          <w:rFonts w:eastAsia="Times New Roman" w:cstheme="minorHAnsi"/>
          <w:i/>
          <w:iCs/>
          <w:kern w:val="0"/>
          <w:sz w:val="24"/>
          <w:szCs w:val="24"/>
          <w:lang w:eastAsia="en-GB"/>
          <w14:ligatures w14:val="none"/>
        </w:rPr>
        <w:t xml:space="preserve">Youth Violence </w:t>
      </w:r>
      <w:r w:rsidRPr="001961C2">
        <w:rPr>
          <w:rFonts w:eastAsia="Times New Roman" w:cstheme="minorHAnsi"/>
          <w:kern w:val="0"/>
          <w:sz w:val="24"/>
          <w:szCs w:val="24"/>
          <w:lang w:eastAsia="en-GB"/>
          <w14:ligatures w14:val="none"/>
        </w:rPr>
        <w:t xml:space="preserve">Available at: </w:t>
      </w:r>
      <w:hyperlink r:id="rId27" w:anchor=":~:text=Preventing%20youth%20violence%20requires%20a%20comprehensive%20approach%20that,social%20change%2C%20and%20low%20levels%20of%20social%20protection" w:history="1">
        <w:r w:rsidRPr="001961C2">
          <w:rPr>
            <w:rStyle w:val="Hyperlink"/>
            <w:rFonts w:cstheme="minorHAnsi"/>
            <w:sz w:val="24"/>
            <w:szCs w:val="24"/>
          </w:rPr>
          <w:t>https://www.who.int/news-room/fact-sheets/detail/youth-violence#:~:text=Preventing%20youth%20violence%20requires%20a%20comprehensive%20approach%20that,social%20change%2C%20and%20low%20levels%20of%20social%20protection</w:t>
        </w:r>
      </w:hyperlink>
      <w:r w:rsidRPr="001961C2">
        <w:rPr>
          <w:rFonts w:cstheme="minorHAnsi"/>
          <w:color w:val="000000"/>
          <w:sz w:val="24"/>
          <w:szCs w:val="24"/>
        </w:rPr>
        <w:t xml:space="preserve"> (Accessed: 12</w:t>
      </w:r>
      <w:r w:rsidRPr="001961C2">
        <w:rPr>
          <w:rFonts w:cstheme="minorHAnsi"/>
          <w:color w:val="000000"/>
          <w:sz w:val="24"/>
          <w:szCs w:val="24"/>
          <w:vertAlign w:val="superscript"/>
        </w:rPr>
        <w:t>th</w:t>
      </w:r>
      <w:r w:rsidRPr="001961C2">
        <w:rPr>
          <w:rFonts w:cstheme="minorHAnsi"/>
          <w:color w:val="000000"/>
          <w:sz w:val="24"/>
          <w:szCs w:val="24"/>
        </w:rPr>
        <w:t xml:space="preserve"> April 2024) </w:t>
      </w:r>
    </w:p>
    <w:p w14:paraId="6E1FF171" w14:textId="77777777" w:rsidR="001961C2" w:rsidRPr="001961C2" w:rsidRDefault="001961C2" w:rsidP="001961C2">
      <w:pPr>
        <w:rPr>
          <w:rFonts w:cstheme="minorHAnsi"/>
          <w:color w:val="000000"/>
          <w:sz w:val="24"/>
          <w:szCs w:val="24"/>
        </w:rPr>
      </w:pPr>
      <w:r w:rsidRPr="001961C2">
        <w:rPr>
          <w:rFonts w:cstheme="minorHAnsi"/>
          <w:color w:val="333333"/>
          <w:sz w:val="24"/>
          <w:szCs w:val="24"/>
          <w:shd w:val="clear" w:color="auto" w:fill="FFFFFF"/>
        </w:rPr>
        <w:t xml:space="preserve">The Youth Justice Board UK (2022) – </w:t>
      </w:r>
      <w:r w:rsidRPr="001961C2">
        <w:rPr>
          <w:rFonts w:cstheme="minorHAnsi"/>
          <w:i/>
          <w:iCs/>
          <w:color w:val="333333"/>
          <w:sz w:val="24"/>
          <w:szCs w:val="24"/>
          <w:shd w:val="clear" w:color="auto" w:fill="FFFFFF"/>
        </w:rPr>
        <w:t xml:space="preserve">National Crime Agency Annual Report 2022-2023 </w:t>
      </w:r>
      <w:r w:rsidRPr="001961C2">
        <w:rPr>
          <w:rFonts w:cstheme="minorHAnsi"/>
          <w:color w:val="333333"/>
          <w:sz w:val="24"/>
          <w:szCs w:val="24"/>
          <w:shd w:val="clear" w:color="auto" w:fill="FFFFFF"/>
        </w:rPr>
        <w:t xml:space="preserve">Available at: </w:t>
      </w:r>
      <w:hyperlink r:id="rId28" w:history="1">
        <w:r w:rsidRPr="001961C2">
          <w:rPr>
            <w:rStyle w:val="Hyperlink"/>
            <w:rFonts w:cstheme="minorHAnsi"/>
            <w:sz w:val="24"/>
            <w:szCs w:val="24"/>
          </w:rPr>
          <w:t>https://assets.publishing.service.gov.uk/media/64ccdcfe995827000dc1e90b/National_Crime_Agency_Annual_Report_2022-23_-_web_accessible_version.pdf</w:t>
        </w:r>
      </w:hyperlink>
      <w:r w:rsidRPr="001961C2">
        <w:rPr>
          <w:rFonts w:cstheme="minorHAnsi"/>
          <w:color w:val="000000"/>
          <w:sz w:val="24"/>
          <w:szCs w:val="24"/>
        </w:rPr>
        <w:t xml:space="preserve"> (Accessed: 12</w:t>
      </w:r>
      <w:r w:rsidRPr="001961C2">
        <w:rPr>
          <w:rFonts w:cstheme="minorHAnsi"/>
          <w:color w:val="000000"/>
          <w:sz w:val="24"/>
          <w:szCs w:val="24"/>
          <w:vertAlign w:val="superscript"/>
        </w:rPr>
        <w:t>th</w:t>
      </w:r>
      <w:r w:rsidRPr="001961C2">
        <w:rPr>
          <w:rFonts w:cstheme="minorHAnsi"/>
          <w:color w:val="000000"/>
          <w:sz w:val="24"/>
          <w:szCs w:val="24"/>
        </w:rPr>
        <w:t xml:space="preserve"> April 2024) </w:t>
      </w:r>
    </w:p>
    <w:p w14:paraId="5A7E71C3" w14:textId="77777777" w:rsidR="001961C2" w:rsidRPr="001961C2" w:rsidRDefault="001961C2" w:rsidP="001961C2">
      <w:pPr>
        <w:spacing w:line="360" w:lineRule="auto"/>
        <w:jc w:val="both"/>
        <w:rPr>
          <w:rFonts w:cstheme="minorHAnsi"/>
          <w:color w:val="333333"/>
          <w:sz w:val="24"/>
          <w:szCs w:val="24"/>
          <w:shd w:val="clear" w:color="auto" w:fill="FFFFFF"/>
        </w:rPr>
      </w:pPr>
      <w:r w:rsidRPr="001961C2">
        <w:rPr>
          <w:rFonts w:cstheme="minorHAnsi"/>
          <w:color w:val="333333"/>
          <w:sz w:val="24"/>
          <w:szCs w:val="24"/>
          <w:shd w:val="clear" w:color="auto" w:fill="FFFFFF"/>
        </w:rPr>
        <w:t xml:space="preserve">Thompson, N. (2019)  -  </w:t>
      </w:r>
      <w:r w:rsidRPr="001961C2">
        <w:rPr>
          <w:rFonts w:cstheme="minorHAnsi"/>
          <w:i/>
          <w:iCs/>
          <w:color w:val="333333"/>
          <w:sz w:val="24"/>
          <w:szCs w:val="24"/>
          <w:shd w:val="clear" w:color="auto" w:fill="FFFFFF"/>
        </w:rPr>
        <w:t>‘It’s a No-Win Scenario, either the Police or the Gang Will Get You’: Young People and Organised Crime – Vulnerable or Criminal? </w:t>
      </w:r>
      <w:r w:rsidRPr="001961C2">
        <w:rPr>
          <w:rFonts w:cstheme="minorHAnsi"/>
          <w:color w:val="333333"/>
          <w:sz w:val="24"/>
          <w:szCs w:val="24"/>
          <w:shd w:val="clear" w:color="auto" w:fill="FFFFFF"/>
        </w:rPr>
        <w:t xml:space="preserve">Available at: </w:t>
      </w:r>
      <w:hyperlink r:id="rId29" w:history="1">
        <w:r w:rsidRPr="001961C2">
          <w:rPr>
            <w:rStyle w:val="Hyperlink"/>
            <w:rFonts w:cstheme="minorHAnsi"/>
            <w:sz w:val="24"/>
            <w:szCs w:val="24"/>
            <w:shd w:val="clear" w:color="auto" w:fill="FFFFFF"/>
          </w:rPr>
          <w:t>https://journals-sagepub-com.ezproxy.uwtsd.ac.uk/doi/full/10.1177/1473225419843353</w:t>
        </w:r>
      </w:hyperlink>
      <w:r w:rsidRPr="001961C2">
        <w:rPr>
          <w:rFonts w:cstheme="minorHAnsi"/>
          <w:color w:val="333333"/>
          <w:sz w:val="24"/>
          <w:szCs w:val="24"/>
          <w:shd w:val="clear" w:color="auto" w:fill="FFFFFF"/>
        </w:rPr>
        <w:t xml:space="preserve"> (Accessed: 20</w:t>
      </w:r>
      <w:r w:rsidRPr="001961C2">
        <w:rPr>
          <w:rFonts w:cstheme="minorHAnsi"/>
          <w:color w:val="333333"/>
          <w:sz w:val="24"/>
          <w:szCs w:val="24"/>
          <w:shd w:val="clear" w:color="auto" w:fill="FFFFFF"/>
          <w:vertAlign w:val="superscript"/>
        </w:rPr>
        <w:t>th</w:t>
      </w:r>
      <w:r w:rsidRPr="001961C2">
        <w:rPr>
          <w:rFonts w:cstheme="minorHAnsi"/>
          <w:color w:val="333333"/>
          <w:sz w:val="24"/>
          <w:szCs w:val="24"/>
          <w:shd w:val="clear" w:color="auto" w:fill="FFFFFF"/>
        </w:rPr>
        <w:t xml:space="preserve"> March 2024) </w:t>
      </w:r>
    </w:p>
    <w:p w14:paraId="3FDF2D77" w14:textId="77777777" w:rsidR="001961C2" w:rsidRPr="001961C2" w:rsidRDefault="001961C2" w:rsidP="001961C2">
      <w:pPr>
        <w:pStyle w:val="Heading1"/>
        <w:shd w:val="clear" w:color="auto" w:fill="FFFFFF"/>
        <w:spacing w:before="0" w:after="0"/>
        <w:rPr>
          <w:rFonts w:asciiTheme="minorHAnsi" w:hAnsiTheme="minorHAnsi" w:cstheme="minorHAnsi"/>
          <w:b w:val="0"/>
          <w:bCs w:val="0"/>
          <w:color w:val="000000"/>
          <w:sz w:val="24"/>
          <w:szCs w:val="24"/>
        </w:rPr>
      </w:pPr>
      <w:r w:rsidRPr="001961C2">
        <w:rPr>
          <w:rFonts w:asciiTheme="minorHAnsi" w:hAnsiTheme="minorHAnsi" w:cstheme="minorHAnsi"/>
          <w:b w:val="0"/>
          <w:bCs w:val="0"/>
          <w:color w:val="333333"/>
          <w:sz w:val="24"/>
          <w:szCs w:val="24"/>
          <w:shd w:val="clear" w:color="auto" w:fill="FFFFFF"/>
        </w:rPr>
        <w:t xml:space="preserve">White, N. (2021) - </w:t>
      </w:r>
      <w:r w:rsidRPr="001961C2">
        <w:rPr>
          <w:rFonts w:asciiTheme="minorHAnsi" w:hAnsiTheme="minorHAnsi" w:cstheme="minorHAnsi"/>
          <w:b w:val="0"/>
          <w:bCs w:val="0"/>
          <w:i/>
          <w:iCs/>
          <w:color w:val="000000"/>
          <w:sz w:val="24"/>
          <w:szCs w:val="24"/>
        </w:rPr>
        <w:t xml:space="preserve">Explained: What 'County Lines' Is And How It Works. </w:t>
      </w:r>
      <w:r w:rsidRPr="001961C2">
        <w:rPr>
          <w:rFonts w:asciiTheme="minorHAnsi" w:hAnsiTheme="minorHAnsi" w:cstheme="minorHAnsi"/>
          <w:b w:val="0"/>
          <w:bCs w:val="0"/>
          <w:color w:val="000000"/>
          <w:sz w:val="24"/>
          <w:szCs w:val="24"/>
        </w:rPr>
        <w:t xml:space="preserve">Available at: </w:t>
      </w:r>
      <w:hyperlink r:id="rId30" w:history="1">
        <w:r w:rsidRPr="001961C2">
          <w:rPr>
            <w:rStyle w:val="Hyperlink"/>
            <w:rFonts w:asciiTheme="minorHAnsi" w:hAnsiTheme="minorHAnsi" w:cstheme="minorHAnsi"/>
            <w:b w:val="0"/>
            <w:bCs w:val="0"/>
            <w:sz w:val="24"/>
            <w:szCs w:val="24"/>
          </w:rPr>
          <w:t>https://www.huffingtonpost.co.uk/entry/county-lines-how-drug-dealing-works-in-uk_uk_6033d072c5b66da5dba32b2c</w:t>
        </w:r>
      </w:hyperlink>
      <w:r w:rsidRPr="001961C2">
        <w:rPr>
          <w:rFonts w:asciiTheme="minorHAnsi" w:hAnsiTheme="minorHAnsi" w:cstheme="minorHAnsi"/>
          <w:b w:val="0"/>
          <w:bCs w:val="0"/>
          <w:color w:val="000000"/>
          <w:sz w:val="24"/>
          <w:szCs w:val="24"/>
        </w:rPr>
        <w:t xml:space="preserve"> (Accessed: 2</w:t>
      </w:r>
      <w:r w:rsidRPr="001961C2">
        <w:rPr>
          <w:rFonts w:asciiTheme="minorHAnsi" w:hAnsiTheme="minorHAnsi" w:cstheme="minorHAnsi"/>
          <w:b w:val="0"/>
          <w:bCs w:val="0"/>
          <w:color w:val="000000"/>
          <w:sz w:val="24"/>
          <w:szCs w:val="24"/>
          <w:vertAlign w:val="superscript"/>
        </w:rPr>
        <w:t>nd</w:t>
      </w:r>
      <w:r w:rsidRPr="001961C2">
        <w:rPr>
          <w:rFonts w:asciiTheme="minorHAnsi" w:hAnsiTheme="minorHAnsi" w:cstheme="minorHAnsi"/>
          <w:b w:val="0"/>
          <w:bCs w:val="0"/>
          <w:color w:val="000000"/>
          <w:sz w:val="24"/>
          <w:szCs w:val="24"/>
        </w:rPr>
        <w:t xml:space="preserve"> February 2024) </w:t>
      </w:r>
    </w:p>
    <w:p w14:paraId="7B9D9116" w14:textId="77777777" w:rsidR="000A676C" w:rsidRDefault="000A676C" w:rsidP="001961C2">
      <w:pPr>
        <w:rPr>
          <w:rFonts w:cstheme="minorHAnsi"/>
          <w:color w:val="000000"/>
          <w:sz w:val="24"/>
          <w:szCs w:val="24"/>
        </w:rPr>
      </w:pPr>
    </w:p>
    <w:p w14:paraId="6FE01016" w14:textId="62F8BDFD" w:rsidR="001961C2" w:rsidRPr="001961C2" w:rsidRDefault="001961C2" w:rsidP="001961C2">
      <w:pPr>
        <w:rPr>
          <w:rFonts w:cstheme="minorHAnsi"/>
          <w:color w:val="000000"/>
          <w:sz w:val="24"/>
          <w:szCs w:val="24"/>
        </w:rPr>
      </w:pPr>
      <w:r w:rsidRPr="001961C2">
        <w:rPr>
          <w:rFonts w:cstheme="minorHAnsi"/>
          <w:color w:val="000000"/>
          <w:sz w:val="24"/>
          <w:szCs w:val="24"/>
        </w:rPr>
        <w:t xml:space="preserve">Williams, A. and Finlay, F. (2019) – </w:t>
      </w:r>
      <w:r w:rsidRPr="001961C2">
        <w:rPr>
          <w:rFonts w:cstheme="minorHAnsi"/>
          <w:i/>
          <w:iCs/>
          <w:color w:val="000000"/>
          <w:sz w:val="24"/>
          <w:szCs w:val="24"/>
        </w:rPr>
        <w:t xml:space="preserve">County lines: How gang crime is affecting our young people. </w:t>
      </w:r>
      <w:r w:rsidRPr="001961C2">
        <w:rPr>
          <w:rFonts w:cstheme="minorHAnsi"/>
          <w:color w:val="000000"/>
          <w:sz w:val="24"/>
          <w:szCs w:val="24"/>
        </w:rPr>
        <w:t xml:space="preserve">Available at: </w:t>
      </w:r>
      <w:hyperlink r:id="rId31" w:history="1">
        <w:r w:rsidRPr="001961C2">
          <w:rPr>
            <w:rStyle w:val="Hyperlink"/>
            <w:rFonts w:cstheme="minorHAnsi"/>
            <w:sz w:val="24"/>
            <w:szCs w:val="24"/>
          </w:rPr>
          <w:t>https://www.proquest.com/docview/2268044505?accountid=130472&amp;parentSessionId=WE</w:t>
        </w:r>
        <w:r w:rsidRPr="001961C2">
          <w:rPr>
            <w:rStyle w:val="Hyperlink"/>
            <w:rFonts w:cstheme="minorHAnsi"/>
            <w:sz w:val="24"/>
            <w:szCs w:val="24"/>
          </w:rPr>
          <w:lastRenderedPageBreak/>
          <w:t>NR5Amrl20ODJdcKIapnmPUbgfB9MQF56DbAJ9C4I0%3D&amp;pq-origsite=primo&amp;sourcetype=Scholarly%20Journals</w:t>
        </w:r>
      </w:hyperlink>
      <w:r w:rsidRPr="001961C2">
        <w:rPr>
          <w:rFonts w:cstheme="minorHAnsi"/>
          <w:color w:val="000000"/>
          <w:sz w:val="24"/>
          <w:szCs w:val="24"/>
        </w:rPr>
        <w:t xml:space="preserve"> (Accessed: 3</w:t>
      </w:r>
      <w:r w:rsidRPr="001961C2">
        <w:rPr>
          <w:rFonts w:cstheme="minorHAnsi"/>
          <w:color w:val="000000"/>
          <w:sz w:val="24"/>
          <w:szCs w:val="24"/>
          <w:vertAlign w:val="superscript"/>
        </w:rPr>
        <w:t>rd</w:t>
      </w:r>
      <w:r w:rsidRPr="001961C2">
        <w:rPr>
          <w:rFonts w:cstheme="minorHAnsi"/>
          <w:color w:val="000000"/>
          <w:sz w:val="24"/>
          <w:szCs w:val="24"/>
        </w:rPr>
        <w:t xml:space="preserve"> February 2024)   </w:t>
      </w:r>
    </w:p>
    <w:p w14:paraId="01D5FE61" w14:textId="77777777" w:rsidR="001961C2" w:rsidRPr="001961C2" w:rsidRDefault="001961C2" w:rsidP="001961C2">
      <w:pPr>
        <w:pStyle w:val="Heading1"/>
        <w:shd w:val="clear" w:color="auto" w:fill="FFFFFF"/>
        <w:spacing w:after="0" w:line="450" w:lineRule="atLeast"/>
        <w:rPr>
          <w:rFonts w:asciiTheme="minorHAnsi" w:hAnsiTheme="minorHAnsi" w:cstheme="minorHAnsi"/>
          <w:b w:val="0"/>
          <w:bCs w:val="0"/>
          <w:spacing w:val="-5"/>
          <w:sz w:val="24"/>
          <w:szCs w:val="24"/>
        </w:rPr>
      </w:pPr>
      <w:r w:rsidRPr="001961C2">
        <w:rPr>
          <w:rFonts w:asciiTheme="minorHAnsi" w:hAnsiTheme="minorHAnsi" w:cstheme="minorHAnsi"/>
          <w:b w:val="0"/>
          <w:bCs w:val="0"/>
          <w:kern w:val="0"/>
          <w:sz w:val="24"/>
          <w:szCs w:val="24"/>
          <w:lang w:eastAsia="en-GB"/>
        </w:rPr>
        <w:t xml:space="preserve">Youth Endowment Fund (2022) - </w:t>
      </w:r>
      <w:r w:rsidRPr="001961C2">
        <w:rPr>
          <w:rFonts w:asciiTheme="minorHAnsi" w:hAnsiTheme="minorHAnsi" w:cstheme="minorHAnsi"/>
          <w:b w:val="0"/>
          <w:bCs w:val="0"/>
          <w:i/>
          <w:iCs/>
          <w:spacing w:val="-5"/>
          <w:sz w:val="24"/>
          <w:szCs w:val="24"/>
        </w:rPr>
        <w:t>Statistics update (May 2022): The latest data on police recorded crime, youth victims of homicide and modern slavery.</w:t>
      </w:r>
      <w:r w:rsidRPr="001961C2">
        <w:rPr>
          <w:rFonts w:asciiTheme="minorHAnsi" w:hAnsiTheme="minorHAnsi" w:cstheme="minorHAnsi"/>
          <w:b w:val="0"/>
          <w:bCs w:val="0"/>
          <w:spacing w:val="-5"/>
          <w:sz w:val="24"/>
          <w:szCs w:val="24"/>
        </w:rPr>
        <w:t xml:space="preserve"> Available at: </w:t>
      </w:r>
      <w:hyperlink r:id="rId32" w:history="1">
        <w:r w:rsidRPr="001961C2">
          <w:rPr>
            <w:rStyle w:val="Hyperlink"/>
            <w:rFonts w:asciiTheme="minorHAnsi" w:hAnsiTheme="minorHAnsi" w:cstheme="minorHAnsi"/>
            <w:b w:val="0"/>
            <w:bCs w:val="0"/>
            <w:sz w:val="24"/>
            <w:szCs w:val="24"/>
          </w:rPr>
          <w:t>https://youthendowmentfund.org.uk/reports/statistics-update-may-2022-the-latest-data-on-police-recorded-crime-youth-victims-of-homicide-and-modern-slavery/</w:t>
        </w:r>
      </w:hyperlink>
      <w:r w:rsidRPr="001961C2">
        <w:rPr>
          <w:rFonts w:asciiTheme="minorHAnsi" w:hAnsiTheme="minorHAnsi" w:cstheme="minorHAnsi"/>
          <w:b w:val="0"/>
          <w:bCs w:val="0"/>
          <w:sz w:val="24"/>
          <w:szCs w:val="24"/>
        </w:rPr>
        <w:t xml:space="preserve"> (Accessed: 20</w:t>
      </w:r>
      <w:r w:rsidRPr="001961C2">
        <w:rPr>
          <w:rFonts w:asciiTheme="minorHAnsi" w:hAnsiTheme="minorHAnsi" w:cstheme="minorHAnsi"/>
          <w:b w:val="0"/>
          <w:bCs w:val="0"/>
          <w:sz w:val="24"/>
          <w:szCs w:val="24"/>
          <w:vertAlign w:val="superscript"/>
        </w:rPr>
        <w:t>th</w:t>
      </w:r>
      <w:r w:rsidRPr="001961C2">
        <w:rPr>
          <w:rFonts w:asciiTheme="minorHAnsi" w:hAnsiTheme="minorHAnsi" w:cstheme="minorHAnsi"/>
          <w:b w:val="0"/>
          <w:bCs w:val="0"/>
          <w:sz w:val="24"/>
          <w:szCs w:val="24"/>
        </w:rPr>
        <w:t xml:space="preserve"> April 2024) </w:t>
      </w:r>
    </w:p>
    <w:p w14:paraId="126DD8A3" w14:textId="77777777" w:rsidR="001961C2" w:rsidRPr="001961C2" w:rsidRDefault="001961C2" w:rsidP="001961C2"/>
    <w:p w14:paraId="223AF73E" w14:textId="77777777" w:rsidR="001961C2" w:rsidRDefault="001961C2" w:rsidP="001961C2">
      <w:pPr>
        <w:spacing w:line="360" w:lineRule="auto"/>
        <w:rPr>
          <w:rFonts w:cstheme="minorHAnsi"/>
          <w:b/>
          <w:bCs/>
          <w:sz w:val="34"/>
          <w:szCs w:val="34"/>
          <w:u w:val="single"/>
        </w:rPr>
      </w:pPr>
    </w:p>
    <w:p w14:paraId="4A1503BC" w14:textId="77777777" w:rsidR="00CB361A" w:rsidRDefault="00CB361A" w:rsidP="001961C2">
      <w:pPr>
        <w:spacing w:line="360" w:lineRule="auto"/>
        <w:rPr>
          <w:rFonts w:cstheme="minorHAnsi"/>
          <w:b/>
          <w:bCs/>
          <w:sz w:val="34"/>
          <w:szCs w:val="34"/>
          <w:u w:val="single"/>
        </w:rPr>
      </w:pPr>
    </w:p>
    <w:p w14:paraId="7CC1404B" w14:textId="77777777" w:rsidR="00CB361A" w:rsidRDefault="00CB361A" w:rsidP="001961C2">
      <w:pPr>
        <w:spacing w:line="360" w:lineRule="auto"/>
        <w:rPr>
          <w:rFonts w:cstheme="minorHAnsi"/>
          <w:b/>
          <w:bCs/>
          <w:sz w:val="34"/>
          <w:szCs w:val="34"/>
          <w:u w:val="single"/>
        </w:rPr>
      </w:pPr>
    </w:p>
    <w:p w14:paraId="6CCFECB1" w14:textId="77777777" w:rsidR="00CB361A" w:rsidRDefault="00CB361A" w:rsidP="001961C2">
      <w:pPr>
        <w:spacing w:line="360" w:lineRule="auto"/>
        <w:rPr>
          <w:rFonts w:cstheme="minorHAnsi"/>
          <w:b/>
          <w:bCs/>
          <w:sz w:val="34"/>
          <w:szCs w:val="34"/>
          <w:u w:val="single"/>
        </w:rPr>
      </w:pPr>
    </w:p>
    <w:p w14:paraId="5AE4C04C" w14:textId="77777777" w:rsidR="00CB361A" w:rsidRDefault="00CB361A" w:rsidP="001961C2">
      <w:pPr>
        <w:spacing w:line="360" w:lineRule="auto"/>
        <w:rPr>
          <w:rFonts w:cstheme="minorHAnsi"/>
          <w:b/>
          <w:bCs/>
          <w:sz w:val="34"/>
          <w:szCs w:val="34"/>
          <w:u w:val="single"/>
        </w:rPr>
      </w:pPr>
    </w:p>
    <w:p w14:paraId="0B82F462" w14:textId="77777777" w:rsidR="00CB361A" w:rsidRDefault="00CB361A" w:rsidP="001961C2">
      <w:pPr>
        <w:spacing w:line="360" w:lineRule="auto"/>
        <w:rPr>
          <w:rFonts w:cstheme="minorHAnsi"/>
          <w:b/>
          <w:bCs/>
          <w:sz w:val="34"/>
          <w:szCs w:val="34"/>
          <w:u w:val="single"/>
        </w:rPr>
      </w:pPr>
    </w:p>
    <w:p w14:paraId="4A370A17" w14:textId="77777777" w:rsidR="00CB361A" w:rsidRDefault="00CB361A" w:rsidP="001961C2">
      <w:pPr>
        <w:spacing w:line="360" w:lineRule="auto"/>
        <w:rPr>
          <w:rFonts w:cstheme="minorHAnsi"/>
          <w:b/>
          <w:bCs/>
          <w:sz w:val="34"/>
          <w:szCs w:val="34"/>
          <w:u w:val="single"/>
        </w:rPr>
      </w:pPr>
    </w:p>
    <w:p w14:paraId="39D23AF9" w14:textId="77777777" w:rsidR="00CB361A" w:rsidRDefault="00CB361A" w:rsidP="001961C2">
      <w:pPr>
        <w:spacing w:line="360" w:lineRule="auto"/>
        <w:rPr>
          <w:rFonts w:cstheme="minorHAnsi"/>
          <w:b/>
          <w:bCs/>
          <w:sz w:val="34"/>
          <w:szCs w:val="34"/>
          <w:u w:val="single"/>
        </w:rPr>
      </w:pPr>
    </w:p>
    <w:p w14:paraId="4F3B439C" w14:textId="77777777" w:rsidR="00CB361A" w:rsidRDefault="00CB361A" w:rsidP="001961C2">
      <w:pPr>
        <w:spacing w:line="360" w:lineRule="auto"/>
        <w:rPr>
          <w:rFonts w:cstheme="minorHAnsi"/>
          <w:b/>
          <w:bCs/>
          <w:sz w:val="34"/>
          <w:szCs w:val="34"/>
          <w:u w:val="single"/>
        </w:rPr>
      </w:pPr>
    </w:p>
    <w:p w14:paraId="4A71256F" w14:textId="77777777" w:rsidR="00CB361A" w:rsidRDefault="00CB361A" w:rsidP="001961C2">
      <w:pPr>
        <w:spacing w:line="360" w:lineRule="auto"/>
        <w:rPr>
          <w:rFonts w:cstheme="minorHAnsi"/>
          <w:b/>
          <w:bCs/>
          <w:sz w:val="34"/>
          <w:szCs w:val="34"/>
          <w:u w:val="single"/>
        </w:rPr>
      </w:pPr>
    </w:p>
    <w:p w14:paraId="6CFBE30C" w14:textId="77777777" w:rsidR="00CB361A" w:rsidRDefault="00CB361A" w:rsidP="001961C2">
      <w:pPr>
        <w:spacing w:line="360" w:lineRule="auto"/>
        <w:rPr>
          <w:rFonts w:cstheme="minorHAnsi"/>
          <w:b/>
          <w:bCs/>
          <w:sz w:val="34"/>
          <w:szCs w:val="34"/>
          <w:u w:val="single"/>
        </w:rPr>
      </w:pPr>
    </w:p>
    <w:p w14:paraId="03276B1A" w14:textId="77777777" w:rsidR="00CB361A" w:rsidRDefault="00CB361A" w:rsidP="001961C2">
      <w:pPr>
        <w:spacing w:line="360" w:lineRule="auto"/>
        <w:rPr>
          <w:rFonts w:cstheme="minorHAnsi"/>
          <w:b/>
          <w:bCs/>
          <w:sz w:val="34"/>
          <w:szCs w:val="34"/>
          <w:u w:val="single"/>
        </w:rPr>
      </w:pPr>
    </w:p>
    <w:p w14:paraId="5217EF1F" w14:textId="77777777" w:rsidR="00CB361A" w:rsidRDefault="00CB361A" w:rsidP="001961C2">
      <w:pPr>
        <w:spacing w:line="360" w:lineRule="auto"/>
        <w:rPr>
          <w:rFonts w:cstheme="minorHAnsi"/>
          <w:b/>
          <w:bCs/>
          <w:sz w:val="34"/>
          <w:szCs w:val="34"/>
          <w:u w:val="single"/>
        </w:rPr>
      </w:pPr>
    </w:p>
    <w:p w14:paraId="7A108649" w14:textId="2DAE5175" w:rsidR="00CB361A" w:rsidRDefault="00CB361A" w:rsidP="00CB361A">
      <w:pPr>
        <w:spacing w:line="360" w:lineRule="auto"/>
        <w:jc w:val="center"/>
        <w:rPr>
          <w:rFonts w:cstheme="minorHAnsi"/>
          <w:b/>
          <w:bCs/>
          <w:sz w:val="34"/>
          <w:szCs w:val="34"/>
          <w:u w:val="single"/>
        </w:rPr>
      </w:pPr>
      <w:r>
        <w:rPr>
          <w:rFonts w:cstheme="minorHAnsi"/>
          <w:b/>
          <w:bCs/>
          <w:sz w:val="34"/>
          <w:szCs w:val="34"/>
          <w:u w:val="single"/>
        </w:rPr>
        <w:lastRenderedPageBreak/>
        <w:t xml:space="preserve">Appendix </w:t>
      </w:r>
    </w:p>
    <w:p w14:paraId="765A34A3" w14:textId="6D472C14" w:rsidR="00CB361A" w:rsidRDefault="00FC0934" w:rsidP="00214426">
      <w:pPr>
        <w:pStyle w:val="ListParagraph"/>
        <w:numPr>
          <w:ilvl w:val="0"/>
          <w:numId w:val="3"/>
        </w:numPr>
        <w:spacing w:line="360" w:lineRule="auto"/>
        <w:rPr>
          <w:rFonts w:cstheme="minorHAnsi"/>
          <w:b/>
          <w:bCs/>
          <w:sz w:val="24"/>
          <w:szCs w:val="24"/>
          <w:u w:val="single"/>
        </w:rPr>
      </w:pPr>
      <w:r>
        <w:rPr>
          <w:rFonts w:cstheme="minorHAnsi"/>
          <w:b/>
          <w:bCs/>
          <w:sz w:val="24"/>
          <w:szCs w:val="24"/>
          <w:u w:val="single"/>
        </w:rPr>
        <w:t>Appendix A</w:t>
      </w:r>
      <w:r w:rsidR="00D8265F">
        <w:rPr>
          <w:rFonts w:cstheme="minorHAnsi"/>
          <w:b/>
          <w:bCs/>
          <w:sz w:val="24"/>
          <w:szCs w:val="24"/>
          <w:u w:val="single"/>
        </w:rPr>
        <w:t xml:space="preserve"> – Questionnaire diagrams </w:t>
      </w:r>
    </w:p>
    <w:p w14:paraId="6606FCDA" w14:textId="0057BCE0" w:rsidR="00214426" w:rsidRPr="00214426" w:rsidRDefault="00214426" w:rsidP="00214426">
      <w:pPr>
        <w:pStyle w:val="ListParagraph"/>
        <w:spacing w:line="360" w:lineRule="auto"/>
        <w:rPr>
          <w:rFonts w:cstheme="minorHAnsi"/>
          <w:b/>
          <w:bCs/>
          <w:sz w:val="24"/>
          <w:szCs w:val="24"/>
          <w:u w:val="single"/>
        </w:rPr>
      </w:pPr>
      <w:r w:rsidRPr="00CB361A">
        <w:rPr>
          <w:rFonts w:cstheme="minorHAnsi"/>
          <w:noProof/>
          <w:sz w:val="24"/>
          <w:szCs w:val="24"/>
        </w:rPr>
        <mc:AlternateContent>
          <mc:Choice Requires="wps">
            <w:drawing>
              <wp:anchor distT="45720" distB="45720" distL="114300" distR="114300" simplePos="0" relativeHeight="251679744" behindDoc="1" locked="0" layoutInCell="1" allowOverlap="1" wp14:anchorId="00C9A5D5" wp14:editId="278C2F54">
                <wp:simplePos x="0" y="0"/>
                <wp:positionH relativeFrom="margin">
                  <wp:align>left</wp:align>
                </wp:positionH>
                <wp:positionV relativeFrom="paragraph">
                  <wp:posOffset>635</wp:posOffset>
                </wp:positionV>
                <wp:extent cx="4737100" cy="361950"/>
                <wp:effectExtent l="0" t="0" r="25400" b="19050"/>
                <wp:wrapTight wrapText="bothSides">
                  <wp:wrapPolygon edited="0">
                    <wp:start x="0" y="0"/>
                    <wp:lineTo x="0" y="21600"/>
                    <wp:lineTo x="21629" y="21600"/>
                    <wp:lineTo x="21629" y="0"/>
                    <wp:lineTo x="0" y="0"/>
                  </wp:wrapPolygon>
                </wp:wrapTight>
                <wp:docPr id="8165347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361950"/>
                        </a:xfrm>
                        <a:prstGeom prst="rect">
                          <a:avLst/>
                        </a:prstGeom>
                        <a:solidFill>
                          <a:srgbClr val="FFFFFF"/>
                        </a:solidFill>
                        <a:ln w="9525">
                          <a:solidFill>
                            <a:srgbClr val="000000"/>
                          </a:solidFill>
                          <a:miter lim="800000"/>
                          <a:headEnd/>
                          <a:tailEnd/>
                        </a:ln>
                      </wps:spPr>
                      <wps:txbx>
                        <w:txbxContent>
                          <w:p w14:paraId="351F2D82" w14:textId="77777777" w:rsidR="00214426" w:rsidRDefault="00214426" w:rsidP="00214426">
                            <w:r>
                              <w:t xml:space="preserve">Table 1: Question 1: Are you a police officer, police staff or member of the public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C9A5D5" id="_x0000_s1032" type="#_x0000_t202" style="position:absolute;left:0;text-align:left;margin-left:0;margin-top:.05pt;width:373pt;height:28.5pt;z-index:-2516367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">
                <v:textbox>
                  <w:txbxContent>
                    <w:p w14:paraId="351F2D82" w14:textId="77777777" w:rsidR="00214426" w:rsidRDefault="00214426" w:rsidP="00214426">
                      <w:r>
                        <w:t xml:space="preserve">Table 1: Question 1: Are you a police officer, police staff or member of the public </w:t>
                      </w:r>
                    </w:p>
                  </w:txbxContent>
                </v:textbox>
                <w10:wrap type="tight" anchorx="margin"/>
              </v:shape>
            </w:pict>
          </mc:Fallback>
        </mc:AlternateContent>
      </w:r>
    </w:p>
    <w:p w14:paraId="61FD2359" w14:textId="027DAE13" w:rsidR="00214426" w:rsidRDefault="00214426" w:rsidP="00214426">
      <w:pPr>
        <w:spacing w:line="360" w:lineRule="auto"/>
        <w:ind w:left="360"/>
        <w:rPr>
          <w:rFonts w:cstheme="minorHAnsi"/>
          <w:b/>
          <w:bCs/>
          <w:sz w:val="34"/>
          <w:szCs w:val="34"/>
          <w:u w:val="single"/>
        </w:rPr>
      </w:pPr>
      <w:r w:rsidRPr="00214426">
        <w:rPr>
          <w:noProof/>
          <w:sz w:val="24"/>
          <w:szCs w:val="24"/>
        </w:rPr>
        <w:drawing>
          <wp:anchor distT="0" distB="0" distL="114300" distR="114300" simplePos="0" relativeHeight="251677696" behindDoc="1" locked="0" layoutInCell="1" allowOverlap="1" wp14:anchorId="5B9F39D7" wp14:editId="2A8BBDE2">
            <wp:simplePos x="0" y="0"/>
            <wp:positionH relativeFrom="margin">
              <wp:align>left</wp:align>
            </wp:positionH>
            <wp:positionV relativeFrom="paragraph">
              <wp:posOffset>81280</wp:posOffset>
            </wp:positionV>
            <wp:extent cx="3286647" cy="1866900"/>
            <wp:effectExtent l="0" t="0" r="9525" b="0"/>
            <wp:wrapTight wrapText="bothSides">
              <wp:wrapPolygon edited="0">
                <wp:start x="0" y="0"/>
                <wp:lineTo x="0" y="21380"/>
                <wp:lineTo x="21537" y="21380"/>
                <wp:lineTo x="21537" y="0"/>
                <wp:lineTo x="0" y="0"/>
              </wp:wrapPolygon>
            </wp:wrapTight>
            <wp:docPr id="343453812" name="Picture 4" descr="A screenshot of a computer&#10;&#10;Description automatically generated">
              <a:extLst xmlns:a="http://schemas.openxmlformats.org/drawingml/2006/main">
                <a:ext uri="{FF2B5EF4-FFF2-40B4-BE49-F238E27FC236}">
                  <a16:creationId xmlns:a16="http://schemas.microsoft.com/office/drawing/2014/main" id="{EC155E44-E7FA-4196-D4F0-15D6C05B1C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EC155E44-E7FA-4196-D4F0-15D6C05B1C05}"/>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32561" t="25041" r="13018" b="20000"/>
                    <a:stretch/>
                  </pic:blipFill>
                  <pic:spPr>
                    <a:xfrm>
                      <a:off x="0" y="0"/>
                      <a:ext cx="3286647" cy="1866900"/>
                    </a:xfrm>
                    <a:prstGeom prst="rect">
                      <a:avLst/>
                    </a:prstGeom>
                  </pic:spPr>
                </pic:pic>
              </a:graphicData>
            </a:graphic>
            <wp14:sizeRelH relativeFrom="page">
              <wp14:pctWidth>0</wp14:pctWidth>
            </wp14:sizeRelH>
            <wp14:sizeRelV relativeFrom="page">
              <wp14:pctHeight>0</wp14:pctHeight>
            </wp14:sizeRelV>
          </wp:anchor>
        </w:drawing>
      </w:r>
    </w:p>
    <w:p w14:paraId="7EF00D98" w14:textId="77777777" w:rsidR="00214426" w:rsidRPr="00214426" w:rsidRDefault="00214426" w:rsidP="00214426">
      <w:pPr>
        <w:rPr>
          <w:rFonts w:cstheme="minorHAnsi"/>
          <w:sz w:val="34"/>
          <w:szCs w:val="34"/>
        </w:rPr>
      </w:pPr>
    </w:p>
    <w:p w14:paraId="5D018942" w14:textId="77777777" w:rsidR="00214426" w:rsidRPr="00214426" w:rsidRDefault="00214426" w:rsidP="00214426">
      <w:pPr>
        <w:rPr>
          <w:rFonts w:cstheme="minorHAnsi"/>
          <w:sz w:val="34"/>
          <w:szCs w:val="34"/>
        </w:rPr>
      </w:pPr>
    </w:p>
    <w:p w14:paraId="32187AA0" w14:textId="77777777" w:rsidR="00214426" w:rsidRDefault="00214426" w:rsidP="00214426">
      <w:pPr>
        <w:rPr>
          <w:rFonts w:cstheme="minorHAnsi"/>
          <w:b/>
          <w:bCs/>
          <w:sz w:val="34"/>
          <w:szCs w:val="34"/>
          <w:u w:val="single"/>
        </w:rPr>
      </w:pPr>
    </w:p>
    <w:p w14:paraId="59684658" w14:textId="77777777" w:rsidR="00214426" w:rsidRDefault="00214426" w:rsidP="00214426">
      <w:pPr>
        <w:rPr>
          <w:rFonts w:cstheme="minorHAnsi"/>
          <w:sz w:val="34"/>
          <w:szCs w:val="34"/>
        </w:rPr>
      </w:pPr>
    </w:p>
    <w:p w14:paraId="3C866F36" w14:textId="037395B4" w:rsidR="00214426" w:rsidRDefault="00214426" w:rsidP="00D8265F">
      <w:pPr>
        <w:pStyle w:val="ListParagraph"/>
        <w:rPr>
          <w:rFonts w:cstheme="minorHAnsi"/>
          <w:sz w:val="24"/>
          <w:szCs w:val="24"/>
          <w:u w:val="single"/>
        </w:rPr>
      </w:pPr>
    </w:p>
    <w:p w14:paraId="155A2814" w14:textId="77777777" w:rsidR="00214426" w:rsidRDefault="00214426" w:rsidP="00214426">
      <w:pPr>
        <w:pStyle w:val="ListParagraph"/>
        <w:rPr>
          <w:rFonts w:cstheme="minorHAnsi"/>
          <w:sz w:val="24"/>
          <w:szCs w:val="24"/>
          <w:u w:val="single"/>
        </w:rPr>
      </w:pPr>
    </w:p>
    <w:p w14:paraId="1829BB64" w14:textId="3292687A" w:rsidR="00214426" w:rsidRDefault="00214426" w:rsidP="00214426">
      <w:pPr>
        <w:pStyle w:val="ListParagraph"/>
        <w:rPr>
          <w:rFonts w:cstheme="minorHAnsi"/>
          <w:sz w:val="24"/>
          <w:szCs w:val="24"/>
          <w:u w:val="single"/>
        </w:rPr>
      </w:pPr>
      <w:r w:rsidRPr="00CB361A">
        <w:rPr>
          <w:rFonts w:cstheme="minorHAnsi"/>
          <w:noProof/>
          <w:sz w:val="24"/>
          <w:szCs w:val="24"/>
        </w:rPr>
        <mc:AlternateContent>
          <mc:Choice Requires="wps">
            <w:drawing>
              <wp:anchor distT="45720" distB="45720" distL="114300" distR="114300" simplePos="0" relativeHeight="251683840" behindDoc="1" locked="0" layoutInCell="1" allowOverlap="1" wp14:anchorId="49C2BB8A" wp14:editId="2E1BBEFD">
                <wp:simplePos x="0" y="0"/>
                <wp:positionH relativeFrom="margin">
                  <wp:align>left</wp:align>
                </wp:positionH>
                <wp:positionV relativeFrom="paragraph">
                  <wp:posOffset>1270</wp:posOffset>
                </wp:positionV>
                <wp:extent cx="4737100" cy="450850"/>
                <wp:effectExtent l="0" t="0" r="25400" b="25400"/>
                <wp:wrapTight wrapText="bothSides">
                  <wp:wrapPolygon edited="0">
                    <wp:start x="0" y="0"/>
                    <wp:lineTo x="0" y="21904"/>
                    <wp:lineTo x="21629" y="21904"/>
                    <wp:lineTo x="21629" y="0"/>
                    <wp:lineTo x="0" y="0"/>
                  </wp:wrapPolygon>
                </wp:wrapTight>
                <wp:docPr id="1649815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0850"/>
                        </a:xfrm>
                        <a:prstGeom prst="rect">
                          <a:avLst/>
                        </a:prstGeom>
                        <a:solidFill>
                          <a:srgbClr val="FFFFFF"/>
                        </a:solidFill>
                        <a:ln w="9525">
                          <a:solidFill>
                            <a:srgbClr val="000000"/>
                          </a:solidFill>
                          <a:miter lim="800000"/>
                          <a:headEnd/>
                          <a:tailEnd/>
                        </a:ln>
                      </wps:spPr>
                      <wps:txbx>
                        <w:txbxContent>
                          <w:p w14:paraId="2770B4A2" w14:textId="77777777" w:rsidR="00214426" w:rsidRDefault="00214426" w:rsidP="00214426">
                            <w:r>
                              <w:t>Table 2: Question 2: Would you categorise the youth / young people of your community as vulnerable?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C2BB8A" id="_x0000_s1033" type="#_x0000_t202" style="position:absolute;left:0;text-align:left;margin-left:0;margin-top:.1pt;width:373pt;height:35.5pt;z-index:-251632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">
                <v:textbox>
                  <w:txbxContent>
                    <w:p w14:paraId="2770B4A2" w14:textId="77777777" w:rsidR="00214426" w:rsidRDefault="00214426" w:rsidP="00214426">
                      <w:r>
                        <w:t>Table 2: Question 2: Would you categorise the youth / young people of your community as vulnerable?</w:t>
                      </w:r>
                    </w:p>
                  </w:txbxContent>
                </v:textbox>
                <w10:wrap type="tight" anchorx="margin"/>
              </v:shape>
            </w:pict>
          </mc:Fallback>
        </mc:AlternateContent>
      </w:r>
    </w:p>
    <w:p w14:paraId="5EE4410A" w14:textId="759364E4" w:rsidR="00214426" w:rsidRDefault="00214426" w:rsidP="00214426">
      <w:pPr>
        <w:pStyle w:val="ListParagraph"/>
        <w:rPr>
          <w:rFonts w:cstheme="minorHAnsi"/>
          <w:sz w:val="24"/>
          <w:szCs w:val="24"/>
          <w:u w:val="single"/>
        </w:rPr>
      </w:pPr>
      <w:r w:rsidRPr="00701A86">
        <w:rPr>
          <w:rFonts w:cstheme="minorHAnsi"/>
          <w:noProof/>
          <w:sz w:val="24"/>
          <w:szCs w:val="24"/>
        </w:rPr>
        <w:drawing>
          <wp:anchor distT="0" distB="0" distL="114300" distR="114300" simplePos="0" relativeHeight="251681792" behindDoc="1" locked="0" layoutInCell="1" allowOverlap="1" wp14:anchorId="15A54749" wp14:editId="00AC7E49">
            <wp:simplePos x="0" y="0"/>
            <wp:positionH relativeFrom="margin">
              <wp:posOffset>0</wp:posOffset>
            </wp:positionH>
            <wp:positionV relativeFrom="paragraph">
              <wp:posOffset>304165</wp:posOffset>
            </wp:positionV>
            <wp:extent cx="3041650" cy="1880235"/>
            <wp:effectExtent l="0" t="0" r="6350" b="5715"/>
            <wp:wrapTight wrapText="bothSides">
              <wp:wrapPolygon edited="0">
                <wp:start x="0" y="0"/>
                <wp:lineTo x="0" y="21447"/>
                <wp:lineTo x="21510" y="21447"/>
                <wp:lineTo x="21510" y="0"/>
                <wp:lineTo x="0" y="0"/>
              </wp:wrapPolygon>
            </wp:wrapTight>
            <wp:docPr id="813754280" name="Picture 6" descr="A screenshot of a computer&#10;&#10;Description automatically generated">
              <a:extLst xmlns:a="http://schemas.openxmlformats.org/drawingml/2006/main">
                <a:ext uri="{FF2B5EF4-FFF2-40B4-BE49-F238E27FC236}">
                  <a16:creationId xmlns:a16="http://schemas.microsoft.com/office/drawing/2014/main" id="{484EFBAE-0693-6CF2-4DDE-4D80244863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484EFBAE-0693-6CF2-4DDE-4D80244863FF}"/>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l="32744" t="20650" r="4238" b="10082"/>
                    <a:stretch/>
                  </pic:blipFill>
                  <pic:spPr>
                    <a:xfrm>
                      <a:off x="0" y="0"/>
                      <a:ext cx="3041650" cy="1880235"/>
                    </a:xfrm>
                    <a:prstGeom prst="rect">
                      <a:avLst/>
                    </a:prstGeom>
                  </pic:spPr>
                </pic:pic>
              </a:graphicData>
            </a:graphic>
            <wp14:sizeRelH relativeFrom="page">
              <wp14:pctWidth>0</wp14:pctWidth>
            </wp14:sizeRelH>
            <wp14:sizeRelV relativeFrom="page">
              <wp14:pctHeight>0</wp14:pctHeight>
            </wp14:sizeRelV>
          </wp:anchor>
        </w:drawing>
      </w:r>
    </w:p>
    <w:p w14:paraId="765BC909" w14:textId="77777777" w:rsidR="00FC0934" w:rsidRPr="00FC0934" w:rsidRDefault="00FC0934" w:rsidP="00FC0934"/>
    <w:p w14:paraId="3549A470" w14:textId="77777777" w:rsidR="00FC0934" w:rsidRPr="00FC0934" w:rsidRDefault="00FC0934" w:rsidP="00FC0934"/>
    <w:p w14:paraId="6938E8D8" w14:textId="77777777" w:rsidR="00FC0934" w:rsidRPr="00FC0934" w:rsidRDefault="00FC0934" w:rsidP="00FC0934"/>
    <w:p w14:paraId="6FA5C4FD" w14:textId="77777777" w:rsidR="00FC0934" w:rsidRPr="00FC0934" w:rsidRDefault="00FC0934" w:rsidP="00FC0934"/>
    <w:p w14:paraId="5246AEEF" w14:textId="77777777" w:rsidR="00FC0934" w:rsidRPr="00FC0934" w:rsidRDefault="00FC0934" w:rsidP="00FC0934"/>
    <w:p w14:paraId="4FFEC02D" w14:textId="77777777" w:rsidR="00FC0934" w:rsidRDefault="00FC0934" w:rsidP="00FC0934">
      <w:pPr>
        <w:rPr>
          <w:rFonts w:cstheme="minorHAnsi"/>
          <w:sz w:val="24"/>
          <w:szCs w:val="24"/>
          <w:u w:val="single"/>
        </w:rPr>
      </w:pPr>
    </w:p>
    <w:p w14:paraId="003B9070" w14:textId="0820BA7C" w:rsidR="00FC0934" w:rsidRDefault="00FC0934" w:rsidP="00FC0934">
      <w:pPr>
        <w:tabs>
          <w:tab w:val="left" w:pos="1320"/>
        </w:tabs>
      </w:pPr>
      <w:r>
        <w:tab/>
      </w:r>
    </w:p>
    <w:p w14:paraId="6ABC4C07" w14:textId="443D4BE7" w:rsidR="00FC0934" w:rsidRPr="00D8265F" w:rsidRDefault="00FC0934" w:rsidP="00D8265F">
      <w:pPr>
        <w:tabs>
          <w:tab w:val="left" w:pos="1320"/>
        </w:tabs>
        <w:rPr>
          <w:sz w:val="24"/>
          <w:szCs w:val="24"/>
          <w:u w:val="single"/>
        </w:rPr>
      </w:pPr>
    </w:p>
    <w:p w14:paraId="5C85EEE6" w14:textId="7886CCBC" w:rsidR="00FC0934" w:rsidRDefault="00FC0934" w:rsidP="00FC0934">
      <w:pPr>
        <w:tabs>
          <w:tab w:val="left" w:pos="1320"/>
        </w:tabs>
        <w:rPr>
          <w:sz w:val="24"/>
          <w:szCs w:val="24"/>
          <w:u w:val="single"/>
        </w:rPr>
      </w:pPr>
      <w:r w:rsidRPr="00701A86">
        <w:rPr>
          <w:rFonts w:cstheme="minorHAnsi"/>
          <w:noProof/>
          <w:sz w:val="24"/>
          <w:szCs w:val="24"/>
        </w:rPr>
        <w:drawing>
          <wp:anchor distT="0" distB="0" distL="114300" distR="114300" simplePos="0" relativeHeight="251685888" behindDoc="1" locked="0" layoutInCell="1" allowOverlap="1" wp14:anchorId="6E695651" wp14:editId="66692E0C">
            <wp:simplePos x="0" y="0"/>
            <wp:positionH relativeFrom="margin">
              <wp:posOffset>-25400</wp:posOffset>
            </wp:positionH>
            <wp:positionV relativeFrom="paragraph">
              <wp:posOffset>572135</wp:posOffset>
            </wp:positionV>
            <wp:extent cx="2724150" cy="1658620"/>
            <wp:effectExtent l="0" t="0" r="0" b="0"/>
            <wp:wrapTight wrapText="bothSides">
              <wp:wrapPolygon edited="0">
                <wp:start x="0" y="0"/>
                <wp:lineTo x="0" y="21335"/>
                <wp:lineTo x="21449" y="21335"/>
                <wp:lineTo x="21449" y="0"/>
                <wp:lineTo x="0" y="0"/>
              </wp:wrapPolygon>
            </wp:wrapTight>
            <wp:docPr id="684196560" name="Picture 8" descr="A screenshot of a computer&#10;&#10;Description automatically generated">
              <a:extLst xmlns:a="http://schemas.openxmlformats.org/drawingml/2006/main">
                <a:ext uri="{FF2B5EF4-FFF2-40B4-BE49-F238E27FC236}">
                  <a16:creationId xmlns:a16="http://schemas.microsoft.com/office/drawing/2014/main" id="{86B1C716-1315-A763-A91D-53C22E4563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Description automatically generated">
                      <a:extLst>
                        <a:ext uri="{FF2B5EF4-FFF2-40B4-BE49-F238E27FC236}">
                          <a16:creationId xmlns:a16="http://schemas.microsoft.com/office/drawing/2014/main" id="{86B1C716-1315-A763-A91D-53C22E45635F}"/>
                        </a:ext>
                      </a:extLst>
                    </pic:cNvPr>
                    <pic:cNvPicPr>
                      <a:picLocks noChangeAspect="1"/>
                    </pic:cNvPicPr>
                  </pic:nvPicPr>
                  <pic:blipFill rotWithShape="1">
                    <a:blip r:embed="rId33" cstate="print">
                      <a:extLst>
                        <a:ext uri="{28A0092B-C50C-407E-A947-70E740481C1C}">
                          <a14:useLocalDpi xmlns:a14="http://schemas.microsoft.com/office/drawing/2010/main" val="0"/>
                        </a:ext>
                      </a:extLst>
                    </a:blip>
                    <a:srcRect l="32744" t="12846" r="5518" b="20325"/>
                    <a:stretch/>
                  </pic:blipFill>
                  <pic:spPr>
                    <a:xfrm>
                      <a:off x="0" y="0"/>
                      <a:ext cx="2724150" cy="1658620"/>
                    </a:xfrm>
                    <a:prstGeom prst="rect">
                      <a:avLst/>
                    </a:prstGeom>
                  </pic:spPr>
                </pic:pic>
              </a:graphicData>
            </a:graphic>
            <wp14:sizeRelH relativeFrom="page">
              <wp14:pctWidth>0</wp14:pctWidth>
            </wp14:sizeRelH>
            <wp14:sizeRelV relativeFrom="page">
              <wp14:pctHeight>0</wp14:pctHeight>
            </wp14:sizeRelV>
          </wp:anchor>
        </w:drawing>
      </w:r>
      <w:r w:rsidRPr="00CB361A">
        <w:rPr>
          <w:rFonts w:cstheme="minorHAnsi"/>
          <w:noProof/>
          <w:sz w:val="24"/>
          <w:szCs w:val="24"/>
        </w:rPr>
        <mc:AlternateContent>
          <mc:Choice Requires="wps">
            <w:drawing>
              <wp:anchor distT="45720" distB="45720" distL="114300" distR="114300" simplePos="0" relativeHeight="251687936" behindDoc="1" locked="0" layoutInCell="1" allowOverlap="1" wp14:anchorId="34DB7877" wp14:editId="07B98753">
                <wp:simplePos x="0" y="0"/>
                <wp:positionH relativeFrom="margin">
                  <wp:align>left</wp:align>
                </wp:positionH>
                <wp:positionV relativeFrom="paragraph">
                  <wp:posOffset>19685</wp:posOffset>
                </wp:positionV>
                <wp:extent cx="4737100" cy="457200"/>
                <wp:effectExtent l="0" t="0" r="25400" b="19050"/>
                <wp:wrapTight wrapText="bothSides">
                  <wp:wrapPolygon edited="0">
                    <wp:start x="0" y="0"/>
                    <wp:lineTo x="0" y="21600"/>
                    <wp:lineTo x="21629" y="21600"/>
                    <wp:lineTo x="21629" y="0"/>
                    <wp:lineTo x="0" y="0"/>
                  </wp:wrapPolygon>
                </wp:wrapTight>
                <wp:docPr id="1290261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7200"/>
                        </a:xfrm>
                        <a:prstGeom prst="rect">
                          <a:avLst/>
                        </a:prstGeom>
                        <a:solidFill>
                          <a:srgbClr val="FFFFFF"/>
                        </a:solidFill>
                        <a:ln w="9525">
                          <a:solidFill>
                            <a:srgbClr val="000000"/>
                          </a:solidFill>
                          <a:miter lim="800000"/>
                          <a:headEnd/>
                          <a:tailEnd/>
                        </a:ln>
                      </wps:spPr>
                      <wps:txbx>
                        <w:txbxContent>
                          <w:p w14:paraId="1C0CA609" w14:textId="77777777" w:rsidR="00FC0934" w:rsidRDefault="00FC0934" w:rsidP="00FC0934">
                            <w:r>
                              <w:t>Table 3: Question 5: Do you view County Lines and Youth related Crime as an escalating issue for law enforcement?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B7877" id="_x0000_s1034" type="#_x0000_t202" style="position:absolute;margin-left:0;margin-top:1.55pt;width:373pt;height:36pt;z-index:-2516285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">
                <v:textbox>
                  <w:txbxContent>
                    <w:p w14:paraId="1C0CA609" w14:textId="77777777" w:rsidR="00FC0934" w:rsidRDefault="00FC0934" w:rsidP="00FC0934">
                      <w:r>
                        <w:t>Table 3: Question 5: Do you view County Lines and Youth related Crime as an escalating issue for law enforcement?</w:t>
                      </w:r>
                    </w:p>
                  </w:txbxContent>
                </v:textbox>
                <w10:wrap type="tight" anchorx="margin"/>
              </v:shape>
            </w:pict>
          </mc:Fallback>
        </mc:AlternateContent>
      </w:r>
    </w:p>
    <w:p w14:paraId="12E9A145" w14:textId="77777777" w:rsidR="00A268E8" w:rsidRPr="00A268E8" w:rsidRDefault="00A268E8" w:rsidP="00A268E8">
      <w:pPr>
        <w:rPr>
          <w:sz w:val="24"/>
          <w:szCs w:val="24"/>
        </w:rPr>
      </w:pPr>
    </w:p>
    <w:p w14:paraId="36BE5B51" w14:textId="77777777" w:rsidR="00A268E8" w:rsidRPr="00A268E8" w:rsidRDefault="00A268E8" w:rsidP="00A268E8">
      <w:pPr>
        <w:rPr>
          <w:sz w:val="24"/>
          <w:szCs w:val="24"/>
        </w:rPr>
      </w:pPr>
    </w:p>
    <w:p w14:paraId="1188A7F3" w14:textId="77777777" w:rsidR="00A268E8" w:rsidRPr="00A268E8" w:rsidRDefault="00A268E8" w:rsidP="00A268E8">
      <w:pPr>
        <w:rPr>
          <w:sz w:val="24"/>
          <w:szCs w:val="24"/>
        </w:rPr>
      </w:pPr>
    </w:p>
    <w:p w14:paraId="068969ED" w14:textId="77777777" w:rsidR="00A268E8" w:rsidRPr="00A268E8" w:rsidRDefault="00A268E8" w:rsidP="00A268E8">
      <w:pPr>
        <w:rPr>
          <w:sz w:val="24"/>
          <w:szCs w:val="24"/>
        </w:rPr>
      </w:pPr>
    </w:p>
    <w:p w14:paraId="11ABE8E2" w14:textId="77777777" w:rsidR="00A268E8" w:rsidRPr="00A268E8" w:rsidRDefault="00A268E8" w:rsidP="00A268E8">
      <w:pPr>
        <w:rPr>
          <w:sz w:val="24"/>
          <w:szCs w:val="24"/>
        </w:rPr>
      </w:pPr>
    </w:p>
    <w:p w14:paraId="4A1C2EAD" w14:textId="77777777" w:rsidR="00A268E8" w:rsidRDefault="00A268E8" w:rsidP="00A268E8">
      <w:pPr>
        <w:rPr>
          <w:sz w:val="24"/>
          <w:szCs w:val="24"/>
          <w:u w:val="single"/>
        </w:rPr>
      </w:pPr>
    </w:p>
    <w:p w14:paraId="078996B4" w14:textId="44672446" w:rsidR="00A268E8" w:rsidRDefault="00A268E8" w:rsidP="00A268E8">
      <w:pPr>
        <w:tabs>
          <w:tab w:val="left" w:pos="1310"/>
        </w:tabs>
        <w:rPr>
          <w:sz w:val="24"/>
          <w:szCs w:val="24"/>
        </w:rPr>
      </w:pPr>
      <w:r>
        <w:rPr>
          <w:sz w:val="24"/>
          <w:szCs w:val="24"/>
        </w:rPr>
        <w:tab/>
      </w:r>
    </w:p>
    <w:p w14:paraId="1EE8B4CD" w14:textId="0B401819" w:rsidR="00A268E8" w:rsidRPr="00D8265F" w:rsidRDefault="00A268E8" w:rsidP="00D8265F">
      <w:pPr>
        <w:tabs>
          <w:tab w:val="left" w:pos="1310"/>
        </w:tabs>
        <w:rPr>
          <w:sz w:val="24"/>
          <w:szCs w:val="24"/>
          <w:u w:val="single"/>
        </w:rPr>
      </w:pPr>
    </w:p>
    <w:p w14:paraId="23069BCF" w14:textId="324D010A" w:rsidR="00A268E8" w:rsidRPr="00A268E8" w:rsidRDefault="00A268E8" w:rsidP="00A268E8">
      <w:pPr>
        <w:tabs>
          <w:tab w:val="left" w:pos="1310"/>
        </w:tabs>
        <w:rPr>
          <w:sz w:val="24"/>
          <w:szCs w:val="24"/>
          <w:u w:val="single"/>
        </w:rPr>
      </w:pPr>
      <w:r w:rsidRPr="00CB361A">
        <w:rPr>
          <w:rFonts w:cstheme="minorHAnsi"/>
          <w:noProof/>
          <w:sz w:val="24"/>
          <w:szCs w:val="24"/>
        </w:rPr>
        <mc:AlternateContent>
          <mc:Choice Requires="wps">
            <w:drawing>
              <wp:anchor distT="45720" distB="45720" distL="114300" distR="114300" simplePos="0" relativeHeight="251692032" behindDoc="1" locked="0" layoutInCell="1" allowOverlap="1" wp14:anchorId="52DA5703" wp14:editId="5B86961E">
                <wp:simplePos x="0" y="0"/>
                <wp:positionH relativeFrom="margin">
                  <wp:align>left</wp:align>
                </wp:positionH>
                <wp:positionV relativeFrom="paragraph">
                  <wp:posOffset>6985</wp:posOffset>
                </wp:positionV>
                <wp:extent cx="4737100" cy="457200"/>
                <wp:effectExtent l="0" t="0" r="25400" b="19050"/>
                <wp:wrapTight wrapText="bothSides">
                  <wp:wrapPolygon edited="0">
                    <wp:start x="0" y="0"/>
                    <wp:lineTo x="0" y="21600"/>
                    <wp:lineTo x="21629" y="21600"/>
                    <wp:lineTo x="21629" y="0"/>
                    <wp:lineTo x="0" y="0"/>
                  </wp:wrapPolygon>
                </wp:wrapTight>
                <wp:docPr id="18411680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0" cy="457200"/>
                        </a:xfrm>
                        <a:prstGeom prst="rect">
                          <a:avLst/>
                        </a:prstGeom>
                        <a:solidFill>
                          <a:srgbClr val="FFFFFF"/>
                        </a:solidFill>
                        <a:ln w="9525">
                          <a:solidFill>
                            <a:srgbClr val="000000"/>
                          </a:solidFill>
                          <a:miter lim="800000"/>
                          <a:headEnd/>
                          <a:tailEnd/>
                        </a:ln>
                      </wps:spPr>
                      <wps:txbx>
                        <w:txbxContent>
                          <w:p w14:paraId="501E36FE" w14:textId="77777777" w:rsidR="00A268E8" w:rsidRDefault="00A268E8" w:rsidP="00A268E8">
                            <w:r>
                              <w:t>Table 4: Question 10: Do you view County Lines and Youth gang dynamics as an important issue in policing, therefore requires more awareness?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A5703" id="_x0000_s1035" type="#_x0000_t202" style="position:absolute;margin-left:0;margin-top:.55pt;width:373pt;height:36pt;z-index:-2516244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">
                <v:textbox>
                  <w:txbxContent>
                    <w:p w14:paraId="501E36FE" w14:textId="77777777" w:rsidR="00A268E8" w:rsidRDefault="00A268E8" w:rsidP="00A268E8">
                      <w:r>
                        <w:t>Table 4: Question 10: Do you view County Lines and Youth gang dynamics as an important issue in policing, therefore requires more awareness?</w:t>
                      </w:r>
                    </w:p>
                  </w:txbxContent>
                </v:textbox>
                <w10:wrap type="tight" anchorx="margin"/>
              </v:shape>
            </w:pict>
          </mc:Fallback>
        </mc:AlternateContent>
      </w:r>
    </w:p>
    <w:p w14:paraId="36DECAF6" w14:textId="3408024D" w:rsidR="00A268E8" w:rsidRDefault="00A268E8" w:rsidP="00A268E8">
      <w:pPr>
        <w:pStyle w:val="ListParagraph"/>
        <w:tabs>
          <w:tab w:val="left" w:pos="1310"/>
        </w:tabs>
        <w:rPr>
          <w:sz w:val="24"/>
          <w:szCs w:val="24"/>
        </w:rPr>
      </w:pPr>
      <w:r w:rsidRPr="00701A86">
        <w:rPr>
          <w:rFonts w:cstheme="minorHAnsi"/>
          <w:noProof/>
          <w:sz w:val="24"/>
          <w:szCs w:val="24"/>
        </w:rPr>
        <w:drawing>
          <wp:anchor distT="0" distB="0" distL="114300" distR="114300" simplePos="0" relativeHeight="251689984" behindDoc="1" locked="0" layoutInCell="1" allowOverlap="1" wp14:anchorId="2273B483" wp14:editId="5539D6E3">
            <wp:simplePos x="0" y="0"/>
            <wp:positionH relativeFrom="margin">
              <wp:posOffset>38100</wp:posOffset>
            </wp:positionH>
            <wp:positionV relativeFrom="paragraph">
              <wp:posOffset>142875</wp:posOffset>
            </wp:positionV>
            <wp:extent cx="2863850" cy="1856105"/>
            <wp:effectExtent l="0" t="0" r="0" b="0"/>
            <wp:wrapTight wrapText="bothSides">
              <wp:wrapPolygon edited="0">
                <wp:start x="0" y="0"/>
                <wp:lineTo x="0" y="21282"/>
                <wp:lineTo x="21408" y="21282"/>
                <wp:lineTo x="21408" y="0"/>
                <wp:lineTo x="0" y="0"/>
              </wp:wrapPolygon>
            </wp:wrapTight>
            <wp:docPr id="669849025"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68129" name="Picture 1" descr="A graph with different colored squares&#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63850" cy="1856105"/>
                    </a:xfrm>
                    <a:prstGeom prst="rect">
                      <a:avLst/>
                    </a:prstGeom>
                    <a:noFill/>
                  </pic:spPr>
                </pic:pic>
              </a:graphicData>
            </a:graphic>
            <wp14:sizeRelH relativeFrom="page">
              <wp14:pctWidth>0</wp14:pctWidth>
            </wp14:sizeRelH>
            <wp14:sizeRelV relativeFrom="page">
              <wp14:pctHeight>0</wp14:pctHeight>
            </wp14:sizeRelV>
          </wp:anchor>
        </w:drawing>
      </w:r>
    </w:p>
    <w:p w14:paraId="5BE0D10B" w14:textId="77777777" w:rsidR="00D8265F" w:rsidRPr="00D8265F" w:rsidRDefault="00D8265F" w:rsidP="00D8265F"/>
    <w:p w14:paraId="2683183B" w14:textId="77777777" w:rsidR="00D8265F" w:rsidRPr="00D8265F" w:rsidRDefault="00D8265F" w:rsidP="00D8265F"/>
    <w:p w14:paraId="14AB7939" w14:textId="77777777" w:rsidR="00D8265F" w:rsidRPr="00D8265F" w:rsidRDefault="00D8265F" w:rsidP="00D8265F"/>
    <w:p w14:paraId="31EB0FC6" w14:textId="77777777" w:rsidR="00D8265F" w:rsidRPr="00D8265F" w:rsidRDefault="00D8265F" w:rsidP="00D8265F"/>
    <w:p w14:paraId="35DCD0A9" w14:textId="77777777" w:rsidR="00D8265F" w:rsidRDefault="00D8265F" w:rsidP="00D8265F">
      <w:pPr>
        <w:rPr>
          <w:sz w:val="24"/>
          <w:szCs w:val="24"/>
        </w:rPr>
      </w:pPr>
    </w:p>
    <w:p w14:paraId="238B8D38" w14:textId="77777777" w:rsidR="00D8265F" w:rsidRDefault="00D8265F" w:rsidP="00D8265F"/>
    <w:p w14:paraId="399EEF49" w14:textId="77777777" w:rsidR="00D8265F" w:rsidRDefault="00D8265F" w:rsidP="00D8265F"/>
    <w:p w14:paraId="0CA73168" w14:textId="3275F861" w:rsidR="00D8265F" w:rsidRPr="00D8265F" w:rsidRDefault="00D8265F" w:rsidP="00D8265F">
      <w:pPr>
        <w:pStyle w:val="ListParagraph"/>
        <w:numPr>
          <w:ilvl w:val="0"/>
          <w:numId w:val="3"/>
        </w:numPr>
        <w:rPr>
          <w:b/>
          <w:bCs/>
          <w:u w:val="single"/>
        </w:rPr>
      </w:pPr>
      <w:r w:rsidRPr="00D8265F">
        <w:rPr>
          <w:b/>
          <w:bCs/>
          <w:u w:val="single"/>
        </w:rPr>
        <w:t>Appendix B – Link to Survey Monkey Questionnaire</w:t>
      </w:r>
    </w:p>
    <w:p w14:paraId="19CE383D" w14:textId="0B0F3353" w:rsidR="00D8265F" w:rsidRPr="00D8265F" w:rsidRDefault="00D8265F" w:rsidP="00D8265F">
      <w:r w:rsidRPr="00701A86">
        <w:rPr>
          <w:rFonts w:cstheme="minorHAnsi"/>
          <w:sz w:val="24"/>
          <w:szCs w:val="24"/>
        </w:rPr>
        <w:t xml:space="preserve"> </w:t>
      </w:r>
      <w:hyperlink r:id="rId35" w:history="1">
        <w:r w:rsidRPr="00701A86">
          <w:rPr>
            <w:rStyle w:val="Hyperlink"/>
            <w:rFonts w:cstheme="minorHAnsi"/>
            <w:sz w:val="24"/>
            <w:szCs w:val="24"/>
          </w:rPr>
          <w:t>https://www.surveymonkey.com/r/2N6ZRXG</w:t>
        </w:r>
      </w:hyperlink>
    </w:p>
    <w:sectPr w:rsidR="00D8265F" w:rsidRPr="00D8265F">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999A2" w14:textId="77777777" w:rsidR="00E942E0" w:rsidRDefault="00E942E0" w:rsidP="00E942E0">
      <w:pPr>
        <w:spacing w:after="0" w:line="240" w:lineRule="auto"/>
      </w:pPr>
      <w:r>
        <w:separator/>
      </w:r>
    </w:p>
  </w:endnote>
  <w:endnote w:type="continuationSeparator" w:id="0">
    <w:p w14:paraId="3E663D41" w14:textId="77777777" w:rsidR="00E942E0" w:rsidRDefault="00E942E0" w:rsidP="00E9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7966645"/>
      <w:docPartObj>
        <w:docPartGallery w:val="Page Numbers (Bottom of Page)"/>
        <w:docPartUnique/>
      </w:docPartObj>
    </w:sdtPr>
    <w:sdtEndPr>
      <w:rPr>
        <w:noProof/>
      </w:rPr>
    </w:sdtEndPr>
    <w:sdtContent>
      <w:p w14:paraId="2FB8AD0F" w14:textId="30A37D42" w:rsidR="00E942E0" w:rsidRDefault="00E942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08B50B" w14:textId="77777777" w:rsidR="00E942E0" w:rsidRDefault="00E9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106A98" w14:textId="77777777" w:rsidR="00E942E0" w:rsidRDefault="00E942E0" w:rsidP="00E942E0">
      <w:pPr>
        <w:spacing w:after="0" w:line="240" w:lineRule="auto"/>
      </w:pPr>
      <w:r>
        <w:separator/>
      </w:r>
    </w:p>
  </w:footnote>
  <w:footnote w:type="continuationSeparator" w:id="0">
    <w:p w14:paraId="70977A60" w14:textId="77777777" w:rsidR="00E942E0" w:rsidRDefault="00E942E0" w:rsidP="00E942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50072E"/>
    <w:multiLevelType w:val="hybridMultilevel"/>
    <w:tmpl w:val="393E5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32C53"/>
    <w:multiLevelType w:val="hybridMultilevel"/>
    <w:tmpl w:val="2410E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B4F25"/>
    <w:multiLevelType w:val="hybridMultilevel"/>
    <w:tmpl w:val="FFCC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F079EF"/>
    <w:multiLevelType w:val="hybridMultilevel"/>
    <w:tmpl w:val="4CAE0AD4"/>
    <w:lvl w:ilvl="0" w:tplc="BB60E43A">
      <w:start w:val="1"/>
      <w:numFmt w:val="lowerLetter"/>
      <w:lvlText w:val="%1)"/>
      <w:lvlJc w:val="left"/>
      <w:pPr>
        <w:tabs>
          <w:tab w:val="num" w:pos="720"/>
        </w:tabs>
        <w:ind w:left="720" w:hanging="360"/>
      </w:pPr>
    </w:lvl>
    <w:lvl w:ilvl="1" w:tplc="4B9ADA72" w:tentative="1">
      <w:start w:val="1"/>
      <w:numFmt w:val="lowerLetter"/>
      <w:lvlText w:val="%2)"/>
      <w:lvlJc w:val="left"/>
      <w:pPr>
        <w:tabs>
          <w:tab w:val="num" w:pos="1440"/>
        </w:tabs>
        <w:ind w:left="1440" w:hanging="360"/>
      </w:pPr>
    </w:lvl>
    <w:lvl w:ilvl="2" w:tplc="D8223416" w:tentative="1">
      <w:start w:val="1"/>
      <w:numFmt w:val="lowerLetter"/>
      <w:lvlText w:val="%3)"/>
      <w:lvlJc w:val="left"/>
      <w:pPr>
        <w:tabs>
          <w:tab w:val="num" w:pos="2160"/>
        </w:tabs>
        <w:ind w:left="2160" w:hanging="360"/>
      </w:pPr>
    </w:lvl>
    <w:lvl w:ilvl="3" w:tplc="AF2840A2" w:tentative="1">
      <w:start w:val="1"/>
      <w:numFmt w:val="lowerLetter"/>
      <w:lvlText w:val="%4)"/>
      <w:lvlJc w:val="left"/>
      <w:pPr>
        <w:tabs>
          <w:tab w:val="num" w:pos="2880"/>
        </w:tabs>
        <w:ind w:left="2880" w:hanging="360"/>
      </w:pPr>
    </w:lvl>
    <w:lvl w:ilvl="4" w:tplc="DA4E80EC" w:tentative="1">
      <w:start w:val="1"/>
      <w:numFmt w:val="lowerLetter"/>
      <w:lvlText w:val="%5)"/>
      <w:lvlJc w:val="left"/>
      <w:pPr>
        <w:tabs>
          <w:tab w:val="num" w:pos="3600"/>
        </w:tabs>
        <w:ind w:left="3600" w:hanging="360"/>
      </w:pPr>
    </w:lvl>
    <w:lvl w:ilvl="5" w:tplc="82EACFF2" w:tentative="1">
      <w:start w:val="1"/>
      <w:numFmt w:val="lowerLetter"/>
      <w:lvlText w:val="%6)"/>
      <w:lvlJc w:val="left"/>
      <w:pPr>
        <w:tabs>
          <w:tab w:val="num" w:pos="4320"/>
        </w:tabs>
        <w:ind w:left="4320" w:hanging="360"/>
      </w:pPr>
    </w:lvl>
    <w:lvl w:ilvl="6" w:tplc="0450E11A" w:tentative="1">
      <w:start w:val="1"/>
      <w:numFmt w:val="lowerLetter"/>
      <w:lvlText w:val="%7)"/>
      <w:lvlJc w:val="left"/>
      <w:pPr>
        <w:tabs>
          <w:tab w:val="num" w:pos="5040"/>
        </w:tabs>
        <w:ind w:left="5040" w:hanging="360"/>
      </w:pPr>
    </w:lvl>
    <w:lvl w:ilvl="7" w:tplc="3B58EADC" w:tentative="1">
      <w:start w:val="1"/>
      <w:numFmt w:val="lowerLetter"/>
      <w:lvlText w:val="%8)"/>
      <w:lvlJc w:val="left"/>
      <w:pPr>
        <w:tabs>
          <w:tab w:val="num" w:pos="5760"/>
        </w:tabs>
        <w:ind w:left="5760" w:hanging="360"/>
      </w:pPr>
    </w:lvl>
    <w:lvl w:ilvl="8" w:tplc="91E44FEE" w:tentative="1">
      <w:start w:val="1"/>
      <w:numFmt w:val="lowerLetter"/>
      <w:lvlText w:val="%9)"/>
      <w:lvlJc w:val="left"/>
      <w:pPr>
        <w:tabs>
          <w:tab w:val="num" w:pos="6480"/>
        </w:tabs>
        <w:ind w:left="6480" w:hanging="360"/>
      </w:pPr>
    </w:lvl>
  </w:abstractNum>
  <w:abstractNum w:abstractNumId="4" w15:restartNumberingAfterBreak="0">
    <w:nsid w:val="784F4769"/>
    <w:multiLevelType w:val="hybridMultilevel"/>
    <w:tmpl w:val="AACA9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692506">
    <w:abstractNumId w:val="3"/>
  </w:num>
  <w:num w:numId="2" w16cid:durableId="522979433">
    <w:abstractNumId w:val="1"/>
  </w:num>
  <w:num w:numId="3" w16cid:durableId="750547847">
    <w:abstractNumId w:val="0"/>
  </w:num>
  <w:num w:numId="4" w16cid:durableId="840315856">
    <w:abstractNumId w:val="4"/>
  </w:num>
  <w:num w:numId="5" w16cid:durableId="1061755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263"/>
    <w:rsid w:val="0009784B"/>
    <w:rsid w:val="000A676C"/>
    <w:rsid w:val="000C0BDA"/>
    <w:rsid w:val="00116339"/>
    <w:rsid w:val="00153712"/>
    <w:rsid w:val="0015659F"/>
    <w:rsid w:val="00167F2D"/>
    <w:rsid w:val="00195EF0"/>
    <w:rsid w:val="001961C2"/>
    <w:rsid w:val="001B19FE"/>
    <w:rsid w:val="001B682A"/>
    <w:rsid w:val="001E056F"/>
    <w:rsid w:val="00205A60"/>
    <w:rsid w:val="00214426"/>
    <w:rsid w:val="00222D31"/>
    <w:rsid w:val="00235204"/>
    <w:rsid w:val="00373A85"/>
    <w:rsid w:val="003C3932"/>
    <w:rsid w:val="003E0C9C"/>
    <w:rsid w:val="003F1825"/>
    <w:rsid w:val="003F3142"/>
    <w:rsid w:val="003F3EA7"/>
    <w:rsid w:val="00401B41"/>
    <w:rsid w:val="00402121"/>
    <w:rsid w:val="005507CC"/>
    <w:rsid w:val="005C0364"/>
    <w:rsid w:val="005D2418"/>
    <w:rsid w:val="006440EF"/>
    <w:rsid w:val="00701A86"/>
    <w:rsid w:val="00797CC4"/>
    <w:rsid w:val="007A4DFB"/>
    <w:rsid w:val="00802DF9"/>
    <w:rsid w:val="008408EB"/>
    <w:rsid w:val="00840EC8"/>
    <w:rsid w:val="00875BE0"/>
    <w:rsid w:val="00907C3A"/>
    <w:rsid w:val="009B3724"/>
    <w:rsid w:val="00A268E8"/>
    <w:rsid w:val="00A32A0F"/>
    <w:rsid w:val="00AF1B26"/>
    <w:rsid w:val="00C92A70"/>
    <w:rsid w:val="00CB361A"/>
    <w:rsid w:val="00D8265F"/>
    <w:rsid w:val="00DB7C5E"/>
    <w:rsid w:val="00DD5690"/>
    <w:rsid w:val="00E0693D"/>
    <w:rsid w:val="00E22787"/>
    <w:rsid w:val="00E422BF"/>
    <w:rsid w:val="00E942E0"/>
    <w:rsid w:val="00ED290A"/>
    <w:rsid w:val="00F86263"/>
    <w:rsid w:val="00FC0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F3D82"/>
  <w15:chartTrackingRefBased/>
  <w15:docId w15:val="{B68F4634-485F-42FD-9800-7B8DBECC0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961C2"/>
    <w:pPr>
      <w:keepNext/>
      <w:spacing w:before="240" w:after="60" w:line="240" w:lineRule="auto"/>
      <w:outlineLvl w:val="0"/>
    </w:pPr>
    <w:rPr>
      <w:rFonts w:ascii="Arial" w:eastAsia="Times New Roman" w:hAnsi="Arial" w:cs="Arial"/>
      <w:b/>
      <w:bCs/>
      <w:kern w:val="32"/>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2E0"/>
  </w:style>
  <w:style w:type="paragraph" w:styleId="Footer">
    <w:name w:val="footer"/>
    <w:basedOn w:val="Normal"/>
    <w:link w:val="FooterChar"/>
    <w:uiPriority w:val="99"/>
    <w:unhideWhenUsed/>
    <w:rsid w:val="00E94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2E0"/>
  </w:style>
  <w:style w:type="paragraph" w:styleId="ListParagraph">
    <w:name w:val="List Paragraph"/>
    <w:basedOn w:val="Normal"/>
    <w:uiPriority w:val="34"/>
    <w:qFormat/>
    <w:rsid w:val="00DB7C5E"/>
    <w:pPr>
      <w:ind w:left="720"/>
      <w:contextualSpacing/>
    </w:pPr>
  </w:style>
  <w:style w:type="character" w:customStyle="1" w:styleId="lookup-resultcontent">
    <w:name w:val="lookup-result__content"/>
    <w:rsid w:val="005C0364"/>
  </w:style>
  <w:style w:type="character" w:styleId="Hyperlink">
    <w:name w:val="Hyperlink"/>
    <w:basedOn w:val="DefaultParagraphFont"/>
    <w:uiPriority w:val="99"/>
    <w:unhideWhenUsed/>
    <w:rsid w:val="00701A86"/>
    <w:rPr>
      <w:color w:val="0563C1" w:themeColor="hyperlink"/>
      <w:u w:val="single"/>
    </w:rPr>
  </w:style>
  <w:style w:type="character" w:customStyle="1" w:styleId="Heading1Char">
    <w:name w:val="Heading 1 Char"/>
    <w:basedOn w:val="DefaultParagraphFont"/>
    <w:link w:val="Heading1"/>
    <w:uiPriority w:val="99"/>
    <w:rsid w:val="001961C2"/>
    <w:rPr>
      <w:rFonts w:ascii="Arial" w:eastAsia="Times New Roman" w:hAnsi="Arial" w:cs="Arial"/>
      <w:b/>
      <w:bCs/>
      <w:kern w:val="32"/>
      <w:sz w:val="32"/>
      <w:szCs w:val="32"/>
      <w14:ligatures w14:val="none"/>
    </w:rPr>
  </w:style>
  <w:style w:type="character" w:customStyle="1" w:styleId="table-of-contentstitletextm3poj">
    <w:name w:val="table-of-contents_titletext__m3poj"/>
    <w:basedOn w:val="DefaultParagraphFont"/>
    <w:rsid w:val="001961C2"/>
  </w:style>
  <w:style w:type="character" w:styleId="FollowedHyperlink">
    <w:name w:val="FollowedHyperlink"/>
    <w:basedOn w:val="DefaultParagraphFont"/>
    <w:uiPriority w:val="99"/>
    <w:semiHidden/>
    <w:unhideWhenUsed/>
    <w:rsid w:val="00CB361A"/>
    <w:rPr>
      <w:color w:val="954F72" w:themeColor="followedHyperlink"/>
      <w:u w:val="single"/>
    </w:rPr>
  </w:style>
  <w:style w:type="paragraph" w:styleId="TOCHeading">
    <w:name w:val="TOC Heading"/>
    <w:basedOn w:val="Heading1"/>
    <w:next w:val="Normal"/>
    <w:uiPriority w:val="39"/>
    <w:unhideWhenUsed/>
    <w:qFormat/>
    <w:rsid w:val="00C92A70"/>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rPr>
  </w:style>
  <w:style w:type="paragraph" w:styleId="TOC2">
    <w:name w:val="toc 2"/>
    <w:basedOn w:val="Normal"/>
    <w:next w:val="Normal"/>
    <w:autoRedefine/>
    <w:uiPriority w:val="39"/>
    <w:unhideWhenUsed/>
    <w:rsid w:val="00C92A7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92A7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92A70"/>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693542">
      <w:bodyDiv w:val="1"/>
      <w:marLeft w:val="0"/>
      <w:marRight w:val="0"/>
      <w:marTop w:val="0"/>
      <w:marBottom w:val="0"/>
      <w:divBdr>
        <w:top w:val="none" w:sz="0" w:space="0" w:color="auto"/>
        <w:left w:val="none" w:sz="0" w:space="0" w:color="auto"/>
        <w:bottom w:val="none" w:sz="0" w:space="0" w:color="auto"/>
        <w:right w:val="none" w:sz="0" w:space="0" w:color="auto"/>
      </w:divBdr>
      <w:divsChild>
        <w:div w:id="326329651">
          <w:marLeft w:val="547"/>
          <w:marRight w:val="0"/>
          <w:marTop w:val="0"/>
          <w:marBottom w:val="160"/>
          <w:divBdr>
            <w:top w:val="none" w:sz="0" w:space="0" w:color="auto"/>
            <w:left w:val="none" w:sz="0" w:space="0" w:color="auto"/>
            <w:bottom w:val="none" w:sz="0" w:space="0" w:color="auto"/>
            <w:right w:val="none" w:sz="0" w:space="0" w:color="auto"/>
          </w:divBdr>
        </w:div>
        <w:div w:id="1344940682">
          <w:marLeft w:val="547"/>
          <w:marRight w:val="0"/>
          <w:marTop w:val="200"/>
          <w:marBottom w:val="160"/>
          <w:divBdr>
            <w:top w:val="none" w:sz="0" w:space="0" w:color="auto"/>
            <w:left w:val="none" w:sz="0" w:space="0" w:color="auto"/>
            <w:bottom w:val="none" w:sz="0" w:space="0" w:color="auto"/>
            <w:right w:val="none" w:sz="0" w:space="0" w:color="auto"/>
          </w:divBdr>
        </w:div>
        <w:div w:id="1031761676">
          <w:marLeft w:val="547"/>
          <w:marRight w:val="0"/>
          <w:marTop w:val="200"/>
          <w:marBottom w:val="160"/>
          <w:divBdr>
            <w:top w:val="none" w:sz="0" w:space="0" w:color="auto"/>
            <w:left w:val="none" w:sz="0" w:space="0" w:color="auto"/>
            <w:bottom w:val="none" w:sz="0" w:space="0" w:color="auto"/>
            <w:right w:val="none" w:sz="0" w:space="0" w:color="auto"/>
          </w:divBdr>
        </w:div>
        <w:div w:id="1027364662">
          <w:marLeft w:val="547"/>
          <w:marRight w:val="0"/>
          <w:marTop w:val="200"/>
          <w:marBottom w:val="160"/>
          <w:divBdr>
            <w:top w:val="none" w:sz="0" w:space="0" w:color="auto"/>
            <w:left w:val="none" w:sz="0" w:space="0" w:color="auto"/>
            <w:bottom w:val="none" w:sz="0" w:space="0" w:color="auto"/>
            <w:right w:val="none" w:sz="0" w:space="0" w:color="auto"/>
          </w:divBdr>
        </w:div>
        <w:div w:id="618798017">
          <w:marLeft w:val="547"/>
          <w:marRight w:val="0"/>
          <w:marTop w:val="200"/>
          <w:marBottom w:val="160"/>
          <w:divBdr>
            <w:top w:val="none" w:sz="0" w:space="0" w:color="auto"/>
            <w:left w:val="none" w:sz="0" w:space="0" w:color="auto"/>
            <w:bottom w:val="none" w:sz="0" w:space="0" w:color="auto"/>
            <w:right w:val="none" w:sz="0" w:space="0" w:color="auto"/>
          </w:divBdr>
        </w:div>
      </w:divsChild>
    </w:div>
    <w:div w:id="1713071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government/news/targeted-support-for-vulnerable-young-people-in-serious-violence-hotspots" TargetMode="External"/><Relationship Id="rId26" Type="http://schemas.openxmlformats.org/officeDocument/2006/relationships/hyperlink" Target="https://www.scribbr.co.uk/research-methods/quantitative-qualitative-research/" TargetMode="External"/><Relationship Id="rId21" Type="http://schemas.openxmlformats.org/officeDocument/2006/relationships/hyperlink" Target="https://journals.sagepub.com/doi/10.1177/00187267211070769" TargetMode="External"/><Relationship Id="rId34"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eb-p-ebscohost-com.ezproxy.uwtsd.ac.uk/ehost/ebookviewer/ebook/bmxlYmtfXzE0NTM5MjNfX0FO0?sid=34bd919a-6399-4764-9a83-da3e74768189@redis&amp;vid=0&amp;format=EB&amp;lpid=lp_1&amp;rid=0" TargetMode="External"/><Relationship Id="rId25" Type="http://schemas.openxmlformats.org/officeDocument/2006/relationships/hyperlink" Target="https://classroom.synonym.com/types-descriptive-research-methods-11404067.html" TargetMode="External"/><Relationship Id="rId33" Type="http://schemas.openxmlformats.org/officeDocument/2006/relationships/image" Target="media/image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ribbr.co.uk/research-methods/questionnaire-design/" TargetMode="External"/><Relationship Id="rId20" Type="http://schemas.openxmlformats.org/officeDocument/2006/relationships/hyperlink" Target="https://journals-sagepub-com.ezproxy.uwtsd.ac.uk/doi/full/10.1177/1057567718814891" TargetMode="External"/><Relationship Id="rId29" Type="http://schemas.openxmlformats.org/officeDocument/2006/relationships/hyperlink" Target="https://journals-sagepub-com.ezproxy.uwtsd.ac.uk/doi/full/10.1177/14732254198433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quantilope.com/resources/analyze-survey-results" TargetMode="External"/><Relationship Id="rId32" Type="http://schemas.openxmlformats.org/officeDocument/2006/relationships/hyperlink" Target="https://youthendowmentfund.org.uk/reports/statistics-update-may-2022-the-latest-data-on-police-recorded-crime-youth-victims-of-homicide-and-modern-slaver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oquest.com/docview/2531366032?accountid=130472&amp;parentSessionId=37GQgePtpKY8l%2BzwIuU%2FRjujDpJpO%2FHD4KyuNiCeL6M%3D&amp;pq-origsite=primo&amp;sourcetype=Scholarly%20Journals" TargetMode="External"/><Relationship Id="rId23" Type="http://schemas.openxmlformats.org/officeDocument/2006/relationships/hyperlink" Target="https://www.jstor.org/stable/j.ctt9qgwqk.9" TargetMode="External"/><Relationship Id="rId28" Type="http://schemas.openxmlformats.org/officeDocument/2006/relationships/hyperlink" Target="https://assets.publishing.service.gov.uk/media/64ccdcfe995827000dc1e90b/National_Crime_Agency_Annual_Report_2022-23_-_web_accessible_version.pdf"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jstor-org.ezproxy.uwtsd.ac.uk/stable/j.ctv114c782.14" TargetMode="External"/><Relationship Id="rId31" Type="http://schemas.openxmlformats.org/officeDocument/2006/relationships/hyperlink" Target="https://www.proquest.com/docview/2268044505?accountid=130472&amp;parentSessionId=WENR5Amrl20ODJdcKIapnmPUbgfB9MQF56DbAJ9C4I0%3D&amp;pq-origsite=primo&amp;sourcetype=Scholarly%20Journals" TargetMode="External"/><Relationship Id="rId4" Type="http://schemas.openxmlformats.org/officeDocument/2006/relationships/settings" Target="settings.xml"/><Relationship Id="rId9" Type="http://schemas.openxmlformats.org/officeDocument/2006/relationships/hyperlink" Target="https://www.surveymonkey.com/r/2N6ZRXG" TargetMode="External"/><Relationship Id="rId14" Type="http://schemas.openxmlformats.org/officeDocument/2006/relationships/hyperlink" Target="https://blocksurvey.io/features/why-should-surveys-be-anonymous" TargetMode="External"/><Relationship Id="rId22" Type="http://schemas.openxmlformats.org/officeDocument/2006/relationships/hyperlink" Target="https://www.proquest.com/docview/2550998129?accountid=130472&amp;parentSessionId=uXFj%2B3kpNn6%2FyVgVFvfcEjdL8wDdNeMbB%2F9ue%2FIvpaA%3D&amp;pq-origsite=primo&amp;sourcetype=Scholarly%20Journals" TargetMode="External"/><Relationship Id="rId27" Type="http://schemas.openxmlformats.org/officeDocument/2006/relationships/hyperlink" Target="https://www.who.int/news-room/fact-sheets/detail/youth-violence" TargetMode="External"/><Relationship Id="rId30" Type="http://schemas.openxmlformats.org/officeDocument/2006/relationships/hyperlink" Target="https://www.huffingtonpost.co.uk/entry/county-lines-how-drug-dealing-works-in-uk_uk_6033d072c5b66da5dba32b2c" TargetMode="External"/><Relationship Id="rId35" Type="http://schemas.openxmlformats.org/officeDocument/2006/relationships/hyperlink" Target="https://www.surveymonkey.com/r/2N6ZRXG"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D7D05-F7A8-4B34-A8CE-68BD3AF46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7379</Words>
  <Characters>42064</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Larcombe,Gabriella swp8149</dc:creator>
  <cp:keywords/>
  <dc:description/>
  <cp:lastModifiedBy>Larcombe,Gabriella swp8149</cp:lastModifiedBy>
  <cp:revision>2</cp:revision>
  <dcterms:created xsi:type="dcterms:W3CDTF">2024-10-07T16:27:00Z</dcterms:created>
  <dcterms:modified xsi:type="dcterms:W3CDTF">2024-10-07T16:27:00Z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2024-01-30T14:41:31Z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c12e00ec-3101-4eef-80d0-ca94b6e99df9</vt:lpwstr>
  </property>
  <property fmtid="{D5CDD505-2E9C-101B-9397-08002B2CF9AE}" pid="8" name="MSIP_Label_66cf8fe5-b7b7-4df7-b38d-1c61ac2f6639_ContentBits">
    <vt:lpwstr>0</vt:lpwstr>
  </property>
</Properties>
</file>