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E59C6" w14:textId="240A5845" w:rsidR="006A3E79" w:rsidRPr="00175867" w:rsidRDefault="00554FF9" w:rsidP="00175867">
      <w:pPr>
        <w:rPr>
          <w:b/>
          <w:bCs/>
          <w:i/>
          <w:iCs/>
          <w:color w:val="4472C4" w:themeColor="accent1"/>
          <w:sz w:val="32"/>
          <w:szCs w:val="32"/>
        </w:rPr>
      </w:pPr>
      <w:r w:rsidRPr="00175867">
        <w:rPr>
          <w:b/>
          <w:bCs/>
          <w:i/>
          <w:iCs/>
          <w:color w:val="4472C4" w:themeColor="accent1"/>
          <w:sz w:val="32"/>
          <w:szCs w:val="32"/>
        </w:rPr>
        <w:t>Resubmission word count: Total</w:t>
      </w:r>
      <w:r w:rsidR="006A3E79" w:rsidRPr="00175867">
        <w:rPr>
          <w:b/>
          <w:bCs/>
          <w:i/>
          <w:iCs/>
          <w:color w:val="4472C4" w:themeColor="accent1"/>
          <w:sz w:val="32"/>
          <w:szCs w:val="32"/>
        </w:rPr>
        <w:t xml:space="preserve"> </w:t>
      </w:r>
      <w:r w:rsidR="00175867" w:rsidRPr="00175867">
        <w:rPr>
          <w:b/>
          <w:bCs/>
          <w:i/>
          <w:iCs/>
          <w:color w:val="4472C4" w:themeColor="accent1"/>
          <w:sz w:val="32"/>
          <w:szCs w:val="32"/>
        </w:rPr>
        <w:t>4265</w:t>
      </w:r>
    </w:p>
    <w:p w14:paraId="3DB868E6" w14:textId="77777777" w:rsidR="006A3E79" w:rsidRPr="00175867" w:rsidRDefault="006A3E79" w:rsidP="009E10AD">
      <w:pPr>
        <w:rPr>
          <w:b/>
          <w:bCs/>
          <w:i/>
          <w:iCs/>
          <w:color w:val="4472C4" w:themeColor="accent1"/>
          <w:sz w:val="32"/>
          <w:szCs w:val="32"/>
        </w:rPr>
      </w:pPr>
    </w:p>
    <w:p w14:paraId="513B3794" w14:textId="77777777" w:rsidR="00554FF9" w:rsidRDefault="00554FF9" w:rsidP="009E10AD">
      <w:pPr>
        <w:rPr>
          <w:b/>
          <w:bCs/>
          <w:i/>
          <w:iCs/>
          <w:sz w:val="28"/>
          <w:szCs w:val="28"/>
        </w:rPr>
      </w:pPr>
    </w:p>
    <w:p w14:paraId="063292B6" w14:textId="6DC2476E" w:rsidR="009E10AD" w:rsidRPr="00554FF9" w:rsidRDefault="009E10AD" w:rsidP="009E10AD">
      <w:pPr>
        <w:rPr>
          <w:b/>
          <w:bCs/>
          <w:i/>
          <w:iCs/>
          <w:sz w:val="28"/>
          <w:szCs w:val="28"/>
        </w:rPr>
      </w:pPr>
      <w:r w:rsidRPr="00554FF9">
        <w:rPr>
          <w:b/>
          <w:bCs/>
          <w:i/>
          <w:iCs/>
          <w:sz w:val="28"/>
          <w:szCs w:val="28"/>
        </w:rPr>
        <w:t>Introductio</w:t>
      </w:r>
      <w:r w:rsidR="00050E01" w:rsidRPr="00554FF9">
        <w:rPr>
          <w:b/>
          <w:bCs/>
          <w:i/>
          <w:iCs/>
          <w:sz w:val="28"/>
          <w:szCs w:val="28"/>
        </w:rPr>
        <w:t>n</w:t>
      </w:r>
    </w:p>
    <w:p w14:paraId="5D3309BC" w14:textId="77777777" w:rsidR="009E10AD" w:rsidRPr="00497E42" w:rsidRDefault="009E10AD" w:rsidP="009E10AD">
      <w:pPr>
        <w:rPr>
          <w:strike/>
        </w:rPr>
      </w:pPr>
      <w:r w:rsidRPr="00497E42">
        <w:rPr>
          <w:strike/>
        </w:rPr>
        <w:t xml:space="preserve">   </w:t>
      </w:r>
    </w:p>
    <w:p w14:paraId="0A09654A" w14:textId="07EBB531" w:rsidR="009E10AD" w:rsidRPr="00955E4D" w:rsidRDefault="009E10AD" w:rsidP="009E10AD">
      <w:r w:rsidRPr="00955E4D">
        <w:t xml:space="preserve">This report evaluates the concept of evidence-based practice, explores analysis tools and methods, discusses critical thinking principles, decision-making processes, ethical perspectives, and ways to measure financial and non-financial performance </w:t>
      </w:r>
      <w:r w:rsidR="00050E01" w:rsidRPr="00955E4D">
        <w:t>with</w:t>
      </w:r>
      <w:r w:rsidRPr="00955E4D">
        <w:t>in people practices.</w:t>
      </w:r>
    </w:p>
    <w:p w14:paraId="257F8241" w14:textId="77777777" w:rsidR="009E10AD" w:rsidRPr="00A22B6A" w:rsidRDefault="009E10AD" w:rsidP="009E10AD"/>
    <w:p w14:paraId="1C1751E8" w14:textId="77777777" w:rsidR="004C60A9" w:rsidRPr="00A22B6A" w:rsidRDefault="004C60A9" w:rsidP="009E10AD"/>
    <w:p w14:paraId="5D5CD7D7" w14:textId="37B124BD" w:rsidR="00D07AA3" w:rsidRPr="00A22B6A" w:rsidRDefault="009E10AD" w:rsidP="00D07AA3">
      <w:pPr>
        <w:rPr>
          <w:b/>
          <w:bCs/>
          <w:i/>
          <w:iCs/>
          <w:sz w:val="28"/>
          <w:szCs w:val="28"/>
        </w:rPr>
      </w:pPr>
      <w:r w:rsidRPr="00A22B6A">
        <w:rPr>
          <w:b/>
          <w:bCs/>
          <w:i/>
          <w:iCs/>
          <w:sz w:val="28"/>
          <w:szCs w:val="28"/>
        </w:rPr>
        <w:t>Evaluation of Evidence-Based Practice</w:t>
      </w:r>
      <w:r w:rsidR="00D07AA3" w:rsidRPr="00A22B6A">
        <w:rPr>
          <w:b/>
          <w:bCs/>
          <w:i/>
          <w:iCs/>
          <w:sz w:val="28"/>
          <w:szCs w:val="28"/>
        </w:rPr>
        <w:t xml:space="preserve"> (AC</w:t>
      </w:r>
      <w:r w:rsidR="002D5D68" w:rsidRPr="00A22B6A">
        <w:rPr>
          <w:b/>
          <w:bCs/>
          <w:i/>
          <w:iCs/>
          <w:sz w:val="28"/>
          <w:szCs w:val="28"/>
        </w:rPr>
        <w:t xml:space="preserve"> </w:t>
      </w:r>
      <w:r w:rsidR="00D07AA3" w:rsidRPr="00A22B6A">
        <w:rPr>
          <w:b/>
          <w:bCs/>
          <w:i/>
          <w:iCs/>
          <w:sz w:val="28"/>
          <w:szCs w:val="28"/>
        </w:rPr>
        <w:t>1.1)</w:t>
      </w:r>
    </w:p>
    <w:p w14:paraId="57181C8B" w14:textId="77777777" w:rsidR="00357604" w:rsidRPr="00A22B6A" w:rsidRDefault="00357604" w:rsidP="00D07AA3">
      <w:pPr>
        <w:rPr>
          <w:b/>
          <w:bCs/>
          <w:i/>
          <w:iCs/>
          <w:sz w:val="28"/>
          <w:szCs w:val="28"/>
        </w:rPr>
      </w:pPr>
    </w:p>
    <w:p w14:paraId="75B39512" w14:textId="4CDF8825" w:rsidR="00BE11EF" w:rsidRPr="00A22B6A" w:rsidRDefault="0020037B" w:rsidP="00FE767F">
      <w:pPr>
        <w:rPr>
          <w:color w:val="000000" w:themeColor="text1"/>
        </w:rPr>
      </w:pPr>
      <w:r w:rsidRPr="00A22B6A">
        <w:rPr>
          <w:color w:val="000000" w:themeColor="text1"/>
        </w:rPr>
        <w:t>To</w:t>
      </w:r>
      <w:r w:rsidR="00D07AA3" w:rsidRPr="00A22B6A">
        <w:rPr>
          <w:color w:val="000000" w:themeColor="text1"/>
        </w:rPr>
        <w:t xml:space="preserve"> support decisions that are sound and of value for the organisation, the People Team use effective methodical Evidence Based Practice (EBP) tools and systems which </w:t>
      </w:r>
      <w:r w:rsidR="00CF061F" w:rsidRPr="00A22B6A">
        <w:rPr>
          <w:color w:val="000000" w:themeColor="text1"/>
        </w:rPr>
        <w:t xml:space="preserve">are used to assist understanding, authenticate </w:t>
      </w:r>
      <w:r w:rsidR="00D07AA3" w:rsidRPr="00A22B6A">
        <w:rPr>
          <w:color w:val="000000" w:themeColor="text1"/>
        </w:rPr>
        <w:t xml:space="preserve">and </w:t>
      </w:r>
      <w:r w:rsidR="00CF061F" w:rsidRPr="00A22B6A">
        <w:rPr>
          <w:color w:val="000000" w:themeColor="text1"/>
        </w:rPr>
        <w:t xml:space="preserve">to </w:t>
      </w:r>
      <w:r w:rsidR="00D07AA3" w:rsidRPr="00A22B6A">
        <w:rPr>
          <w:color w:val="000000" w:themeColor="text1"/>
        </w:rPr>
        <w:t>uphold crucial decisions</w:t>
      </w:r>
      <w:r w:rsidR="00CF061F" w:rsidRPr="00A22B6A">
        <w:rPr>
          <w:color w:val="000000" w:themeColor="text1"/>
        </w:rPr>
        <w:t xml:space="preserve"> made by management teams</w:t>
      </w:r>
      <w:r w:rsidR="00D07AA3" w:rsidRPr="00A22B6A">
        <w:rPr>
          <w:color w:val="000000" w:themeColor="text1"/>
        </w:rPr>
        <w:t xml:space="preserve">. </w:t>
      </w:r>
      <w:r w:rsidR="009E10AD" w:rsidRPr="00A22B6A">
        <w:rPr>
          <w:color w:val="000000" w:themeColor="text1"/>
        </w:rPr>
        <w:t>Evidence-based practice</w:t>
      </w:r>
      <w:r w:rsidR="00B633FA" w:rsidRPr="00A22B6A">
        <w:rPr>
          <w:color w:val="000000" w:themeColor="text1"/>
        </w:rPr>
        <w:t xml:space="preserve"> uses critical </w:t>
      </w:r>
      <w:r w:rsidR="00834417" w:rsidRPr="00A22B6A">
        <w:rPr>
          <w:color w:val="000000" w:themeColor="text1"/>
        </w:rPr>
        <w:t xml:space="preserve">a </w:t>
      </w:r>
      <w:r w:rsidR="00B633FA" w:rsidRPr="00A22B6A">
        <w:rPr>
          <w:color w:val="000000" w:themeColor="text1"/>
        </w:rPr>
        <w:t xml:space="preserve">thinking </w:t>
      </w:r>
      <w:r w:rsidR="00834417" w:rsidRPr="00A22B6A">
        <w:rPr>
          <w:color w:val="000000" w:themeColor="text1"/>
        </w:rPr>
        <w:t>approach</w:t>
      </w:r>
      <w:r w:rsidR="009E10AD" w:rsidRPr="00A22B6A">
        <w:rPr>
          <w:color w:val="000000" w:themeColor="text1"/>
        </w:rPr>
        <w:t xml:space="preserve"> </w:t>
      </w:r>
      <w:r w:rsidR="00B633FA" w:rsidRPr="00A22B6A">
        <w:rPr>
          <w:color w:val="000000" w:themeColor="text1"/>
        </w:rPr>
        <w:t>to assist problem solving in the workplace and to</w:t>
      </w:r>
      <w:r w:rsidR="00834417" w:rsidRPr="00A22B6A">
        <w:rPr>
          <w:color w:val="000000" w:themeColor="text1"/>
        </w:rPr>
        <w:t xml:space="preserve"> </w:t>
      </w:r>
      <w:r w:rsidR="00B633FA" w:rsidRPr="00A22B6A">
        <w:rPr>
          <w:color w:val="000000" w:themeColor="text1"/>
        </w:rPr>
        <w:t xml:space="preserve">make </w:t>
      </w:r>
      <w:r w:rsidR="00834417" w:rsidRPr="00A22B6A">
        <w:rPr>
          <w:color w:val="000000" w:themeColor="text1"/>
        </w:rPr>
        <w:t xml:space="preserve">well </w:t>
      </w:r>
      <w:r w:rsidR="00B633FA" w:rsidRPr="00A22B6A">
        <w:rPr>
          <w:color w:val="000000" w:themeColor="text1"/>
        </w:rPr>
        <w:t>informed decisions</w:t>
      </w:r>
      <w:r w:rsidR="006558C3" w:rsidRPr="00A22B6A">
        <w:rPr>
          <w:color w:val="000000" w:themeColor="text1"/>
        </w:rPr>
        <w:t xml:space="preserve"> </w:t>
      </w:r>
      <w:r w:rsidR="00D1171E" w:rsidRPr="00A22B6A">
        <w:rPr>
          <w:color w:val="000000" w:themeColor="text1"/>
        </w:rPr>
        <w:t>by using tried and tested protocol drawn from a variety of sources to achieve a desired outcome</w:t>
      </w:r>
      <w:r w:rsidR="000F505A">
        <w:rPr>
          <w:color w:val="FF0000"/>
        </w:rPr>
        <w:t xml:space="preserve"> (CIPD 2023</w:t>
      </w:r>
      <w:r w:rsidR="00D91331">
        <w:rPr>
          <w:color w:val="FF0000"/>
        </w:rPr>
        <w:t>a</w:t>
      </w:r>
      <w:r w:rsidR="000F505A">
        <w:rPr>
          <w:color w:val="FF0000"/>
        </w:rPr>
        <w:t>)</w:t>
      </w:r>
      <w:r w:rsidR="00D1171E" w:rsidRPr="00A22B6A">
        <w:rPr>
          <w:color w:val="000000" w:themeColor="text1"/>
        </w:rPr>
        <w:t xml:space="preserve">. </w:t>
      </w:r>
      <w:r w:rsidR="00CF061F" w:rsidRPr="00A22B6A">
        <w:rPr>
          <w:color w:val="000000" w:themeColor="text1"/>
        </w:rPr>
        <w:t xml:space="preserve">In opposition, the reliance </w:t>
      </w:r>
      <w:r w:rsidR="00D1171E" w:rsidRPr="00A22B6A">
        <w:rPr>
          <w:color w:val="000000" w:themeColor="text1"/>
        </w:rPr>
        <w:t>solely on personal experience potential</w:t>
      </w:r>
      <w:r w:rsidR="00CF061F" w:rsidRPr="00A22B6A">
        <w:rPr>
          <w:color w:val="000000" w:themeColor="text1"/>
        </w:rPr>
        <w:t>ly</w:t>
      </w:r>
      <w:r w:rsidR="00D1171E" w:rsidRPr="00A22B6A">
        <w:rPr>
          <w:color w:val="000000" w:themeColor="text1"/>
        </w:rPr>
        <w:t xml:space="preserve"> allow</w:t>
      </w:r>
      <w:r w:rsidR="00CF061F" w:rsidRPr="00A22B6A">
        <w:rPr>
          <w:color w:val="000000" w:themeColor="text1"/>
        </w:rPr>
        <w:t>s for</w:t>
      </w:r>
      <w:r w:rsidR="00D1171E" w:rsidRPr="00A22B6A">
        <w:rPr>
          <w:color w:val="000000" w:themeColor="text1"/>
        </w:rPr>
        <w:t xml:space="preserve"> unconscious</w:t>
      </w:r>
      <w:r w:rsidR="00652D3D" w:rsidRPr="00A22B6A">
        <w:rPr>
          <w:color w:val="000000" w:themeColor="text1"/>
        </w:rPr>
        <w:t xml:space="preserve"> or cognitive</w:t>
      </w:r>
      <w:r w:rsidR="00D1171E" w:rsidRPr="00A22B6A">
        <w:rPr>
          <w:color w:val="000000" w:themeColor="text1"/>
        </w:rPr>
        <w:t xml:space="preserve"> biases, lack of experience and personal preference to </w:t>
      </w:r>
      <w:r w:rsidR="00050E01" w:rsidRPr="00A22B6A">
        <w:rPr>
          <w:color w:val="000000" w:themeColor="text1"/>
        </w:rPr>
        <w:t>take precedence</w:t>
      </w:r>
      <w:r w:rsidR="00D1171E" w:rsidRPr="00A22B6A">
        <w:rPr>
          <w:color w:val="000000" w:themeColor="text1"/>
        </w:rPr>
        <w:t xml:space="preserve"> and </w:t>
      </w:r>
      <w:r w:rsidR="00CF061F" w:rsidRPr="00A22B6A">
        <w:rPr>
          <w:color w:val="000000" w:themeColor="text1"/>
        </w:rPr>
        <w:t>i</w:t>
      </w:r>
      <w:r w:rsidR="00050E01" w:rsidRPr="00A22B6A">
        <w:rPr>
          <w:color w:val="000000" w:themeColor="text1"/>
        </w:rPr>
        <w:t xml:space="preserve">nfluence </w:t>
      </w:r>
      <w:r w:rsidR="00D1171E" w:rsidRPr="00A22B6A">
        <w:rPr>
          <w:color w:val="000000" w:themeColor="text1"/>
        </w:rPr>
        <w:t xml:space="preserve">critical business judgements. Implementing EBP further reduces the inclination to rely on methods used that have served </w:t>
      </w:r>
      <w:r w:rsidR="002A74C6" w:rsidRPr="00A22B6A">
        <w:rPr>
          <w:color w:val="000000" w:themeColor="text1"/>
        </w:rPr>
        <w:t>managers</w:t>
      </w:r>
      <w:r w:rsidR="00D1171E" w:rsidRPr="00A22B6A">
        <w:rPr>
          <w:color w:val="000000" w:themeColor="text1"/>
        </w:rPr>
        <w:t xml:space="preserve"> well in the past</w:t>
      </w:r>
      <w:r w:rsidR="00652D3D" w:rsidRPr="00A22B6A">
        <w:rPr>
          <w:color w:val="000000" w:themeColor="text1"/>
        </w:rPr>
        <w:t>, ‘heuristics’</w:t>
      </w:r>
      <w:r w:rsidR="00A94C62" w:rsidRPr="00A22B6A">
        <w:rPr>
          <w:color w:val="000000" w:themeColor="text1"/>
        </w:rPr>
        <w:t>, or</w:t>
      </w:r>
      <w:r w:rsidR="00652D3D" w:rsidRPr="00A22B6A">
        <w:rPr>
          <w:color w:val="000000" w:themeColor="text1"/>
        </w:rPr>
        <w:t xml:space="preserve"> </w:t>
      </w:r>
      <w:r w:rsidR="00A94C62" w:rsidRPr="00A22B6A">
        <w:rPr>
          <w:color w:val="000000" w:themeColor="text1"/>
        </w:rPr>
        <w:t>to integrate ‘fads’ into general practice which don’t stand the test of time</w:t>
      </w:r>
      <w:r w:rsidR="000F505A">
        <w:rPr>
          <w:color w:val="000000" w:themeColor="text1"/>
        </w:rPr>
        <w:t xml:space="preserve"> </w:t>
      </w:r>
      <w:r w:rsidR="000F505A" w:rsidRPr="000F505A">
        <w:rPr>
          <w:color w:val="FF0000"/>
        </w:rPr>
        <w:t>(CIPD 2023)</w:t>
      </w:r>
      <w:r w:rsidR="00A94C62" w:rsidRPr="000F505A">
        <w:rPr>
          <w:color w:val="FF0000"/>
        </w:rPr>
        <w:t xml:space="preserve">. </w:t>
      </w:r>
      <w:r w:rsidR="0041659C" w:rsidRPr="00A22B6A">
        <w:rPr>
          <w:color w:val="000000" w:themeColor="text1"/>
        </w:rPr>
        <w:t xml:space="preserve">Other barriers to decision-making without the use of EBP </w:t>
      </w:r>
      <w:r w:rsidR="00A94C62" w:rsidRPr="00A22B6A">
        <w:rPr>
          <w:color w:val="000000" w:themeColor="text1"/>
        </w:rPr>
        <w:t>include</w:t>
      </w:r>
      <w:r w:rsidR="00BE11EF" w:rsidRPr="00A22B6A">
        <w:rPr>
          <w:color w:val="000000" w:themeColor="text1"/>
        </w:rPr>
        <w:t xml:space="preserve"> attitudes of resistance</w:t>
      </w:r>
      <w:r w:rsidR="00A94C62" w:rsidRPr="00A22B6A">
        <w:rPr>
          <w:color w:val="000000" w:themeColor="text1"/>
        </w:rPr>
        <w:t>,</w:t>
      </w:r>
      <w:r w:rsidR="00BE11EF" w:rsidRPr="00A22B6A">
        <w:rPr>
          <w:color w:val="000000" w:themeColor="text1"/>
        </w:rPr>
        <w:t xml:space="preserve"> fear of change, </w:t>
      </w:r>
      <w:r w:rsidR="00A94C62" w:rsidRPr="00A22B6A">
        <w:rPr>
          <w:color w:val="000000" w:themeColor="text1"/>
        </w:rPr>
        <w:t xml:space="preserve">tendencies to </w:t>
      </w:r>
      <w:r w:rsidR="00BE11EF" w:rsidRPr="00A22B6A">
        <w:rPr>
          <w:color w:val="000000" w:themeColor="text1"/>
        </w:rPr>
        <w:t>favour over pre-existing views, time limitation</w:t>
      </w:r>
      <w:r w:rsidR="00A94C62" w:rsidRPr="00A22B6A">
        <w:rPr>
          <w:color w:val="000000" w:themeColor="text1"/>
        </w:rPr>
        <w:t>s</w:t>
      </w:r>
      <w:r w:rsidR="00BE11EF" w:rsidRPr="00A22B6A">
        <w:rPr>
          <w:color w:val="000000" w:themeColor="text1"/>
        </w:rPr>
        <w:t>, information overload</w:t>
      </w:r>
      <w:r w:rsidR="00A94C62" w:rsidRPr="00A22B6A">
        <w:rPr>
          <w:color w:val="000000" w:themeColor="text1"/>
        </w:rPr>
        <w:t>,</w:t>
      </w:r>
      <w:r w:rsidR="00BE11EF" w:rsidRPr="00A22B6A">
        <w:rPr>
          <w:color w:val="000000" w:themeColor="text1"/>
        </w:rPr>
        <w:t xml:space="preserve"> inflexible thinking</w:t>
      </w:r>
      <w:r w:rsidR="00A94C62" w:rsidRPr="00A22B6A">
        <w:rPr>
          <w:color w:val="000000" w:themeColor="text1"/>
        </w:rPr>
        <w:t>, and even emotion getting in the way of objective analysis.</w:t>
      </w:r>
    </w:p>
    <w:p w14:paraId="129C92C9" w14:textId="7DEA2EA7" w:rsidR="006843B3" w:rsidRPr="00A22B6A" w:rsidRDefault="006843B3" w:rsidP="0020399C">
      <w:pPr>
        <w:spacing w:before="100" w:beforeAutospacing="1" w:after="100" w:afterAutospacing="1"/>
        <w:textAlignment w:val="baseline"/>
        <w:rPr>
          <w:color w:val="000000" w:themeColor="text1"/>
        </w:rPr>
      </w:pPr>
      <w:r w:rsidRPr="00A22B6A">
        <w:rPr>
          <w:color w:val="000000" w:themeColor="text1"/>
        </w:rPr>
        <w:t>As a basis for H</w:t>
      </w:r>
      <w:r w:rsidR="00A94C62" w:rsidRPr="00A22B6A">
        <w:rPr>
          <w:color w:val="000000" w:themeColor="text1"/>
        </w:rPr>
        <w:t xml:space="preserve">uman </w:t>
      </w:r>
      <w:r w:rsidRPr="00A22B6A">
        <w:rPr>
          <w:color w:val="000000" w:themeColor="text1"/>
        </w:rPr>
        <w:t>R</w:t>
      </w:r>
      <w:r w:rsidR="00A94C62" w:rsidRPr="00A22B6A">
        <w:rPr>
          <w:color w:val="000000" w:themeColor="text1"/>
        </w:rPr>
        <w:t xml:space="preserve">esource </w:t>
      </w:r>
      <w:r w:rsidRPr="00A22B6A">
        <w:rPr>
          <w:color w:val="000000" w:themeColor="text1"/>
        </w:rPr>
        <w:t>M</w:t>
      </w:r>
      <w:r w:rsidR="00A94C62" w:rsidRPr="00A22B6A">
        <w:rPr>
          <w:color w:val="000000" w:themeColor="text1"/>
        </w:rPr>
        <w:t>anagement (HRM)</w:t>
      </w:r>
      <w:r w:rsidRPr="00A22B6A">
        <w:rPr>
          <w:color w:val="000000" w:themeColor="text1"/>
        </w:rPr>
        <w:t xml:space="preserve"> contribution to EPB, the people team </w:t>
      </w:r>
      <w:r w:rsidR="007E6804" w:rsidRPr="00A22B6A">
        <w:rPr>
          <w:color w:val="000000" w:themeColor="text1"/>
        </w:rPr>
        <w:t xml:space="preserve">aim to </w:t>
      </w:r>
      <w:r w:rsidRPr="00A22B6A">
        <w:rPr>
          <w:color w:val="000000" w:themeColor="text1"/>
        </w:rPr>
        <w:t xml:space="preserve">use </w:t>
      </w:r>
      <w:r w:rsidR="00CF061F" w:rsidRPr="00A22B6A">
        <w:rPr>
          <w:color w:val="000000" w:themeColor="text1"/>
        </w:rPr>
        <w:t>four</w:t>
      </w:r>
      <w:r w:rsidRPr="00A22B6A">
        <w:rPr>
          <w:color w:val="000000" w:themeColor="text1"/>
        </w:rPr>
        <w:t xml:space="preserve"> key </w:t>
      </w:r>
      <w:r w:rsidR="00CF061F" w:rsidRPr="00A22B6A">
        <w:rPr>
          <w:color w:val="000000" w:themeColor="text1"/>
        </w:rPr>
        <w:t xml:space="preserve">resource </w:t>
      </w:r>
      <w:r w:rsidR="00F35A86" w:rsidRPr="00A22B6A">
        <w:rPr>
          <w:color w:val="000000" w:themeColor="text1"/>
        </w:rPr>
        <w:t>areas</w:t>
      </w:r>
      <w:r w:rsidRPr="00A22B6A">
        <w:rPr>
          <w:color w:val="000000" w:themeColor="text1"/>
        </w:rPr>
        <w:t xml:space="preserve"> to formulate credible pathways to gain holistic insight </w:t>
      </w:r>
      <w:r w:rsidR="007E6804" w:rsidRPr="00A22B6A">
        <w:rPr>
          <w:color w:val="000000" w:themeColor="text1"/>
        </w:rPr>
        <w:t xml:space="preserve">for decision making </w:t>
      </w:r>
      <w:r w:rsidRPr="00A22B6A">
        <w:rPr>
          <w:color w:val="000000" w:themeColor="text1"/>
        </w:rPr>
        <w:t xml:space="preserve">and therefore contribute to overall business </w:t>
      </w:r>
      <w:r w:rsidR="00A94C62" w:rsidRPr="00A22B6A">
        <w:rPr>
          <w:color w:val="000000" w:themeColor="text1"/>
        </w:rPr>
        <w:t>performance:</w:t>
      </w:r>
      <w:r w:rsidRPr="00A22B6A">
        <w:rPr>
          <w:color w:val="000000" w:themeColor="text1"/>
        </w:rPr>
        <w:t xml:space="preserve"> Scientific exploration in</w:t>
      </w:r>
      <w:r w:rsidR="00CF061F" w:rsidRPr="00A22B6A">
        <w:rPr>
          <w:color w:val="000000" w:themeColor="text1"/>
        </w:rPr>
        <w:t xml:space="preserve"> existing</w:t>
      </w:r>
      <w:r w:rsidRPr="00A22B6A">
        <w:rPr>
          <w:color w:val="000000" w:themeColor="text1"/>
        </w:rPr>
        <w:t xml:space="preserve"> literature, </w:t>
      </w:r>
      <w:r w:rsidR="00A94C62" w:rsidRPr="00A22B6A">
        <w:rPr>
          <w:color w:val="000000" w:themeColor="text1"/>
        </w:rPr>
        <w:t xml:space="preserve">use of </w:t>
      </w:r>
      <w:r w:rsidR="00CF061F" w:rsidRPr="00A22B6A">
        <w:rPr>
          <w:color w:val="000000" w:themeColor="text1"/>
        </w:rPr>
        <w:t xml:space="preserve">both current and historical </w:t>
      </w:r>
      <w:r w:rsidRPr="00A22B6A">
        <w:rPr>
          <w:color w:val="000000" w:themeColor="text1"/>
        </w:rPr>
        <w:t xml:space="preserve">organisational data, </w:t>
      </w:r>
      <w:r w:rsidR="00A94C62" w:rsidRPr="00A22B6A">
        <w:rPr>
          <w:color w:val="000000" w:themeColor="text1"/>
        </w:rPr>
        <w:t xml:space="preserve">gaining </w:t>
      </w:r>
      <w:r w:rsidRPr="00A22B6A">
        <w:rPr>
          <w:color w:val="000000" w:themeColor="text1"/>
        </w:rPr>
        <w:t xml:space="preserve">professional knowledge from those with expertise in the relevant area and </w:t>
      </w:r>
      <w:r w:rsidR="00A94C62" w:rsidRPr="00A22B6A">
        <w:rPr>
          <w:color w:val="000000" w:themeColor="text1"/>
        </w:rPr>
        <w:t xml:space="preserve">seeking the </w:t>
      </w:r>
      <w:r w:rsidRPr="00A22B6A">
        <w:rPr>
          <w:color w:val="000000" w:themeColor="text1"/>
        </w:rPr>
        <w:t xml:space="preserve">views of key </w:t>
      </w:r>
      <w:r w:rsidR="00284726" w:rsidRPr="00A22B6A">
        <w:rPr>
          <w:color w:val="000000" w:themeColor="text1"/>
        </w:rPr>
        <w:t>stakeholders</w:t>
      </w:r>
      <w:r w:rsidR="00284726">
        <w:rPr>
          <w:color w:val="000000" w:themeColor="text1"/>
        </w:rPr>
        <w:t xml:space="preserve"> </w:t>
      </w:r>
      <w:r w:rsidR="00284726" w:rsidRPr="00284726">
        <w:rPr>
          <w:color w:val="FF0000"/>
        </w:rPr>
        <w:t>(T</w:t>
      </w:r>
      <w:r w:rsidR="00284726" w:rsidRPr="002D5197">
        <w:rPr>
          <w:color w:val="FF0000"/>
        </w:rPr>
        <w:t>aylor</w:t>
      </w:r>
      <w:r w:rsidR="00284726">
        <w:rPr>
          <w:color w:val="FF0000"/>
        </w:rPr>
        <w:t xml:space="preserve"> &amp;</w:t>
      </w:r>
      <w:r w:rsidR="00284726" w:rsidRPr="002D5197">
        <w:rPr>
          <w:color w:val="FF0000"/>
        </w:rPr>
        <w:t xml:space="preserve"> Woodhams</w:t>
      </w:r>
      <w:r w:rsidR="00284726">
        <w:rPr>
          <w:color w:val="FF0000"/>
        </w:rPr>
        <w:t xml:space="preserve"> </w:t>
      </w:r>
      <w:r w:rsidR="00284726" w:rsidRPr="002D5197">
        <w:rPr>
          <w:color w:val="FF0000"/>
        </w:rPr>
        <w:t>2022)</w:t>
      </w:r>
      <w:r w:rsidR="00284726">
        <w:rPr>
          <w:color w:val="000000" w:themeColor="text1"/>
        </w:rPr>
        <w:t>.</w:t>
      </w:r>
      <w:r w:rsidR="00F35A86" w:rsidRPr="00A22B6A">
        <w:rPr>
          <w:color w:val="000000" w:themeColor="text1"/>
        </w:rPr>
        <w:t xml:space="preserve"> </w:t>
      </w:r>
    </w:p>
    <w:p w14:paraId="2621C0B8" w14:textId="410D7028" w:rsidR="00FE767F" w:rsidRPr="009138F0" w:rsidRDefault="00F35A86" w:rsidP="0020399C">
      <w:pPr>
        <w:spacing w:before="100" w:beforeAutospacing="1" w:after="100" w:afterAutospacing="1"/>
        <w:textAlignment w:val="baseline"/>
        <w:rPr>
          <w:color w:val="000000" w:themeColor="text1"/>
        </w:rPr>
      </w:pPr>
      <w:r w:rsidRPr="00A22B6A">
        <w:rPr>
          <w:color w:val="000000" w:themeColor="text1"/>
        </w:rPr>
        <w:t>The more evidence gained</w:t>
      </w:r>
      <w:r w:rsidR="003E7890" w:rsidRPr="00A22B6A">
        <w:rPr>
          <w:color w:val="000000" w:themeColor="text1"/>
        </w:rPr>
        <w:t xml:space="preserve"> through a variety of reliable sources</w:t>
      </w:r>
      <w:r w:rsidRPr="00A22B6A">
        <w:rPr>
          <w:color w:val="000000" w:themeColor="text1"/>
        </w:rPr>
        <w:t xml:space="preserve">, the more informed and </w:t>
      </w:r>
      <w:r w:rsidR="006C12D7" w:rsidRPr="00A22B6A">
        <w:rPr>
          <w:color w:val="000000" w:themeColor="text1"/>
        </w:rPr>
        <w:t>solid the argument</w:t>
      </w:r>
      <w:r w:rsidR="00A94C62" w:rsidRPr="00A22B6A">
        <w:rPr>
          <w:color w:val="000000" w:themeColor="text1"/>
        </w:rPr>
        <w:t>.</w:t>
      </w:r>
      <w:r w:rsidR="006C12D7" w:rsidRPr="00A22B6A">
        <w:rPr>
          <w:color w:val="000000" w:themeColor="text1"/>
        </w:rPr>
        <w:t xml:space="preserve"> One must remain </w:t>
      </w:r>
      <w:r w:rsidR="003E7890" w:rsidRPr="00A22B6A">
        <w:rPr>
          <w:color w:val="000000" w:themeColor="text1"/>
        </w:rPr>
        <w:t>vigilant</w:t>
      </w:r>
      <w:r w:rsidR="006C12D7" w:rsidRPr="00A22B6A">
        <w:rPr>
          <w:color w:val="000000" w:themeColor="text1"/>
        </w:rPr>
        <w:t xml:space="preserve"> </w:t>
      </w:r>
      <w:r w:rsidR="003E7890" w:rsidRPr="00A22B6A">
        <w:rPr>
          <w:color w:val="000000" w:themeColor="text1"/>
        </w:rPr>
        <w:t xml:space="preserve">through research to conclusion to use </w:t>
      </w:r>
      <w:r w:rsidR="006C12D7" w:rsidRPr="00A22B6A">
        <w:rPr>
          <w:color w:val="000000" w:themeColor="text1"/>
        </w:rPr>
        <w:t xml:space="preserve">reflective practice to </w:t>
      </w:r>
      <w:r w:rsidR="003E7890" w:rsidRPr="00A22B6A">
        <w:rPr>
          <w:color w:val="000000" w:themeColor="text1"/>
        </w:rPr>
        <w:t xml:space="preserve">both </w:t>
      </w:r>
      <w:r w:rsidR="006C12D7" w:rsidRPr="00A22B6A">
        <w:rPr>
          <w:color w:val="000000" w:themeColor="text1"/>
        </w:rPr>
        <w:t>identify and account for one’s own biases</w:t>
      </w:r>
      <w:r w:rsidR="003E7890" w:rsidRPr="00A22B6A">
        <w:rPr>
          <w:color w:val="000000" w:themeColor="text1"/>
        </w:rPr>
        <w:t>. Without doing so it</w:t>
      </w:r>
      <w:r w:rsidR="0020037B">
        <w:rPr>
          <w:color w:val="000000" w:themeColor="text1"/>
        </w:rPr>
        <w:t>’s</w:t>
      </w:r>
      <w:r w:rsidR="003E7890" w:rsidRPr="00A22B6A">
        <w:rPr>
          <w:color w:val="000000" w:themeColor="text1"/>
        </w:rPr>
        <w:t xml:space="preserve"> possible to</w:t>
      </w:r>
      <w:r w:rsidR="006C12D7" w:rsidRPr="00A22B6A">
        <w:rPr>
          <w:color w:val="000000" w:themeColor="text1"/>
        </w:rPr>
        <w:t xml:space="preserve"> </w:t>
      </w:r>
      <w:r w:rsidR="00FE767F" w:rsidRPr="00A22B6A">
        <w:rPr>
          <w:color w:val="000000" w:themeColor="text1"/>
        </w:rPr>
        <w:t>present divisive</w:t>
      </w:r>
      <w:r w:rsidR="003E7890" w:rsidRPr="00A22B6A">
        <w:rPr>
          <w:color w:val="000000" w:themeColor="text1"/>
        </w:rPr>
        <w:t xml:space="preserve"> </w:t>
      </w:r>
      <w:r w:rsidR="006C12D7" w:rsidRPr="00A22B6A">
        <w:rPr>
          <w:color w:val="000000" w:themeColor="text1"/>
        </w:rPr>
        <w:t>argument</w:t>
      </w:r>
      <w:r w:rsidR="003E7890" w:rsidRPr="00A22B6A">
        <w:rPr>
          <w:color w:val="000000" w:themeColor="text1"/>
        </w:rPr>
        <w:t>s</w:t>
      </w:r>
      <w:r w:rsidR="0020037B">
        <w:rPr>
          <w:color w:val="000000" w:themeColor="text1"/>
        </w:rPr>
        <w:t xml:space="preserve">, </w:t>
      </w:r>
      <w:r w:rsidR="006C12D7" w:rsidRPr="00A22B6A">
        <w:rPr>
          <w:color w:val="000000" w:themeColor="text1"/>
        </w:rPr>
        <w:t>or</w:t>
      </w:r>
      <w:r w:rsidR="003E7890" w:rsidRPr="00A22B6A">
        <w:rPr>
          <w:color w:val="000000" w:themeColor="text1"/>
        </w:rPr>
        <w:t xml:space="preserve"> </w:t>
      </w:r>
      <w:r w:rsidR="0020037B">
        <w:rPr>
          <w:color w:val="000000" w:themeColor="text1"/>
        </w:rPr>
        <w:t>to conclude</w:t>
      </w:r>
      <w:r w:rsidR="003E7890" w:rsidRPr="00A22B6A">
        <w:rPr>
          <w:color w:val="000000" w:themeColor="text1"/>
        </w:rPr>
        <w:t xml:space="preserve"> a</w:t>
      </w:r>
      <w:r w:rsidR="006C12D7" w:rsidRPr="00A22B6A">
        <w:rPr>
          <w:color w:val="000000" w:themeColor="text1"/>
        </w:rPr>
        <w:t xml:space="preserve"> more favourable outcome </w:t>
      </w:r>
      <w:r w:rsidR="00A94C62" w:rsidRPr="00A22B6A">
        <w:rPr>
          <w:color w:val="000000" w:themeColor="text1"/>
        </w:rPr>
        <w:t xml:space="preserve">to suit </w:t>
      </w:r>
      <w:r w:rsidR="006C12D7" w:rsidRPr="00A22B6A">
        <w:rPr>
          <w:color w:val="000000" w:themeColor="text1"/>
        </w:rPr>
        <w:t>one’s own ideals</w:t>
      </w:r>
      <w:r w:rsidR="0020037B">
        <w:rPr>
          <w:color w:val="000000" w:themeColor="text1"/>
        </w:rPr>
        <w:t>.</w:t>
      </w:r>
      <w:r w:rsidR="006C12D7" w:rsidRPr="00A22B6A">
        <w:rPr>
          <w:color w:val="000000" w:themeColor="text1"/>
        </w:rPr>
        <w:t xml:space="preserve"> </w:t>
      </w:r>
      <w:r w:rsidR="00A94C62" w:rsidRPr="00A22B6A">
        <w:rPr>
          <w:color w:val="000000" w:themeColor="text1"/>
        </w:rPr>
        <w:t>B</w:t>
      </w:r>
      <w:r w:rsidR="006C12D7" w:rsidRPr="00A22B6A">
        <w:rPr>
          <w:color w:val="000000" w:themeColor="text1"/>
        </w:rPr>
        <w:t>est practice</w:t>
      </w:r>
      <w:r w:rsidR="00A94C62" w:rsidRPr="00A22B6A">
        <w:rPr>
          <w:color w:val="000000" w:themeColor="text1"/>
        </w:rPr>
        <w:t xml:space="preserve"> </w:t>
      </w:r>
      <w:r w:rsidR="0020037B">
        <w:rPr>
          <w:color w:val="000000" w:themeColor="text1"/>
        </w:rPr>
        <w:t>recommends</w:t>
      </w:r>
      <w:r w:rsidR="00A94C62" w:rsidRPr="00A22B6A">
        <w:rPr>
          <w:color w:val="000000" w:themeColor="text1"/>
        </w:rPr>
        <w:t xml:space="preserve"> </w:t>
      </w:r>
      <w:r w:rsidR="006C12D7" w:rsidRPr="00A22B6A">
        <w:rPr>
          <w:color w:val="000000" w:themeColor="text1"/>
        </w:rPr>
        <w:t>group working</w:t>
      </w:r>
      <w:r w:rsidR="00A94C62" w:rsidRPr="00A22B6A">
        <w:rPr>
          <w:color w:val="000000" w:themeColor="text1"/>
        </w:rPr>
        <w:t xml:space="preserve"> to navigate biases in decision-making</w:t>
      </w:r>
      <w:r w:rsidR="00D07AA3" w:rsidRPr="00A22B6A">
        <w:rPr>
          <w:color w:val="000000" w:themeColor="text1"/>
        </w:rPr>
        <w:t>.</w:t>
      </w:r>
      <w:r w:rsidR="003E7890" w:rsidRPr="00A22B6A">
        <w:rPr>
          <w:color w:val="000000" w:themeColor="text1"/>
        </w:rPr>
        <w:t xml:space="preserve"> </w:t>
      </w:r>
      <w:r w:rsidR="0020037B">
        <w:rPr>
          <w:color w:val="000000" w:themeColor="text1"/>
        </w:rPr>
        <w:t>G</w:t>
      </w:r>
      <w:r w:rsidR="003E7890" w:rsidRPr="00A22B6A">
        <w:rPr>
          <w:color w:val="000000" w:themeColor="text1"/>
        </w:rPr>
        <w:t xml:space="preserve">roup working also presents </w:t>
      </w:r>
      <w:r w:rsidR="00FE767F" w:rsidRPr="00A22B6A">
        <w:rPr>
          <w:color w:val="000000" w:themeColor="text1"/>
        </w:rPr>
        <w:t>issues</w:t>
      </w:r>
      <w:r w:rsidR="009E7FF5" w:rsidRPr="00A22B6A">
        <w:rPr>
          <w:color w:val="000000" w:themeColor="text1"/>
        </w:rPr>
        <w:t>;</w:t>
      </w:r>
      <w:r w:rsidR="003E7890" w:rsidRPr="00A22B6A">
        <w:rPr>
          <w:color w:val="000000" w:themeColor="text1"/>
        </w:rPr>
        <w:t xml:space="preserve"> </w:t>
      </w:r>
      <w:r w:rsidR="009E7FF5" w:rsidRPr="00A22B6A">
        <w:rPr>
          <w:color w:val="000000" w:themeColor="text1"/>
        </w:rPr>
        <w:t>E</w:t>
      </w:r>
      <w:r w:rsidR="003E7890" w:rsidRPr="00A22B6A">
        <w:rPr>
          <w:color w:val="000000" w:themeColor="text1"/>
        </w:rPr>
        <w:t>stablish</w:t>
      </w:r>
      <w:r w:rsidR="009E7FF5" w:rsidRPr="00A22B6A">
        <w:rPr>
          <w:color w:val="000000" w:themeColor="text1"/>
        </w:rPr>
        <w:t>ing and agreeing specific</w:t>
      </w:r>
      <w:r w:rsidR="003E7890" w:rsidRPr="00A22B6A">
        <w:rPr>
          <w:color w:val="000000" w:themeColor="text1"/>
        </w:rPr>
        <w:t xml:space="preserve"> control measures</w:t>
      </w:r>
      <w:r w:rsidR="009E7FF5" w:rsidRPr="00A22B6A">
        <w:rPr>
          <w:color w:val="000000" w:themeColor="text1"/>
        </w:rPr>
        <w:t xml:space="preserve"> in </w:t>
      </w:r>
      <w:r w:rsidR="000658CC" w:rsidRPr="00A22B6A">
        <w:rPr>
          <w:color w:val="000000" w:themeColor="text1"/>
        </w:rPr>
        <w:t>advance, setting</w:t>
      </w:r>
      <w:r w:rsidR="009E7FF5" w:rsidRPr="00A22B6A">
        <w:rPr>
          <w:color w:val="000000" w:themeColor="text1"/>
        </w:rPr>
        <w:t xml:space="preserve"> b</w:t>
      </w:r>
      <w:r w:rsidR="003E7890" w:rsidRPr="00A22B6A">
        <w:rPr>
          <w:color w:val="000000" w:themeColor="text1"/>
        </w:rPr>
        <w:t>oundaries and parameters</w:t>
      </w:r>
      <w:r w:rsidR="0020037B">
        <w:rPr>
          <w:color w:val="000000" w:themeColor="text1"/>
        </w:rPr>
        <w:t xml:space="preserve"> is crucial</w:t>
      </w:r>
      <w:r w:rsidR="009E7FF5" w:rsidRPr="00A22B6A">
        <w:rPr>
          <w:color w:val="000000" w:themeColor="text1"/>
        </w:rPr>
        <w:t xml:space="preserve"> </w:t>
      </w:r>
      <w:r w:rsidR="003E7890" w:rsidRPr="00A22B6A">
        <w:rPr>
          <w:color w:val="000000" w:themeColor="text1"/>
        </w:rPr>
        <w:t>so as not to</w:t>
      </w:r>
      <w:r w:rsidR="003E7890" w:rsidRPr="009138F0">
        <w:rPr>
          <w:color w:val="000000" w:themeColor="text1"/>
        </w:rPr>
        <w:t xml:space="preserve"> conform or mak</w:t>
      </w:r>
      <w:r w:rsidR="0020037B">
        <w:rPr>
          <w:color w:val="000000" w:themeColor="text1"/>
        </w:rPr>
        <w:t>e</w:t>
      </w:r>
      <w:r w:rsidR="00FE767F" w:rsidRPr="009138F0">
        <w:rPr>
          <w:color w:val="000000" w:themeColor="text1"/>
        </w:rPr>
        <w:t xml:space="preserve"> </w:t>
      </w:r>
      <w:r w:rsidR="003E7890" w:rsidRPr="009138F0">
        <w:rPr>
          <w:color w:val="000000" w:themeColor="text1"/>
        </w:rPr>
        <w:t>extreme decisions</w:t>
      </w:r>
      <w:r w:rsidR="00FE767F" w:rsidRPr="009138F0">
        <w:rPr>
          <w:color w:val="000000" w:themeColor="text1"/>
        </w:rPr>
        <w:t xml:space="preserve"> (group polarisation)</w:t>
      </w:r>
      <w:r w:rsidR="00A50247">
        <w:rPr>
          <w:color w:val="000000" w:themeColor="text1"/>
        </w:rPr>
        <w:t xml:space="preserve"> </w:t>
      </w:r>
      <w:r w:rsidR="00A50247">
        <w:rPr>
          <w:color w:val="FF0000"/>
        </w:rPr>
        <w:t>(</w:t>
      </w:r>
      <w:r w:rsidR="00A50247" w:rsidRPr="00A50247">
        <w:rPr>
          <w:color w:val="FF0000"/>
        </w:rPr>
        <w:t>Kaplan &amp; Miller 1987)</w:t>
      </w:r>
      <w:r w:rsidR="00FE767F" w:rsidRPr="00A50247">
        <w:rPr>
          <w:color w:val="FF0000"/>
        </w:rPr>
        <w:t>.</w:t>
      </w:r>
    </w:p>
    <w:p w14:paraId="7A42D04C" w14:textId="5EE462C5" w:rsidR="0090709A" w:rsidRPr="009138F0" w:rsidRDefault="0090709A" w:rsidP="000658CC">
      <w:pPr>
        <w:spacing w:before="100" w:beforeAutospacing="1" w:after="100" w:afterAutospacing="1"/>
        <w:textAlignment w:val="baseline"/>
        <w:rPr>
          <w:color w:val="000000" w:themeColor="text1"/>
          <w:sz w:val="21"/>
          <w:szCs w:val="21"/>
        </w:rPr>
      </w:pPr>
      <w:r w:rsidRPr="009138F0">
        <w:rPr>
          <w:color w:val="000000" w:themeColor="text1"/>
        </w:rPr>
        <w:t xml:space="preserve">Whilst it is good to call upon </w:t>
      </w:r>
      <w:r w:rsidR="0020037B" w:rsidRPr="009138F0">
        <w:rPr>
          <w:color w:val="000000" w:themeColor="text1"/>
        </w:rPr>
        <w:t>well-tried</w:t>
      </w:r>
      <w:r w:rsidRPr="009138F0">
        <w:rPr>
          <w:color w:val="000000" w:themeColor="text1"/>
        </w:rPr>
        <w:t xml:space="preserve"> formulae </w:t>
      </w:r>
      <w:r w:rsidR="0020037B">
        <w:rPr>
          <w:color w:val="000000" w:themeColor="text1"/>
        </w:rPr>
        <w:t>(</w:t>
      </w:r>
      <w:r w:rsidR="000658CC" w:rsidRPr="009138F0">
        <w:rPr>
          <w:color w:val="000000" w:themeColor="text1"/>
        </w:rPr>
        <w:t>evidence-based</w:t>
      </w:r>
      <w:r w:rsidR="0020037B">
        <w:rPr>
          <w:color w:val="000000" w:themeColor="text1"/>
        </w:rPr>
        <w:t>)</w:t>
      </w:r>
      <w:r w:rsidR="000658CC" w:rsidRPr="009138F0">
        <w:rPr>
          <w:color w:val="000000" w:themeColor="text1"/>
        </w:rPr>
        <w:t xml:space="preserve">, </w:t>
      </w:r>
      <w:r w:rsidRPr="009138F0">
        <w:rPr>
          <w:color w:val="000000" w:themeColor="text1"/>
        </w:rPr>
        <w:t>it should be used in combination with both principle-</w:t>
      </w:r>
      <w:r w:rsidRPr="00995063">
        <w:rPr>
          <w:color w:val="000000" w:themeColor="text1"/>
        </w:rPr>
        <w:t>led and outcomes</w:t>
      </w:r>
      <w:r w:rsidRPr="0020037B">
        <w:rPr>
          <w:color w:val="000000" w:themeColor="text1"/>
        </w:rPr>
        <w:t>-driven practice</w:t>
      </w:r>
      <w:r w:rsidRPr="00995063">
        <w:rPr>
          <w:color w:val="000000" w:themeColor="text1"/>
        </w:rPr>
        <w:t xml:space="preserve">. </w:t>
      </w:r>
      <w:r w:rsidRPr="00995063">
        <w:rPr>
          <w:color w:val="000000" w:themeColor="text1"/>
          <w:shd w:val="clear" w:color="auto" w:fill="FFFFFF"/>
        </w:rPr>
        <w:t>Hargreaves and Fullan (2012)</w:t>
      </w:r>
      <w:r w:rsidRPr="0020037B">
        <w:rPr>
          <w:color w:val="000000" w:themeColor="text1"/>
          <w:shd w:val="clear" w:color="auto" w:fill="FFFFFF"/>
        </w:rPr>
        <w:t xml:space="preserve"> describe </w:t>
      </w:r>
      <w:r w:rsidRPr="0020037B">
        <w:rPr>
          <w:color w:val="000000" w:themeColor="text1"/>
        </w:rPr>
        <w:t>limitations to EBP</w:t>
      </w:r>
      <w:r w:rsidR="009138F0" w:rsidRPr="0020037B">
        <w:rPr>
          <w:color w:val="000000" w:themeColor="text1"/>
        </w:rPr>
        <w:t xml:space="preserve"> in the following points:</w:t>
      </w:r>
    </w:p>
    <w:p w14:paraId="703DFC5A" w14:textId="77777777" w:rsidR="0090709A" w:rsidRPr="009138F0" w:rsidRDefault="0090709A" w:rsidP="0090709A">
      <w:pPr>
        <w:numPr>
          <w:ilvl w:val="0"/>
          <w:numId w:val="1"/>
        </w:numPr>
        <w:tabs>
          <w:tab w:val="clear" w:pos="1080"/>
          <w:tab w:val="num" w:pos="360"/>
        </w:tabs>
        <w:spacing w:before="100" w:beforeAutospacing="1" w:after="100" w:afterAutospacing="1"/>
        <w:ind w:left="720"/>
        <w:textAlignment w:val="baseline"/>
        <w:rPr>
          <w:i/>
          <w:iCs/>
          <w:color w:val="3A3A3A"/>
          <w:sz w:val="21"/>
          <w:szCs w:val="21"/>
        </w:rPr>
      </w:pPr>
      <w:r w:rsidRPr="00497E42">
        <w:rPr>
          <w:i/>
          <w:iCs/>
          <w:strike/>
          <w:color w:val="3A3A3A"/>
          <w:sz w:val="21"/>
          <w:szCs w:val="21"/>
        </w:rPr>
        <w:t>evidence-based decisions</w:t>
      </w:r>
      <w:r w:rsidRPr="009138F0">
        <w:rPr>
          <w:i/>
          <w:iCs/>
          <w:color w:val="3A3A3A"/>
          <w:sz w:val="21"/>
          <w:szCs w:val="21"/>
        </w:rPr>
        <w:t xml:space="preserve"> can be tainted with </w:t>
      </w:r>
      <w:proofErr w:type="gramStart"/>
      <w:r w:rsidRPr="009138F0">
        <w:rPr>
          <w:i/>
          <w:iCs/>
          <w:color w:val="3A3A3A"/>
          <w:sz w:val="21"/>
          <w:szCs w:val="21"/>
        </w:rPr>
        <w:t>self-interest</w:t>
      </w:r>
      <w:proofErr w:type="gramEnd"/>
    </w:p>
    <w:p w14:paraId="1506F592" w14:textId="77777777" w:rsidR="0090709A" w:rsidRPr="0020399C" w:rsidRDefault="0090709A" w:rsidP="0090709A">
      <w:pPr>
        <w:numPr>
          <w:ilvl w:val="0"/>
          <w:numId w:val="1"/>
        </w:numPr>
        <w:tabs>
          <w:tab w:val="clear" w:pos="1080"/>
          <w:tab w:val="num" w:pos="360"/>
        </w:tabs>
        <w:spacing w:before="100" w:beforeAutospacing="1" w:after="100" w:afterAutospacing="1"/>
        <w:ind w:left="720"/>
        <w:textAlignment w:val="baseline"/>
        <w:rPr>
          <w:i/>
          <w:iCs/>
          <w:color w:val="3A3A3A"/>
          <w:sz w:val="21"/>
          <w:szCs w:val="21"/>
        </w:rPr>
      </w:pPr>
      <w:r w:rsidRPr="0020399C">
        <w:rPr>
          <w:i/>
          <w:iCs/>
          <w:color w:val="3A3A3A"/>
          <w:sz w:val="21"/>
          <w:szCs w:val="21"/>
        </w:rPr>
        <w:lastRenderedPageBreak/>
        <w:t xml:space="preserve">cast-iron evidence can get rusty </w:t>
      </w:r>
      <w:proofErr w:type="gramStart"/>
      <w:r w:rsidRPr="0020399C">
        <w:rPr>
          <w:i/>
          <w:iCs/>
          <w:color w:val="3A3A3A"/>
          <w:sz w:val="21"/>
          <w:szCs w:val="21"/>
        </w:rPr>
        <w:t>later on</w:t>
      </w:r>
      <w:proofErr w:type="gramEnd"/>
    </w:p>
    <w:p w14:paraId="470792AB" w14:textId="77777777" w:rsidR="0090709A" w:rsidRPr="0020399C" w:rsidRDefault="0090709A" w:rsidP="0090709A">
      <w:pPr>
        <w:numPr>
          <w:ilvl w:val="0"/>
          <w:numId w:val="1"/>
        </w:numPr>
        <w:tabs>
          <w:tab w:val="clear" w:pos="1080"/>
          <w:tab w:val="num" w:pos="360"/>
        </w:tabs>
        <w:spacing w:before="100" w:beforeAutospacing="1" w:after="100" w:afterAutospacing="1"/>
        <w:ind w:left="720"/>
        <w:textAlignment w:val="baseline"/>
        <w:rPr>
          <w:i/>
          <w:iCs/>
          <w:color w:val="3A3A3A"/>
          <w:sz w:val="21"/>
          <w:szCs w:val="21"/>
        </w:rPr>
      </w:pPr>
      <w:r w:rsidRPr="0020399C">
        <w:rPr>
          <w:i/>
          <w:iCs/>
          <w:color w:val="3A3A3A"/>
          <w:sz w:val="21"/>
          <w:szCs w:val="21"/>
        </w:rPr>
        <w:t xml:space="preserve">evidence-based principles are used very </w:t>
      </w:r>
      <w:proofErr w:type="gramStart"/>
      <w:r w:rsidRPr="0020399C">
        <w:rPr>
          <w:i/>
          <w:iCs/>
          <w:color w:val="3A3A3A"/>
          <w:sz w:val="21"/>
          <w:szCs w:val="21"/>
        </w:rPr>
        <w:t>selectively</w:t>
      </w:r>
      <w:proofErr w:type="gramEnd"/>
    </w:p>
    <w:p w14:paraId="08927F8B" w14:textId="77777777" w:rsidR="0090709A" w:rsidRPr="0020399C" w:rsidRDefault="0090709A" w:rsidP="0090709A">
      <w:pPr>
        <w:numPr>
          <w:ilvl w:val="0"/>
          <w:numId w:val="1"/>
        </w:numPr>
        <w:tabs>
          <w:tab w:val="clear" w:pos="1080"/>
          <w:tab w:val="num" w:pos="360"/>
        </w:tabs>
        <w:spacing w:before="100" w:beforeAutospacing="1" w:after="100" w:afterAutospacing="1"/>
        <w:ind w:left="720"/>
        <w:textAlignment w:val="baseline"/>
        <w:rPr>
          <w:i/>
          <w:iCs/>
          <w:color w:val="3A3A3A"/>
          <w:sz w:val="21"/>
          <w:szCs w:val="21"/>
        </w:rPr>
      </w:pPr>
      <w:r w:rsidRPr="0020399C">
        <w:rPr>
          <w:i/>
          <w:iCs/>
          <w:color w:val="3A3A3A"/>
          <w:sz w:val="21"/>
          <w:szCs w:val="21"/>
        </w:rPr>
        <w:t xml:space="preserve">evidence isn’t always </w:t>
      </w:r>
      <w:proofErr w:type="gramStart"/>
      <w:r w:rsidRPr="0020399C">
        <w:rPr>
          <w:i/>
          <w:iCs/>
          <w:color w:val="3A3A3A"/>
          <w:sz w:val="21"/>
          <w:szCs w:val="21"/>
        </w:rPr>
        <w:t>self-evident</w:t>
      </w:r>
      <w:proofErr w:type="gramEnd"/>
    </w:p>
    <w:p w14:paraId="7733ADAB" w14:textId="77777777" w:rsidR="0090709A" w:rsidRPr="0020399C" w:rsidRDefault="0090709A" w:rsidP="0090709A">
      <w:pPr>
        <w:numPr>
          <w:ilvl w:val="0"/>
          <w:numId w:val="1"/>
        </w:numPr>
        <w:tabs>
          <w:tab w:val="clear" w:pos="1080"/>
          <w:tab w:val="num" w:pos="360"/>
        </w:tabs>
        <w:spacing w:before="100" w:beforeAutospacing="1" w:after="100" w:afterAutospacing="1"/>
        <w:ind w:left="720"/>
        <w:textAlignment w:val="baseline"/>
        <w:rPr>
          <w:i/>
          <w:iCs/>
          <w:color w:val="3A3A3A"/>
          <w:sz w:val="21"/>
          <w:szCs w:val="21"/>
        </w:rPr>
      </w:pPr>
      <w:r w:rsidRPr="0020399C">
        <w:rPr>
          <w:i/>
          <w:iCs/>
          <w:color w:val="3A3A3A"/>
          <w:sz w:val="21"/>
          <w:szCs w:val="21"/>
        </w:rPr>
        <w:t xml:space="preserve">evidence on what to change isn’t the same as how to </w:t>
      </w:r>
      <w:proofErr w:type="gramStart"/>
      <w:r w:rsidRPr="0020399C">
        <w:rPr>
          <w:i/>
          <w:iCs/>
          <w:color w:val="3A3A3A"/>
          <w:sz w:val="21"/>
          <w:szCs w:val="21"/>
        </w:rPr>
        <w:t>change</w:t>
      </w:r>
      <w:proofErr w:type="gramEnd"/>
    </w:p>
    <w:p w14:paraId="149A5F7A" w14:textId="77777777" w:rsidR="0090709A" w:rsidRPr="0020399C" w:rsidRDefault="0090709A" w:rsidP="0090709A">
      <w:pPr>
        <w:numPr>
          <w:ilvl w:val="0"/>
          <w:numId w:val="1"/>
        </w:numPr>
        <w:tabs>
          <w:tab w:val="clear" w:pos="1080"/>
          <w:tab w:val="num" w:pos="360"/>
        </w:tabs>
        <w:spacing w:before="100" w:beforeAutospacing="1" w:after="100" w:afterAutospacing="1"/>
        <w:ind w:left="720"/>
        <w:textAlignment w:val="baseline"/>
        <w:rPr>
          <w:i/>
          <w:iCs/>
          <w:color w:val="3A3A3A"/>
          <w:sz w:val="21"/>
          <w:szCs w:val="21"/>
        </w:rPr>
      </w:pPr>
      <w:r w:rsidRPr="0020399C">
        <w:rPr>
          <w:i/>
          <w:iCs/>
          <w:color w:val="3A3A3A"/>
          <w:sz w:val="21"/>
          <w:szCs w:val="21"/>
        </w:rPr>
        <w:t xml:space="preserve">positive initiatives based on evidence in one area can inflict collateral </w:t>
      </w:r>
      <w:proofErr w:type="gramStart"/>
      <w:r w:rsidRPr="0020399C">
        <w:rPr>
          <w:i/>
          <w:iCs/>
          <w:color w:val="3A3A3A"/>
          <w:sz w:val="21"/>
          <w:szCs w:val="21"/>
        </w:rPr>
        <w:t>damage</w:t>
      </w:r>
      <w:proofErr w:type="gramEnd"/>
    </w:p>
    <w:p w14:paraId="014D8398" w14:textId="77777777" w:rsidR="0090709A" w:rsidRPr="0020399C" w:rsidRDefault="0090709A" w:rsidP="0090709A">
      <w:pPr>
        <w:numPr>
          <w:ilvl w:val="0"/>
          <w:numId w:val="1"/>
        </w:numPr>
        <w:tabs>
          <w:tab w:val="clear" w:pos="1080"/>
          <w:tab w:val="num" w:pos="360"/>
        </w:tabs>
        <w:spacing w:before="100" w:beforeAutospacing="1" w:after="100" w:afterAutospacing="1"/>
        <w:ind w:left="720"/>
        <w:textAlignment w:val="baseline"/>
        <w:rPr>
          <w:i/>
          <w:iCs/>
          <w:color w:val="3A3A3A"/>
          <w:sz w:val="21"/>
          <w:szCs w:val="21"/>
        </w:rPr>
      </w:pPr>
      <w:r w:rsidRPr="0020399C">
        <w:rPr>
          <w:i/>
          <w:iCs/>
          <w:color w:val="3A3A3A"/>
          <w:sz w:val="21"/>
          <w:szCs w:val="21"/>
        </w:rPr>
        <w:t xml:space="preserve">people can cook the </w:t>
      </w:r>
      <w:proofErr w:type="gramStart"/>
      <w:r w:rsidRPr="0020399C">
        <w:rPr>
          <w:i/>
          <w:iCs/>
          <w:color w:val="3A3A3A"/>
          <w:sz w:val="21"/>
          <w:szCs w:val="21"/>
        </w:rPr>
        <w:t>data</w:t>
      </w:r>
      <w:proofErr w:type="gramEnd"/>
    </w:p>
    <w:p w14:paraId="15BE2182" w14:textId="77777777" w:rsidR="0090709A" w:rsidRPr="0020399C" w:rsidRDefault="0090709A" w:rsidP="0090709A">
      <w:pPr>
        <w:numPr>
          <w:ilvl w:val="0"/>
          <w:numId w:val="1"/>
        </w:numPr>
        <w:tabs>
          <w:tab w:val="clear" w:pos="1080"/>
          <w:tab w:val="num" w:pos="360"/>
        </w:tabs>
        <w:spacing w:before="100" w:beforeAutospacing="1" w:after="100" w:afterAutospacing="1"/>
        <w:ind w:left="720"/>
        <w:textAlignment w:val="baseline"/>
        <w:rPr>
          <w:i/>
          <w:iCs/>
          <w:color w:val="3A3A3A"/>
          <w:sz w:val="21"/>
          <w:szCs w:val="21"/>
        </w:rPr>
      </w:pPr>
      <w:r w:rsidRPr="0020399C">
        <w:rPr>
          <w:i/>
          <w:iCs/>
          <w:color w:val="3A3A3A"/>
          <w:sz w:val="21"/>
          <w:szCs w:val="21"/>
        </w:rPr>
        <w:t xml:space="preserve">evidence-based teaching is only somewhat like evidence-based </w:t>
      </w:r>
      <w:proofErr w:type="gramStart"/>
      <w:r w:rsidRPr="0020399C">
        <w:rPr>
          <w:i/>
          <w:iCs/>
          <w:color w:val="3A3A3A"/>
          <w:sz w:val="21"/>
          <w:szCs w:val="21"/>
        </w:rPr>
        <w:t>medicine</w:t>
      </w:r>
      <w:proofErr w:type="gramEnd"/>
    </w:p>
    <w:p w14:paraId="0C02965E" w14:textId="722B3055" w:rsidR="00995063" w:rsidRPr="00995063" w:rsidRDefault="0090709A" w:rsidP="00995063">
      <w:pPr>
        <w:numPr>
          <w:ilvl w:val="0"/>
          <w:numId w:val="1"/>
        </w:numPr>
        <w:tabs>
          <w:tab w:val="clear" w:pos="1080"/>
          <w:tab w:val="num" w:pos="360"/>
        </w:tabs>
        <w:spacing w:before="100" w:beforeAutospacing="1" w:after="100" w:afterAutospacing="1"/>
        <w:ind w:left="720"/>
        <w:textAlignment w:val="baseline"/>
        <w:rPr>
          <w:i/>
          <w:iCs/>
          <w:color w:val="3A3A3A"/>
          <w:sz w:val="21"/>
          <w:szCs w:val="21"/>
        </w:rPr>
      </w:pPr>
      <w:r w:rsidRPr="0020399C">
        <w:rPr>
          <w:i/>
          <w:iCs/>
          <w:color w:val="3A3A3A"/>
          <w:sz w:val="21"/>
          <w:szCs w:val="21"/>
        </w:rPr>
        <w:t xml:space="preserve">evidence comes from experience as well as research </w:t>
      </w:r>
      <w:r w:rsidR="00995063" w:rsidRPr="00995063">
        <w:rPr>
          <w:i/>
          <w:iCs/>
          <w:color w:val="FF0000"/>
          <w:sz w:val="20"/>
          <w:szCs w:val="20"/>
        </w:rPr>
        <w:t>(</w:t>
      </w:r>
      <w:r w:rsidR="00995063" w:rsidRPr="00995063">
        <w:rPr>
          <w:i/>
          <w:iCs/>
          <w:color w:val="FF0000"/>
          <w:sz w:val="20"/>
          <w:szCs w:val="20"/>
          <w:shd w:val="clear" w:color="auto" w:fill="FFFFFF"/>
        </w:rPr>
        <w:t>Hargreaves and Fullan 2012).</w:t>
      </w:r>
    </w:p>
    <w:p w14:paraId="6C40C491" w14:textId="68BD0D39" w:rsidR="009E10AD" w:rsidRPr="00A22B6A" w:rsidRDefault="009E10AD" w:rsidP="009E10AD">
      <w:pPr>
        <w:rPr>
          <w:b/>
          <w:bCs/>
          <w:i/>
          <w:iCs/>
          <w:sz w:val="28"/>
          <w:szCs w:val="28"/>
        </w:rPr>
      </w:pPr>
      <w:r w:rsidRPr="00A22B6A">
        <w:rPr>
          <w:b/>
          <w:bCs/>
          <w:i/>
          <w:iCs/>
          <w:sz w:val="28"/>
          <w:szCs w:val="28"/>
        </w:rPr>
        <w:t>Analysis Tools and Methods</w:t>
      </w:r>
      <w:r w:rsidR="00DF35A1" w:rsidRPr="00A22B6A">
        <w:rPr>
          <w:b/>
          <w:bCs/>
          <w:i/>
          <w:iCs/>
          <w:sz w:val="28"/>
          <w:szCs w:val="28"/>
        </w:rPr>
        <w:t xml:space="preserve"> (AC</w:t>
      </w:r>
      <w:r w:rsidR="002D5D68" w:rsidRPr="00A22B6A">
        <w:rPr>
          <w:b/>
          <w:bCs/>
          <w:i/>
          <w:iCs/>
          <w:sz w:val="28"/>
          <w:szCs w:val="28"/>
        </w:rPr>
        <w:t xml:space="preserve"> </w:t>
      </w:r>
      <w:r w:rsidR="00DF35A1" w:rsidRPr="00A22B6A">
        <w:rPr>
          <w:b/>
          <w:bCs/>
          <w:i/>
          <w:iCs/>
          <w:sz w:val="28"/>
          <w:szCs w:val="28"/>
        </w:rPr>
        <w:t>1.2)</w:t>
      </w:r>
    </w:p>
    <w:p w14:paraId="44A81FBE" w14:textId="77777777" w:rsidR="008F4631" w:rsidRPr="00A22B6A" w:rsidRDefault="008F4631" w:rsidP="000658CC">
      <w:pPr>
        <w:rPr>
          <w:color w:val="FF0000"/>
        </w:rPr>
      </w:pPr>
    </w:p>
    <w:p w14:paraId="0BC1E272" w14:textId="033B1F1E" w:rsidR="009E10AD" w:rsidRPr="00A22B6A" w:rsidRDefault="0020037B" w:rsidP="009E10AD">
      <w:pPr>
        <w:rPr>
          <w:color w:val="000000" w:themeColor="text1"/>
        </w:rPr>
      </w:pPr>
      <w:r>
        <w:rPr>
          <w:color w:val="000000" w:themeColor="text1"/>
        </w:rPr>
        <w:t>Varying</w:t>
      </w:r>
      <w:r w:rsidR="0090709A" w:rsidRPr="00A22B6A">
        <w:rPr>
          <w:color w:val="000000" w:themeColor="text1"/>
        </w:rPr>
        <w:t xml:space="preserve"> </w:t>
      </w:r>
      <w:r w:rsidR="0090709A" w:rsidRPr="00497E42">
        <w:rPr>
          <w:strike/>
          <w:color w:val="000000" w:themeColor="text1"/>
        </w:rPr>
        <w:t>decision-making</w:t>
      </w:r>
      <w:r w:rsidR="0090709A" w:rsidRPr="00A22B6A">
        <w:rPr>
          <w:color w:val="000000" w:themeColor="text1"/>
        </w:rPr>
        <w:t xml:space="preserve"> tools have been developed for effective critical thinking, ease of use and </w:t>
      </w:r>
      <w:r w:rsidRPr="00A22B6A">
        <w:rPr>
          <w:color w:val="000000" w:themeColor="text1"/>
        </w:rPr>
        <w:t>cons</w:t>
      </w:r>
      <w:r>
        <w:rPr>
          <w:color w:val="000000" w:themeColor="text1"/>
        </w:rPr>
        <w:t>is</w:t>
      </w:r>
      <w:r w:rsidRPr="00A22B6A">
        <w:rPr>
          <w:color w:val="000000" w:themeColor="text1"/>
        </w:rPr>
        <w:t>tency</w:t>
      </w:r>
      <w:r w:rsidR="0090709A" w:rsidRPr="00A22B6A">
        <w:rPr>
          <w:color w:val="000000" w:themeColor="text1"/>
        </w:rPr>
        <w:t xml:space="preserve">. When using the same tools and methods one can compare data </w:t>
      </w:r>
      <w:r>
        <w:rPr>
          <w:color w:val="000000" w:themeColor="text1"/>
        </w:rPr>
        <w:t>holistically</w:t>
      </w:r>
      <w:r w:rsidR="0090709A" w:rsidRPr="00A22B6A">
        <w:rPr>
          <w:color w:val="000000" w:themeColor="text1"/>
        </w:rPr>
        <w:t xml:space="preserve"> over time. However, some tools are more suitable than others for specific decision-making criteria. Popular tools include </w:t>
      </w:r>
      <w:r w:rsidR="0090709A" w:rsidRPr="00A22B6A">
        <w:rPr>
          <w:b/>
          <w:bCs/>
          <w:color w:val="000000" w:themeColor="text1"/>
        </w:rPr>
        <w:t>‘SWOT analysis</w:t>
      </w:r>
      <w:r w:rsidR="00BE11EF" w:rsidRPr="00A22B6A">
        <w:rPr>
          <w:b/>
          <w:bCs/>
          <w:color w:val="000000" w:themeColor="text1"/>
        </w:rPr>
        <w:t>’</w:t>
      </w:r>
      <w:r w:rsidR="0041659C" w:rsidRPr="00A22B6A">
        <w:rPr>
          <w:color w:val="000000" w:themeColor="text1"/>
        </w:rPr>
        <w:t xml:space="preserve"> (Strengths, Weaknesses, Opportunities, Threats</w:t>
      </w:r>
      <w:r w:rsidR="00BE11EF" w:rsidRPr="00A22B6A">
        <w:rPr>
          <w:color w:val="000000" w:themeColor="text1"/>
        </w:rPr>
        <w:t>, and</w:t>
      </w:r>
      <w:r w:rsidR="0090709A" w:rsidRPr="00A22B6A">
        <w:rPr>
          <w:color w:val="000000" w:themeColor="text1"/>
        </w:rPr>
        <w:t xml:space="preserve"> </w:t>
      </w:r>
      <w:r w:rsidR="00BE11EF" w:rsidRPr="00A22B6A">
        <w:rPr>
          <w:b/>
          <w:bCs/>
          <w:color w:val="000000" w:themeColor="text1"/>
        </w:rPr>
        <w:t>‘</w:t>
      </w:r>
      <w:r w:rsidR="005269A6" w:rsidRPr="00A22B6A">
        <w:rPr>
          <w:b/>
          <w:bCs/>
          <w:color w:val="000000" w:themeColor="text1"/>
        </w:rPr>
        <w:t>S</w:t>
      </w:r>
      <w:r w:rsidR="0090709A" w:rsidRPr="00A22B6A">
        <w:rPr>
          <w:b/>
          <w:bCs/>
          <w:color w:val="000000" w:themeColor="text1"/>
        </w:rPr>
        <w:t>takeholder analysis</w:t>
      </w:r>
      <w:r w:rsidR="00BE11EF" w:rsidRPr="00A22B6A">
        <w:rPr>
          <w:b/>
          <w:bCs/>
          <w:color w:val="000000" w:themeColor="text1"/>
        </w:rPr>
        <w:t>’</w:t>
      </w:r>
      <w:r w:rsidR="0090709A" w:rsidRPr="00A22B6A">
        <w:rPr>
          <w:color w:val="000000" w:themeColor="text1"/>
        </w:rPr>
        <w:t xml:space="preserve"> (e.g. surveys</w:t>
      </w:r>
      <w:r w:rsidR="0041659C" w:rsidRPr="00A22B6A">
        <w:rPr>
          <w:color w:val="000000" w:themeColor="text1"/>
        </w:rPr>
        <w:t xml:space="preserve">) which is often best conducted in the initial stages of the decision-making process to find evidence to best understand the needs of the project or in this matters that may affect performance </w:t>
      </w:r>
      <w:r w:rsidR="00BE11EF" w:rsidRPr="00A22B6A">
        <w:rPr>
          <w:color w:val="000000" w:themeColor="text1"/>
        </w:rPr>
        <w:t>regarding</w:t>
      </w:r>
      <w:r w:rsidR="0041659C" w:rsidRPr="00A22B6A">
        <w:rPr>
          <w:color w:val="000000" w:themeColor="text1"/>
        </w:rPr>
        <w:t xml:space="preserve"> organisational issues or business opportunities.</w:t>
      </w:r>
      <w:r w:rsidR="0090709A" w:rsidRPr="00A22B6A">
        <w:rPr>
          <w:color w:val="000000" w:themeColor="text1"/>
        </w:rPr>
        <w:t xml:space="preserve"> </w:t>
      </w:r>
    </w:p>
    <w:p w14:paraId="5BAE6E8E" w14:textId="77777777" w:rsidR="009E10AD" w:rsidRPr="00A22B6A" w:rsidRDefault="009E10AD" w:rsidP="009E10AD"/>
    <w:p w14:paraId="1FB9511B" w14:textId="697D4E86" w:rsidR="00906599" w:rsidRPr="00A22B6A" w:rsidRDefault="00DB179A" w:rsidP="00831627">
      <w:pPr>
        <w:rPr>
          <w:color w:val="000000" w:themeColor="text1"/>
        </w:rPr>
      </w:pPr>
      <w:r w:rsidRPr="00A22B6A">
        <w:rPr>
          <w:b/>
          <w:bCs/>
          <w:color w:val="000000" w:themeColor="text1"/>
        </w:rPr>
        <w:t>McKinsey’s 7-S Framework</w:t>
      </w:r>
      <w:r w:rsidRPr="00A22B6A">
        <w:rPr>
          <w:color w:val="000000" w:themeColor="text1"/>
        </w:rPr>
        <w:t xml:space="preserve"> is suitable for analysing</w:t>
      </w:r>
      <w:r w:rsidR="009A7F8F" w:rsidRPr="00A22B6A">
        <w:rPr>
          <w:color w:val="000000" w:themeColor="text1"/>
        </w:rPr>
        <w:t xml:space="preserve">, designing, and </w:t>
      </w:r>
      <w:r w:rsidRPr="00A22B6A">
        <w:rPr>
          <w:color w:val="000000" w:themeColor="text1"/>
        </w:rPr>
        <w:t xml:space="preserve">planning both smaller and larger </w:t>
      </w:r>
      <w:r w:rsidR="009A7F8F" w:rsidRPr="00A22B6A">
        <w:rPr>
          <w:color w:val="000000" w:themeColor="text1"/>
        </w:rPr>
        <w:t>objectives</w:t>
      </w:r>
      <w:r w:rsidRPr="00A22B6A">
        <w:rPr>
          <w:color w:val="000000" w:themeColor="text1"/>
        </w:rPr>
        <w:t xml:space="preserve"> and focusses on how collaboration within an organisation can contribute to growth and efficiency</w:t>
      </w:r>
      <w:r w:rsidR="00E15C10">
        <w:rPr>
          <w:color w:val="000000" w:themeColor="text1"/>
        </w:rPr>
        <w:t xml:space="preserve"> </w:t>
      </w:r>
      <w:r w:rsidR="00E15C10" w:rsidRPr="00E15C10">
        <w:rPr>
          <w:color w:val="FF0000"/>
        </w:rPr>
        <w:t>(MSG 2023)</w:t>
      </w:r>
      <w:r w:rsidRPr="00A22B6A">
        <w:rPr>
          <w:color w:val="000000" w:themeColor="text1"/>
        </w:rPr>
        <w:t>. From a strategic viewpoint, it can be used to connect departments, create affiliate links within industry or even for procurement purposes</w:t>
      </w:r>
      <w:r w:rsidR="009A7F8F" w:rsidRPr="00A22B6A">
        <w:rPr>
          <w:color w:val="000000" w:themeColor="text1"/>
        </w:rPr>
        <w:t xml:space="preserve"> when growing a business</w:t>
      </w:r>
      <w:r w:rsidRPr="00A22B6A">
        <w:rPr>
          <w:color w:val="000000" w:themeColor="text1"/>
        </w:rPr>
        <w:t>.</w:t>
      </w:r>
      <w:r w:rsidR="009A7F8F" w:rsidRPr="00A22B6A">
        <w:rPr>
          <w:color w:val="000000" w:themeColor="text1"/>
        </w:rPr>
        <w:t xml:space="preserve"> </w:t>
      </w:r>
      <w:r w:rsidRPr="00A22B6A">
        <w:rPr>
          <w:b/>
          <w:bCs/>
          <w:color w:val="000000" w:themeColor="text1"/>
        </w:rPr>
        <w:t>The 7-S framework</w:t>
      </w:r>
      <w:r w:rsidRPr="00A22B6A">
        <w:rPr>
          <w:color w:val="000000" w:themeColor="text1"/>
        </w:rPr>
        <w:t xml:space="preserve"> is best for resolving internal structures</w:t>
      </w:r>
      <w:r w:rsidR="009A7F8F" w:rsidRPr="00A22B6A">
        <w:rPr>
          <w:color w:val="000000" w:themeColor="text1"/>
        </w:rPr>
        <w:t>, conflicts, skills gaps and informing change management</w:t>
      </w:r>
      <w:r w:rsidR="005269A6" w:rsidRPr="00A22B6A">
        <w:rPr>
          <w:color w:val="000000" w:themeColor="text1"/>
        </w:rPr>
        <w:t>; It takes a</w:t>
      </w:r>
      <w:r w:rsidR="00937305" w:rsidRPr="00A22B6A">
        <w:rPr>
          <w:color w:val="000000" w:themeColor="text1"/>
        </w:rPr>
        <w:t xml:space="preserve"> holistic approach by combining </w:t>
      </w:r>
      <w:r w:rsidR="005269A6" w:rsidRPr="00A22B6A">
        <w:rPr>
          <w:color w:val="000000" w:themeColor="text1"/>
        </w:rPr>
        <w:t>all</w:t>
      </w:r>
      <w:r w:rsidR="00937305" w:rsidRPr="00A22B6A">
        <w:rPr>
          <w:color w:val="000000" w:themeColor="text1"/>
        </w:rPr>
        <w:t xml:space="preserve"> 7 elements</w:t>
      </w:r>
      <w:r w:rsidR="005269A6" w:rsidRPr="00A22B6A">
        <w:rPr>
          <w:color w:val="000000" w:themeColor="text1"/>
        </w:rPr>
        <w:t xml:space="preserve"> (listed below)</w:t>
      </w:r>
      <w:r w:rsidR="00831627" w:rsidRPr="00A22B6A">
        <w:rPr>
          <w:color w:val="000000" w:themeColor="text1"/>
        </w:rPr>
        <w:t>.</w:t>
      </w:r>
      <w:r w:rsidR="005269A6" w:rsidRPr="00A22B6A">
        <w:rPr>
          <w:color w:val="000000" w:themeColor="text1"/>
        </w:rPr>
        <w:t xml:space="preserve"> </w:t>
      </w:r>
      <w:r w:rsidR="00831627" w:rsidRPr="00A22B6A">
        <w:rPr>
          <w:color w:val="000000" w:themeColor="text1"/>
        </w:rPr>
        <w:t>A</w:t>
      </w:r>
      <w:r w:rsidR="005269A6" w:rsidRPr="00A22B6A">
        <w:rPr>
          <w:color w:val="000000" w:themeColor="text1"/>
        </w:rPr>
        <w:t xml:space="preserve">s </w:t>
      </w:r>
      <w:r w:rsidR="00244353" w:rsidRPr="00A22B6A">
        <w:rPr>
          <w:color w:val="000000" w:themeColor="text1"/>
        </w:rPr>
        <w:t xml:space="preserve">opposed to </w:t>
      </w:r>
      <w:r w:rsidR="00AB4319" w:rsidRPr="00A22B6A">
        <w:rPr>
          <w:b/>
          <w:bCs/>
          <w:color w:val="000000" w:themeColor="text1"/>
        </w:rPr>
        <w:t>PEST(LE)</w:t>
      </w:r>
      <w:r w:rsidR="00354C3C" w:rsidRPr="00A22B6A">
        <w:rPr>
          <w:b/>
          <w:bCs/>
          <w:color w:val="000000" w:themeColor="text1"/>
        </w:rPr>
        <w:t xml:space="preserve"> analysis</w:t>
      </w:r>
      <w:r w:rsidR="00831627" w:rsidRPr="00A22B6A">
        <w:rPr>
          <w:b/>
          <w:bCs/>
          <w:color w:val="000000" w:themeColor="text1"/>
        </w:rPr>
        <w:t>,</w:t>
      </w:r>
      <w:r w:rsidR="00AB4319" w:rsidRPr="00A22B6A">
        <w:rPr>
          <w:color w:val="000000" w:themeColor="text1"/>
        </w:rPr>
        <w:t xml:space="preserve"> which mostly focusses on </w:t>
      </w:r>
      <w:r w:rsidR="00354C3C" w:rsidRPr="00A22B6A">
        <w:rPr>
          <w:color w:val="000000" w:themeColor="text1"/>
        </w:rPr>
        <w:t>external factors</w:t>
      </w:r>
      <w:r w:rsidR="00244353" w:rsidRPr="00A22B6A">
        <w:rPr>
          <w:color w:val="000000" w:themeColor="text1"/>
        </w:rPr>
        <w:t xml:space="preserve">, </w:t>
      </w:r>
      <w:r w:rsidR="00937305" w:rsidRPr="00A22B6A">
        <w:rPr>
          <w:color w:val="000000" w:themeColor="text1"/>
        </w:rPr>
        <w:t xml:space="preserve">it doesn’t account for external </w:t>
      </w:r>
      <w:r w:rsidR="005E6383" w:rsidRPr="00A22B6A">
        <w:rPr>
          <w:color w:val="000000" w:themeColor="text1"/>
        </w:rPr>
        <w:t>influence</w:t>
      </w:r>
      <w:r w:rsidR="00937305" w:rsidRPr="00A22B6A">
        <w:rPr>
          <w:color w:val="000000" w:themeColor="text1"/>
        </w:rPr>
        <w:t xml:space="preserve"> </w:t>
      </w:r>
      <w:r w:rsidR="005E6383" w:rsidRPr="00A22B6A">
        <w:rPr>
          <w:color w:val="000000" w:themeColor="text1"/>
        </w:rPr>
        <w:t>that</w:t>
      </w:r>
      <w:r w:rsidR="00937305" w:rsidRPr="00A22B6A">
        <w:rPr>
          <w:color w:val="000000" w:themeColor="text1"/>
        </w:rPr>
        <w:t xml:space="preserve"> may affect business and can seem quite complex</w:t>
      </w:r>
      <w:r w:rsidR="00831627" w:rsidRPr="00A22B6A">
        <w:rPr>
          <w:color w:val="000000" w:themeColor="text1"/>
        </w:rPr>
        <w:t xml:space="preserve">, leading to </w:t>
      </w:r>
      <w:r w:rsidR="00937305" w:rsidRPr="00A22B6A">
        <w:rPr>
          <w:color w:val="000000" w:themeColor="text1"/>
        </w:rPr>
        <w:t xml:space="preserve">barriers </w:t>
      </w:r>
      <w:r w:rsidR="00831627" w:rsidRPr="00A22B6A">
        <w:rPr>
          <w:color w:val="000000" w:themeColor="text1"/>
        </w:rPr>
        <w:t>in</w:t>
      </w:r>
      <w:r w:rsidR="00937305" w:rsidRPr="00A22B6A">
        <w:rPr>
          <w:color w:val="000000" w:themeColor="text1"/>
        </w:rPr>
        <w:t xml:space="preserve"> </w:t>
      </w:r>
      <w:r w:rsidR="007E5C8D" w:rsidRPr="00A22B6A">
        <w:rPr>
          <w:color w:val="000000" w:themeColor="text1"/>
        </w:rPr>
        <w:t>successful</w:t>
      </w:r>
      <w:r w:rsidR="00937305" w:rsidRPr="00A22B6A">
        <w:rPr>
          <w:color w:val="000000" w:themeColor="text1"/>
        </w:rPr>
        <w:t xml:space="preserve"> execution </w:t>
      </w:r>
      <w:r w:rsidR="00831627" w:rsidRPr="00A22B6A">
        <w:rPr>
          <w:color w:val="000000" w:themeColor="text1"/>
        </w:rPr>
        <w:t>for</w:t>
      </w:r>
      <w:r w:rsidR="00937305" w:rsidRPr="00A22B6A">
        <w:rPr>
          <w:color w:val="000000" w:themeColor="text1"/>
        </w:rPr>
        <w:t xml:space="preserve"> larger organisations.</w:t>
      </w:r>
      <w:r w:rsidR="009A7F8F" w:rsidRPr="00A22B6A">
        <w:rPr>
          <w:color w:val="000000" w:themeColor="text1"/>
        </w:rPr>
        <w:t xml:space="preserve"> </w:t>
      </w:r>
      <w:r w:rsidR="00831627" w:rsidRPr="00A22B6A">
        <w:rPr>
          <w:color w:val="000000" w:themeColor="text1"/>
        </w:rPr>
        <w:t>With</w:t>
      </w:r>
      <w:r w:rsidR="00937305" w:rsidRPr="00A22B6A">
        <w:rPr>
          <w:color w:val="000000" w:themeColor="text1"/>
        </w:rPr>
        <w:t xml:space="preserve"> an organisation focussed on business culture and a principles-led approach, it does address ‘shared values’ and can contribute positively to company behaviours and collective decision-making.</w:t>
      </w:r>
      <w:r w:rsidR="005E6383" w:rsidRPr="00A22B6A">
        <w:rPr>
          <w:color w:val="000000" w:themeColor="text1"/>
        </w:rPr>
        <w:t xml:space="preserve"> </w:t>
      </w:r>
      <w:r w:rsidR="009A7F8F" w:rsidRPr="00A22B6A">
        <w:rPr>
          <w:color w:val="000000" w:themeColor="text1"/>
        </w:rPr>
        <w:t xml:space="preserve">The framework addresses both ‘hard elements’ (Strategy, Structure, and System) and ‘soft elements’ (Skills, Staff, </w:t>
      </w:r>
      <w:proofErr w:type="gramStart"/>
      <w:r w:rsidR="009A7F8F" w:rsidRPr="00A22B6A">
        <w:rPr>
          <w:color w:val="000000" w:themeColor="text1"/>
        </w:rPr>
        <w:t>Style</w:t>
      </w:r>
      <w:proofErr w:type="gramEnd"/>
      <w:r w:rsidR="009A7F8F" w:rsidRPr="00A22B6A">
        <w:rPr>
          <w:color w:val="000000" w:themeColor="text1"/>
        </w:rPr>
        <w:t xml:space="preserve"> and Shared Values)</w:t>
      </w:r>
      <w:r w:rsidR="00914304" w:rsidRPr="00914304">
        <w:rPr>
          <w:color w:val="000000" w:themeColor="text1"/>
        </w:rPr>
        <w:t xml:space="preserve"> </w:t>
      </w:r>
      <w:r w:rsidR="00914304">
        <w:rPr>
          <w:color w:val="000000" w:themeColor="text1"/>
        </w:rPr>
        <w:t>(</w:t>
      </w:r>
      <w:r w:rsidR="00914304" w:rsidRPr="00914304">
        <w:rPr>
          <w:color w:val="FF0000"/>
        </w:rPr>
        <w:t>Cascade 2023)</w:t>
      </w:r>
      <w:r w:rsidR="009A7F8F" w:rsidRPr="00914304">
        <w:rPr>
          <w:color w:val="FF0000"/>
        </w:rPr>
        <w:t>.</w:t>
      </w:r>
      <w:r w:rsidR="00831627" w:rsidRPr="00A22B6A">
        <w:rPr>
          <w:color w:val="000000" w:themeColor="text1"/>
        </w:rPr>
        <w:t xml:space="preserve"> </w:t>
      </w:r>
      <w:r w:rsidR="00906599" w:rsidRPr="00A22B6A">
        <w:rPr>
          <w:color w:val="000000" w:themeColor="text1"/>
        </w:rPr>
        <w:t xml:space="preserve">To use </w:t>
      </w:r>
      <w:r w:rsidR="00906599" w:rsidRPr="00A22B6A">
        <w:rPr>
          <w:b/>
          <w:bCs/>
          <w:color w:val="000000" w:themeColor="text1"/>
        </w:rPr>
        <w:t>McKinsey 7S Model</w:t>
      </w:r>
      <w:r w:rsidR="00906599" w:rsidRPr="00A22B6A">
        <w:rPr>
          <w:color w:val="000000" w:themeColor="text1"/>
        </w:rPr>
        <w:t xml:space="preserve"> most effectively, benchmarking should be used </w:t>
      </w:r>
      <w:r w:rsidR="00244353" w:rsidRPr="00A22B6A">
        <w:rPr>
          <w:color w:val="000000" w:themeColor="text1"/>
        </w:rPr>
        <w:t>well,</w:t>
      </w:r>
      <w:r w:rsidR="00906599" w:rsidRPr="00A22B6A">
        <w:rPr>
          <w:color w:val="000000" w:themeColor="text1"/>
        </w:rPr>
        <w:t xml:space="preserve"> and a lot of pre</w:t>
      </w:r>
      <w:r w:rsidR="00244353" w:rsidRPr="00A22B6A">
        <w:rPr>
          <w:color w:val="000000" w:themeColor="text1"/>
        </w:rPr>
        <w:t>p</w:t>
      </w:r>
      <w:r w:rsidR="00906599" w:rsidRPr="00A22B6A">
        <w:rPr>
          <w:color w:val="000000" w:themeColor="text1"/>
        </w:rPr>
        <w:t>-work and research is required</w:t>
      </w:r>
      <w:r w:rsidR="00914304">
        <w:rPr>
          <w:color w:val="000000" w:themeColor="text1"/>
        </w:rPr>
        <w:t>.</w:t>
      </w:r>
    </w:p>
    <w:p w14:paraId="124A613F" w14:textId="77777777" w:rsidR="00831627" w:rsidRPr="00A22B6A" w:rsidRDefault="00831627" w:rsidP="00831627">
      <w:pPr>
        <w:rPr>
          <w:color w:val="000000" w:themeColor="text1"/>
        </w:rPr>
      </w:pPr>
    </w:p>
    <w:p w14:paraId="77B8D5CC" w14:textId="5DA5E6F6" w:rsidR="00DF35A1" w:rsidRPr="00A22B6A" w:rsidRDefault="00C178B9" w:rsidP="00831627">
      <w:pPr>
        <w:rPr>
          <w:color w:val="000000" w:themeColor="text1"/>
        </w:rPr>
      </w:pPr>
      <w:r w:rsidRPr="00A22B6A">
        <w:rPr>
          <w:b/>
          <w:bCs/>
          <w:color w:val="000000" w:themeColor="text1"/>
        </w:rPr>
        <w:t>Questionaries</w:t>
      </w:r>
      <w:r w:rsidRPr="00A22B6A">
        <w:rPr>
          <w:color w:val="000000" w:themeColor="text1"/>
        </w:rPr>
        <w:t xml:space="preserve"> </w:t>
      </w:r>
      <w:r w:rsidR="00831627" w:rsidRPr="00A22B6A">
        <w:rPr>
          <w:color w:val="000000" w:themeColor="text1"/>
        </w:rPr>
        <w:t xml:space="preserve">and </w:t>
      </w:r>
      <w:r w:rsidR="00831627" w:rsidRPr="00A22B6A">
        <w:rPr>
          <w:b/>
          <w:bCs/>
          <w:color w:val="000000" w:themeColor="text1"/>
        </w:rPr>
        <w:t>surveys</w:t>
      </w:r>
      <w:r w:rsidR="00831627" w:rsidRPr="00A22B6A">
        <w:rPr>
          <w:color w:val="000000" w:themeColor="text1"/>
        </w:rPr>
        <w:t xml:space="preserve"> </w:t>
      </w:r>
      <w:r w:rsidRPr="00A22B6A">
        <w:rPr>
          <w:color w:val="000000" w:themeColor="text1"/>
        </w:rPr>
        <w:t xml:space="preserve">are </w:t>
      </w:r>
      <w:r w:rsidRPr="00497E42">
        <w:rPr>
          <w:strike/>
          <w:color w:val="000000" w:themeColor="text1"/>
        </w:rPr>
        <w:t>most</w:t>
      </w:r>
      <w:r w:rsidRPr="00A22B6A">
        <w:rPr>
          <w:color w:val="000000" w:themeColor="text1"/>
        </w:rPr>
        <w:t xml:space="preserve"> favourable in collecting data from both internal and external sources linked to an organisation. Both qualitative and quantitative data can be gain from this analysis method and inform EBP. The </w:t>
      </w:r>
      <w:r w:rsidR="0020037B" w:rsidRPr="00A22B6A">
        <w:rPr>
          <w:color w:val="000000" w:themeColor="text1"/>
        </w:rPr>
        <w:t>public</w:t>
      </w:r>
      <w:r w:rsidRPr="00A22B6A">
        <w:rPr>
          <w:color w:val="000000" w:themeColor="text1"/>
        </w:rPr>
        <w:t xml:space="preserve"> are </w:t>
      </w:r>
      <w:r w:rsidR="00831627" w:rsidRPr="00A22B6A">
        <w:rPr>
          <w:color w:val="000000" w:themeColor="text1"/>
        </w:rPr>
        <w:t xml:space="preserve">also most </w:t>
      </w:r>
      <w:r w:rsidRPr="00A22B6A">
        <w:rPr>
          <w:color w:val="000000" w:themeColor="text1"/>
        </w:rPr>
        <w:t>familiar with this method</w:t>
      </w:r>
      <w:r w:rsidR="00831627" w:rsidRPr="00A22B6A">
        <w:rPr>
          <w:color w:val="000000" w:themeColor="text1"/>
        </w:rPr>
        <w:t xml:space="preserve">. </w:t>
      </w:r>
      <w:r w:rsidR="00DF35A1" w:rsidRPr="00A22B6A">
        <w:rPr>
          <w:color w:val="000000" w:themeColor="text1"/>
        </w:rPr>
        <w:t xml:space="preserve">The application of </w:t>
      </w:r>
      <w:r w:rsidR="00DF35A1" w:rsidRPr="00A22B6A">
        <w:rPr>
          <w:b/>
          <w:bCs/>
          <w:color w:val="000000" w:themeColor="text1"/>
        </w:rPr>
        <w:t>‘people analytics’</w:t>
      </w:r>
      <w:r w:rsidR="00DF35A1" w:rsidRPr="00A22B6A">
        <w:rPr>
          <w:color w:val="000000" w:themeColor="text1"/>
        </w:rPr>
        <w:t xml:space="preserve"> is an efficient and popular analysis method for decision-making used to inform management of barriers and prospects for future improvements by analysing data provided by the workforce</w:t>
      </w:r>
      <w:r w:rsidR="00754EF7">
        <w:rPr>
          <w:color w:val="000000" w:themeColor="text1"/>
        </w:rPr>
        <w:t xml:space="preserve"> </w:t>
      </w:r>
      <w:r w:rsidR="00754EF7" w:rsidRPr="00754EF7">
        <w:rPr>
          <w:color w:val="FF0000"/>
        </w:rPr>
        <w:t>(CIPD 202</w:t>
      </w:r>
      <w:r w:rsidR="00574E9E">
        <w:rPr>
          <w:color w:val="FF0000"/>
        </w:rPr>
        <w:t>2</w:t>
      </w:r>
      <w:r w:rsidR="00754EF7" w:rsidRPr="00754EF7">
        <w:rPr>
          <w:color w:val="FF0000"/>
        </w:rPr>
        <w:t>)</w:t>
      </w:r>
      <w:r w:rsidR="00DF35A1" w:rsidRPr="00A22B6A">
        <w:rPr>
          <w:color w:val="000000" w:themeColor="text1"/>
        </w:rPr>
        <w:t>. Insight and expertise from HRM professionals are utilised to create well planned and thoughtfully phrased questionnaires, surveys, interviews, supervision, group feedback, individual questioning, recruitment data and even social media sentiment</w:t>
      </w:r>
      <w:r w:rsidR="00754EF7">
        <w:rPr>
          <w:color w:val="000000" w:themeColor="text1"/>
        </w:rPr>
        <w:t xml:space="preserve"> </w:t>
      </w:r>
      <w:r w:rsidR="00754EF7" w:rsidRPr="00754EF7">
        <w:rPr>
          <w:color w:val="FF0000"/>
        </w:rPr>
        <w:t>(HR Daily Advisor 2020)</w:t>
      </w:r>
      <w:r w:rsidR="00DF35A1" w:rsidRPr="00A22B6A">
        <w:rPr>
          <w:color w:val="000000" w:themeColor="text1"/>
        </w:rPr>
        <w:t>. The use of people analytics requires careful management of data to provide an accurate and reflective sample of the workforce</w:t>
      </w:r>
      <w:r w:rsidR="003F080C">
        <w:rPr>
          <w:color w:val="000000" w:themeColor="text1"/>
        </w:rPr>
        <w:t xml:space="preserve"> </w:t>
      </w:r>
      <w:r w:rsidR="003F080C" w:rsidRPr="003F080C">
        <w:rPr>
          <w:color w:val="FF0000"/>
        </w:rPr>
        <w:t>(CIPD 2022)</w:t>
      </w:r>
      <w:r w:rsidR="00DF35A1" w:rsidRPr="003F080C">
        <w:rPr>
          <w:color w:val="FF0000"/>
        </w:rPr>
        <w:t>.</w:t>
      </w:r>
      <w:r w:rsidR="00DF35A1" w:rsidRPr="00A22B6A">
        <w:rPr>
          <w:color w:val="000000" w:themeColor="text1"/>
        </w:rPr>
        <w:t xml:space="preserve"> Areas to consider might include the recruitment and onboarding process, workforce performance, retention statistics, engagement, and learning and development. Data can provide useful insight into all areas of the business and works well in larger teams to gain a consensus insight. Smaller teams could provide warped data based </w:t>
      </w:r>
      <w:r w:rsidR="00831627" w:rsidRPr="00A22B6A">
        <w:rPr>
          <w:color w:val="000000" w:themeColor="text1"/>
        </w:rPr>
        <w:t xml:space="preserve">on </w:t>
      </w:r>
      <w:r w:rsidR="00DF35A1" w:rsidRPr="00A22B6A">
        <w:rPr>
          <w:color w:val="000000" w:themeColor="text1"/>
        </w:rPr>
        <w:t xml:space="preserve">too personal </w:t>
      </w:r>
      <w:r w:rsidR="00831627" w:rsidRPr="00A22B6A">
        <w:rPr>
          <w:color w:val="000000" w:themeColor="text1"/>
        </w:rPr>
        <w:t xml:space="preserve">an </w:t>
      </w:r>
      <w:r w:rsidR="00DF35A1" w:rsidRPr="00A22B6A">
        <w:rPr>
          <w:color w:val="000000" w:themeColor="text1"/>
        </w:rPr>
        <w:t xml:space="preserve">experience. Data analysed can inform the best </w:t>
      </w:r>
      <w:r w:rsidR="00DF35A1" w:rsidRPr="00A22B6A">
        <w:rPr>
          <w:color w:val="000000" w:themeColor="text1"/>
        </w:rPr>
        <w:lastRenderedPageBreak/>
        <w:t>motivations to drive change and performance most effectively. This method is used regularly to inform continuous improvement and reward programmes. People analytics assist organisations to make evidence-based decisions and align them with strategy for both sustainable growth and employee retention</w:t>
      </w:r>
      <w:r w:rsidR="00574E9E">
        <w:rPr>
          <w:color w:val="000000" w:themeColor="text1"/>
        </w:rPr>
        <w:t xml:space="preserve"> </w:t>
      </w:r>
      <w:r w:rsidR="00574E9E" w:rsidRPr="00AE79BC">
        <w:rPr>
          <w:color w:val="FF0000"/>
        </w:rPr>
        <w:t>(CIPD 202</w:t>
      </w:r>
      <w:r w:rsidR="00574E9E">
        <w:rPr>
          <w:color w:val="FF0000"/>
        </w:rPr>
        <w:t>2</w:t>
      </w:r>
      <w:r w:rsidR="00574E9E" w:rsidRPr="00AE79BC">
        <w:rPr>
          <w:color w:val="FF0000"/>
        </w:rPr>
        <w:t>)</w:t>
      </w:r>
      <w:r w:rsidR="00DF35A1" w:rsidRPr="00A22B6A">
        <w:rPr>
          <w:color w:val="000000" w:themeColor="text1"/>
        </w:rPr>
        <w:t>.</w:t>
      </w:r>
    </w:p>
    <w:p w14:paraId="5D51882D" w14:textId="77777777" w:rsidR="00831627" w:rsidRPr="00A22B6A" w:rsidRDefault="00831627" w:rsidP="00831627">
      <w:pPr>
        <w:rPr>
          <w:color w:val="000000" w:themeColor="text1"/>
        </w:rPr>
      </w:pPr>
    </w:p>
    <w:p w14:paraId="4AFCA2C7" w14:textId="77777777" w:rsidR="00831627" w:rsidRPr="00A22B6A" w:rsidRDefault="00831627" w:rsidP="00831627">
      <w:pPr>
        <w:rPr>
          <w:color w:val="000000" w:themeColor="text1"/>
        </w:rPr>
      </w:pPr>
    </w:p>
    <w:p w14:paraId="4DD4163A" w14:textId="0DB4B629" w:rsidR="009E10AD" w:rsidRPr="00A22B6A" w:rsidRDefault="009E10AD" w:rsidP="009E10AD">
      <w:pPr>
        <w:rPr>
          <w:b/>
          <w:bCs/>
          <w:i/>
          <w:iCs/>
          <w:sz w:val="28"/>
          <w:szCs w:val="28"/>
        </w:rPr>
      </w:pPr>
      <w:r w:rsidRPr="00A22B6A">
        <w:rPr>
          <w:b/>
          <w:bCs/>
          <w:i/>
          <w:iCs/>
          <w:sz w:val="28"/>
          <w:szCs w:val="28"/>
        </w:rPr>
        <w:t>Critical Thinking Principles</w:t>
      </w:r>
      <w:r w:rsidR="002D5D68" w:rsidRPr="00A22B6A">
        <w:rPr>
          <w:b/>
          <w:bCs/>
          <w:i/>
          <w:iCs/>
          <w:sz w:val="28"/>
          <w:szCs w:val="28"/>
        </w:rPr>
        <w:t xml:space="preserve"> (AC 1.3)</w:t>
      </w:r>
    </w:p>
    <w:p w14:paraId="613D51BC" w14:textId="67DC5553" w:rsidR="000E0958" w:rsidRPr="00A22B6A" w:rsidRDefault="000E0958" w:rsidP="000E0958">
      <w:pPr>
        <w:pStyle w:val="BodyText"/>
        <w:spacing w:before="162" w:line="264" w:lineRule="auto"/>
        <w:ind w:right="283"/>
        <w:jc w:val="both"/>
        <w:rPr>
          <w:rFonts w:ascii="Times New Roman" w:hAnsi="Times New Roman" w:cs="Times New Roman"/>
          <w:color w:val="000000" w:themeColor="text1"/>
          <w:sz w:val="24"/>
          <w:szCs w:val="24"/>
        </w:rPr>
      </w:pPr>
      <w:r w:rsidRPr="00A22B6A">
        <w:rPr>
          <w:rFonts w:ascii="Times New Roman" w:hAnsi="Times New Roman" w:cs="Times New Roman"/>
          <w:color w:val="000000" w:themeColor="text1"/>
          <w:sz w:val="24"/>
          <w:szCs w:val="24"/>
        </w:rPr>
        <w:t xml:space="preserve">Critical thinking is about listening to, reflecting </w:t>
      </w:r>
      <w:r w:rsidR="0006371C" w:rsidRPr="00A22B6A">
        <w:rPr>
          <w:rFonts w:ascii="Times New Roman" w:hAnsi="Times New Roman" w:cs="Times New Roman"/>
          <w:color w:val="000000" w:themeColor="text1"/>
          <w:sz w:val="24"/>
          <w:szCs w:val="24"/>
        </w:rPr>
        <w:t>on,</w:t>
      </w:r>
      <w:r w:rsidRPr="00A22B6A">
        <w:rPr>
          <w:rFonts w:ascii="Times New Roman" w:hAnsi="Times New Roman" w:cs="Times New Roman"/>
          <w:color w:val="000000" w:themeColor="text1"/>
          <w:sz w:val="24"/>
          <w:szCs w:val="24"/>
        </w:rPr>
        <w:t xml:space="preserve"> and critiquing the thoughts and ideas of others</w:t>
      </w:r>
      <w:r w:rsidR="00F4774D" w:rsidRPr="00A22B6A">
        <w:rPr>
          <w:rFonts w:ascii="Times New Roman" w:hAnsi="Times New Roman" w:cs="Times New Roman"/>
          <w:color w:val="000000" w:themeColor="text1"/>
          <w:sz w:val="24"/>
          <w:szCs w:val="24"/>
        </w:rPr>
        <w:t xml:space="preserve"> through rational debate</w:t>
      </w:r>
      <w:r w:rsidRPr="00A22B6A">
        <w:rPr>
          <w:rFonts w:ascii="Times New Roman" w:hAnsi="Times New Roman" w:cs="Times New Roman"/>
          <w:color w:val="000000" w:themeColor="text1"/>
          <w:sz w:val="24"/>
          <w:szCs w:val="24"/>
        </w:rPr>
        <w:t xml:space="preserve">. </w:t>
      </w:r>
      <w:r w:rsidR="0006371C" w:rsidRPr="00A22B6A">
        <w:rPr>
          <w:rFonts w:ascii="Times New Roman" w:hAnsi="Times New Roman" w:cs="Times New Roman"/>
          <w:color w:val="000000" w:themeColor="text1"/>
          <w:sz w:val="24"/>
          <w:szCs w:val="24"/>
        </w:rPr>
        <w:t>It’s</w:t>
      </w:r>
      <w:r w:rsidRPr="00A22B6A">
        <w:rPr>
          <w:rFonts w:ascii="Times New Roman" w:hAnsi="Times New Roman" w:cs="Times New Roman"/>
          <w:color w:val="000000" w:themeColor="text1"/>
          <w:sz w:val="24"/>
          <w:szCs w:val="24"/>
        </w:rPr>
        <w:t xml:space="preserve"> about analytical communication, decision making, influencing, </w:t>
      </w:r>
      <w:r w:rsidR="0006371C" w:rsidRPr="00A22B6A">
        <w:rPr>
          <w:rFonts w:ascii="Times New Roman" w:hAnsi="Times New Roman" w:cs="Times New Roman"/>
          <w:color w:val="000000" w:themeColor="text1"/>
          <w:sz w:val="24"/>
          <w:szCs w:val="24"/>
        </w:rPr>
        <w:t>negotiation, identifying behaviours</w:t>
      </w:r>
      <w:r w:rsidRPr="00A22B6A">
        <w:rPr>
          <w:rFonts w:ascii="Times New Roman" w:hAnsi="Times New Roman" w:cs="Times New Roman"/>
          <w:color w:val="000000" w:themeColor="text1"/>
          <w:sz w:val="24"/>
          <w:szCs w:val="24"/>
        </w:rPr>
        <w:t xml:space="preserve"> and conflict management.</w:t>
      </w:r>
      <w:r w:rsidR="0006371C" w:rsidRPr="00A22B6A">
        <w:rPr>
          <w:rFonts w:ascii="Times New Roman" w:hAnsi="Times New Roman" w:cs="Times New Roman"/>
          <w:color w:val="000000" w:themeColor="text1"/>
          <w:sz w:val="24"/>
          <w:szCs w:val="24"/>
        </w:rPr>
        <w:t xml:space="preserve"> Its aids us in making informed decisions, </w:t>
      </w:r>
      <w:r w:rsidR="00831627" w:rsidRPr="00A22B6A">
        <w:rPr>
          <w:rFonts w:ascii="Times New Roman" w:hAnsi="Times New Roman" w:cs="Times New Roman"/>
          <w:color w:val="000000" w:themeColor="text1"/>
          <w:sz w:val="24"/>
          <w:szCs w:val="24"/>
        </w:rPr>
        <w:t>homing in</w:t>
      </w:r>
      <w:r w:rsidR="0006371C" w:rsidRPr="00A22B6A">
        <w:rPr>
          <w:rFonts w:ascii="Times New Roman" w:hAnsi="Times New Roman" w:cs="Times New Roman"/>
          <w:color w:val="000000" w:themeColor="text1"/>
          <w:sz w:val="24"/>
          <w:szCs w:val="24"/>
        </w:rPr>
        <w:t xml:space="preserve"> on our problem solving ability by weighing up information and</w:t>
      </w:r>
      <w:r w:rsidR="00244353" w:rsidRPr="00A22B6A">
        <w:rPr>
          <w:rFonts w:ascii="Times New Roman" w:hAnsi="Times New Roman" w:cs="Times New Roman"/>
          <w:color w:val="000000" w:themeColor="text1"/>
          <w:sz w:val="24"/>
          <w:szCs w:val="24"/>
        </w:rPr>
        <w:t xml:space="preserve"> forming a</w:t>
      </w:r>
      <w:r w:rsidR="0006371C" w:rsidRPr="00A22B6A">
        <w:rPr>
          <w:rFonts w:ascii="Times New Roman" w:hAnsi="Times New Roman" w:cs="Times New Roman"/>
          <w:color w:val="000000" w:themeColor="text1"/>
          <w:sz w:val="24"/>
          <w:szCs w:val="24"/>
        </w:rPr>
        <w:t xml:space="preserve"> </w:t>
      </w:r>
      <w:r w:rsidR="00244353" w:rsidRPr="00A22B6A">
        <w:rPr>
          <w:rFonts w:ascii="Times New Roman" w:hAnsi="Times New Roman" w:cs="Times New Roman"/>
          <w:color w:val="000000" w:themeColor="text1"/>
          <w:sz w:val="24"/>
          <w:szCs w:val="24"/>
        </w:rPr>
        <w:t>justified</w:t>
      </w:r>
      <w:r w:rsidR="0006371C" w:rsidRPr="00A22B6A">
        <w:rPr>
          <w:rFonts w:ascii="Times New Roman" w:hAnsi="Times New Roman" w:cs="Times New Roman"/>
          <w:color w:val="000000" w:themeColor="text1"/>
          <w:sz w:val="24"/>
          <w:szCs w:val="24"/>
        </w:rPr>
        <w:t xml:space="preserve"> argument</w:t>
      </w:r>
      <w:r w:rsidR="003B11D3">
        <w:rPr>
          <w:rFonts w:ascii="Times New Roman" w:hAnsi="Times New Roman" w:cs="Times New Roman"/>
          <w:color w:val="000000" w:themeColor="text1"/>
          <w:sz w:val="24"/>
          <w:szCs w:val="24"/>
        </w:rPr>
        <w:t xml:space="preserve"> </w:t>
      </w:r>
      <w:r w:rsidR="003B11D3">
        <w:rPr>
          <w:rFonts w:ascii="Times New Roman" w:hAnsi="Times New Roman" w:cs="Times New Roman"/>
          <w:color w:val="FF0000"/>
          <w:sz w:val="24"/>
          <w:szCs w:val="24"/>
        </w:rPr>
        <w:t>(MindTools 2023)</w:t>
      </w:r>
      <w:r w:rsidR="00244353" w:rsidRPr="00A22B6A">
        <w:rPr>
          <w:rFonts w:ascii="Times New Roman" w:hAnsi="Times New Roman" w:cs="Times New Roman"/>
          <w:color w:val="000000" w:themeColor="text1"/>
          <w:sz w:val="24"/>
          <w:szCs w:val="24"/>
        </w:rPr>
        <w:t>.</w:t>
      </w:r>
    </w:p>
    <w:p w14:paraId="67217AA7" w14:textId="24505869" w:rsidR="00244353" w:rsidRPr="0068224B" w:rsidRDefault="00244353" w:rsidP="00244353">
      <w:pPr>
        <w:pStyle w:val="BodyText"/>
        <w:spacing w:before="162" w:line="264" w:lineRule="auto"/>
        <w:ind w:right="283"/>
        <w:jc w:val="both"/>
        <w:rPr>
          <w:rFonts w:ascii="Times New Roman" w:hAnsi="Times New Roman" w:cs="Times New Roman"/>
          <w:color w:val="000000" w:themeColor="text1"/>
          <w:sz w:val="24"/>
          <w:szCs w:val="24"/>
        </w:rPr>
      </w:pPr>
      <w:r w:rsidRPr="00A22B6A">
        <w:rPr>
          <w:rFonts w:ascii="Times New Roman" w:hAnsi="Times New Roman" w:cs="Times New Roman"/>
          <w:color w:val="000000" w:themeColor="text1"/>
          <w:sz w:val="24"/>
          <w:szCs w:val="24"/>
        </w:rPr>
        <w:t>“Wade (1995) identifies eight characteristics of critical thinking. Critical thinking involves asking questions, defining a problem, examining evidence, analysing assumptions and biases, avoiding emotional reasoning, avoiding oversimplification, considering other interpretations, and tolerating ambiguity”</w:t>
      </w:r>
      <w:r w:rsidR="0068224B">
        <w:rPr>
          <w:rFonts w:ascii="Times New Roman" w:hAnsi="Times New Roman" w:cs="Times New Roman"/>
          <w:color w:val="000000" w:themeColor="text1"/>
          <w:sz w:val="24"/>
          <w:szCs w:val="24"/>
        </w:rPr>
        <w:t xml:space="preserve"> </w:t>
      </w:r>
      <w:r w:rsidR="0068224B" w:rsidRPr="0068224B">
        <w:rPr>
          <w:rFonts w:ascii="Times New Roman" w:hAnsi="Times New Roman" w:cs="Times New Roman"/>
          <w:color w:val="FF0000"/>
          <w:sz w:val="24"/>
          <w:szCs w:val="24"/>
        </w:rPr>
        <w:t>(</w:t>
      </w:r>
      <w:r w:rsidR="0068224B" w:rsidRPr="002D5197">
        <w:rPr>
          <w:color w:val="FF0000"/>
        </w:rPr>
        <w:t>The University of Tennessee Chattanooga 2023)</w:t>
      </w:r>
      <w:r w:rsidR="0068224B">
        <w:rPr>
          <w:color w:val="000000" w:themeColor="text1"/>
        </w:rPr>
        <w:t>.</w:t>
      </w:r>
    </w:p>
    <w:p w14:paraId="22F21C77" w14:textId="1BB8DA0F" w:rsidR="00E92E30" w:rsidRPr="000468E1" w:rsidRDefault="000E0958" w:rsidP="00E92E30">
      <w:pPr>
        <w:pStyle w:val="BodyText"/>
        <w:spacing w:before="162" w:line="264" w:lineRule="auto"/>
        <w:ind w:right="283"/>
        <w:jc w:val="both"/>
        <w:rPr>
          <w:rFonts w:ascii="Times New Roman" w:hAnsi="Times New Roman" w:cs="Times New Roman"/>
          <w:color w:val="000000" w:themeColor="text1"/>
          <w:sz w:val="24"/>
          <w:szCs w:val="24"/>
        </w:rPr>
      </w:pPr>
      <w:r w:rsidRPr="000468E1">
        <w:rPr>
          <w:rFonts w:ascii="Times New Roman" w:hAnsi="Times New Roman" w:cs="Times New Roman"/>
          <w:strike/>
          <w:color w:val="000000" w:themeColor="text1"/>
          <w:sz w:val="24"/>
          <w:szCs w:val="24"/>
        </w:rPr>
        <w:t>In the critical thinking podcast on the CIPD website,</w:t>
      </w:r>
      <w:r w:rsidRPr="00A22B6A">
        <w:rPr>
          <w:rFonts w:ascii="Times New Roman" w:hAnsi="Times New Roman" w:cs="Times New Roman"/>
          <w:color w:val="000000" w:themeColor="text1"/>
          <w:sz w:val="24"/>
          <w:szCs w:val="24"/>
        </w:rPr>
        <w:t xml:space="preserve"> </w:t>
      </w:r>
      <w:r w:rsidRPr="00A22B6A">
        <w:rPr>
          <w:rFonts w:ascii="Times New Roman" w:hAnsi="Times New Roman" w:cs="Times New Roman"/>
          <w:color w:val="000000" w:themeColor="text1"/>
          <w:sz w:val="24"/>
          <w:szCs w:val="24"/>
          <w:shd w:val="clear" w:color="auto" w:fill="FFFFFF"/>
        </w:rPr>
        <w:t>Tim Coburn</w:t>
      </w:r>
      <w:r w:rsidR="00E92E30" w:rsidRPr="00A22B6A">
        <w:rPr>
          <w:rFonts w:ascii="Times New Roman" w:hAnsi="Times New Roman" w:cs="Times New Roman"/>
          <w:color w:val="000000" w:themeColor="text1"/>
          <w:sz w:val="24"/>
          <w:szCs w:val="24"/>
        </w:rPr>
        <w:t xml:space="preserve"> describes how he </w:t>
      </w:r>
      <w:r w:rsidR="00EA6C81" w:rsidRPr="00A22B6A">
        <w:rPr>
          <w:rFonts w:ascii="Times New Roman" w:hAnsi="Times New Roman" w:cs="Times New Roman"/>
          <w:color w:val="000000" w:themeColor="text1"/>
          <w:sz w:val="24"/>
          <w:szCs w:val="24"/>
        </w:rPr>
        <w:t xml:space="preserve">has </w:t>
      </w:r>
      <w:r w:rsidR="00E92E30" w:rsidRPr="00A22B6A">
        <w:rPr>
          <w:rFonts w:ascii="Times New Roman" w:hAnsi="Times New Roman" w:cs="Times New Roman"/>
          <w:color w:val="000000" w:themeColor="text1"/>
          <w:sz w:val="24"/>
          <w:szCs w:val="24"/>
        </w:rPr>
        <w:t xml:space="preserve">used the learning and development function </w:t>
      </w:r>
      <w:r w:rsidR="00EA6C81" w:rsidRPr="00A22B6A">
        <w:rPr>
          <w:rFonts w:ascii="Times New Roman" w:hAnsi="Times New Roman" w:cs="Times New Roman"/>
          <w:color w:val="000000" w:themeColor="text1"/>
          <w:sz w:val="24"/>
          <w:szCs w:val="24"/>
        </w:rPr>
        <w:t xml:space="preserve">in the past </w:t>
      </w:r>
      <w:r w:rsidR="00E92E30" w:rsidRPr="00A22B6A">
        <w:rPr>
          <w:rFonts w:ascii="Times New Roman" w:hAnsi="Times New Roman" w:cs="Times New Roman"/>
          <w:color w:val="000000" w:themeColor="text1"/>
          <w:sz w:val="24"/>
          <w:szCs w:val="24"/>
        </w:rPr>
        <w:t xml:space="preserve">to </w:t>
      </w:r>
      <w:r w:rsidRPr="00A22B6A">
        <w:rPr>
          <w:rFonts w:ascii="Times New Roman" w:hAnsi="Times New Roman" w:cs="Times New Roman"/>
          <w:color w:val="000000" w:themeColor="text1"/>
          <w:sz w:val="24"/>
          <w:szCs w:val="24"/>
        </w:rPr>
        <w:t>raise</w:t>
      </w:r>
      <w:r w:rsidR="00E92E30" w:rsidRPr="00A22B6A">
        <w:rPr>
          <w:rFonts w:ascii="Times New Roman" w:hAnsi="Times New Roman" w:cs="Times New Roman"/>
          <w:color w:val="000000" w:themeColor="text1"/>
          <w:sz w:val="24"/>
          <w:szCs w:val="24"/>
        </w:rPr>
        <w:t xml:space="preserve"> awareness of skills used for critical thinkin</w:t>
      </w:r>
      <w:r w:rsidR="002D5089" w:rsidRPr="00A22B6A">
        <w:rPr>
          <w:rFonts w:ascii="Times New Roman" w:hAnsi="Times New Roman" w:cs="Times New Roman"/>
          <w:color w:val="000000" w:themeColor="text1"/>
          <w:sz w:val="24"/>
          <w:szCs w:val="24"/>
        </w:rPr>
        <w:t xml:space="preserve">g </w:t>
      </w:r>
      <w:r w:rsidR="00E92E30" w:rsidRPr="00A22B6A">
        <w:rPr>
          <w:rFonts w:ascii="Times New Roman" w:hAnsi="Times New Roman" w:cs="Times New Roman"/>
          <w:color w:val="000000" w:themeColor="text1"/>
          <w:sz w:val="24"/>
          <w:szCs w:val="24"/>
        </w:rPr>
        <w:t xml:space="preserve">to great popularity </w:t>
      </w:r>
      <w:r w:rsidR="00EA6C81" w:rsidRPr="00A22B6A">
        <w:rPr>
          <w:rFonts w:ascii="Times New Roman" w:hAnsi="Times New Roman" w:cs="Times New Roman"/>
          <w:color w:val="000000" w:themeColor="text1"/>
          <w:sz w:val="24"/>
          <w:szCs w:val="24"/>
        </w:rPr>
        <w:t>amongst</w:t>
      </w:r>
      <w:r w:rsidR="00E92E30" w:rsidRPr="00A22B6A">
        <w:rPr>
          <w:rFonts w:ascii="Times New Roman" w:hAnsi="Times New Roman" w:cs="Times New Roman"/>
          <w:color w:val="000000" w:themeColor="text1"/>
          <w:sz w:val="24"/>
          <w:szCs w:val="24"/>
        </w:rPr>
        <w:t xml:space="preserve"> </w:t>
      </w:r>
      <w:r w:rsidR="002D5089" w:rsidRPr="00A22B6A">
        <w:rPr>
          <w:rFonts w:ascii="Times New Roman" w:hAnsi="Times New Roman" w:cs="Times New Roman"/>
          <w:color w:val="000000" w:themeColor="text1"/>
          <w:sz w:val="24"/>
          <w:szCs w:val="24"/>
        </w:rPr>
        <w:t>HR</w:t>
      </w:r>
      <w:r w:rsidR="00E92E30" w:rsidRPr="00A22B6A">
        <w:rPr>
          <w:rFonts w:ascii="Times New Roman" w:hAnsi="Times New Roman" w:cs="Times New Roman"/>
          <w:color w:val="000000" w:themeColor="text1"/>
          <w:sz w:val="24"/>
          <w:szCs w:val="24"/>
        </w:rPr>
        <w:t xml:space="preserve"> professionals and </w:t>
      </w:r>
      <w:r w:rsidRPr="00A22B6A">
        <w:rPr>
          <w:rFonts w:ascii="Times New Roman" w:hAnsi="Times New Roman" w:cs="Times New Roman"/>
          <w:color w:val="000000" w:themeColor="text1"/>
          <w:sz w:val="24"/>
          <w:szCs w:val="24"/>
        </w:rPr>
        <w:t xml:space="preserve">contribute to </w:t>
      </w:r>
      <w:r w:rsidR="00E92E30" w:rsidRPr="00A22B6A">
        <w:rPr>
          <w:rFonts w:ascii="Times New Roman" w:hAnsi="Times New Roman" w:cs="Times New Roman"/>
          <w:color w:val="000000" w:themeColor="text1"/>
          <w:sz w:val="24"/>
          <w:szCs w:val="24"/>
        </w:rPr>
        <w:t xml:space="preserve">performance for the business. </w:t>
      </w:r>
      <w:r w:rsidR="002D5089" w:rsidRPr="00A22B6A">
        <w:rPr>
          <w:rFonts w:ascii="Times New Roman" w:hAnsi="Times New Roman" w:cs="Times New Roman"/>
          <w:color w:val="000000" w:themeColor="text1"/>
          <w:sz w:val="24"/>
          <w:szCs w:val="24"/>
        </w:rPr>
        <w:t xml:space="preserve">He explains how </w:t>
      </w:r>
      <w:r w:rsidRPr="00A22B6A">
        <w:rPr>
          <w:rFonts w:ascii="Times New Roman" w:hAnsi="Times New Roman" w:cs="Times New Roman"/>
          <w:color w:val="000000" w:themeColor="text1"/>
          <w:sz w:val="24"/>
          <w:szCs w:val="24"/>
        </w:rPr>
        <w:t>critical thinking contributes</w:t>
      </w:r>
      <w:r w:rsidR="00E92E30" w:rsidRPr="00A22B6A">
        <w:rPr>
          <w:rFonts w:ascii="Times New Roman" w:hAnsi="Times New Roman" w:cs="Times New Roman"/>
          <w:color w:val="000000" w:themeColor="text1"/>
          <w:sz w:val="24"/>
          <w:szCs w:val="24"/>
        </w:rPr>
        <w:t xml:space="preserve"> to </w:t>
      </w:r>
      <w:r w:rsidR="002D5089" w:rsidRPr="00A22B6A">
        <w:rPr>
          <w:rFonts w:ascii="Times New Roman" w:hAnsi="Times New Roman" w:cs="Times New Roman"/>
          <w:color w:val="000000" w:themeColor="text1"/>
          <w:sz w:val="24"/>
          <w:szCs w:val="24"/>
        </w:rPr>
        <w:t>the evaluation of</w:t>
      </w:r>
      <w:r w:rsidR="00E92E30" w:rsidRPr="00A22B6A">
        <w:rPr>
          <w:rFonts w:ascii="Times New Roman" w:hAnsi="Times New Roman" w:cs="Times New Roman"/>
          <w:color w:val="000000" w:themeColor="text1"/>
          <w:sz w:val="24"/>
          <w:szCs w:val="24"/>
        </w:rPr>
        <w:t xml:space="preserve"> </w:t>
      </w:r>
      <w:r w:rsidR="002D5089" w:rsidRPr="00A22B6A">
        <w:rPr>
          <w:rFonts w:ascii="Times New Roman" w:hAnsi="Times New Roman" w:cs="Times New Roman"/>
          <w:color w:val="000000" w:themeColor="text1"/>
          <w:sz w:val="24"/>
          <w:szCs w:val="24"/>
        </w:rPr>
        <w:t>conversation</w:t>
      </w:r>
      <w:r w:rsidR="00E92E30" w:rsidRPr="00A22B6A">
        <w:rPr>
          <w:rFonts w:ascii="Times New Roman" w:hAnsi="Times New Roman" w:cs="Times New Roman"/>
          <w:color w:val="000000" w:themeColor="text1"/>
          <w:sz w:val="24"/>
          <w:szCs w:val="24"/>
        </w:rPr>
        <w:t xml:space="preserve">, </w:t>
      </w:r>
      <w:r w:rsidRPr="00A22B6A">
        <w:rPr>
          <w:rFonts w:ascii="Times New Roman" w:hAnsi="Times New Roman" w:cs="Times New Roman"/>
          <w:color w:val="000000" w:themeColor="text1"/>
          <w:sz w:val="24"/>
          <w:szCs w:val="24"/>
        </w:rPr>
        <w:t>thoughts,</w:t>
      </w:r>
      <w:r w:rsidR="00E92E30" w:rsidRPr="00A22B6A">
        <w:rPr>
          <w:rFonts w:ascii="Times New Roman" w:hAnsi="Times New Roman" w:cs="Times New Roman"/>
          <w:color w:val="000000" w:themeColor="text1"/>
          <w:sz w:val="24"/>
          <w:szCs w:val="24"/>
        </w:rPr>
        <w:t xml:space="preserve"> and objectives of others, analysing them, picking out key points of information and </w:t>
      </w:r>
      <w:r w:rsidR="002D5089" w:rsidRPr="00A22B6A">
        <w:rPr>
          <w:rFonts w:ascii="Times New Roman" w:hAnsi="Times New Roman" w:cs="Times New Roman"/>
          <w:color w:val="000000" w:themeColor="text1"/>
          <w:sz w:val="24"/>
          <w:szCs w:val="24"/>
        </w:rPr>
        <w:t xml:space="preserve">identifying </w:t>
      </w:r>
      <w:r w:rsidR="00E92E30" w:rsidRPr="00A22B6A">
        <w:rPr>
          <w:rFonts w:ascii="Times New Roman" w:hAnsi="Times New Roman" w:cs="Times New Roman"/>
          <w:color w:val="000000" w:themeColor="text1"/>
          <w:sz w:val="24"/>
          <w:szCs w:val="24"/>
        </w:rPr>
        <w:t xml:space="preserve">business ‘manipulation’ methods </w:t>
      </w:r>
      <w:r w:rsidR="002D5089" w:rsidRPr="00A22B6A">
        <w:rPr>
          <w:rFonts w:ascii="Times New Roman" w:hAnsi="Times New Roman" w:cs="Times New Roman"/>
          <w:color w:val="000000" w:themeColor="text1"/>
          <w:sz w:val="24"/>
          <w:szCs w:val="24"/>
        </w:rPr>
        <w:t>and</w:t>
      </w:r>
      <w:r w:rsidR="00E92E30" w:rsidRPr="00A22B6A">
        <w:rPr>
          <w:rFonts w:ascii="Times New Roman" w:hAnsi="Times New Roman" w:cs="Times New Roman"/>
          <w:color w:val="000000" w:themeColor="text1"/>
          <w:sz w:val="24"/>
          <w:szCs w:val="24"/>
        </w:rPr>
        <w:t xml:space="preserve"> </w:t>
      </w:r>
      <w:r w:rsidRPr="00A22B6A">
        <w:rPr>
          <w:rFonts w:ascii="Times New Roman" w:hAnsi="Times New Roman" w:cs="Times New Roman"/>
          <w:color w:val="000000" w:themeColor="text1"/>
          <w:sz w:val="24"/>
          <w:szCs w:val="24"/>
        </w:rPr>
        <w:t>formulating compelling</w:t>
      </w:r>
      <w:r w:rsidR="00E92E30" w:rsidRPr="00A22B6A">
        <w:rPr>
          <w:rFonts w:ascii="Times New Roman" w:hAnsi="Times New Roman" w:cs="Times New Roman"/>
          <w:color w:val="000000" w:themeColor="text1"/>
          <w:sz w:val="24"/>
          <w:szCs w:val="24"/>
        </w:rPr>
        <w:t xml:space="preserve"> </w:t>
      </w:r>
      <w:r w:rsidRPr="00A22B6A">
        <w:rPr>
          <w:rFonts w:ascii="Times New Roman" w:hAnsi="Times New Roman" w:cs="Times New Roman"/>
          <w:color w:val="000000" w:themeColor="text1"/>
          <w:sz w:val="24"/>
          <w:szCs w:val="24"/>
        </w:rPr>
        <w:t xml:space="preserve">arguments; </w:t>
      </w:r>
      <w:r w:rsidR="0020037B">
        <w:rPr>
          <w:rFonts w:ascii="Times New Roman" w:hAnsi="Times New Roman" w:cs="Times New Roman"/>
          <w:color w:val="000000" w:themeColor="text1"/>
          <w:sz w:val="24"/>
          <w:szCs w:val="24"/>
        </w:rPr>
        <w:t xml:space="preserve">Readiness in </w:t>
      </w:r>
      <w:r w:rsidR="00E92E30" w:rsidRPr="00A22B6A">
        <w:rPr>
          <w:rFonts w:ascii="Times New Roman" w:hAnsi="Times New Roman" w:cs="Times New Roman"/>
          <w:color w:val="000000" w:themeColor="text1"/>
          <w:sz w:val="24"/>
          <w:szCs w:val="24"/>
        </w:rPr>
        <w:t>identif</w:t>
      </w:r>
      <w:r w:rsidR="0020037B">
        <w:rPr>
          <w:rFonts w:ascii="Times New Roman" w:hAnsi="Times New Roman" w:cs="Times New Roman"/>
          <w:color w:val="000000" w:themeColor="text1"/>
          <w:sz w:val="24"/>
          <w:szCs w:val="24"/>
        </w:rPr>
        <w:t>ication of</w:t>
      </w:r>
      <w:r w:rsidR="00E92E30" w:rsidRPr="00A22B6A">
        <w:rPr>
          <w:rFonts w:ascii="Times New Roman" w:hAnsi="Times New Roman" w:cs="Times New Roman"/>
          <w:color w:val="000000" w:themeColor="text1"/>
          <w:sz w:val="24"/>
          <w:szCs w:val="24"/>
        </w:rPr>
        <w:t xml:space="preserve"> these </w:t>
      </w:r>
      <w:r w:rsidRPr="00A22B6A">
        <w:rPr>
          <w:rFonts w:ascii="Times New Roman" w:hAnsi="Times New Roman" w:cs="Times New Roman"/>
          <w:color w:val="000000" w:themeColor="text1"/>
          <w:sz w:val="24"/>
          <w:szCs w:val="24"/>
        </w:rPr>
        <w:t xml:space="preserve">methods </w:t>
      </w:r>
      <w:r w:rsidR="00E92E30" w:rsidRPr="00A22B6A">
        <w:rPr>
          <w:rFonts w:ascii="Times New Roman" w:hAnsi="Times New Roman" w:cs="Times New Roman"/>
          <w:color w:val="000000" w:themeColor="text1"/>
          <w:sz w:val="24"/>
          <w:szCs w:val="24"/>
        </w:rPr>
        <w:t>contribute</w:t>
      </w:r>
      <w:r w:rsidRPr="00A22B6A">
        <w:rPr>
          <w:rFonts w:ascii="Times New Roman" w:hAnsi="Times New Roman" w:cs="Times New Roman"/>
          <w:color w:val="000000" w:themeColor="text1"/>
          <w:sz w:val="24"/>
          <w:szCs w:val="24"/>
        </w:rPr>
        <w:t xml:space="preserve"> greatly</w:t>
      </w:r>
      <w:r w:rsidR="00E92E30" w:rsidRPr="00A22B6A">
        <w:rPr>
          <w:rFonts w:ascii="Times New Roman" w:hAnsi="Times New Roman" w:cs="Times New Roman"/>
          <w:color w:val="000000" w:themeColor="text1"/>
          <w:sz w:val="24"/>
          <w:szCs w:val="24"/>
        </w:rPr>
        <w:t xml:space="preserve"> </w:t>
      </w:r>
      <w:r w:rsidR="0020037B">
        <w:rPr>
          <w:rFonts w:ascii="Times New Roman" w:hAnsi="Times New Roman" w:cs="Times New Roman"/>
          <w:color w:val="000000" w:themeColor="text1"/>
          <w:sz w:val="24"/>
          <w:szCs w:val="24"/>
        </w:rPr>
        <w:t>toward</w:t>
      </w:r>
      <w:r w:rsidR="00E92E30" w:rsidRPr="00A22B6A">
        <w:rPr>
          <w:rFonts w:ascii="Times New Roman" w:hAnsi="Times New Roman" w:cs="Times New Roman"/>
          <w:color w:val="000000" w:themeColor="text1"/>
          <w:sz w:val="24"/>
          <w:szCs w:val="24"/>
        </w:rPr>
        <w:t xml:space="preserve"> strategic planning,</w:t>
      </w:r>
      <w:r w:rsidR="0020037B">
        <w:rPr>
          <w:rFonts w:ascii="Times New Roman" w:hAnsi="Times New Roman" w:cs="Times New Roman"/>
          <w:color w:val="000000" w:themeColor="text1"/>
          <w:sz w:val="24"/>
          <w:szCs w:val="24"/>
        </w:rPr>
        <w:t xml:space="preserve"> </w:t>
      </w:r>
      <w:r w:rsidR="00E92E30" w:rsidRPr="00A22B6A">
        <w:rPr>
          <w:rFonts w:ascii="Times New Roman" w:hAnsi="Times New Roman" w:cs="Times New Roman"/>
          <w:color w:val="000000" w:themeColor="text1"/>
          <w:sz w:val="24"/>
          <w:szCs w:val="24"/>
        </w:rPr>
        <w:t>business conversations</w:t>
      </w:r>
      <w:r w:rsidRPr="00A22B6A">
        <w:rPr>
          <w:rFonts w:ascii="Times New Roman" w:hAnsi="Times New Roman" w:cs="Times New Roman"/>
          <w:color w:val="000000" w:themeColor="text1"/>
          <w:sz w:val="24"/>
          <w:szCs w:val="24"/>
        </w:rPr>
        <w:t>, stakeholder</w:t>
      </w:r>
      <w:r w:rsidR="00E92E30" w:rsidRPr="00A22B6A">
        <w:rPr>
          <w:rFonts w:ascii="Times New Roman" w:hAnsi="Times New Roman" w:cs="Times New Roman"/>
          <w:color w:val="000000" w:themeColor="text1"/>
          <w:sz w:val="24"/>
          <w:szCs w:val="24"/>
        </w:rPr>
        <w:t xml:space="preserve"> </w:t>
      </w:r>
      <w:r w:rsidR="004F511A" w:rsidRPr="00A22B6A">
        <w:rPr>
          <w:rFonts w:ascii="Times New Roman" w:hAnsi="Times New Roman" w:cs="Times New Roman"/>
          <w:color w:val="000000" w:themeColor="text1"/>
          <w:sz w:val="24"/>
          <w:szCs w:val="24"/>
        </w:rPr>
        <w:t>interactions, proposals</w:t>
      </w:r>
      <w:r w:rsidR="00244353" w:rsidRPr="00A22B6A">
        <w:rPr>
          <w:rFonts w:ascii="Times New Roman" w:hAnsi="Times New Roman" w:cs="Times New Roman"/>
          <w:color w:val="000000" w:themeColor="text1"/>
          <w:sz w:val="24"/>
          <w:szCs w:val="24"/>
        </w:rPr>
        <w:t xml:space="preserve"> and constructive discussion</w:t>
      </w:r>
      <w:r w:rsidR="000468E1">
        <w:rPr>
          <w:rFonts w:ascii="Times New Roman" w:hAnsi="Times New Roman" w:cs="Times New Roman"/>
          <w:color w:val="000000" w:themeColor="text1"/>
          <w:sz w:val="24"/>
          <w:szCs w:val="24"/>
        </w:rPr>
        <w:t xml:space="preserve"> </w:t>
      </w:r>
      <w:r w:rsidR="000468E1" w:rsidRPr="000468E1">
        <w:rPr>
          <w:rFonts w:ascii="Times New Roman" w:hAnsi="Times New Roman" w:cs="Times New Roman"/>
          <w:color w:val="FF0000"/>
          <w:sz w:val="24"/>
          <w:szCs w:val="24"/>
        </w:rPr>
        <w:t>(</w:t>
      </w:r>
      <w:r w:rsidR="000468E1" w:rsidRPr="002D5197">
        <w:rPr>
          <w:color w:val="FF0000"/>
        </w:rPr>
        <w:t>How to think well and reflect objectively on the ideas, opinions and arguments of others</w:t>
      </w:r>
      <w:r w:rsidR="000468E1">
        <w:rPr>
          <w:color w:val="FF0000"/>
        </w:rPr>
        <w:t>. 2019)</w:t>
      </w:r>
      <w:r w:rsidR="000468E1">
        <w:rPr>
          <w:color w:val="000000" w:themeColor="text1"/>
        </w:rPr>
        <w:t>.</w:t>
      </w:r>
    </w:p>
    <w:p w14:paraId="3D3AD66D" w14:textId="4F3ED911" w:rsidR="00E92E30" w:rsidRPr="00F842E2" w:rsidRDefault="00E92E30" w:rsidP="00E92E30">
      <w:pPr>
        <w:pStyle w:val="BodyText"/>
        <w:spacing w:before="162" w:line="264" w:lineRule="auto"/>
        <w:ind w:right="283"/>
        <w:jc w:val="both"/>
        <w:rPr>
          <w:rFonts w:ascii="Times New Roman" w:hAnsi="Times New Roman" w:cs="Times New Roman"/>
          <w:strike/>
          <w:color w:val="000000" w:themeColor="text1"/>
          <w:sz w:val="24"/>
          <w:szCs w:val="24"/>
        </w:rPr>
      </w:pPr>
      <w:r w:rsidRPr="00F842E2">
        <w:rPr>
          <w:rFonts w:ascii="Times New Roman" w:hAnsi="Times New Roman" w:cs="Times New Roman"/>
          <w:strike/>
          <w:color w:val="000000" w:themeColor="text1"/>
          <w:sz w:val="24"/>
          <w:szCs w:val="24"/>
        </w:rPr>
        <w:t xml:space="preserve">As a learning and development professional I can see how my function can assist others in general team performance – </w:t>
      </w:r>
      <w:r w:rsidR="000E0958" w:rsidRPr="00F842E2">
        <w:rPr>
          <w:rFonts w:ascii="Times New Roman" w:hAnsi="Times New Roman" w:cs="Times New Roman"/>
          <w:strike/>
          <w:color w:val="000000" w:themeColor="text1"/>
          <w:sz w:val="24"/>
          <w:szCs w:val="24"/>
        </w:rPr>
        <w:t>liaising</w:t>
      </w:r>
      <w:r w:rsidRPr="00F842E2">
        <w:rPr>
          <w:rFonts w:ascii="Times New Roman" w:hAnsi="Times New Roman" w:cs="Times New Roman"/>
          <w:strike/>
          <w:color w:val="000000" w:themeColor="text1"/>
          <w:sz w:val="24"/>
          <w:szCs w:val="24"/>
        </w:rPr>
        <w:t xml:space="preserve"> with stakeholders, commissioning teams, selling products and on the other side of the coin, selling our services as a company</w:t>
      </w:r>
      <w:r w:rsidR="000E0958" w:rsidRPr="00F842E2">
        <w:rPr>
          <w:rFonts w:ascii="Times New Roman" w:hAnsi="Times New Roman" w:cs="Times New Roman"/>
          <w:strike/>
          <w:color w:val="000000" w:themeColor="text1"/>
          <w:sz w:val="24"/>
          <w:szCs w:val="24"/>
        </w:rPr>
        <w:t>; perhaps even contributing to t</w:t>
      </w:r>
      <w:r w:rsidRPr="00F842E2">
        <w:rPr>
          <w:rFonts w:ascii="Times New Roman" w:hAnsi="Times New Roman" w:cs="Times New Roman"/>
          <w:strike/>
          <w:color w:val="000000" w:themeColor="text1"/>
          <w:sz w:val="24"/>
          <w:szCs w:val="24"/>
        </w:rPr>
        <w:t xml:space="preserve">eam members ability to sell </w:t>
      </w:r>
      <w:r w:rsidR="000E0958" w:rsidRPr="00F842E2">
        <w:rPr>
          <w:rFonts w:ascii="Times New Roman" w:hAnsi="Times New Roman" w:cs="Times New Roman"/>
          <w:strike/>
          <w:color w:val="000000" w:themeColor="text1"/>
          <w:sz w:val="24"/>
          <w:szCs w:val="24"/>
        </w:rPr>
        <w:t>themselves as part of their CPD.</w:t>
      </w:r>
    </w:p>
    <w:p w14:paraId="742732C8" w14:textId="3FB491C0" w:rsidR="00E92E30" w:rsidRPr="00A22B6A" w:rsidRDefault="000E0958" w:rsidP="00E92E30">
      <w:pPr>
        <w:pStyle w:val="BodyText"/>
        <w:spacing w:before="162" w:line="264" w:lineRule="auto"/>
        <w:ind w:right="283"/>
        <w:jc w:val="both"/>
        <w:rPr>
          <w:rFonts w:ascii="Times New Roman" w:hAnsi="Times New Roman" w:cs="Times New Roman"/>
          <w:color w:val="000000" w:themeColor="text1"/>
          <w:sz w:val="24"/>
          <w:szCs w:val="24"/>
        </w:rPr>
      </w:pPr>
      <w:r w:rsidRPr="00A22B6A">
        <w:rPr>
          <w:rFonts w:ascii="Times New Roman" w:hAnsi="Times New Roman" w:cs="Times New Roman"/>
          <w:color w:val="000000" w:themeColor="text1"/>
          <w:sz w:val="24"/>
          <w:szCs w:val="24"/>
        </w:rPr>
        <w:t xml:space="preserve">By using critical </w:t>
      </w:r>
      <w:r w:rsidR="0006371C" w:rsidRPr="00A22B6A">
        <w:rPr>
          <w:rFonts w:ascii="Times New Roman" w:hAnsi="Times New Roman" w:cs="Times New Roman"/>
          <w:color w:val="000000" w:themeColor="text1"/>
          <w:sz w:val="24"/>
          <w:szCs w:val="24"/>
        </w:rPr>
        <w:t>thinking,</w:t>
      </w:r>
      <w:r w:rsidRPr="00A22B6A">
        <w:rPr>
          <w:rFonts w:ascii="Times New Roman" w:hAnsi="Times New Roman" w:cs="Times New Roman"/>
          <w:color w:val="000000" w:themeColor="text1"/>
          <w:sz w:val="24"/>
          <w:szCs w:val="24"/>
        </w:rPr>
        <w:t xml:space="preserve"> we f</w:t>
      </w:r>
      <w:r w:rsidR="00E92E30" w:rsidRPr="00A22B6A">
        <w:rPr>
          <w:rFonts w:ascii="Times New Roman" w:hAnsi="Times New Roman" w:cs="Times New Roman"/>
          <w:color w:val="000000" w:themeColor="text1"/>
          <w:sz w:val="24"/>
          <w:szCs w:val="24"/>
        </w:rPr>
        <w:t>ilter out misinformation.</w:t>
      </w:r>
      <w:r w:rsidRPr="00A22B6A">
        <w:rPr>
          <w:rFonts w:ascii="Times New Roman" w:hAnsi="Times New Roman" w:cs="Times New Roman"/>
          <w:color w:val="000000" w:themeColor="text1"/>
          <w:sz w:val="24"/>
          <w:szCs w:val="24"/>
        </w:rPr>
        <w:t xml:space="preserve"> </w:t>
      </w:r>
      <w:r w:rsidR="00E92E30" w:rsidRPr="00A22B6A">
        <w:rPr>
          <w:rFonts w:ascii="Times New Roman" w:hAnsi="Times New Roman" w:cs="Times New Roman"/>
          <w:color w:val="000000" w:themeColor="text1"/>
          <w:sz w:val="24"/>
          <w:szCs w:val="24"/>
        </w:rPr>
        <w:t>W</w:t>
      </w:r>
      <w:r w:rsidRPr="00A22B6A">
        <w:rPr>
          <w:rFonts w:ascii="Times New Roman" w:hAnsi="Times New Roman" w:cs="Times New Roman"/>
          <w:color w:val="000000" w:themeColor="text1"/>
          <w:sz w:val="24"/>
          <w:szCs w:val="24"/>
        </w:rPr>
        <w:t>e</w:t>
      </w:r>
      <w:r w:rsidR="00E92E30" w:rsidRPr="00A22B6A">
        <w:rPr>
          <w:rFonts w:ascii="Times New Roman" w:hAnsi="Times New Roman" w:cs="Times New Roman"/>
          <w:color w:val="000000" w:themeColor="text1"/>
          <w:sz w:val="24"/>
          <w:szCs w:val="24"/>
        </w:rPr>
        <w:t xml:space="preserve"> aren’t we always good at it</w:t>
      </w:r>
      <w:r w:rsidRPr="00A22B6A">
        <w:rPr>
          <w:rFonts w:ascii="Times New Roman" w:hAnsi="Times New Roman" w:cs="Times New Roman"/>
          <w:color w:val="000000" w:themeColor="text1"/>
          <w:sz w:val="24"/>
          <w:szCs w:val="24"/>
        </w:rPr>
        <w:t xml:space="preserve"> as our own</w:t>
      </w:r>
      <w:r w:rsidR="00E92E30" w:rsidRPr="00A22B6A">
        <w:rPr>
          <w:rFonts w:ascii="Times New Roman" w:hAnsi="Times New Roman" w:cs="Times New Roman"/>
          <w:color w:val="000000" w:themeColor="text1"/>
          <w:sz w:val="24"/>
          <w:szCs w:val="24"/>
        </w:rPr>
        <w:t xml:space="preserve"> </w:t>
      </w:r>
      <w:r w:rsidRPr="00A22B6A">
        <w:rPr>
          <w:rFonts w:ascii="Times New Roman" w:hAnsi="Times New Roman" w:cs="Times New Roman"/>
          <w:color w:val="000000" w:themeColor="text1"/>
          <w:sz w:val="24"/>
          <w:szCs w:val="24"/>
        </w:rPr>
        <w:t>b</w:t>
      </w:r>
      <w:r w:rsidR="00E92E30" w:rsidRPr="00A22B6A">
        <w:rPr>
          <w:rFonts w:ascii="Times New Roman" w:hAnsi="Times New Roman" w:cs="Times New Roman"/>
          <w:color w:val="000000" w:themeColor="text1"/>
          <w:sz w:val="24"/>
          <w:szCs w:val="24"/>
        </w:rPr>
        <w:t>ias, social</w:t>
      </w:r>
      <w:r w:rsidRPr="00A22B6A">
        <w:rPr>
          <w:rFonts w:ascii="Times New Roman" w:hAnsi="Times New Roman" w:cs="Times New Roman"/>
          <w:color w:val="000000" w:themeColor="text1"/>
          <w:sz w:val="24"/>
          <w:szCs w:val="24"/>
        </w:rPr>
        <w:t xml:space="preserve"> influences</w:t>
      </w:r>
      <w:r w:rsidR="0006371C" w:rsidRPr="00A22B6A">
        <w:rPr>
          <w:rFonts w:ascii="Times New Roman" w:hAnsi="Times New Roman" w:cs="Times New Roman"/>
          <w:color w:val="000000" w:themeColor="text1"/>
          <w:sz w:val="24"/>
          <w:szCs w:val="24"/>
        </w:rPr>
        <w:t xml:space="preserve"> from the </w:t>
      </w:r>
      <w:r w:rsidR="00E92E30" w:rsidRPr="00A22B6A">
        <w:rPr>
          <w:rFonts w:ascii="Times New Roman" w:hAnsi="Times New Roman" w:cs="Times New Roman"/>
          <w:color w:val="000000" w:themeColor="text1"/>
          <w:sz w:val="24"/>
          <w:szCs w:val="24"/>
        </w:rPr>
        <w:t>media</w:t>
      </w:r>
      <w:r w:rsidR="0006371C" w:rsidRPr="00A22B6A">
        <w:rPr>
          <w:rFonts w:ascii="Times New Roman" w:hAnsi="Times New Roman" w:cs="Times New Roman"/>
          <w:color w:val="000000" w:themeColor="text1"/>
          <w:sz w:val="24"/>
          <w:szCs w:val="24"/>
        </w:rPr>
        <w:t xml:space="preserve"> and</w:t>
      </w:r>
      <w:r w:rsidR="00E92E30" w:rsidRPr="00A22B6A">
        <w:rPr>
          <w:rFonts w:ascii="Times New Roman" w:hAnsi="Times New Roman" w:cs="Times New Roman"/>
          <w:color w:val="000000" w:themeColor="text1"/>
          <w:sz w:val="24"/>
          <w:szCs w:val="24"/>
        </w:rPr>
        <w:t xml:space="preserve"> environment, time</w:t>
      </w:r>
      <w:r w:rsidR="0006371C" w:rsidRPr="00A22B6A">
        <w:rPr>
          <w:rFonts w:ascii="Times New Roman" w:hAnsi="Times New Roman" w:cs="Times New Roman"/>
          <w:color w:val="000000" w:themeColor="text1"/>
          <w:sz w:val="24"/>
          <w:szCs w:val="24"/>
        </w:rPr>
        <w:t xml:space="preserve"> and economical constraints almost always factor in our thinking which often inhibit our ability to think critically alone</w:t>
      </w:r>
      <w:r w:rsidR="00146596">
        <w:rPr>
          <w:rFonts w:ascii="Times New Roman" w:hAnsi="Times New Roman" w:cs="Times New Roman"/>
          <w:color w:val="000000" w:themeColor="text1"/>
          <w:sz w:val="24"/>
          <w:szCs w:val="24"/>
        </w:rPr>
        <w:t xml:space="preserve"> </w:t>
      </w:r>
      <w:r w:rsidR="00146596" w:rsidRPr="00146596">
        <w:rPr>
          <w:rFonts w:ascii="Times New Roman" w:hAnsi="Times New Roman" w:cs="Times New Roman"/>
          <w:color w:val="FF0000"/>
          <w:sz w:val="24"/>
          <w:szCs w:val="24"/>
        </w:rPr>
        <w:t>(</w:t>
      </w:r>
      <w:r w:rsidR="00146596">
        <w:rPr>
          <w:rFonts w:ascii="Times New Roman" w:hAnsi="Times New Roman" w:cs="Times New Roman"/>
          <w:color w:val="FF0000"/>
          <w:sz w:val="24"/>
          <w:szCs w:val="24"/>
        </w:rPr>
        <w:t>MindTools 2023)</w:t>
      </w:r>
      <w:r w:rsidR="0006371C" w:rsidRPr="00A22B6A">
        <w:rPr>
          <w:rFonts w:ascii="Times New Roman" w:hAnsi="Times New Roman" w:cs="Times New Roman"/>
          <w:color w:val="000000" w:themeColor="text1"/>
          <w:sz w:val="24"/>
          <w:szCs w:val="24"/>
        </w:rPr>
        <w:t>.</w:t>
      </w:r>
      <w:r w:rsidR="00E92E30" w:rsidRPr="00A22B6A">
        <w:rPr>
          <w:rFonts w:ascii="Times New Roman" w:hAnsi="Times New Roman" w:cs="Times New Roman"/>
          <w:color w:val="000000" w:themeColor="text1"/>
          <w:sz w:val="24"/>
          <w:szCs w:val="24"/>
        </w:rPr>
        <w:t xml:space="preserve"> </w:t>
      </w:r>
    </w:p>
    <w:p w14:paraId="24D40E24" w14:textId="6E46CED6" w:rsidR="00233B63" w:rsidRPr="00A22B6A" w:rsidRDefault="00E92E30" w:rsidP="00233B63">
      <w:pPr>
        <w:pStyle w:val="BodyText"/>
        <w:spacing w:before="162" w:line="264" w:lineRule="auto"/>
        <w:ind w:right="283"/>
        <w:jc w:val="both"/>
        <w:rPr>
          <w:rFonts w:ascii="Times New Roman" w:hAnsi="Times New Roman" w:cs="Times New Roman"/>
          <w:color w:val="000000" w:themeColor="text1"/>
          <w:sz w:val="24"/>
          <w:szCs w:val="24"/>
        </w:rPr>
      </w:pPr>
      <w:r w:rsidRPr="00A22B6A">
        <w:rPr>
          <w:rFonts w:ascii="Times New Roman" w:hAnsi="Times New Roman" w:cs="Times New Roman"/>
          <w:color w:val="000000" w:themeColor="text1"/>
          <w:sz w:val="24"/>
          <w:szCs w:val="24"/>
        </w:rPr>
        <w:t xml:space="preserve">To do this </w:t>
      </w:r>
      <w:r w:rsidR="0006371C" w:rsidRPr="00A22B6A">
        <w:rPr>
          <w:rFonts w:ascii="Times New Roman" w:hAnsi="Times New Roman" w:cs="Times New Roman"/>
          <w:color w:val="000000" w:themeColor="text1"/>
          <w:sz w:val="24"/>
          <w:szCs w:val="24"/>
        </w:rPr>
        <w:t>successfully,</w:t>
      </w:r>
      <w:r w:rsidRPr="00A22B6A">
        <w:rPr>
          <w:rFonts w:ascii="Times New Roman" w:hAnsi="Times New Roman" w:cs="Times New Roman"/>
          <w:color w:val="000000" w:themeColor="text1"/>
          <w:sz w:val="24"/>
          <w:szCs w:val="24"/>
        </w:rPr>
        <w:t xml:space="preserve"> </w:t>
      </w:r>
      <w:r w:rsidR="00244353" w:rsidRPr="00A22B6A">
        <w:rPr>
          <w:rFonts w:ascii="Times New Roman" w:hAnsi="Times New Roman" w:cs="Times New Roman"/>
          <w:color w:val="000000" w:themeColor="text1"/>
          <w:sz w:val="24"/>
          <w:szCs w:val="24"/>
        </w:rPr>
        <w:t>one</w:t>
      </w:r>
      <w:r w:rsidRPr="00A22B6A">
        <w:rPr>
          <w:rFonts w:ascii="Times New Roman" w:hAnsi="Times New Roman" w:cs="Times New Roman"/>
          <w:color w:val="000000" w:themeColor="text1"/>
          <w:sz w:val="24"/>
          <w:szCs w:val="24"/>
        </w:rPr>
        <w:t xml:space="preserve"> need</w:t>
      </w:r>
      <w:r w:rsidR="00244353" w:rsidRPr="00A22B6A">
        <w:rPr>
          <w:rFonts w:ascii="Times New Roman" w:hAnsi="Times New Roman" w:cs="Times New Roman"/>
          <w:color w:val="000000" w:themeColor="text1"/>
          <w:sz w:val="24"/>
          <w:szCs w:val="24"/>
        </w:rPr>
        <w:t>s</w:t>
      </w:r>
      <w:r w:rsidRPr="00A22B6A">
        <w:rPr>
          <w:rFonts w:ascii="Times New Roman" w:hAnsi="Times New Roman" w:cs="Times New Roman"/>
          <w:color w:val="000000" w:themeColor="text1"/>
          <w:sz w:val="24"/>
          <w:szCs w:val="24"/>
        </w:rPr>
        <w:t xml:space="preserve"> to reflectively analyse each step in the process</w:t>
      </w:r>
      <w:r w:rsidR="0006371C" w:rsidRPr="00A22B6A">
        <w:rPr>
          <w:rFonts w:ascii="Times New Roman" w:hAnsi="Times New Roman" w:cs="Times New Roman"/>
          <w:color w:val="000000" w:themeColor="text1"/>
          <w:sz w:val="24"/>
          <w:szCs w:val="24"/>
        </w:rPr>
        <w:t xml:space="preserve"> and as explained previously in the report, is often best practiced when analysed collaboratively. One must n</w:t>
      </w:r>
      <w:r w:rsidRPr="00A22B6A">
        <w:rPr>
          <w:rFonts w:ascii="Times New Roman" w:hAnsi="Times New Roman" w:cs="Times New Roman"/>
          <w:color w:val="000000" w:themeColor="text1"/>
          <w:sz w:val="24"/>
          <w:szCs w:val="24"/>
        </w:rPr>
        <w:t xml:space="preserve">eed to be curious, </w:t>
      </w:r>
      <w:proofErr w:type="gramStart"/>
      <w:r w:rsidRPr="00A22B6A">
        <w:rPr>
          <w:rFonts w:ascii="Times New Roman" w:hAnsi="Times New Roman" w:cs="Times New Roman"/>
          <w:color w:val="000000" w:themeColor="text1"/>
          <w:sz w:val="24"/>
          <w:szCs w:val="24"/>
        </w:rPr>
        <w:t>logical</w:t>
      </w:r>
      <w:proofErr w:type="gramEnd"/>
      <w:r w:rsidRPr="00A22B6A">
        <w:rPr>
          <w:rFonts w:ascii="Times New Roman" w:hAnsi="Times New Roman" w:cs="Times New Roman"/>
          <w:color w:val="000000" w:themeColor="text1"/>
          <w:sz w:val="24"/>
          <w:szCs w:val="24"/>
        </w:rPr>
        <w:t xml:space="preserve"> and </w:t>
      </w:r>
      <w:r w:rsidR="00244353" w:rsidRPr="00A22B6A">
        <w:rPr>
          <w:rFonts w:ascii="Times New Roman" w:hAnsi="Times New Roman" w:cs="Times New Roman"/>
          <w:color w:val="000000" w:themeColor="text1"/>
          <w:sz w:val="24"/>
          <w:szCs w:val="24"/>
        </w:rPr>
        <w:t>self-aware</w:t>
      </w:r>
      <w:r w:rsidR="0006371C" w:rsidRPr="00A22B6A">
        <w:rPr>
          <w:rFonts w:ascii="Times New Roman" w:hAnsi="Times New Roman" w:cs="Times New Roman"/>
          <w:color w:val="000000" w:themeColor="text1"/>
          <w:sz w:val="24"/>
          <w:szCs w:val="24"/>
        </w:rPr>
        <w:t xml:space="preserve">. </w:t>
      </w:r>
    </w:p>
    <w:p w14:paraId="2ADBF770" w14:textId="77777777" w:rsidR="00831627" w:rsidRPr="00A22B6A" w:rsidRDefault="00831627" w:rsidP="00BF3AD0">
      <w:pPr>
        <w:rPr>
          <w:color w:val="FF0000"/>
        </w:rPr>
      </w:pPr>
    </w:p>
    <w:p w14:paraId="04B0178C" w14:textId="47772BAD" w:rsidR="005D11A9" w:rsidRDefault="00BF3AD0" w:rsidP="009E10AD">
      <w:pPr>
        <w:rPr>
          <w:color w:val="000000" w:themeColor="text1"/>
        </w:rPr>
      </w:pPr>
      <w:r w:rsidRPr="00A22B6A">
        <w:rPr>
          <w:color w:val="000000" w:themeColor="text1"/>
        </w:rPr>
        <w:t xml:space="preserve">Critical thinking processes take time to rehearse, and human resource practitioners benefit from developing their existing values, </w:t>
      </w:r>
      <w:r w:rsidRPr="00A50247">
        <w:rPr>
          <w:strike/>
          <w:color w:val="000000" w:themeColor="text1"/>
        </w:rPr>
        <w:t>as described in the CIPD professions map</w:t>
      </w:r>
      <w:r w:rsidRPr="00A22B6A">
        <w:rPr>
          <w:color w:val="000000" w:themeColor="text1"/>
        </w:rPr>
        <w:t xml:space="preserve"> (‘principles-led’, ‘evidence-based’ and ‘outcomes driven’), by using the people teams’ Learning and </w:t>
      </w:r>
      <w:r w:rsidRPr="00A22B6A">
        <w:rPr>
          <w:color w:val="000000" w:themeColor="text1"/>
        </w:rPr>
        <w:lastRenderedPageBreak/>
        <w:t>Development function to contribute to Continual Professional Development (CPD) to enhance their HRM practice</w:t>
      </w:r>
      <w:r w:rsidR="00844DCF">
        <w:rPr>
          <w:color w:val="000000" w:themeColor="text1"/>
        </w:rPr>
        <w:t xml:space="preserve"> </w:t>
      </w:r>
      <w:r w:rsidR="00844DCF" w:rsidRPr="00844DCF">
        <w:rPr>
          <w:color w:val="FF0000"/>
        </w:rPr>
        <w:t>(C</w:t>
      </w:r>
      <w:r w:rsidR="00844DCF">
        <w:rPr>
          <w:color w:val="FF0000"/>
        </w:rPr>
        <w:t>IPD 2023</w:t>
      </w:r>
      <w:r w:rsidR="00D91331">
        <w:rPr>
          <w:color w:val="FF0000"/>
        </w:rPr>
        <w:t>b</w:t>
      </w:r>
      <w:r w:rsidR="00844DCF">
        <w:rPr>
          <w:color w:val="FF0000"/>
        </w:rPr>
        <w:t>)</w:t>
      </w:r>
      <w:r w:rsidRPr="00A22B6A">
        <w:rPr>
          <w:color w:val="000000" w:themeColor="text1"/>
        </w:rPr>
        <w:t>.</w:t>
      </w:r>
    </w:p>
    <w:p w14:paraId="77995CFF" w14:textId="77777777" w:rsidR="00D91331" w:rsidRPr="00D91331" w:rsidRDefault="00D91331" w:rsidP="009E10AD">
      <w:pPr>
        <w:rPr>
          <w:color w:val="000000" w:themeColor="text1"/>
        </w:rPr>
      </w:pPr>
    </w:p>
    <w:p w14:paraId="4F417016" w14:textId="77777777" w:rsidR="005D11A9" w:rsidRPr="00A22B6A" w:rsidRDefault="005D11A9" w:rsidP="009E10AD"/>
    <w:p w14:paraId="71FAD3C8" w14:textId="32AB3885" w:rsidR="009E10AD" w:rsidRPr="00A22B6A" w:rsidRDefault="009E10AD" w:rsidP="009E10AD">
      <w:pPr>
        <w:rPr>
          <w:b/>
          <w:bCs/>
          <w:i/>
          <w:iCs/>
          <w:sz w:val="28"/>
          <w:szCs w:val="28"/>
        </w:rPr>
      </w:pPr>
      <w:r w:rsidRPr="00A22B6A">
        <w:rPr>
          <w:b/>
          <w:bCs/>
          <w:i/>
          <w:iCs/>
          <w:sz w:val="28"/>
          <w:szCs w:val="28"/>
        </w:rPr>
        <w:t>Decision-Making Processes</w:t>
      </w:r>
      <w:r w:rsidR="002D5D68" w:rsidRPr="00A22B6A">
        <w:rPr>
          <w:b/>
          <w:bCs/>
          <w:i/>
          <w:iCs/>
          <w:sz w:val="28"/>
          <w:szCs w:val="28"/>
        </w:rPr>
        <w:t xml:space="preserve"> (AC 1.4)</w:t>
      </w:r>
    </w:p>
    <w:p w14:paraId="4B757B95" w14:textId="77777777" w:rsidR="00131DB8" w:rsidRPr="00A22B6A" w:rsidRDefault="00131DB8" w:rsidP="009E10AD">
      <w:pPr>
        <w:rPr>
          <w:b/>
          <w:bCs/>
          <w:i/>
          <w:iCs/>
          <w:sz w:val="28"/>
          <w:szCs w:val="28"/>
        </w:rPr>
      </w:pPr>
    </w:p>
    <w:p w14:paraId="219C460D" w14:textId="719B2D62" w:rsidR="008F4631" w:rsidRPr="00A22B6A" w:rsidRDefault="007E5C8D" w:rsidP="009E10AD">
      <w:pPr>
        <w:rPr>
          <w:color w:val="000000" w:themeColor="text1"/>
        </w:rPr>
      </w:pPr>
      <w:r w:rsidRPr="00A22B6A">
        <w:rPr>
          <w:color w:val="000000" w:themeColor="text1"/>
        </w:rPr>
        <w:t xml:space="preserve">Organisations can adapt and apply the following decision-making processes </w:t>
      </w:r>
      <w:r w:rsidR="00DB6211" w:rsidRPr="00A22B6A">
        <w:rPr>
          <w:color w:val="000000" w:themeColor="text1"/>
        </w:rPr>
        <w:t>in-order-</w:t>
      </w:r>
      <w:r w:rsidRPr="00A22B6A">
        <w:rPr>
          <w:color w:val="000000" w:themeColor="text1"/>
        </w:rPr>
        <w:t>to achieve effective outcomes.</w:t>
      </w:r>
    </w:p>
    <w:p w14:paraId="20300C6C" w14:textId="77777777" w:rsidR="007E5C8D" w:rsidRPr="00A22B6A" w:rsidRDefault="007E5C8D" w:rsidP="009E10AD">
      <w:pPr>
        <w:rPr>
          <w:color w:val="000000" w:themeColor="text1"/>
        </w:rPr>
      </w:pPr>
    </w:p>
    <w:p w14:paraId="09B0DA0C" w14:textId="6928FAA4" w:rsidR="00A510C3" w:rsidRPr="00A22B6A" w:rsidRDefault="00AB4319" w:rsidP="009E10AD">
      <w:pPr>
        <w:rPr>
          <w:color w:val="000000" w:themeColor="text1"/>
        </w:rPr>
      </w:pPr>
      <w:r w:rsidRPr="00A22B6A">
        <w:rPr>
          <w:b/>
          <w:bCs/>
          <w:color w:val="000000" w:themeColor="text1"/>
        </w:rPr>
        <w:t>Edward d</w:t>
      </w:r>
      <w:r w:rsidR="00046EFC" w:rsidRPr="00A22B6A">
        <w:rPr>
          <w:b/>
          <w:bCs/>
          <w:color w:val="000000" w:themeColor="text1"/>
        </w:rPr>
        <w:t>e Bono’s Six Thinking Hats</w:t>
      </w:r>
      <w:r w:rsidR="00A510C3" w:rsidRPr="00A22B6A">
        <w:rPr>
          <w:color w:val="000000" w:themeColor="text1"/>
        </w:rPr>
        <w:t xml:space="preserve"> process guides us through the decision -making process either as a group or as an individual. The theory is to wear one hat at a time which forces the wearer to think with a certain viewpoint or set of values. </w:t>
      </w:r>
    </w:p>
    <w:p w14:paraId="6A42249C" w14:textId="239FECF6" w:rsidR="00A510C3" w:rsidRPr="00A22B6A" w:rsidRDefault="00A510C3" w:rsidP="00DB6211">
      <w:pPr>
        <w:pStyle w:val="ListParagraph"/>
        <w:numPr>
          <w:ilvl w:val="0"/>
          <w:numId w:val="25"/>
        </w:numPr>
        <w:rPr>
          <w:color w:val="000000" w:themeColor="text1"/>
        </w:rPr>
      </w:pPr>
      <w:r w:rsidRPr="00A22B6A">
        <w:rPr>
          <w:b/>
          <w:bCs/>
          <w:color w:val="000000" w:themeColor="text1"/>
        </w:rPr>
        <w:t>The Blue Hat</w:t>
      </w:r>
      <w:r w:rsidRPr="00A22B6A">
        <w:rPr>
          <w:color w:val="000000" w:themeColor="text1"/>
        </w:rPr>
        <w:t>: Organisation and planning (the control hat).</w:t>
      </w:r>
    </w:p>
    <w:p w14:paraId="5FEF50E1" w14:textId="2D09D0A7" w:rsidR="00A510C3" w:rsidRPr="00A22B6A" w:rsidRDefault="00A510C3" w:rsidP="00DB6211">
      <w:pPr>
        <w:pStyle w:val="ListParagraph"/>
        <w:numPr>
          <w:ilvl w:val="0"/>
          <w:numId w:val="25"/>
        </w:numPr>
        <w:rPr>
          <w:color w:val="000000" w:themeColor="text1"/>
        </w:rPr>
      </w:pPr>
      <w:r w:rsidRPr="00A22B6A">
        <w:rPr>
          <w:b/>
          <w:bCs/>
          <w:color w:val="000000" w:themeColor="text1"/>
        </w:rPr>
        <w:t>The Green Hat</w:t>
      </w:r>
      <w:r w:rsidRPr="00A22B6A">
        <w:rPr>
          <w:color w:val="000000" w:themeColor="text1"/>
        </w:rPr>
        <w:t>: Creative thinking (new ideas and exploring innovative solutions).</w:t>
      </w:r>
    </w:p>
    <w:p w14:paraId="2BFEB9AD" w14:textId="7A242939" w:rsidR="00A510C3" w:rsidRPr="00A22B6A" w:rsidRDefault="00A510C3" w:rsidP="00DB6211">
      <w:pPr>
        <w:pStyle w:val="ListParagraph"/>
        <w:numPr>
          <w:ilvl w:val="0"/>
          <w:numId w:val="25"/>
        </w:numPr>
        <w:rPr>
          <w:color w:val="000000" w:themeColor="text1"/>
        </w:rPr>
      </w:pPr>
      <w:r w:rsidRPr="00A22B6A">
        <w:rPr>
          <w:b/>
          <w:bCs/>
          <w:color w:val="000000" w:themeColor="text1"/>
        </w:rPr>
        <w:t>Red Hat</w:t>
      </w:r>
      <w:r w:rsidRPr="00A22B6A">
        <w:rPr>
          <w:color w:val="000000" w:themeColor="text1"/>
        </w:rPr>
        <w:t>: Feelings and Instinct (gut feelings and emotions).</w:t>
      </w:r>
    </w:p>
    <w:p w14:paraId="180AF75C" w14:textId="2FA24926" w:rsidR="00A510C3" w:rsidRPr="00A22B6A" w:rsidRDefault="00A510C3" w:rsidP="00DB6211">
      <w:pPr>
        <w:pStyle w:val="ListParagraph"/>
        <w:numPr>
          <w:ilvl w:val="0"/>
          <w:numId w:val="25"/>
        </w:numPr>
        <w:rPr>
          <w:color w:val="000000" w:themeColor="text1"/>
        </w:rPr>
      </w:pPr>
      <w:r w:rsidRPr="00A22B6A">
        <w:rPr>
          <w:b/>
          <w:bCs/>
          <w:color w:val="000000" w:themeColor="text1"/>
        </w:rPr>
        <w:t>Yellow Hat</w:t>
      </w:r>
      <w:r w:rsidRPr="00A22B6A">
        <w:rPr>
          <w:color w:val="000000" w:themeColor="text1"/>
        </w:rPr>
        <w:t>: Benefits and Values (optimism).</w:t>
      </w:r>
    </w:p>
    <w:p w14:paraId="7B2582C1" w14:textId="4A87089D" w:rsidR="00A510C3" w:rsidRPr="00A22B6A" w:rsidRDefault="00A510C3" w:rsidP="00DB6211">
      <w:pPr>
        <w:pStyle w:val="ListParagraph"/>
        <w:numPr>
          <w:ilvl w:val="0"/>
          <w:numId w:val="25"/>
        </w:numPr>
        <w:rPr>
          <w:color w:val="000000" w:themeColor="text1"/>
        </w:rPr>
      </w:pPr>
      <w:r w:rsidRPr="00A22B6A">
        <w:rPr>
          <w:b/>
          <w:bCs/>
          <w:color w:val="000000" w:themeColor="text1"/>
        </w:rPr>
        <w:t>The Black Hat</w:t>
      </w:r>
      <w:r w:rsidRPr="00A22B6A">
        <w:rPr>
          <w:color w:val="000000" w:themeColor="text1"/>
        </w:rPr>
        <w:t>: Negatives (problems and risks).</w:t>
      </w:r>
    </w:p>
    <w:p w14:paraId="28CC0619" w14:textId="12F02451" w:rsidR="00A510C3" w:rsidRPr="00A22B6A" w:rsidRDefault="00A510C3" w:rsidP="00DB6211">
      <w:pPr>
        <w:pStyle w:val="ListParagraph"/>
        <w:numPr>
          <w:ilvl w:val="0"/>
          <w:numId w:val="25"/>
        </w:numPr>
        <w:rPr>
          <w:color w:val="000000" w:themeColor="text1"/>
        </w:rPr>
      </w:pPr>
      <w:r w:rsidRPr="00A22B6A">
        <w:rPr>
          <w:b/>
          <w:bCs/>
          <w:color w:val="000000" w:themeColor="text1"/>
        </w:rPr>
        <w:t>The White Hat</w:t>
      </w:r>
      <w:r w:rsidRPr="00A22B6A">
        <w:rPr>
          <w:color w:val="000000" w:themeColor="text1"/>
        </w:rPr>
        <w:t xml:space="preserve">:  Data Study and analysis data you already </w:t>
      </w:r>
      <w:r w:rsidR="00AB4319" w:rsidRPr="00A22B6A">
        <w:rPr>
          <w:color w:val="000000" w:themeColor="text1"/>
        </w:rPr>
        <w:t>possess (objective and neutral).</w:t>
      </w:r>
    </w:p>
    <w:p w14:paraId="1D512D53" w14:textId="2665F1DD" w:rsidR="008F4631" w:rsidRPr="00A22B6A" w:rsidRDefault="00A510C3" w:rsidP="009E10AD">
      <w:pPr>
        <w:rPr>
          <w:color w:val="000000" w:themeColor="text1"/>
        </w:rPr>
      </w:pPr>
      <w:r w:rsidRPr="00A22B6A">
        <w:rPr>
          <w:color w:val="000000" w:themeColor="text1"/>
        </w:rPr>
        <w:t xml:space="preserve">This method navigates the wearer away from confusion and </w:t>
      </w:r>
      <w:r w:rsidR="001438B8" w:rsidRPr="00A22B6A">
        <w:rPr>
          <w:color w:val="000000" w:themeColor="text1"/>
        </w:rPr>
        <w:t xml:space="preserve">to through a </w:t>
      </w:r>
      <w:r w:rsidRPr="00A22B6A">
        <w:rPr>
          <w:color w:val="000000" w:themeColor="text1"/>
        </w:rPr>
        <w:t>clearer thinking</w:t>
      </w:r>
      <w:r w:rsidR="001438B8" w:rsidRPr="00A22B6A">
        <w:rPr>
          <w:color w:val="000000" w:themeColor="text1"/>
        </w:rPr>
        <w:t xml:space="preserve"> pathway. </w:t>
      </w:r>
      <w:r w:rsidRPr="00A22B6A">
        <w:rPr>
          <w:color w:val="000000" w:themeColor="text1"/>
        </w:rPr>
        <w:t xml:space="preserve">Each participant in the group can wear each hat in turn – this also </w:t>
      </w:r>
      <w:r w:rsidR="001438B8" w:rsidRPr="00A22B6A">
        <w:rPr>
          <w:color w:val="000000" w:themeColor="text1"/>
        </w:rPr>
        <w:t>assists in</w:t>
      </w:r>
      <w:r w:rsidRPr="00A22B6A">
        <w:rPr>
          <w:color w:val="000000" w:themeColor="text1"/>
        </w:rPr>
        <w:t xml:space="preserve"> mov</w:t>
      </w:r>
      <w:r w:rsidR="001438B8" w:rsidRPr="00A22B6A">
        <w:rPr>
          <w:color w:val="000000" w:themeColor="text1"/>
        </w:rPr>
        <w:t>ing</w:t>
      </w:r>
      <w:r w:rsidRPr="00A22B6A">
        <w:rPr>
          <w:color w:val="000000" w:themeColor="text1"/>
        </w:rPr>
        <w:t xml:space="preserve"> us away from </w:t>
      </w:r>
      <w:r w:rsidR="001438B8" w:rsidRPr="00A22B6A">
        <w:rPr>
          <w:color w:val="000000" w:themeColor="text1"/>
        </w:rPr>
        <w:t>any</w:t>
      </w:r>
      <w:r w:rsidRPr="00A22B6A">
        <w:rPr>
          <w:color w:val="000000" w:themeColor="text1"/>
        </w:rPr>
        <w:t xml:space="preserve"> </w:t>
      </w:r>
      <w:r w:rsidR="00AB4319" w:rsidRPr="00A22B6A">
        <w:rPr>
          <w:color w:val="000000" w:themeColor="text1"/>
        </w:rPr>
        <w:t>predisposition</w:t>
      </w:r>
      <w:r w:rsidRPr="00A22B6A">
        <w:rPr>
          <w:color w:val="000000" w:themeColor="text1"/>
        </w:rPr>
        <w:t>. Wearers should thus feel akin to each other once each hat has been worn and collectively conclude similarly (parallel thinking)</w:t>
      </w:r>
      <w:r w:rsidR="002B5004" w:rsidRPr="002B5004">
        <w:rPr>
          <w:color w:val="FF0000"/>
        </w:rPr>
        <w:t xml:space="preserve"> </w:t>
      </w:r>
      <w:r w:rsidR="002B5004">
        <w:rPr>
          <w:color w:val="FF0000"/>
        </w:rPr>
        <w:t>(</w:t>
      </w:r>
      <w:r w:rsidR="002B5004" w:rsidRPr="002D5197">
        <w:rPr>
          <w:color w:val="FF0000"/>
        </w:rPr>
        <w:t>TSW Training 2021)</w:t>
      </w:r>
      <w:r w:rsidRPr="00A22B6A">
        <w:rPr>
          <w:color w:val="000000" w:themeColor="text1"/>
        </w:rPr>
        <w:t>. It encourages balance and fair decision making</w:t>
      </w:r>
      <w:r w:rsidR="00AB4319" w:rsidRPr="00A22B6A">
        <w:rPr>
          <w:color w:val="000000" w:themeColor="text1"/>
        </w:rPr>
        <w:t>.</w:t>
      </w:r>
    </w:p>
    <w:p w14:paraId="6EE6DF91" w14:textId="5CF0F3A8" w:rsidR="009E10AD" w:rsidRPr="00A22B6A" w:rsidRDefault="009E10AD" w:rsidP="009E10AD">
      <w:r w:rsidRPr="00A22B6A">
        <w:t xml:space="preserve">   </w:t>
      </w:r>
    </w:p>
    <w:p w14:paraId="2A1BAD52" w14:textId="6B036C03" w:rsidR="009E10AD" w:rsidRPr="00A22B6A" w:rsidRDefault="007E5C8D" w:rsidP="009E10AD">
      <w:pPr>
        <w:rPr>
          <w:color w:val="000000" w:themeColor="text1"/>
        </w:rPr>
      </w:pPr>
      <w:r w:rsidRPr="00A22B6A">
        <w:rPr>
          <w:b/>
          <w:bCs/>
          <w:color w:val="000000" w:themeColor="text1"/>
        </w:rPr>
        <w:t>Deming’s PDCA Cycle “the Deming Wheel”</w:t>
      </w:r>
      <w:r w:rsidR="001438B8" w:rsidRPr="00A22B6A">
        <w:rPr>
          <w:color w:val="000000" w:themeColor="text1"/>
        </w:rPr>
        <w:t xml:space="preserve"> is used widely for decision-making within quality improvement. Its key principles </w:t>
      </w:r>
      <w:r w:rsidR="00554E51" w:rsidRPr="00A22B6A">
        <w:rPr>
          <w:color w:val="000000" w:themeColor="text1"/>
        </w:rPr>
        <w:t>are</w:t>
      </w:r>
      <w:r w:rsidR="001438B8" w:rsidRPr="00A22B6A">
        <w:rPr>
          <w:color w:val="000000" w:themeColor="text1"/>
        </w:rPr>
        <w:t xml:space="preserve"> Plan, Do, Check, Act.</w:t>
      </w:r>
    </w:p>
    <w:p w14:paraId="7E26D641" w14:textId="3DBBF817" w:rsidR="001438B8" w:rsidRPr="00A22B6A" w:rsidRDefault="001438B8" w:rsidP="00DB6211">
      <w:pPr>
        <w:pStyle w:val="ListParagraph"/>
        <w:numPr>
          <w:ilvl w:val="0"/>
          <w:numId w:val="26"/>
        </w:numPr>
        <w:rPr>
          <w:color w:val="000000" w:themeColor="text1"/>
        </w:rPr>
      </w:pPr>
      <w:r w:rsidRPr="00A22B6A">
        <w:rPr>
          <w:b/>
          <w:bCs/>
          <w:color w:val="000000" w:themeColor="text1"/>
        </w:rPr>
        <w:t>Plan</w:t>
      </w:r>
      <w:r w:rsidRPr="00A22B6A">
        <w:rPr>
          <w:color w:val="000000" w:themeColor="text1"/>
        </w:rPr>
        <w:t xml:space="preserve"> – defining the issue and an outcome to work towards. Gather and analyse information. Suggest potential solutions to the problem. Create controlled perimeters and a timeline.</w:t>
      </w:r>
    </w:p>
    <w:p w14:paraId="34228C9E" w14:textId="603FB444" w:rsidR="001438B8" w:rsidRPr="00A22B6A" w:rsidRDefault="001438B8" w:rsidP="00DB6211">
      <w:pPr>
        <w:pStyle w:val="ListParagraph"/>
        <w:numPr>
          <w:ilvl w:val="0"/>
          <w:numId w:val="26"/>
        </w:numPr>
        <w:rPr>
          <w:color w:val="000000" w:themeColor="text1"/>
        </w:rPr>
      </w:pPr>
      <w:r w:rsidRPr="00A22B6A">
        <w:rPr>
          <w:b/>
          <w:bCs/>
          <w:color w:val="000000" w:themeColor="text1"/>
        </w:rPr>
        <w:t>Do</w:t>
      </w:r>
      <w:r w:rsidRPr="00A22B6A">
        <w:rPr>
          <w:color w:val="000000" w:themeColor="text1"/>
        </w:rPr>
        <w:t xml:space="preserve"> – implementation of the plan. Thoroughly document the process and write reflective account of any issues encountered.</w:t>
      </w:r>
    </w:p>
    <w:p w14:paraId="48512937" w14:textId="27220E56" w:rsidR="001438B8" w:rsidRPr="00A22B6A" w:rsidRDefault="001438B8" w:rsidP="00DB6211">
      <w:pPr>
        <w:pStyle w:val="ListParagraph"/>
        <w:numPr>
          <w:ilvl w:val="0"/>
          <w:numId w:val="26"/>
        </w:numPr>
        <w:rPr>
          <w:color w:val="000000" w:themeColor="text1"/>
        </w:rPr>
      </w:pPr>
      <w:r w:rsidRPr="00A22B6A">
        <w:rPr>
          <w:b/>
          <w:bCs/>
          <w:color w:val="000000" w:themeColor="text1"/>
        </w:rPr>
        <w:t>Check</w:t>
      </w:r>
      <w:r w:rsidRPr="00A22B6A">
        <w:rPr>
          <w:color w:val="000000" w:themeColor="text1"/>
        </w:rPr>
        <w:t xml:space="preserve"> – evaluate the outcomes of the implemented plan against the original </w:t>
      </w:r>
      <w:r w:rsidR="00554E51" w:rsidRPr="00A22B6A">
        <w:rPr>
          <w:color w:val="000000" w:themeColor="text1"/>
        </w:rPr>
        <w:t xml:space="preserve">plan. Make a comparison of the expected outcomes versus the actual outcomes. </w:t>
      </w:r>
    </w:p>
    <w:p w14:paraId="08A22415" w14:textId="3EE7650A" w:rsidR="00554E51" w:rsidRPr="00A22B6A" w:rsidRDefault="00554E51" w:rsidP="00DB6211">
      <w:pPr>
        <w:pStyle w:val="ListParagraph"/>
        <w:numPr>
          <w:ilvl w:val="0"/>
          <w:numId w:val="26"/>
        </w:numPr>
        <w:rPr>
          <w:color w:val="000000" w:themeColor="text1"/>
        </w:rPr>
      </w:pPr>
      <w:r w:rsidRPr="00A22B6A">
        <w:rPr>
          <w:b/>
          <w:bCs/>
          <w:color w:val="000000" w:themeColor="text1"/>
        </w:rPr>
        <w:t>Act</w:t>
      </w:r>
      <w:r w:rsidRPr="00A22B6A">
        <w:rPr>
          <w:color w:val="000000" w:themeColor="text1"/>
        </w:rPr>
        <w:t xml:space="preserve"> – those actions that were successfully identified in the ‘check’ stage will remain. Those elements that were unsuccessful with cycle back to the plan phase to repeat the cycle</w:t>
      </w:r>
      <w:r w:rsidR="009D3098">
        <w:rPr>
          <w:color w:val="000000" w:themeColor="text1"/>
        </w:rPr>
        <w:t xml:space="preserve"> </w:t>
      </w:r>
      <w:r w:rsidR="009D3098" w:rsidRPr="009D3098">
        <w:rPr>
          <w:color w:val="FF0000"/>
        </w:rPr>
        <w:t>(MindTools 2023)</w:t>
      </w:r>
      <w:r w:rsidRPr="00A22B6A">
        <w:rPr>
          <w:color w:val="000000" w:themeColor="text1"/>
        </w:rPr>
        <w:t>.</w:t>
      </w:r>
    </w:p>
    <w:p w14:paraId="23D78873" w14:textId="73DDCAB2" w:rsidR="00554E51" w:rsidRPr="00A22B6A" w:rsidRDefault="00554E51" w:rsidP="009E10AD">
      <w:pPr>
        <w:rPr>
          <w:color w:val="000000" w:themeColor="text1"/>
        </w:rPr>
      </w:pPr>
      <w:r w:rsidRPr="00A22B6A">
        <w:rPr>
          <w:color w:val="000000" w:themeColor="text1"/>
        </w:rPr>
        <w:t>This method is relatively simple</w:t>
      </w:r>
      <w:r w:rsidR="00BF49DE" w:rsidRPr="00A22B6A">
        <w:rPr>
          <w:color w:val="000000" w:themeColor="text1"/>
        </w:rPr>
        <w:t xml:space="preserve"> and most frequently used when designing systems and protocol</w:t>
      </w:r>
      <w:r w:rsidRPr="00A22B6A">
        <w:rPr>
          <w:color w:val="000000" w:themeColor="text1"/>
        </w:rPr>
        <w:t xml:space="preserve">. It can be upscaled or downscaled relatively easily and be implemented straight away. The PDCA cycle is responsive to regularly changing practice and formulates observable experienced data quickly for analysis. This theory heavily focusses on reflective practice and encourages collaboration within teams. </w:t>
      </w:r>
    </w:p>
    <w:p w14:paraId="5652D333" w14:textId="77777777" w:rsidR="00D0438C" w:rsidRPr="00A22B6A" w:rsidRDefault="00D0438C" w:rsidP="00D0438C"/>
    <w:p w14:paraId="2735CDC9" w14:textId="77777777" w:rsidR="005C042D" w:rsidRPr="00A22B6A" w:rsidRDefault="005C042D" w:rsidP="00D0438C">
      <w:pPr>
        <w:rPr>
          <w:color w:val="000000" w:themeColor="text1"/>
        </w:rPr>
      </w:pPr>
      <w:r w:rsidRPr="00A22B6A">
        <w:rPr>
          <w:color w:val="000000" w:themeColor="text1"/>
        </w:rPr>
        <w:t xml:space="preserve">The </w:t>
      </w:r>
      <w:r w:rsidRPr="00A22B6A">
        <w:rPr>
          <w:b/>
          <w:bCs/>
          <w:color w:val="000000" w:themeColor="text1"/>
        </w:rPr>
        <w:t>‘OODA Loop’</w:t>
      </w:r>
      <w:r w:rsidRPr="00A22B6A">
        <w:rPr>
          <w:color w:val="000000" w:themeColor="text1"/>
        </w:rPr>
        <w:t xml:space="preserve"> decision-making tool was conceived by Colonel John Boyd, a military strategist and retired U.S. Air Force Colonel and used for prompt assessment to changeable and uncertain situations in warfare. Its concept relies on:</w:t>
      </w:r>
    </w:p>
    <w:p w14:paraId="427D36AD" w14:textId="5094A43F" w:rsidR="00D0438C" w:rsidRPr="00A22B6A" w:rsidRDefault="005C042D" w:rsidP="005C042D">
      <w:pPr>
        <w:pStyle w:val="ListParagraph"/>
        <w:numPr>
          <w:ilvl w:val="0"/>
          <w:numId w:val="14"/>
        </w:numPr>
        <w:rPr>
          <w:color w:val="000000" w:themeColor="text1"/>
        </w:rPr>
      </w:pPr>
      <w:r w:rsidRPr="00A22B6A">
        <w:rPr>
          <w:b/>
          <w:bCs/>
          <w:color w:val="000000" w:themeColor="text1"/>
        </w:rPr>
        <w:t>Observation</w:t>
      </w:r>
      <w:r w:rsidRPr="00A22B6A">
        <w:rPr>
          <w:color w:val="000000" w:themeColor="text1"/>
        </w:rPr>
        <w:t xml:space="preserve"> (assessing, </w:t>
      </w:r>
      <w:r w:rsidR="00DF35A1" w:rsidRPr="00A22B6A">
        <w:rPr>
          <w:color w:val="000000" w:themeColor="text1"/>
        </w:rPr>
        <w:t>collecting,</w:t>
      </w:r>
      <w:r w:rsidRPr="00A22B6A">
        <w:rPr>
          <w:color w:val="000000" w:themeColor="text1"/>
        </w:rPr>
        <w:t xml:space="preserve"> and understanding data).</w:t>
      </w:r>
    </w:p>
    <w:p w14:paraId="4CC0393E" w14:textId="2D84C3EF" w:rsidR="005C042D" w:rsidRPr="00A22B6A" w:rsidRDefault="005C042D" w:rsidP="005C042D">
      <w:pPr>
        <w:pStyle w:val="ListParagraph"/>
        <w:numPr>
          <w:ilvl w:val="0"/>
          <w:numId w:val="14"/>
        </w:numPr>
        <w:rPr>
          <w:color w:val="000000" w:themeColor="text1"/>
        </w:rPr>
      </w:pPr>
      <w:r w:rsidRPr="00A22B6A">
        <w:rPr>
          <w:b/>
          <w:bCs/>
          <w:color w:val="000000" w:themeColor="text1"/>
        </w:rPr>
        <w:t>Orientation</w:t>
      </w:r>
      <w:r w:rsidR="003B453B" w:rsidRPr="00A22B6A">
        <w:rPr>
          <w:b/>
          <w:bCs/>
          <w:color w:val="000000" w:themeColor="text1"/>
        </w:rPr>
        <w:t xml:space="preserve"> </w:t>
      </w:r>
      <w:r w:rsidR="003B453B" w:rsidRPr="00A22B6A">
        <w:rPr>
          <w:color w:val="000000" w:themeColor="text1"/>
        </w:rPr>
        <w:t>(</w:t>
      </w:r>
      <w:r w:rsidRPr="00A22B6A">
        <w:rPr>
          <w:color w:val="000000" w:themeColor="text1"/>
        </w:rPr>
        <w:t>comprehension of the situation, identifying patterns and considering from a variety of perspectives</w:t>
      </w:r>
      <w:r w:rsidR="003B453B" w:rsidRPr="00A22B6A">
        <w:rPr>
          <w:color w:val="000000" w:themeColor="text1"/>
        </w:rPr>
        <w:t>)</w:t>
      </w:r>
      <w:r w:rsidRPr="00A22B6A">
        <w:rPr>
          <w:color w:val="000000" w:themeColor="text1"/>
        </w:rPr>
        <w:t>.</w:t>
      </w:r>
    </w:p>
    <w:p w14:paraId="6ECEFBC5" w14:textId="572F8336" w:rsidR="003B453B" w:rsidRPr="00A22B6A" w:rsidRDefault="003B453B" w:rsidP="005C042D">
      <w:pPr>
        <w:pStyle w:val="ListParagraph"/>
        <w:numPr>
          <w:ilvl w:val="0"/>
          <w:numId w:val="14"/>
        </w:numPr>
        <w:rPr>
          <w:color w:val="000000" w:themeColor="text1"/>
        </w:rPr>
      </w:pPr>
      <w:r w:rsidRPr="00A22B6A">
        <w:rPr>
          <w:b/>
          <w:bCs/>
          <w:color w:val="000000" w:themeColor="text1"/>
        </w:rPr>
        <w:lastRenderedPageBreak/>
        <w:t>Decision</w:t>
      </w:r>
      <w:r w:rsidRPr="00A22B6A">
        <w:rPr>
          <w:color w:val="000000" w:themeColor="text1"/>
        </w:rPr>
        <w:t xml:space="preserve"> (creating a plan of action).</w:t>
      </w:r>
    </w:p>
    <w:p w14:paraId="39A72F27" w14:textId="1BBF0AFB" w:rsidR="003B453B" w:rsidRPr="00A22B6A" w:rsidRDefault="003B453B" w:rsidP="005C042D">
      <w:pPr>
        <w:pStyle w:val="ListParagraph"/>
        <w:numPr>
          <w:ilvl w:val="0"/>
          <w:numId w:val="14"/>
        </w:numPr>
        <w:rPr>
          <w:color w:val="000000" w:themeColor="text1"/>
        </w:rPr>
      </w:pPr>
      <w:r w:rsidRPr="00A22B6A">
        <w:rPr>
          <w:b/>
          <w:bCs/>
          <w:color w:val="000000" w:themeColor="text1"/>
        </w:rPr>
        <w:t>Action</w:t>
      </w:r>
      <w:r w:rsidRPr="00A22B6A">
        <w:rPr>
          <w:color w:val="000000" w:themeColor="text1"/>
        </w:rPr>
        <w:t xml:space="preserve"> (</w:t>
      </w:r>
      <w:proofErr w:type="gramStart"/>
      <w:r w:rsidRPr="00A22B6A">
        <w:rPr>
          <w:color w:val="000000" w:themeColor="text1"/>
        </w:rPr>
        <w:t>taking action</w:t>
      </w:r>
      <w:proofErr w:type="gramEnd"/>
      <w:r w:rsidRPr="00A22B6A">
        <w:rPr>
          <w:color w:val="000000" w:themeColor="text1"/>
        </w:rPr>
        <w:t xml:space="preserve"> and adapting to any deviations </w:t>
      </w:r>
      <w:r w:rsidR="00DB6211" w:rsidRPr="00A22B6A">
        <w:rPr>
          <w:color w:val="000000" w:themeColor="text1"/>
        </w:rPr>
        <w:t>in</w:t>
      </w:r>
      <w:r w:rsidRPr="00A22B6A">
        <w:rPr>
          <w:color w:val="000000" w:themeColor="text1"/>
        </w:rPr>
        <w:t xml:space="preserve"> condition).</w:t>
      </w:r>
    </w:p>
    <w:p w14:paraId="113DC2D5" w14:textId="77777777" w:rsidR="00554E51" w:rsidRPr="00A22B6A" w:rsidRDefault="00554E51" w:rsidP="009E10AD">
      <w:pPr>
        <w:rPr>
          <w:color w:val="000000" w:themeColor="text1"/>
        </w:rPr>
      </w:pPr>
    </w:p>
    <w:p w14:paraId="538E6EC0" w14:textId="225E40FD" w:rsidR="001438B8" w:rsidRPr="00175D80" w:rsidRDefault="005C042D" w:rsidP="009E10AD">
      <w:pPr>
        <w:rPr>
          <w:color w:val="000000" w:themeColor="text1"/>
        </w:rPr>
      </w:pPr>
      <w:r w:rsidRPr="00A22B6A">
        <w:rPr>
          <w:color w:val="000000" w:themeColor="text1"/>
        </w:rPr>
        <w:t>Whilst the concept of OODA Loop originated within the context of military combat, it has been integrated into training by the U.S. Marine Corps and has been applied to business and strategy by various industries to adapt to changing markets and strategic planning</w:t>
      </w:r>
      <w:r w:rsidR="00175D80">
        <w:rPr>
          <w:color w:val="000000" w:themeColor="text1"/>
        </w:rPr>
        <w:t xml:space="preserve"> </w:t>
      </w:r>
      <w:r w:rsidR="00175D80">
        <w:rPr>
          <w:color w:val="FF0000"/>
        </w:rPr>
        <w:t>(</w:t>
      </w:r>
      <w:r w:rsidR="00175D80" w:rsidRPr="002D5197">
        <w:rPr>
          <w:color w:val="FF0000"/>
        </w:rPr>
        <w:t>Looping the Loop 2021</w:t>
      </w:r>
      <w:r w:rsidR="00175D80">
        <w:rPr>
          <w:color w:val="FF0000"/>
        </w:rPr>
        <w:t>)</w:t>
      </w:r>
      <w:r w:rsidR="00175D80">
        <w:rPr>
          <w:color w:val="000000" w:themeColor="text1"/>
        </w:rPr>
        <w:t>.</w:t>
      </w:r>
    </w:p>
    <w:p w14:paraId="61EDCD0D" w14:textId="77777777" w:rsidR="003B453B" w:rsidRPr="00A22B6A" w:rsidRDefault="003B453B" w:rsidP="009E10AD">
      <w:pPr>
        <w:rPr>
          <w:color w:val="FF0000"/>
        </w:rPr>
      </w:pPr>
    </w:p>
    <w:p w14:paraId="093292FB" w14:textId="52ADDCE2" w:rsidR="003B453B" w:rsidRPr="00A22B6A" w:rsidRDefault="003B453B" w:rsidP="009E10AD">
      <w:pPr>
        <w:rPr>
          <w:color w:val="000000" w:themeColor="text1"/>
        </w:rPr>
      </w:pPr>
      <w:r w:rsidRPr="00A22B6A">
        <w:rPr>
          <w:color w:val="000000" w:themeColor="text1"/>
        </w:rPr>
        <w:t xml:space="preserve">The </w:t>
      </w:r>
      <w:r w:rsidRPr="00A22B6A">
        <w:rPr>
          <w:b/>
          <w:bCs/>
          <w:color w:val="000000" w:themeColor="text1"/>
        </w:rPr>
        <w:t>‘OODA Loop’</w:t>
      </w:r>
      <w:r w:rsidRPr="00A22B6A">
        <w:rPr>
          <w:color w:val="000000" w:themeColor="text1"/>
        </w:rPr>
        <w:t xml:space="preserve"> and </w:t>
      </w:r>
      <w:r w:rsidRPr="00A22B6A">
        <w:rPr>
          <w:b/>
          <w:bCs/>
          <w:color w:val="000000" w:themeColor="text1"/>
        </w:rPr>
        <w:t xml:space="preserve">Deming’s PDCA Cycle </w:t>
      </w:r>
      <w:r w:rsidRPr="00A22B6A">
        <w:rPr>
          <w:color w:val="000000" w:themeColor="text1"/>
        </w:rPr>
        <w:t xml:space="preserve">are similar in nature as they both have a cyclical pattern for their </w:t>
      </w:r>
      <w:r w:rsidR="00DF35A1" w:rsidRPr="00A22B6A">
        <w:rPr>
          <w:color w:val="000000" w:themeColor="text1"/>
        </w:rPr>
        <w:t>use;</w:t>
      </w:r>
      <w:r w:rsidRPr="00A22B6A">
        <w:rPr>
          <w:color w:val="000000" w:themeColor="text1"/>
        </w:rPr>
        <w:t xml:space="preserve"> </w:t>
      </w:r>
      <w:r w:rsidR="00DF35A1" w:rsidRPr="00A22B6A">
        <w:rPr>
          <w:color w:val="000000" w:themeColor="text1"/>
        </w:rPr>
        <w:t>H</w:t>
      </w:r>
      <w:r w:rsidRPr="00A22B6A">
        <w:rPr>
          <w:color w:val="000000" w:themeColor="text1"/>
        </w:rPr>
        <w:t>owever, they are used in in different contexts and fundamentally designed for a different purpose</w:t>
      </w:r>
      <w:r w:rsidR="00DF35A1" w:rsidRPr="00A22B6A">
        <w:rPr>
          <w:color w:val="000000" w:themeColor="text1"/>
        </w:rPr>
        <w:t>, the</w:t>
      </w:r>
      <w:r w:rsidRPr="00A22B6A">
        <w:rPr>
          <w:color w:val="000000" w:themeColor="text1"/>
        </w:rPr>
        <w:t xml:space="preserve"> </w:t>
      </w:r>
      <w:r w:rsidRPr="00A22B6A">
        <w:rPr>
          <w:b/>
          <w:bCs/>
          <w:color w:val="000000" w:themeColor="text1"/>
        </w:rPr>
        <w:t xml:space="preserve">OODA Loop </w:t>
      </w:r>
      <w:r w:rsidRPr="00A22B6A">
        <w:rPr>
          <w:color w:val="000000" w:themeColor="text1"/>
        </w:rPr>
        <w:t xml:space="preserve">for dynamic, potentially risky situations that could change rapidly and the </w:t>
      </w:r>
      <w:r w:rsidRPr="00A22B6A">
        <w:rPr>
          <w:b/>
          <w:bCs/>
          <w:color w:val="000000" w:themeColor="text1"/>
        </w:rPr>
        <w:t xml:space="preserve">PDCA Cycle </w:t>
      </w:r>
      <w:r w:rsidRPr="00A22B6A">
        <w:rPr>
          <w:color w:val="000000" w:themeColor="text1"/>
        </w:rPr>
        <w:t xml:space="preserve">focusses on organisational improvement and problem-solving </w:t>
      </w:r>
      <w:r w:rsidR="00A16217">
        <w:rPr>
          <w:color w:val="FF0000"/>
        </w:rPr>
        <w:t>through</w:t>
      </w:r>
      <w:r w:rsidR="00401251" w:rsidRPr="00401251">
        <w:rPr>
          <w:color w:val="FF0000"/>
        </w:rPr>
        <w:t xml:space="preserve"> people management </w:t>
      </w:r>
      <w:r w:rsidR="00401251">
        <w:rPr>
          <w:color w:val="FF0000"/>
        </w:rPr>
        <w:t xml:space="preserve">processes </w:t>
      </w:r>
      <w:r w:rsidRPr="00A22B6A">
        <w:rPr>
          <w:color w:val="000000" w:themeColor="text1"/>
        </w:rPr>
        <w:t>on a regular basis.</w:t>
      </w:r>
    </w:p>
    <w:p w14:paraId="222782DA" w14:textId="77777777" w:rsidR="00DF35A1" w:rsidRPr="00A22B6A" w:rsidRDefault="00DF35A1" w:rsidP="009E10AD">
      <w:pPr>
        <w:rPr>
          <w:color w:val="FF0000"/>
        </w:rPr>
      </w:pPr>
    </w:p>
    <w:p w14:paraId="1B09227D" w14:textId="77777777" w:rsidR="007E5C8D" w:rsidRPr="00A22B6A" w:rsidRDefault="007E5C8D" w:rsidP="009E10AD"/>
    <w:p w14:paraId="7A98359F" w14:textId="23B2799E" w:rsidR="00131DB8" w:rsidRPr="00A22B6A" w:rsidRDefault="009E10AD" w:rsidP="009E10AD">
      <w:pPr>
        <w:rPr>
          <w:b/>
          <w:bCs/>
          <w:i/>
          <w:iCs/>
          <w:sz w:val="28"/>
          <w:szCs w:val="28"/>
        </w:rPr>
      </w:pPr>
      <w:r w:rsidRPr="00A22B6A">
        <w:rPr>
          <w:b/>
          <w:bCs/>
          <w:i/>
          <w:iCs/>
          <w:sz w:val="28"/>
          <w:szCs w:val="28"/>
        </w:rPr>
        <w:t>Ethical Perspectives</w:t>
      </w:r>
      <w:r w:rsidR="002D5D68" w:rsidRPr="00A22B6A">
        <w:rPr>
          <w:b/>
          <w:bCs/>
          <w:i/>
          <w:iCs/>
          <w:sz w:val="28"/>
          <w:szCs w:val="28"/>
        </w:rPr>
        <w:t xml:space="preserve"> (AC 1.5)</w:t>
      </w:r>
    </w:p>
    <w:p w14:paraId="3F501AD0" w14:textId="77777777" w:rsidR="00DB6211" w:rsidRPr="00A22B6A" w:rsidRDefault="00DB6211" w:rsidP="009E10AD">
      <w:pPr>
        <w:rPr>
          <w:color w:val="FF0000"/>
        </w:rPr>
      </w:pPr>
    </w:p>
    <w:p w14:paraId="295FB8D4" w14:textId="77777777" w:rsidR="00DB6211" w:rsidRPr="00294108" w:rsidRDefault="00333DB7" w:rsidP="009E10AD">
      <w:pPr>
        <w:rPr>
          <w:color w:val="000000" w:themeColor="text1"/>
        </w:rPr>
      </w:pPr>
      <w:r w:rsidRPr="00294108">
        <w:rPr>
          <w:color w:val="000000" w:themeColor="text1"/>
        </w:rPr>
        <w:t>There are many ethical perspectives</w:t>
      </w:r>
      <w:r w:rsidR="00DB6211" w:rsidRPr="00294108">
        <w:rPr>
          <w:color w:val="000000" w:themeColor="text1"/>
        </w:rPr>
        <w:t xml:space="preserve"> to consider</w:t>
      </w:r>
      <w:r w:rsidRPr="00294108">
        <w:rPr>
          <w:color w:val="000000" w:themeColor="text1"/>
        </w:rPr>
        <w:t xml:space="preserve"> </w:t>
      </w:r>
      <w:r w:rsidR="00DB6211" w:rsidRPr="00294108">
        <w:rPr>
          <w:color w:val="000000" w:themeColor="text1"/>
        </w:rPr>
        <w:t xml:space="preserve">when attempting to inform and influence moral decision-making. </w:t>
      </w:r>
      <w:r w:rsidRPr="00294108">
        <w:rPr>
          <w:color w:val="000000" w:themeColor="text1"/>
        </w:rPr>
        <w:t xml:space="preserve">Focussing on the following three perspectives offer </w:t>
      </w:r>
      <w:r w:rsidR="00DB6211" w:rsidRPr="00294108">
        <w:rPr>
          <w:color w:val="000000" w:themeColor="text1"/>
        </w:rPr>
        <w:t xml:space="preserve">differing </w:t>
      </w:r>
      <w:r w:rsidRPr="00294108">
        <w:rPr>
          <w:color w:val="000000" w:themeColor="text1"/>
        </w:rPr>
        <w:t xml:space="preserve">approaches. </w:t>
      </w:r>
    </w:p>
    <w:p w14:paraId="067ADC65" w14:textId="77777777" w:rsidR="00DB6211" w:rsidRPr="00294108" w:rsidRDefault="00DB6211" w:rsidP="009E10AD">
      <w:pPr>
        <w:rPr>
          <w:color w:val="000000" w:themeColor="text1"/>
        </w:rPr>
      </w:pPr>
    </w:p>
    <w:p w14:paraId="3DE71570" w14:textId="5C2593E3" w:rsidR="009E10AD" w:rsidRPr="00A22B6A" w:rsidRDefault="00333DB7" w:rsidP="009E10AD">
      <w:pPr>
        <w:rPr>
          <w:color w:val="FF0000"/>
        </w:rPr>
      </w:pPr>
      <w:r w:rsidRPr="00294108">
        <w:rPr>
          <w:color w:val="000000" w:themeColor="text1"/>
        </w:rPr>
        <w:t>Accruing a better understanding of varying perspectives assist HR professionals in negotiating ethical challenges that might arise and make a balanced judgement considering one</w:t>
      </w:r>
      <w:r w:rsidR="00F34D1E">
        <w:rPr>
          <w:color w:val="000000" w:themeColor="text1"/>
        </w:rPr>
        <w:t>’</w:t>
      </w:r>
      <w:r w:rsidRPr="00294108">
        <w:rPr>
          <w:color w:val="000000" w:themeColor="text1"/>
        </w:rPr>
        <w:t xml:space="preserve">s duty in the workplace, what will be best to </w:t>
      </w:r>
      <w:proofErr w:type="gramStart"/>
      <w:r w:rsidRPr="00294108">
        <w:rPr>
          <w:color w:val="000000" w:themeColor="text1"/>
        </w:rPr>
        <w:t>take action</w:t>
      </w:r>
      <w:proofErr w:type="gramEnd"/>
      <w:r w:rsidRPr="00294108">
        <w:rPr>
          <w:color w:val="000000" w:themeColor="text1"/>
        </w:rPr>
        <w:t xml:space="preserve"> on for the greater good and moral behaviours (virtue)</w:t>
      </w:r>
      <w:r w:rsidR="00276302" w:rsidRPr="00276302">
        <w:rPr>
          <w:color w:val="FF0000"/>
        </w:rPr>
        <w:t xml:space="preserve"> </w:t>
      </w:r>
      <w:r w:rsidR="00276302">
        <w:rPr>
          <w:color w:val="FF0000"/>
        </w:rPr>
        <w:t>(</w:t>
      </w:r>
      <w:r w:rsidR="00276302" w:rsidRPr="002D5197">
        <w:rPr>
          <w:color w:val="FF0000"/>
        </w:rPr>
        <w:t>CIPD 2023</w:t>
      </w:r>
      <w:r w:rsidR="00D91331">
        <w:rPr>
          <w:color w:val="FF0000"/>
        </w:rPr>
        <w:t>)</w:t>
      </w:r>
      <w:r w:rsidRPr="00294108">
        <w:rPr>
          <w:color w:val="000000" w:themeColor="text1"/>
        </w:rPr>
        <w:t>.</w:t>
      </w:r>
      <w:r w:rsidR="00CB0667" w:rsidRPr="00294108">
        <w:rPr>
          <w:color w:val="000000" w:themeColor="text1"/>
        </w:rPr>
        <w:t xml:space="preserve"> Ethics underpin the fundamental behaviours and cultural practice within an organisation and greatly contribute to recruitment and retention. People practice is often governed by codes of conduct, </w:t>
      </w:r>
      <w:proofErr w:type="gramStart"/>
      <w:r w:rsidR="00CB0667" w:rsidRPr="00294108">
        <w:rPr>
          <w:color w:val="000000" w:themeColor="text1"/>
        </w:rPr>
        <w:t>policy</w:t>
      </w:r>
      <w:proofErr w:type="gramEnd"/>
      <w:r w:rsidR="00CB0667" w:rsidRPr="00294108">
        <w:rPr>
          <w:color w:val="000000" w:themeColor="text1"/>
        </w:rPr>
        <w:t xml:space="preserve"> and procedure (with their foundations governed by law), organisational values and behaviours. It is, however, the </w:t>
      </w:r>
      <w:r w:rsidR="00CB0667" w:rsidRPr="00294108">
        <w:rPr>
          <w:i/>
          <w:iCs/>
          <w:color w:val="000000" w:themeColor="text1"/>
          <w:u w:val="single"/>
        </w:rPr>
        <w:t>way</w:t>
      </w:r>
      <w:r w:rsidR="00CB0667" w:rsidRPr="00294108">
        <w:rPr>
          <w:color w:val="000000" w:themeColor="text1"/>
        </w:rPr>
        <w:t xml:space="preserve"> we approach decision-making around th</w:t>
      </w:r>
      <w:r w:rsidR="008950C6" w:rsidRPr="00294108">
        <w:rPr>
          <w:color w:val="000000" w:themeColor="text1"/>
        </w:rPr>
        <w:t>e</w:t>
      </w:r>
      <w:r w:rsidR="00CB0667" w:rsidRPr="00294108">
        <w:rPr>
          <w:color w:val="000000" w:themeColor="text1"/>
        </w:rPr>
        <w:t>se guidelines</w:t>
      </w:r>
      <w:r w:rsidR="00DB6211" w:rsidRPr="00294108">
        <w:rPr>
          <w:color w:val="000000" w:themeColor="text1"/>
        </w:rPr>
        <w:t xml:space="preserve">, </w:t>
      </w:r>
      <w:r w:rsidR="00CB0667" w:rsidRPr="00294108">
        <w:rPr>
          <w:color w:val="000000" w:themeColor="text1"/>
        </w:rPr>
        <w:t>that contribute</w:t>
      </w:r>
      <w:r w:rsidR="001E51AF" w:rsidRPr="00294108">
        <w:rPr>
          <w:color w:val="000000" w:themeColor="text1"/>
        </w:rPr>
        <w:t>s</w:t>
      </w:r>
      <w:r w:rsidR="00CB0667" w:rsidRPr="00294108">
        <w:rPr>
          <w:color w:val="000000" w:themeColor="text1"/>
        </w:rPr>
        <w:t xml:space="preserve"> most greatly to </w:t>
      </w:r>
      <w:r w:rsidR="008950C6" w:rsidRPr="00294108">
        <w:rPr>
          <w:color w:val="000000" w:themeColor="text1"/>
        </w:rPr>
        <w:t>organisational success</w:t>
      </w:r>
      <w:r w:rsidR="001E51AF" w:rsidRPr="00294108">
        <w:rPr>
          <w:color w:val="000000" w:themeColor="text1"/>
        </w:rPr>
        <w:t>, which is often</w:t>
      </w:r>
      <w:r w:rsidR="00CB0667" w:rsidRPr="00294108">
        <w:rPr>
          <w:color w:val="000000" w:themeColor="text1"/>
        </w:rPr>
        <w:t xml:space="preserve"> conflicting when working with </w:t>
      </w:r>
      <w:r w:rsidR="00CB0667" w:rsidRPr="00294108">
        <w:rPr>
          <w:i/>
          <w:iCs/>
          <w:color w:val="000000" w:themeColor="text1"/>
          <w:u w:val="single"/>
        </w:rPr>
        <w:t>people</w:t>
      </w:r>
      <w:r w:rsidR="00CB0667" w:rsidRPr="00294108">
        <w:rPr>
          <w:color w:val="000000" w:themeColor="text1"/>
        </w:rPr>
        <w:t>.</w:t>
      </w:r>
      <w:r w:rsidR="008950C6" w:rsidRPr="00294108">
        <w:rPr>
          <w:color w:val="000000" w:themeColor="text1"/>
        </w:rPr>
        <w:t xml:space="preserve"> </w:t>
      </w:r>
      <w:r w:rsidR="008950C6" w:rsidRPr="00A22B6A">
        <w:rPr>
          <w:color w:val="000000" w:themeColor="text1"/>
        </w:rPr>
        <w:t xml:space="preserve">It is important to recognise that ethical perspectives are subjective; </w:t>
      </w:r>
      <w:r w:rsidR="001E51AF" w:rsidRPr="00A22B6A">
        <w:rPr>
          <w:color w:val="000000" w:themeColor="text1"/>
        </w:rPr>
        <w:t>B</w:t>
      </w:r>
      <w:r w:rsidR="008950C6" w:rsidRPr="00A22B6A">
        <w:rPr>
          <w:color w:val="000000" w:themeColor="text1"/>
        </w:rPr>
        <w:t xml:space="preserve">ased on our own experiences, past and current. Ethical and moral outcome in decision-making will therefore likely be subject to change depending on those making decisions, </w:t>
      </w:r>
      <w:r w:rsidR="008950C6" w:rsidRPr="00276302">
        <w:rPr>
          <w:color w:val="000000" w:themeColor="text1"/>
        </w:rPr>
        <w:t xml:space="preserve">current </w:t>
      </w:r>
      <w:r w:rsidR="002F3ADD" w:rsidRPr="00276302">
        <w:rPr>
          <w:color w:val="000000" w:themeColor="text1"/>
        </w:rPr>
        <w:t>affairs,</w:t>
      </w:r>
      <w:r w:rsidR="008950C6" w:rsidRPr="00276302">
        <w:rPr>
          <w:color w:val="000000" w:themeColor="text1"/>
        </w:rPr>
        <w:t xml:space="preserve"> and company culture</w:t>
      </w:r>
      <w:r w:rsidR="00276302" w:rsidRPr="00276302">
        <w:rPr>
          <w:color w:val="FF0000"/>
        </w:rPr>
        <w:t xml:space="preserve"> </w:t>
      </w:r>
      <w:r w:rsidR="00276302">
        <w:rPr>
          <w:color w:val="FF0000"/>
        </w:rPr>
        <w:t>(</w:t>
      </w:r>
      <w:r w:rsidR="00276302" w:rsidRPr="002D5197">
        <w:rPr>
          <w:color w:val="FF0000"/>
        </w:rPr>
        <w:t>CIPD 2023)</w:t>
      </w:r>
      <w:r w:rsidR="008950C6" w:rsidRPr="00A22B6A">
        <w:rPr>
          <w:color w:val="000000" w:themeColor="text1"/>
          <w:sz w:val="21"/>
          <w:szCs w:val="21"/>
          <w:shd w:val="clear" w:color="auto" w:fill="FFFFFF"/>
        </w:rPr>
        <w:t>.</w:t>
      </w:r>
    </w:p>
    <w:p w14:paraId="48A2D706" w14:textId="77777777" w:rsidR="00CB0667" w:rsidRPr="00A22B6A" w:rsidRDefault="00CB0667" w:rsidP="009E10AD"/>
    <w:p w14:paraId="10E7C75C" w14:textId="3F9F03EE" w:rsidR="00333DB7" w:rsidRPr="0003495A" w:rsidRDefault="00333DB7" w:rsidP="009E10AD">
      <w:pPr>
        <w:rPr>
          <w:color w:val="000000" w:themeColor="text1"/>
        </w:rPr>
      </w:pPr>
      <w:r w:rsidRPr="00A22B6A">
        <w:rPr>
          <w:b/>
          <w:bCs/>
          <w:color w:val="000000" w:themeColor="text1"/>
        </w:rPr>
        <w:t>U</w:t>
      </w:r>
      <w:r w:rsidR="009E10AD" w:rsidRPr="00A22B6A">
        <w:rPr>
          <w:b/>
          <w:bCs/>
          <w:color w:val="000000" w:themeColor="text1"/>
        </w:rPr>
        <w:t>tilitarianism</w:t>
      </w:r>
      <w:r w:rsidR="008950C6" w:rsidRPr="00A22B6A">
        <w:rPr>
          <w:color w:val="000000" w:themeColor="text1"/>
        </w:rPr>
        <w:t xml:space="preserve"> focusses on the maximum happiness and well-being for the greater good. It does not focus on </w:t>
      </w:r>
      <w:r w:rsidR="009951FC" w:rsidRPr="00A22B6A">
        <w:rPr>
          <w:color w:val="000000" w:themeColor="text1"/>
        </w:rPr>
        <w:t xml:space="preserve">a </w:t>
      </w:r>
      <w:r w:rsidR="008950C6" w:rsidRPr="00A22B6A">
        <w:rPr>
          <w:color w:val="000000" w:themeColor="text1"/>
        </w:rPr>
        <w:t>specific</w:t>
      </w:r>
      <w:r w:rsidR="009951FC" w:rsidRPr="00A22B6A">
        <w:rPr>
          <w:color w:val="000000" w:themeColor="text1"/>
        </w:rPr>
        <w:t xml:space="preserve"> individual</w:t>
      </w:r>
      <w:r w:rsidR="008950C6" w:rsidRPr="00A22B6A">
        <w:rPr>
          <w:color w:val="000000" w:themeColor="text1"/>
        </w:rPr>
        <w:t xml:space="preserve"> but attempts to create balance</w:t>
      </w:r>
      <w:r w:rsidR="009951FC" w:rsidRPr="00A22B6A">
        <w:rPr>
          <w:color w:val="000000" w:themeColor="text1"/>
        </w:rPr>
        <w:t xml:space="preserve"> by considering in individual equally and taking action to reach the greatest outcome for all</w:t>
      </w:r>
      <w:r w:rsidR="002E0B66">
        <w:rPr>
          <w:color w:val="000000" w:themeColor="text1"/>
        </w:rPr>
        <w:t xml:space="preserve"> </w:t>
      </w:r>
      <w:r w:rsidR="0003495A">
        <w:rPr>
          <w:color w:val="FF0000"/>
        </w:rPr>
        <w:t>(National Library of Medicine (2021)</w:t>
      </w:r>
      <w:r w:rsidR="0003495A">
        <w:rPr>
          <w:color w:val="000000" w:themeColor="text1"/>
        </w:rPr>
        <w:t>.</w:t>
      </w:r>
    </w:p>
    <w:p w14:paraId="24F004D4" w14:textId="13E3E72E" w:rsidR="00153CED" w:rsidRPr="00591CF9" w:rsidRDefault="00153CED" w:rsidP="003561BF">
      <w:pPr>
        <w:ind w:left="720"/>
        <w:rPr>
          <w:strike/>
          <w:color w:val="000000" w:themeColor="text1"/>
        </w:rPr>
      </w:pPr>
      <w:r w:rsidRPr="00591CF9">
        <w:rPr>
          <w:strike/>
          <w:color w:val="000000" w:themeColor="text1"/>
        </w:rPr>
        <w:t>Pros:</w:t>
      </w:r>
    </w:p>
    <w:p w14:paraId="119401BE" w14:textId="17E9C669" w:rsidR="00153CED" w:rsidRPr="00591CF9" w:rsidRDefault="00153CED" w:rsidP="003561BF">
      <w:pPr>
        <w:pStyle w:val="ListParagraph"/>
        <w:numPr>
          <w:ilvl w:val="0"/>
          <w:numId w:val="17"/>
        </w:numPr>
        <w:rPr>
          <w:strike/>
          <w:color w:val="000000" w:themeColor="text1"/>
        </w:rPr>
      </w:pPr>
      <w:r w:rsidRPr="00591CF9">
        <w:rPr>
          <w:strike/>
          <w:color w:val="000000" w:themeColor="text1"/>
        </w:rPr>
        <w:t>Maximising the collective good.</w:t>
      </w:r>
    </w:p>
    <w:p w14:paraId="0760C712" w14:textId="6DE09F89" w:rsidR="003561BF" w:rsidRPr="00591CF9" w:rsidRDefault="003561BF" w:rsidP="003561BF">
      <w:pPr>
        <w:pStyle w:val="ListParagraph"/>
        <w:numPr>
          <w:ilvl w:val="0"/>
          <w:numId w:val="17"/>
        </w:numPr>
        <w:rPr>
          <w:strike/>
          <w:color w:val="000000" w:themeColor="text1"/>
        </w:rPr>
      </w:pPr>
      <w:r w:rsidRPr="00591CF9">
        <w:rPr>
          <w:strike/>
          <w:color w:val="000000" w:themeColor="text1"/>
        </w:rPr>
        <w:t>Weighs up consequences of actions.</w:t>
      </w:r>
    </w:p>
    <w:p w14:paraId="5AC392E9" w14:textId="5BBF5C43" w:rsidR="003561BF" w:rsidRPr="00591CF9" w:rsidRDefault="003561BF" w:rsidP="003561BF">
      <w:pPr>
        <w:pStyle w:val="ListParagraph"/>
        <w:numPr>
          <w:ilvl w:val="0"/>
          <w:numId w:val="17"/>
        </w:numPr>
        <w:rPr>
          <w:strike/>
          <w:color w:val="000000" w:themeColor="text1"/>
        </w:rPr>
      </w:pPr>
      <w:r w:rsidRPr="00591CF9">
        <w:rPr>
          <w:strike/>
          <w:color w:val="000000" w:themeColor="text1"/>
        </w:rPr>
        <w:t>Can be used in a variety of contexts or situations.</w:t>
      </w:r>
    </w:p>
    <w:p w14:paraId="4D703A7C" w14:textId="7D211E0F" w:rsidR="003561BF" w:rsidRPr="00591CF9" w:rsidRDefault="003561BF" w:rsidP="003561BF">
      <w:pPr>
        <w:pStyle w:val="ListParagraph"/>
        <w:numPr>
          <w:ilvl w:val="0"/>
          <w:numId w:val="17"/>
        </w:numPr>
        <w:rPr>
          <w:strike/>
          <w:color w:val="000000" w:themeColor="text1"/>
        </w:rPr>
      </w:pPr>
      <w:r w:rsidRPr="00591CF9">
        <w:rPr>
          <w:strike/>
          <w:color w:val="000000" w:themeColor="text1"/>
        </w:rPr>
        <w:t>Flexible approach to specific circumstance.</w:t>
      </w:r>
    </w:p>
    <w:p w14:paraId="445EC9CD" w14:textId="289F5481" w:rsidR="003561BF" w:rsidRPr="00591CF9" w:rsidRDefault="003561BF" w:rsidP="003561BF">
      <w:pPr>
        <w:pStyle w:val="ListParagraph"/>
        <w:numPr>
          <w:ilvl w:val="0"/>
          <w:numId w:val="17"/>
        </w:numPr>
        <w:rPr>
          <w:strike/>
          <w:color w:val="000000" w:themeColor="text1"/>
        </w:rPr>
      </w:pPr>
      <w:r w:rsidRPr="00591CF9">
        <w:rPr>
          <w:strike/>
          <w:color w:val="000000" w:themeColor="text1"/>
        </w:rPr>
        <w:t>Can be measurable against other potential actions.</w:t>
      </w:r>
    </w:p>
    <w:p w14:paraId="599D8B9B" w14:textId="028477FF" w:rsidR="003561BF" w:rsidRPr="00591CF9" w:rsidRDefault="003561BF" w:rsidP="003561BF">
      <w:pPr>
        <w:ind w:left="720"/>
        <w:rPr>
          <w:strike/>
          <w:color w:val="000000" w:themeColor="text1"/>
        </w:rPr>
      </w:pPr>
      <w:r w:rsidRPr="00591CF9">
        <w:rPr>
          <w:strike/>
          <w:color w:val="000000" w:themeColor="text1"/>
        </w:rPr>
        <w:t>Cons:</w:t>
      </w:r>
    </w:p>
    <w:p w14:paraId="19316656" w14:textId="314BE0E7" w:rsidR="003561BF" w:rsidRPr="00591CF9" w:rsidRDefault="003561BF" w:rsidP="003561BF">
      <w:pPr>
        <w:pStyle w:val="ListParagraph"/>
        <w:numPr>
          <w:ilvl w:val="0"/>
          <w:numId w:val="18"/>
        </w:numPr>
        <w:rPr>
          <w:strike/>
          <w:color w:val="000000" w:themeColor="text1"/>
        </w:rPr>
      </w:pPr>
      <w:r w:rsidRPr="00591CF9">
        <w:rPr>
          <w:strike/>
          <w:color w:val="000000" w:themeColor="text1"/>
        </w:rPr>
        <w:t>A disregard for the minority for the majority.</w:t>
      </w:r>
    </w:p>
    <w:p w14:paraId="5E4D32EF" w14:textId="72A93DCC" w:rsidR="003561BF" w:rsidRPr="00591CF9" w:rsidRDefault="003561BF" w:rsidP="003561BF">
      <w:pPr>
        <w:pStyle w:val="ListParagraph"/>
        <w:numPr>
          <w:ilvl w:val="0"/>
          <w:numId w:val="18"/>
        </w:numPr>
        <w:rPr>
          <w:strike/>
          <w:color w:val="000000" w:themeColor="text1"/>
        </w:rPr>
      </w:pPr>
      <w:r w:rsidRPr="00591CF9">
        <w:rPr>
          <w:strike/>
          <w:color w:val="000000" w:themeColor="text1"/>
        </w:rPr>
        <w:t xml:space="preserve">Happiness and well-being </w:t>
      </w:r>
      <w:proofErr w:type="gramStart"/>
      <w:r w:rsidRPr="00591CF9">
        <w:rPr>
          <w:strike/>
          <w:color w:val="000000" w:themeColor="text1"/>
        </w:rPr>
        <w:t>is</w:t>
      </w:r>
      <w:proofErr w:type="gramEnd"/>
      <w:r w:rsidRPr="00591CF9">
        <w:rPr>
          <w:strike/>
          <w:color w:val="000000" w:themeColor="text1"/>
        </w:rPr>
        <w:t xml:space="preserve"> subjective.</w:t>
      </w:r>
    </w:p>
    <w:p w14:paraId="6BBF7230" w14:textId="11D50E2C" w:rsidR="003561BF" w:rsidRPr="00591CF9" w:rsidRDefault="003561BF" w:rsidP="003561BF">
      <w:pPr>
        <w:pStyle w:val="ListParagraph"/>
        <w:numPr>
          <w:ilvl w:val="0"/>
          <w:numId w:val="18"/>
        </w:numPr>
        <w:rPr>
          <w:strike/>
          <w:color w:val="000000" w:themeColor="text1"/>
        </w:rPr>
      </w:pPr>
      <w:r w:rsidRPr="00591CF9">
        <w:rPr>
          <w:strike/>
          <w:color w:val="000000" w:themeColor="text1"/>
        </w:rPr>
        <w:t>Principles don’t integrally account justice and moral rights.</w:t>
      </w:r>
    </w:p>
    <w:p w14:paraId="0A1D71D9" w14:textId="318498F5" w:rsidR="003561BF" w:rsidRPr="00591CF9" w:rsidRDefault="003561BF" w:rsidP="003561BF">
      <w:pPr>
        <w:pStyle w:val="ListParagraph"/>
        <w:numPr>
          <w:ilvl w:val="0"/>
          <w:numId w:val="18"/>
        </w:numPr>
        <w:rPr>
          <w:strike/>
          <w:color w:val="000000" w:themeColor="text1"/>
        </w:rPr>
      </w:pPr>
      <w:r w:rsidRPr="00591CF9">
        <w:rPr>
          <w:strike/>
          <w:color w:val="000000" w:themeColor="text1"/>
        </w:rPr>
        <w:t>Could potentially lead to exploitation.</w:t>
      </w:r>
    </w:p>
    <w:p w14:paraId="0038EDD1" w14:textId="39DB0E02" w:rsidR="003561BF" w:rsidRDefault="003561BF" w:rsidP="003561BF">
      <w:pPr>
        <w:pStyle w:val="ListParagraph"/>
        <w:numPr>
          <w:ilvl w:val="0"/>
          <w:numId w:val="18"/>
        </w:numPr>
        <w:rPr>
          <w:strike/>
          <w:color w:val="000000" w:themeColor="text1"/>
        </w:rPr>
      </w:pPr>
      <w:r w:rsidRPr="00591CF9">
        <w:rPr>
          <w:strike/>
          <w:color w:val="000000" w:themeColor="text1"/>
        </w:rPr>
        <w:lastRenderedPageBreak/>
        <w:t>Doesn’t account for long-tern vs. short-term happiness.</w:t>
      </w:r>
    </w:p>
    <w:p w14:paraId="59E22058" w14:textId="77777777" w:rsidR="00591CF9" w:rsidRPr="00591CF9" w:rsidRDefault="00591CF9" w:rsidP="00591CF9">
      <w:pPr>
        <w:rPr>
          <w:color w:val="000000" w:themeColor="text1"/>
        </w:rPr>
      </w:pPr>
    </w:p>
    <w:p w14:paraId="696CD6D9" w14:textId="1C5F5D07" w:rsidR="00591CF9" w:rsidRPr="00591CF9" w:rsidRDefault="002B77FC" w:rsidP="00591CF9">
      <w:pPr>
        <w:rPr>
          <w:color w:val="FF0000"/>
        </w:rPr>
      </w:pPr>
      <w:r>
        <w:rPr>
          <w:color w:val="FF0000"/>
        </w:rPr>
        <w:t>Advantages</w:t>
      </w:r>
      <w:r w:rsidR="00591CF9" w:rsidRPr="00591CF9">
        <w:rPr>
          <w:color w:val="FF0000"/>
        </w:rPr>
        <w:t xml:space="preserve"> </w:t>
      </w:r>
      <w:proofErr w:type="gramStart"/>
      <w:r w:rsidR="00591CF9" w:rsidRPr="00591CF9">
        <w:rPr>
          <w:color w:val="FF0000"/>
        </w:rPr>
        <w:t>include</w:t>
      </w:r>
      <w:r>
        <w:rPr>
          <w:color w:val="FF0000"/>
        </w:rPr>
        <w:t>:</w:t>
      </w:r>
      <w:proofErr w:type="gramEnd"/>
      <w:r w:rsidR="00591CF9" w:rsidRPr="00591CF9">
        <w:rPr>
          <w:color w:val="FF0000"/>
        </w:rPr>
        <w:t xml:space="preserve"> maximising collective good, considering consequences, versatility, flexibility, and measurability. </w:t>
      </w:r>
      <w:r>
        <w:rPr>
          <w:color w:val="FF0000"/>
        </w:rPr>
        <w:t xml:space="preserve">Disadvantages </w:t>
      </w:r>
      <w:proofErr w:type="gramStart"/>
      <w:r>
        <w:rPr>
          <w:color w:val="FF0000"/>
        </w:rPr>
        <w:t>include:</w:t>
      </w:r>
      <w:proofErr w:type="gramEnd"/>
      <w:r w:rsidR="00591CF9" w:rsidRPr="00591CF9">
        <w:rPr>
          <w:color w:val="FF0000"/>
        </w:rPr>
        <w:t xml:space="preserve"> disregarding minority interests, relying on subjective happiness, lacking justice and moral rights integration, potential for exploitation, and neglecting the distinction between long-term and short-term happiness.</w:t>
      </w:r>
    </w:p>
    <w:p w14:paraId="4398D8E0" w14:textId="77777777" w:rsidR="003561BF" w:rsidRPr="00A22B6A" w:rsidRDefault="003561BF" w:rsidP="003561BF">
      <w:pPr>
        <w:ind w:left="720"/>
        <w:rPr>
          <w:color w:val="000000" w:themeColor="text1"/>
        </w:rPr>
      </w:pPr>
    </w:p>
    <w:p w14:paraId="0C1A2724" w14:textId="7C9BC873" w:rsidR="00333DB7" w:rsidRPr="00A22B6A" w:rsidRDefault="00333DB7" w:rsidP="009E10AD">
      <w:pPr>
        <w:rPr>
          <w:b/>
          <w:bCs/>
          <w:color w:val="000000" w:themeColor="text1"/>
        </w:rPr>
      </w:pPr>
      <w:r w:rsidRPr="00A22B6A">
        <w:rPr>
          <w:b/>
          <w:bCs/>
          <w:color w:val="000000" w:themeColor="text1"/>
        </w:rPr>
        <w:t>D</w:t>
      </w:r>
      <w:r w:rsidR="009E10AD" w:rsidRPr="00A22B6A">
        <w:rPr>
          <w:b/>
          <w:bCs/>
          <w:color w:val="000000" w:themeColor="text1"/>
        </w:rPr>
        <w:t>eontology</w:t>
      </w:r>
      <w:r w:rsidR="009951FC" w:rsidRPr="00A22B6A">
        <w:rPr>
          <w:b/>
          <w:bCs/>
          <w:color w:val="000000" w:themeColor="text1"/>
        </w:rPr>
        <w:t xml:space="preserve"> </w:t>
      </w:r>
      <w:r w:rsidR="009951FC" w:rsidRPr="00A22B6A">
        <w:rPr>
          <w:color w:val="000000" w:themeColor="text1"/>
        </w:rPr>
        <w:t xml:space="preserve">is the theory that each action should be judged on its own moral merit. </w:t>
      </w:r>
      <w:proofErr w:type="gramStart"/>
      <w:r w:rsidR="009951FC" w:rsidRPr="00A22B6A">
        <w:rPr>
          <w:color w:val="000000" w:themeColor="text1"/>
        </w:rPr>
        <w:t>Each individual</w:t>
      </w:r>
      <w:proofErr w:type="gramEnd"/>
      <w:r w:rsidR="009951FC" w:rsidRPr="00A22B6A">
        <w:rPr>
          <w:color w:val="000000" w:themeColor="text1"/>
        </w:rPr>
        <w:t xml:space="preserve"> should be treated with a moral obligation, regardless of the consequential outcome for society</w:t>
      </w:r>
      <w:r w:rsidR="0003495A">
        <w:rPr>
          <w:color w:val="000000" w:themeColor="text1"/>
        </w:rPr>
        <w:t xml:space="preserve"> </w:t>
      </w:r>
      <w:r w:rsidR="0003495A">
        <w:rPr>
          <w:color w:val="FF0000"/>
        </w:rPr>
        <w:t>(National Library of Medicine (2021)</w:t>
      </w:r>
      <w:r w:rsidR="009951FC" w:rsidRPr="00A22B6A">
        <w:rPr>
          <w:color w:val="000000" w:themeColor="text1"/>
        </w:rPr>
        <w:t>.</w:t>
      </w:r>
      <w:r w:rsidR="009951FC" w:rsidRPr="00A22B6A">
        <w:rPr>
          <w:b/>
          <w:bCs/>
          <w:color w:val="000000" w:themeColor="text1"/>
        </w:rPr>
        <w:t xml:space="preserve"> </w:t>
      </w:r>
    </w:p>
    <w:p w14:paraId="13394039" w14:textId="084574E8" w:rsidR="003561BF" w:rsidRPr="00497E42" w:rsidRDefault="003561BF" w:rsidP="00C9289E">
      <w:pPr>
        <w:ind w:left="712"/>
        <w:rPr>
          <w:strike/>
          <w:color w:val="000000" w:themeColor="text1"/>
        </w:rPr>
      </w:pPr>
      <w:r w:rsidRPr="00497E42">
        <w:rPr>
          <w:strike/>
          <w:color w:val="000000" w:themeColor="text1"/>
        </w:rPr>
        <w:t>Pros:</w:t>
      </w:r>
    </w:p>
    <w:p w14:paraId="7113E1E2" w14:textId="77777777" w:rsidR="00276BA1" w:rsidRPr="00497E42" w:rsidRDefault="00276BA1" w:rsidP="00C9289E">
      <w:pPr>
        <w:pStyle w:val="ListParagraph"/>
        <w:numPr>
          <w:ilvl w:val="0"/>
          <w:numId w:val="21"/>
        </w:numPr>
        <w:ind w:left="1784"/>
        <w:rPr>
          <w:strike/>
          <w:color w:val="000000" w:themeColor="text1"/>
        </w:rPr>
      </w:pPr>
      <w:r w:rsidRPr="00497E42">
        <w:rPr>
          <w:strike/>
          <w:color w:val="000000" w:themeColor="text1"/>
        </w:rPr>
        <w:t>Moral behaviour and principals at its foundation.</w:t>
      </w:r>
    </w:p>
    <w:p w14:paraId="1A7C1FE4" w14:textId="405337CB" w:rsidR="00276BA1" w:rsidRPr="00497E42" w:rsidRDefault="00276BA1" w:rsidP="00C9289E">
      <w:pPr>
        <w:pStyle w:val="ListParagraph"/>
        <w:numPr>
          <w:ilvl w:val="0"/>
          <w:numId w:val="21"/>
        </w:numPr>
        <w:ind w:left="1784"/>
        <w:rPr>
          <w:strike/>
          <w:color w:val="000000" w:themeColor="text1"/>
        </w:rPr>
      </w:pPr>
      <w:r w:rsidRPr="00497E42">
        <w:rPr>
          <w:strike/>
          <w:color w:val="000000" w:themeColor="text1"/>
        </w:rPr>
        <w:t xml:space="preserve">A </w:t>
      </w:r>
      <w:r w:rsidR="00C9289E" w:rsidRPr="00497E42">
        <w:rPr>
          <w:strike/>
          <w:color w:val="000000" w:themeColor="text1"/>
        </w:rPr>
        <w:t>focus</w:t>
      </w:r>
      <w:r w:rsidRPr="00497E42">
        <w:rPr>
          <w:strike/>
          <w:color w:val="000000" w:themeColor="text1"/>
        </w:rPr>
        <w:t xml:space="preserve"> on individual rights.</w:t>
      </w:r>
    </w:p>
    <w:p w14:paraId="1BD94288" w14:textId="22C79789" w:rsidR="00276BA1" w:rsidRPr="00497E42" w:rsidRDefault="00C9289E" w:rsidP="00C9289E">
      <w:pPr>
        <w:pStyle w:val="ListParagraph"/>
        <w:numPr>
          <w:ilvl w:val="0"/>
          <w:numId w:val="21"/>
        </w:numPr>
        <w:ind w:left="1784"/>
        <w:rPr>
          <w:strike/>
          <w:color w:val="000000" w:themeColor="text1"/>
        </w:rPr>
      </w:pPr>
      <w:r w:rsidRPr="00497E42">
        <w:rPr>
          <w:strike/>
          <w:color w:val="000000" w:themeColor="text1"/>
        </w:rPr>
        <w:t>Consistent and</w:t>
      </w:r>
      <w:r w:rsidR="00276BA1" w:rsidRPr="00497E42">
        <w:rPr>
          <w:strike/>
          <w:color w:val="000000" w:themeColor="text1"/>
        </w:rPr>
        <w:t xml:space="preserve"> principled</w:t>
      </w:r>
      <w:r w:rsidRPr="00497E42">
        <w:rPr>
          <w:strike/>
          <w:color w:val="000000" w:themeColor="text1"/>
        </w:rPr>
        <w:t xml:space="preserve"> approach.</w:t>
      </w:r>
    </w:p>
    <w:p w14:paraId="3BBD6CC3" w14:textId="710014D8" w:rsidR="00276BA1" w:rsidRPr="00497E42" w:rsidRDefault="00276BA1" w:rsidP="0047586B">
      <w:pPr>
        <w:pStyle w:val="ListParagraph"/>
        <w:numPr>
          <w:ilvl w:val="0"/>
          <w:numId w:val="21"/>
        </w:numPr>
        <w:ind w:left="1784"/>
        <w:rPr>
          <w:strike/>
          <w:color w:val="000000" w:themeColor="text1"/>
        </w:rPr>
      </w:pPr>
      <w:r w:rsidRPr="00497E42">
        <w:rPr>
          <w:strike/>
          <w:color w:val="000000" w:themeColor="text1"/>
        </w:rPr>
        <w:t xml:space="preserve">Maintains moral integrity </w:t>
      </w:r>
      <w:r w:rsidR="00C9289E" w:rsidRPr="00497E42">
        <w:rPr>
          <w:strike/>
          <w:color w:val="000000" w:themeColor="text1"/>
        </w:rPr>
        <w:t>earn</w:t>
      </w:r>
      <w:r w:rsidRPr="00497E42">
        <w:rPr>
          <w:strike/>
          <w:color w:val="000000" w:themeColor="text1"/>
        </w:rPr>
        <w:t xml:space="preserve"> acting with a sense of duty.</w:t>
      </w:r>
    </w:p>
    <w:p w14:paraId="21911110" w14:textId="77777777" w:rsidR="00276BA1" w:rsidRPr="00497E42" w:rsidRDefault="00276BA1" w:rsidP="00C9289E">
      <w:pPr>
        <w:ind w:left="712"/>
        <w:rPr>
          <w:strike/>
          <w:color w:val="000000" w:themeColor="text1"/>
        </w:rPr>
      </w:pPr>
      <w:r w:rsidRPr="00497E42">
        <w:rPr>
          <w:strike/>
          <w:color w:val="000000" w:themeColor="text1"/>
        </w:rPr>
        <w:t>Cons:</w:t>
      </w:r>
    </w:p>
    <w:p w14:paraId="3349B9C5" w14:textId="72B76811" w:rsidR="00276BA1" w:rsidRPr="00497E42" w:rsidRDefault="00276BA1" w:rsidP="00C9289E">
      <w:pPr>
        <w:pStyle w:val="ListParagraph"/>
        <w:numPr>
          <w:ilvl w:val="0"/>
          <w:numId w:val="20"/>
        </w:numPr>
        <w:ind w:left="1784"/>
        <w:rPr>
          <w:strike/>
          <w:color w:val="000000" w:themeColor="text1"/>
        </w:rPr>
      </w:pPr>
      <w:r w:rsidRPr="00497E42">
        <w:rPr>
          <w:strike/>
          <w:color w:val="000000" w:themeColor="text1"/>
        </w:rPr>
        <w:t>Inflexible when duties are conflicting.</w:t>
      </w:r>
    </w:p>
    <w:p w14:paraId="1ED7EEF6" w14:textId="1E46D62F" w:rsidR="00276BA1" w:rsidRPr="00497E42" w:rsidRDefault="00276BA1" w:rsidP="00C9289E">
      <w:pPr>
        <w:pStyle w:val="ListParagraph"/>
        <w:numPr>
          <w:ilvl w:val="0"/>
          <w:numId w:val="19"/>
        </w:numPr>
        <w:ind w:left="1784"/>
        <w:rPr>
          <w:strike/>
          <w:color w:val="000000" w:themeColor="text1"/>
        </w:rPr>
      </w:pPr>
      <w:r w:rsidRPr="00497E42">
        <w:rPr>
          <w:strike/>
          <w:color w:val="000000" w:themeColor="text1"/>
        </w:rPr>
        <w:t>Without outcomes as a focus, one can ignore the consequences of their actions.</w:t>
      </w:r>
    </w:p>
    <w:p w14:paraId="66414EBF" w14:textId="6C5A871C" w:rsidR="00276BA1" w:rsidRPr="00497E42" w:rsidRDefault="00276BA1" w:rsidP="00C9289E">
      <w:pPr>
        <w:pStyle w:val="ListParagraph"/>
        <w:numPr>
          <w:ilvl w:val="0"/>
          <w:numId w:val="19"/>
        </w:numPr>
        <w:ind w:left="1784"/>
        <w:rPr>
          <w:strike/>
          <w:color w:val="000000" w:themeColor="text1"/>
        </w:rPr>
      </w:pPr>
      <w:r w:rsidRPr="00497E42">
        <w:rPr>
          <w:strike/>
          <w:color w:val="000000" w:themeColor="text1"/>
        </w:rPr>
        <w:t>No guidelines that are fixed which doesn’t allow for diversity and cultural influence.</w:t>
      </w:r>
    </w:p>
    <w:p w14:paraId="5929E88B" w14:textId="7EE2CF09" w:rsidR="003561BF" w:rsidRPr="00497E42" w:rsidRDefault="00276BA1" w:rsidP="00C9289E">
      <w:pPr>
        <w:pStyle w:val="ListParagraph"/>
        <w:numPr>
          <w:ilvl w:val="0"/>
          <w:numId w:val="19"/>
        </w:numPr>
        <w:ind w:left="1784"/>
        <w:rPr>
          <w:strike/>
          <w:color w:val="000000" w:themeColor="text1"/>
        </w:rPr>
      </w:pPr>
      <w:r w:rsidRPr="00497E42">
        <w:rPr>
          <w:strike/>
          <w:color w:val="000000" w:themeColor="text1"/>
        </w:rPr>
        <w:t xml:space="preserve">Moral codes can be difficult to agree on and rules or duties may differ from person to person. </w:t>
      </w:r>
    </w:p>
    <w:p w14:paraId="798239B2" w14:textId="77777777" w:rsidR="00C9289E" w:rsidRDefault="00C9289E" w:rsidP="00C9289E">
      <w:pPr>
        <w:rPr>
          <w:color w:val="000000" w:themeColor="text1"/>
        </w:rPr>
      </w:pPr>
    </w:p>
    <w:p w14:paraId="0F3A25CD" w14:textId="1CE5411D" w:rsidR="00497E42" w:rsidRPr="00D46F1F" w:rsidRDefault="002B77FC" w:rsidP="00497E42">
      <w:pPr>
        <w:rPr>
          <w:color w:val="FF0000"/>
        </w:rPr>
      </w:pPr>
      <w:r>
        <w:rPr>
          <w:color w:val="FF0000"/>
        </w:rPr>
        <w:t>Advantages</w:t>
      </w:r>
      <w:r w:rsidR="00497E42" w:rsidRPr="00D46F1F">
        <w:rPr>
          <w:color w:val="FF0000"/>
        </w:rPr>
        <w:t>: Moral foundation, individual rights focus, consistent approach, maintains moral integrity through duty.</w:t>
      </w:r>
    </w:p>
    <w:p w14:paraId="44C8F3A7" w14:textId="77777777" w:rsidR="00497E42" w:rsidRPr="00D46F1F" w:rsidRDefault="00497E42" w:rsidP="00497E42">
      <w:pPr>
        <w:rPr>
          <w:color w:val="FF0000"/>
        </w:rPr>
      </w:pPr>
    </w:p>
    <w:p w14:paraId="73A610F8" w14:textId="3796D9B0" w:rsidR="00497E42" w:rsidRPr="00D46F1F" w:rsidRDefault="002B77FC" w:rsidP="00497E42">
      <w:pPr>
        <w:rPr>
          <w:color w:val="FF0000"/>
        </w:rPr>
      </w:pPr>
      <w:r>
        <w:rPr>
          <w:color w:val="FF0000"/>
        </w:rPr>
        <w:t>Disadvantages</w:t>
      </w:r>
      <w:r w:rsidR="00497E42" w:rsidRPr="00D46F1F">
        <w:rPr>
          <w:color w:val="FF0000"/>
        </w:rPr>
        <w:t>: Inflexible in conflicting duties, overlooks consequences without outcome focus, lacks fixed guidelines for diversity, differing moral codes and duties.</w:t>
      </w:r>
    </w:p>
    <w:p w14:paraId="446CD69E" w14:textId="77777777" w:rsidR="00497E42" w:rsidRDefault="00497E42" w:rsidP="00C9289E">
      <w:pPr>
        <w:rPr>
          <w:color w:val="000000" w:themeColor="text1"/>
        </w:rPr>
      </w:pPr>
    </w:p>
    <w:p w14:paraId="1FF3F10D" w14:textId="77777777" w:rsidR="00497E42" w:rsidRPr="00A22B6A" w:rsidRDefault="00497E42" w:rsidP="00C9289E">
      <w:pPr>
        <w:rPr>
          <w:color w:val="000000" w:themeColor="text1"/>
        </w:rPr>
      </w:pPr>
    </w:p>
    <w:p w14:paraId="50369016" w14:textId="693B64D4" w:rsidR="00333DB7" w:rsidRPr="00A22B6A" w:rsidRDefault="00333DB7" w:rsidP="009E10AD">
      <w:pPr>
        <w:rPr>
          <w:color w:val="000000" w:themeColor="text1"/>
        </w:rPr>
      </w:pPr>
      <w:r w:rsidRPr="00A22B6A">
        <w:rPr>
          <w:b/>
          <w:bCs/>
          <w:color w:val="000000" w:themeColor="text1"/>
        </w:rPr>
        <w:t>V</w:t>
      </w:r>
      <w:r w:rsidR="009E10AD" w:rsidRPr="00A22B6A">
        <w:rPr>
          <w:b/>
          <w:bCs/>
          <w:color w:val="000000" w:themeColor="text1"/>
        </w:rPr>
        <w:t>irtue ethics</w:t>
      </w:r>
      <w:r w:rsidR="009951FC" w:rsidRPr="00A22B6A">
        <w:rPr>
          <w:color w:val="000000" w:themeColor="text1"/>
        </w:rPr>
        <w:t xml:space="preserve"> </w:t>
      </w:r>
      <w:r w:rsidR="00153CED" w:rsidRPr="00A22B6A">
        <w:rPr>
          <w:color w:val="000000" w:themeColor="text1"/>
        </w:rPr>
        <w:t xml:space="preserve">focuses on the individual </w:t>
      </w:r>
      <w:r w:rsidR="001E51AF" w:rsidRPr="00A22B6A">
        <w:rPr>
          <w:color w:val="000000" w:themeColor="text1"/>
        </w:rPr>
        <w:t>deciding</w:t>
      </w:r>
      <w:r w:rsidR="00153CED" w:rsidRPr="00A22B6A">
        <w:rPr>
          <w:color w:val="000000" w:themeColor="text1"/>
        </w:rPr>
        <w:t xml:space="preserve"> or </w:t>
      </w:r>
      <w:proofErr w:type="gramStart"/>
      <w:r w:rsidR="00153CED" w:rsidRPr="00A22B6A">
        <w:rPr>
          <w:color w:val="000000" w:themeColor="text1"/>
        </w:rPr>
        <w:t>taking action</w:t>
      </w:r>
      <w:proofErr w:type="gramEnd"/>
      <w:r w:rsidR="00153CED" w:rsidRPr="00A22B6A">
        <w:rPr>
          <w:color w:val="000000" w:themeColor="text1"/>
        </w:rPr>
        <w:t xml:space="preserve"> rather than the action itself. If you are a morally good person making decision</w:t>
      </w:r>
      <w:r w:rsidR="001E51AF" w:rsidRPr="00A22B6A">
        <w:rPr>
          <w:color w:val="000000" w:themeColor="text1"/>
        </w:rPr>
        <w:t xml:space="preserve">s, </w:t>
      </w:r>
      <w:r w:rsidR="00153CED" w:rsidRPr="00A22B6A">
        <w:rPr>
          <w:color w:val="000000" w:themeColor="text1"/>
        </w:rPr>
        <w:t xml:space="preserve">then theoretically the decision should be </w:t>
      </w:r>
      <w:r w:rsidR="00153CED" w:rsidRPr="00755C11">
        <w:rPr>
          <w:color w:val="000000" w:themeColor="text1"/>
        </w:rPr>
        <w:t>good</w:t>
      </w:r>
      <w:r w:rsidR="00755C11" w:rsidRPr="00755C11">
        <w:rPr>
          <w:color w:val="000000" w:themeColor="text1"/>
        </w:rPr>
        <w:t xml:space="preserve"> </w:t>
      </w:r>
      <w:r w:rsidR="00755C11" w:rsidRPr="00755C11">
        <w:rPr>
          <w:color w:val="FF0000"/>
        </w:rPr>
        <w:t>(Seven Pillars Institute 2023)</w:t>
      </w:r>
      <w:r w:rsidR="00153CED" w:rsidRPr="00755C11">
        <w:rPr>
          <w:color w:val="000000" w:themeColor="text1"/>
        </w:rPr>
        <w:t>.</w:t>
      </w:r>
    </w:p>
    <w:p w14:paraId="07536DB4" w14:textId="0A97555D" w:rsidR="00333DB7" w:rsidRPr="00D46F1F" w:rsidRDefault="00C9289E" w:rsidP="0047586B">
      <w:pPr>
        <w:ind w:left="720"/>
        <w:rPr>
          <w:strike/>
          <w:color w:val="000000" w:themeColor="text1"/>
        </w:rPr>
      </w:pPr>
      <w:r w:rsidRPr="00D46F1F">
        <w:rPr>
          <w:strike/>
          <w:color w:val="000000" w:themeColor="text1"/>
        </w:rPr>
        <w:t>Pros:</w:t>
      </w:r>
    </w:p>
    <w:p w14:paraId="60D02A3F" w14:textId="7058CCBF" w:rsidR="00C9289E" w:rsidRPr="00D46F1F" w:rsidRDefault="00C9289E" w:rsidP="0047586B">
      <w:pPr>
        <w:pStyle w:val="ListParagraph"/>
        <w:numPr>
          <w:ilvl w:val="0"/>
          <w:numId w:val="22"/>
        </w:numPr>
        <w:rPr>
          <w:strike/>
          <w:color w:val="000000" w:themeColor="text1"/>
        </w:rPr>
      </w:pPr>
      <w:r w:rsidRPr="00D46F1F">
        <w:rPr>
          <w:strike/>
          <w:color w:val="000000" w:themeColor="text1"/>
        </w:rPr>
        <w:t>Making deci</w:t>
      </w:r>
      <w:r w:rsidR="0047586B" w:rsidRPr="00D46F1F">
        <w:rPr>
          <w:strike/>
          <w:color w:val="000000" w:themeColor="text1"/>
        </w:rPr>
        <w:t>si</w:t>
      </w:r>
      <w:r w:rsidRPr="00D46F1F">
        <w:rPr>
          <w:strike/>
          <w:color w:val="000000" w:themeColor="text1"/>
        </w:rPr>
        <w:t xml:space="preserve">ons </w:t>
      </w:r>
      <w:r w:rsidR="0047586B" w:rsidRPr="00D46F1F">
        <w:rPr>
          <w:strike/>
          <w:color w:val="000000" w:themeColor="text1"/>
        </w:rPr>
        <w:t>with</w:t>
      </w:r>
      <w:r w:rsidRPr="00D46F1F">
        <w:rPr>
          <w:strike/>
          <w:color w:val="000000" w:themeColor="text1"/>
        </w:rPr>
        <w:t xml:space="preserve"> inherently good character traits, e.g. honest, kind, generous, modest, with integrity, etc.</w:t>
      </w:r>
    </w:p>
    <w:p w14:paraId="1E86C929" w14:textId="78E78D2E" w:rsidR="0047586B" w:rsidRPr="00D46F1F" w:rsidRDefault="0047586B" w:rsidP="0047586B">
      <w:pPr>
        <w:pStyle w:val="ListParagraph"/>
        <w:numPr>
          <w:ilvl w:val="0"/>
          <w:numId w:val="22"/>
        </w:numPr>
        <w:rPr>
          <w:strike/>
          <w:color w:val="000000" w:themeColor="text1"/>
        </w:rPr>
      </w:pPr>
      <w:r w:rsidRPr="00D46F1F">
        <w:rPr>
          <w:strike/>
          <w:color w:val="000000" w:themeColor="text1"/>
        </w:rPr>
        <w:t>Holistic approach – considering the individual as well as the action.</w:t>
      </w:r>
    </w:p>
    <w:p w14:paraId="406B8C06" w14:textId="671B0433" w:rsidR="0047586B" w:rsidRPr="00D46F1F" w:rsidRDefault="0047586B" w:rsidP="0047586B">
      <w:pPr>
        <w:pStyle w:val="ListParagraph"/>
        <w:numPr>
          <w:ilvl w:val="0"/>
          <w:numId w:val="22"/>
        </w:numPr>
        <w:rPr>
          <w:strike/>
          <w:color w:val="000000" w:themeColor="text1"/>
        </w:rPr>
      </w:pPr>
      <w:r w:rsidRPr="00D46F1F">
        <w:rPr>
          <w:strike/>
          <w:color w:val="000000" w:themeColor="text1"/>
        </w:rPr>
        <w:t>Flexible.</w:t>
      </w:r>
    </w:p>
    <w:p w14:paraId="60423C9C" w14:textId="444674A4" w:rsidR="0047586B" w:rsidRPr="00D46F1F" w:rsidRDefault="0047586B" w:rsidP="0047586B">
      <w:pPr>
        <w:pStyle w:val="ListParagraph"/>
        <w:numPr>
          <w:ilvl w:val="0"/>
          <w:numId w:val="22"/>
        </w:numPr>
        <w:rPr>
          <w:strike/>
          <w:color w:val="000000" w:themeColor="text1"/>
        </w:rPr>
      </w:pPr>
      <w:r w:rsidRPr="00D46F1F">
        <w:rPr>
          <w:strike/>
          <w:color w:val="000000" w:themeColor="text1"/>
        </w:rPr>
        <w:t xml:space="preserve">A focus on personal development and improvement y considering </w:t>
      </w:r>
      <w:r w:rsidR="001E51AF" w:rsidRPr="00D46F1F">
        <w:rPr>
          <w:strike/>
          <w:color w:val="000000" w:themeColor="text1"/>
        </w:rPr>
        <w:t>one’s</w:t>
      </w:r>
      <w:r w:rsidRPr="00D46F1F">
        <w:rPr>
          <w:strike/>
          <w:color w:val="000000" w:themeColor="text1"/>
        </w:rPr>
        <w:t xml:space="preserve"> virtues.</w:t>
      </w:r>
    </w:p>
    <w:p w14:paraId="083AE365" w14:textId="73FC44F9" w:rsidR="0047586B" w:rsidRPr="00D46F1F" w:rsidRDefault="0047586B" w:rsidP="0047586B">
      <w:pPr>
        <w:pStyle w:val="ListParagraph"/>
        <w:numPr>
          <w:ilvl w:val="0"/>
          <w:numId w:val="22"/>
        </w:numPr>
        <w:rPr>
          <w:strike/>
          <w:color w:val="000000" w:themeColor="text1"/>
        </w:rPr>
      </w:pPr>
      <w:r w:rsidRPr="00D46F1F">
        <w:rPr>
          <w:strike/>
          <w:color w:val="000000" w:themeColor="text1"/>
        </w:rPr>
        <w:t>Allows for diversification and cultural influence.</w:t>
      </w:r>
    </w:p>
    <w:p w14:paraId="4374B719" w14:textId="1A3881D9" w:rsidR="0047586B" w:rsidRPr="00D46F1F" w:rsidRDefault="0047586B" w:rsidP="0047586B">
      <w:pPr>
        <w:ind w:left="720"/>
        <w:rPr>
          <w:strike/>
          <w:color w:val="000000" w:themeColor="text1"/>
        </w:rPr>
      </w:pPr>
      <w:r w:rsidRPr="00D46F1F">
        <w:rPr>
          <w:strike/>
          <w:color w:val="000000" w:themeColor="text1"/>
        </w:rPr>
        <w:t>Cons:</w:t>
      </w:r>
    </w:p>
    <w:p w14:paraId="3CA4328E" w14:textId="6702C96D" w:rsidR="0047586B" w:rsidRPr="00D46F1F" w:rsidRDefault="0047586B" w:rsidP="0047586B">
      <w:pPr>
        <w:pStyle w:val="ListParagraph"/>
        <w:numPr>
          <w:ilvl w:val="0"/>
          <w:numId w:val="22"/>
        </w:numPr>
        <w:rPr>
          <w:strike/>
          <w:color w:val="000000" w:themeColor="text1"/>
        </w:rPr>
      </w:pPr>
      <w:r w:rsidRPr="00D46F1F">
        <w:rPr>
          <w:strike/>
          <w:color w:val="000000" w:themeColor="text1"/>
        </w:rPr>
        <w:t>Rules are not set of specific and can lose clarity.</w:t>
      </w:r>
    </w:p>
    <w:p w14:paraId="3306BEAD" w14:textId="270084D6" w:rsidR="0047586B" w:rsidRPr="00D46F1F" w:rsidRDefault="0047586B" w:rsidP="0047586B">
      <w:pPr>
        <w:pStyle w:val="ListParagraph"/>
        <w:numPr>
          <w:ilvl w:val="0"/>
          <w:numId w:val="22"/>
        </w:numPr>
        <w:rPr>
          <w:strike/>
          <w:color w:val="000000" w:themeColor="text1"/>
        </w:rPr>
      </w:pPr>
      <w:r w:rsidRPr="00D46F1F">
        <w:rPr>
          <w:strike/>
          <w:color w:val="000000" w:themeColor="text1"/>
        </w:rPr>
        <w:t xml:space="preserve">Assumes that the decision maker is of </w:t>
      </w:r>
      <w:r w:rsidR="001E51AF" w:rsidRPr="00D46F1F">
        <w:rPr>
          <w:strike/>
          <w:color w:val="000000" w:themeColor="text1"/>
        </w:rPr>
        <w:t>virtuous</w:t>
      </w:r>
      <w:r w:rsidRPr="00D46F1F">
        <w:rPr>
          <w:strike/>
          <w:color w:val="000000" w:themeColor="text1"/>
        </w:rPr>
        <w:t xml:space="preserve"> </w:t>
      </w:r>
      <w:r w:rsidR="001E51AF" w:rsidRPr="00D46F1F">
        <w:rPr>
          <w:strike/>
          <w:color w:val="000000" w:themeColor="text1"/>
        </w:rPr>
        <w:t>character</w:t>
      </w:r>
      <w:r w:rsidRPr="00D46F1F">
        <w:rPr>
          <w:strike/>
          <w:color w:val="000000" w:themeColor="text1"/>
        </w:rPr>
        <w:t>.</w:t>
      </w:r>
    </w:p>
    <w:p w14:paraId="10A6EC0A" w14:textId="1753E23F" w:rsidR="0047586B" w:rsidRPr="00D46F1F" w:rsidRDefault="0047586B" w:rsidP="0047586B">
      <w:pPr>
        <w:pStyle w:val="ListParagraph"/>
        <w:numPr>
          <w:ilvl w:val="0"/>
          <w:numId w:val="22"/>
        </w:numPr>
        <w:rPr>
          <w:strike/>
          <w:color w:val="000000" w:themeColor="text1"/>
        </w:rPr>
      </w:pPr>
      <w:r w:rsidRPr="00D46F1F">
        <w:rPr>
          <w:strike/>
          <w:color w:val="000000" w:themeColor="text1"/>
        </w:rPr>
        <w:t>Cultural influence may vary.</w:t>
      </w:r>
    </w:p>
    <w:p w14:paraId="18B88183" w14:textId="0828E0D1" w:rsidR="0047586B" w:rsidRPr="00D46F1F" w:rsidRDefault="0047586B" w:rsidP="0047586B">
      <w:pPr>
        <w:pStyle w:val="ListParagraph"/>
        <w:numPr>
          <w:ilvl w:val="0"/>
          <w:numId w:val="22"/>
        </w:numPr>
        <w:rPr>
          <w:strike/>
          <w:color w:val="000000" w:themeColor="text1"/>
        </w:rPr>
      </w:pPr>
      <w:r w:rsidRPr="00D46F1F">
        <w:rPr>
          <w:strike/>
          <w:color w:val="000000" w:themeColor="text1"/>
        </w:rPr>
        <w:t>One may value one virtue over another.</w:t>
      </w:r>
    </w:p>
    <w:p w14:paraId="38F0EAD9" w14:textId="3B882139" w:rsidR="0047586B" w:rsidRPr="00D46F1F" w:rsidRDefault="0047586B" w:rsidP="0047586B">
      <w:pPr>
        <w:pStyle w:val="ListParagraph"/>
        <w:numPr>
          <w:ilvl w:val="0"/>
          <w:numId w:val="22"/>
        </w:numPr>
        <w:rPr>
          <w:strike/>
          <w:color w:val="000000" w:themeColor="text1"/>
        </w:rPr>
      </w:pPr>
      <w:r w:rsidRPr="00D46F1F">
        <w:rPr>
          <w:strike/>
          <w:color w:val="000000" w:themeColor="text1"/>
        </w:rPr>
        <w:t>Could be difficult to apply to practical solutions.</w:t>
      </w:r>
    </w:p>
    <w:p w14:paraId="0ECE26A5" w14:textId="77777777" w:rsidR="002F3ADD" w:rsidRDefault="002F3ADD" w:rsidP="009E10AD">
      <w:pPr>
        <w:rPr>
          <w:color w:val="4472C4" w:themeColor="accent1"/>
          <w:u w:val="single"/>
        </w:rPr>
      </w:pPr>
    </w:p>
    <w:p w14:paraId="32AD1D1F" w14:textId="5C8F4E7A" w:rsidR="00D46F1F" w:rsidRPr="00D46F1F" w:rsidRDefault="002B77FC" w:rsidP="00D46F1F">
      <w:pPr>
        <w:rPr>
          <w:color w:val="FF0000"/>
        </w:rPr>
      </w:pPr>
      <w:r>
        <w:rPr>
          <w:color w:val="FF0000"/>
        </w:rPr>
        <w:lastRenderedPageBreak/>
        <w:t>Advantages</w:t>
      </w:r>
      <w:r w:rsidR="00D46F1F" w:rsidRPr="00D46F1F">
        <w:rPr>
          <w:color w:val="FF0000"/>
        </w:rPr>
        <w:t>: Decision-making with good character traits, holistic approach, flexibility, and focus on personal development, allowing for diversification.</w:t>
      </w:r>
    </w:p>
    <w:p w14:paraId="36430FE5" w14:textId="77777777" w:rsidR="00D46F1F" w:rsidRPr="00D46F1F" w:rsidRDefault="00D46F1F" w:rsidP="00D46F1F">
      <w:pPr>
        <w:rPr>
          <w:color w:val="FF0000"/>
        </w:rPr>
      </w:pPr>
    </w:p>
    <w:p w14:paraId="3FE036D9" w14:textId="6F6D4271" w:rsidR="00D46F1F" w:rsidRPr="00D46F1F" w:rsidRDefault="002B77FC" w:rsidP="00D46F1F">
      <w:pPr>
        <w:rPr>
          <w:color w:val="FF0000"/>
        </w:rPr>
      </w:pPr>
      <w:r>
        <w:rPr>
          <w:color w:val="FF0000"/>
        </w:rPr>
        <w:t>Disadvantages</w:t>
      </w:r>
      <w:r w:rsidR="00D46F1F" w:rsidRPr="00D46F1F">
        <w:rPr>
          <w:color w:val="FF0000"/>
        </w:rPr>
        <w:t>: Lack of clear rules, assumes virtuous decision-makers, varying cultural influence, potential conflicting values, and difficulty in practical application.</w:t>
      </w:r>
    </w:p>
    <w:p w14:paraId="086226E4" w14:textId="77777777" w:rsidR="009951FC" w:rsidRPr="00A22B6A" w:rsidRDefault="009951FC" w:rsidP="009E10AD"/>
    <w:p w14:paraId="78D65F04" w14:textId="2C0EFECF" w:rsidR="009E10AD" w:rsidRPr="00A22B6A" w:rsidRDefault="009E10AD" w:rsidP="009E10AD">
      <w:pPr>
        <w:rPr>
          <w:b/>
          <w:bCs/>
          <w:i/>
          <w:iCs/>
          <w:sz w:val="28"/>
          <w:szCs w:val="28"/>
        </w:rPr>
      </w:pPr>
      <w:r w:rsidRPr="00A22B6A">
        <w:rPr>
          <w:b/>
          <w:bCs/>
          <w:i/>
          <w:iCs/>
          <w:sz w:val="28"/>
          <w:szCs w:val="28"/>
        </w:rPr>
        <w:t>Financial and Non-Financial Performance Measurement</w:t>
      </w:r>
      <w:r w:rsidR="002D5D68" w:rsidRPr="00A22B6A">
        <w:rPr>
          <w:b/>
          <w:bCs/>
          <w:i/>
          <w:iCs/>
          <w:sz w:val="28"/>
          <w:szCs w:val="28"/>
        </w:rPr>
        <w:t xml:space="preserve"> (AC 3.1)</w:t>
      </w:r>
    </w:p>
    <w:p w14:paraId="25049D02" w14:textId="77777777" w:rsidR="00EB2CC4" w:rsidRPr="00A22B6A" w:rsidRDefault="00EB2CC4" w:rsidP="009E10AD">
      <w:pPr>
        <w:rPr>
          <w:b/>
          <w:bCs/>
          <w:i/>
          <w:iCs/>
          <w:color w:val="000000" w:themeColor="text1"/>
        </w:rPr>
      </w:pPr>
    </w:p>
    <w:p w14:paraId="5DEAE357" w14:textId="6DF28ED0" w:rsidR="00D11302" w:rsidRPr="00A22B6A" w:rsidRDefault="00315067" w:rsidP="001F28AD">
      <w:pPr>
        <w:rPr>
          <w:color w:val="000000" w:themeColor="text1"/>
        </w:rPr>
      </w:pPr>
      <w:r w:rsidRPr="00A22B6A">
        <w:rPr>
          <w:color w:val="000000" w:themeColor="text1"/>
        </w:rPr>
        <w:t xml:space="preserve">Financial performance can be measured by </w:t>
      </w:r>
      <w:r w:rsidR="00D11302" w:rsidRPr="00A22B6A">
        <w:rPr>
          <w:color w:val="000000" w:themeColor="text1"/>
        </w:rPr>
        <w:t>calculating</w:t>
      </w:r>
      <w:r w:rsidR="005E1EEA" w:rsidRPr="00A22B6A">
        <w:rPr>
          <w:color w:val="000000" w:themeColor="text1"/>
        </w:rPr>
        <w:t xml:space="preserve"> profitability and efficiency</w:t>
      </w:r>
      <w:r w:rsidR="001F28AD" w:rsidRPr="00A22B6A">
        <w:rPr>
          <w:color w:val="000000" w:themeColor="text1"/>
        </w:rPr>
        <w:t>.</w:t>
      </w:r>
      <w:r w:rsidR="005E1EEA" w:rsidRPr="00A22B6A">
        <w:rPr>
          <w:color w:val="000000" w:themeColor="text1"/>
        </w:rPr>
        <w:t xml:space="preserve"> </w:t>
      </w:r>
      <w:r w:rsidR="001F28AD" w:rsidRPr="00A22B6A">
        <w:rPr>
          <w:color w:val="000000" w:themeColor="text1"/>
        </w:rPr>
        <w:t>It</w:t>
      </w:r>
      <w:r w:rsidR="005E1EEA" w:rsidRPr="00A22B6A">
        <w:rPr>
          <w:color w:val="000000" w:themeColor="text1"/>
        </w:rPr>
        <w:t xml:space="preserve"> is relatively easy to calculate and can be used in a variety of situations</w:t>
      </w:r>
      <w:r w:rsidR="001F28AD" w:rsidRPr="00A22B6A">
        <w:rPr>
          <w:color w:val="000000" w:themeColor="text1"/>
        </w:rPr>
        <w:t>;</w:t>
      </w:r>
      <w:r w:rsidR="005E1EEA" w:rsidRPr="00A22B6A">
        <w:rPr>
          <w:color w:val="000000" w:themeColor="text1"/>
        </w:rPr>
        <w:t xml:space="preserve"> This is known as </w:t>
      </w:r>
      <w:r w:rsidR="00D11302" w:rsidRPr="00A22B6A">
        <w:rPr>
          <w:b/>
          <w:bCs/>
          <w:color w:val="000000" w:themeColor="text1"/>
        </w:rPr>
        <w:t>R</w:t>
      </w:r>
      <w:r w:rsidR="005E1EEA" w:rsidRPr="00A22B6A">
        <w:rPr>
          <w:b/>
          <w:bCs/>
          <w:color w:val="000000" w:themeColor="text1"/>
        </w:rPr>
        <w:t xml:space="preserve">eturn on </w:t>
      </w:r>
      <w:r w:rsidR="00D11302" w:rsidRPr="00A22B6A">
        <w:rPr>
          <w:b/>
          <w:bCs/>
          <w:color w:val="000000" w:themeColor="text1"/>
        </w:rPr>
        <w:t>Investment</w:t>
      </w:r>
      <w:r w:rsidR="005E1EEA" w:rsidRPr="00A22B6A">
        <w:rPr>
          <w:b/>
          <w:bCs/>
          <w:color w:val="000000" w:themeColor="text1"/>
        </w:rPr>
        <w:t xml:space="preserve"> </w:t>
      </w:r>
      <w:r w:rsidR="005E1EEA" w:rsidRPr="00A22B6A">
        <w:rPr>
          <w:color w:val="000000" w:themeColor="text1"/>
        </w:rPr>
        <w:t xml:space="preserve">(ROI). </w:t>
      </w:r>
      <w:r w:rsidR="00D11302" w:rsidRPr="00A22B6A">
        <w:rPr>
          <w:color w:val="000000" w:themeColor="text1"/>
        </w:rPr>
        <w:t>ROI calculations</w:t>
      </w:r>
      <w:r w:rsidR="005E1EEA" w:rsidRPr="00A22B6A">
        <w:rPr>
          <w:color w:val="000000" w:themeColor="text1"/>
        </w:rPr>
        <w:t xml:space="preserve"> can be used to </w:t>
      </w:r>
      <w:r w:rsidR="006D44DF" w:rsidRPr="00A22B6A">
        <w:rPr>
          <w:color w:val="000000" w:themeColor="text1"/>
        </w:rPr>
        <w:t>decide</w:t>
      </w:r>
      <w:r w:rsidR="005E1EEA" w:rsidRPr="00A22B6A">
        <w:rPr>
          <w:color w:val="000000" w:themeColor="text1"/>
        </w:rPr>
        <w:t xml:space="preserve"> on whether to buy or invest in a product or company </w:t>
      </w:r>
      <w:r w:rsidR="00D11302" w:rsidRPr="00A22B6A">
        <w:rPr>
          <w:color w:val="000000" w:themeColor="text1"/>
        </w:rPr>
        <w:t>a</w:t>
      </w:r>
      <w:r w:rsidR="005E1EEA" w:rsidRPr="00A22B6A">
        <w:rPr>
          <w:color w:val="000000" w:themeColor="text1"/>
        </w:rPr>
        <w:t xml:space="preserve">nd to make sound </w:t>
      </w:r>
      <w:r w:rsidR="001F28AD" w:rsidRPr="00A22B6A">
        <w:rPr>
          <w:color w:val="000000" w:themeColor="text1"/>
        </w:rPr>
        <w:t>business judgements</w:t>
      </w:r>
      <w:r w:rsidR="00D11302" w:rsidRPr="00A22B6A">
        <w:rPr>
          <w:color w:val="000000" w:themeColor="text1"/>
        </w:rPr>
        <w:t xml:space="preserve">. The advantage to using </w:t>
      </w:r>
      <w:r w:rsidR="005E1EEA" w:rsidRPr="00A22B6A">
        <w:rPr>
          <w:color w:val="000000" w:themeColor="text1"/>
        </w:rPr>
        <w:t>ROI</w:t>
      </w:r>
      <w:r w:rsidR="00D11302" w:rsidRPr="00A22B6A">
        <w:rPr>
          <w:color w:val="000000" w:themeColor="text1"/>
        </w:rPr>
        <w:t xml:space="preserve"> is that it can be scaled </w:t>
      </w:r>
      <w:r w:rsidR="001F28AD" w:rsidRPr="00A22B6A">
        <w:rPr>
          <w:color w:val="000000" w:themeColor="text1"/>
        </w:rPr>
        <w:t xml:space="preserve">to suit the need of the situation </w:t>
      </w:r>
      <w:r w:rsidR="00D11302" w:rsidRPr="00A22B6A">
        <w:rPr>
          <w:color w:val="000000" w:themeColor="text1"/>
        </w:rPr>
        <w:t>as it is</w:t>
      </w:r>
      <w:r w:rsidR="005E1EEA" w:rsidRPr="00A22B6A">
        <w:rPr>
          <w:color w:val="000000" w:themeColor="text1"/>
        </w:rPr>
        <w:t xml:space="preserve"> calculate</w:t>
      </w:r>
      <w:r w:rsidR="00D11302" w:rsidRPr="00A22B6A">
        <w:rPr>
          <w:color w:val="000000" w:themeColor="text1"/>
        </w:rPr>
        <w:t>d</w:t>
      </w:r>
      <w:r w:rsidR="005E1EEA" w:rsidRPr="00A22B6A">
        <w:rPr>
          <w:color w:val="000000" w:themeColor="text1"/>
        </w:rPr>
        <w:t xml:space="preserve"> as a percentage so can be applied more </w:t>
      </w:r>
      <w:r w:rsidR="00D11302" w:rsidRPr="00A22B6A">
        <w:rPr>
          <w:color w:val="000000" w:themeColor="text1"/>
        </w:rPr>
        <w:t>easily</w:t>
      </w:r>
      <w:r w:rsidR="005E1EEA" w:rsidRPr="00A22B6A">
        <w:rPr>
          <w:color w:val="000000" w:themeColor="text1"/>
        </w:rPr>
        <w:t xml:space="preserve"> to </w:t>
      </w:r>
      <w:r w:rsidR="00D11302" w:rsidRPr="00A22B6A">
        <w:rPr>
          <w:color w:val="000000" w:themeColor="text1"/>
        </w:rPr>
        <w:t>an asset that might grow depending on additional factors</w:t>
      </w:r>
      <w:r w:rsidR="00A90687" w:rsidRPr="00A90687">
        <w:rPr>
          <w:color w:val="FF0000"/>
        </w:rPr>
        <w:t xml:space="preserve"> </w:t>
      </w:r>
      <w:r w:rsidR="00A90687">
        <w:rPr>
          <w:color w:val="FF0000"/>
        </w:rPr>
        <w:t>(</w:t>
      </w:r>
      <w:r w:rsidR="00A90687" w:rsidRPr="002D5197">
        <w:rPr>
          <w:color w:val="FF0000"/>
        </w:rPr>
        <w:t>CFI 2023</w:t>
      </w:r>
      <w:r w:rsidR="00A90687">
        <w:rPr>
          <w:color w:val="FF0000"/>
        </w:rPr>
        <w:t>a</w:t>
      </w:r>
      <w:r w:rsidR="00A90687" w:rsidRPr="002D5197">
        <w:rPr>
          <w:color w:val="FF0000"/>
        </w:rPr>
        <w:t>)</w:t>
      </w:r>
      <w:r w:rsidR="00D11302" w:rsidRPr="00A22B6A">
        <w:rPr>
          <w:color w:val="000000" w:themeColor="text1"/>
        </w:rPr>
        <w:t>. You must factor in the cost and the return of an investment</w:t>
      </w:r>
      <w:r w:rsidR="00823E3A" w:rsidRPr="00A22B6A">
        <w:rPr>
          <w:color w:val="000000" w:themeColor="text1"/>
        </w:rPr>
        <w:t xml:space="preserve"> which is readily available internally and can be a faster method to use than others</w:t>
      </w:r>
      <w:r w:rsidR="00D11302" w:rsidRPr="00A22B6A">
        <w:rPr>
          <w:color w:val="000000" w:themeColor="text1"/>
        </w:rPr>
        <w:t>.</w:t>
      </w:r>
      <w:r w:rsidR="00823E3A" w:rsidRPr="00A22B6A">
        <w:rPr>
          <w:color w:val="000000" w:themeColor="text1"/>
        </w:rPr>
        <w:t xml:space="preserve"> </w:t>
      </w:r>
      <w:r w:rsidR="006D44DF" w:rsidRPr="00A22B6A">
        <w:rPr>
          <w:color w:val="000000" w:themeColor="text1"/>
        </w:rPr>
        <w:t>Disadvantages include that t</w:t>
      </w:r>
      <w:r w:rsidR="00D11302" w:rsidRPr="00A22B6A">
        <w:rPr>
          <w:color w:val="000000" w:themeColor="text1"/>
        </w:rPr>
        <w:t>ime factors into the calculation when comparing one ROI over another</w:t>
      </w:r>
      <w:r w:rsidR="006D44DF" w:rsidRPr="00A22B6A">
        <w:rPr>
          <w:color w:val="000000" w:themeColor="text1"/>
        </w:rPr>
        <w:t xml:space="preserve"> and it doesn’t account for sustainability based on external factors out of your control.</w:t>
      </w:r>
      <w:r w:rsidR="00D11302" w:rsidRPr="00A22B6A">
        <w:rPr>
          <w:color w:val="000000" w:themeColor="text1"/>
        </w:rPr>
        <w:t xml:space="preserve"> The important thing to consider when calculating is how you measure cost and </w:t>
      </w:r>
      <w:r w:rsidR="00D11302" w:rsidRPr="00A22B6A">
        <w:rPr>
          <w:i/>
          <w:iCs/>
          <w:color w:val="000000" w:themeColor="text1"/>
          <w:u w:val="single"/>
        </w:rPr>
        <w:t>how</w:t>
      </w:r>
      <w:r w:rsidR="00D11302" w:rsidRPr="00A22B6A">
        <w:rPr>
          <w:color w:val="000000" w:themeColor="text1"/>
        </w:rPr>
        <w:t xml:space="preserve"> you measure profits. </w:t>
      </w:r>
    </w:p>
    <w:p w14:paraId="0979D44C" w14:textId="61261D34" w:rsidR="00DE2FA2" w:rsidRPr="00431AB1" w:rsidRDefault="00D11302" w:rsidP="00431AB1">
      <w:pPr>
        <w:pStyle w:val="NormalWeb"/>
        <w:shd w:val="clear" w:color="auto" w:fill="FFFFFF"/>
        <w:ind w:left="720"/>
        <w:rPr>
          <w:color w:val="000000" w:themeColor="text1"/>
        </w:rPr>
      </w:pPr>
      <w:r w:rsidRPr="00A22B6A">
        <w:rPr>
          <w:color w:val="000000" w:themeColor="text1"/>
        </w:rPr>
        <w:t xml:space="preserve">Formula for working out ROI </w:t>
      </w:r>
      <w:proofErr w:type="gramStart"/>
      <w:r w:rsidRPr="00A22B6A">
        <w:rPr>
          <w:color w:val="000000" w:themeColor="text1"/>
        </w:rPr>
        <w:t>is:</w:t>
      </w:r>
      <w:proofErr w:type="gramEnd"/>
      <w:r w:rsidR="00431AB1">
        <w:rPr>
          <w:color w:val="000000" w:themeColor="text1"/>
        </w:rPr>
        <w:t xml:space="preserve"> </w:t>
      </w:r>
      <w:r w:rsidRPr="00A22B6A">
        <w:rPr>
          <w:color w:val="000000" w:themeColor="text1"/>
        </w:rPr>
        <w:t>Gain minus cost, over cost of investment, multiplied by 100</w:t>
      </w:r>
      <w:r w:rsidR="00A90687">
        <w:rPr>
          <w:color w:val="000000" w:themeColor="text1"/>
        </w:rPr>
        <w:t xml:space="preserve"> </w:t>
      </w:r>
      <w:r w:rsidR="00A90687" w:rsidRPr="00A90687">
        <w:rPr>
          <w:color w:val="FF0000"/>
        </w:rPr>
        <w:t>(</w:t>
      </w:r>
      <w:r w:rsidR="00A90687" w:rsidRPr="002D5197">
        <w:rPr>
          <w:color w:val="FF0000"/>
        </w:rPr>
        <w:t>CFI 2023</w:t>
      </w:r>
      <w:r w:rsidR="00A90687">
        <w:rPr>
          <w:color w:val="FF0000"/>
        </w:rPr>
        <w:t>a</w:t>
      </w:r>
      <w:r w:rsidR="00A90687" w:rsidRPr="002D5197">
        <w:rPr>
          <w:color w:val="FF0000"/>
        </w:rPr>
        <w:t>)</w:t>
      </w:r>
      <w:r w:rsidRPr="00A22B6A">
        <w:rPr>
          <w:color w:val="000000" w:themeColor="text1"/>
        </w:rPr>
        <w:t>.</w:t>
      </w:r>
    </w:p>
    <w:p w14:paraId="4E103191" w14:textId="77FEEA92" w:rsidR="00823E3A" w:rsidRPr="00042381" w:rsidRDefault="00823E3A" w:rsidP="009E10AD">
      <w:pPr>
        <w:rPr>
          <w:strike/>
          <w:color w:val="000000" w:themeColor="text1"/>
        </w:rPr>
      </w:pPr>
      <w:r w:rsidRPr="00042381">
        <w:rPr>
          <w:strike/>
          <w:color w:val="000000" w:themeColor="text1"/>
        </w:rPr>
        <w:t>N</w:t>
      </w:r>
      <w:r w:rsidR="009E10AD" w:rsidRPr="00042381">
        <w:rPr>
          <w:strike/>
          <w:color w:val="000000" w:themeColor="text1"/>
        </w:rPr>
        <w:t xml:space="preserve">on-financial performance can be </w:t>
      </w:r>
      <w:r w:rsidRPr="00042381">
        <w:rPr>
          <w:strike/>
          <w:color w:val="000000" w:themeColor="text1"/>
        </w:rPr>
        <w:t>measured by</w:t>
      </w:r>
      <w:r w:rsidR="009E10AD" w:rsidRPr="00042381">
        <w:rPr>
          <w:strike/>
          <w:color w:val="000000" w:themeColor="text1"/>
        </w:rPr>
        <w:t xml:space="preserve"> using </w:t>
      </w:r>
      <w:r w:rsidRPr="00042381">
        <w:rPr>
          <w:strike/>
          <w:color w:val="000000" w:themeColor="text1"/>
        </w:rPr>
        <w:t>stakeholder</w:t>
      </w:r>
      <w:r w:rsidR="009E10AD" w:rsidRPr="00042381">
        <w:rPr>
          <w:strike/>
          <w:color w:val="000000" w:themeColor="text1"/>
        </w:rPr>
        <w:t xml:space="preserve"> engagement surveys</w:t>
      </w:r>
      <w:r w:rsidRPr="00042381">
        <w:rPr>
          <w:strike/>
          <w:color w:val="000000" w:themeColor="text1"/>
        </w:rPr>
        <w:t xml:space="preserve"> which can assess satisfaction and commitment to the organisation. Cost effective, simple to use and ask people to complete – people are familiar with this kind of interaction. Surveys can measure the effect of performance over time. Surveys can assist in predicting future behaviours as the format often allows for additional explanation, also allowing </w:t>
      </w:r>
      <w:r w:rsidR="00050E01" w:rsidRPr="00042381">
        <w:rPr>
          <w:strike/>
          <w:color w:val="000000" w:themeColor="text1"/>
        </w:rPr>
        <w:t xml:space="preserve">those surveyed a voice and feeling of being heard. Surveys can be used as an influencing tool. </w:t>
      </w:r>
    </w:p>
    <w:p w14:paraId="7450A893" w14:textId="36F7A2F1" w:rsidR="00050E01" w:rsidRPr="00042381" w:rsidRDefault="00050E01" w:rsidP="009E10AD">
      <w:pPr>
        <w:rPr>
          <w:strike/>
          <w:color w:val="000000" w:themeColor="text1"/>
        </w:rPr>
      </w:pPr>
      <w:r w:rsidRPr="00042381">
        <w:rPr>
          <w:strike/>
          <w:color w:val="000000" w:themeColor="text1"/>
        </w:rPr>
        <w:t>Disadvantages are that not all surveys are completed even when targeting control groups and they can be timely to receive a response. Judging the right time to survey a member of staff is difficult and biases can compromise the data. Anonymity can provide better information in some cases however other statics must fall by the wayside. This is often due to staff member fear in providing honest feedback.</w:t>
      </w:r>
    </w:p>
    <w:p w14:paraId="21251C4D" w14:textId="77777777" w:rsidR="005E1EEA" w:rsidRDefault="005E1EEA" w:rsidP="009E10AD"/>
    <w:p w14:paraId="01FCE23F" w14:textId="0BFAD209" w:rsidR="00042381" w:rsidRPr="00C64925" w:rsidRDefault="00042381" w:rsidP="009E10AD">
      <w:pPr>
        <w:rPr>
          <w:color w:val="FF0000"/>
        </w:rPr>
      </w:pPr>
      <w:r w:rsidRPr="00C64925">
        <w:rPr>
          <w:color w:val="FF0000"/>
        </w:rPr>
        <w:t>Stakeholder engagement surveys offer an economical, simple way to measure non-financial performance, providing insights into satisfaction, commitment, and predicting future behaviours. However, challenges include incomplete survey responses, timing difficulties, biases compromising data, and the trade-off between anonymity and certain statistical details due to staff fear of providing honest feedback.</w:t>
      </w:r>
    </w:p>
    <w:p w14:paraId="55E6FE97" w14:textId="77777777" w:rsidR="00315067" w:rsidRDefault="00315067" w:rsidP="009E10AD"/>
    <w:p w14:paraId="5DB5903C" w14:textId="32342E77" w:rsidR="009E10AD" w:rsidRDefault="009E10AD" w:rsidP="009E10AD">
      <w:pPr>
        <w:rPr>
          <w:b/>
          <w:bCs/>
          <w:i/>
          <w:iCs/>
          <w:sz w:val="28"/>
          <w:szCs w:val="28"/>
        </w:rPr>
      </w:pPr>
      <w:r w:rsidRPr="00A67512">
        <w:rPr>
          <w:b/>
          <w:bCs/>
          <w:i/>
          <w:iCs/>
          <w:sz w:val="28"/>
          <w:szCs w:val="28"/>
        </w:rPr>
        <w:t>Adding Value in People Practices</w:t>
      </w:r>
      <w:r w:rsidR="002D5D68" w:rsidRPr="00A67512">
        <w:rPr>
          <w:b/>
          <w:bCs/>
          <w:i/>
          <w:iCs/>
          <w:sz w:val="28"/>
          <w:szCs w:val="28"/>
        </w:rPr>
        <w:t xml:space="preserve"> (AC 3.2)</w:t>
      </w:r>
    </w:p>
    <w:p w14:paraId="528B92C4" w14:textId="77777777" w:rsidR="009C6998" w:rsidRDefault="009C6998" w:rsidP="009E10AD"/>
    <w:p w14:paraId="66F458BA" w14:textId="7CFEBDEA" w:rsidR="00DC044F" w:rsidRDefault="00DC044F" w:rsidP="009E10AD">
      <w:r>
        <w:t>As specialists in in maintaining the organisations relationship with their workforce, p</w:t>
      </w:r>
      <w:r w:rsidR="009E10AD">
        <w:t xml:space="preserve">eople practices </w:t>
      </w:r>
      <w:r w:rsidRPr="002A0419">
        <w:rPr>
          <w:strike/>
        </w:rPr>
        <w:t>(in human resources management)</w:t>
      </w:r>
      <w:r>
        <w:t xml:space="preserve"> play a vital role in </w:t>
      </w:r>
      <w:r w:rsidR="009E10AD">
        <w:t>add</w:t>
      </w:r>
      <w:r>
        <w:t>ing</w:t>
      </w:r>
      <w:r w:rsidR="009E10AD">
        <w:t xml:space="preserve"> value </w:t>
      </w:r>
      <w:r>
        <w:t xml:space="preserve">to recruitment, retention, and efficiency of the organisation by boosting </w:t>
      </w:r>
      <w:r w:rsidR="009E10AD">
        <w:t>performance, satisfaction, and organi</w:t>
      </w:r>
      <w:r w:rsidR="002A0419">
        <w:t>s</w:t>
      </w:r>
      <w:r w:rsidR="009E10AD">
        <w:t xml:space="preserve">ational </w:t>
      </w:r>
      <w:r>
        <w:t>culture</w:t>
      </w:r>
      <w:r w:rsidR="009E10AD">
        <w:t xml:space="preserve">. </w:t>
      </w:r>
      <w:r>
        <w:t>Drawing on research from sociology, psychology, and behavioural theories in combination with expertise in employment law, ethics and EBP to inform current practice</w:t>
      </w:r>
      <w:r w:rsidR="00AF6C2F">
        <w:t xml:space="preserve"> </w:t>
      </w:r>
      <w:r w:rsidR="00AF6C2F">
        <w:rPr>
          <w:color w:val="FF0000"/>
        </w:rPr>
        <w:t>(</w:t>
      </w:r>
      <w:r w:rsidR="00AF6C2F" w:rsidRPr="00AF6C2F">
        <w:rPr>
          <w:color w:val="FF0000"/>
        </w:rPr>
        <w:t>Forbes 2023)</w:t>
      </w:r>
      <w:r>
        <w:t>.</w:t>
      </w:r>
    </w:p>
    <w:p w14:paraId="68A1AA22" w14:textId="77777777" w:rsidR="00DC044F" w:rsidRDefault="00DC044F" w:rsidP="009E10AD"/>
    <w:p w14:paraId="42B65D87" w14:textId="3B5649A1" w:rsidR="009E10AD" w:rsidRPr="00F06F01" w:rsidRDefault="009E10AD" w:rsidP="009E10AD">
      <w:pPr>
        <w:rPr>
          <w:strike/>
        </w:rPr>
      </w:pPr>
      <w:r w:rsidRPr="00F06F01">
        <w:rPr>
          <w:strike/>
        </w:rPr>
        <w:lastRenderedPageBreak/>
        <w:t xml:space="preserve">Methods </w:t>
      </w:r>
      <w:r w:rsidR="00DC044F" w:rsidRPr="00F06F01">
        <w:rPr>
          <w:strike/>
        </w:rPr>
        <w:t>in</w:t>
      </w:r>
      <w:r w:rsidRPr="00F06F01">
        <w:rPr>
          <w:strike/>
        </w:rPr>
        <w:t xml:space="preserve"> measur</w:t>
      </w:r>
      <w:r w:rsidR="00DC044F" w:rsidRPr="00F06F01">
        <w:rPr>
          <w:strike/>
        </w:rPr>
        <w:t>ing</w:t>
      </w:r>
      <w:r w:rsidRPr="00F06F01">
        <w:rPr>
          <w:strike/>
        </w:rPr>
        <w:t xml:space="preserve"> impact include conducting pre-and-post training assessments to gauge skill improvement and us</w:t>
      </w:r>
      <w:r w:rsidR="00DC044F" w:rsidRPr="00F06F01">
        <w:rPr>
          <w:strike/>
        </w:rPr>
        <w:t>e</w:t>
      </w:r>
      <w:r w:rsidRPr="00F06F01">
        <w:rPr>
          <w:strike/>
        </w:rPr>
        <w:t xml:space="preserve"> employee </w:t>
      </w:r>
      <w:r w:rsidR="00DC044F" w:rsidRPr="00F06F01">
        <w:rPr>
          <w:strike/>
        </w:rPr>
        <w:t>feedback</w:t>
      </w:r>
      <w:r w:rsidRPr="00F06F01">
        <w:rPr>
          <w:strike/>
        </w:rPr>
        <w:t xml:space="preserve"> to assess the perceived impact of HR initiatives.</w:t>
      </w:r>
    </w:p>
    <w:p w14:paraId="5CE668D0" w14:textId="77777777" w:rsidR="00EA6C81" w:rsidRDefault="00EA6C81" w:rsidP="009E10AD"/>
    <w:p w14:paraId="25853043" w14:textId="105FC046" w:rsidR="009C6998" w:rsidRPr="00042381" w:rsidRDefault="009C6998" w:rsidP="009C6998">
      <w:pPr>
        <w:rPr>
          <w:strike/>
        </w:rPr>
      </w:pPr>
      <w:r w:rsidRPr="00042381">
        <w:rPr>
          <w:strike/>
        </w:rPr>
        <w:t xml:space="preserve">Human Resources Management (HRM) </w:t>
      </w:r>
      <w:r w:rsidR="00DC044F" w:rsidRPr="00042381">
        <w:rPr>
          <w:strike/>
        </w:rPr>
        <w:t>a</w:t>
      </w:r>
      <w:r w:rsidRPr="00042381">
        <w:rPr>
          <w:strike/>
        </w:rPr>
        <w:t>dd</w:t>
      </w:r>
      <w:r w:rsidR="00DC044F" w:rsidRPr="00042381">
        <w:rPr>
          <w:strike/>
        </w:rPr>
        <w:t>s</w:t>
      </w:r>
      <w:r w:rsidRPr="00042381">
        <w:rPr>
          <w:strike/>
        </w:rPr>
        <w:t xml:space="preserve"> value </w:t>
      </w:r>
      <w:r w:rsidR="00DC044F" w:rsidRPr="00042381">
        <w:rPr>
          <w:strike/>
        </w:rPr>
        <w:t>by</w:t>
      </w:r>
      <w:r w:rsidRPr="00042381">
        <w:rPr>
          <w:strike/>
        </w:rPr>
        <w:t xml:space="preserve"> contributing positively </w:t>
      </w:r>
      <w:r w:rsidR="00DC044F" w:rsidRPr="00042381">
        <w:rPr>
          <w:strike/>
        </w:rPr>
        <w:t xml:space="preserve">the successful performance and overall </w:t>
      </w:r>
      <w:r w:rsidRPr="00042381">
        <w:rPr>
          <w:strike/>
        </w:rPr>
        <w:t>objectives</w:t>
      </w:r>
      <w:r w:rsidR="00DC044F" w:rsidRPr="00042381">
        <w:rPr>
          <w:strike/>
        </w:rPr>
        <w:t xml:space="preserve"> of the organisation and ultimate</w:t>
      </w:r>
      <w:r w:rsidRPr="00042381">
        <w:rPr>
          <w:strike/>
        </w:rPr>
        <w:t xml:space="preserve"> success.</w:t>
      </w:r>
    </w:p>
    <w:p w14:paraId="019938D6" w14:textId="77777777" w:rsidR="009C6998" w:rsidRDefault="009C6998" w:rsidP="009C6998"/>
    <w:p w14:paraId="6E260996" w14:textId="2845AFEC" w:rsidR="009C6998" w:rsidRPr="00682596" w:rsidRDefault="00DC044F" w:rsidP="009C6998">
      <w:pPr>
        <w:rPr>
          <w:b/>
          <w:bCs/>
        </w:rPr>
      </w:pPr>
      <w:r w:rsidRPr="00682596">
        <w:rPr>
          <w:b/>
          <w:bCs/>
        </w:rPr>
        <w:t>Recruitment</w:t>
      </w:r>
      <w:r w:rsidR="009C6998" w:rsidRPr="00682596">
        <w:rPr>
          <w:b/>
          <w:bCs/>
        </w:rPr>
        <w:t xml:space="preserve"> and Retention:</w:t>
      </w:r>
    </w:p>
    <w:p w14:paraId="444AA0E6" w14:textId="2D2B5FE8" w:rsidR="009C6998" w:rsidRDefault="00DC044F" w:rsidP="009C6998">
      <w:r>
        <w:t>Bringing</w:t>
      </w:r>
      <w:r w:rsidR="009C6998">
        <w:t xml:space="preserve"> strategic approach to </w:t>
      </w:r>
      <w:r>
        <w:t>recruitment and onboarding processes</w:t>
      </w:r>
      <w:r w:rsidR="009C6998">
        <w:t xml:space="preserve"> ensures that the organi</w:t>
      </w:r>
      <w:r w:rsidR="00682596">
        <w:t>s</w:t>
      </w:r>
      <w:r w:rsidR="009C6998">
        <w:t xml:space="preserve">ation attracts and </w:t>
      </w:r>
      <w:r>
        <w:t>retains</w:t>
      </w:r>
      <w:r w:rsidR="009C6998">
        <w:t xml:space="preserve"> </w:t>
      </w:r>
      <w:r w:rsidR="00682596">
        <w:t>employees</w:t>
      </w:r>
      <w:r w:rsidR="009C6998">
        <w:t xml:space="preserve"> with the right skills</w:t>
      </w:r>
      <w:r w:rsidR="00682596">
        <w:t xml:space="preserve">, </w:t>
      </w:r>
      <w:proofErr w:type="gramStart"/>
      <w:r w:rsidR="00682596">
        <w:t>ethos</w:t>
      </w:r>
      <w:proofErr w:type="gramEnd"/>
      <w:r w:rsidR="00682596">
        <w:t xml:space="preserve"> and behaviours which for the values of the business.</w:t>
      </w:r>
      <w:r w:rsidR="009C6998">
        <w:t xml:space="preserve"> </w:t>
      </w:r>
    </w:p>
    <w:p w14:paraId="7E0B8206" w14:textId="43FBB9D2" w:rsidR="009C6998" w:rsidRDefault="00682596" w:rsidP="009C6998">
      <w:r>
        <w:t xml:space="preserve">Use of systems to measure recruitment </w:t>
      </w:r>
      <w:r w:rsidR="009C6998">
        <w:t>cost</w:t>
      </w:r>
      <w:r>
        <w:t>ing</w:t>
      </w:r>
      <w:r w:rsidR="009C6998">
        <w:t xml:space="preserve">, and </w:t>
      </w:r>
      <w:r>
        <w:t xml:space="preserve">employee </w:t>
      </w:r>
      <w:r w:rsidR="009C6998">
        <w:t xml:space="preserve">turnover can be used to assess the </w:t>
      </w:r>
      <w:r>
        <w:t xml:space="preserve">strategic </w:t>
      </w:r>
      <w:r w:rsidR="009C6998">
        <w:t>efficiency</w:t>
      </w:r>
      <w:r>
        <w:t xml:space="preserve">. </w:t>
      </w:r>
      <w:r w:rsidR="009C6998">
        <w:t xml:space="preserve">Employee satisfaction surveys and engagement </w:t>
      </w:r>
      <w:r>
        <w:t>markers</w:t>
      </w:r>
      <w:r w:rsidR="009C6998">
        <w:t xml:space="preserve"> </w:t>
      </w:r>
      <w:r>
        <w:t>inform best practice for onboarding new employees.</w:t>
      </w:r>
    </w:p>
    <w:p w14:paraId="1A8824A8" w14:textId="77777777" w:rsidR="009C6998" w:rsidRDefault="009C6998" w:rsidP="009C6998"/>
    <w:p w14:paraId="73F2F9E6" w14:textId="33EBCC10" w:rsidR="009C6998" w:rsidRPr="00682596" w:rsidRDefault="009C6998" w:rsidP="009C6998">
      <w:pPr>
        <w:rPr>
          <w:b/>
          <w:bCs/>
        </w:rPr>
      </w:pPr>
      <w:r w:rsidRPr="00682596">
        <w:rPr>
          <w:b/>
          <w:bCs/>
        </w:rPr>
        <w:t>Learning and Development</w:t>
      </w:r>
      <w:r w:rsidR="00682596" w:rsidRPr="00682596">
        <w:rPr>
          <w:b/>
          <w:bCs/>
        </w:rPr>
        <w:t>:</w:t>
      </w:r>
    </w:p>
    <w:p w14:paraId="4B69E796" w14:textId="6F4E461C" w:rsidR="009C6998" w:rsidRPr="00DD4A6A" w:rsidRDefault="00682596" w:rsidP="009C6998">
      <w:pPr>
        <w:rPr>
          <w:strike/>
        </w:rPr>
      </w:pPr>
      <w:r w:rsidRPr="00DD4A6A">
        <w:rPr>
          <w:strike/>
        </w:rPr>
        <w:t>Informing investment strategy for</w:t>
      </w:r>
      <w:r w:rsidR="009C6998" w:rsidRPr="00DD4A6A">
        <w:rPr>
          <w:strike/>
        </w:rPr>
        <w:t xml:space="preserve"> the continuous development </w:t>
      </w:r>
      <w:r w:rsidRPr="00DD4A6A">
        <w:rPr>
          <w:strike/>
        </w:rPr>
        <w:t>of staff</w:t>
      </w:r>
      <w:r w:rsidR="009C6998" w:rsidRPr="00DD4A6A">
        <w:rPr>
          <w:strike/>
        </w:rPr>
        <w:t xml:space="preserve"> enhances the</w:t>
      </w:r>
      <w:r w:rsidRPr="00DD4A6A">
        <w:rPr>
          <w:strike/>
        </w:rPr>
        <w:t xml:space="preserve"> </w:t>
      </w:r>
      <w:r w:rsidR="009C6998" w:rsidRPr="00DD4A6A">
        <w:rPr>
          <w:strike/>
        </w:rPr>
        <w:t>skills, knowledge, and capabilit</w:t>
      </w:r>
      <w:r w:rsidRPr="00DD4A6A">
        <w:rPr>
          <w:strike/>
        </w:rPr>
        <w:t>y of the workforce</w:t>
      </w:r>
      <w:r w:rsidR="009C6998" w:rsidRPr="00DD4A6A">
        <w:rPr>
          <w:strike/>
        </w:rPr>
        <w:t xml:space="preserve">. </w:t>
      </w:r>
      <w:r w:rsidRPr="00DD4A6A">
        <w:rPr>
          <w:strike/>
        </w:rPr>
        <w:t xml:space="preserve">Investment in these areas has proven to </w:t>
      </w:r>
      <w:r w:rsidR="009C6998" w:rsidRPr="00DD4A6A">
        <w:rPr>
          <w:strike/>
        </w:rPr>
        <w:t xml:space="preserve">increases </w:t>
      </w:r>
      <w:r w:rsidRPr="00DD4A6A">
        <w:rPr>
          <w:strike/>
        </w:rPr>
        <w:t xml:space="preserve">employee </w:t>
      </w:r>
      <w:r w:rsidR="009C6998" w:rsidRPr="00DD4A6A">
        <w:rPr>
          <w:strike/>
        </w:rPr>
        <w:t xml:space="preserve">contribution </w:t>
      </w:r>
      <w:r w:rsidRPr="00DD4A6A">
        <w:rPr>
          <w:strike/>
        </w:rPr>
        <w:t>and better understand the need for flexibility</w:t>
      </w:r>
      <w:r w:rsidR="009C6998" w:rsidRPr="00DD4A6A">
        <w:rPr>
          <w:strike/>
        </w:rPr>
        <w:t xml:space="preserve"> </w:t>
      </w:r>
      <w:r w:rsidRPr="00DD4A6A">
        <w:rPr>
          <w:strike/>
        </w:rPr>
        <w:t>within a</w:t>
      </w:r>
      <w:r w:rsidR="009C6998" w:rsidRPr="00DD4A6A">
        <w:rPr>
          <w:strike/>
        </w:rPr>
        <w:t xml:space="preserve"> business environment.</w:t>
      </w:r>
    </w:p>
    <w:p w14:paraId="38E64939" w14:textId="13DCD37B" w:rsidR="009C6998" w:rsidRPr="00DD4A6A" w:rsidRDefault="00682596" w:rsidP="009C6998">
      <w:pPr>
        <w:rPr>
          <w:strike/>
        </w:rPr>
      </w:pPr>
      <w:r w:rsidRPr="00DD4A6A">
        <w:rPr>
          <w:strike/>
        </w:rPr>
        <w:t xml:space="preserve">Learning and Development </w:t>
      </w:r>
      <w:r w:rsidR="009C6998" w:rsidRPr="00DD4A6A">
        <w:rPr>
          <w:strike/>
        </w:rPr>
        <w:t>Key performance indicators (KPIs)</w:t>
      </w:r>
      <w:r w:rsidRPr="00DD4A6A">
        <w:rPr>
          <w:strike/>
        </w:rPr>
        <w:t xml:space="preserve"> </w:t>
      </w:r>
      <w:r w:rsidR="009C6998" w:rsidRPr="00DD4A6A">
        <w:rPr>
          <w:strike/>
        </w:rPr>
        <w:t xml:space="preserve">include training completion </w:t>
      </w:r>
      <w:r w:rsidRPr="00DD4A6A">
        <w:rPr>
          <w:strike/>
        </w:rPr>
        <w:t>percentages</w:t>
      </w:r>
      <w:r w:rsidR="009C6998" w:rsidRPr="00DD4A6A">
        <w:rPr>
          <w:strike/>
        </w:rPr>
        <w:t xml:space="preserve">, </w:t>
      </w:r>
      <w:r w:rsidRPr="00DD4A6A">
        <w:rPr>
          <w:strike/>
        </w:rPr>
        <w:t xml:space="preserve">can demonstrate understanding </w:t>
      </w:r>
      <w:r w:rsidR="009C6998" w:rsidRPr="00DD4A6A">
        <w:rPr>
          <w:strike/>
        </w:rPr>
        <w:t xml:space="preserve">and </w:t>
      </w:r>
      <w:r w:rsidRPr="00DD4A6A">
        <w:rPr>
          <w:strike/>
        </w:rPr>
        <w:t>overall competency</w:t>
      </w:r>
      <w:r w:rsidR="009C6998" w:rsidRPr="00DD4A6A">
        <w:rPr>
          <w:strike/>
        </w:rPr>
        <w:t xml:space="preserve"> in the workplace. </w:t>
      </w:r>
      <w:r w:rsidRPr="00DD4A6A">
        <w:rPr>
          <w:strike/>
        </w:rPr>
        <w:t xml:space="preserve">Impact professionals </w:t>
      </w:r>
      <w:r w:rsidR="009C6998" w:rsidRPr="00DD4A6A">
        <w:rPr>
          <w:strike/>
        </w:rPr>
        <w:t xml:space="preserve">can </w:t>
      </w:r>
      <w:r w:rsidRPr="00DD4A6A">
        <w:rPr>
          <w:strike/>
        </w:rPr>
        <w:t xml:space="preserve">also help to </w:t>
      </w:r>
      <w:r w:rsidR="009C6998" w:rsidRPr="00DD4A6A">
        <w:rPr>
          <w:strike/>
        </w:rPr>
        <w:t>link employee performance to specific organizational outcomes.</w:t>
      </w:r>
    </w:p>
    <w:p w14:paraId="3EE999AA" w14:textId="2AF1C91E" w:rsidR="008458F2" w:rsidRPr="00DD4A6A" w:rsidRDefault="00DD4A6A" w:rsidP="009C6998">
      <w:pPr>
        <w:rPr>
          <w:color w:val="FF0000"/>
        </w:rPr>
      </w:pPr>
      <w:r w:rsidRPr="00DD4A6A">
        <w:rPr>
          <w:color w:val="FF0000"/>
        </w:rPr>
        <w:t>Investing in staff development informs investment strategy, enhancing workforce capability, ultimately increasing employee contribution, and adapting to business needs. Learning and Development KPIs</w:t>
      </w:r>
      <w:r>
        <w:rPr>
          <w:color w:val="FF0000"/>
        </w:rPr>
        <w:t xml:space="preserve"> </w:t>
      </w:r>
      <w:r w:rsidRPr="00DD4A6A">
        <w:rPr>
          <w:color w:val="FF0000"/>
        </w:rPr>
        <w:t>can demonstrate understanding and overall competency in the workplace., while impact professionals can link employee performance to specific organi</w:t>
      </w:r>
      <w:r>
        <w:rPr>
          <w:color w:val="FF0000"/>
        </w:rPr>
        <w:t>s</w:t>
      </w:r>
      <w:r w:rsidRPr="00DD4A6A">
        <w:rPr>
          <w:color w:val="FF0000"/>
        </w:rPr>
        <w:t>ational outcomes.</w:t>
      </w:r>
    </w:p>
    <w:p w14:paraId="2B610003" w14:textId="77777777" w:rsidR="008458F2" w:rsidRDefault="008458F2" w:rsidP="009C6998"/>
    <w:p w14:paraId="4517A12E" w14:textId="0F7F3304" w:rsidR="009C6998" w:rsidRPr="00682596" w:rsidRDefault="00682596" w:rsidP="009C6998">
      <w:pPr>
        <w:rPr>
          <w:b/>
          <w:bCs/>
        </w:rPr>
      </w:pPr>
      <w:r w:rsidRPr="00682596">
        <w:rPr>
          <w:b/>
          <w:bCs/>
        </w:rPr>
        <w:t>Impact measurement methods:</w:t>
      </w:r>
    </w:p>
    <w:p w14:paraId="368F3B1A" w14:textId="77777777" w:rsidR="009C6998" w:rsidRDefault="009C6998" w:rsidP="009C6998"/>
    <w:p w14:paraId="6AECAC23" w14:textId="70A3DBDE" w:rsidR="009C6998" w:rsidRDefault="009C6998" w:rsidP="009C6998">
      <w:pPr>
        <w:rPr>
          <w:strike/>
        </w:rPr>
      </w:pPr>
      <w:r w:rsidRPr="00D15F18">
        <w:rPr>
          <w:b/>
          <w:bCs/>
          <w:strike/>
        </w:rPr>
        <w:t>ROI</w:t>
      </w:r>
      <w:r w:rsidRPr="00D15F18">
        <w:rPr>
          <w:strike/>
        </w:rPr>
        <w:t xml:space="preserve"> evaluates the financial return </w:t>
      </w:r>
      <w:r w:rsidR="00860421" w:rsidRPr="00D15F18">
        <w:rPr>
          <w:strike/>
        </w:rPr>
        <w:t>produced</w:t>
      </w:r>
      <w:r w:rsidRPr="00D15F18">
        <w:rPr>
          <w:strike/>
        </w:rPr>
        <w:t xml:space="preserve"> by an investment </w:t>
      </w:r>
      <w:r w:rsidR="00860421" w:rsidRPr="00D15F18">
        <w:rPr>
          <w:strike/>
        </w:rPr>
        <w:t xml:space="preserve">in </w:t>
      </w:r>
      <w:r w:rsidRPr="00D15F18">
        <w:rPr>
          <w:strike/>
        </w:rPr>
        <w:t>relati</w:t>
      </w:r>
      <w:r w:rsidR="00860421" w:rsidRPr="00D15F18">
        <w:rPr>
          <w:strike/>
        </w:rPr>
        <w:t>on</w:t>
      </w:r>
      <w:r w:rsidRPr="00D15F18">
        <w:rPr>
          <w:strike/>
        </w:rPr>
        <w:t xml:space="preserve"> to its cost</w:t>
      </w:r>
      <w:r w:rsidR="00860421" w:rsidRPr="00D15F18">
        <w:rPr>
          <w:strike/>
        </w:rPr>
        <w:t xml:space="preserve"> to the business.</w:t>
      </w:r>
      <w:r w:rsidRPr="00D15F18">
        <w:rPr>
          <w:strike/>
        </w:rPr>
        <w:t xml:space="preserve"> ROI can be used</w:t>
      </w:r>
      <w:r w:rsidR="00860421" w:rsidRPr="00D15F18">
        <w:rPr>
          <w:strike/>
        </w:rPr>
        <w:t xml:space="preserve"> in HR</w:t>
      </w:r>
      <w:r w:rsidRPr="00D15F18">
        <w:rPr>
          <w:strike/>
        </w:rPr>
        <w:t xml:space="preserve"> to assess the financial im</w:t>
      </w:r>
      <w:r w:rsidR="00860421" w:rsidRPr="00D15F18">
        <w:rPr>
          <w:strike/>
        </w:rPr>
        <w:t>plication of</w:t>
      </w:r>
      <w:r w:rsidRPr="00D15F18">
        <w:rPr>
          <w:strike/>
        </w:rPr>
        <w:t xml:space="preserve"> specific people practices. </w:t>
      </w:r>
      <w:r w:rsidR="00860421" w:rsidRPr="00D15F18">
        <w:rPr>
          <w:strike/>
        </w:rPr>
        <w:t>An example</w:t>
      </w:r>
      <w:r w:rsidR="006354FA" w:rsidRPr="00D15F18">
        <w:rPr>
          <w:strike/>
        </w:rPr>
        <w:t xml:space="preserve">, to </w:t>
      </w:r>
      <w:r w:rsidR="00860421" w:rsidRPr="00D15F18">
        <w:rPr>
          <w:strike/>
        </w:rPr>
        <w:t>assess the cost of training programme</w:t>
      </w:r>
      <w:r w:rsidR="006354FA" w:rsidRPr="00D15F18">
        <w:rPr>
          <w:strike/>
        </w:rPr>
        <w:t>s and</w:t>
      </w:r>
      <w:r w:rsidR="00860421" w:rsidRPr="00D15F18">
        <w:rPr>
          <w:strike/>
        </w:rPr>
        <w:t xml:space="preserve"> relat</w:t>
      </w:r>
      <w:r w:rsidR="006354FA" w:rsidRPr="00D15F18">
        <w:rPr>
          <w:strike/>
        </w:rPr>
        <w:t>e</w:t>
      </w:r>
      <w:r w:rsidR="00860421" w:rsidRPr="00D15F18">
        <w:rPr>
          <w:strike/>
        </w:rPr>
        <w:t xml:space="preserve"> to the financial</w:t>
      </w:r>
      <w:r w:rsidR="006354FA" w:rsidRPr="00D15F18">
        <w:rPr>
          <w:strike/>
        </w:rPr>
        <w:t xml:space="preserve"> impact </w:t>
      </w:r>
      <w:r w:rsidR="00860421" w:rsidRPr="00D15F18">
        <w:rPr>
          <w:strike/>
        </w:rPr>
        <w:t>for the business. One would consider employee</w:t>
      </w:r>
      <w:r w:rsidR="006354FA" w:rsidRPr="00D15F18">
        <w:rPr>
          <w:strike/>
        </w:rPr>
        <w:t>s</w:t>
      </w:r>
      <w:r w:rsidR="00860421" w:rsidRPr="00D15F18">
        <w:rPr>
          <w:strike/>
        </w:rPr>
        <w:t xml:space="preserve"> time spent </w:t>
      </w:r>
      <w:r w:rsidR="006354FA" w:rsidRPr="00D15F18">
        <w:rPr>
          <w:strike/>
        </w:rPr>
        <w:t>learning</w:t>
      </w:r>
      <w:r w:rsidR="00860421" w:rsidRPr="00D15F18">
        <w:rPr>
          <w:strike/>
        </w:rPr>
        <w:t xml:space="preserve">, </w:t>
      </w:r>
      <w:r w:rsidR="006354FA" w:rsidRPr="00D15F18">
        <w:rPr>
          <w:strike/>
        </w:rPr>
        <w:t>facilitation cost,</w:t>
      </w:r>
      <w:r w:rsidR="00860421" w:rsidRPr="00D15F18">
        <w:rPr>
          <w:strike/>
        </w:rPr>
        <w:t xml:space="preserve"> reduction in error, contribution to effective practice </w:t>
      </w:r>
      <w:r w:rsidR="006354FA" w:rsidRPr="00D15F18">
        <w:rPr>
          <w:strike/>
        </w:rPr>
        <w:t>post-</w:t>
      </w:r>
      <w:r w:rsidR="00860421" w:rsidRPr="00D15F18">
        <w:rPr>
          <w:strike/>
        </w:rPr>
        <w:t>course and assessing</w:t>
      </w:r>
      <w:r w:rsidR="006354FA" w:rsidRPr="00D15F18">
        <w:rPr>
          <w:strike/>
        </w:rPr>
        <w:t xml:space="preserve"> against</w:t>
      </w:r>
      <w:r w:rsidR="00860421" w:rsidRPr="00D15F18">
        <w:rPr>
          <w:strike/>
        </w:rPr>
        <w:t xml:space="preserve"> pre</w:t>
      </w:r>
      <w:r w:rsidR="006354FA" w:rsidRPr="00D15F18">
        <w:rPr>
          <w:strike/>
        </w:rPr>
        <w:t>-course statistics.</w:t>
      </w:r>
    </w:p>
    <w:p w14:paraId="2FA98A45" w14:textId="3935C92E" w:rsidR="00D15F18" w:rsidRDefault="00D15F18" w:rsidP="009C6998">
      <w:pPr>
        <w:rPr>
          <w:strike/>
        </w:rPr>
      </w:pPr>
    </w:p>
    <w:p w14:paraId="7624D546" w14:textId="212213D4" w:rsidR="009420A8" w:rsidRPr="009420A8" w:rsidRDefault="009420A8" w:rsidP="009C6998">
      <w:pPr>
        <w:rPr>
          <w:color w:val="FF0000"/>
        </w:rPr>
      </w:pPr>
      <w:r w:rsidRPr="009420A8">
        <w:rPr>
          <w:b/>
          <w:bCs/>
          <w:color w:val="FF0000"/>
        </w:rPr>
        <w:t xml:space="preserve">HR Reporting </w:t>
      </w:r>
      <w:r w:rsidRPr="009420A8">
        <w:rPr>
          <w:color w:val="FF0000"/>
        </w:rPr>
        <w:t>focusses on daily operational performance and assists with short-term decision-making. Data is presented in a regular format to allow for detailed analysis. H</w:t>
      </w:r>
      <w:r w:rsidRPr="009420A8">
        <w:rPr>
          <w:b/>
          <w:bCs/>
          <w:color w:val="FF0000"/>
        </w:rPr>
        <w:t xml:space="preserve">R Dashboards </w:t>
      </w:r>
      <w:r w:rsidRPr="009420A8">
        <w:rPr>
          <w:color w:val="FF0000"/>
        </w:rPr>
        <w:t>are a more advanced way to assess metrics; often interactive and use charts and other visuals to easily present data. Dashboards can be manipulated to present data in a clear fashion by filtering information.</w:t>
      </w:r>
    </w:p>
    <w:p w14:paraId="6CA8D765" w14:textId="26E7B488" w:rsidR="00D15F18" w:rsidRDefault="00D15F18" w:rsidP="009C6998">
      <w:pPr>
        <w:rPr>
          <w:color w:val="FF0000"/>
        </w:rPr>
      </w:pPr>
      <w:r w:rsidRPr="009420A8">
        <w:rPr>
          <w:b/>
          <w:bCs/>
          <w:color w:val="FF0000"/>
        </w:rPr>
        <w:t xml:space="preserve">Talent Metrics </w:t>
      </w:r>
      <w:r w:rsidRPr="009420A8">
        <w:rPr>
          <w:color w:val="FF0000"/>
        </w:rPr>
        <w:t xml:space="preserve">identify </w:t>
      </w:r>
      <w:r w:rsidR="009420A8" w:rsidRPr="009420A8">
        <w:rPr>
          <w:color w:val="FF0000"/>
        </w:rPr>
        <w:t xml:space="preserve">gaps </w:t>
      </w:r>
      <w:r w:rsidRPr="009420A8">
        <w:rPr>
          <w:color w:val="FF0000"/>
        </w:rPr>
        <w:t xml:space="preserve">work </w:t>
      </w:r>
      <w:r w:rsidR="009420A8" w:rsidRPr="009420A8">
        <w:rPr>
          <w:color w:val="FF0000"/>
        </w:rPr>
        <w:t>force competency and evaluate recruitment and attraction strategies. This can assist with recruitment, retention, and reward strategies</w:t>
      </w:r>
      <w:r w:rsidR="00934EE7">
        <w:rPr>
          <w:color w:val="FF0000"/>
        </w:rPr>
        <w:t xml:space="preserve"> (Deloitte 2016).</w:t>
      </w:r>
    </w:p>
    <w:p w14:paraId="7D79494A" w14:textId="28F7D616" w:rsidR="00E83E49" w:rsidRDefault="009C6998" w:rsidP="009C6998">
      <w:r>
        <w:t xml:space="preserve">The </w:t>
      </w:r>
      <w:r w:rsidRPr="00860421">
        <w:rPr>
          <w:b/>
          <w:bCs/>
        </w:rPr>
        <w:t>Balanced Scorecard</w:t>
      </w:r>
      <w:r>
        <w:t xml:space="preserve"> management tool that </w:t>
      </w:r>
      <w:r w:rsidR="00A159ED">
        <w:t xml:space="preserve">strategically </w:t>
      </w:r>
      <w:r>
        <w:t xml:space="preserve">measures performance </w:t>
      </w:r>
      <w:r w:rsidR="00A159ED">
        <w:t xml:space="preserve">of the business </w:t>
      </w:r>
      <w:r>
        <w:t xml:space="preserve">from </w:t>
      </w:r>
      <w:r w:rsidR="00A159ED">
        <w:t>various</w:t>
      </w:r>
      <w:r>
        <w:t xml:space="preserve"> perspectives</w:t>
      </w:r>
      <w:r w:rsidR="00A159ED">
        <w:t>:</w:t>
      </w:r>
      <w:r>
        <w:t xml:space="preserve"> financial, </w:t>
      </w:r>
      <w:r w:rsidR="00A159ED">
        <w:t xml:space="preserve">stakeholder, </w:t>
      </w:r>
      <w:r>
        <w:t>proce</w:t>
      </w:r>
      <w:r w:rsidR="00A159ED">
        <w:t>dure</w:t>
      </w:r>
      <w:r>
        <w:t xml:space="preserve">, </w:t>
      </w:r>
      <w:proofErr w:type="gramStart"/>
      <w:r w:rsidR="00A159ED">
        <w:t>growth</w:t>
      </w:r>
      <w:proofErr w:type="gramEnd"/>
      <w:r w:rsidR="00A159ED">
        <w:t xml:space="preserve"> and development.</w:t>
      </w:r>
      <w:r w:rsidR="00E83E49">
        <w:t xml:space="preserve"> </w:t>
      </w:r>
      <w:r w:rsidRPr="00AF7ACD">
        <w:rPr>
          <w:b/>
          <w:bCs/>
        </w:rPr>
        <w:t>Balanced Scorecard</w:t>
      </w:r>
      <w:r>
        <w:t xml:space="preserve"> </w:t>
      </w:r>
      <w:r w:rsidR="00AF7ACD">
        <w:t xml:space="preserve">is used </w:t>
      </w:r>
      <w:r>
        <w:t xml:space="preserve">to </w:t>
      </w:r>
      <w:r w:rsidR="00AF7ACD">
        <w:t>relate</w:t>
      </w:r>
      <w:r>
        <w:t xml:space="preserve"> people practices with </w:t>
      </w:r>
      <w:r w:rsidR="006354FA">
        <w:t xml:space="preserve">desired </w:t>
      </w:r>
      <w:r>
        <w:t>organi</w:t>
      </w:r>
      <w:r w:rsidR="00AF7ACD">
        <w:t>s</w:t>
      </w:r>
      <w:r>
        <w:t xml:space="preserve">ational </w:t>
      </w:r>
      <w:r w:rsidR="00AF7ACD">
        <w:t>outcomes</w:t>
      </w:r>
      <w:r w:rsidR="001054B0">
        <w:t xml:space="preserve"> </w:t>
      </w:r>
      <w:r w:rsidR="001054B0" w:rsidRPr="001054B0">
        <w:rPr>
          <w:color w:val="FF0000"/>
        </w:rPr>
        <w:t>(CFI 2023)</w:t>
      </w:r>
      <w:r w:rsidRPr="001054B0">
        <w:rPr>
          <w:color w:val="FF0000"/>
        </w:rPr>
        <w:t xml:space="preserve">. </w:t>
      </w:r>
    </w:p>
    <w:p w14:paraId="0E79113A" w14:textId="77777777" w:rsidR="00E83E49" w:rsidRDefault="00E83E49" w:rsidP="009C6998"/>
    <w:p w14:paraId="0E78EF54" w14:textId="433C9191" w:rsidR="009C6998" w:rsidRDefault="009C6998" w:rsidP="009C6998">
      <w:r>
        <w:t>HR</w:t>
      </w:r>
      <w:r w:rsidR="00AF7ACD">
        <w:t xml:space="preserve"> </w:t>
      </w:r>
      <w:r>
        <w:t>related metrics</w:t>
      </w:r>
      <w:r w:rsidR="00AF7ACD">
        <w:t xml:space="preserve"> can be designed to suit </w:t>
      </w:r>
      <w:r w:rsidR="006354FA">
        <w:t>varying situations</w:t>
      </w:r>
      <w:r w:rsidR="00AF7ACD">
        <w:t xml:space="preserve">, </w:t>
      </w:r>
      <w:r w:rsidR="006354FA">
        <w:t>customisable to</w:t>
      </w:r>
      <w:r w:rsidR="00AF7ACD">
        <w:t xml:space="preserve"> business </w:t>
      </w:r>
      <w:r w:rsidR="006354FA">
        <w:t xml:space="preserve">needs </w:t>
      </w:r>
      <w:r w:rsidR="00AF7ACD">
        <w:t>to</w:t>
      </w:r>
      <w:r w:rsidR="001037CE">
        <w:t xml:space="preserve"> directly</w:t>
      </w:r>
      <w:r w:rsidR="00AF7ACD">
        <w:t xml:space="preserve"> </w:t>
      </w:r>
      <w:r w:rsidR="009138F0">
        <w:t>assess,</w:t>
      </w:r>
      <w:r>
        <w:t xml:space="preserve"> </w:t>
      </w:r>
      <w:r w:rsidR="00E83E49">
        <w:t xml:space="preserve">and align </w:t>
      </w:r>
      <w:r>
        <w:t xml:space="preserve">the overall impact of HR </w:t>
      </w:r>
      <w:r w:rsidR="00AF7ACD">
        <w:t>proposals</w:t>
      </w:r>
      <w:r w:rsidR="006354FA">
        <w:t xml:space="preserve"> </w:t>
      </w:r>
      <w:r w:rsidR="009138F0">
        <w:t>for both short-term and</w:t>
      </w:r>
      <w:r w:rsidR="00E83E49">
        <w:t xml:space="preserve"> long-term </w:t>
      </w:r>
      <w:r w:rsidR="001037CE">
        <w:t>accomplishment</w:t>
      </w:r>
      <w:r w:rsidR="00AF7ACD">
        <w:t xml:space="preserve">. </w:t>
      </w:r>
    </w:p>
    <w:p w14:paraId="03874140" w14:textId="77777777" w:rsidR="00EA6C81" w:rsidRDefault="00EA6C81" w:rsidP="009E10AD"/>
    <w:p w14:paraId="603E9E4F" w14:textId="77777777" w:rsidR="00EA6C81" w:rsidRDefault="00EA6C81" w:rsidP="009E10AD"/>
    <w:p w14:paraId="692EE359" w14:textId="77777777" w:rsidR="009E10AD" w:rsidRDefault="009E10AD" w:rsidP="009E10AD"/>
    <w:p w14:paraId="46D4CF55" w14:textId="48444D2C" w:rsidR="009E10AD" w:rsidRPr="002D5D68" w:rsidRDefault="009E10AD" w:rsidP="009E10AD">
      <w:pPr>
        <w:rPr>
          <w:b/>
          <w:bCs/>
          <w:i/>
          <w:iCs/>
          <w:sz w:val="32"/>
          <w:szCs w:val="32"/>
          <w:u w:val="single"/>
        </w:rPr>
      </w:pPr>
      <w:r w:rsidRPr="002D5D68">
        <w:rPr>
          <w:b/>
          <w:bCs/>
          <w:i/>
          <w:iCs/>
          <w:sz w:val="32"/>
          <w:szCs w:val="32"/>
          <w:u w:val="single"/>
        </w:rPr>
        <w:t>Section Two – Quantitative and Qualitative Analysis Review</w:t>
      </w:r>
    </w:p>
    <w:p w14:paraId="6D22CF56" w14:textId="100F9000" w:rsidR="009E10AD" w:rsidRDefault="00293E05" w:rsidP="009E10AD">
      <w:r w:rsidRPr="00B04F38">
        <w:rPr>
          <w:noProof/>
        </w:rPr>
        <w:drawing>
          <wp:anchor distT="0" distB="0" distL="114300" distR="114300" simplePos="0" relativeHeight="251658240" behindDoc="1" locked="0" layoutInCell="1" allowOverlap="1" wp14:anchorId="36B9100C" wp14:editId="02940334">
            <wp:simplePos x="0" y="0"/>
            <wp:positionH relativeFrom="column">
              <wp:posOffset>3102137</wp:posOffset>
            </wp:positionH>
            <wp:positionV relativeFrom="paragraph">
              <wp:posOffset>176855</wp:posOffset>
            </wp:positionV>
            <wp:extent cx="2966720" cy="4701540"/>
            <wp:effectExtent l="0" t="0" r="5080" b="0"/>
            <wp:wrapTight wrapText="bothSides">
              <wp:wrapPolygon edited="0">
                <wp:start x="0" y="0"/>
                <wp:lineTo x="0" y="21530"/>
                <wp:lineTo x="21545" y="21530"/>
                <wp:lineTo x="21545" y="0"/>
                <wp:lineTo x="0" y="0"/>
              </wp:wrapPolygon>
            </wp:wrapTight>
            <wp:docPr id="1406176497" name="Picture 1" descr="A graph of a number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176497" name="Picture 1" descr="A graph of a number of peopl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66720" cy="4701540"/>
                    </a:xfrm>
                    <a:prstGeom prst="rect">
                      <a:avLst/>
                    </a:prstGeom>
                  </pic:spPr>
                </pic:pic>
              </a:graphicData>
            </a:graphic>
            <wp14:sizeRelH relativeFrom="page">
              <wp14:pctWidth>0</wp14:pctWidth>
            </wp14:sizeRelH>
            <wp14:sizeRelV relativeFrom="page">
              <wp14:pctHeight>0</wp14:pctHeight>
            </wp14:sizeRelV>
          </wp:anchor>
        </w:drawing>
      </w:r>
    </w:p>
    <w:p w14:paraId="6B78FFD0" w14:textId="12F7C542" w:rsidR="009E10AD" w:rsidRDefault="009E10AD" w:rsidP="009E10AD">
      <w:pPr>
        <w:rPr>
          <w:b/>
          <w:bCs/>
          <w:i/>
          <w:iCs/>
          <w:sz w:val="28"/>
          <w:szCs w:val="28"/>
        </w:rPr>
      </w:pPr>
      <w:r w:rsidRPr="002D5D68">
        <w:rPr>
          <w:b/>
          <w:bCs/>
          <w:i/>
          <w:iCs/>
          <w:sz w:val="28"/>
          <w:szCs w:val="28"/>
        </w:rPr>
        <w:t>Analytical Data Interpretation</w:t>
      </w:r>
      <w:r w:rsidR="002D5D68" w:rsidRPr="002D5D68">
        <w:rPr>
          <w:b/>
          <w:bCs/>
          <w:i/>
          <w:iCs/>
          <w:sz w:val="28"/>
          <w:szCs w:val="28"/>
        </w:rPr>
        <w:t xml:space="preserve"> (AC 2.1)</w:t>
      </w:r>
    </w:p>
    <w:p w14:paraId="6B4C685A" w14:textId="13476621" w:rsidR="009E10AD" w:rsidRDefault="009E10AD" w:rsidP="009E10AD">
      <w:r>
        <w:t xml:space="preserve">   </w:t>
      </w:r>
    </w:p>
    <w:p w14:paraId="6D4C286C" w14:textId="1B1BBBB2" w:rsidR="009E10AD" w:rsidRDefault="009E10AD" w:rsidP="009E10AD">
      <w:r w:rsidRPr="00293E05">
        <w:rPr>
          <w:b/>
          <w:bCs/>
        </w:rPr>
        <w:t xml:space="preserve">   a)</w:t>
      </w:r>
      <w:r>
        <w:t xml:space="preserve"> </w:t>
      </w:r>
      <w:r w:rsidRPr="00293E05">
        <w:rPr>
          <w:b/>
          <w:bCs/>
        </w:rPr>
        <w:t>Percentage of each gender by type:</w:t>
      </w:r>
    </w:p>
    <w:p w14:paraId="75A6A766" w14:textId="24EE473A" w:rsidR="005F2892" w:rsidRDefault="009E10AD" w:rsidP="005F2892">
      <w:r>
        <w:t xml:space="preserve"> </w:t>
      </w:r>
      <w:r w:rsidR="005F2892">
        <w:t>The workforce is predominantly male, constituting 54% of the total, females make up 45%, and non-binary 1%.</w:t>
      </w:r>
    </w:p>
    <w:p w14:paraId="1DB7AE73" w14:textId="64B62D7F" w:rsidR="009E10AD" w:rsidRDefault="009E10AD" w:rsidP="009E10AD"/>
    <w:p w14:paraId="2AAC24F4" w14:textId="52FEC39D" w:rsidR="009E10AD" w:rsidRDefault="009E10AD" w:rsidP="009E10AD">
      <w:r>
        <w:t xml:space="preserve">   </w:t>
      </w:r>
    </w:p>
    <w:p w14:paraId="291280CE" w14:textId="0234B295" w:rsidR="009E10AD" w:rsidRDefault="009E10AD" w:rsidP="009E10AD">
      <w:r w:rsidRPr="00293E05">
        <w:rPr>
          <w:b/>
          <w:bCs/>
        </w:rPr>
        <w:t xml:space="preserve">   b)</w:t>
      </w:r>
      <w:r>
        <w:t xml:space="preserve"> </w:t>
      </w:r>
      <w:r w:rsidRPr="000E58C6">
        <w:rPr>
          <w:b/>
          <w:bCs/>
          <w:i/>
          <w:iCs/>
        </w:rPr>
        <w:t>Ethnicity as a percentage per team:</w:t>
      </w:r>
    </w:p>
    <w:p w14:paraId="3825A17F" w14:textId="4A6A3A20" w:rsidR="000E58C6" w:rsidRDefault="009E10AD" w:rsidP="000E58C6">
      <w:r>
        <w:t xml:space="preserve">      </w:t>
      </w:r>
    </w:p>
    <w:p w14:paraId="2C0E8015" w14:textId="18950582" w:rsidR="000E58C6" w:rsidRPr="00D04D74" w:rsidRDefault="00293E05" w:rsidP="000E58C6">
      <w:pPr>
        <w:rPr>
          <w:u w:val="single"/>
        </w:rPr>
      </w:pPr>
      <w:r w:rsidRPr="00D04D74">
        <w:rPr>
          <w:u w:val="single"/>
        </w:rPr>
        <w:t>K</w:t>
      </w:r>
      <w:r w:rsidR="000E58C6" w:rsidRPr="00D04D74">
        <w:rPr>
          <w:u w:val="single"/>
        </w:rPr>
        <w:t>ey observation</w:t>
      </w:r>
      <w:r w:rsidRPr="00D04D74">
        <w:rPr>
          <w:u w:val="single"/>
        </w:rPr>
        <w:t>s (Appendix1)</w:t>
      </w:r>
      <w:r w:rsidR="000E58C6" w:rsidRPr="00D04D74">
        <w:rPr>
          <w:u w:val="single"/>
        </w:rPr>
        <w:t>:</w:t>
      </w:r>
    </w:p>
    <w:p w14:paraId="195ACAE9" w14:textId="52E4D24C" w:rsidR="000E58C6" w:rsidRDefault="00293E05" w:rsidP="00034E48">
      <w:r>
        <w:t xml:space="preserve">Ranging from 57% to 100%, </w:t>
      </w:r>
      <w:r w:rsidR="000E58C6">
        <w:t>White British ethnicity</w:t>
      </w:r>
      <w:r>
        <w:t xml:space="preserve"> </w:t>
      </w:r>
      <w:r w:rsidR="000E58C6">
        <w:t xml:space="preserve">represents the highest percentage in </w:t>
      </w:r>
      <w:r w:rsidR="00D04D74">
        <w:t>all teams across the organisation</w:t>
      </w:r>
      <w:r w:rsidR="0090443E">
        <w:t xml:space="preserve"> (91% of the </w:t>
      </w:r>
      <w:r w:rsidR="00321054">
        <w:t>business</w:t>
      </w:r>
      <w:r w:rsidR="0090443E">
        <w:t>).</w:t>
      </w:r>
    </w:p>
    <w:p w14:paraId="4FB3448A" w14:textId="77777777" w:rsidR="000E58C6" w:rsidRDefault="000E58C6" w:rsidP="000E58C6"/>
    <w:p w14:paraId="056FD4B3" w14:textId="6107A9B6" w:rsidR="000E58C6" w:rsidRDefault="000E58C6" w:rsidP="000E58C6">
      <w:r>
        <w:t xml:space="preserve">Some ethnic groups, such as Black - Other, Mixed - Other, White and Black Caribbean, and White Irish, appear to have limited or no representation in </w:t>
      </w:r>
      <w:r w:rsidR="0090443E">
        <w:t>most</w:t>
      </w:r>
      <w:r>
        <w:t xml:space="preserve"> departments.</w:t>
      </w:r>
    </w:p>
    <w:p w14:paraId="5B6999B3" w14:textId="08CE28F5" w:rsidR="0090443E" w:rsidRDefault="0090443E" w:rsidP="000E58C6">
      <w:r>
        <w:t>Ethnic groups represent only 9% of the workforce.</w:t>
      </w:r>
    </w:p>
    <w:p w14:paraId="2E3F846F" w14:textId="77777777" w:rsidR="000E58C6" w:rsidRDefault="000E58C6" w:rsidP="000E58C6"/>
    <w:p w14:paraId="6D7DFB5E" w14:textId="122CF81E" w:rsidR="006B5C2B" w:rsidRDefault="006B5C2B" w:rsidP="006B5C2B">
      <w:r>
        <w:t xml:space="preserve">The lowest representation from ethnic groups </w:t>
      </w:r>
      <w:proofErr w:type="gramStart"/>
      <w:r>
        <w:t>are</w:t>
      </w:r>
      <w:proofErr w:type="gramEnd"/>
      <w:r>
        <w:t xml:space="preserve"> within Facilities, Green Spaces, Lettings, Regeneration, Property and Marketing</w:t>
      </w:r>
      <w:r w:rsidR="0072671A">
        <w:t xml:space="preserve"> departments.</w:t>
      </w:r>
    </w:p>
    <w:p w14:paraId="377CEA4E" w14:textId="77777777" w:rsidR="006B5C2B" w:rsidRDefault="006B5C2B" w:rsidP="000E58C6"/>
    <w:p w14:paraId="5C067D0F" w14:textId="15213F0F" w:rsidR="009E10AD" w:rsidRDefault="007D15B3" w:rsidP="000E58C6">
      <w:r>
        <w:t>Further analysis</w:t>
      </w:r>
      <w:r w:rsidR="000E58C6">
        <w:t xml:space="preserve"> would provide a more comprehensive understanding of diversity and inclusion within the organi</w:t>
      </w:r>
      <w:r w:rsidR="00C75F34">
        <w:t>s</w:t>
      </w:r>
      <w:r w:rsidR="000E58C6">
        <w:t>ation</w:t>
      </w:r>
      <w:r>
        <w:t>; T</w:t>
      </w:r>
      <w:r w:rsidR="000E58C6">
        <w:t xml:space="preserve">o consider other factors such as gender, age, and job roles </w:t>
      </w:r>
      <w:r>
        <w:t xml:space="preserve">would allow </w:t>
      </w:r>
      <w:r w:rsidR="000E58C6">
        <w:t>for a more holistic perspective on diversity.</w:t>
      </w:r>
    </w:p>
    <w:p w14:paraId="02274B0E" w14:textId="77777777" w:rsidR="005F2892" w:rsidRDefault="005F2892" w:rsidP="005F2892"/>
    <w:p w14:paraId="3876F8E8" w14:textId="0D459F90" w:rsidR="005F2892" w:rsidRPr="00034E48" w:rsidRDefault="005F2892" w:rsidP="005F2892">
      <w:pPr>
        <w:rPr>
          <w:b/>
          <w:bCs/>
        </w:rPr>
      </w:pPr>
      <w:r w:rsidRPr="00034E48">
        <w:rPr>
          <w:b/>
          <w:bCs/>
        </w:rPr>
        <w:t>Disability Status:</w:t>
      </w:r>
    </w:p>
    <w:p w14:paraId="4737A530" w14:textId="351C3F96" w:rsidR="005F2892" w:rsidRDefault="005F2892" w:rsidP="005F2892">
      <w:r>
        <w:t>Disabled individuals make up a small portion of the workforce (</w:t>
      </w:r>
      <w:r w:rsidR="00011C21">
        <w:t>8</w:t>
      </w:r>
      <w:r>
        <w:t xml:space="preserve">%). </w:t>
      </w:r>
      <w:r w:rsidR="00034E48">
        <w:t>T</w:t>
      </w:r>
      <w:r>
        <w:t>he highest representation in</w:t>
      </w:r>
      <w:r w:rsidR="007D15B3">
        <w:t xml:space="preserve"> IT,</w:t>
      </w:r>
      <w:r>
        <w:t xml:space="preserve"> Customer Services</w:t>
      </w:r>
      <w:r w:rsidR="007D15B3">
        <w:t xml:space="preserve"> and</w:t>
      </w:r>
      <w:r>
        <w:t xml:space="preserve"> Finance</w:t>
      </w:r>
      <w:r w:rsidR="007D15B3">
        <w:t xml:space="preserve"> Teams.</w:t>
      </w:r>
    </w:p>
    <w:p w14:paraId="3CC9092A" w14:textId="77777777" w:rsidR="005F2892" w:rsidRDefault="005F2892" w:rsidP="005F2892"/>
    <w:p w14:paraId="41B2F460" w14:textId="77777777" w:rsidR="005F2892" w:rsidRDefault="005F2892" w:rsidP="005F2892"/>
    <w:p w14:paraId="0955D0E8" w14:textId="766DB29E" w:rsidR="005F2892" w:rsidRPr="00034E48" w:rsidRDefault="00E65E1E" w:rsidP="005F2892">
      <w:pPr>
        <w:rPr>
          <w:b/>
          <w:bCs/>
        </w:rPr>
      </w:pPr>
      <w:r w:rsidRPr="00034E48">
        <w:rPr>
          <w:b/>
          <w:bCs/>
        </w:rPr>
        <w:t xml:space="preserve">Salary difference across genders </w:t>
      </w:r>
      <w:r>
        <w:rPr>
          <w:b/>
          <w:bCs/>
        </w:rPr>
        <w:t>(</w:t>
      </w:r>
      <w:r w:rsidR="005F2892" w:rsidRPr="00034E48">
        <w:rPr>
          <w:b/>
          <w:bCs/>
        </w:rPr>
        <w:t>Gender Pay Ga</w:t>
      </w:r>
      <w:r w:rsidR="00034E48" w:rsidRPr="00034E48">
        <w:rPr>
          <w:b/>
          <w:bCs/>
        </w:rPr>
        <w:t>p</w:t>
      </w:r>
      <w:r>
        <w:rPr>
          <w:b/>
          <w:bCs/>
        </w:rPr>
        <w:t>)</w:t>
      </w:r>
      <w:r w:rsidR="005F2892" w:rsidRPr="00034E48">
        <w:rPr>
          <w:b/>
          <w:bCs/>
        </w:rPr>
        <w:t>:</w:t>
      </w:r>
    </w:p>
    <w:p w14:paraId="68A8D0A0" w14:textId="33AFF30C" w:rsidR="005F2892" w:rsidRDefault="00E65E1E" w:rsidP="005F2892">
      <w:r>
        <w:t xml:space="preserve">Comparing </w:t>
      </w:r>
      <w:r w:rsidR="005F2892">
        <w:t xml:space="preserve">Men </w:t>
      </w:r>
      <w:r>
        <w:t>and</w:t>
      </w:r>
      <w:r w:rsidR="005F2892">
        <w:t xml:space="preserve"> Women</w:t>
      </w:r>
      <w:r w:rsidR="00034E48">
        <w:t xml:space="preserve"> - </w:t>
      </w:r>
      <w:r w:rsidR="005F2892">
        <w:t>The average F</w:t>
      </w:r>
      <w:r>
        <w:t xml:space="preserve">ull </w:t>
      </w:r>
      <w:r w:rsidR="005F2892">
        <w:t>T</w:t>
      </w:r>
      <w:r>
        <w:t xml:space="preserve">ime </w:t>
      </w:r>
      <w:r w:rsidR="005F2892">
        <w:t>E</w:t>
      </w:r>
      <w:r>
        <w:t>quivalent (FTE)</w:t>
      </w:r>
      <w:r w:rsidR="005F2892">
        <w:t xml:space="preserve"> salary for men is £31,812.18, and for women, it</w:t>
      </w:r>
      <w:r w:rsidR="00AF3910">
        <w:t xml:space="preserve">’s </w:t>
      </w:r>
      <w:r w:rsidR="005F2892">
        <w:t>£31,900.30. The calculated gender pay gap is -£88.12</w:t>
      </w:r>
      <w:r w:rsidR="00034E48">
        <w:t xml:space="preserve"> - </w:t>
      </w:r>
      <w:r w:rsidR="005F2892">
        <w:t>on average, women earn slightly more than men.</w:t>
      </w:r>
    </w:p>
    <w:p w14:paraId="2F587C64" w14:textId="77777777" w:rsidR="005F2892" w:rsidRDefault="005F2892" w:rsidP="005F2892"/>
    <w:p w14:paraId="19FC3D2B" w14:textId="0646D788" w:rsidR="005F2892" w:rsidRDefault="005F2892" w:rsidP="005F2892">
      <w:r>
        <w:t>Men to Non-binary</w:t>
      </w:r>
      <w:r w:rsidR="00034E48">
        <w:t xml:space="preserve"> </w:t>
      </w:r>
      <w:r>
        <w:t xml:space="preserve">- The average FTE salary for men is £31,812.18, and for non-binary individuals, </w:t>
      </w:r>
      <w:r w:rsidR="00AF3910">
        <w:t>it’s</w:t>
      </w:r>
      <w:r>
        <w:t xml:space="preserve"> £19,500.00. The calculated pay gap is £12,312.18</w:t>
      </w:r>
      <w:r w:rsidR="00034E48">
        <w:t xml:space="preserve"> - </w:t>
      </w:r>
      <w:r>
        <w:t>on average, men earn more than non-binar</w:t>
      </w:r>
      <w:r w:rsidR="00E65E1E">
        <w:t>y</w:t>
      </w:r>
      <w:r>
        <w:t>.</w:t>
      </w:r>
    </w:p>
    <w:p w14:paraId="7CC34999" w14:textId="77777777" w:rsidR="005F2892" w:rsidRDefault="005F2892" w:rsidP="005F2892"/>
    <w:p w14:paraId="64FB8236" w14:textId="7BD4FDC8" w:rsidR="005F2892" w:rsidRDefault="005F2892" w:rsidP="005F2892">
      <w:r>
        <w:t>Women to Non-binary</w:t>
      </w:r>
      <w:r w:rsidR="00034E48">
        <w:t xml:space="preserve"> </w:t>
      </w:r>
      <w:r>
        <w:t xml:space="preserve">- The average FTE salary for women is £31,900.30, and for non-binary individuals, </w:t>
      </w:r>
      <w:r w:rsidR="00AF3910">
        <w:t>it’s</w:t>
      </w:r>
      <w:r>
        <w:t xml:space="preserve"> £19,500.00. The calculated pay gap is £12,400.30</w:t>
      </w:r>
      <w:r w:rsidR="00034E48">
        <w:t xml:space="preserve"> - </w:t>
      </w:r>
      <w:r>
        <w:t>on average, women earn more than non-binary.</w:t>
      </w:r>
    </w:p>
    <w:p w14:paraId="1ACA6478" w14:textId="77777777" w:rsidR="00E65E1E" w:rsidRDefault="00E65E1E" w:rsidP="005F2892"/>
    <w:p w14:paraId="2B15F583" w14:textId="1EFDEA54" w:rsidR="00E65E1E" w:rsidRDefault="00E65E1E" w:rsidP="00E65E1E">
      <w:r w:rsidRPr="00294108">
        <w:t>On average, the FTE salary per employee is calculated as £31,757.46.</w:t>
      </w:r>
      <w:r>
        <w:t xml:space="preserve"> </w:t>
      </w:r>
      <w:r w:rsidR="00AF3910">
        <w:t>T</w:t>
      </w:r>
      <w:r>
        <w:t xml:space="preserve">he average FTE for non-binary is significantly lower than average. </w:t>
      </w:r>
    </w:p>
    <w:p w14:paraId="14FF8ECC" w14:textId="77777777" w:rsidR="00E65E1E" w:rsidRDefault="00E65E1E" w:rsidP="005F2892"/>
    <w:p w14:paraId="1FBF3DBE" w14:textId="77777777" w:rsidR="005F2892" w:rsidRDefault="005F2892" w:rsidP="005F2892"/>
    <w:p w14:paraId="06B059A0" w14:textId="641E396A" w:rsidR="005F2892" w:rsidRPr="00034E48" w:rsidRDefault="005F2892" w:rsidP="005F2892">
      <w:pPr>
        <w:rPr>
          <w:b/>
          <w:bCs/>
        </w:rPr>
      </w:pPr>
      <w:r w:rsidRPr="00034E48">
        <w:rPr>
          <w:b/>
          <w:bCs/>
        </w:rPr>
        <w:t>Observations</w:t>
      </w:r>
      <w:r w:rsidR="00034E48" w:rsidRPr="00034E48">
        <w:rPr>
          <w:b/>
          <w:bCs/>
        </w:rPr>
        <w:t>:</w:t>
      </w:r>
    </w:p>
    <w:p w14:paraId="366AFA0F" w14:textId="31C6436A" w:rsidR="005F2892" w:rsidRDefault="00034E48" w:rsidP="00E65E1E">
      <w:r>
        <w:t xml:space="preserve">On average, </w:t>
      </w:r>
      <w:r w:rsidR="005F2892">
        <w:t xml:space="preserve">gender pay gap analysis </w:t>
      </w:r>
      <w:r>
        <w:t>demonstrates</w:t>
      </w:r>
      <w:r w:rsidR="005F2892">
        <w:t xml:space="preserve"> that, women earn slightly more than men</w:t>
      </w:r>
      <w:r w:rsidR="00E65E1E">
        <w:t xml:space="preserve"> and t</w:t>
      </w:r>
      <w:r w:rsidR="005F2892">
        <w:t xml:space="preserve">here are significant pay gaps when comparing </w:t>
      </w:r>
      <w:r w:rsidR="00E65E1E">
        <w:t>all employees</w:t>
      </w:r>
      <w:r w:rsidR="005F2892">
        <w:t xml:space="preserve"> to non-binary</w:t>
      </w:r>
      <w:r w:rsidR="00E65E1E">
        <w:t xml:space="preserve"> employees</w:t>
      </w:r>
      <w:r w:rsidR="005F2892">
        <w:t>.</w:t>
      </w:r>
      <w:r w:rsidR="00E65E1E">
        <w:t xml:space="preserve"> However, when considering roles and typical pay scale to job role, non-binary employees </w:t>
      </w:r>
      <w:r w:rsidR="00011C21">
        <w:t xml:space="preserve">are employed in roles that are of typically lower salary. 57 males (representing 22% of the workforce) are trades operatives; 41 of which are on lower than average salaries. </w:t>
      </w:r>
    </w:p>
    <w:p w14:paraId="4107EE5C" w14:textId="03E5E08C" w:rsidR="005F2892" w:rsidRDefault="005F2892" w:rsidP="00E65E1E">
      <w:r>
        <w:t xml:space="preserve">The distribution of disabled individuals across different departments may indicate efforts towards inclusion and diversity, with higher representation in departments like </w:t>
      </w:r>
      <w:r w:rsidR="00C51A18">
        <w:t xml:space="preserve">IT, </w:t>
      </w:r>
      <w:r>
        <w:t xml:space="preserve">Customer Services, </w:t>
      </w:r>
      <w:r w:rsidR="00C51A18">
        <w:t xml:space="preserve">People, Community Engagement &amp; </w:t>
      </w:r>
      <w:r w:rsidR="00AF3910">
        <w:t>Partnerships</w:t>
      </w:r>
      <w:r w:rsidR="00C51A18">
        <w:t>.</w:t>
      </w:r>
    </w:p>
    <w:p w14:paraId="653EE17E" w14:textId="02E62160" w:rsidR="005F2892" w:rsidRDefault="005F2892" w:rsidP="00011C21">
      <w:r>
        <w:t>Further analysis</w:t>
      </w:r>
      <w:r w:rsidR="00034E48">
        <w:t xml:space="preserve"> and conducting analysis over a length of time, would generate </w:t>
      </w:r>
      <w:r w:rsidR="00011C21">
        <w:t xml:space="preserve">a </w:t>
      </w:r>
      <w:r w:rsidR="00034E48">
        <w:t>better understanding of diversity and inclusion within the workforce.</w:t>
      </w:r>
      <w:r>
        <w:t xml:space="preserve"> </w:t>
      </w:r>
      <w:r w:rsidR="00034E48">
        <w:t>Considering</w:t>
      </w:r>
      <w:r>
        <w:t xml:space="preserve"> the distribution of roles and seniority across genders and disability statuses, would provide a more comprehensive understanding of workplace dynamics and potential areas for improvement </w:t>
      </w:r>
      <w:r w:rsidR="00011C21">
        <w:t xml:space="preserve">for </w:t>
      </w:r>
      <w:r>
        <w:t>diversity and inclusion.</w:t>
      </w:r>
    </w:p>
    <w:p w14:paraId="4BA2AFCB" w14:textId="77777777" w:rsidR="009E10AD" w:rsidRDefault="009E10AD" w:rsidP="009E10AD"/>
    <w:p w14:paraId="2EB8CC6D" w14:textId="77777777" w:rsidR="00034E48" w:rsidRDefault="00034E48" w:rsidP="009E10AD"/>
    <w:p w14:paraId="1840FD93" w14:textId="77777777" w:rsidR="00034E48" w:rsidRDefault="00034E48" w:rsidP="009E10AD"/>
    <w:p w14:paraId="67999304" w14:textId="77777777" w:rsidR="00034E48" w:rsidRDefault="00034E48" w:rsidP="009E10AD"/>
    <w:p w14:paraId="54BADA52" w14:textId="77777777" w:rsidR="00034E48" w:rsidRDefault="00034E48" w:rsidP="009E10AD"/>
    <w:p w14:paraId="510E1168" w14:textId="77777777" w:rsidR="00034E48" w:rsidRDefault="00034E48" w:rsidP="009E10AD"/>
    <w:p w14:paraId="401EC91A" w14:textId="77777777" w:rsidR="0001505B" w:rsidRDefault="0001505B" w:rsidP="009E10AD"/>
    <w:p w14:paraId="7426AC90" w14:textId="77777777" w:rsidR="0001505B" w:rsidRDefault="0001505B" w:rsidP="009E10AD"/>
    <w:p w14:paraId="298EC5E5" w14:textId="77777777" w:rsidR="0001505B" w:rsidRDefault="0001505B" w:rsidP="009E10AD"/>
    <w:p w14:paraId="624374AA" w14:textId="77777777" w:rsidR="00034E48" w:rsidRDefault="00034E48" w:rsidP="009E10AD"/>
    <w:p w14:paraId="73F0F0B5" w14:textId="2777DDA9" w:rsidR="009E10AD" w:rsidRPr="004F511A" w:rsidRDefault="009E10AD" w:rsidP="009E10AD">
      <w:pPr>
        <w:rPr>
          <w:b/>
          <w:bCs/>
          <w:i/>
          <w:iCs/>
          <w:sz w:val="28"/>
          <w:szCs w:val="28"/>
        </w:rPr>
      </w:pPr>
      <w:r w:rsidRPr="004F511A">
        <w:rPr>
          <w:b/>
          <w:bCs/>
          <w:i/>
          <w:iCs/>
          <w:sz w:val="28"/>
          <w:szCs w:val="28"/>
        </w:rPr>
        <w:t>Feedback Scores from Employee Survey (Table 2)</w:t>
      </w:r>
      <w:r w:rsidR="002D5D68" w:rsidRPr="004F511A">
        <w:rPr>
          <w:b/>
          <w:bCs/>
          <w:i/>
          <w:iCs/>
          <w:sz w:val="28"/>
          <w:szCs w:val="28"/>
        </w:rPr>
        <w:t xml:space="preserve"> (AC 2.2)</w:t>
      </w:r>
    </w:p>
    <w:p w14:paraId="5335F693" w14:textId="3EA48AD0" w:rsidR="00012A90" w:rsidRDefault="009E10AD" w:rsidP="00012A90">
      <w:r>
        <w:t xml:space="preserve">   </w:t>
      </w:r>
    </w:p>
    <w:p w14:paraId="53B51C94" w14:textId="54909733" w:rsidR="004A0E91" w:rsidRPr="004A0E91" w:rsidRDefault="004A0E91" w:rsidP="00012A90">
      <w:pPr>
        <w:rPr>
          <w:b/>
          <w:bCs/>
          <w:u w:val="single"/>
        </w:rPr>
      </w:pPr>
      <w:r w:rsidRPr="004A0E91">
        <w:rPr>
          <w:b/>
          <w:bCs/>
          <w:u w:val="single"/>
        </w:rPr>
        <w:t>For hybrid working</w:t>
      </w:r>
      <w:r>
        <w:rPr>
          <w:b/>
          <w:bCs/>
          <w:u w:val="single"/>
        </w:rPr>
        <w:t>:</w:t>
      </w:r>
    </w:p>
    <w:p w14:paraId="06F33E15" w14:textId="75E5431F" w:rsidR="00012A90" w:rsidRDefault="00012A90" w:rsidP="00012A90">
      <w:r>
        <w:t>Enjoyment of Working from Home</w:t>
      </w:r>
      <w:r w:rsidR="0001505B">
        <w:t xml:space="preserve"> (WFH)</w:t>
      </w:r>
      <w:r>
        <w:t xml:space="preserve"> - </w:t>
      </w:r>
      <w:r w:rsidR="00A574BA">
        <w:t>Most</w:t>
      </w:r>
      <w:r>
        <w:t xml:space="preserve"> employees (</w:t>
      </w:r>
      <w:r w:rsidR="00462D5E">
        <w:t>56%</w:t>
      </w:r>
      <w:r>
        <w:t>) fully agree</w:t>
      </w:r>
      <w:r w:rsidR="00462D5E">
        <w:t xml:space="preserve"> or agree</w:t>
      </w:r>
      <w:r>
        <w:t xml:space="preserve"> that they enjoy </w:t>
      </w:r>
      <w:r w:rsidR="0001505B">
        <w:t>WFH</w:t>
      </w:r>
      <w:r>
        <w:t xml:space="preserve"> </w:t>
      </w:r>
      <w:r w:rsidR="00A574BA">
        <w:t>sometimes</w:t>
      </w:r>
      <w:r>
        <w:t xml:space="preserve">. </w:t>
      </w:r>
      <w:r w:rsidR="00A574BA">
        <w:t>T</w:t>
      </w:r>
      <w:r>
        <w:t>here is a significant number (</w:t>
      </w:r>
      <w:r w:rsidR="00462D5E">
        <w:t>37%</w:t>
      </w:r>
      <w:r>
        <w:t>) who disagree or strongly disagree.</w:t>
      </w:r>
    </w:p>
    <w:p w14:paraId="3CA16B05" w14:textId="77777777" w:rsidR="00012A90" w:rsidRDefault="00012A90" w:rsidP="00012A90"/>
    <w:p w14:paraId="4B47FF5E" w14:textId="2B59C4D4" w:rsidR="00012A90" w:rsidRDefault="00012A90" w:rsidP="00012A90">
      <w:r>
        <w:t xml:space="preserve">Support for Work-Life Balance and Well-being </w:t>
      </w:r>
      <w:r w:rsidR="00462D5E">
        <w:t>–</w:t>
      </w:r>
      <w:r>
        <w:t xml:space="preserve"> </w:t>
      </w:r>
      <w:r w:rsidR="00462D5E">
        <w:t>83%</w:t>
      </w:r>
      <w:r>
        <w:t xml:space="preserve"> fully agree</w:t>
      </w:r>
      <w:r w:rsidR="00462D5E">
        <w:t xml:space="preserve"> or agree</w:t>
      </w:r>
      <w:r>
        <w:t xml:space="preserve"> that hybrid working practices support their work-life balance and well-being.</w:t>
      </w:r>
      <w:r w:rsidR="0051039D">
        <w:t xml:space="preserve"> </w:t>
      </w:r>
      <w:r>
        <w:t xml:space="preserve">The overall </w:t>
      </w:r>
      <w:r w:rsidR="00A574BA">
        <w:t>response</w:t>
      </w:r>
      <w:r>
        <w:t xml:space="preserve"> is positive</w:t>
      </w:r>
      <w:r w:rsidR="00A574BA">
        <w:t>.</w:t>
      </w:r>
    </w:p>
    <w:p w14:paraId="4BE2BBB2" w14:textId="77777777" w:rsidR="00012A90" w:rsidRDefault="00012A90" w:rsidP="00012A90"/>
    <w:p w14:paraId="55E956B9" w14:textId="02693C49" w:rsidR="00012A90" w:rsidRDefault="00012A90" w:rsidP="00012A90">
      <w:r>
        <w:lastRenderedPageBreak/>
        <w:t>Challenges of Remote Work</w:t>
      </w:r>
      <w:r w:rsidR="0051039D">
        <w:t xml:space="preserve"> </w:t>
      </w:r>
      <w:r>
        <w:t>- There is a mix of responses regarding finding remote work challenging, with significant number</w:t>
      </w:r>
      <w:r w:rsidR="004529E9">
        <w:t>s</w:t>
      </w:r>
      <w:r>
        <w:t xml:space="preserve"> (</w:t>
      </w:r>
      <w:r w:rsidR="00FC3870">
        <w:t>76%</w:t>
      </w:r>
      <w:r>
        <w:t xml:space="preserve">) expressing </w:t>
      </w:r>
      <w:r w:rsidR="00FC3870">
        <w:t xml:space="preserve">not sure, </w:t>
      </w:r>
      <w:r>
        <w:t>disagreement or strong disagreement.</w:t>
      </w:r>
    </w:p>
    <w:p w14:paraId="63279ED8" w14:textId="77777777" w:rsidR="004A0E91" w:rsidRDefault="004A0E91" w:rsidP="00012A90"/>
    <w:p w14:paraId="0E45C0CB" w14:textId="77777777" w:rsidR="004A0E91" w:rsidRDefault="004A0E91" w:rsidP="004A0E91">
      <w:r>
        <w:t>Impact on Cross-functional Communication and Collaboration - A substantial number (60%) disagree or strongly disagree that working from home affects cross-functional communication and collaboration with their team.</w:t>
      </w:r>
    </w:p>
    <w:p w14:paraId="2F5FEE4D" w14:textId="77777777" w:rsidR="004A0E91" w:rsidRDefault="004A0E91" w:rsidP="00012A90"/>
    <w:p w14:paraId="523F7200" w14:textId="77777777" w:rsidR="004A0E91" w:rsidRDefault="004A0E91" w:rsidP="004A0E91">
      <w:r>
        <w:t>Connection to Company Culture – The majority (59%) agree that since hybrid working has been in place, they feel more connected to the company culture.</w:t>
      </w:r>
    </w:p>
    <w:p w14:paraId="7ED67D4B" w14:textId="77777777" w:rsidR="004A0E91" w:rsidRDefault="004A0E91" w:rsidP="004A0E91"/>
    <w:p w14:paraId="752CB4F7" w14:textId="77777777" w:rsidR="004A0E91" w:rsidRDefault="004A0E91" w:rsidP="004A0E91">
      <w:r>
        <w:t>Reduced Conflict with Remote Work - A substantial number (59%) strongly agree or agree that working from home removes conflict.</w:t>
      </w:r>
    </w:p>
    <w:p w14:paraId="3D1BF903" w14:textId="77777777" w:rsidR="004A0E91" w:rsidRDefault="004A0E91" w:rsidP="004A0E91"/>
    <w:p w14:paraId="58670799" w14:textId="77777777" w:rsidR="004A0E91" w:rsidRDefault="004A0E91" w:rsidP="00012A90"/>
    <w:p w14:paraId="73B0D1F1" w14:textId="44F949D2" w:rsidR="00012A90" w:rsidRDefault="004A0E91" w:rsidP="00012A90">
      <w:pPr>
        <w:rPr>
          <w:b/>
          <w:bCs/>
          <w:u w:val="single"/>
        </w:rPr>
      </w:pPr>
      <w:r>
        <w:rPr>
          <w:b/>
          <w:bCs/>
          <w:u w:val="single"/>
        </w:rPr>
        <w:t>Against</w:t>
      </w:r>
      <w:r w:rsidRPr="004A0E91">
        <w:rPr>
          <w:b/>
          <w:bCs/>
          <w:u w:val="single"/>
        </w:rPr>
        <w:t xml:space="preserve"> hybrid working</w:t>
      </w:r>
      <w:r>
        <w:rPr>
          <w:b/>
          <w:bCs/>
          <w:u w:val="single"/>
        </w:rPr>
        <w:t>:</w:t>
      </w:r>
    </w:p>
    <w:p w14:paraId="45FDBCDE" w14:textId="77777777" w:rsidR="004A0E91" w:rsidRDefault="004A0E91" w:rsidP="004A0E91">
      <w:r>
        <w:t>Engagement with Colleagues - A significant portion (83%) disagrees or strongly disagrees that they miss engaging with colleagues in the workplace. This could suggest that remote work may not be negatively impacting social interactions for these employees.</w:t>
      </w:r>
    </w:p>
    <w:p w14:paraId="0D4C5FA4" w14:textId="77777777" w:rsidR="004A0E91" w:rsidRPr="004A0E91" w:rsidRDefault="004A0E91" w:rsidP="00012A90">
      <w:pPr>
        <w:rPr>
          <w:b/>
          <w:bCs/>
          <w:u w:val="single"/>
        </w:rPr>
      </w:pPr>
    </w:p>
    <w:p w14:paraId="40703302" w14:textId="7A42C92D" w:rsidR="00012A90" w:rsidRDefault="00012A90" w:rsidP="00012A90">
      <w:r>
        <w:t>Difficulty Separating Work from Personal Life - A considerable number (</w:t>
      </w:r>
      <w:r w:rsidR="00FC3870">
        <w:t>63%</w:t>
      </w:r>
      <w:r>
        <w:t xml:space="preserve">) </w:t>
      </w:r>
      <w:r w:rsidR="00FC3870">
        <w:t xml:space="preserve">fully agree or </w:t>
      </w:r>
      <w:r>
        <w:t xml:space="preserve">agree that they find it difficult to separate work from personal life when </w:t>
      </w:r>
      <w:r w:rsidR="0001505B">
        <w:t>WFH</w:t>
      </w:r>
      <w:r>
        <w:t>.</w:t>
      </w:r>
      <w:r w:rsidR="0051039D">
        <w:t xml:space="preserve"> </w:t>
      </w:r>
      <w:r>
        <w:t xml:space="preserve">Balancing work and personal life </w:t>
      </w:r>
      <w:proofErr w:type="gramStart"/>
      <w:r w:rsidR="00215777">
        <w:t>seems</w:t>
      </w:r>
      <w:proofErr w:type="gramEnd"/>
      <w:r w:rsidR="00215777">
        <w:t xml:space="preserve"> </w:t>
      </w:r>
      <w:r>
        <w:t xml:space="preserve">to be a challenge for </w:t>
      </w:r>
      <w:r w:rsidR="00FC3870">
        <w:t>over half of the</w:t>
      </w:r>
      <w:r>
        <w:t xml:space="preserve"> </w:t>
      </w:r>
      <w:r w:rsidR="00FC3870">
        <w:t>employees sampled</w:t>
      </w:r>
      <w:r>
        <w:t>.</w:t>
      </w:r>
    </w:p>
    <w:p w14:paraId="22AF7E98" w14:textId="77777777" w:rsidR="004A0E91" w:rsidRDefault="004A0E91" w:rsidP="00012A90"/>
    <w:p w14:paraId="5E4DBB1C" w14:textId="77777777" w:rsidR="004A0E91" w:rsidRDefault="004A0E91" w:rsidP="004A0E91">
      <w:r>
        <w:t>Feeling Supported at Work - A large number (80%) disagree or strongly disagree that they feel fully supported when working at work. This may indicate issues with the support system in the workplace.</w:t>
      </w:r>
    </w:p>
    <w:p w14:paraId="5AEDAA6D" w14:textId="77777777" w:rsidR="0051039D" w:rsidRDefault="0051039D" w:rsidP="00012A90"/>
    <w:p w14:paraId="52A90284" w14:textId="0D6BD4FB" w:rsidR="004A0E91" w:rsidRDefault="004A0E91" w:rsidP="004A0E91">
      <w:r>
        <w:t xml:space="preserve">Meeting Targets while </w:t>
      </w:r>
      <w:r w:rsidR="0001505B">
        <w:t>WFH</w:t>
      </w:r>
      <w:r>
        <w:t xml:space="preserve"> - A significant number (66%) disagree or strongly disagree that working from home allows them to meet their targets.</w:t>
      </w:r>
    </w:p>
    <w:p w14:paraId="6AFDD52F" w14:textId="77777777" w:rsidR="004A0E91" w:rsidRDefault="004A0E91" w:rsidP="00012A90"/>
    <w:p w14:paraId="7BA8CF3A" w14:textId="506D0DED" w:rsidR="004A0E91" w:rsidRPr="0001505B" w:rsidRDefault="0001505B" w:rsidP="00012A90">
      <w:pPr>
        <w:rPr>
          <w:u w:val="single"/>
        </w:rPr>
      </w:pPr>
      <w:r w:rsidRPr="0001505B">
        <w:rPr>
          <w:u w:val="single"/>
        </w:rPr>
        <w:t>Neutral</w:t>
      </w:r>
    </w:p>
    <w:p w14:paraId="38C90894" w14:textId="77777777" w:rsidR="004A0E91" w:rsidRDefault="004A0E91" w:rsidP="00012A90"/>
    <w:p w14:paraId="1F67E303" w14:textId="297FFD1A" w:rsidR="00012A90" w:rsidRDefault="00012A90" w:rsidP="00012A90">
      <w:r>
        <w:t xml:space="preserve">Hybrid Working and Productivity - </w:t>
      </w:r>
      <w:r w:rsidR="0001505B">
        <w:t>R</w:t>
      </w:r>
      <w:r>
        <w:t xml:space="preserve">esponses are spread across the </w:t>
      </w:r>
      <w:r w:rsidR="00457362">
        <w:t>scale and</w:t>
      </w:r>
      <w:r w:rsidR="00FC3870">
        <w:t xml:space="preserve"> are equal in value (strongly agree and agree at 49%, disagree and strongly disagree at 49%) </w:t>
      </w:r>
      <w:r>
        <w:t>that hybrid working practices make them more productive.</w:t>
      </w:r>
    </w:p>
    <w:p w14:paraId="1E392B8D" w14:textId="77777777" w:rsidR="00012A90" w:rsidRDefault="00012A90" w:rsidP="00012A90"/>
    <w:p w14:paraId="0587B248" w14:textId="434FD295" w:rsidR="00012A90" w:rsidRDefault="00012A90" w:rsidP="00012A90">
      <w:r>
        <w:t>Access Resources</w:t>
      </w:r>
      <w:r w:rsidR="0001505B">
        <w:t xml:space="preserve"> </w:t>
      </w:r>
      <w:r w:rsidR="00FC3870">
        <w:t>–</w:t>
      </w:r>
      <w:r>
        <w:t xml:space="preserve"> </w:t>
      </w:r>
      <w:r w:rsidR="0001505B">
        <w:t>E</w:t>
      </w:r>
      <w:r w:rsidR="00FC3870">
        <w:t xml:space="preserve">ven distribution of </w:t>
      </w:r>
      <w:r w:rsidR="004A0E91">
        <w:t>opinion</w:t>
      </w:r>
      <w:r w:rsidR="00FC3870">
        <w:t xml:space="preserve"> with a 49% equal split between agreement and </w:t>
      </w:r>
      <w:r w:rsidR="004A0E91">
        <w:t>disagreement</w:t>
      </w:r>
      <w:r>
        <w:t xml:space="preserve"> that</w:t>
      </w:r>
      <w:r w:rsidR="004A0E91">
        <w:t xml:space="preserve"> employees</w:t>
      </w:r>
      <w:r>
        <w:t xml:space="preserve"> can easily access resources at home.</w:t>
      </w:r>
    </w:p>
    <w:p w14:paraId="276C902E" w14:textId="77777777" w:rsidR="00012A90" w:rsidRDefault="00012A90" w:rsidP="00012A90"/>
    <w:p w14:paraId="6945D1F2" w14:textId="469D928E" w:rsidR="00012A90" w:rsidRDefault="00012A90" w:rsidP="00012A90">
      <w:r>
        <w:t>Reduced Stress Away from the Workplace - The majority (</w:t>
      </w:r>
      <w:r w:rsidR="004A0E91">
        <w:t>83%</w:t>
      </w:r>
      <w:r>
        <w:t xml:space="preserve">) strongly </w:t>
      </w:r>
      <w:r w:rsidR="004A0E91">
        <w:t>dis</w:t>
      </w:r>
      <w:r>
        <w:t>agree that they feel less stressed when away from the workplace.</w:t>
      </w:r>
    </w:p>
    <w:p w14:paraId="36941E3C" w14:textId="77777777" w:rsidR="00012A90" w:rsidRDefault="00012A90" w:rsidP="00012A90"/>
    <w:p w14:paraId="468406FB" w14:textId="5316054E" w:rsidR="00012A90" w:rsidRDefault="00012A90" w:rsidP="00012A90">
      <w:r>
        <w:t xml:space="preserve">Recognition of Work while </w:t>
      </w:r>
      <w:r w:rsidR="0072246E">
        <w:t>WFH</w:t>
      </w:r>
      <w:r>
        <w:t xml:space="preserve"> - The responses are spread, but a </w:t>
      </w:r>
      <w:r w:rsidR="004A0E91">
        <w:t>marginal</w:t>
      </w:r>
      <w:r>
        <w:t xml:space="preserve"> </w:t>
      </w:r>
      <w:r w:rsidR="004A0E91">
        <w:t>increase of 7% disagree</w:t>
      </w:r>
      <w:r>
        <w:t xml:space="preserve"> that they get the same amount of recognition for their work</w:t>
      </w:r>
      <w:r w:rsidR="0072246E">
        <w:t>.</w:t>
      </w:r>
      <w:r>
        <w:t xml:space="preserve"> </w:t>
      </w:r>
    </w:p>
    <w:p w14:paraId="5AF31B69" w14:textId="77777777" w:rsidR="0051039D" w:rsidRDefault="0051039D" w:rsidP="00012A90"/>
    <w:p w14:paraId="4B825913" w14:textId="2385DCB1" w:rsidR="00012A90" w:rsidRPr="0051039D" w:rsidRDefault="00012A90" w:rsidP="00012A90">
      <w:pPr>
        <w:rPr>
          <w:b/>
          <w:bCs/>
        </w:rPr>
      </w:pPr>
      <w:r w:rsidRPr="0051039D">
        <w:rPr>
          <w:b/>
          <w:bCs/>
        </w:rPr>
        <w:t>Overall Implications</w:t>
      </w:r>
      <w:r w:rsidR="0051039D">
        <w:rPr>
          <w:b/>
          <w:bCs/>
        </w:rPr>
        <w:t>:</w:t>
      </w:r>
    </w:p>
    <w:p w14:paraId="62A0033E" w14:textId="04D17D3A" w:rsidR="00012A90" w:rsidRDefault="00012A90" w:rsidP="0051039D">
      <w:pPr>
        <w:pStyle w:val="ListParagraph"/>
        <w:numPr>
          <w:ilvl w:val="1"/>
          <w:numId w:val="29"/>
        </w:numPr>
      </w:pPr>
      <w:r>
        <w:t>Employees generally find hybrid working supportive of their work-life balance and well-being.</w:t>
      </w:r>
    </w:p>
    <w:p w14:paraId="2FA95D75" w14:textId="06C072B1" w:rsidR="00012A90" w:rsidRDefault="00012A90" w:rsidP="0051039D">
      <w:pPr>
        <w:pStyle w:val="ListParagraph"/>
        <w:numPr>
          <w:ilvl w:val="1"/>
          <w:numId w:val="29"/>
        </w:numPr>
      </w:pPr>
      <w:r>
        <w:lastRenderedPageBreak/>
        <w:t>There</w:t>
      </w:r>
      <w:r w:rsidR="00AF3910">
        <w:t>’s</w:t>
      </w:r>
      <w:r>
        <w:t xml:space="preserve"> a mix of sentiments regarding engagement with colleagues, support at work, and the challenges of remote work.</w:t>
      </w:r>
    </w:p>
    <w:p w14:paraId="0F73159E" w14:textId="5EF32A59" w:rsidR="00012A90" w:rsidRDefault="00012A90" w:rsidP="0051039D">
      <w:pPr>
        <w:pStyle w:val="ListParagraph"/>
        <w:numPr>
          <w:ilvl w:val="1"/>
          <w:numId w:val="29"/>
        </w:numPr>
      </w:pPr>
      <w:r>
        <w:t xml:space="preserve">Productivity and the ability to meet targets seem </w:t>
      </w:r>
      <w:r w:rsidR="004A0E91">
        <w:t xml:space="preserve">less favourable </w:t>
      </w:r>
      <w:r>
        <w:t>for many employees.</w:t>
      </w:r>
    </w:p>
    <w:p w14:paraId="4D110625" w14:textId="23EBFC6E" w:rsidR="00012A90" w:rsidRDefault="00012A90" w:rsidP="0051039D">
      <w:pPr>
        <w:pStyle w:val="ListParagraph"/>
        <w:numPr>
          <w:ilvl w:val="1"/>
          <w:numId w:val="29"/>
        </w:numPr>
      </w:pPr>
      <w:r>
        <w:t>There is a positive perception of the impact of hybrid working on company culture</w:t>
      </w:r>
      <w:r w:rsidR="00457362">
        <w:t>, working relationships and collaboration.</w:t>
      </w:r>
    </w:p>
    <w:p w14:paraId="212598AD" w14:textId="07CB82AF" w:rsidR="00012A90" w:rsidRDefault="00012A90" w:rsidP="0051039D">
      <w:pPr>
        <w:pStyle w:val="ListParagraph"/>
        <w:numPr>
          <w:ilvl w:val="1"/>
          <w:numId w:val="29"/>
        </w:numPr>
      </w:pPr>
      <w:r>
        <w:t xml:space="preserve">Remote work seems to </w:t>
      </w:r>
      <w:r w:rsidR="004A0E91">
        <w:t>increase</w:t>
      </w:r>
      <w:r>
        <w:t xml:space="preserve"> stress for a significant portion of employees.</w:t>
      </w:r>
    </w:p>
    <w:p w14:paraId="3A5EF984" w14:textId="77777777" w:rsidR="00012A90" w:rsidRDefault="00012A90" w:rsidP="00012A90"/>
    <w:p w14:paraId="680A9BE4" w14:textId="77777777" w:rsidR="0051039D" w:rsidRDefault="0051039D" w:rsidP="00012A90"/>
    <w:p w14:paraId="2A02CE84" w14:textId="77777777" w:rsidR="0051039D" w:rsidRPr="002D5D68" w:rsidRDefault="0051039D" w:rsidP="0051039D">
      <w:pPr>
        <w:rPr>
          <w:b/>
          <w:bCs/>
          <w:i/>
          <w:iCs/>
          <w:sz w:val="28"/>
          <w:szCs w:val="28"/>
        </w:rPr>
      </w:pPr>
      <w:r w:rsidRPr="002D5D68">
        <w:rPr>
          <w:b/>
          <w:bCs/>
          <w:i/>
          <w:iCs/>
          <w:sz w:val="28"/>
          <w:szCs w:val="28"/>
        </w:rPr>
        <w:t>Justified Recommendations (AC 2.3)</w:t>
      </w:r>
    </w:p>
    <w:p w14:paraId="09DA2A9A" w14:textId="77777777" w:rsidR="0051039D" w:rsidRDefault="0051039D" w:rsidP="00012A90"/>
    <w:p w14:paraId="3295E071" w14:textId="204D26C1" w:rsidR="009E10AD" w:rsidRDefault="00012A90" w:rsidP="00012A90">
      <w:r w:rsidRPr="003617D1">
        <w:rPr>
          <w:strike/>
        </w:rPr>
        <w:t>It's important for the organi</w:t>
      </w:r>
      <w:r w:rsidR="00A15C34" w:rsidRPr="003617D1">
        <w:rPr>
          <w:strike/>
        </w:rPr>
        <w:t>s</w:t>
      </w:r>
      <w:r w:rsidRPr="003617D1">
        <w:rPr>
          <w:strike/>
        </w:rPr>
        <w:t xml:space="preserve">ation to address concerns raised by employees, particularly regarding support at work and challenges associated with remote work, to ensure a successful implementation of hybrid working practices. </w:t>
      </w:r>
      <w:r w:rsidR="0066520A" w:rsidRPr="003617D1">
        <w:rPr>
          <w:strike/>
        </w:rPr>
        <w:t xml:space="preserve">A more flexible approach to working environment could lead to an increase in productivity, </w:t>
      </w:r>
      <w:r w:rsidR="00457362" w:rsidRPr="003617D1">
        <w:rPr>
          <w:strike/>
        </w:rPr>
        <w:t>retention,</w:t>
      </w:r>
      <w:r w:rsidR="0066520A" w:rsidRPr="003617D1">
        <w:rPr>
          <w:strike/>
        </w:rPr>
        <w:t xml:space="preserve"> and organisational culture.</w:t>
      </w:r>
      <w:r w:rsidR="0066520A">
        <w:t xml:space="preserve"> </w:t>
      </w:r>
      <w:r w:rsidR="00457362" w:rsidRPr="003617D1">
        <w:rPr>
          <w:strike/>
        </w:rPr>
        <w:t xml:space="preserve">A split week could be an option to find a balance between positive and negative impact. </w:t>
      </w:r>
      <w:r w:rsidRPr="003617D1">
        <w:rPr>
          <w:strike/>
        </w:rPr>
        <w:t xml:space="preserve">Regular communication and adjustments to policies </w:t>
      </w:r>
      <w:r w:rsidR="00457362" w:rsidRPr="003617D1">
        <w:rPr>
          <w:strike/>
        </w:rPr>
        <w:t>will</w:t>
      </w:r>
      <w:r w:rsidRPr="003617D1">
        <w:rPr>
          <w:strike/>
        </w:rPr>
        <w:t xml:space="preserve"> be necessary based on this feedback.</w:t>
      </w:r>
      <w:r w:rsidR="00557888">
        <w:t xml:space="preserve"> </w:t>
      </w:r>
      <w:r w:rsidR="00557888" w:rsidRPr="00F0637F">
        <w:rPr>
          <w:strike/>
        </w:rPr>
        <w:t>Learning and development processes would require amendment and employee management and engagement provision would require</w:t>
      </w:r>
      <w:r w:rsidR="00C83FBB" w:rsidRPr="00F0637F">
        <w:rPr>
          <w:strike/>
        </w:rPr>
        <w:t xml:space="preserve"> a</w:t>
      </w:r>
      <w:r w:rsidR="00557888" w:rsidRPr="00F0637F">
        <w:rPr>
          <w:strike/>
        </w:rPr>
        <w:t xml:space="preserve"> purposeful </w:t>
      </w:r>
      <w:r w:rsidR="00C83FBB" w:rsidRPr="00F0637F">
        <w:rPr>
          <w:strike/>
        </w:rPr>
        <w:t>and well organised framework</w:t>
      </w:r>
      <w:r w:rsidR="00557888" w:rsidRPr="00F0637F">
        <w:rPr>
          <w:strike/>
        </w:rPr>
        <w:t>.</w:t>
      </w:r>
      <w:r w:rsidR="00557888">
        <w:t xml:space="preserve"> </w:t>
      </w:r>
    </w:p>
    <w:p w14:paraId="2585912A" w14:textId="77777777" w:rsidR="00D64AEF" w:rsidRDefault="00D64AEF" w:rsidP="00012A90"/>
    <w:p w14:paraId="6554D2CC" w14:textId="40880266" w:rsidR="00F2240D" w:rsidRDefault="00F2240D" w:rsidP="009E10AD">
      <w:pPr>
        <w:rPr>
          <w:color w:val="4472C4" w:themeColor="accent1"/>
          <w:u w:val="single"/>
        </w:rPr>
      </w:pPr>
      <w:r>
        <w:rPr>
          <w:color w:val="4472C4" w:themeColor="accent1"/>
          <w:u w:val="single"/>
        </w:rPr>
        <w:t xml:space="preserve">Equality </w:t>
      </w:r>
      <w:r w:rsidRPr="00F2240D">
        <w:rPr>
          <w:color w:val="4472C4" w:themeColor="accent1"/>
          <w:u w:val="single"/>
        </w:rPr>
        <w:t>Diversity and Inclusion</w:t>
      </w:r>
    </w:p>
    <w:p w14:paraId="31C0057F" w14:textId="77777777" w:rsidR="00F2240D" w:rsidRPr="00F2240D" w:rsidRDefault="00F2240D" w:rsidP="009E10AD">
      <w:pPr>
        <w:rPr>
          <w:color w:val="4472C4" w:themeColor="accent1"/>
          <w:u w:val="single"/>
        </w:rPr>
      </w:pPr>
    </w:p>
    <w:p w14:paraId="4815C820" w14:textId="7C5F0BCE" w:rsidR="00982E27" w:rsidRDefault="00F2240D" w:rsidP="009E10AD">
      <w:pPr>
        <w:rPr>
          <w:color w:val="FF0000"/>
        </w:rPr>
      </w:pPr>
      <w:r w:rsidRPr="00F2240D">
        <w:rPr>
          <w:color w:val="4472C4" w:themeColor="accent1"/>
        </w:rPr>
        <w:t xml:space="preserve">Maximised </w:t>
      </w:r>
      <w:r>
        <w:t>h</w:t>
      </w:r>
      <w:r w:rsidR="0051039D">
        <w:t>ybrid working</w:t>
      </w:r>
      <w:r>
        <w:t xml:space="preserve"> </w:t>
      </w:r>
      <w:r w:rsidRPr="00F2240D">
        <w:rPr>
          <w:color w:val="4472C4" w:themeColor="accent1"/>
        </w:rPr>
        <w:t>arrangements</w:t>
      </w:r>
      <w:r w:rsidR="0051039D" w:rsidRPr="00F2240D">
        <w:rPr>
          <w:color w:val="4472C4" w:themeColor="accent1"/>
        </w:rPr>
        <w:t xml:space="preserve"> </w:t>
      </w:r>
      <w:r w:rsidR="0051039D">
        <w:t xml:space="preserve">could </w:t>
      </w:r>
      <w:r w:rsidR="0066520A" w:rsidRPr="00F2240D">
        <w:rPr>
          <w:strike/>
        </w:rPr>
        <w:t>also</w:t>
      </w:r>
      <w:r w:rsidR="0066520A">
        <w:t xml:space="preserve"> </w:t>
      </w:r>
      <w:r w:rsidR="0051039D">
        <w:t>support further diversity and inclusion within the workforce and contribute greatly to recommendations</w:t>
      </w:r>
      <w:r w:rsidR="00C51A18">
        <w:t xml:space="preserve"> and observations</w:t>
      </w:r>
      <w:r w:rsidR="0051039D">
        <w:t xml:space="preserve"> stated above.</w:t>
      </w:r>
      <w:r w:rsidR="00557888">
        <w:t xml:space="preserve"> Accessibility to the workplace and employee relations would be greatly improve and appeal to a wider audience for recruitment purposes.</w:t>
      </w:r>
      <w:r w:rsidR="00F0637F">
        <w:rPr>
          <w:color w:val="FF0000"/>
        </w:rPr>
        <w:t xml:space="preserve"> </w:t>
      </w:r>
    </w:p>
    <w:p w14:paraId="769C2AD2" w14:textId="77777777" w:rsidR="00982E27" w:rsidRDefault="00982E27" w:rsidP="009E10AD">
      <w:pPr>
        <w:rPr>
          <w:color w:val="FF0000"/>
        </w:rPr>
      </w:pPr>
    </w:p>
    <w:p w14:paraId="4DD4A9EC" w14:textId="67177C9A" w:rsidR="00982E27" w:rsidRDefault="00982E27" w:rsidP="009E10AD">
      <w:pPr>
        <w:rPr>
          <w:color w:val="4472C4" w:themeColor="accent1"/>
        </w:rPr>
      </w:pPr>
      <w:r w:rsidRPr="00982E27">
        <w:rPr>
          <w:color w:val="4472C4" w:themeColor="accent1"/>
        </w:rPr>
        <w:t>Investment into</w:t>
      </w:r>
      <w:r w:rsidR="00822084">
        <w:rPr>
          <w:color w:val="4472C4" w:themeColor="accent1"/>
        </w:rPr>
        <w:t xml:space="preserve"> well designed</w:t>
      </w:r>
      <w:r w:rsidRPr="00982E27">
        <w:rPr>
          <w:color w:val="4472C4" w:themeColor="accent1"/>
        </w:rPr>
        <w:t xml:space="preserve"> technological automation</w:t>
      </w:r>
      <w:r>
        <w:rPr>
          <w:color w:val="4472C4" w:themeColor="accent1"/>
        </w:rPr>
        <w:t xml:space="preserve"> will support inclusion and diversity in the workplace as a low cost</w:t>
      </w:r>
      <w:r w:rsidR="007556DE">
        <w:rPr>
          <w:color w:val="4472C4" w:themeColor="accent1"/>
        </w:rPr>
        <w:t xml:space="preserve">, </w:t>
      </w:r>
      <w:r>
        <w:rPr>
          <w:color w:val="4472C4" w:themeColor="accent1"/>
        </w:rPr>
        <w:t>long-term</w:t>
      </w:r>
      <w:r w:rsidR="00822084">
        <w:rPr>
          <w:color w:val="4472C4" w:themeColor="accent1"/>
        </w:rPr>
        <w:t xml:space="preserve"> KPI measurement</w:t>
      </w:r>
      <w:r>
        <w:rPr>
          <w:color w:val="4472C4" w:themeColor="accent1"/>
        </w:rPr>
        <w:t xml:space="preserve"> tool</w:t>
      </w:r>
      <w:r w:rsidR="00822084">
        <w:rPr>
          <w:color w:val="4472C4" w:themeColor="accent1"/>
        </w:rPr>
        <w:t>; minimising employee bias, tracking progress in an accessible way</w:t>
      </w:r>
      <w:r w:rsidR="00272D23">
        <w:rPr>
          <w:color w:val="4472C4" w:themeColor="accent1"/>
        </w:rPr>
        <w:t xml:space="preserve">, </w:t>
      </w:r>
      <w:r w:rsidR="007556DE">
        <w:rPr>
          <w:color w:val="4472C4" w:themeColor="accent1"/>
        </w:rPr>
        <w:t xml:space="preserve">allowing </w:t>
      </w:r>
      <w:r w:rsidR="00272D23">
        <w:rPr>
          <w:color w:val="4472C4" w:themeColor="accent1"/>
        </w:rPr>
        <w:t xml:space="preserve">benchmarking </w:t>
      </w:r>
      <w:r w:rsidR="007556DE">
        <w:rPr>
          <w:color w:val="4472C4" w:themeColor="accent1"/>
        </w:rPr>
        <w:t xml:space="preserve">both </w:t>
      </w:r>
      <w:r w:rsidR="00272D23">
        <w:rPr>
          <w:color w:val="4472C4" w:themeColor="accent1"/>
        </w:rPr>
        <w:t>internally and externally</w:t>
      </w:r>
      <w:r w:rsidR="00822084">
        <w:rPr>
          <w:color w:val="4472C4" w:themeColor="accent1"/>
        </w:rPr>
        <w:t xml:space="preserve"> and allowing HR teams more time to </w:t>
      </w:r>
      <w:r w:rsidR="007556DE">
        <w:rPr>
          <w:color w:val="4472C4" w:themeColor="accent1"/>
        </w:rPr>
        <w:t>act</w:t>
      </w:r>
      <w:r w:rsidR="00822084">
        <w:rPr>
          <w:color w:val="4472C4" w:themeColor="accent1"/>
        </w:rPr>
        <w:t xml:space="preserve"> on identified </w:t>
      </w:r>
      <w:r w:rsidR="00272D23">
        <w:rPr>
          <w:color w:val="4472C4" w:themeColor="accent1"/>
        </w:rPr>
        <w:t xml:space="preserve">needs (CIPD 2024). </w:t>
      </w:r>
    </w:p>
    <w:p w14:paraId="6A5C8E41" w14:textId="77777777" w:rsidR="00F2240D" w:rsidRPr="00982E27" w:rsidRDefault="00F2240D" w:rsidP="009E10AD">
      <w:pPr>
        <w:rPr>
          <w:color w:val="4472C4" w:themeColor="accent1"/>
        </w:rPr>
      </w:pPr>
    </w:p>
    <w:p w14:paraId="36DFC2D3" w14:textId="45FF105C" w:rsidR="00A72CC1" w:rsidRDefault="003B539B" w:rsidP="00A72CC1">
      <w:pPr>
        <w:rPr>
          <w:color w:val="4472C4" w:themeColor="accent1"/>
        </w:rPr>
      </w:pPr>
      <w:r>
        <w:rPr>
          <w:color w:val="4472C4" w:themeColor="accent1"/>
        </w:rPr>
        <w:t>CIPD (2024)</w:t>
      </w:r>
      <w:r w:rsidR="00A72CC1">
        <w:rPr>
          <w:color w:val="4472C4" w:themeColor="accent1"/>
        </w:rPr>
        <w:t xml:space="preserve"> </w:t>
      </w:r>
      <w:r>
        <w:rPr>
          <w:color w:val="4472C4" w:themeColor="accent1"/>
        </w:rPr>
        <w:t xml:space="preserve">suggest the use </w:t>
      </w:r>
      <w:r w:rsidR="00A72CC1">
        <w:rPr>
          <w:color w:val="4472C4" w:themeColor="accent1"/>
        </w:rPr>
        <w:t xml:space="preserve">of ‘person-first’ language with awareness training in-order-to amplify all voices in the organisation. No </w:t>
      </w:r>
      <w:r>
        <w:rPr>
          <w:color w:val="4472C4" w:themeColor="accent1"/>
        </w:rPr>
        <w:t>notable</w:t>
      </w:r>
      <w:r w:rsidR="00A72CC1">
        <w:rPr>
          <w:color w:val="4472C4" w:themeColor="accent1"/>
        </w:rPr>
        <w:t xml:space="preserve"> cost involved to integrate this approach into regular contact (e.g. pronouns included into email signatures). </w:t>
      </w:r>
    </w:p>
    <w:p w14:paraId="4141E18F" w14:textId="77777777" w:rsidR="00A72CC1" w:rsidRDefault="00A72CC1" w:rsidP="00A72CC1">
      <w:pPr>
        <w:rPr>
          <w:color w:val="4472C4" w:themeColor="accent1"/>
        </w:rPr>
      </w:pPr>
    </w:p>
    <w:p w14:paraId="1776FAAD" w14:textId="68D24205" w:rsidR="00A72CC1" w:rsidRDefault="00A72CC1" w:rsidP="00A72CC1">
      <w:pPr>
        <w:rPr>
          <w:color w:val="4472C4" w:themeColor="accent1"/>
        </w:rPr>
      </w:pPr>
      <w:r>
        <w:rPr>
          <w:color w:val="4472C4" w:themeColor="accent1"/>
        </w:rPr>
        <w:t xml:space="preserve">The </w:t>
      </w:r>
      <w:r w:rsidR="004F43CF">
        <w:rPr>
          <w:color w:val="4472C4" w:themeColor="accent1"/>
        </w:rPr>
        <w:t>business</w:t>
      </w:r>
      <w:r>
        <w:rPr>
          <w:color w:val="4472C4" w:themeColor="accent1"/>
        </w:rPr>
        <w:t xml:space="preserve"> should be aware and take action to </w:t>
      </w:r>
      <w:r w:rsidR="004F43CF">
        <w:rPr>
          <w:color w:val="4472C4" w:themeColor="accent1"/>
        </w:rPr>
        <w:t>mitigate</w:t>
      </w:r>
      <w:r>
        <w:rPr>
          <w:color w:val="4472C4" w:themeColor="accent1"/>
        </w:rPr>
        <w:t xml:space="preserve"> potential </w:t>
      </w:r>
      <w:r>
        <w:rPr>
          <w:color w:val="4472C4" w:themeColor="accent1"/>
        </w:rPr>
        <w:t>machine learning bias</w:t>
      </w:r>
      <w:r>
        <w:rPr>
          <w:color w:val="4472C4" w:themeColor="accent1"/>
        </w:rPr>
        <w:t xml:space="preserve">es and protect </w:t>
      </w:r>
      <w:r w:rsidR="004F43CF">
        <w:rPr>
          <w:color w:val="4472C4" w:themeColor="accent1"/>
        </w:rPr>
        <w:t>against</w:t>
      </w:r>
      <w:r>
        <w:rPr>
          <w:color w:val="4472C4" w:themeColor="accent1"/>
        </w:rPr>
        <w:t xml:space="preserve"> d</w:t>
      </w:r>
      <w:r>
        <w:rPr>
          <w:color w:val="4472C4" w:themeColor="accent1"/>
        </w:rPr>
        <w:t>ata security</w:t>
      </w:r>
      <w:r>
        <w:rPr>
          <w:color w:val="4472C4" w:themeColor="accent1"/>
        </w:rPr>
        <w:t xml:space="preserve"> threats</w:t>
      </w:r>
      <w:r w:rsidR="004F43CF">
        <w:rPr>
          <w:color w:val="4472C4" w:themeColor="accent1"/>
        </w:rPr>
        <w:t>.</w:t>
      </w:r>
    </w:p>
    <w:p w14:paraId="4A7B7C83" w14:textId="77777777" w:rsidR="00A72CC1" w:rsidRDefault="00A72CC1" w:rsidP="00A72CC1">
      <w:pPr>
        <w:rPr>
          <w:color w:val="4472C4" w:themeColor="accent1"/>
        </w:rPr>
      </w:pPr>
    </w:p>
    <w:p w14:paraId="5F0ACA68" w14:textId="77777777" w:rsidR="00C1388E" w:rsidRDefault="00C1388E" w:rsidP="009E10AD">
      <w:pPr>
        <w:rPr>
          <w:color w:val="FF0000"/>
        </w:rPr>
      </w:pPr>
    </w:p>
    <w:p w14:paraId="2AF69F0D" w14:textId="77777777" w:rsidR="00F2240D" w:rsidRDefault="00F2240D" w:rsidP="009E10AD">
      <w:pPr>
        <w:rPr>
          <w:color w:val="FF0000"/>
        </w:rPr>
      </w:pPr>
    </w:p>
    <w:p w14:paraId="1043AAD6" w14:textId="04B3A498" w:rsidR="00F2240D" w:rsidRPr="00F2240D" w:rsidRDefault="00F2240D" w:rsidP="009E10AD">
      <w:pPr>
        <w:rPr>
          <w:color w:val="4472C4" w:themeColor="accent1"/>
          <w:u w:val="single"/>
        </w:rPr>
      </w:pPr>
      <w:r>
        <w:rPr>
          <w:color w:val="4472C4" w:themeColor="accent1"/>
          <w:u w:val="single"/>
        </w:rPr>
        <w:t>Hybrid</w:t>
      </w:r>
      <w:r w:rsidRPr="00F2240D">
        <w:rPr>
          <w:color w:val="4472C4" w:themeColor="accent1"/>
          <w:u w:val="single"/>
        </w:rPr>
        <w:t xml:space="preserve"> working</w:t>
      </w:r>
    </w:p>
    <w:p w14:paraId="69CAB8A5" w14:textId="77777777" w:rsidR="00F2240D" w:rsidRDefault="00F2240D" w:rsidP="009E10AD">
      <w:pPr>
        <w:rPr>
          <w:color w:val="FF0000"/>
        </w:rPr>
      </w:pPr>
    </w:p>
    <w:p w14:paraId="1576F599" w14:textId="50657372" w:rsidR="003617D1" w:rsidRPr="00F0637F" w:rsidRDefault="00F0637F" w:rsidP="009E10AD">
      <w:r>
        <w:rPr>
          <w:color w:val="FF0000"/>
        </w:rPr>
        <w:t>E</w:t>
      </w:r>
      <w:r w:rsidR="003617D1">
        <w:rPr>
          <w:color w:val="FF0000"/>
        </w:rPr>
        <w:t xml:space="preserve">mployees should be able to </w:t>
      </w:r>
      <w:r>
        <w:rPr>
          <w:color w:val="FF0000"/>
        </w:rPr>
        <w:t>utilise</w:t>
      </w:r>
      <w:r w:rsidR="003617D1">
        <w:rPr>
          <w:color w:val="FF0000"/>
        </w:rPr>
        <w:t xml:space="preserve"> the </w:t>
      </w:r>
      <w:proofErr w:type="gramStart"/>
      <w:r w:rsidRPr="006B5462">
        <w:rPr>
          <w:strike/>
          <w:color w:val="FF0000"/>
        </w:rPr>
        <w:t>officiously</w:t>
      </w:r>
      <w:r w:rsidR="003617D1" w:rsidRPr="006B5462">
        <w:rPr>
          <w:strike/>
          <w:color w:val="FF0000"/>
        </w:rPr>
        <w:t xml:space="preserve"> </w:t>
      </w:r>
      <w:r w:rsidR="006B5462">
        <w:rPr>
          <w:color w:val="4472C4" w:themeColor="accent1"/>
        </w:rPr>
        <w:t xml:space="preserve"> office</w:t>
      </w:r>
      <w:proofErr w:type="gramEnd"/>
      <w:r w:rsidR="006B5462">
        <w:rPr>
          <w:color w:val="4472C4" w:themeColor="accent1"/>
        </w:rPr>
        <w:t xml:space="preserve"> should </w:t>
      </w:r>
      <w:r w:rsidR="003617D1">
        <w:rPr>
          <w:color w:val="FF0000"/>
        </w:rPr>
        <w:t>they wish</w:t>
      </w:r>
      <w:r w:rsidR="003617D1" w:rsidRPr="003617D1">
        <w:rPr>
          <w:color w:val="FF0000"/>
        </w:rPr>
        <w:t xml:space="preserve">. A flexible approach to working environment could </w:t>
      </w:r>
      <w:r w:rsidR="00DF679D" w:rsidRPr="00DF679D">
        <w:rPr>
          <w:color w:val="4472C4" w:themeColor="accent1"/>
        </w:rPr>
        <w:t xml:space="preserve">continue to </w:t>
      </w:r>
      <w:r w:rsidR="003617D1" w:rsidRPr="00DF679D">
        <w:rPr>
          <w:strike/>
          <w:color w:val="FF0000"/>
        </w:rPr>
        <w:t>lead to an</w:t>
      </w:r>
      <w:r w:rsidR="003617D1" w:rsidRPr="003617D1">
        <w:rPr>
          <w:color w:val="FF0000"/>
        </w:rPr>
        <w:t xml:space="preserve"> increase </w:t>
      </w:r>
      <w:r w:rsidR="003617D1" w:rsidRPr="00DF679D">
        <w:rPr>
          <w:strike/>
          <w:color w:val="FF0000"/>
        </w:rPr>
        <w:t>in</w:t>
      </w:r>
      <w:r w:rsidR="003617D1" w:rsidRPr="003617D1">
        <w:rPr>
          <w:color w:val="FF0000"/>
        </w:rPr>
        <w:t xml:space="preserve"> productivity, employee retention, </w:t>
      </w:r>
      <w:r w:rsidRPr="003617D1">
        <w:rPr>
          <w:color w:val="FF0000"/>
        </w:rPr>
        <w:t>wellbeing,</w:t>
      </w:r>
      <w:r w:rsidR="003617D1" w:rsidRPr="003617D1">
        <w:rPr>
          <w:color w:val="FF0000"/>
        </w:rPr>
        <w:t xml:space="preserve"> and positive organisational culture.</w:t>
      </w:r>
    </w:p>
    <w:p w14:paraId="01707B67" w14:textId="3FAC7B94" w:rsidR="003617D1" w:rsidRDefault="003617D1" w:rsidP="009E10AD">
      <w:pPr>
        <w:rPr>
          <w:color w:val="FF0000"/>
        </w:rPr>
      </w:pPr>
      <w:r w:rsidRPr="00DF679D">
        <w:rPr>
          <w:strike/>
          <w:color w:val="FF0000"/>
        </w:rPr>
        <w:t>A split week could be an option to find a balance between positive and negative impact.</w:t>
      </w:r>
      <w:r w:rsidRPr="003617D1">
        <w:rPr>
          <w:color w:val="FF0000"/>
        </w:rPr>
        <w:t xml:space="preserve"> Regular communication and adjustments to policies</w:t>
      </w:r>
      <w:r w:rsidR="00C377A0">
        <w:rPr>
          <w:color w:val="FF0000"/>
        </w:rPr>
        <w:t xml:space="preserve">, </w:t>
      </w:r>
      <w:r w:rsidR="00C377A0" w:rsidRPr="00C377A0">
        <w:rPr>
          <w:color w:val="4472C4" w:themeColor="accent1"/>
        </w:rPr>
        <w:t>to include hybrid etiquette,</w:t>
      </w:r>
      <w:r w:rsidRPr="00C377A0">
        <w:rPr>
          <w:color w:val="4472C4" w:themeColor="accent1"/>
        </w:rPr>
        <w:t xml:space="preserve"> </w:t>
      </w:r>
      <w:r w:rsidRPr="003617D1">
        <w:rPr>
          <w:color w:val="FF0000"/>
        </w:rPr>
        <w:t>will be necessary based on t</w:t>
      </w:r>
      <w:r w:rsidRPr="007556DE">
        <w:rPr>
          <w:strike/>
          <w:color w:val="FF0000"/>
        </w:rPr>
        <w:t>his</w:t>
      </w:r>
      <w:r w:rsidRPr="003617D1">
        <w:rPr>
          <w:color w:val="FF0000"/>
        </w:rPr>
        <w:t xml:space="preserve"> </w:t>
      </w:r>
      <w:r w:rsidR="007556DE">
        <w:rPr>
          <w:color w:val="4472C4" w:themeColor="accent1"/>
        </w:rPr>
        <w:t xml:space="preserve">acquired </w:t>
      </w:r>
      <w:r w:rsidRPr="003617D1">
        <w:rPr>
          <w:color w:val="FF0000"/>
        </w:rPr>
        <w:t>feedback</w:t>
      </w:r>
      <w:r w:rsidR="00DF679D">
        <w:rPr>
          <w:color w:val="FF0000"/>
        </w:rPr>
        <w:t xml:space="preserve"> </w:t>
      </w:r>
      <w:r w:rsidR="00DF679D" w:rsidRPr="00DF679D">
        <w:rPr>
          <w:color w:val="4472C4" w:themeColor="accent1"/>
        </w:rPr>
        <w:t xml:space="preserve">at a low cost to the </w:t>
      </w:r>
      <w:r w:rsidR="00272D23" w:rsidRPr="00DF679D">
        <w:rPr>
          <w:color w:val="4472C4" w:themeColor="accent1"/>
        </w:rPr>
        <w:t>business</w:t>
      </w:r>
      <w:r w:rsidRPr="003617D1">
        <w:rPr>
          <w:color w:val="FF0000"/>
        </w:rPr>
        <w:t>.</w:t>
      </w:r>
      <w:r w:rsidR="00DF679D">
        <w:rPr>
          <w:color w:val="FF0000"/>
        </w:rPr>
        <w:t xml:space="preserve"> </w:t>
      </w:r>
    </w:p>
    <w:p w14:paraId="180A7820" w14:textId="77777777" w:rsidR="00F2240D" w:rsidRPr="00DF679D" w:rsidRDefault="00F2240D" w:rsidP="009E10AD">
      <w:pPr>
        <w:rPr>
          <w:color w:val="4472C4" w:themeColor="accent1"/>
        </w:rPr>
      </w:pPr>
    </w:p>
    <w:p w14:paraId="7B475591" w14:textId="697D5EB3" w:rsidR="006B5462" w:rsidRDefault="003617D1">
      <w:pPr>
        <w:rPr>
          <w:color w:val="4472C4" w:themeColor="accent1"/>
        </w:rPr>
      </w:pPr>
      <w:r w:rsidRPr="00F0637F">
        <w:rPr>
          <w:color w:val="FF0000"/>
        </w:rPr>
        <w:lastRenderedPageBreak/>
        <w:t xml:space="preserve">To mitigate risks </w:t>
      </w:r>
      <w:r w:rsidR="00F0637F" w:rsidRPr="00F0637F">
        <w:rPr>
          <w:color w:val="FF0000"/>
        </w:rPr>
        <w:t>whilst</w:t>
      </w:r>
      <w:r w:rsidRPr="00F0637F">
        <w:rPr>
          <w:color w:val="FF0000"/>
        </w:rPr>
        <w:t xml:space="preserve"> remote working, </w:t>
      </w:r>
      <w:r w:rsidR="00F0637F" w:rsidRPr="00F0637F">
        <w:rPr>
          <w:color w:val="FF0000"/>
        </w:rPr>
        <w:t>priorities</w:t>
      </w:r>
      <w:r w:rsidRPr="00F0637F">
        <w:rPr>
          <w:color w:val="FF0000"/>
        </w:rPr>
        <w:t xml:space="preserve"> should </w:t>
      </w:r>
      <w:r w:rsidR="00F52613">
        <w:rPr>
          <w:color w:val="FF0000"/>
        </w:rPr>
        <w:t>focus on</w:t>
      </w:r>
      <w:r w:rsidRPr="00F0637F">
        <w:rPr>
          <w:color w:val="FF0000"/>
        </w:rPr>
        <w:t xml:space="preserve"> stress management </w:t>
      </w:r>
      <w:r w:rsidR="007556DE" w:rsidRPr="007556DE">
        <w:rPr>
          <w:color w:val="4472C4" w:themeColor="accent1"/>
        </w:rPr>
        <w:t xml:space="preserve">and wellbeing </w:t>
      </w:r>
      <w:r w:rsidR="00F0637F" w:rsidRPr="00F0637F">
        <w:rPr>
          <w:color w:val="FF0000"/>
        </w:rPr>
        <w:t>awareness</w:t>
      </w:r>
      <w:r w:rsidRPr="00F0637F">
        <w:rPr>
          <w:color w:val="FF0000"/>
        </w:rPr>
        <w:t xml:space="preserve"> training</w:t>
      </w:r>
      <w:r w:rsidR="007556DE">
        <w:rPr>
          <w:color w:val="FF0000"/>
        </w:rPr>
        <w:t xml:space="preserve"> </w:t>
      </w:r>
      <w:r w:rsidR="007556DE" w:rsidRPr="007556DE">
        <w:rPr>
          <w:color w:val="4472C4" w:themeColor="accent1"/>
        </w:rPr>
        <w:t>sessions</w:t>
      </w:r>
      <w:r w:rsidR="00DF679D" w:rsidRPr="007556DE">
        <w:rPr>
          <w:color w:val="4472C4" w:themeColor="accent1"/>
        </w:rPr>
        <w:t xml:space="preserve">. </w:t>
      </w:r>
      <w:r w:rsidR="00272D23" w:rsidRPr="00DF679D">
        <w:rPr>
          <w:color w:val="4472C4" w:themeColor="accent1"/>
        </w:rPr>
        <w:t>eLearning</w:t>
      </w:r>
      <w:r w:rsidR="00DF679D" w:rsidRPr="00DF679D">
        <w:rPr>
          <w:color w:val="4472C4" w:themeColor="accent1"/>
        </w:rPr>
        <w:t xml:space="preserve"> and webinars can be provided at a low cost and communicated to all employees with a consistent message</w:t>
      </w:r>
      <w:r w:rsidR="00DF679D">
        <w:rPr>
          <w:color w:val="FF0000"/>
        </w:rPr>
        <w:t xml:space="preserve">. </w:t>
      </w:r>
      <w:r w:rsidR="00DF679D" w:rsidRPr="003140C6">
        <w:rPr>
          <w:color w:val="FF0000"/>
        </w:rPr>
        <w:t>I</w:t>
      </w:r>
      <w:r w:rsidRPr="00F0637F">
        <w:rPr>
          <w:color w:val="FF0000"/>
        </w:rPr>
        <w:t xml:space="preserve">mproved communication, investment in technology to enhance communication </w:t>
      </w:r>
      <w:r w:rsidR="00076E65" w:rsidRPr="00F0637F">
        <w:rPr>
          <w:color w:val="FF0000"/>
        </w:rPr>
        <w:t xml:space="preserve">and </w:t>
      </w:r>
      <w:r w:rsidR="00076E65" w:rsidRPr="007556DE">
        <w:rPr>
          <w:strike/>
          <w:color w:val="FF0000"/>
        </w:rPr>
        <w:t>automate</w:t>
      </w:r>
      <w:r w:rsidRPr="007556DE">
        <w:rPr>
          <w:strike/>
          <w:color w:val="FF0000"/>
        </w:rPr>
        <w:t xml:space="preserve"> </w:t>
      </w:r>
      <w:r w:rsidR="007556DE" w:rsidRPr="007556DE">
        <w:rPr>
          <w:color w:val="4472C4" w:themeColor="accent1"/>
        </w:rPr>
        <w:t>automating</w:t>
      </w:r>
      <w:r w:rsidR="007556DE">
        <w:rPr>
          <w:strike/>
          <w:color w:val="FF0000"/>
        </w:rPr>
        <w:t xml:space="preserve"> </w:t>
      </w:r>
      <w:r w:rsidRPr="00F0637F">
        <w:rPr>
          <w:color w:val="FF0000"/>
        </w:rPr>
        <w:t>administration tasks</w:t>
      </w:r>
      <w:r w:rsidR="00F0637F" w:rsidRPr="00F0637F">
        <w:rPr>
          <w:color w:val="FF0000"/>
        </w:rPr>
        <w:t xml:space="preserve">, </w:t>
      </w:r>
      <w:r w:rsidR="007556DE" w:rsidRPr="007556DE">
        <w:rPr>
          <w:color w:val="4472C4" w:themeColor="accent1"/>
        </w:rPr>
        <w:t xml:space="preserve">allow more HR time </w:t>
      </w:r>
      <w:r w:rsidR="007556DE">
        <w:rPr>
          <w:color w:val="4472C4" w:themeColor="accent1"/>
        </w:rPr>
        <w:t xml:space="preserve">to introduce and facilitate </w:t>
      </w:r>
      <w:r w:rsidR="007556DE" w:rsidRPr="007556DE">
        <w:rPr>
          <w:strike/>
          <w:color w:val="FF0000"/>
        </w:rPr>
        <w:t xml:space="preserve">to </w:t>
      </w:r>
      <w:r w:rsidR="00F0637F" w:rsidRPr="007556DE">
        <w:rPr>
          <w:strike/>
          <w:color w:val="FF0000"/>
        </w:rPr>
        <w:t>team trust exercises, introduce</w:t>
      </w:r>
      <w:r w:rsidR="00F0637F" w:rsidRPr="00F0637F">
        <w:rPr>
          <w:color w:val="FF0000"/>
        </w:rPr>
        <w:t xml:space="preserve"> regular</w:t>
      </w:r>
      <w:r w:rsidRPr="00F0637F">
        <w:rPr>
          <w:color w:val="FF0000"/>
        </w:rPr>
        <w:t xml:space="preserve"> employee </w:t>
      </w:r>
      <w:r w:rsidR="00F0637F" w:rsidRPr="00F0637F">
        <w:rPr>
          <w:color w:val="FF0000"/>
        </w:rPr>
        <w:t xml:space="preserve">feedback </w:t>
      </w:r>
      <w:r w:rsidR="00643A2D">
        <w:rPr>
          <w:color w:val="4472C4" w:themeColor="accent1"/>
        </w:rPr>
        <w:t xml:space="preserve">and diversity </w:t>
      </w:r>
      <w:r w:rsidR="00F0637F" w:rsidRPr="00F0637F">
        <w:rPr>
          <w:color w:val="FF0000"/>
        </w:rPr>
        <w:t xml:space="preserve">channels, </w:t>
      </w:r>
      <w:r w:rsidRPr="00F0637F">
        <w:rPr>
          <w:color w:val="FF0000"/>
        </w:rPr>
        <w:t xml:space="preserve">and </w:t>
      </w:r>
      <w:r w:rsidR="00F0637F" w:rsidRPr="00F0637F">
        <w:rPr>
          <w:color w:val="FF0000"/>
        </w:rPr>
        <w:t>provide</w:t>
      </w:r>
      <w:r w:rsidRPr="00F0637F">
        <w:rPr>
          <w:color w:val="FF0000"/>
        </w:rPr>
        <w:t xml:space="preserve"> leadership training for effective management</w:t>
      </w:r>
      <w:r w:rsidR="00DF679D">
        <w:rPr>
          <w:color w:val="FF0000"/>
        </w:rPr>
        <w:t xml:space="preserve"> </w:t>
      </w:r>
      <w:r w:rsidR="00DF679D">
        <w:rPr>
          <w:color w:val="4472C4" w:themeColor="accent1"/>
        </w:rPr>
        <w:t xml:space="preserve">of the hybrid </w:t>
      </w:r>
      <w:r w:rsidR="00DF679D" w:rsidRPr="007556DE">
        <w:rPr>
          <w:color w:val="4472C4" w:themeColor="accent1"/>
        </w:rPr>
        <w:t>workforce</w:t>
      </w:r>
      <w:r w:rsidR="007556DE">
        <w:rPr>
          <w:color w:val="4472C4" w:themeColor="accent1"/>
        </w:rPr>
        <w:t xml:space="preserve">. </w:t>
      </w:r>
      <w:r w:rsidR="00DF679D" w:rsidRPr="007556DE">
        <w:rPr>
          <w:color w:val="4472C4" w:themeColor="accent1"/>
        </w:rPr>
        <w:t>Management</w:t>
      </w:r>
      <w:r w:rsidR="00DF679D" w:rsidRPr="00982E27">
        <w:rPr>
          <w:color w:val="4472C4" w:themeColor="accent1"/>
        </w:rPr>
        <w:t xml:space="preserve"> training will be at a higher cost and require </w:t>
      </w:r>
      <w:r w:rsidR="00982E27" w:rsidRPr="00982E27">
        <w:rPr>
          <w:color w:val="4472C4" w:themeColor="accent1"/>
        </w:rPr>
        <w:t xml:space="preserve">HR support – utilising in-house HR support to facilitate training will </w:t>
      </w:r>
      <w:r w:rsidR="00AF6604">
        <w:rPr>
          <w:color w:val="4472C4" w:themeColor="accent1"/>
        </w:rPr>
        <w:t>be less</w:t>
      </w:r>
      <w:r w:rsidR="00982E27" w:rsidRPr="00982E27">
        <w:rPr>
          <w:color w:val="4472C4" w:themeColor="accent1"/>
        </w:rPr>
        <w:t xml:space="preserve"> cost</w:t>
      </w:r>
      <w:r w:rsidR="00AF6604">
        <w:rPr>
          <w:color w:val="4472C4" w:themeColor="accent1"/>
        </w:rPr>
        <w:t>ly than an outside facilitator</w:t>
      </w:r>
      <w:r w:rsidR="00982E27">
        <w:rPr>
          <w:color w:val="4472C4" w:themeColor="accent1"/>
        </w:rPr>
        <w:t xml:space="preserve"> and </w:t>
      </w:r>
      <w:r w:rsidR="00982E27" w:rsidRPr="00982E27">
        <w:rPr>
          <w:color w:val="4472C4" w:themeColor="accent1"/>
        </w:rPr>
        <w:t>offer consistency</w:t>
      </w:r>
      <w:r w:rsidR="00982E27">
        <w:rPr>
          <w:color w:val="4472C4" w:themeColor="accent1"/>
        </w:rPr>
        <w:t xml:space="preserve"> and benefits to productivity and </w:t>
      </w:r>
      <w:r w:rsidR="00AF6604">
        <w:rPr>
          <w:color w:val="4472C4" w:themeColor="accent1"/>
        </w:rPr>
        <w:t xml:space="preserve">an </w:t>
      </w:r>
      <w:r w:rsidR="00982E27">
        <w:rPr>
          <w:color w:val="4472C4" w:themeColor="accent1"/>
        </w:rPr>
        <w:t xml:space="preserve">improved workplace culture will greatly outweigh costs </w:t>
      </w:r>
      <w:r w:rsidR="00AF6604">
        <w:rPr>
          <w:color w:val="4472C4" w:themeColor="accent1"/>
        </w:rPr>
        <w:t xml:space="preserve">the </w:t>
      </w:r>
      <w:r w:rsidR="00982E27">
        <w:rPr>
          <w:color w:val="4472C4" w:themeColor="accent1"/>
        </w:rPr>
        <w:t xml:space="preserve">incurred, the risk to negative retention statistics and </w:t>
      </w:r>
      <w:r w:rsidR="00AF6604">
        <w:rPr>
          <w:color w:val="4472C4" w:themeColor="accent1"/>
        </w:rPr>
        <w:t xml:space="preserve">potential future </w:t>
      </w:r>
      <w:r w:rsidR="00982E27">
        <w:rPr>
          <w:color w:val="4472C4" w:themeColor="accent1"/>
        </w:rPr>
        <w:t>reputational damage</w:t>
      </w:r>
      <w:r w:rsidR="00AF6604">
        <w:rPr>
          <w:color w:val="4472C4" w:themeColor="accent1"/>
        </w:rPr>
        <w:t xml:space="preserve"> if changes aren’t made.</w:t>
      </w:r>
    </w:p>
    <w:p w14:paraId="66CCF808" w14:textId="77777777" w:rsidR="00C1388E" w:rsidRDefault="00C1388E">
      <w:pPr>
        <w:rPr>
          <w:color w:val="4472C4" w:themeColor="accent1"/>
        </w:rPr>
      </w:pPr>
    </w:p>
    <w:p w14:paraId="0F91C837" w14:textId="1223940E" w:rsidR="000E1587" w:rsidRDefault="00C1388E">
      <w:pPr>
        <w:rPr>
          <w:color w:val="4472C4" w:themeColor="accent1"/>
        </w:rPr>
      </w:pPr>
      <w:r>
        <w:rPr>
          <w:color w:val="4472C4" w:themeColor="accent1"/>
        </w:rPr>
        <w:t xml:space="preserve">The HR function should further utilise automation to analyse employee feedback surveys to better understand </w:t>
      </w:r>
      <w:r w:rsidR="000E1587">
        <w:rPr>
          <w:color w:val="4472C4" w:themeColor="accent1"/>
        </w:rPr>
        <w:t>challenges affecting</w:t>
      </w:r>
      <w:r>
        <w:rPr>
          <w:color w:val="4472C4" w:themeColor="accent1"/>
        </w:rPr>
        <w:t xml:space="preserve"> employee</w:t>
      </w:r>
      <w:r w:rsidR="000E1587">
        <w:rPr>
          <w:color w:val="4472C4" w:themeColor="accent1"/>
        </w:rPr>
        <w:t xml:space="preserve"> ability to meet targets whilst remote working. </w:t>
      </w:r>
    </w:p>
    <w:p w14:paraId="5D94B8FF" w14:textId="22B9BBFB" w:rsidR="00E230B6" w:rsidRPr="000A2A3E" w:rsidRDefault="00E230B6">
      <w:pPr>
        <w:rPr>
          <w:color w:val="4472C4" w:themeColor="accent1"/>
        </w:rPr>
        <w:sectPr w:rsidR="00E230B6" w:rsidRPr="000A2A3E" w:rsidSect="00EF3F6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14:paraId="53757EF7" w14:textId="5FECEBBF" w:rsidR="0072374F" w:rsidRDefault="00293E05">
      <w:r>
        <w:rPr>
          <w:noProof/>
          <w14:ligatures w14:val="standardContextual"/>
        </w:rPr>
        <w:lastRenderedPageBreak/>
        <mc:AlternateContent>
          <mc:Choice Requires="wps">
            <w:drawing>
              <wp:anchor distT="0" distB="0" distL="114300" distR="114300" simplePos="0" relativeHeight="251677696" behindDoc="0" locked="0" layoutInCell="1" allowOverlap="1" wp14:anchorId="6F493D82" wp14:editId="46D7B7DE">
                <wp:simplePos x="0" y="0"/>
                <wp:positionH relativeFrom="column">
                  <wp:posOffset>-223520</wp:posOffset>
                </wp:positionH>
                <wp:positionV relativeFrom="paragraph">
                  <wp:posOffset>-340887</wp:posOffset>
                </wp:positionV>
                <wp:extent cx="963038" cy="311285"/>
                <wp:effectExtent l="0" t="0" r="15240" b="19050"/>
                <wp:wrapNone/>
                <wp:docPr id="1413744070" name="Text Box 12"/>
                <wp:cNvGraphicFramePr/>
                <a:graphic xmlns:a="http://schemas.openxmlformats.org/drawingml/2006/main">
                  <a:graphicData uri="http://schemas.microsoft.com/office/word/2010/wordprocessingShape">
                    <wps:wsp>
                      <wps:cNvSpPr txBox="1"/>
                      <wps:spPr>
                        <a:xfrm>
                          <a:off x="0" y="0"/>
                          <a:ext cx="963038" cy="311285"/>
                        </a:xfrm>
                        <a:prstGeom prst="rect">
                          <a:avLst/>
                        </a:prstGeom>
                        <a:solidFill>
                          <a:schemeClr val="lt1"/>
                        </a:solidFill>
                        <a:ln w="6350">
                          <a:solidFill>
                            <a:prstClr val="black"/>
                          </a:solidFill>
                        </a:ln>
                      </wps:spPr>
                      <wps:txbx>
                        <w:txbxContent>
                          <w:p w14:paraId="16A41E2F" w14:textId="3C8015F6" w:rsidR="00293E05" w:rsidRDefault="00293E05">
                            <w:r>
                              <w:t>Appendix1: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493D82" id="_x0000_t202" coordsize="21600,21600" o:spt="202" path="m,l,21600r21600,l21600,xe">
                <v:stroke joinstyle="miter"/>
                <v:path gradientshapeok="t" o:connecttype="rect"/>
              </v:shapetype>
              <v:shape id="Text Box 12" o:spid="_x0000_s1026" type="#_x0000_t202" style="position:absolute;margin-left:-17.6pt;margin-top:-26.85pt;width:75.85pt;height:2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" fillcolor="white [3201]" strokeweight=".5pt">
                <v:textbox>
                  <w:txbxContent>
                    <w:p w14:paraId="16A41E2F" w14:textId="3C8015F6" w:rsidR="00293E05" w:rsidRDefault="00293E05">
                      <w:r>
                        <w:t>Appendix1:</w:t>
                      </w:r>
                    </w:p>
                  </w:txbxContent>
                </v:textbox>
              </v:shape>
            </w:pict>
          </mc:Fallback>
        </mc:AlternateContent>
      </w:r>
      <w:r w:rsidR="00917564">
        <w:rPr>
          <w:noProof/>
        </w:rPr>
        <w:drawing>
          <wp:anchor distT="0" distB="0" distL="114300" distR="114300" simplePos="0" relativeHeight="251676672" behindDoc="1" locked="0" layoutInCell="1" allowOverlap="1" wp14:anchorId="680DA172" wp14:editId="27282B14">
            <wp:simplePos x="0" y="0"/>
            <wp:positionH relativeFrom="column">
              <wp:posOffset>7892618</wp:posOffset>
            </wp:positionH>
            <wp:positionV relativeFrom="paragraph">
              <wp:posOffset>3500120</wp:posOffset>
            </wp:positionV>
            <wp:extent cx="1979930" cy="3142615"/>
            <wp:effectExtent l="0" t="0" r="1270" b="0"/>
            <wp:wrapTight wrapText="bothSides">
              <wp:wrapPolygon edited="0">
                <wp:start x="0" y="0"/>
                <wp:lineTo x="0" y="21473"/>
                <wp:lineTo x="21475" y="21473"/>
                <wp:lineTo x="21475" y="0"/>
                <wp:lineTo x="0" y="0"/>
              </wp:wrapPolygon>
            </wp:wrapTight>
            <wp:docPr id="1750242278" name="Picture 1" descr="A graph with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242278" name="Picture 1" descr="A graph with numbers and a line&#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1979930" cy="3142615"/>
                    </a:xfrm>
                    <a:prstGeom prst="rect">
                      <a:avLst/>
                    </a:prstGeom>
                  </pic:spPr>
                </pic:pic>
              </a:graphicData>
            </a:graphic>
            <wp14:sizeRelH relativeFrom="page">
              <wp14:pctWidth>0</wp14:pctWidth>
            </wp14:sizeRelH>
            <wp14:sizeRelV relativeFrom="page">
              <wp14:pctHeight>0</wp14:pctHeight>
            </wp14:sizeRelV>
          </wp:anchor>
        </w:drawing>
      </w:r>
      <w:r w:rsidR="00917564">
        <w:rPr>
          <w:noProof/>
        </w:rPr>
        <w:drawing>
          <wp:anchor distT="0" distB="0" distL="114300" distR="114300" simplePos="0" relativeHeight="251666432" behindDoc="1" locked="0" layoutInCell="1" allowOverlap="1" wp14:anchorId="41A295BC" wp14:editId="0B0B28DB">
            <wp:simplePos x="0" y="0"/>
            <wp:positionH relativeFrom="column">
              <wp:posOffset>5885180</wp:posOffset>
            </wp:positionH>
            <wp:positionV relativeFrom="paragraph">
              <wp:posOffset>3489717</wp:posOffset>
            </wp:positionV>
            <wp:extent cx="1979930" cy="3153410"/>
            <wp:effectExtent l="0" t="0" r="1270" b="0"/>
            <wp:wrapTight wrapText="bothSides">
              <wp:wrapPolygon edited="0">
                <wp:start x="0" y="0"/>
                <wp:lineTo x="0" y="21487"/>
                <wp:lineTo x="21475" y="21487"/>
                <wp:lineTo x="21475" y="0"/>
                <wp:lineTo x="0" y="0"/>
              </wp:wrapPolygon>
            </wp:wrapTight>
            <wp:docPr id="1485613292" name="Picture 1" descr="A white paper with a blue lin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613292" name="Picture 1" descr="A white paper with a blue line and black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979930" cy="3153410"/>
                    </a:xfrm>
                    <a:prstGeom prst="rect">
                      <a:avLst/>
                    </a:prstGeom>
                  </pic:spPr>
                </pic:pic>
              </a:graphicData>
            </a:graphic>
            <wp14:sizeRelH relativeFrom="page">
              <wp14:pctWidth>0</wp14:pctWidth>
            </wp14:sizeRelH>
            <wp14:sizeRelV relativeFrom="page">
              <wp14:pctHeight>0</wp14:pctHeight>
            </wp14:sizeRelV>
          </wp:anchor>
        </w:drawing>
      </w:r>
      <w:r w:rsidR="00917564">
        <w:rPr>
          <w:noProof/>
        </w:rPr>
        <w:drawing>
          <wp:anchor distT="0" distB="0" distL="114300" distR="114300" simplePos="0" relativeHeight="251665408" behindDoc="1" locked="0" layoutInCell="1" allowOverlap="1" wp14:anchorId="62D3EA64" wp14:editId="1F68CEAB">
            <wp:simplePos x="0" y="0"/>
            <wp:positionH relativeFrom="column">
              <wp:posOffset>3857625</wp:posOffset>
            </wp:positionH>
            <wp:positionV relativeFrom="paragraph">
              <wp:posOffset>3489393</wp:posOffset>
            </wp:positionV>
            <wp:extent cx="1979930" cy="3153410"/>
            <wp:effectExtent l="0" t="0" r="1270" b="0"/>
            <wp:wrapTight wrapText="bothSides">
              <wp:wrapPolygon edited="0">
                <wp:start x="0" y="0"/>
                <wp:lineTo x="0" y="21487"/>
                <wp:lineTo x="21475" y="21487"/>
                <wp:lineTo x="21475" y="0"/>
                <wp:lineTo x="0" y="0"/>
              </wp:wrapPolygon>
            </wp:wrapTight>
            <wp:docPr id="1146997892" name="Picture 1" descr="A graph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997892" name="Picture 1" descr="A graph with numbers and text&#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1979930" cy="3153410"/>
                    </a:xfrm>
                    <a:prstGeom prst="rect">
                      <a:avLst/>
                    </a:prstGeom>
                  </pic:spPr>
                </pic:pic>
              </a:graphicData>
            </a:graphic>
            <wp14:sizeRelH relativeFrom="page">
              <wp14:pctWidth>0</wp14:pctWidth>
            </wp14:sizeRelH>
            <wp14:sizeRelV relativeFrom="page">
              <wp14:pctHeight>0</wp14:pctHeight>
            </wp14:sizeRelV>
          </wp:anchor>
        </w:drawing>
      </w:r>
      <w:r w:rsidR="00917564">
        <w:rPr>
          <w:noProof/>
        </w:rPr>
        <w:drawing>
          <wp:anchor distT="0" distB="0" distL="114300" distR="114300" simplePos="0" relativeHeight="251664384" behindDoc="1" locked="0" layoutInCell="1" allowOverlap="1" wp14:anchorId="7C6A6B4E" wp14:editId="1C16F3B7">
            <wp:simplePos x="0" y="0"/>
            <wp:positionH relativeFrom="column">
              <wp:posOffset>1837055</wp:posOffset>
            </wp:positionH>
            <wp:positionV relativeFrom="paragraph">
              <wp:posOffset>3500323</wp:posOffset>
            </wp:positionV>
            <wp:extent cx="1979930" cy="3142615"/>
            <wp:effectExtent l="0" t="0" r="1270" b="0"/>
            <wp:wrapTight wrapText="bothSides">
              <wp:wrapPolygon edited="0">
                <wp:start x="0" y="0"/>
                <wp:lineTo x="0" y="21473"/>
                <wp:lineTo x="21475" y="21473"/>
                <wp:lineTo x="21475" y="0"/>
                <wp:lineTo x="0" y="0"/>
              </wp:wrapPolygon>
            </wp:wrapTight>
            <wp:docPr id="1582472232" name="Picture 1" descr="A graph with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72232" name="Picture 1" descr="A graph with numbers and a line&#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1979930" cy="3142615"/>
                    </a:xfrm>
                    <a:prstGeom prst="rect">
                      <a:avLst/>
                    </a:prstGeom>
                  </pic:spPr>
                </pic:pic>
              </a:graphicData>
            </a:graphic>
            <wp14:sizeRelH relativeFrom="page">
              <wp14:pctWidth>0</wp14:pctWidth>
            </wp14:sizeRelH>
            <wp14:sizeRelV relativeFrom="page">
              <wp14:pctHeight>0</wp14:pctHeight>
            </wp14:sizeRelV>
          </wp:anchor>
        </w:drawing>
      </w:r>
      <w:r w:rsidR="00917564">
        <w:rPr>
          <w:noProof/>
        </w:rPr>
        <w:drawing>
          <wp:anchor distT="0" distB="0" distL="114300" distR="114300" simplePos="0" relativeHeight="251668480" behindDoc="1" locked="0" layoutInCell="1" allowOverlap="1" wp14:anchorId="794DBEF5" wp14:editId="4AF377AB">
            <wp:simplePos x="0" y="0"/>
            <wp:positionH relativeFrom="column">
              <wp:posOffset>-136525</wp:posOffset>
            </wp:positionH>
            <wp:positionV relativeFrom="paragraph">
              <wp:posOffset>3226435</wp:posOffset>
            </wp:positionV>
            <wp:extent cx="1906270" cy="3411220"/>
            <wp:effectExtent l="0" t="0" r="0" b="5080"/>
            <wp:wrapTight wrapText="bothSides">
              <wp:wrapPolygon edited="0">
                <wp:start x="0" y="0"/>
                <wp:lineTo x="0" y="21552"/>
                <wp:lineTo x="21442" y="21552"/>
                <wp:lineTo x="21442" y="0"/>
                <wp:lineTo x="0" y="0"/>
              </wp:wrapPolygon>
            </wp:wrapTight>
            <wp:docPr id="644464795" name="Picture 1" descr="A graph with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464795" name="Picture 1" descr="A graph with numbers and a line&#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1906270" cy="3411220"/>
                    </a:xfrm>
                    <a:prstGeom prst="rect">
                      <a:avLst/>
                    </a:prstGeom>
                  </pic:spPr>
                </pic:pic>
              </a:graphicData>
            </a:graphic>
            <wp14:sizeRelH relativeFrom="page">
              <wp14:pctWidth>0</wp14:pctWidth>
            </wp14:sizeRelH>
            <wp14:sizeRelV relativeFrom="page">
              <wp14:pctHeight>0</wp14:pctHeight>
            </wp14:sizeRelV>
          </wp:anchor>
        </w:drawing>
      </w:r>
      <w:r w:rsidR="00917564">
        <w:rPr>
          <w:noProof/>
        </w:rPr>
        <w:drawing>
          <wp:anchor distT="0" distB="0" distL="114300" distR="114300" simplePos="0" relativeHeight="251663360" behindDoc="1" locked="0" layoutInCell="1" allowOverlap="1" wp14:anchorId="4CBCF712" wp14:editId="3C23D06D">
            <wp:simplePos x="0" y="0"/>
            <wp:positionH relativeFrom="column">
              <wp:posOffset>7917112</wp:posOffset>
            </wp:positionH>
            <wp:positionV relativeFrom="paragraph">
              <wp:posOffset>540</wp:posOffset>
            </wp:positionV>
            <wp:extent cx="1979930" cy="3142615"/>
            <wp:effectExtent l="0" t="0" r="1270" b="0"/>
            <wp:wrapTight wrapText="bothSides">
              <wp:wrapPolygon edited="0">
                <wp:start x="0" y="0"/>
                <wp:lineTo x="0" y="21473"/>
                <wp:lineTo x="21475" y="21473"/>
                <wp:lineTo x="21475" y="0"/>
                <wp:lineTo x="0" y="0"/>
              </wp:wrapPolygon>
            </wp:wrapTight>
            <wp:docPr id="634123334" name="Picture 1" descr="A graph with numbers and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123334" name="Picture 1" descr="A graph with numbers and a bar&#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1979930" cy="3142615"/>
                    </a:xfrm>
                    <a:prstGeom prst="rect">
                      <a:avLst/>
                    </a:prstGeom>
                  </pic:spPr>
                </pic:pic>
              </a:graphicData>
            </a:graphic>
            <wp14:sizeRelH relativeFrom="page">
              <wp14:pctWidth>0</wp14:pctWidth>
            </wp14:sizeRelH>
            <wp14:sizeRelV relativeFrom="page">
              <wp14:pctHeight>0</wp14:pctHeight>
            </wp14:sizeRelV>
          </wp:anchor>
        </w:drawing>
      </w:r>
      <w:r w:rsidR="00F5430E">
        <w:rPr>
          <w:noProof/>
        </w:rPr>
        <w:drawing>
          <wp:anchor distT="0" distB="0" distL="114300" distR="114300" simplePos="0" relativeHeight="251662336" behindDoc="1" locked="0" layoutInCell="1" allowOverlap="1" wp14:anchorId="28240BF9" wp14:editId="1AF1DA61">
            <wp:simplePos x="0" y="0"/>
            <wp:positionH relativeFrom="column">
              <wp:posOffset>5875506</wp:posOffset>
            </wp:positionH>
            <wp:positionV relativeFrom="paragraph">
              <wp:posOffset>0</wp:posOffset>
            </wp:positionV>
            <wp:extent cx="1979930" cy="3142615"/>
            <wp:effectExtent l="0" t="0" r="1270" b="0"/>
            <wp:wrapTight wrapText="bothSides">
              <wp:wrapPolygon edited="0">
                <wp:start x="0" y="0"/>
                <wp:lineTo x="0" y="21473"/>
                <wp:lineTo x="21475" y="21473"/>
                <wp:lineTo x="21475" y="0"/>
                <wp:lineTo x="0" y="0"/>
              </wp:wrapPolygon>
            </wp:wrapTight>
            <wp:docPr id="1996731576" name="Picture 1" descr="A graph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31576" name="Picture 1" descr="A graph with numbers and text&#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1979930" cy="3142615"/>
                    </a:xfrm>
                    <a:prstGeom prst="rect">
                      <a:avLst/>
                    </a:prstGeom>
                  </pic:spPr>
                </pic:pic>
              </a:graphicData>
            </a:graphic>
            <wp14:sizeRelH relativeFrom="page">
              <wp14:pctWidth>0</wp14:pctWidth>
            </wp14:sizeRelH>
            <wp14:sizeRelV relativeFrom="page">
              <wp14:pctHeight>0</wp14:pctHeight>
            </wp14:sizeRelV>
          </wp:anchor>
        </w:drawing>
      </w:r>
      <w:r w:rsidR="00F5430E">
        <w:rPr>
          <w:noProof/>
        </w:rPr>
        <w:drawing>
          <wp:anchor distT="0" distB="0" distL="114300" distR="114300" simplePos="0" relativeHeight="251661312" behindDoc="1" locked="0" layoutInCell="1" allowOverlap="1" wp14:anchorId="716963C9" wp14:editId="0E8F5890">
            <wp:simplePos x="0" y="0"/>
            <wp:positionH relativeFrom="column">
              <wp:posOffset>3841858</wp:posOffset>
            </wp:positionH>
            <wp:positionV relativeFrom="paragraph">
              <wp:posOffset>486</wp:posOffset>
            </wp:positionV>
            <wp:extent cx="1979930" cy="3149600"/>
            <wp:effectExtent l="0" t="0" r="1270" b="0"/>
            <wp:wrapTight wrapText="bothSides">
              <wp:wrapPolygon edited="0">
                <wp:start x="0" y="0"/>
                <wp:lineTo x="0" y="21513"/>
                <wp:lineTo x="21475" y="21513"/>
                <wp:lineTo x="21475" y="0"/>
                <wp:lineTo x="0" y="0"/>
              </wp:wrapPolygon>
            </wp:wrapTight>
            <wp:docPr id="1226821007" name="Picture 1" descr="A white paper with a blue lin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821007" name="Picture 1" descr="A white paper with a blue line and black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979930" cy="3149600"/>
                    </a:xfrm>
                    <a:prstGeom prst="rect">
                      <a:avLst/>
                    </a:prstGeom>
                  </pic:spPr>
                </pic:pic>
              </a:graphicData>
            </a:graphic>
            <wp14:sizeRelH relativeFrom="page">
              <wp14:pctWidth>0</wp14:pctWidth>
            </wp14:sizeRelH>
            <wp14:sizeRelV relativeFrom="page">
              <wp14:pctHeight>0</wp14:pctHeight>
            </wp14:sizeRelV>
          </wp:anchor>
        </w:drawing>
      </w:r>
      <w:r w:rsidR="00F5430E">
        <w:rPr>
          <w:noProof/>
        </w:rPr>
        <w:drawing>
          <wp:anchor distT="0" distB="0" distL="114300" distR="114300" simplePos="0" relativeHeight="251660288" behindDoc="1" locked="0" layoutInCell="1" allowOverlap="1" wp14:anchorId="6CB9BE81" wp14:editId="498A8728">
            <wp:simplePos x="0" y="0"/>
            <wp:positionH relativeFrom="column">
              <wp:posOffset>1836689</wp:posOffset>
            </wp:positionH>
            <wp:positionV relativeFrom="paragraph">
              <wp:posOffset>486</wp:posOffset>
            </wp:positionV>
            <wp:extent cx="1978660" cy="3141980"/>
            <wp:effectExtent l="0" t="0" r="2540" b="0"/>
            <wp:wrapTight wrapText="bothSides">
              <wp:wrapPolygon edited="0">
                <wp:start x="0" y="0"/>
                <wp:lineTo x="0" y="21478"/>
                <wp:lineTo x="21489" y="21478"/>
                <wp:lineTo x="21489" y="0"/>
                <wp:lineTo x="0" y="0"/>
              </wp:wrapPolygon>
            </wp:wrapTight>
            <wp:docPr id="373516146" name="Picture 1" descr="A graph with numbers and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516146" name="Picture 1" descr="A graph with numbers and percentages&#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978660" cy="3141980"/>
                    </a:xfrm>
                    <a:prstGeom prst="rect">
                      <a:avLst/>
                    </a:prstGeom>
                  </pic:spPr>
                </pic:pic>
              </a:graphicData>
            </a:graphic>
            <wp14:sizeRelH relativeFrom="page">
              <wp14:pctWidth>0</wp14:pctWidth>
            </wp14:sizeRelH>
            <wp14:sizeRelV relativeFrom="page">
              <wp14:pctHeight>0</wp14:pctHeight>
            </wp14:sizeRelV>
          </wp:anchor>
        </w:drawing>
      </w:r>
      <w:r w:rsidR="00F5430E">
        <w:rPr>
          <w:noProof/>
        </w:rPr>
        <w:drawing>
          <wp:anchor distT="0" distB="0" distL="114300" distR="114300" simplePos="0" relativeHeight="251659264" behindDoc="1" locked="0" layoutInCell="1" allowOverlap="1" wp14:anchorId="4FC322B6" wp14:editId="1A4851B9">
            <wp:simplePos x="0" y="0"/>
            <wp:positionH relativeFrom="column">
              <wp:posOffset>-156210</wp:posOffset>
            </wp:positionH>
            <wp:positionV relativeFrom="paragraph">
              <wp:posOffset>0</wp:posOffset>
            </wp:positionV>
            <wp:extent cx="1978660" cy="3141980"/>
            <wp:effectExtent l="0" t="0" r="2540" b="0"/>
            <wp:wrapTight wrapText="bothSides">
              <wp:wrapPolygon edited="0">
                <wp:start x="0" y="0"/>
                <wp:lineTo x="0" y="21478"/>
                <wp:lineTo x="21489" y="21478"/>
                <wp:lineTo x="21489" y="0"/>
                <wp:lineTo x="0" y="0"/>
              </wp:wrapPolygon>
            </wp:wrapTight>
            <wp:docPr id="1976966130" name="Picture 1" descr="A graph with numbers and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966130" name="Picture 1" descr="A graph with numbers and a bar&#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1978660" cy="3141980"/>
                    </a:xfrm>
                    <a:prstGeom prst="rect">
                      <a:avLst/>
                    </a:prstGeom>
                  </pic:spPr>
                </pic:pic>
              </a:graphicData>
            </a:graphic>
            <wp14:sizeRelH relativeFrom="page">
              <wp14:pctWidth>0</wp14:pctWidth>
            </wp14:sizeRelH>
            <wp14:sizeRelV relativeFrom="page">
              <wp14:pctHeight>0</wp14:pctHeight>
            </wp14:sizeRelV>
          </wp:anchor>
        </w:drawing>
      </w:r>
    </w:p>
    <w:p w14:paraId="143659C0" w14:textId="27E6B5DE" w:rsidR="00F5430E" w:rsidRDefault="00917564" w:rsidP="009E10AD">
      <w:r>
        <w:rPr>
          <w:noProof/>
        </w:rPr>
        <w:lastRenderedPageBreak/>
        <w:drawing>
          <wp:anchor distT="0" distB="0" distL="114300" distR="114300" simplePos="0" relativeHeight="251669504" behindDoc="1" locked="0" layoutInCell="1" allowOverlap="1" wp14:anchorId="62A3C642" wp14:editId="16122559">
            <wp:simplePos x="0" y="0"/>
            <wp:positionH relativeFrom="column">
              <wp:posOffset>8131810</wp:posOffset>
            </wp:positionH>
            <wp:positionV relativeFrom="paragraph">
              <wp:posOffset>0</wp:posOffset>
            </wp:positionV>
            <wp:extent cx="1979930" cy="3142615"/>
            <wp:effectExtent l="0" t="0" r="1270" b="0"/>
            <wp:wrapTight wrapText="bothSides">
              <wp:wrapPolygon edited="0">
                <wp:start x="0" y="0"/>
                <wp:lineTo x="0" y="21473"/>
                <wp:lineTo x="21475" y="21473"/>
                <wp:lineTo x="21475" y="0"/>
                <wp:lineTo x="0" y="0"/>
              </wp:wrapPolygon>
            </wp:wrapTight>
            <wp:docPr id="486504074" name="Picture 1" descr="A graph with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504074" name="Picture 1" descr="A graph with numbers and a line&#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1979930" cy="31426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33EC3298" wp14:editId="3C0CF19F">
            <wp:simplePos x="0" y="0"/>
            <wp:positionH relativeFrom="column">
              <wp:posOffset>6099175</wp:posOffset>
            </wp:positionH>
            <wp:positionV relativeFrom="paragraph">
              <wp:posOffset>0</wp:posOffset>
            </wp:positionV>
            <wp:extent cx="1979930" cy="3142615"/>
            <wp:effectExtent l="0" t="0" r="1270" b="0"/>
            <wp:wrapTight wrapText="bothSides">
              <wp:wrapPolygon edited="0">
                <wp:start x="0" y="0"/>
                <wp:lineTo x="0" y="21473"/>
                <wp:lineTo x="21475" y="21473"/>
                <wp:lineTo x="21475" y="0"/>
                <wp:lineTo x="0" y="0"/>
              </wp:wrapPolygon>
            </wp:wrapTight>
            <wp:docPr id="1700787276" name="Picture 1" descr="A graph with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787276" name="Picture 1" descr="A graph with numbers and a line&#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1979930" cy="31426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14:anchorId="5B02557D" wp14:editId="46685715">
            <wp:simplePos x="0" y="0"/>
            <wp:positionH relativeFrom="column">
              <wp:posOffset>4046220</wp:posOffset>
            </wp:positionH>
            <wp:positionV relativeFrom="paragraph">
              <wp:posOffset>3307080</wp:posOffset>
            </wp:positionV>
            <wp:extent cx="1979930" cy="3316605"/>
            <wp:effectExtent l="0" t="0" r="1270" b="0"/>
            <wp:wrapTight wrapText="bothSides">
              <wp:wrapPolygon edited="0">
                <wp:start x="0" y="0"/>
                <wp:lineTo x="0" y="21505"/>
                <wp:lineTo x="21475" y="21505"/>
                <wp:lineTo x="21475" y="0"/>
                <wp:lineTo x="0" y="0"/>
              </wp:wrapPolygon>
            </wp:wrapTight>
            <wp:docPr id="1717288200" name="Picture 1" descr="A graph with numbers and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288200" name="Picture 1" descr="A graph with numbers and a bar&#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1979930" cy="33166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37293DAE" wp14:editId="54581019">
            <wp:simplePos x="0" y="0"/>
            <wp:positionH relativeFrom="column">
              <wp:posOffset>1954963</wp:posOffset>
            </wp:positionH>
            <wp:positionV relativeFrom="paragraph">
              <wp:posOffset>3307377</wp:posOffset>
            </wp:positionV>
            <wp:extent cx="1979930" cy="3316605"/>
            <wp:effectExtent l="0" t="0" r="1270" b="0"/>
            <wp:wrapTight wrapText="bothSides">
              <wp:wrapPolygon edited="0">
                <wp:start x="0" y="0"/>
                <wp:lineTo x="0" y="21505"/>
                <wp:lineTo x="21475" y="21505"/>
                <wp:lineTo x="21475" y="0"/>
                <wp:lineTo x="0" y="0"/>
              </wp:wrapPolygon>
            </wp:wrapTight>
            <wp:docPr id="1825936231" name="Picture 1" descr="A graph with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936231" name="Picture 1" descr="A graph with numbers and a line&#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1979930" cy="33166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1" locked="0" layoutInCell="1" allowOverlap="1" wp14:anchorId="3C2A705A" wp14:editId="69F87B0A">
            <wp:simplePos x="0" y="0"/>
            <wp:positionH relativeFrom="column">
              <wp:posOffset>-112395</wp:posOffset>
            </wp:positionH>
            <wp:positionV relativeFrom="paragraph">
              <wp:posOffset>0</wp:posOffset>
            </wp:positionV>
            <wp:extent cx="1979930" cy="3142615"/>
            <wp:effectExtent l="0" t="0" r="1270" b="0"/>
            <wp:wrapTight wrapText="bothSides">
              <wp:wrapPolygon edited="0">
                <wp:start x="0" y="0"/>
                <wp:lineTo x="0" y="21473"/>
                <wp:lineTo x="21475" y="21473"/>
                <wp:lineTo x="21475" y="0"/>
                <wp:lineTo x="0" y="0"/>
              </wp:wrapPolygon>
            </wp:wrapTight>
            <wp:docPr id="864780199" name="Picture 1" descr="A graph of the country's most popul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780199" name="Picture 1" descr="A graph of the country's most popular&#10;&#10;Description automatically generated with medium confidence"/>
                    <pic:cNvPicPr/>
                  </pic:nvPicPr>
                  <pic:blipFill>
                    <a:blip r:embed="rId28">
                      <a:extLst>
                        <a:ext uri="{28A0092B-C50C-407E-A947-70E740481C1C}">
                          <a14:useLocalDpi xmlns:a14="http://schemas.microsoft.com/office/drawing/2010/main" val="0"/>
                        </a:ext>
                      </a:extLst>
                    </a:blip>
                    <a:stretch>
                      <a:fillRect/>
                    </a:stretch>
                  </pic:blipFill>
                  <pic:spPr>
                    <a:xfrm>
                      <a:off x="0" y="0"/>
                      <a:ext cx="1979930" cy="31426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1" locked="0" layoutInCell="1" allowOverlap="1" wp14:anchorId="1CB30C94" wp14:editId="76C54B5A">
            <wp:simplePos x="0" y="0"/>
            <wp:positionH relativeFrom="column">
              <wp:posOffset>4046301</wp:posOffset>
            </wp:positionH>
            <wp:positionV relativeFrom="paragraph">
              <wp:posOffset>2270</wp:posOffset>
            </wp:positionV>
            <wp:extent cx="1979930" cy="3142615"/>
            <wp:effectExtent l="0" t="0" r="1270" b="0"/>
            <wp:wrapTight wrapText="bothSides">
              <wp:wrapPolygon edited="0">
                <wp:start x="0" y="0"/>
                <wp:lineTo x="0" y="21473"/>
                <wp:lineTo x="21475" y="21473"/>
                <wp:lineTo x="21475" y="0"/>
                <wp:lineTo x="0" y="0"/>
              </wp:wrapPolygon>
            </wp:wrapTight>
            <wp:docPr id="246986876" name="Picture 1" descr="A graph with numbers and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986876" name="Picture 1" descr="A graph with numbers and percentages&#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1979930" cy="31426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1" locked="0" layoutInCell="1" allowOverlap="1" wp14:anchorId="02FE0157" wp14:editId="552B9C4E">
            <wp:simplePos x="0" y="0"/>
            <wp:positionH relativeFrom="column">
              <wp:posOffset>1953652</wp:posOffset>
            </wp:positionH>
            <wp:positionV relativeFrom="paragraph">
              <wp:posOffset>2270</wp:posOffset>
            </wp:positionV>
            <wp:extent cx="1979930" cy="3142615"/>
            <wp:effectExtent l="0" t="0" r="1270" b="0"/>
            <wp:wrapTight wrapText="bothSides">
              <wp:wrapPolygon edited="0">
                <wp:start x="0" y="0"/>
                <wp:lineTo x="0" y="21473"/>
                <wp:lineTo x="21475" y="21473"/>
                <wp:lineTo x="21475" y="0"/>
                <wp:lineTo x="0" y="0"/>
              </wp:wrapPolygon>
            </wp:wrapTight>
            <wp:docPr id="686990005" name="Picture 1" descr="A graph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990005" name="Picture 1" descr="A graph with numbers and text&#10;&#10;Description automatically generated with medium confidence"/>
                    <pic:cNvPicPr/>
                  </pic:nvPicPr>
                  <pic:blipFill>
                    <a:blip r:embed="rId30">
                      <a:extLst>
                        <a:ext uri="{28A0092B-C50C-407E-A947-70E740481C1C}">
                          <a14:useLocalDpi xmlns:a14="http://schemas.microsoft.com/office/drawing/2010/main" val="0"/>
                        </a:ext>
                      </a:extLst>
                    </a:blip>
                    <a:stretch>
                      <a:fillRect/>
                    </a:stretch>
                  </pic:blipFill>
                  <pic:spPr>
                    <a:xfrm>
                      <a:off x="0" y="0"/>
                      <a:ext cx="1979930" cy="3142615"/>
                    </a:xfrm>
                    <a:prstGeom prst="rect">
                      <a:avLst/>
                    </a:prstGeom>
                  </pic:spPr>
                </pic:pic>
              </a:graphicData>
            </a:graphic>
            <wp14:sizeRelH relativeFrom="page">
              <wp14:pctWidth>0</wp14:pctWidth>
            </wp14:sizeRelH>
            <wp14:sizeRelV relativeFrom="page">
              <wp14:pctHeight>0</wp14:pctHeight>
            </wp14:sizeRelV>
          </wp:anchor>
        </w:drawing>
      </w:r>
    </w:p>
    <w:p w14:paraId="0A06D002" w14:textId="2E9D2CC7" w:rsidR="00F5430E" w:rsidRDefault="00F5430E" w:rsidP="009E10AD"/>
    <w:p w14:paraId="7494429A" w14:textId="721BF66C" w:rsidR="00F5430E" w:rsidRDefault="00917564" w:rsidP="009E10AD">
      <w:r>
        <w:rPr>
          <w:noProof/>
        </w:rPr>
        <w:drawing>
          <wp:anchor distT="0" distB="0" distL="114300" distR="114300" simplePos="0" relativeHeight="251670528" behindDoc="1" locked="0" layoutInCell="1" allowOverlap="1" wp14:anchorId="691C9A9D" wp14:editId="58BF619F">
            <wp:simplePos x="0" y="0"/>
            <wp:positionH relativeFrom="column">
              <wp:posOffset>-117110</wp:posOffset>
            </wp:positionH>
            <wp:positionV relativeFrom="paragraph">
              <wp:posOffset>-202281</wp:posOffset>
            </wp:positionV>
            <wp:extent cx="1979930" cy="3336290"/>
            <wp:effectExtent l="0" t="0" r="1270" b="3810"/>
            <wp:wrapTight wrapText="bothSides">
              <wp:wrapPolygon edited="0">
                <wp:start x="0" y="0"/>
                <wp:lineTo x="0" y="21542"/>
                <wp:lineTo x="21475" y="21542"/>
                <wp:lineTo x="21475" y="0"/>
                <wp:lineTo x="0" y="0"/>
              </wp:wrapPolygon>
            </wp:wrapTight>
            <wp:docPr id="831318883" name="Picture 1" descr="A graph with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318883" name="Picture 1" descr="A graph with numbers and a line&#10;&#10;Description automatically generated with medium confidence"/>
                    <pic:cNvPicPr/>
                  </pic:nvPicPr>
                  <pic:blipFill>
                    <a:blip r:embed="rId31">
                      <a:extLst>
                        <a:ext uri="{28A0092B-C50C-407E-A947-70E740481C1C}">
                          <a14:useLocalDpi xmlns:a14="http://schemas.microsoft.com/office/drawing/2010/main" val="0"/>
                        </a:ext>
                      </a:extLst>
                    </a:blip>
                    <a:stretch>
                      <a:fillRect/>
                    </a:stretch>
                  </pic:blipFill>
                  <pic:spPr>
                    <a:xfrm>
                      <a:off x="0" y="0"/>
                      <a:ext cx="1979930" cy="3336290"/>
                    </a:xfrm>
                    <a:prstGeom prst="rect">
                      <a:avLst/>
                    </a:prstGeom>
                  </pic:spPr>
                </pic:pic>
              </a:graphicData>
            </a:graphic>
            <wp14:sizeRelH relativeFrom="page">
              <wp14:pctWidth>0</wp14:pctWidth>
            </wp14:sizeRelH>
            <wp14:sizeRelV relativeFrom="page">
              <wp14:pctHeight>0</wp14:pctHeight>
            </wp14:sizeRelV>
          </wp:anchor>
        </w:drawing>
      </w:r>
    </w:p>
    <w:p w14:paraId="0BA6CC62" w14:textId="0C71B7CB" w:rsidR="00F5430E" w:rsidRDefault="00F5430E" w:rsidP="009E10AD"/>
    <w:p w14:paraId="02DF7899" w14:textId="33B88616" w:rsidR="00F5430E" w:rsidRDefault="00F5430E" w:rsidP="009E10AD"/>
    <w:p w14:paraId="051F0FB3" w14:textId="36B41269" w:rsidR="00F5430E" w:rsidRDefault="00F5430E" w:rsidP="009E10AD"/>
    <w:p w14:paraId="782C5A2F" w14:textId="40F88A2A" w:rsidR="00F5430E" w:rsidRDefault="00F5430E" w:rsidP="009E10AD"/>
    <w:p w14:paraId="2718A311" w14:textId="26AE9A20" w:rsidR="00F5430E" w:rsidRDefault="00F5430E" w:rsidP="009E10AD"/>
    <w:p w14:paraId="34F4BC9B" w14:textId="20F7CD56" w:rsidR="00F5430E" w:rsidRDefault="00F5430E" w:rsidP="009E10AD"/>
    <w:p w14:paraId="56E03D15" w14:textId="44E4F12B" w:rsidR="00F5430E" w:rsidRDefault="00F5430E" w:rsidP="009E10AD"/>
    <w:p w14:paraId="175CC433" w14:textId="686DBFF8" w:rsidR="00F5430E" w:rsidRDefault="00F5430E" w:rsidP="009E10AD"/>
    <w:p w14:paraId="05F6E074" w14:textId="24771B48" w:rsidR="00F5430E" w:rsidRDefault="00F5430E" w:rsidP="009E10AD"/>
    <w:p w14:paraId="0020AC29" w14:textId="0B73BEEC" w:rsidR="00F5430E" w:rsidRDefault="00F5430E" w:rsidP="009E10AD"/>
    <w:p w14:paraId="7B829BED" w14:textId="59291DDB" w:rsidR="00F5430E" w:rsidRDefault="00F5430E" w:rsidP="009E10AD"/>
    <w:p w14:paraId="36A4CCD3" w14:textId="703F459C" w:rsidR="00F5430E" w:rsidRDefault="00F5430E" w:rsidP="009E10AD"/>
    <w:p w14:paraId="5B9B85FC" w14:textId="12154792" w:rsidR="00F5430E" w:rsidRDefault="00F5430E" w:rsidP="009E10AD"/>
    <w:p w14:paraId="3B02E2F9" w14:textId="2958B916" w:rsidR="0001299E" w:rsidRDefault="0001299E" w:rsidP="009E10AD"/>
    <w:p w14:paraId="4967AABD" w14:textId="77777777" w:rsidR="008B4C2C" w:rsidRDefault="008B4C2C" w:rsidP="009E10AD"/>
    <w:p w14:paraId="17582C9B" w14:textId="77777777" w:rsidR="008B4C2C" w:rsidRDefault="008B4C2C" w:rsidP="009E10AD"/>
    <w:p w14:paraId="0D56131C" w14:textId="20188B7C" w:rsidR="008B4C2C" w:rsidRDefault="00713E67" w:rsidP="009E10AD">
      <w:r>
        <w:rPr>
          <w:noProof/>
        </w:rPr>
        <mc:AlternateContent>
          <mc:Choice Requires="wps">
            <w:drawing>
              <wp:anchor distT="0" distB="0" distL="114300" distR="114300" simplePos="0" relativeHeight="251698176" behindDoc="1" locked="0" layoutInCell="1" allowOverlap="1" wp14:anchorId="31272FA7" wp14:editId="5E858640">
                <wp:simplePos x="0" y="0"/>
                <wp:positionH relativeFrom="column">
                  <wp:posOffset>6350</wp:posOffset>
                </wp:positionH>
                <wp:positionV relativeFrom="paragraph">
                  <wp:posOffset>242</wp:posOffset>
                </wp:positionV>
                <wp:extent cx="1216660" cy="266700"/>
                <wp:effectExtent l="0" t="0" r="15240" b="12700"/>
                <wp:wrapTight wrapText="bothSides">
                  <wp:wrapPolygon edited="0">
                    <wp:start x="0" y="0"/>
                    <wp:lineTo x="0" y="21600"/>
                    <wp:lineTo x="21645" y="21600"/>
                    <wp:lineTo x="21645" y="0"/>
                    <wp:lineTo x="0" y="0"/>
                  </wp:wrapPolygon>
                </wp:wrapTight>
                <wp:docPr id="1850581109" name="Text Box 1"/>
                <wp:cNvGraphicFramePr/>
                <a:graphic xmlns:a="http://schemas.openxmlformats.org/drawingml/2006/main">
                  <a:graphicData uri="http://schemas.microsoft.com/office/word/2010/wordprocessingShape">
                    <wps:wsp>
                      <wps:cNvSpPr txBox="1"/>
                      <wps:spPr>
                        <a:xfrm>
                          <a:off x="0" y="0"/>
                          <a:ext cx="1216660" cy="266700"/>
                        </a:xfrm>
                        <a:prstGeom prst="rect">
                          <a:avLst/>
                        </a:prstGeom>
                        <a:noFill/>
                        <a:ln w="6350">
                          <a:solidFill>
                            <a:prstClr val="black"/>
                          </a:solidFill>
                        </a:ln>
                      </wps:spPr>
                      <wps:txbx>
                        <w:txbxContent>
                          <w:p w14:paraId="5B5346E7" w14:textId="655677A0" w:rsidR="00713E67" w:rsidRPr="00EC0FDF" w:rsidRDefault="00713E67">
                            <w:r>
                              <w:t>Appendix2.</w:t>
                            </w:r>
                            <w:r>
                              <w:br w:type="page"/>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72FA7" id="Text Box 1" o:spid="_x0000_s1027" type="#_x0000_t202" style="position:absolute;margin-left:.5pt;margin-top:0;width:95.8pt;height:21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" filled="f" strokeweight=".5pt">
                <v:textbox>
                  <w:txbxContent>
                    <w:p w14:paraId="5B5346E7" w14:textId="655677A0" w:rsidR="00713E67" w:rsidRPr="00EC0FDF" w:rsidRDefault="00713E67">
                      <w:r>
                        <w:t>Appendix2.</w:t>
                      </w:r>
                      <w:r>
                        <w:br w:type="page"/>
                      </w:r>
                    </w:p>
                  </w:txbxContent>
                </v:textbox>
                <w10:wrap type="tight"/>
              </v:shape>
            </w:pict>
          </mc:Fallback>
        </mc:AlternateContent>
      </w:r>
    </w:p>
    <w:p w14:paraId="3B080707" w14:textId="7C3000F7" w:rsidR="004F6917" w:rsidRDefault="004F6917" w:rsidP="009E10AD"/>
    <w:p w14:paraId="22F71895" w14:textId="68ABE0EC" w:rsidR="008B4C2C" w:rsidRDefault="007E4491" w:rsidP="009E10AD">
      <w:r w:rsidRPr="00383A15">
        <w:rPr>
          <w:noProof/>
        </w:rPr>
        <w:drawing>
          <wp:anchor distT="0" distB="0" distL="114300" distR="114300" simplePos="0" relativeHeight="251694080" behindDoc="1" locked="0" layoutInCell="1" allowOverlap="1" wp14:anchorId="2D8C1F90" wp14:editId="523EB676">
            <wp:simplePos x="0" y="0"/>
            <wp:positionH relativeFrom="column">
              <wp:posOffset>7098665</wp:posOffset>
            </wp:positionH>
            <wp:positionV relativeFrom="paragraph">
              <wp:posOffset>165100</wp:posOffset>
            </wp:positionV>
            <wp:extent cx="2299335" cy="1383030"/>
            <wp:effectExtent l="0" t="0" r="0" b="1270"/>
            <wp:wrapTight wrapText="bothSides">
              <wp:wrapPolygon edited="0">
                <wp:start x="0" y="0"/>
                <wp:lineTo x="0" y="21421"/>
                <wp:lineTo x="21475" y="21421"/>
                <wp:lineTo x="21475" y="0"/>
                <wp:lineTo x="0" y="0"/>
              </wp:wrapPolygon>
            </wp:wrapTight>
            <wp:docPr id="1032292027" name="Picture 1" descr="A pie chart with a blue and orange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292027" name="Picture 1" descr="A pie chart with a blue and orange triangl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299335" cy="1383030"/>
                    </a:xfrm>
                    <a:prstGeom prst="rect">
                      <a:avLst/>
                    </a:prstGeom>
                  </pic:spPr>
                </pic:pic>
              </a:graphicData>
            </a:graphic>
            <wp14:sizeRelH relativeFrom="page">
              <wp14:pctWidth>0</wp14:pctWidth>
            </wp14:sizeRelH>
            <wp14:sizeRelV relativeFrom="page">
              <wp14:pctHeight>0</wp14:pctHeight>
            </wp14:sizeRelV>
          </wp:anchor>
        </w:drawing>
      </w:r>
      <w:r w:rsidRPr="00383A15">
        <w:rPr>
          <w:noProof/>
        </w:rPr>
        <w:drawing>
          <wp:anchor distT="0" distB="0" distL="114300" distR="114300" simplePos="0" relativeHeight="251689984" behindDoc="1" locked="0" layoutInCell="1" allowOverlap="1" wp14:anchorId="670CE7A3" wp14:editId="214AEBA4">
            <wp:simplePos x="0" y="0"/>
            <wp:positionH relativeFrom="column">
              <wp:posOffset>4762679</wp:posOffset>
            </wp:positionH>
            <wp:positionV relativeFrom="paragraph">
              <wp:posOffset>166754</wp:posOffset>
            </wp:positionV>
            <wp:extent cx="2298065" cy="1381125"/>
            <wp:effectExtent l="0" t="0" r="635" b="3175"/>
            <wp:wrapTight wrapText="bothSides">
              <wp:wrapPolygon edited="0">
                <wp:start x="0" y="0"/>
                <wp:lineTo x="0" y="21451"/>
                <wp:lineTo x="21487" y="21451"/>
                <wp:lineTo x="21487" y="0"/>
                <wp:lineTo x="0" y="0"/>
              </wp:wrapPolygon>
            </wp:wrapTight>
            <wp:docPr id="2020086259" name="Picture 1" descr="A pie chart with a blue and orange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086259" name="Picture 1" descr="A pie chart with a blue and orange triangl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298065" cy="1381125"/>
                    </a:xfrm>
                    <a:prstGeom prst="rect">
                      <a:avLst/>
                    </a:prstGeom>
                  </pic:spPr>
                </pic:pic>
              </a:graphicData>
            </a:graphic>
            <wp14:sizeRelH relativeFrom="page">
              <wp14:pctWidth>0</wp14:pctWidth>
            </wp14:sizeRelH>
            <wp14:sizeRelV relativeFrom="page">
              <wp14:pctHeight>0</wp14:pctHeight>
            </wp14:sizeRelV>
          </wp:anchor>
        </w:drawing>
      </w:r>
      <w:r w:rsidRPr="001652B9">
        <w:rPr>
          <w:noProof/>
        </w:rPr>
        <w:drawing>
          <wp:anchor distT="0" distB="0" distL="114300" distR="114300" simplePos="0" relativeHeight="251696128" behindDoc="1" locked="0" layoutInCell="1" allowOverlap="1" wp14:anchorId="2AF4E24B" wp14:editId="64CCD66C">
            <wp:simplePos x="0" y="0"/>
            <wp:positionH relativeFrom="column">
              <wp:posOffset>2366645</wp:posOffset>
            </wp:positionH>
            <wp:positionV relativeFrom="paragraph">
              <wp:posOffset>172085</wp:posOffset>
            </wp:positionV>
            <wp:extent cx="2300605" cy="1378585"/>
            <wp:effectExtent l="0" t="0" r="0" b="5715"/>
            <wp:wrapTight wrapText="bothSides">
              <wp:wrapPolygon edited="0">
                <wp:start x="0" y="0"/>
                <wp:lineTo x="0" y="21491"/>
                <wp:lineTo x="21463" y="21491"/>
                <wp:lineTo x="21463" y="0"/>
                <wp:lineTo x="0" y="0"/>
              </wp:wrapPolygon>
            </wp:wrapTight>
            <wp:docPr id="111834543" name="Picture 1" descr="A pie chart with a blue triangle and a blue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34543" name="Picture 1" descr="A pie chart with a blue triangle and a blue triangl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300605" cy="1378585"/>
                    </a:xfrm>
                    <a:prstGeom prst="rect">
                      <a:avLst/>
                    </a:prstGeom>
                  </pic:spPr>
                </pic:pic>
              </a:graphicData>
            </a:graphic>
            <wp14:sizeRelH relativeFrom="page">
              <wp14:pctWidth>0</wp14:pctWidth>
            </wp14:sizeRelH>
            <wp14:sizeRelV relativeFrom="page">
              <wp14:pctHeight>0</wp14:pctHeight>
            </wp14:sizeRelV>
          </wp:anchor>
        </w:drawing>
      </w:r>
      <w:r w:rsidRPr="00383A15">
        <w:rPr>
          <w:noProof/>
        </w:rPr>
        <w:drawing>
          <wp:anchor distT="0" distB="0" distL="114300" distR="114300" simplePos="0" relativeHeight="251687936" behindDoc="1" locked="0" layoutInCell="1" allowOverlap="1" wp14:anchorId="7EEEBC5D" wp14:editId="208D38E8">
            <wp:simplePos x="0" y="0"/>
            <wp:positionH relativeFrom="column">
              <wp:posOffset>9525</wp:posOffset>
            </wp:positionH>
            <wp:positionV relativeFrom="paragraph">
              <wp:posOffset>171834</wp:posOffset>
            </wp:positionV>
            <wp:extent cx="2297430" cy="1381125"/>
            <wp:effectExtent l="0" t="0" r="1270" b="3175"/>
            <wp:wrapTight wrapText="bothSides">
              <wp:wrapPolygon edited="0">
                <wp:start x="0" y="0"/>
                <wp:lineTo x="0" y="21451"/>
                <wp:lineTo x="21493" y="21451"/>
                <wp:lineTo x="21493" y="0"/>
                <wp:lineTo x="0" y="0"/>
              </wp:wrapPolygon>
            </wp:wrapTight>
            <wp:docPr id="1138911488" name="Picture 1" descr="A diagram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911488" name="Picture 1" descr="A diagram of a pie char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297430" cy="1381125"/>
                    </a:xfrm>
                    <a:prstGeom prst="rect">
                      <a:avLst/>
                    </a:prstGeom>
                  </pic:spPr>
                </pic:pic>
              </a:graphicData>
            </a:graphic>
            <wp14:sizeRelH relativeFrom="page">
              <wp14:pctWidth>0</wp14:pctWidth>
            </wp14:sizeRelH>
            <wp14:sizeRelV relativeFrom="page">
              <wp14:pctHeight>0</wp14:pctHeight>
            </wp14:sizeRelV>
          </wp:anchor>
        </w:drawing>
      </w:r>
    </w:p>
    <w:p w14:paraId="77363A36" w14:textId="587F6F46" w:rsidR="008B4C2C" w:rsidRDefault="008B4C2C" w:rsidP="009E10AD"/>
    <w:p w14:paraId="505337AD" w14:textId="0BBA338B" w:rsidR="004B2FA0" w:rsidRDefault="00312D1D">
      <w:r w:rsidRPr="00383A15">
        <w:rPr>
          <w:noProof/>
        </w:rPr>
        <w:lastRenderedPageBreak/>
        <w:drawing>
          <wp:anchor distT="0" distB="0" distL="114300" distR="114300" simplePos="0" relativeHeight="251702272" behindDoc="1" locked="0" layoutInCell="1" allowOverlap="1" wp14:anchorId="5D5C8D23" wp14:editId="056C2327">
            <wp:simplePos x="0" y="0"/>
            <wp:positionH relativeFrom="column">
              <wp:posOffset>7102475</wp:posOffset>
            </wp:positionH>
            <wp:positionV relativeFrom="paragraph">
              <wp:posOffset>2767330</wp:posOffset>
            </wp:positionV>
            <wp:extent cx="2297430" cy="1381125"/>
            <wp:effectExtent l="0" t="0" r="1270" b="3175"/>
            <wp:wrapTight wrapText="bothSides">
              <wp:wrapPolygon edited="0">
                <wp:start x="0" y="0"/>
                <wp:lineTo x="0" y="21451"/>
                <wp:lineTo x="21493" y="21451"/>
                <wp:lineTo x="21493" y="0"/>
                <wp:lineTo x="0" y="0"/>
              </wp:wrapPolygon>
            </wp:wrapTight>
            <wp:docPr id="1442260385" name="Picture 1" descr="A pie chart with a blue and orang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260385" name="Picture 1" descr="A pie chart with a blue and orange circle&#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297430" cy="1381125"/>
                    </a:xfrm>
                    <a:prstGeom prst="rect">
                      <a:avLst/>
                    </a:prstGeom>
                  </pic:spPr>
                </pic:pic>
              </a:graphicData>
            </a:graphic>
            <wp14:sizeRelH relativeFrom="page">
              <wp14:pctWidth>0</wp14:pctWidth>
            </wp14:sizeRelH>
            <wp14:sizeRelV relativeFrom="page">
              <wp14:pctHeight>0</wp14:pctHeight>
            </wp14:sizeRelV>
          </wp:anchor>
        </w:drawing>
      </w:r>
      <w:r w:rsidRPr="00383A15">
        <w:rPr>
          <w:noProof/>
        </w:rPr>
        <w:drawing>
          <wp:anchor distT="0" distB="0" distL="114300" distR="114300" simplePos="0" relativeHeight="251700224" behindDoc="1" locked="0" layoutInCell="1" allowOverlap="1" wp14:anchorId="78ABDC5A" wp14:editId="38789801">
            <wp:simplePos x="0" y="0"/>
            <wp:positionH relativeFrom="column">
              <wp:posOffset>4752340</wp:posOffset>
            </wp:positionH>
            <wp:positionV relativeFrom="paragraph">
              <wp:posOffset>2767330</wp:posOffset>
            </wp:positionV>
            <wp:extent cx="2296160" cy="1381125"/>
            <wp:effectExtent l="0" t="0" r="2540" b="3175"/>
            <wp:wrapTight wrapText="bothSides">
              <wp:wrapPolygon edited="0">
                <wp:start x="0" y="0"/>
                <wp:lineTo x="0" y="21451"/>
                <wp:lineTo x="21504" y="21451"/>
                <wp:lineTo x="21504" y="0"/>
                <wp:lineTo x="0" y="0"/>
              </wp:wrapPolygon>
            </wp:wrapTight>
            <wp:docPr id="1319881836" name="Picture 1" descr="A pie chart with a blu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881836" name="Picture 1" descr="A pie chart with a blue and orange pie chart&#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296160" cy="1381125"/>
                    </a:xfrm>
                    <a:prstGeom prst="rect">
                      <a:avLst/>
                    </a:prstGeom>
                  </pic:spPr>
                </pic:pic>
              </a:graphicData>
            </a:graphic>
            <wp14:sizeRelH relativeFrom="page">
              <wp14:pctWidth>0</wp14:pctWidth>
            </wp14:sizeRelH>
            <wp14:sizeRelV relativeFrom="page">
              <wp14:pctHeight>0</wp14:pctHeight>
            </wp14:sizeRelV>
          </wp:anchor>
        </w:drawing>
      </w:r>
      <w:r w:rsidRPr="00383A15">
        <w:rPr>
          <w:noProof/>
        </w:rPr>
        <w:drawing>
          <wp:anchor distT="0" distB="0" distL="114300" distR="114300" simplePos="0" relativeHeight="251705344" behindDoc="1" locked="0" layoutInCell="1" allowOverlap="1" wp14:anchorId="2D9993E6" wp14:editId="26996C54">
            <wp:simplePos x="0" y="0"/>
            <wp:positionH relativeFrom="column">
              <wp:posOffset>4445</wp:posOffset>
            </wp:positionH>
            <wp:positionV relativeFrom="paragraph">
              <wp:posOffset>2769691</wp:posOffset>
            </wp:positionV>
            <wp:extent cx="4656455" cy="2799080"/>
            <wp:effectExtent l="0" t="0" r="4445" b="0"/>
            <wp:wrapTight wrapText="bothSides">
              <wp:wrapPolygon edited="0">
                <wp:start x="0" y="0"/>
                <wp:lineTo x="0" y="21463"/>
                <wp:lineTo x="21562" y="21463"/>
                <wp:lineTo x="21562" y="0"/>
                <wp:lineTo x="0" y="0"/>
              </wp:wrapPolygon>
            </wp:wrapTight>
            <wp:docPr id="1020226469" name="Picture 1" descr="A yellow and purp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226469" name="Picture 1" descr="A yellow and purple pie char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4656455" cy="2799080"/>
                    </a:xfrm>
                    <a:prstGeom prst="rect">
                      <a:avLst/>
                    </a:prstGeom>
                  </pic:spPr>
                </pic:pic>
              </a:graphicData>
            </a:graphic>
            <wp14:sizeRelH relativeFrom="page">
              <wp14:pctWidth>0</wp14:pctWidth>
            </wp14:sizeRelH>
            <wp14:sizeRelV relativeFrom="page">
              <wp14:pctHeight>0</wp14:pctHeight>
            </wp14:sizeRelV>
          </wp:anchor>
        </w:drawing>
      </w:r>
      <w:r w:rsidR="007E4491" w:rsidRPr="00383A15">
        <w:rPr>
          <w:noProof/>
        </w:rPr>
        <w:drawing>
          <wp:anchor distT="0" distB="0" distL="114300" distR="114300" simplePos="0" relativeHeight="251704320" behindDoc="1" locked="0" layoutInCell="1" allowOverlap="1" wp14:anchorId="3D99441B" wp14:editId="4C035FA2">
            <wp:simplePos x="0" y="0"/>
            <wp:positionH relativeFrom="column">
              <wp:posOffset>7101840</wp:posOffset>
            </wp:positionH>
            <wp:positionV relativeFrom="paragraph">
              <wp:posOffset>1283899</wp:posOffset>
            </wp:positionV>
            <wp:extent cx="2298065" cy="1381125"/>
            <wp:effectExtent l="0" t="0" r="635" b="3175"/>
            <wp:wrapTight wrapText="bothSides">
              <wp:wrapPolygon edited="0">
                <wp:start x="0" y="0"/>
                <wp:lineTo x="0" y="21451"/>
                <wp:lineTo x="21487" y="21451"/>
                <wp:lineTo x="21487" y="0"/>
                <wp:lineTo x="0" y="0"/>
              </wp:wrapPolygon>
            </wp:wrapTight>
            <wp:docPr id="427197930" name="Picture 1" descr="A pie chart with a blue and orang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197930" name="Picture 1" descr="A pie chart with a blue and orange circle&#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298065" cy="1381125"/>
                    </a:xfrm>
                    <a:prstGeom prst="rect">
                      <a:avLst/>
                    </a:prstGeom>
                  </pic:spPr>
                </pic:pic>
              </a:graphicData>
            </a:graphic>
            <wp14:sizeRelH relativeFrom="page">
              <wp14:pctWidth>0</wp14:pctWidth>
            </wp14:sizeRelH>
            <wp14:sizeRelV relativeFrom="page">
              <wp14:pctHeight>0</wp14:pctHeight>
            </wp14:sizeRelV>
          </wp:anchor>
        </w:drawing>
      </w:r>
      <w:r w:rsidR="007E4491" w:rsidRPr="004F6917">
        <w:rPr>
          <w:noProof/>
        </w:rPr>
        <w:drawing>
          <wp:anchor distT="0" distB="0" distL="114300" distR="114300" simplePos="0" relativeHeight="251699200" behindDoc="1" locked="0" layoutInCell="1" allowOverlap="1" wp14:anchorId="27A04526" wp14:editId="21260E68">
            <wp:simplePos x="0" y="0"/>
            <wp:positionH relativeFrom="column">
              <wp:posOffset>4762679</wp:posOffset>
            </wp:positionH>
            <wp:positionV relativeFrom="paragraph">
              <wp:posOffset>1294872</wp:posOffset>
            </wp:positionV>
            <wp:extent cx="2296160" cy="1381125"/>
            <wp:effectExtent l="0" t="0" r="2540" b="3175"/>
            <wp:wrapTight wrapText="bothSides">
              <wp:wrapPolygon edited="0">
                <wp:start x="0" y="0"/>
                <wp:lineTo x="0" y="21451"/>
                <wp:lineTo x="21504" y="21451"/>
                <wp:lineTo x="21504" y="0"/>
                <wp:lineTo x="0" y="0"/>
              </wp:wrapPolygon>
            </wp:wrapTight>
            <wp:docPr id="749021040" name="Picture 1" descr="A pie chart with a blue and orang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021040" name="Picture 1" descr="A pie chart with a blue and orange circle&#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296160" cy="1381125"/>
                    </a:xfrm>
                    <a:prstGeom prst="rect">
                      <a:avLst/>
                    </a:prstGeom>
                  </pic:spPr>
                </pic:pic>
              </a:graphicData>
            </a:graphic>
            <wp14:sizeRelH relativeFrom="page">
              <wp14:pctWidth>0</wp14:pctWidth>
            </wp14:sizeRelH>
            <wp14:sizeRelV relativeFrom="page">
              <wp14:pctHeight>0</wp14:pctHeight>
            </wp14:sizeRelV>
          </wp:anchor>
        </w:drawing>
      </w:r>
      <w:r w:rsidR="007E4491" w:rsidRPr="00383A15">
        <w:rPr>
          <w:noProof/>
        </w:rPr>
        <w:drawing>
          <wp:anchor distT="0" distB="0" distL="114300" distR="114300" simplePos="0" relativeHeight="251701248" behindDoc="1" locked="0" layoutInCell="1" allowOverlap="1" wp14:anchorId="16F8B4EB" wp14:editId="23BCE83C">
            <wp:simplePos x="0" y="0"/>
            <wp:positionH relativeFrom="column">
              <wp:posOffset>2360930</wp:posOffset>
            </wp:positionH>
            <wp:positionV relativeFrom="paragraph">
              <wp:posOffset>1283899</wp:posOffset>
            </wp:positionV>
            <wp:extent cx="2297430" cy="1381125"/>
            <wp:effectExtent l="0" t="0" r="1270" b="3175"/>
            <wp:wrapTight wrapText="bothSides">
              <wp:wrapPolygon edited="0">
                <wp:start x="0" y="0"/>
                <wp:lineTo x="0" y="21451"/>
                <wp:lineTo x="21493" y="21451"/>
                <wp:lineTo x="21493" y="0"/>
                <wp:lineTo x="0" y="0"/>
              </wp:wrapPolygon>
            </wp:wrapTight>
            <wp:docPr id="861361866" name="Picture 1" descr="A pie chart with a blue and orang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361866" name="Picture 1" descr="A pie chart with a blue and orange circle&#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297430" cy="1381125"/>
                    </a:xfrm>
                    <a:prstGeom prst="rect">
                      <a:avLst/>
                    </a:prstGeom>
                  </pic:spPr>
                </pic:pic>
              </a:graphicData>
            </a:graphic>
            <wp14:sizeRelH relativeFrom="page">
              <wp14:pctWidth>0</wp14:pctWidth>
            </wp14:sizeRelH>
            <wp14:sizeRelV relativeFrom="page">
              <wp14:pctHeight>0</wp14:pctHeight>
            </wp14:sizeRelV>
          </wp:anchor>
        </w:drawing>
      </w:r>
      <w:r w:rsidR="007E4491" w:rsidRPr="00383A15">
        <w:rPr>
          <w:noProof/>
        </w:rPr>
        <w:drawing>
          <wp:anchor distT="0" distB="0" distL="114300" distR="114300" simplePos="0" relativeHeight="251703296" behindDoc="1" locked="0" layoutInCell="1" allowOverlap="1" wp14:anchorId="09F0B2B7" wp14:editId="70B325C5">
            <wp:simplePos x="0" y="0"/>
            <wp:positionH relativeFrom="column">
              <wp:posOffset>5715</wp:posOffset>
            </wp:positionH>
            <wp:positionV relativeFrom="paragraph">
              <wp:posOffset>1283898</wp:posOffset>
            </wp:positionV>
            <wp:extent cx="2296795" cy="1381125"/>
            <wp:effectExtent l="0" t="0" r="1905" b="3175"/>
            <wp:wrapTight wrapText="bothSides">
              <wp:wrapPolygon edited="0">
                <wp:start x="0" y="0"/>
                <wp:lineTo x="0" y="21451"/>
                <wp:lineTo x="21498" y="21451"/>
                <wp:lineTo x="21498" y="0"/>
                <wp:lineTo x="0" y="0"/>
              </wp:wrapPolygon>
            </wp:wrapTight>
            <wp:docPr id="996342206" name="Picture 1" descr="A pie chart with a blue and orange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342206" name="Picture 1" descr="A pie chart with a blue and orange triangl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296795" cy="1381125"/>
                    </a:xfrm>
                    <a:prstGeom prst="rect">
                      <a:avLst/>
                    </a:prstGeom>
                  </pic:spPr>
                </pic:pic>
              </a:graphicData>
            </a:graphic>
            <wp14:sizeRelH relativeFrom="page">
              <wp14:pctWidth>0</wp14:pctWidth>
            </wp14:sizeRelH>
            <wp14:sizeRelV relativeFrom="page">
              <wp14:pctHeight>0</wp14:pctHeight>
            </wp14:sizeRelV>
          </wp:anchor>
        </w:drawing>
      </w:r>
      <w:r w:rsidR="004B2FA0">
        <w:br w:type="page"/>
      </w:r>
    </w:p>
    <w:p w14:paraId="00559DB8" w14:textId="77777777" w:rsidR="008F0FB4" w:rsidRDefault="008F0FB4">
      <w:pPr>
        <w:rPr>
          <w:b/>
          <w:bCs/>
          <w:i/>
          <w:iCs/>
          <w:sz w:val="28"/>
          <w:szCs w:val="28"/>
        </w:rPr>
        <w:sectPr w:rsidR="008F0FB4" w:rsidSect="00EF3F6E">
          <w:pgSz w:w="16838" w:h="11906" w:orient="landscape"/>
          <w:pgMar w:top="720" w:right="720" w:bottom="720" w:left="720" w:header="708" w:footer="708" w:gutter="0"/>
          <w:cols w:space="708"/>
          <w:docGrid w:linePitch="360"/>
        </w:sectPr>
      </w:pPr>
    </w:p>
    <w:p w14:paraId="2636069B" w14:textId="299158D1" w:rsidR="00E976C6" w:rsidRDefault="008F0FB4" w:rsidP="002D5197">
      <w:pPr>
        <w:rPr>
          <w:b/>
          <w:bCs/>
          <w:i/>
          <w:iCs/>
          <w:strike/>
          <w:sz w:val="28"/>
          <w:szCs w:val="28"/>
        </w:rPr>
      </w:pPr>
      <w:r w:rsidRPr="002D5197">
        <w:rPr>
          <w:b/>
          <w:bCs/>
          <w:i/>
          <w:iCs/>
          <w:strike/>
          <w:sz w:val="28"/>
          <w:szCs w:val="28"/>
        </w:rPr>
        <w:lastRenderedPageBreak/>
        <w:t>Bibliography:</w:t>
      </w:r>
    </w:p>
    <w:p w14:paraId="219CA8A7" w14:textId="77777777" w:rsidR="002D5197" w:rsidRPr="002D5197" w:rsidRDefault="002D5197" w:rsidP="002D5197">
      <w:pPr>
        <w:rPr>
          <w:b/>
          <w:bCs/>
          <w:i/>
          <w:iCs/>
          <w:strike/>
          <w:sz w:val="28"/>
          <w:szCs w:val="28"/>
        </w:rPr>
      </w:pPr>
    </w:p>
    <w:p w14:paraId="7B06073A" w14:textId="2F7A8587" w:rsidR="008F0FB4" w:rsidRPr="007049A3" w:rsidRDefault="008F0FB4" w:rsidP="008F0FB4">
      <w:pPr>
        <w:pStyle w:val="NormalWeb"/>
        <w:shd w:val="clear" w:color="auto" w:fill="FFFFFF"/>
        <w:spacing w:before="0" w:beforeAutospacing="0" w:after="173" w:afterAutospacing="0"/>
        <w:rPr>
          <w:strike/>
          <w:color w:val="000000"/>
        </w:rPr>
      </w:pPr>
      <w:r w:rsidRPr="007049A3">
        <w:rPr>
          <w:strike/>
          <w:color w:val="000000"/>
        </w:rPr>
        <w:t>Cognitive Bias2023-last update.</w:t>
      </w:r>
    </w:p>
    <w:p w14:paraId="315036E1" w14:textId="732C8EEE" w:rsidR="008F0FB4" w:rsidRPr="007049A3" w:rsidRDefault="008F0FB4" w:rsidP="008F0FB4">
      <w:pPr>
        <w:pStyle w:val="NormalWeb"/>
        <w:shd w:val="clear" w:color="auto" w:fill="FFFFFF"/>
        <w:spacing w:before="0" w:beforeAutospacing="0" w:after="173" w:afterAutospacing="0"/>
        <w:rPr>
          <w:strike/>
          <w:color w:val="000000"/>
        </w:rPr>
      </w:pPr>
      <w:r w:rsidRPr="007049A3">
        <w:rPr>
          <w:strike/>
          <w:color w:val="000000"/>
        </w:rPr>
        <w:t>Critical Thinking2023-last update.</w:t>
      </w:r>
    </w:p>
    <w:p w14:paraId="6D56247C" w14:textId="78D91766" w:rsidR="008F0FB4" w:rsidRPr="00717BC2" w:rsidRDefault="008F0FB4" w:rsidP="008F0FB4">
      <w:pPr>
        <w:pStyle w:val="NormalWeb"/>
        <w:shd w:val="clear" w:color="auto" w:fill="FFFFFF"/>
        <w:spacing w:before="0" w:beforeAutospacing="0" w:after="173" w:afterAutospacing="0"/>
        <w:rPr>
          <w:strike/>
          <w:color w:val="000000"/>
        </w:rPr>
      </w:pPr>
      <w:r w:rsidRPr="00717BC2">
        <w:rPr>
          <w:strike/>
          <w:color w:val="000000"/>
        </w:rPr>
        <w:t>Critical Thinking and Problem-Solving2023-last update.</w:t>
      </w:r>
    </w:p>
    <w:p w14:paraId="1CC2A595" w14:textId="78EEE64E" w:rsidR="008F0FB4" w:rsidRPr="00177B2B" w:rsidRDefault="008F0FB4" w:rsidP="008F0FB4">
      <w:pPr>
        <w:pStyle w:val="NormalWeb"/>
        <w:shd w:val="clear" w:color="auto" w:fill="FFFFFF"/>
        <w:spacing w:before="0" w:beforeAutospacing="0" w:after="173" w:afterAutospacing="0"/>
        <w:rPr>
          <w:strike/>
          <w:color w:val="000000"/>
        </w:rPr>
      </w:pPr>
      <w:r w:rsidRPr="00177B2B">
        <w:rPr>
          <w:strike/>
          <w:color w:val="000000"/>
        </w:rPr>
        <w:t>Explore the Profession Map2023-last update.</w:t>
      </w:r>
    </w:p>
    <w:p w14:paraId="7256F468" w14:textId="07724A4D" w:rsidR="008F0FB4" w:rsidRPr="00177B2B" w:rsidRDefault="008F0FB4" w:rsidP="008F0FB4">
      <w:pPr>
        <w:pStyle w:val="NormalWeb"/>
        <w:shd w:val="clear" w:color="auto" w:fill="FFFFFF"/>
        <w:spacing w:before="0" w:beforeAutospacing="0" w:after="173" w:afterAutospacing="0"/>
        <w:rPr>
          <w:strike/>
          <w:color w:val="000000"/>
        </w:rPr>
      </w:pPr>
      <w:r w:rsidRPr="00177B2B">
        <w:rPr>
          <w:strike/>
          <w:color w:val="000000"/>
        </w:rPr>
        <w:t xml:space="preserve">McKinsey 7S Model: Importance &amp; How </w:t>
      </w:r>
      <w:proofErr w:type="gramStart"/>
      <w:r w:rsidRPr="00177B2B">
        <w:rPr>
          <w:strike/>
          <w:color w:val="000000"/>
        </w:rPr>
        <w:t>To</w:t>
      </w:r>
      <w:proofErr w:type="gramEnd"/>
      <w:r w:rsidRPr="00177B2B">
        <w:rPr>
          <w:strike/>
          <w:color w:val="000000"/>
        </w:rPr>
        <w:t xml:space="preserve"> Use It 2023-last update.</w:t>
      </w:r>
    </w:p>
    <w:p w14:paraId="31AFF23F" w14:textId="11FEDA6C" w:rsidR="00501E92" w:rsidRPr="002D5197" w:rsidRDefault="008F0FB4" w:rsidP="008F0FB4">
      <w:pPr>
        <w:pStyle w:val="NormalWeb"/>
        <w:shd w:val="clear" w:color="auto" w:fill="FFFFFF"/>
        <w:spacing w:before="0" w:beforeAutospacing="0" w:after="173" w:afterAutospacing="0"/>
        <w:rPr>
          <w:strike/>
          <w:color w:val="000000"/>
        </w:rPr>
      </w:pPr>
      <w:r w:rsidRPr="00501E92">
        <w:rPr>
          <w:i/>
          <w:iCs/>
          <w:strike/>
          <w:color w:val="000000"/>
        </w:rPr>
        <w:t>What is evidence-based management and why do we need it? </w:t>
      </w:r>
      <w:r w:rsidRPr="00501E92">
        <w:rPr>
          <w:strike/>
          <w:color w:val="000000"/>
        </w:rPr>
        <w:t>2017.</w:t>
      </w:r>
    </w:p>
    <w:p w14:paraId="6D6BFA94" w14:textId="790E2D35" w:rsidR="00B27FDD" w:rsidRPr="002D5197" w:rsidRDefault="008F0FB4" w:rsidP="008F0FB4">
      <w:pPr>
        <w:pStyle w:val="NormalWeb"/>
        <w:shd w:val="clear" w:color="auto" w:fill="FFFFFF"/>
        <w:spacing w:before="0" w:beforeAutospacing="0" w:after="173" w:afterAutospacing="0"/>
        <w:rPr>
          <w:i/>
          <w:iCs/>
          <w:strike/>
          <w:color w:val="000000"/>
        </w:rPr>
      </w:pPr>
      <w:r w:rsidRPr="00E24017">
        <w:rPr>
          <w:i/>
          <w:iCs/>
          <w:strike/>
          <w:color w:val="000000"/>
        </w:rPr>
        <w:t>Evidence Based Practice.</w:t>
      </w:r>
    </w:p>
    <w:p w14:paraId="772E6303" w14:textId="78AF1CC1" w:rsidR="008F0FB4" w:rsidRPr="003072FA" w:rsidRDefault="008F0FB4" w:rsidP="008F0FB4">
      <w:pPr>
        <w:pStyle w:val="NormalWeb"/>
        <w:shd w:val="clear" w:color="auto" w:fill="FFFFFF"/>
        <w:spacing w:before="0" w:beforeAutospacing="0" w:after="173" w:afterAutospacing="0"/>
        <w:rPr>
          <w:strike/>
          <w:color w:val="000000"/>
        </w:rPr>
      </w:pPr>
      <w:r w:rsidRPr="003072FA">
        <w:rPr>
          <w:strike/>
          <w:color w:val="000000"/>
        </w:rPr>
        <w:t xml:space="preserve">Gender </w:t>
      </w:r>
      <w:proofErr w:type="gramStart"/>
      <w:r w:rsidRPr="003072FA">
        <w:rPr>
          <w:strike/>
          <w:color w:val="000000"/>
        </w:rPr>
        <w:t>pay</w:t>
      </w:r>
      <w:proofErr w:type="gramEnd"/>
      <w:r w:rsidRPr="003072FA">
        <w:rPr>
          <w:strike/>
          <w:color w:val="000000"/>
        </w:rPr>
        <w:t xml:space="preserve"> gap reporting guide.</w:t>
      </w:r>
    </w:p>
    <w:p w14:paraId="4999595C" w14:textId="77777777" w:rsidR="008F0FB4" w:rsidRPr="009D4E20" w:rsidRDefault="008F0FB4" w:rsidP="008F0FB4">
      <w:pPr>
        <w:pStyle w:val="NormalWeb"/>
        <w:shd w:val="clear" w:color="auto" w:fill="FFFFFF"/>
        <w:spacing w:before="0" w:beforeAutospacing="0" w:after="173" w:afterAutospacing="0"/>
        <w:rPr>
          <w:strike/>
          <w:color w:val="000000"/>
        </w:rPr>
      </w:pPr>
      <w:r w:rsidRPr="009D4E20">
        <w:rPr>
          <w:strike/>
          <w:color w:val="000000"/>
        </w:rPr>
        <w:t>CFI TEAM, 2023-last update, Financial Performance.</w:t>
      </w:r>
    </w:p>
    <w:p w14:paraId="1B05EE39" w14:textId="77777777" w:rsidR="008F0FB4" w:rsidRPr="009D4E20" w:rsidRDefault="008F0FB4" w:rsidP="008F0FB4">
      <w:pPr>
        <w:pStyle w:val="NormalWeb"/>
        <w:shd w:val="clear" w:color="auto" w:fill="FFFFFF"/>
        <w:spacing w:before="0" w:beforeAutospacing="0" w:after="173" w:afterAutospacing="0"/>
        <w:rPr>
          <w:strike/>
          <w:color w:val="000000"/>
        </w:rPr>
      </w:pPr>
      <w:r w:rsidRPr="009D4E20">
        <w:rPr>
          <w:strike/>
          <w:color w:val="000000"/>
        </w:rPr>
        <w:t xml:space="preserve">CHANNELL, M., 2021-last update, The Six Thinking Hats: How </w:t>
      </w:r>
      <w:proofErr w:type="gramStart"/>
      <w:r w:rsidRPr="009D4E20">
        <w:rPr>
          <w:strike/>
          <w:color w:val="000000"/>
        </w:rPr>
        <w:t>To</w:t>
      </w:r>
      <w:proofErr w:type="gramEnd"/>
      <w:r w:rsidRPr="009D4E20">
        <w:rPr>
          <w:strike/>
          <w:color w:val="000000"/>
        </w:rPr>
        <w:t xml:space="preserve"> Improve Decision Making, With Examples.</w:t>
      </w:r>
    </w:p>
    <w:p w14:paraId="4D90C557" w14:textId="77777777" w:rsidR="008F0FB4" w:rsidRPr="004C26D3" w:rsidRDefault="008F0FB4" w:rsidP="008F0FB4">
      <w:pPr>
        <w:pStyle w:val="NormalWeb"/>
        <w:shd w:val="clear" w:color="auto" w:fill="FFFFFF"/>
        <w:spacing w:before="0" w:beforeAutospacing="0" w:after="173" w:afterAutospacing="0"/>
        <w:rPr>
          <w:strike/>
          <w:color w:val="000000"/>
        </w:rPr>
      </w:pPr>
      <w:r w:rsidRPr="004C26D3">
        <w:rPr>
          <w:strike/>
          <w:color w:val="000000"/>
        </w:rPr>
        <w:t>CIPD, 2023a-last update, Evidence-based HR: Make better decisions and step up your influence.</w:t>
      </w:r>
    </w:p>
    <w:p w14:paraId="45EF8321" w14:textId="77777777" w:rsidR="008F0FB4" w:rsidRPr="004C26D3" w:rsidRDefault="008F0FB4" w:rsidP="008F0FB4">
      <w:pPr>
        <w:pStyle w:val="NormalWeb"/>
        <w:shd w:val="clear" w:color="auto" w:fill="FFFFFF"/>
        <w:spacing w:before="0" w:beforeAutospacing="0" w:after="173" w:afterAutospacing="0"/>
        <w:rPr>
          <w:strike/>
          <w:color w:val="000000"/>
        </w:rPr>
      </w:pPr>
      <w:r w:rsidRPr="004C26D3">
        <w:rPr>
          <w:strike/>
          <w:color w:val="000000"/>
        </w:rPr>
        <w:t>CIPD, 2023b-last update, People analytics.</w:t>
      </w:r>
    </w:p>
    <w:p w14:paraId="108671BE" w14:textId="77777777" w:rsidR="008F0FB4" w:rsidRPr="00E0165F" w:rsidRDefault="008F0FB4" w:rsidP="008F0FB4">
      <w:pPr>
        <w:pStyle w:val="NormalWeb"/>
        <w:shd w:val="clear" w:color="auto" w:fill="FFFFFF"/>
        <w:spacing w:before="0" w:beforeAutospacing="0" w:after="173" w:afterAutospacing="0"/>
        <w:rPr>
          <w:strike/>
          <w:color w:val="000000"/>
        </w:rPr>
      </w:pPr>
      <w:r w:rsidRPr="00E0165F">
        <w:rPr>
          <w:strike/>
          <w:color w:val="000000"/>
        </w:rPr>
        <w:t>CIPD, 2019. </w:t>
      </w:r>
      <w:r w:rsidRPr="00E0165F">
        <w:rPr>
          <w:i/>
          <w:iCs/>
          <w:strike/>
          <w:color w:val="000000"/>
        </w:rPr>
        <w:t>Podcast 154: Critical Thinking.</w:t>
      </w:r>
    </w:p>
    <w:p w14:paraId="10C636F4" w14:textId="0AF99005" w:rsidR="008F0FB4" w:rsidRPr="009663D0" w:rsidRDefault="008F0FB4" w:rsidP="008F0FB4">
      <w:pPr>
        <w:pStyle w:val="NormalWeb"/>
        <w:shd w:val="clear" w:color="auto" w:fill="FFFFFF"/>
        <w:spacing w:before="0" w:beforeAutospacing="0" w:after="173" w:afterAutospacing="0"/>
        <w:rPr>
          <w:strike/>
          <w:color w:val="000000"/>
        </w:rPr>
      </w:pPr>
      <w:r w:rsidRPr="009663D0">
        <w:rPr>
          <w:strike/>
          <w:color w:val="000000"/>
        </w:rPr>
        <w:t>CIPD, 2018. </w:t>
      </w:r>
      <w:r w:rsidRPr="009663D0">
        <w:rPr>
          <w:i/>
          <w:iCs/>
          <w:strike/>
          <w:color w:val="000000"/>
        </w:rPr>
        <w:t>Creating and</w:t>
      </w:r>
      <w:r w:rsidR="00662F7E" w:rsidRPr="009663D0">
        <w:rPr>
          <w:i/>
          <w:iCs/>
          <w:strike/>
          <w:color w:val="000000"/>
        </w:rPr>
        <w:t xml:space="preserve"> </w:t>
      </w:r>
      <w:r w:rsidRPr="009663D0">
        <w:rPr>
          <w:i/>
          <w:iCs/>
          <w:strike/>
          <w:color w:val="000000"/>
        </w:rPr>
        <w:t>capturing value</w:t>
      </w:r>
      <w:r w:rsidR="00662F7E" w:rsidRPr="009663D0">
        <w:rPr>
          <w:i/>
          <w:iCs/>
          <w:strike/>
          <w:color w:val="000000"/>
        </w:rPr>
        <w:t xml:space="preserve"> </w:t>
      </w:r>
      <w:r w:rsidRPr="009663D0">
        <w:rPr>
          <w:i/>
          <w:iCs/>
          <w:strike/>
          <w:color w:val="000000"/>
        </w:rPr>
        <w:t>at work: who benefits</w:t>
      </w:r>
      <w:proofErr w:type="gramStart"/>
      <w:r w:rsidRPr="009663D0">
        <w:rPr>
          <w:i/>
          <w:iCs/>
          <w:strike/>
          <w:color w:val="000000"/>
        </w:rPr>
        <w:t>? </w:t>
      </w:r>
      <w:r w:rsidRPr="009663D0">
        <w:rPr>
          <w:strike/>
          <w:color w:val="000000"/>
        </w:rPr>
        <w:t>.</w:t>
      </w:r>
      <w:proofErr w:type="gramEnd"/>
    </w:p>
    <w:p w14:paraId="1F36F992" w14:textId="3AA54D8C" w:rsidR="008F0FB4" w:rsidRPr="009663D0" w:rsidRDefault="008F0FB4" w:rsidP="008F0FB4">
      <w:pPr>
        <w:pStyle w:val="NormalWeb"/>
        <w:shd w:val="clear" w:color="auto" w:fill="FFFFFF"/>
        <w:spacing w:before="0" w:beforeAutospacing="0" w:after="173" w:afterAutospacing="0"/>
        <w:rPr>
          <w:strike/>
          <w:color w:val="000000"/>
        </w:rPr>
      </w:pPr>
      <w:r w:rsidRPr="009663D0">
        <w:rPr>
          <w:strike/>
          <w:color w:val="000000"/>
        </w:rPr>
        <w:t>CIPD, Ethical practice and the role of people professionals.</w:t>
      </w:r>
    </w:p>
    <w:p w14:paraId="1B112218" w14:textId="77777777" w:rsidR="008F0FB4" w:rsidRDefault="008F0FB4" w:rsidP="008F0FB4">
      <w:pPr>
        <w:pStyle w:val="NormalWeb"/>
        <w:shd w:val="clear" w:color="auto" w:fill="FFFFFF"/>
        <w:spacing w:before="0" w:beforeAutospacing="0" w:after="173" w:afterAutospacing="0"/>
        <w:rPr>
          <w:i/>
          <w:iCs/>
          <w:strike/>
          <w:color w:val="000000"/>
        </w:rPr>
      </w:pPr>
      <w:r w:rsidRPr="009663D0">
        <w:rPr>
          <w:strike/>
          <w:color w:val="000000"/>
        </w:rPr>
        <w:t>CORPORATE FINANCE INSTITUTE, 2020. </w:t>
      </w:r>
      <w:r w:rsidRPr="009663D0">
        <w:rPr>
          <w:i/>
          <w:iCs/>
          <w:strike/>
          <w:color w:val="000000"/>
        </w:rPr>
        <w:t>ROI: Return on Investment Explained.</w:t>
      </w:r>
    </w:p>
    <w:p w14:paraId="4E1EF52C" w14:textId="77777777" w:rsidR="004336F6" w:rsidRDefault="004336F6" w:rsidP="008F0FB4">
      <w:pPr>
        <w:pStyle w:val="NormalWeb"/>
        <w:shd w:val="clear" w:color="auto" w:fill="FFFFFF"/>
        <w:spacing w:before="0" w:beforeAutospacing="0" w:after="173" w:afterAutospacing="0"/>
        <w:rPr>
          <w:i/>
          <w:iCs/>
          <w:strike/>
          <w:color w:val="000000"/>
        </w:rPr>
      </w:pPr>
    </w:p>
    <w:p w14:paraId="7B55B434" w14:textId="77777777" w:rsidR="008F0FB4" w:rsidRPr="004336F6" w:rsidRDefault="008F0FB4" w:rsidP="008F0FB4">
      <w:pPr>
        <w:pStyle w:val="NormalWeb"/>
        <w:shd w:val="clear" w:color="auto" w:fill="FFFFFF"/>
        <w:spacing w:before="0" w:beforeAutospacing="0" w:after="173" w:afterAutospacing="0"/>
        <w:rPr>
          <w:strike/>
          <w:color w:val="000000"/>
        </w:rPr>
      </w:pPr>
      <w:r w:rsidRPr="004336F6">
        <w:rPr>
          <w:strike/>
          <w:color w:val="000000"/>
        </w:rPr>
        <w:t>DENISE M. ROUSSEAU, ERIC G. R. BARENDS, 2011-last update, Becoming an evidence-based HR practitioner.</w:t>
      </w:r>
    </w:p>
    <w:p w14:paraId="11029912" w14:textId="080347BB" w:rsidR="003A360F" w:rsidRPr="00E84091" w:rsidRDefault="008F0FB4" w:rsidP="00E84091">
      <w:pPr>
        <w:pStyle w:val="NormalWeb"/>
        <w:shd w:val="clear" w:color="auto" w:fill="FFFFFF"/>
        <w:spacing w:before="0" w:beforeAutospacing="0" w:after="173" w:afterAutospacing="0"/>
        <w:rPr>
          <w:strike/>
          <w:color w:val="000000"/>
        </w:rPr>
      </w:pPr>
      <w:r w:rsidRPr="002D5197">
        <w:rPr>
          <w:strike/>
          <w:color w:val="000000"/>
        </w:rPr>
        <w:t xml:space="preserve">Hargreaves A and Fullan M (2012) Professional Capital: Transforming, teaching in every school. Abingdon: Routledge. </w:t>
      </w:r>
    </w:p>
    <w:p w14:paraId="21EF25A7" w14:textId="0A2C8A4F" w:rsidR="008F0FB4" w:rsidRPr="002E74DC" w:rsidRDefault="008F0FB4" w:rsidP="008F0FB4">
      <w:pPr>
        <w:pStyle w:val="NormalWeb"/>
        <w:shd w:val="clear" w:color="auto" w:fill="FFFFFF"/>
        <w:spacing w:before="0" w:beforeAutospacing="0" w:after="173" w:afterAutospacing="0"/>
        <w:rPr>
          <w:strike/>
          <w:color w:val="000000"/>
        </w:rPr>
      </w:pPr>
      <w:r w:rsidRPr="002E74DC">
        <w:rPr>
          <w:strike/>
          <w:color w:val="000000"/>
        </w:rPr>
        <w:t xml:space="preserve">HOORY AND </w:t>
      </w:r>
      <w:proofErr w:type="spellStart"/>
      <w:r w:rsidRPr="002E74DC">
        <w:rPr>
          <w:strike/>
          <w:color w:val="000000"/>
        </w:rPr>
        <w:t>and</w:t>
      </w:r>
      <w:proofErr w:type="spellEnd"/>
      <w:r w:rsidRPr="002E74DC">
        <w:rPr>
          <w:strike/>
          <w:color w:val="000000"/>
        </w:rPr>
        <w:t xml:space="preserve"> BOTTORFF, 2022. </w:t>
      </w:r>
      <w:r w:rsidR="002E74DC" w:rsidRPr="002E74DC">
        <w:rPr>
          <w:i/>
          <w:iCs/>
          <w:strike/>
          <w:color w:val="000000"/>
        </w:rPr>
        <w:t xml:space="preserve">What Is </w:t>
      </w:r>
      <w:proofErr w:type="gramStart"/>
      <w:r w:rsidR="002E74DC" w:rsidRPr="002E74DC">
        <w:rPr>
          <w:i/>
          <w:iCs/>
          <w:strike/>
          <w:color w:val="000000"/>
        </w:rPr>
        <w:t>A</w:t>
      </w:r>
      <w:proofErr w:type="gramEnd"/>
      <w:r w:rsidR="002E74DC" w:rsidRPr="002E74DC">
        <w:rPr>
          <w:i/>
          <w:iCs/>
          <w:strike/>
          <w:color w:val="000000"/>
        </w:rPr>
        <w:t xml:space="preserve"> Stakeholder Analysis? Everything You Need </w:t>
      </w:r>
      <w:proofErr w:type="gramStart"/>
      <w:r w:rsidR="002E74DC" w:rsidRPr="002E74DC">
        <w:rPr>
          <w:i/>
          <w:iCs/>
          <w:strike/>
          <w:color w:val="000000"/>
        </w:rPr>
        <w:t>To</w:t>
      </w:r>
      <w:proofErr w:type="gramEnd"/>
      <w:r w:rsidR="002E74DC" w:rsidRPr="002E74DC">
        <w:rPr>
          <w:i/>
          <w:iCs/>
          <w:strike/>
          <w:color w:val="000000"/>
        </w:rPr>
        <w:t xml:space="preserve"> Know</w:t>
      </w:r>
    </w:p>
    <w:p w14:paraId="6E844DC2" w14:textId="77777777" w:rsidR="008F0FB4" w:rsidRPr="00E84091" w:rsidRDefault="008F0FB4" w:rsidP="008F0FB4">
      <w:pPr>
        <w:pStyle w:val="NormalWeb"/>
        <w:shd w:val="clear" w:color="auto" w:fill="FFFFFF"/>
        <w:spacing w:before="0" w:beforeAutospacing="0" w:after="173" w:afterAutospacing="0"/>
        <w:rPr>
          <w:strike/>
          <w:color w:val="000000"/>
        </w:rPr>
      </w:pPr>
      <w:r w:rsidRPr="00E84091">
        <w:rPr>
          <w:strike/>
          <w:color w:val="000000"/>
        </w:rPr>
        <w:t>INT J ENVIRON RES PUBLIC HEALTH, 2021-last update, Int J Environ Res Public Health.</w:t>
      </w:r>
    </w:p>
    <w:p w14:paraId="64A8005D" w14:textId="77777777" w:rsidR="008F0FB4" w:rsidRPr="00505CA1" w:rsidRDefault="008F0FB4" w:rsidP="008F0FB4">
      <w:pPr>
        <w:pStyle w:val="NormalWeb"/>
        <w:shd w:val="clear" w:color="auto" w:fill="FFFFFF"/>
        <w:spacing w:before="0" w:beforeAutospacing="0" w:after="173" w:afterAutospacing="0"/>
        <w:rPr>
          <w:strike/>
          <w:color w:val="000000"/>
        </w:rPr>
      </w:pPr>
      <w:r w:rsidRPr="00505CA1">
        <w:rPr>
          <w:strike/>
          <w:color w:val="000000"/>
        </w:rPr>
        <w:t>JUDD, S.E.A.</w:t>
      </w:r>
      <w:proofErr w:type="gramStart"/>
      <w:r w:rsidRPr="00505CA1">
        <w:rPr>
          <w:strike/>
          <w:color w:val="000000"/>
        </w:rPr>
        <w:t>, ,</w:t>
      </w:r>
      <w:proofErr w:type="gramEnd"/>
      <w:r w:rsidRPr="00505CA1">
        <w:rPr>
          <w:strike/>
          <w:color w:val="000000"/>
        </w:rPr>
        <w:t xml:space="preserve"> Employee Surveys Are Still One of the Best Ways to Measure Engagement.</w:t>
      </w:r>
    </w:p>
    <w:p w14:paraId="1C22D76A" w14:textId="77777777" w:rsidR="008F0FB4" w:rsidRPr="008F0FB4" w:rsidRDefault="008F0FB4" w:rsidP="008F0FB4">
      <w:pPr>
        <w:pStyle w:val="NormalWeb"/>
        <w:shd w:val="clear" w:color="auto" w:fill="FFFFFF"/>
        <w:spacing w:before="0" w:beforeAutospacing="0" w:after="173" w:afterAutospacing="0"/>
        <w:rPr>
          <w:color w:val="000000"/>
        </w:rPr>
      </w:pPr>
      <w:r w:rsidRPr="008F0FB4">
        <w:rPr>
          <w:color w:val="000000"/>
        </w:rPr>
        <w:t>KAPLAN, M. F., &amp; MILLER, C. E., 1987-last update, Group decision making and normative versus informational influence: Effects of type of issue and assigned decision rule.</w:t>
      </w:r>
    </w:p>
    <w:p w14:paraId="7FAEB8FF" w14:textId="77777777" w:rsidR="008F0FB4" w:rsidRPr="00721877" w:rsidRDefault="008F0FB4" w:rsidP="008F0FB4">
      <w:pPr>
        <w:pStyle w:val="NormalWeb"/>
        <w:shd w:val="clear" w:color="auto" w:fill="FFFFFF"/>
        <w:spacing w:before="0" w:beforeAutospacing="0" w:after="173" w:afterAutospacing="0"/>
        <w:rPr>
          <w:strike/>
          <w:color w:val="000000"/>
        </w:rPr>
      </w:pPr>
      <w:r w:rsidRPr="00721877">
        <w:rPr>
          <w:strike/>
          <w:color w:val="000000"/>
        </w:rPr>
        <w:t xml:space="preserve">MILLER, B., 2020-last </w:t>
      </w:r>
      <w:proofErr w:type="gramStart"/>
      <w:r w:rsidRPr="00721877">
        <w:rPr>
          <w:strike/>
          <w:color w:val="000000"/>
        </w:rPr>
        <w:t>update,  Pros</w:t>
      </w:r>
      <w:proofErr w:type="gramEnd"/>
      <w:r w:rsidRPr="00721877">
        <w:rPr>
          <w:strike/>
          <w:color w:val="000000"/>
        </w:rPr>
        <w:t xml:space="preserve"> and Cons of Employee Surveys.</w:t>
      </w:r>
    </w:p>
    <w:p w14:paraId="6CFC1761" w14:textId="77777777" w:rsidR="008F0FB4" w:rsidRPr="00721877" w:rsidRDefault="008F0FB4" w:rsidP="008F0FB4">
      <w:pPr>
        <w:pStyle w:val="NormalWeb"/>
        <w:shd w:val="clear" w:color="auto" w:fill="FFFFFF"/>
        <w:spacing w:before="0" w:beforeAutospacing="0" w:after="173" w:afterAutospacing="0"/>
        <w:rPr>
          <w:strike/>
          <w:color w:val="000000"/>
        </w:rPr>
      </w:pPr>
      <w:r w:rsidRPr="00721877">
        <w:rPr>
          <w:strike/>
          <w:color w:val="000000"/>
        </w:rPr>
        <w:t>MINDTOOLS, 2023-last update, McKinsey 7-S Framework.</w:t>
      </w:r>
    </w:p>
    <w:p w14:paraId="1E19D11D" w14:textId="77777777" w:rsidR="008F0FB4" w:rsidRPr="00E55558" w:rsidRDefault="008F0FB4" w:rsidP="008F0FB4">
      <w:pPr>
        <w:pStyle w:val="NormalWeb"/>
        <w:shd w:val="clear" w:color="auto" w:fill="FFFFFF"/>
        <w:spacing w:before="0" w:beforeAutospacing="0" w:after="173" w:afterAutospacing="0"/>
        <w:rPr>
          <w:strike/>
          <w:color w:val="000000"/>
        </w:rPr>
      </w:pPr>
      <w:r w:rsidRPr="00E55558">
        <w:rPr>
          <w:strike/>
          <w:color w:val="000000"/>
        </w:rPr>
        <w:t>SIDEWAYS, 2021. </w:t>
      </w:r>
      <w:r w:rsidRPr="00E55558">
        <w:rPr>
          <w:i/>
          <w:iCs/>
          <w:strike/>
          <w:color w:val="000000"/>
        </w:rPr>
        <w:t>4. Looping the Loop.</w:t>
      </w:r>
    </w:p>
    <w:p w14:paraId="5F77F629" w14:textId="77777777" w:rsidR="008F0FB4" w:rsidRPr="00E976C6" w:rsidRDefault="008F0FB4" w:rsidP="008F0FB4">
      <w:pPr>
        <w:pStyle w:val="NormalWeb"/>
        <w:shd w:val="clear" w:color="auto" w:fill="FFFFFF"/>
        <w:spacing w:before="0" w:beforeAutospacing="0" w:after="173" w:afterAutospacing="0"/>
        <w:rPr>
          <w:strike/>
          <w:color w:val="000000"/>
        </w:rPr>
      </w:pPr>
      <w:r w:rsidRPr="00E976C6">
        <w:rPr>
          <w:strike/>
          <w:color w:val="000000"/>
        </w:rPr>
        <w:t>TAYLOR AND WOODHAMS, 2022a. </w:t>
      </w:r>
      <w:r w:rsidRPr="00E976C6">
        <w:rPr>
          <w:i/>
          <w:iCs/>
          <w:strike/>
          <w:color w:val="000000"/>
        </w:rPr>
        <w:t>Studying Human Resource Management. </w:t>
      </w:r>
      <w:r w:rsidRPr="00E976C6">
        <w:rPr>
          <w:strike/>
          <w:color w:val="000000"/>
        </w:rPr>
        <w:t xml:space="preserve">3rd Edition </w:t>
      </w:r>
      <w:proofErr w:type="spellStart"/>
      <w:r w:rsidRPr="00E976C6">
        <w:rPr>
          <w:strike/>
          <w:color w:val="000000"/>
        </w:rPr>
        <w:t>edn</w:t>
      </w:r>
      <w:proofErr w:type="spellEnd"/>
      <w:r w:rsidRPr="00E976C6">
        <w:rPr>
          <w:strike/>
          <w:color w:val="000000"/>
        </w:rPr>
        <w:t>.</w:t>
      </w:r>
    </w:p>
    <w:p w14:paraId="182B7EAE" w14:textId="77777777" w:rsidR="008F0FB4" w:rsidRPr="00E976C6" w:rsidRDefault="008F0FB4" w:rsidP="008F0FB4">
      <w:pPr>
        <w:pStyle w:val="NormalWeb"/>
        <w:shd w:val="clear" w:color="auto" w:fill="FFFFFF"/>
        <w:spacing w:before="0" w:beforeAutospacing="0" w:after="173" w:afterAutospacing="0"/>
        <w:rPr>
          <w:strike/>
          <w:color w:val="000000"/>
        </w:rPr>
      </w:pPr>
      <w:r w:rsidRPr="00E976C6">
        <w:rPr>
          <w:strike/>
          <w:color w:val="000000"/>
        </w:rPr>
        <w:t>TAYLOR AND WOODHAMS, 2022b. </w:t>
      </w:r>
      <w:r w:rsidRPr="00E976C6">
        <w:rPr>
          <w:i/>
          <w:iCs/>
          <w:strike/>
          <w:color w:val="000000"/>
        </w:rPr>
        <w:t>Studying Human Resource Management. </w:t>
      </w:r>
      <w:r w:rsidRPr="00E976C6">
        <w:rPr>
          <w:strike/>
          <w:color w:val="000000"/>
        </w:rPr>
        <w:t xml:space="preserve">3rd Edition </w:t>
      </w:r>
      <w:proofErr w:type="spellStart"/>
      <w:r w:rsidRPr="00E976C6">
        <w:rPr>
          <w:strike/>
          <w:color w:val="000000"/>
        </w:rPr>
        <w:t>edn</w:t>
      </w:r>
      <w:proofErr w:type="spellEnd"/>
      <w:r w:rsidRPr="00E976C6">
        <w:rPr>
          <w:strike/>
          <w:color w:val="000000"/>
        </w:rPr>
        <w:t>.</w:t>
      </w:r>
    </w:p>
    <w:p w14:paraId="4091483D" w14:textId="00E38EC1" w:rsidR="002D5197" w:rsidRPr="00E84091" w:rsidRDefault="008F0FB4" w:rsidP="00E84091">
      <w:pPr>
        <w:pStyle w:val="NormalWeb"/>
        <w:shd w:val="clear" w:color="auto" w:fill="FFFFFF"/>
        <w:spacing w:before="0" w:beforeAutospacing="0" w:after="173" w:afterAutospacing="0"/>
        <w:rPr>
          <w:strike/>
          <w:color w:val="000000"/>
        </w:rPr>
      </w:pPr>
      <w:r w:rsidRPr="00E976C6">
        <w:rPr>
          <w:strike/>
          <w:color w:val="000000"/>
        </w:rPr>
        <w:lastRenderedPageBreak/>
        <w:t>TAYLOR AND WOODHAMS, 2022c. </w:t>
      </w:r>
      <w:r w:rsidRPr="00E976C6">
        <w:rPr>
          <w:i/>
          <w:iCs/>
          <w:strike/>
          <w:color w:val="000000"/>
        </w:rPr>
        <w:t>Studying Human Resource Management. </w:t>
      </w:r>
      <w:r w:rsidRPr="00E976C6">
        <w:rPr>
          <w:strike/>
          <w:color w:val="000000"/>
        </w:rPr>
        <w:t xml:space="preserve">3rd Edition </w:t>
      </w:r>
      <w:proofErr w:type="spellStart"/>
      <w:r w:rsidRPr="00E976C6">
        <w:rPr>
          <w:strike/>
          <w:color w:val="000000"/>
        </w:rPr>
        <w:t>edn</w:t>
      </w:r>
      <w:proofErr w:type="spellEnd"/>
      <w:r w:rsidRPr="00E976C6">
        <w:rPr>
          <w:strike/>
          <w:color w:val="000000"/>
        </w:rPr>
        <w:t>.</w:t>
      </w:r>
    </w:p>
    <w:p w14:paraId="614B276E" w14:textId="77777777" w:rsidR="002D5197" w:rsidRDefault="002D5197" w:rsidP="00383D27">
      <w:pPr>
        <w:pStyle w:val="BodyText"/>
        <w:spacing w:before="162" w:line="264" w:lineRule="auto"/>
        <w:ind w:right="283"/>
        <w:jc w:val="both"/>
      </w:pPr>
    </w:p>
    <w:p w14:paraId="1685F1CD" w14:textId="709A5A80" w:rsidR="00383D27" w:rsidRDefault="002D5197" w:rsidP="009E10AD">
      <w:pPr>
        <w:rPr>
          <w:b/>
          <w:bCs/>
          <w:i/>
          <w:iCs/>
          <w:sz w:val="28"/>
          <w:szCs w:val="28"/>
        </w:rPr>
      </w:pPr>
      <w:r>
        <w:rPr>
          <w:b/>
          <w:bCs/>
          <w:i/>
          <w:iCs/>
          <w:sz w:val="28"/>
          <w:szCs w:val="28"/>
        </w:rPr>
        <w:t>References</w:t>
      </w:r>
    </w:p>
    <w:p w14:paraId="2CBC2E06" w14:textId="77777777" w:rsidR="00E84091" w:rsidRPr="00755C11" w:rsidRDefault="00E84091" w:rsidP="0003495A">
      <w:pPr>
        <w:pStyle w:val="Heading1"/>
        <w:shd w:val="clear" w:color="auto" w:fill="FFFFFF"/>
        <w:spacing w:before="0" w:beforeAutospacing="0" w:after="0" w:afterAutospacing="0"/>
        <w:rPr>
          <w:b w:val="0"/>
          <w:bCs w:val="0"/>
          <w:color w:val="FF0000"/>
          <w:kern w:val="0"/>
          <w:sz w:val="24"/>
          <w:szCs w:val="24"/>
        </w:rPr>
      </w:pPr>
    </w:p>
    <w:p w14:paraId="4A3E5AF8" w14:textId="77777777" w:rsidR="00E84091" w:rsidRPr="002D5197" w:rsidRDefault="00E84091" w:rsidP="002D5197">
      <w:pPr>
        <w:pStyle w:val="NormalWeb"/>
        <w:shd w:val="clear" w:color="auto" w:fill="FFFFFF"/>
        <w:spacing w:after="173"/>
        <w:rPr>
          <w:color w:val="FF0000"/>
        </w:rPr>
      </w:pPr>
      <w:r w:rsidRPr="002D5197">
        <w:rPr>
          <w:color w:val="FF0000"/>
        </w:rPr>
        <w:t>"Creating and capturing value at work: who benefits?", CIPD: Research report Part 2 – Measurements report. January 2018</w:t>
      </w:r>
    </w:p>
    <w:p w14:paraId="5534BE2D" w14:textId="77777777" w:rsidR="00E84091" w:rsidRPr="002D5197" w:rsidRDefault="00E84091" w:rsidP="002D5197">
      <w:pPr>
        <w:pStyle w:val="NormalWeb"/>
        <w:shd w:val="clear" w:color="auto" w:fill="FFFFFF"/>
        <w:spacing w:after="173"/>
        <w:rPr>
          <w:color w:val="FF0000"/>
        </w:rPr>
      </w:pPr>
      <w:r w:rsidRPr="002D5197">
        <w:rPr>
          <w:color w:val="FF0000"/>
        </w:rPr>
        <w:t>BBC (2021) BBC Radio 4 podcast: Looping the Loop. 2021. Available at: https://www.bbc.co.uk/programmes/m000sr4s (Accessed 23 November 2023).</w:t>
      </w:r>
    </w:p>
    <w:p w14:paraId="63709545" w14:textId="77777777" w:rsidR="00E84091" w:rsidRPr="002D5197" w:rsidRDefault="00E84091" w:rsidP="002D5197">
      <w:pPr>
        <w:pStyle w:val="NormalWeb"/>
        <w:shd w:val="clear" w:color="auto" w:fill="FFFFFF"/>
        <w:spacing w:after="173"/>
        <w:rPr>
          <w:color w:val="FF0000"/>
        </w:rPr>
      </w:pPr>
      <w:r w:rsidRPr="002D5197">
        <w:rPr>
          <w:color w:val="FF0000"/>
        </w:rPr>
        <w:t xml:space="preserve">Cascade (2023) McKinsey 7S Model: Importance &amp; How </w:t>
      </w:r>
      <w:proofErr w:type="gramStart"/>
      <w:r w:rsidRPr="002D5197">
        <w:rPr>
          <w:color w:val="FF0000"/>
        </w:rPr>
        <w:t>To</w:t>
      </w:r>
      <w:proofErr w:type="gramEnd"/>
      <w:r w:rsidRPr="002D5197">
        <w:rPr>
          <w:color w:val="FF0000"/>
        </w:rPr>
        <w:t xml:space="preserve"> Use It. Available at: </w:t>
      </w:r>
      <w:hyperlink r:id="rId43" w:history="1">
        <w:r w:rsidRPr="002D5197">
          <w:rPr>
            <w:rStyle w:val="Hyperlink"/>
            <w:color w:val="FF0000"/>
          </w:rPr>
          <w:t>https://www.cascade.app/blog/mckinsey-7s-model</w:t>
        </w:r>
      </w:hyperlink>
      <w:r w:rsidRPr="002D5197">
        <w:rPr>
          <w:color w:val="FF0000"/>
        </w:rPr>
        <w:t xml:space="preserve"> (Accessed 12 December 2023)</w:t>
      </w:r>
    </w:p>
    <w:p w14:paraId="711B587F" w14:textId="77777777" w:rsidR="00E84091" w:rsidRPr="002D5197" w:rsidRDefault="00E84091" w:rsidP="002D5197">
      <w:pPr>
        <w:pStyle w:val="NormalWeb"/>
        <w:shd w:val="clear" w:color="auto" w:fill="FFFFFF"/>
        <w:spacing w:before="0" w:beforeAutospacing="0" w:after="173" w:afterAutospacing="0"/>
        <w:rPr>
          <w:color w:val="FF0000"/>
        </w:rPr>
      </w:pPr>
      <w:r w:rsidRPr="002D5197">
        <w:rPr>
          <w:color w:val="FF0000"/>
        </w:rPr>
        <w:t xml:space="preserve">Centre for Evidence Based Management (2017) What is evidence-based management and why do we need it? Available at: </w:t>
      </w:r>
      <w:hyperlink r:id="rId44" w:history="1">
        <w:r w:rsidRPr="002D5197">
          <w:rPr>
            <w:rStyle w:val="Hyperlink"/>
            <w:color w:val="FF0000"/>
          </w:rPr>
          <w:t>https://www.youtube.com/watch?v=nwK7IgmygBc&amp;list=PLEMvjZY799c_oRzhKvHbbLukBzCY5I6qo&amp;index=3</w:t>
        </w:r>
      </w:hyperlink>
      <w:r w:rsidRPr="002D5197">
        <w:rPr>
          <w:color w:val="FF0000"/>
        </w:rPr>
        <w:t xml:space="preserve"> (Accessed 12 December 2023)</w:t>
      </w:r>
    </w:p>
    <w:p w14:paraId="411EF793" w14:textId="77777777" w:rsidR="00E84091" w:rsidRPr="001054B0" w:rsidRDefault="00E84091" w:rsidP="002D5197">
      <w:pPr>
        <w:pStyle w:val="NormalWeb"/>
        <w:shd w:val="clear" w:color="auto" w:fill="FFFFFF"/>
        <w:spacing w:after="173"/>
        <w:rPr>
          <w:color w:val="FF0000"/>
        </w:rPr>
      </w:pPr>
      <w:r w:rsidRPr="002D5197">
        <w:rPr>
          <w:color w:val="FF0000"/>
        </w:rPr>
        <w:t xml:space="preserve">CFI (2020) ROI: Return on Investment Explained. Available at: </w:t>
      </w:r>
      <w:hyperlink r:id="rId45" w:history="1">
        <w:r w:rsidRPr="001054B0">
          <w:rPr>
            <w:rStyle w:val="Hyperlink"/>
            <w:color w:val="FF0000"/>
          </w:rPr>
          <w:t>https://www.youtube.com/watch?v=wPVZBPWYYXY</w:t>
        </w:r>
      </w:hyperlink>
      <w:r w:rsidRPr="001054B0">
        <w:rPr>
          <w:color w:val="FF0000"/>
        </w:rPr>
        <w:t xml:space="preserve"> (Accessed 11 December 2023)</w:t>
      </w:r>
    </w:p>
    <w:p w14:paraId="5C0C8A8F" w14:textId="77777777" w:rsidR="00E84091" w:rsidRPr="001054B0" w:rsidRDefault="00E84091" w:rsidP="002D5197">
      <w:pPr>
        <w:pStyle w:val="NormalWeb"/>
        <w:shd w:val="clear" w:color="auto" w:fill="FFFFFF"/>
        <w:spacing w:after="173"/>
        <w:rPr>
          <w:color w:val="FF0000"/>
        </w:rPr>
      </w:pPr>
      <w:r w:rsidRPr="001054B0">
        <w:rPr>
          <w:color w:val="FF0000"/>
        </w:rPr>
        <w:t xml:space="preserve">CFI (2023) Balanced Scorecard. Available at: </w:t>
      </w:r>
      <w:hyperlink r:id="rId46" w:history="1">
        <w:r w:rsidRPr="001054B0">
          <w:rPr>
            <w:rStyle w:val="Hyperlink"/>
            <w:color w:val="FF0000"/>
          </w:rPr>
          <w:t>https://corporatefinanceinstitute.com/resources/management/balanced-scorecard/</w:t>
        </w:r>
      </w:hyperlink>
      <w:r w:rsidRPr="001054B0">
        <w:rPr>
          <w:color w:val="FF0000"/>
        </w:rPr>
        <w:t xml:space="preserve"> (Accessed 11december 2023)</w:t>
      </w:r>
    </w:p>
    <w:p w14:paraId="682C66B7" w14:textId="77777777" w:rsidR="00E84091" w:rsidRPr="002D5197" w:rsidRDefault="00E84091" w:rsidP="002D5197">
      <w:pPr>
        <w:pStyle w:val="NormalWeb"/>
        <w:shd w:val="clear" w:color="auto" w:fill="FFFFFF"/>
        <w:spacing w:after="173"/>
        <w:rPr>
          <w:color w:val="FF0000"/>
        </w:rPr>
      </w:pPr>
      <w:r w:rsidRPr="002D5197">
        <w:rPr>
          <w:color w:val="FF0000"/>
        </w:rPr>
        <w:t>CFI (2023</w:t>
      </w:r>
      <w:r>
        <w:rPr>
          <w:color w:val="FF0000"/>
        </w:rPr>
        <w:t>a</w:t>
      </w:r>
      <w:r w:rsidRPr="002D5197">
        <w:rPr>
          <w:color w:val="FF0000"/>
        </w:rPr>
        <w:t xml:space="preserve">) Financial Performance. Available at: </w:t>
      </w:r>
      <w:hyperlink r:id="rId47" w:history="1">
        <w:r w:rsidRPr="002D5197">
          <w:rPr>
            <w:rStyle w:val="Hyperlink"/>
            <w:color w:val="FF0000"/>
          </w:rPr>
          <w:t>https://corporatefinanceinstitute.com/resources/accounting/financial-performance/</w:t>
        </w:r>
      </w:hyperlink>
      <w:r w:rsidRPr="002D5197">
        <w:rPr>
          <w:color w:val="FF0000"/>
        </w:rPr>
        <w:t xml:space="preserve"> (Accessed 11 December 2023)</w:t>
      </w:r>
    </w:p>
    <w:p w14:paraId="0A6D615C" w14:textId="77777777" w:rsidR="00E84091" w:rsidRPr="002D5197" w:rsidRDefault="00E84091" w:rsidP="002D5197">
      <w:pPr>
        <w:pStyle w:val="NormalWeb"/>
        <w:shd w:val="clear" w:color="auto" w:fill="FFFFFF"/>
        <w:spacing w:after="173"/>
        <w:rPr>
          <w:color w:val="FF0000"/>
        </w:rPr>
      </w:pPr>
      <w:r w:rsidRPr="002D5197">
        <w:rPr>
          <w:color w:val="FF0000"/>
        </w:rPr>
        <w:t xml:space="preserve">CIPD (2019) CIPD Podcast, Critical thinking, Episode 154: How to think well and reflect objectively on the ideas, </w:t>
      </w:r>
      <w:proofErr w:type="gramStart"/>
      <w:r w:rsidRPr="002D5197">
        <w:rPr>
          <w:color w:val="FF0000"/>
        </w:rPr>
        <w:t>opinions</w:t>
      </w:r>
      <w:proofErr w:type="gramEnd"/>
      <w:r w:rsidRPr="002D5197">
        <w:rPr>
          <w:color w:val="FF0000"/>
        </w:rPr>
        <w:t xml:space="preserve"> and arguments of others. 05 November 2019. Available at: </w:t>
      </w:r>
      <w:hyperlink r:id="rId48" w:anchor=":~:text=There%20are%20three%20key%20parts,they%20are%20communicating%20to%20others" w:history="1">
        <w:r w:rsidRPr="002D5197">
          <w:rPr>
            <w:rStyle w:val="Hyperlink"/>
            <w:color w:val="FF0000"/>
          </w:rPr>
          <w:t>https://www.cipd.org/uk/knowledge/podcasts/critical-thinking/#:~:text=There%20are%20three%20key%20parts,they%20are%20communicating%20to%20others</w:t>
        </w:r>
      </w:hyperlink>
      <w:r w:rsidRPr="002D5197">
        <w:rPr>
          <w:color w:val="FF0000"/>
        </w:rPr>
        <w:t xml:space="preserve"> (Accessed 12 December 2023)</w:t>
      </w:r>
    </w:p>
    <w:p w14:paraId="213CC8F6" w14:textId="77777777" w:rsidR="00E84091" w:rsidRPr="002D5197" w:rsidRDefault="00E84091" w:rsidP="002D5197">
      <w:pPr>
        <w:pStyle w:val="NormalWeb"/>
        <w:shd w:val="clear" w:color="auto" w:fill="FFFFFF"/>
        <w:spacing w:before="0" w:beforeAutospacing="0" w:after="173" w:afterAutospacing="0"/>
        <w:rPr>
          <w:color w:val="FF0000"/>
        </w:rPr>
      </w:pPr>
      <w:r w:rsidRPr="002D5197">
        <w:rPr>
          <w:color w:val="FF0000"/>
        </w:rPr>
        <w:t xml:space="preserve">CIPD (2022) People analytics. Available at: </w:t>
      </w:r>
      <w:hyperlink r:id="rId49" w:anchor="_ga=2.170353952.1246059219.1635951255-1362614769.1635951255" w:history="1">
        <w:r w:rsidRPr="002D5197">
          <w:rPr>
            <w:rStyle w:val="Hyperlink"/>
            <w:color w:val="FF0000"/>
          </w:rPr>
          <w:t>https://www.cipd.org/uk/knowledge/factsheets/analytics-factsheet/#_ga=2.170353952.1246059219.1635951255-1362614769.1635951255</w:t>
        </w:r>
      </w:hyperlink>
      <w:r w:rsidRPr="002D5197">
        <w:rPr>
          <w:color w:val="FF0000"/>
        </w:rPr>
        <w:t xml:space="preserve"> (Accessed 10 December 2023)</w:t>
      </w:r>
    </w:p>
    <w:p w14:paraId="33F6443C" w14:textId="6ECFB29D" w:rsidR="00E84091" w:rsidRPr="002D5197" w:rsidRDefault="00E84091" w:rsidP="002D5197">
      <w:pPr>
        <w:pStyle w:val="NormalWeb"/>
        <w:shd w:val="clear" w:color="auto" w:fill="FFFFFF"/>
        <w:spacing w:after="173"/>
        <w:rPr>
          <w:color w:val="FF0000"/>
        </w:rPr>
      </w:pPr>
      <w:r w:rsidRPr="002D5197">
        <w:rPr>
          <w:color w:val="FF0000"/>
        </w:rPr>
        <w:t xml:space="preserve">CIPD (2023) Ethical practice and the role of people professionals. Available at: </w:t>
      </w:r>
      <w:hyperlink r:id="rId50" w:history="1">
        <w:r w:rsidRPr="002D5197">
          <w:rPr>
            <w:rStyle w:val="Hyperlink"/>
            <w:color w:val="FF0000"/>
          </w:rPr>
          <w:t>https://www.cipd.org/uk/knowledge/factsheets/ethics-role-hr-factsheet/</w:t>
        </w:r>
      </w:hyperlink>
      <w:r w:rsidRPr="002D5197">
        <w:rPr>
          <w:color w:val="FF0000"/>
        </w:rPr>
        <w:t xml:space="preserve"> (Accessed 11 December 2023)</w:t>
      </w:r>
    </w:p>
    <w:p w14:paraId="09A4747D" w14:textId="08F02230" w:rsidR="00E84091" w:rsidRPr="002D5197" w:rsidRDefault="00E84091" w:rsidP="002D5197">
      <w:pPr>
        <w:pStyle w:val="NormalWeb"/>
        <w:shd w:val="clear" w:color="auto" w:fill="FFFFFF"/>
        <w:spacing w:before="0" w:beforeAutospacing="0" w:after="173" w:afterAutospacing="0"/>
        <w:rPr>
          <w:color w:val="FF0000"/>
        </w:rPr>
      </w:pPr>
      <w:r w:rsidRPr="002D5197">
        <w:rPr>
          <w:color w:val="FF0000"/>
        </w:rPr>
        <w:t>CIPD (2023</w:t>
      </w:r>
      <w:r w:rsidR="00D91331">
        <w:rPr>
          <w:color w:val="FF0000"/>
        </w:rPr>
        <w:t>a</w:t>
      </w:r>
      <w:r w:rsidRPr="002D5197">
        <w:rPr>
          <w:color w:val="FF0000"/>
        </w:rPr>
        <w:t xml:space="preserve">) Evidence-based HR: Make better decisions and step up your influence. Available at: </w:t>
      </w:r>
      <w:hyperlink r:id="rId51" w:history="1">
        <w:r w:rsidRPr="002D5197">
          <w:rPr>
            <w:rStyle w:val="Hyperlink"/>
            <w:color w:val="FF0000"/>
          </w:rPr>
          <w:t>https://www.cipd.org/uk/knowledge/guides/evidence-based-profession/</w:t>
        </w:r>
      </w:hyperlink>
      <w:r w:rsidRPr="002D5197">
        <w:rPr>
          <w:color w:val="FF0000"/>
        </w:rPr>
        <w:t xml:space="preserve"> (Accessed 11 December 2023)</w:t>
      </w:r>
    </w:p>
    <w:p w14:paraId="051585DA" w14:textId="137E6ACF" w:rsidR="00E84091" w:rsidRPr="002D5197" w:rsidRDefault="00E84091" w:rsidP="002D5197">
      <w:pPr>
        <w:pStyle w:val="NormalWeb"/>
        <w:shd w:val="clear" w:color="auto" w:fill="FFFFFF"/>
        <w:spacing w:after="173"/>
        <w:rPr>
          <w:color w:val="FF0000"/>
        </w:rPr>
      </w:pPr>
      <w:r w:rsidRPr="002D5197">
        <w:rPr>
          <w:color w:val="FF0000"/>
        </w:rPr>
        <w:t>CIPD (2023</w:t>
      </w:r>
      <w:r w:rsidR="00D91331">
        <w:rPr>
          <w:color w:val="FF0000"/>
        </w:rPr>
        <w:t>b</w:t>
      </w:r>
      <w:r w:rsidRPr="002D5197">
        <w:rPr>
          <w:color w:val="FF0000"/>
        </w:rPr>
        <w:t xml:space="preserve">) Explore the Profession Map. Available at: </w:t>
      </w:r>
      <w:hyperlink r:id="rId52" w:history="1">
        <w:r w:rsidRPr="002D5197">
          <w:rPr>
            <w:rStyle w:val="Hyperlink"/>
            <w:color w:val="FF0000"/>
          </w:rPr>
          <w:t>https://www.cipd.org/uk/the-people-profession/the-profession-map/explore-the-profession-map/</w:t>
        </w:r>
      </w:hyperlink>
      <w:r w:rsidRPr="002D5197">
        <w:rPr>
          <w:color w:val="FF0000"/>
        </w:rPr>
        <w:t xml:space="preserve"> (Accessed 12 December 2023)</w:t>
      </w:r>
    </w:p>
    <w:p w14:paraId="25BCB6A4" w14:textId="30DE84E2" w:rsidR="00E84091" w:rsidRPr="002D5197" w:rsidRDefault="00E84091" w:rsidP="002D5197">
      <w:pPr>
        <w:pStyle w:val="NormalWeb"/>
        <w:shd w:val="clear" w:color="auto" w:fill="FFFFFF"/>
        <w:spacing w:before="0" w:beforeAutospacing="0" w:after="173" w:afterAutospacing="0"/>
        <w:rPr>
          <w:color w:val="FF0000"/>
        </w:rPr>
      </w:pPr>
      <w:r w:rsidRPr="002D5197">
        <w:rPr>
          <w:color w:val="FF0000"/>
        </w:rPr>
        <w:t>CIPD (2023</w:t>
      </w:r>
      <w:r w:rsidR="00D91331">
        <w:rPr>
          <w:color w:val="FF0000"/>
        </w:rPr>
        <w:t>c</w:t>
      </w:r>
      <w:r w:rsidRPr="002D5197">
        <w:rPr>
          <w:color w:val="FF0000"/>
        </w:rPr>
        <w:t xml:space="preserve">) Gender pay gap reporting guide. Available at: </w:t>
      </w:r>
      <w:hyperlink r:id="rId53" w:history="1">
        <w:r w:rsidRPr="002D5197">
          <w:rPr>
            <w:rStyle w:val="Hyperlink"/>
            <w:color w:val="FF0000"/>
          </w:rPr>
          <w:t>https://www.cipd.org/uk/knowledge/guides/gender-pay-gap-reporting-</w:t>
        </w:r>
        <w:r w:rsidRPr="002D5197">
          <w:rPr>
            <w:rStyle w:val="Hyperlink"/>
            <w:color w:val="FF0000"/>
          </w:rPr>
          <w:lastRenderedPageBreak/>
          <w:t>guide?_gl=1*1nyxe64*_ga*MTYyOTA5MDQzNi4xNjc4MzcwNzg0*_ga_D9HN5GYHYY*MTY5NjI2NDI0Ni43MC4xLjE2OTYyMzY1MjMuNjAuMC4w</w:t>
        </w:r>
      </w:hyperlink>
      <w:r w:rsidRPr="002D5197">
        <w:rPr>
          <w:color w:val="FF0000"/>
        </w:rPr>
        <w:t xml:space="preserve"> (Accessed 12 December 2023)</w:t>
      </w:r>
    </w:p>
    <w:p w14:paraId="53B77F21" w14:textId="0894BB3B" w:rsidR="00E84091" w:rsidRDefault="00E84091" w:rsidP="002D5197">
      <w:pPr>
        <w:pStyle w:val="NormalWeb"/>
        <w:shd w:val="clear" w:color="auto" w:fill="FFFFFF"/>
        <w:spacing w:before="0" w:beforeAutospacing="0" w:after="173" w:afterAutospacing="0"/>
        <w:rPr>
          <w:color w:val="FF0000"/>
        </w:rPr>
      </w:pPr>
      <w:r w:rsidRPr="002D5197">
        <w:rPr>
          <w:color w:val="FF0000"/>
        </w:rPr>
        <w:t>CIPD (2023</w:t>
      </w:r>
      <w:r w:rsidR="00D91331">
        <w:rPr>
          <w:color w:val="FF0000"/>
        </w:rPr>
        <w:t>d</w:t>
      </w:r>
      <w:r w:rsidRPr="002D5197">
        <w:rPr>
          <w:color w:val="FF0000"/>
        </w:rPr>
        <w:t xml:space="preserve">) People analytics. Available at:  </w:t>
      </w:r>
      <w:hyperlink r:id="rId54" w:history="1">
        <w:r w:rsidRPr="002D5197">
          <w:rPr>
            <w:rStyle w:val="Hyperlink"/>
            <w:color w:val="FF0000"/>
          </w:rPr>
          <w:t>https://www.cipd.org/uk/the-people-profession/the-profession-map/explore-the-profession-map/specialist-knowledge/people-analytics/</w:t>
        </w:r>
      </w:hyperlink>
      <w:r w:rsidRPr="002D5197">
        <w:rPr>
          <w:color w:val="FF0000"/>
        </w:rPr>
        <w:t xml:space="preserve"> (Accessed 10 December 2023)</w:t>
      </w:r>
    </w:p>
    <w:p w14:paraId="709B8D34" w14:textId="50EBA3DF" w:rsidR="00E230B6" w:rsidRPr="00E230B6" w:rsidRDefault="00E230B6" w:rsidP="002D5197">
      <w:pPr>
        <w:pStyle w:val="NormalWeb"/>
        <w:shd w:val="clear" w:color="auto" w:fill="FFFFFF"/>
        <w:spacing w:before="0" w:beforeAutospacing="0" w:after="173" w:afterAutospacing="0"/>
        <w:rPr>
          <w:color w:val="4472C4" w:themeColor="accent1"/>
        </w:rPr>
      </w:pPr>
      <w:r>
        <w:rPr>
          <w:color w:val="4472C4" w:themeColor="accent1"/>
        </w:rPr>
        <w:t xml:space="preserve">CIPD (2024) </w:t>
      </w:r>
      <w:r w:rsidRPr="00E230B6">
        <w:rPr>
          <w:color w:val="4472C4" w:themeColor="accent1"/>
        </w:rPr>
        <w:t xml:space="preserve">Technology use in equality, </w:t>
      </w:r>
      <w:proofErr w:type="gramStart"/>
      <w:r w:rsidRPr="00E230B6">
        <w:rPr>
          <w:color w:val="4472C4" w:themeColor="accent1"/>
        </w:rPr>
        <w:t>diversity</w:t>
      </w:r>
      <w:proofErr w:type="gramEnd"/>
      <w:r w:rsidRPr="00E230B6">
        <w:rPr>
          <w:color w:val="4472C4" w:themeColor="accent1"/>
        </w:rPr>
        <w:t xml:space="preserve"> and inclusion</w:t>
      </w:r>
      <w:r>
        <w:rPr>
          <w:color w:val="4472C4" w:themeColor="accent1"/>
        </w:rPr>
        <w:t xml:space="preserve">. Available at: </w:t>
      </w:r>
      <w:hyperlink r:id="rId55" w:history="1">
        <w:r w:rsidRPr="00B23668">
          <w:rPr>
            <w:rStyle w:val="Hyperlink"/>
          </w:rPr>
          <w:t>https://www.cipd.org/en/knowledge/guides/technology-use-equality-diversity-inclusion/</w:t>
        </w:r>
      </w:hyperlink>
      <w:r>
        <w:rPr>
          <w:color w:val="4472C4" w:themeColor="accent1"/>
        </w:rPr>
        <w:t xml:space="preserve"> (Accessed 26 February 2024)</w:t>
      </w:r>
    </w:p>
    <w:p w14:paraId="4194EEC1" w14:textId="77777777" w:rsidR="00E84091" w:rsidRDefault="00E84091" w:rsidP="00934EE7">
      <w:pPr>
        <w:rPr>
          <w:color w:val="FF0000"/>
        </w:rPr>
      </w:pPr>
      <w:r w:rsidRPr="00934EE7">
        <w:rPr>
          <w:color w:val="FF0000"/>
        </w:rPr>
        <w:t xml:space="preserve">Deloitte (2016) Enabling business results with HR “Measures that matter”. Available at: </w:t>
      </w:r>
      <w:hyperlink r:id="rId56" w:history="1">
        <w:r w:rsidRPr="00934EE7">
          <w:rPr>
            <w:rStyle w:val="Hyperlink"/>
            <w:color w:val="FF0000"/>
          </w:rPr>
          <w:t>https://www2.deloitte.com/content/dam/Deloitte/us/Documents/human-capital/us-hc-enabling-business-results-with-hr-measures-that-matter.pdf</w:t>
        </w:r>
      </w:hyperlink>
      <w:r w:rsidRPr="00934EE7">
        <w:rPr>
          <w:color w:val="FF0000"/>
        </w:rPr>
        <w:t xml:space="preserve"> (Accessed </w:t>
      </w:r>
      <w:r>
        <w:rPr>
          <w:color w:val="FF0000"/>
        </w:rPr>
        <w:t>11 February 2024)</w:t>
      </w:r>
    </w:p>
    <w:p w14:paraId="09982CD2" w14:textId="77777777" w:rsidR="00E84091" w:rsidRPr="002D5197" w:rsidRDefault="00E84091" w:rsidP="002D5197">
      <w:pPr>
        <w:pStyle w:val="NormalWeb"/>
        <w:shd w:val="clear" w:color="auto" w:fill="FFFFFF"/>
        <w:spacing w:before="0" w:beforeAutospacing="0" w:after="173" w:afterAutospacing="0"/>
        <w:rPr>
          <w:color w:val="FF0000"/>
          <w:shd w:val="clear" w:color="auto" w:fill="FFFFFF"/>
        </w:rPr>
      </w:pPr>
      <w:proofErr w:type="spellStart"/>
      <w:r w:rsidRPr="002D5197">
        <w:rPr>
          <w:color w:val="FF0000"/>
          <w:shd w:val="clear" w:color="auto" w:fill="FFFFFF"/>
        </w:rPr>
        <w:t>FlourishDx</w:t>
      </w:r>
      <w:proofErr w:type="spellEnd"/>
      <w:r w:rsidRPr="002D5197">
        <w:rPr>
          <w:color w:val="FF0000"/>
          <w:shd w:val="clear" w:color="auto" w:fill="FFFFFF"/>
        </w:rPr>
        <w:t xml:space="preserve"> (2022) What is EVIDENCE Based Practice?! – with Rob Briner. </w:t>
      </w:r>
      <w:proofErr w:type="spellStart"/>
      <w:r w:rsidRPr="002D5197">
        <w:rPr>
          <w:color w:val="FF0000"/>
          <w:shd w:val="clear" w:color="auto" w:fill="FFFFFF"/>
        </w:rPr>
        <w:t>Availble</w:t>
      </w:r>
      <w:proofErr w:type="spellEnd"/>
      <w:r w:rsidRPr="002D5197">
        <w:rPr>
          <w:color w:val="FF0000"/>
          <w:shd w:val="clear" w:color="auto" w:fill="FFFFFF"/>
        </w:rPr>
        <w:t xml:space="preserve"> at:</w:t>
      </w:r>
      <w:r w:rsidRPr="002D5197">
        <w:rPr>
          <w:color w:val="FF0000"/>
        </w:rPr>
        <w:t xml:space="preserve"> </w:t>
      </w:r>
      <w:hyperlink r:id="rId57" w:history="1">
        <w:r w:rsidRPr="002D5197">
          <w:rPr>
            <w:rStyle w:val="Hyperlink"/>
            <w:color w:val="FF0000"/>
            <w:shd w:val="clear" w:color="auto" w:fill="FFFFFF"/>
          </w:rPr>
          <w:t>https://www.youtube.com/watch?v=tSfo2XhEWkE&amp;t=29s</w:t>
        </w:r>
      </w:hyperlink>
      <w:r w:rsidRPr="002D5197">
        <w:rPr>
          <w:color w:val="FF0000"/>
          <w:shd w:val="clear" w:color="auto" w:fill="FFFFFF"/>
        </w:rPr>
        <w:t xml:space="preserve"> (Accessed 12 December 2023)</w:t>
      </w:r>
    </w:p>
    <w:p w14:paraId="2DFC2B70" w14:textId="77777777" w:rsidR="00E84091" w:rsidRPr="002D5197" w:rsidRDefault="00E84091" w:rsidP="00AF6C2F">
      <w:pPr>
        <w:rPr>
          <w:color w:val="FF0000"/>
        </w:rPr>
      </w:pPr>
      <w:r w:rsidRPr="00AF6C2F">
        <w:rPr>
          <w:color w:val="FF0000"/>
        </w:rPr>
        <w:t xml:space="preserve">Forbes (2023) Why HR Is Key </w:t>
      </w:r>
      <w:proofErr w:type="gramStart"/>
      <w:r w:rsidRPr="00AF6C2F">
        <w:rPr>
          <w:color w:val="FF0000"/>
        </w:rPr>
        <w:t>To</w:t>
      </w:r>
      <w:proofErr w:type="gramEnd"/>
      <w:r w:rsidRPr="00AF6C2F">
        <w:rPr>
          <w:color w:val="FF0000"/>
        </w:rPr>
        <w:t xml:space="preserve"> Executive Success: How The Human Resources Function Impacts Business Growth. Available at: </w:t>
      </w:r>
      <w:hyperlink r:id="rId58" w:history="1">
        <w:r w:rsidRPr="00AF6C2F">
          <w:rPr>
            <w:rStyle w:val="Hyperlink"/>
            <w:color w:val="FF0000"/>
          </w:rPr>
          <w:t>https://www.forbes.com/sites/forbeshumanresourcescouncil/2023/02/08/why-hr-is-key-to-executive-success-how-the-human-resources-function-impacts-business-growth/</w:t>
        </w:r>
      </w:hyperlink>
      <w:r w:rsidRPr="00AF6C2F">
        <w:rPr>
          <w:color w:val="FF0000"/>
        </w:rPr>
        <w:t xml:space="preserve"> (Accessed at 12 December 2023)</w:t>
      </w:r>
    </w:p>
    <w:p w14:paraId="3E1B358A" w14:textId="77777777" w:rsidR="00E84091" w:rsidRDefault="00E84091" w:rsidP="002D5197">
      <w:pPr>
        <w:pStyle w:val="NormalWeb"/>
        <w:shd w:val="clear" w:color="auto" w:fill="FFFFFF"/>
        <w:spacing w:after="173"/>
        <w:rPr>
          <w:color w:val="FF0000"/>
        </w:rPr>
      </w:pPr>
      <w:r w:rsidRPr="002D5197">
        <w:rPr>
          <w:color w:val="FF0000"/>
        </w:rPr>
        <w:t xml:space="preserve">Forbes Advisor (2022) What is A Stakeholder Analysis? Everything you need to know. Available at: </w:t>
      </w:r>
      <w:hyperlink r:id="rId59" w:anchor=":~:text=The%20stakeholder%20analysis%20is%20conducted,and%20current%20or%20future%20customers" w:history="1">
        <w:r w:rsidRPr="002D5197">
          <w:rPr>
            <w:rStyle w:val="Hyperlink"/>
            <w:color w:val="FF0000"/>
          </w:rPr>
          <w:t>https://www.forbes.com/advisor/business/what-is-stakeholder-analysis/#:~:text=The%20stakeholder%20analysis%20is%20conducted,and%20current%20or%20future%20customers</w:t>
        </w:r>
      </w:hyperlink>
      <w:r w:rsidRPr="002D5197">
        <w:rPr>
          <w:color w:val="FF0000"/>
        </w:rPr>
        <w:t xml:space="preserve"> (Accessed 12 December 2023)</w:t>
      </w:r>
    </w:p>
    <w:p w14:paraId="34E1BE68" w14:textId="77777777" w:rsidR="00E84091" w:rsidRDefault="00E84091" w:rsidP="002D5197">
      <w:pPr>
        <w:pStyle w:val="NormalWeb"/>
        <w:shd w:val="clear" w:color="auto" w:fill="FFFFFF"/>
        <w:spacing w:after="173"/>
        <w:rPr>
          <w:color w:val="FF0000"/>
        </w:rPr>
      </w:pPr>
      <w:r w:rsidRPr="002D5197">
        <w:rPr>
          <w:color w:val="FF0000"/>
        </w:rPr>
        <w:t xml:space="preserve">Harvard Business Review (2018) Employee surveys are still one of the best ways to measure engagement. Available at: </w:t>
      </w:r>
      <w:hyperlink r:id="rId60" w:history="1">
        <w:r w:rsidRPr="002D5197">
          <w:rPr>
            <w:rStyle w:val="Hyperlink"/>
            <w:color w:val="FF0000"/>
          </w:rPr>
          <w:t>https://hbr.org/2018/03/employee-surveys-are-still-one-of-the-best-ways-to-measure-engagement</w:t>
        </w:r>
      </w:hyperlink>
      <w:r w:rsidRPr="002D5197">
        <w:rPr>
          <w:color w:val="FF0000"/>
        </w:rPr>
        <w:t xml:space="preserve"> (Accessed 11 December 2023)</w:t>
      </w:r>
    </w:p>
    <w:p w14:paraId="53527C5D" w14:textId="77777777" w:rsidR="00E84091" w:rsidRPr="002D5197" w:rsidRDefault="00E84091" w:rsidP="002D5197">
      <w:pPr>
        <w:pStyle w:val="NormalWeb"/>
        <w:shd w:val="clear" w:color="auto" w:fill="FFFFFF"/>
        <w:spacing w:after="173"/>
        <w:rPr>
          <w:color w:val="FF0000"/>
        </w:rPr>
      </w:pPr>
      <w:r w:rsidRPr="002D5197">
        <w:rPr>
          <w:color w:val="FF0000"/>
        </w:rPr>
        <w:t xml:space="preserve">HR Daily Advisor (2020) Pros and Cons of Employee Surveys. Available at: </w:t>
      </w:r>
      <w:hyperlink r:id="rId61" w:anchor=":~:text=If%20there's%20a%20low%20response,more%20likely%20to%20be%20dated" w:history="1">
        <w:r w:rsidRPr="002D5197">
          <w:rPr>
            <w:rStyle w:val="Hyperlink"/>
            <w:color w:val="FF0000"/>
          </w:rPr>
          <w:t>https://hrdailyadvisor.blr.com/2020/09/28/pros-and-cons-of-employee-surveys/#:~:text=If%20there's%20a%20low%20response,more%20likely%20to%20be%20dated</w:t>
        </w:r>
      </w:hyperlink>
      <w:r w:rsidRPr="002D5197">
        <w:rPr>
          <w:color w:val="FF0000"/>
        </w:rPr>
        <w:t xml:space="preserve"> (Accessed 11 December 2023)</w:t>
      </w:r>
    </w:p>
    <w:p w14:paraId="1E79DACC" w14:textId="77777777" w:rsidR="00E84091" w:rsidRPr="002D5197" w:rsidRDefault="00E84091" w:rsidP="002D5197">
      <w:pPr>
        <w:pStyle w:val="NormalWeb"/>
        <w:shd w:val="clear" w:color="auto" w:fill="FFFFFF"/>
        <w:spacing w:before="0" w:beforeAutospacing="0" w:after="173" w:afterAutospacing="0"/>
        <w:rPr>
          <w:color w:val="FF0000"/>
        </w:rPr>
      </w:pPr>
      <w:r w:rsidRPr="002D5197">
        <w:rPr>
          <w:color w:val="FF0000"/>
        </w:rPr>
        <w:t xml:space="preserve">MindTools (2023) Cognitive Bias. Available at: </w:t>
      </w:r>
      <w:hyperlink r:id="rId62" w:history="1">
        <w:r w:rsidRPr="002D5197">
          <w:rPr>
            <w:rStyle w:val="Hyperlink"/>
            <w:color w:val="FF0000"/>
          </w:rPr>
          <w:t>https://www.mindtools.com/a0ozgex/cognitive-bias</w:t>
        </w:r>
      </w:hyperlink>
      <w:r w:rsidRPr="002D5197">
        <w:rPr>
          <w:color w:val="FF0000"/>
        </w:rPr>
        <w:t xml:space="preserve"> (Accessed 12 December 2023)</w:t>
      </w:r>
    </w:p>
    <w:p w14:paraId="43CB83E0" w14:textId="77777777" w:rsidR="00E84091" w:rsidRPr="002D5197" w:rsidRDefault="00E84091" w:rsidP="002D5197">
      <w:pPr>
        <w:pStyle w:val="NormalWeb"/>
        <w:shd w:val="clear" w:color="auto" w:fill="FFFFFF"/>
        <w:spacing w:before="0" w:beforeAutospacing="0" w:after="173" w:afterAutospacing="0"/>
        <w:rPr>
          <w:color w:val="FF0000"/>
        </w:rPr>
      </w:pPr>
      <w:r w:rsidRPr="002D5197">
        <w:rPr>
          <w:color w:val="FF0000"/>
        </w:rPr>
        <w:t xml:space="preserve">MindTools (2023) Critical Thinking. Available at: </w:t>
      </w:r>
      <w:hyperlink r:id="rId63" w:history="1">
        <w:r w:rsidRPr="002D5197">
          <w:rPr>
            <w:rStyle w:val="Hyperlink"/>
            <w:color w:val="FF0000"/>
          </w:rPr>
          <w:t>https://www.mindtools.com/a3ixqae/critical-thinking</w:t>
        </w:r>
      </w:hyperlink>
      <w:r w:rsidRPr="002D5197">
        <w:rPr>
          <w:color w:val="FF0000"/>
        </w:rPr>
        <w:t xml:space="preserve"> (Accessed 12 December 2023)</w:t>
      </w:r>
    </w:p>
    <w:p w14:paraId="718EF1F4" w14:textId="77777777" w:rsidR="00E84091" w:rsidRPr="003D2570" w:rsidRDefault="00E84091" w:rsidP="002D5197">
      <w:pPr>
        <w:pStyle w:val="NormalWeb"/>
        <w:shd w:val="clear" w:color="auto" w:fill="FFFFFF"/>
        <w:spacing w:after="173"/>
        <w:rPr>
          <w:color w:val="FF0000"/>
        </w:rPr>
      </w:pPr>
      <w:r w:rsidRPr="002D5197">
        <w:rPr>
          <w:color w:val="FF0000"/>
        </w:rPr>
        <w:t xml:space="preserve">MindTools (2023) McKinsey 7-S Framework. Available at: </w:t>
      </w:r>
      <w:hyperlink r:id="rId64" w:history="1">
        <w:r w:rsidRPr="003D2570">
          <w:rPr>
            <w:rStyle w:val="Hyperlink"/>
            <w:color w:val="FF0000"/>
          </w:rPr>
          <w:t>https://www.mindtools.com/aicks4s/the-mckinsey-7-s-framework</w:t>
        </w:r>
      </w:hyperlink>
      <w:r w:rsidRPr="003D2570">
        <w:rPr>
          <w:color w:val="FF0000"/>
        </w:rPr>
        <w:t xml:space="preserve"> (Accessed 12 December 2023)</w:t>
      </w:r>
    </w:p>
    <w:p w14:paraId="13E505B8" w14:textId="77777777" w:rsidR="00E84091" w:rsidRPr="003D2570" w:rsidRDefault="00E84091" w:rsidP="002D5197">
      <w:pPr>
        <w:pStyle w:val="NormalWeb"/>
        <w:shd w:val="clear" w:color="auto" w:fill="FFFFFF"/>
        <w:spacing w:after="173"/>
        <w:rPr>
          <w:color w:val="FF0000"/>
        </w:rPr>
      </w:pPr>
      <w:r w:rsidRPr="003D2570">
        <w:rPr>
          <w:color w:val="FF0000"/>
        </w:rPr>
        <w:t xml:space="preserve">MindTools (2023) PDCA (Plan Do check Act). Available at: </w:t>
      </w:r>
      <w:hyperlink r:id="rId65" w:history="1">
        <w:r w:rsidRPr="003D2570">
          <w:rPr>
            <w:rStyle w:val="Hyperlink"/>
            <w:color w:val="FF0000"/>
          </w:rPr>
          <w:t>https://www.mindtools.com/as2l5i1/pdca-plan-do-check-act</w:t>
        </w:r>
      </w:hyperlink>
      <w:r w:rsidRPr="003D2570">
        <w:rPr>
          <w:color w:val="FF0000"/>
        </w:rPr>
        <w:t xml:space="preserve"> (Accessed 23 November 2023)</w:t>
      </w:r>
    </w:p>
    <w:p w14:paraId="541922DC" w14:textId="77777777" w:rsidR="00E84091" w:rsidRDefault="00E84091" w:rsidP="002D5197">
      <w:pPr>
        <w:pStyle w:val="NormalWeb"/>
        <w:shd w:val="clear" w:color="auto" w:fill="FFFFFF"/>
        <w:spacing w:after="173"/>
        <w:rPr>
          <w:color w:val="FF0000"/>
        </w:rPr>
      </w:pPr>
      <w:r w:rsidRPr="00276302">
        <w:rPr>
          <w:color w:val="FF0000"/>
        </w:rPr>
        <w:t xml:space="preserve">Morrell, K. and </w:t>
      </w:r>
      <w:proofErr w:type="spellStart"/>
      <w:r w:rsidRPr="00276302">
        <w:rPr>
          <w:color w:val="FF0000"/>
        </w:rPr>
        <w:t>Dahlmann</w:t>
      </w:r>
      <w:proofErr w:type="spellEnd"/>
      <w:r w:rsidRPr="00276302">
        <w:rPr>
          <w:color w:val="FF0000"/>
        </w:rPr>
        <w:t xml:space="preserve">, F., 2023. Aristotle in the </w:t>
      </w:r>
      <w:proofErr w:type="spellStart"/>
      <w:r w:rsidRPr="00276302">
        <w:rPr>
          <w:color w:val="FF0000"/>
        </w:rPr>
        <w:t>anthropocene</w:t>
      </w:r>
      <w:proofErr w:type="spellEnd"/>
      <w:r w:rsidRPr="00276302">
        <w:rPr>
          <w:color w:val="FF0000"/>
        </w:rPr>
        <w:t>: the comparative benefits of Aristotelian virtue ethics over utilitarianism and deontology. The Anthropocene Review, 10(3), pp.615-635.</w:t>
      </w:r>
    </w:p>
    <w:p w14:paraId="635B228B" w14:textId="77777777" w:rsidR="00E84091" w:rsidRDefault="00E84091" w:rsidP="002D5197">
      <w:pPr>
        <w:pStyle w:val="NormalWeb"/>
        <w:shd w:val="clear" w:color="auto" w:fill="FFFFFF"/>
        <w:spacing w:after="173"/>
        <w:rPr>
          <w:color w:val="FF0000"/>
        </w:rPr>
      </w:pPr>
      <w:r w:rsidRPr="003D2570">
        <w:rPr>
          <w:color w:val="FF0000"/>
        </w:rPr>
        <w:t xml:space="preserve">MSG (2023) McKinsey &amp;S Change Model. Available at: </w:t>
      </w:r>
      <w:hyperlink r:id="rId66" w:history="1">
        <w:r w:rsidRPr="003D2570">
          <w:rPr>
            <w:rStyle w:val="Hyperlink"/>
            <w:color w:val="FF0000"/>
          </w:rPr>
          <w:t>https://managementstudyguide.com/mckinsey-7s-change-model.htm</w:t>
        </w:r>
      </w:hyperlink>
      <w:r w:rsidRPr="003D2570">
        <w:rPr>
          <w:color w:val="FF0000"/>
        </w:rPr>
        <w:t xml:space="preserve"> (Accessed 10 December 2023)</w:t>
      </w:r>
    </w:p>
    <w:p w14:paraId="3A49196B" w14:textId="77777777" w:rsidR="00E84091" w:rsidRPr="003D2570" w:rsidRDefault="00E84091" w:rsidP="00C929BE">
      <w:pPr>
        <w:pStyle w:val="NormalWeb"/>
        <w:shd w:val="clear" w:color="auto" w:fill="FFFFFF"/>
        <w:spacing w:before="0" w:beforeAutospacing="0" w:after="173" w:afterAutospacing="0"/>
        <w:rPr>
          <w:color w:val="FF0000"/>
        </w:rPr>
      </w:pPr>
      <w:r>
        <w:rPr>
          <w:color w:val="FF0000"/>
        </w:rPr>
        <w:lastRenderedPageBreak/>
        <w:t xml:space="preserve">National Library of Medicine (2021) </w:t>
      </w:r>
      <w:r w:rsidRPr="002E0B66">
        <w:rPr>
          <w:color w:val="FF0000"/>
        </w:rPr>
        <w:t>Deontological or Utilitarian? An Eternal Ethical Dilemma in Outbreak</w:t>
      </w:r>
      <w:r>
        <w:rPr>
          <w:color w:val="FF0000"/>
        </w:rPr>
        <w:t xml:space="preserve">. Available at: </w:t>
      </w:r>
      <w:hyperlink r:id="rId67" w:anchor=":~:text=Unlike%20utilitarianism%2C%20in%20which%20the,the%20action%2C%20not%20its%20consequences" w:history="1">
        <w:r w:rsidRPr="002E0B66">
          <w:rPr>
            <w:color w:val="FF0000"/>
          </w:rPr>
          <w:t>https://www.ncbi.nlm.nih.gov/pmc/articles/PMC8391290/#:~:text=Unlike%20utilitarianism%2C%20in%20which%20the,the%20action%2C%20not%20its%20consequences</w:t>
        </w:r>
      </w:hyperlink>
      <w:r w:rsidRPr="002E0B66">
        <w:rPr>
          <w:color w:val="FF0000"/>
        </w:rPr>
        <w:t>. (Accessed 12 December 2023)</w:t>
      </w:r>
    </w:p>
    <w:p w14:paraId="2160FF6E" w14:textId="40CD6C10" w:rsidR="00E84091" w:rsidRPr="00E84091" w:rsidRDefault="00E84091" w:rsidP="002D5197">
      <w:pPr>
        <w:rPr>
          <w:color w:val="FF0000"/>
        </w:rPr>
      </w:pPr>
      <w:proofErr w:type="spellStart"/>
      <w:r w:rsidRPr="00E84091">
        <w:rPr>
          <w:color w:val="FF0000"/>
        </w:rPr>
        <w:t>Procaccini</w:t>
      </w:r>
      <w:proofErr w:type="spellEnd"/>
      <w:r w:rsidRPr="00E84091">
        <w:rPr>
          <w:color w:val="FF0000"/>
        </w:rPr>
        <w:t xml:space="preserve">, J. (2012) “Professional Capital: Transforming Teaching in Every School by Andy Hargreaves and Michael Fullan: (2012). New York, NY: Teachers College Press, 219 pp., $29.95,” </w:t>
      </w:r>
      <w:r w:rsidRPr="00E84091">
        <w:rPr>
          <w:i/>
          <w:iCs/>
          <w:color w:val="FF0000"/>
        </w:rPr>
        <w:t>Journal of School Choice</w:t>
      </w:r>
      <w:r w:rsidRPr="00E84091">
        <w:rPr>
          <w:color w:val="FF0000"/>
        </w:rPr>
        <w:t xml:space="preserve">. Taylor &amp; Francis Group, pp. 515–517. Available at: </w:t>
      </w:r>
      <w:hyperlink r:id="rId68" w:history="1">
        <w:r w:rsidRPr="00E84091">
          <w:rPr>
            <w:rStyle w:val="Hyperlink"/>
            <w:color w:val="FF0000"/>
          </w:rPr>
          <w:t>https://doi.org/10.1080/15582159.2012.733288</w:t>
        </w:r>
      </w:hyperlink>
      <w:r w:rsidRPr="00E84091">
        <w:rPr>
          <w:color w:val="FF0000"/>
        </w:rPr>
        <w:t>.</w:t>
      </w:r>
    </w:p>
    <w:p w14:paraId="3B7389F6" w14:textId="77777777" w:rsidR="00E84091" w:rsidRDefault="00E84091" w:rsidP="002D5197"/>
    <w:p w14:paraId="2133E578" w14:textId="77777777" w:rsidR="00E84091" w:rsidRDefault="00E84091" w:rsidP="002D5197">
      <w:pPr>
        <w:rPr>
          <w:color w:val="FF0000"/>
        </w:rPr>
      </w:pPr>
      <w:r w:rsidRPr="003D2570">
        <w:rPr>
          <w:color w:val="FF0000"/>
        </w:rPr>
        <w:t xml:space="preserve">Rousseau, D.M. and </w:t>
      </w:r>
      <w:proofErr w:type="spellStart"/>
      <w:r w:rsidRPr="003D2570">
        <w:rPr>
          <w:color w:val="FF0000"/>
        </w:rPr>
        <w:t>Barends</w:t>
      </w:r>
      <w:proofErr w:type="spellEnd"/>
      <w:r w:rsidRPr="003D2570">
        <w:rPr>
          <w:color w:val="FF0000"/>
        </w:rPr>
        <w:t xml:space="preserve">, E.G.R. (2011) “Becoming an evidence-based HR practitioner,” </w:t>
      </w:r>
      <w:r w:rsidRPr="003D2570">
        <w:rPr>
          <w:i/>
          <w:iCs/>
          <w:color w:val="FF0000"/>
        </w:rPr>
        <w:t>Human resource management journal</w:t>
      </w:r>
      <w:r w:rsidRPr="003D2570">
        <w:rPr>
          <w:color w:val="FF0000"/>
        </w:rPr>
        <w:t xml:space="preserve">, 21(3), pp. 221–235. Available at: </w:t>
      </w:r>
      <w:hyperlink r:id="rId69" w:history="1">
        <w:r w:rsidRPr="003D2570">
          <w:rPr>
            <w:rStyle w:val="Hyperlink"/>
            <w:color w:val="FF0000"/>
          </w:rPr>
          <w:t>https://doi.org/10.1111/j.1748-8583.2011.00173.x</w:t>
        </w:r>
      </w:hyperlink>
      <w:r w:rsidRPr="003D2570">
        <w:rPr>
          <w:color w:val="FF0000"/>
        </w:rPr>
        <w:t>.</w:t>
      </w:r>
    </w:p>
    <w:p w14:paraId="146EEBFA" w14:textId="77777777" w:rsidR="00B50539" w:rsidRDefault="00B50539" w:rsidP="002D5197">
      <w:pPr>
        <w:rPr>
          <w:color w:val="FF0000"/>
        </w:rPr>
      </w:pPr>
    </w:p>
    <w:p w14:paraId="5EF70382" w14:textId="77777777" w:rsidR="00E84091" w:rsidRDefault="00E84091" w:rsidP="00C929BE">
      <w:pPr>
        <w:pStyle w:val="Heading1"/>
        <w:shd w:val="clear" w:color="auto" w:fill="FFFFFF"/>
        <w:spacing w:before="0" w:beforeAutospacing="0" w:after="0" w:afterAutospacing="0"/>
        <w:rPr>
          <w:b w:val="0"/>
          <w:bCs w:val="0"/>
          <w:color w:val="FF0000"/>
          <w:kern w:val="0"/>
          <w:sz w:val="24"/>
          <w:szCs w:val="24"/>
        </w:rPr>
      </w:pPr>
      <w:r w:rsidRPr="00755C11">
        <w:rPr>
          <w:b w:val="0"/>
          <w:bCs w:val="0"/>
          <w:color w:val="FF0000"/>
          <w:kern w:val="0"/>
          <w:sz w:val="24"/>
          <w:szCs w:val="24"/>
        </w:rPr>
        <w:t xml:space="preserve">Seven Pillars Institute (2023) Moral Theories. Available at: </w:t>
      </w:r>
      <w:hyperlink r:id="rId70" w:history="1">
        <w:r w:rsidRPr="00755C11">
          <w:rPr>
            <w:b w:val="0"/>
            <w:bCs w:val="0"/>
            <w:color w:val="FF0000"/>
            <w:sz w:val="24"/>
            <w:szCs w:val="24"/>
          </w:rPr>
          <w:t>https://sevenpillarsinstitute.org/ethics-101/moral-traditions/</w:t>
        </w:r>
      </w:hyperlink>
      <w:r w:rsidRPr="00755C11">
        <w:rPr>
          <w:b w:val="0"/>
          <w:bCs w:val="0"/>
          <w:color w:val="FF0000"/>
          <w:kern w:val="0"/>
          <w:sz w:val="24"/>
          <w:szCs w:val="24"/>
        </w:rPr>
        <w:t xml:space="preserve"> (Accessed December 12 December 2023)</w:t>
      </w:r>
    </w:p>
    <w:p w14:paraId="31C13EAE" w14:textId="77777777" w:rsidR="00B50539" w:rsidRPr="00C929BE" w:rsidRDefault="00B50539" w:rsidP="00C929BE">
      <w:pPr>
        <w:pStyle w:val="Heading1"/>
        <w:shd w:val="clear" w:color="auto" w:fill="FFFFFF"/>
        <w:spacing w:before="0" w:beforeAutospacing="0" w:after="0" w:afterAutospacing="0"/>
        <w:rPr>
          <w:b w:val="0"/>
          <w:bCs w:val="0"/>
          <w:color w:val="FF0000"/>
          <w:kern w:val="0"/>
          <w:sz w:val="24"/>
          <w:szCs w:val="24"/>
        </w:rPr>
      </w:pPr>
    </w:p>
    <w:p w14:paraId="454E870A" w14:textId="77777777" w:rsidR="00E84091" w:rsidRDefault="00E84091" w:rsidP="002D5197">
      <w:pPr>
        <w:rPr>
          <w:color w:val="FF0000"/>
        </w:rPr>
      </w:pPr>
      <w:r w:rsidRPr="002D5197">
        <w:rPr>
          <w:color w:val="FF0000"/>
        </w:rPr>
        <w:t xml:space="preserve">Taylor, S. and Woodhams, C. (eds) (2022) </w:t>
      </w:r>
      <w:r w:rsidRPr="002D5197">
        <w:rPr>
          <w:i/>
          <w:iCs/>
          <w:color w:val="FF0000"/>
        </w:rPr>
        <w:t xml:space="preserve">Studying human resource </w:t>
      </w:r>
      <w:proofErr w:type="gramStart"/>
      <w:r w:rsidRPr="002D5197">
        <w:rPr>
          <w:i/>
          <w:iCs/>
          <w:color w:val="FF0000"/>
        </w:rPr>
        <w:t>management :</w:t>
      </w:r>
      <w:proofErr w:type="gramEnd"/>
      <w:r w:rsidRPr="002D5197">
        <w:rPr>
          <w:i/>
          <w:iCs/>
          <w:color w:val="FF0000"/>
        </w:rPr>
        <w:t xml:space="preserve"> a guide to the study, context and practice of HR</w:t>
      </w:r>
      <w:r w:rsidRPr="002D5197">
        <w:rPr>
          <w:color w:val="FF0000"/>
        </w:rPr>
        <w:t xml:space="preserve">. Third edition. London: </w:t>
      </w:r>
      <w:proofErr w:type="spellStart"/>
      <w:r w:rsidRPr="002D5197">
        <w:rPr>
          <w:color w:val="FF0000"/>
        </w:rPr>
        <w:t>KoganPage</w:t>
      </w:r>
      <w:proofErr w:type="spellEnd"/>
      <w:r w:rsidRPr="002D5197">
        <w:rPr>
          <w:color w:val="FF0000"/>
        </w:rPr>
        <w:t>.</w:t>
      </w:r>
    </w:p>
    <w:p w14:paraId="3ACFA331" w14:textId="77777777" w:rsidR="00B50539" w:rsidRDefault="00B50539" w:rsidP="002D5197">
      <w:pPr>
        <w:rPr>
          <w:color w:val="FF0000"/>
        </w:rPr>
      </w:pPr>
    </w:p>
    <w:p w14:paraId="709F6B4A" w14:textId="77777777" w:rsidR="00E84091" w:rsidRPr="002D5197" w:rsidRDefault="00E84091" w:rsidP="002D5197">
      <w:pPr>
        <w:pStyle w:val="NormalWeb"/>
        <w:shd w:val="clear" w:color="auto" w:fill="FFFFFF"/>
        <w:spacing w:before="0" w:beforeAutospacing="0" w:after="173" w:afterAutospacing="0"/>
        <w:rPr>
          <w:color w:val="FF0000"/>
        </w:rPr>
      </w:pPr>
      <w:r w:rsidRPr="002D5197">
        <w:rPr>
          <w:color w:val="FF0000"/>
        </w:rPr>
        <w:t xml:space="preserve">The University of Tennessee Chattanooga (2023) Critical Thinking and Problem-Solving. Available at: </w:t>
      </w:r>
      <w:hyperlink r:id="rId71" w:anchor=":~:text=Wade%20(1995)%20identifies%20eight%20characteristics,other%20interpretations%2C%20and%20tolerating%20ambiguity" w:history="1">
        <w:r w:rsidRPr="002D5197">
          <w:rPr>
            <w:rStyle w:val="Hyperlink"/>
            <w:color w:val="FF0000"/>
          </w:rPr>
          <w:t>https://www.utc.edu/academic-affairs/walker-center-for-teaching-and-learning/teaching-resources/pedagogical-strategies-and-techniques/ct-ps#:~:text=Wade%20(1995)%20identifies%20eight%20characteristics,other%20interpretations%2C%20and%20tolerating%20ambiguity</w:t>
        </w:r>
      </w:hyperlink>
      <w:r w:rsidRPr="002D5197">
        <w:rPr>
          <w:color w:val="FF0000"/>
        </w:rPr>
        <w:t xml:space="preserve"> (Accessed 12 December 2023)</w:t>
      </w:r>
    </w:p>
    <w:p w14:paraId="2EE3DBDD" w14:textId="77777777" w:rsidR="00E84091" w:rsidRDefault="00E84091" w:rsidP="002D5197">
      <w:pPr>
        <w:pStyle w:val="NormalWeb"/>
        <w:shd w:val="clear" w:color="auto" w:fill="FFFFFF"/>
        <w:spacing w:before="0" w:beforeAutospacing="0" w:after="173" w:afterAutospacing="0"/>
        <w:rPr>
          <w:color w:val="FF0000"/>
        </w:rPr>
      </w:pPr>
      <w:r w:rsidRPr="002D5197">
        <w:rPr>
          <w:color w:val="FF0000"/>
        </w:rPr>
        <w:t xml:space="preserve">TSW Training (2021) The Six Thinking Hats: How </w:t>
      </w:r>
      <w:proofErr w:type="gramStart"/>
      <w:r w:rsidRPr="002D5197">
        <w:rPr>
          <w:color w:val="FF0000"/>
        </w:rPr>
        <w:t>To</w:t>
      </w:r>
      <w:proofErr w:type="gramEnd"/>
      <w:r w:rsidRPr="002D5197">
        <w:rPr>
          <w:color w:val="FF0000"/>
        </w:rPr>
        <w:t xml:space="preserve"> Improve Decision Making, With Examples. Available at: </w:t>
      </w:r>
      <w:hyperlink r:id="rId72" w:history="1">
        <w:r w:rsidRPr="002D5197">
          <w:rPr>
            <w:rStyle w:val="Hyperlink"/>
            <w:color w:val="FF0000"/>
          </w:rPr>
          <w:t>https://www.tsw.co.uk/blog/leadership-and-management/six-thinking-hats/</w:t>
        </w:r>
      </w:hyperlink>
      <w:r w:rsidRPr="002D5197">
        <w:rPr>
          <w:color w:val="FF0000"/>
        </w:rPr>
        <w:t xml:space="preserve"> (Accessed 12 December 2023)</w:t>
      </w:r>
    </w:p>
    <w:sectPr w:rsidR="00E84091" w:rsidSect="00EF3F6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98607" w14:textId="77777777" w:rsidR="00EF3F6E" w:rsidRDefault="00EF3F6E" w:rsidP="00D51E85">
      <w:r>
        <w:separator/>
      </w:r>
    </w:p>
  </w:endnote>
  <w:endnote w:type="continuationSeparator" w:id="0">
    <w:p w14:paraId="08933190" w14:textId="77777777" w:rsidR="00EF3F6E" w:rsidRDefault="00EF3F6E" w:rsidP="00D51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0B279" w14:textId="77777777" w:rsidR="00D51E85" w:rsidRDefault="00D51E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085AE" w14:textId="5F6B7C54" w:rsidR="00292956" w:rsidRDefault="00D51E85">
    <w:pPr>
      <w:pStyle w:val="Footer"/>
    </w:pPr>
    <w:r>
      <w:t xml:space="preserve">Alice Freeman – 5CO02 Evidence Based </w:t>
    </w:r>
    <w:r w:rsidR="00292956">
      <w:t>P</w:t>
    </w:r>
    <w:r>
      <w:t>ractice</w:t>
    </w:r>
  </w:p>
  <w:p w14:paraId="7E95E4DF" w14:textId="77777777" w:rsidR="00D51E85" w:rsidRDefault="00D51E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0685B" w14:textId="77777777" w:rsidR="00D51E85" w:rsidRDefault="00D51E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AC05A" w14:textId="77777777" w:rsidR="00EF3F6E" w:rsidRDefault="00EF3F6E" w:rsidP="00D51E85">
      <w:r>
        <w:separator/>
      </w:r>
    </w:p>
  </w:footnote>
  <w:footnote w:type="continuationSeparator" w:id="0">
    <w:p w14:paraId="3CF4DF25" w14:textId="77777777" w:rsidR="00EF3F6E" w:rsidRDefault="00EF3F6E" w:rsidP="00D51E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D4E3D" w14:textId="77777777" w:rsidR="00D51E85" w:rsidRDefault="00D51E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08120" w14:textId="77777777" w:rsidR="00D51E85" w:rsidRDefault="00D51E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D6187" w14:textId="77777777" w:rsidR="00D51E85" w:rsidRDefault="00D51E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94A1B"/>
    <w:multiLevelType w:val="hybridMultilevel"/>
    <w:tmpl w:val="602E5A76"/>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7126A"/>
    <w:multiLevelType w:val="hybridMultilevel"/>
    <w:tmpl w:val="3342CB68"/>
    <w:lvl w:ilvl="0" w:tplc="5144F7A6">
      <w:numFmt w:val="bullet"/>
      <w:lvlText w:val=""/>
      <w:lvlJc w:val="left"/>
      <w:pPr>
        <w:ind w:left="1792"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A3D6D1D"/>
    <w:multiLevelType w:val="multilevel"/>
    <w:tmpl w:val="6D024B5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0A4F2944"/>
    <w:multiLevelType w:val="hybridMultilevel"/>
    <w:tmpl w:val="A98AA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415D53"/>
    <w:multiLevelType w:val="hybridMultilevel"/>
    <w:tmpl w:val="4914EEBE"/>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8E20DEEE">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9C6FA0"/>
    <w:multiLevelType w:val="multilevel"/>
    <w:tmpl w:val="1E9CC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6D3CAB"/>
    <w:multiLevelType w:val="hybridMultilevel"/>
    <w:tmpl w:val="6032DB76"/>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862E8"/>
    <w:multiLevelType w:val="hybridMultilevel"/>
    <w:tmpl w:val="4BBA897A"/>
    <w:lvl w:ilvl="0" w:tplc="5144F7A6">
      <w:numFmt w:val="bullet"/>
      <w:lvlText w:val=""/>
      <w:lvlJc w:val="left"/>
      <w:pPr>
        <w:ind w:left="108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8" w:hanging="360"/>
      </w:pPr>
      <w:rPr>
        <w:rFonts w:ascii="Courier New" w:hAnsi="Courier New" w:cs="Courier New" w:hint="default"/>
      </w:rPr>
    </w:lvl>
    <w:lvl w:ilvl="2" w:tplc="08090005" w:tentative="1">
      <w:start w:val="1"/>
      <w:numFmt w:val="bullet"/>
      <w:lvlText w:val=""/>
      <w:lvlJc w:val="left"/>
      <w:pPr>
        <w:ind w:left="2168" w:hanging="360"/>
      </w:pPr>
      <w:rPr>
        <w:rFonts w:ascii="Wingdings" w:hAnsi="Wingdings" w:hint="default"/>
      </w:rPr>
    </w:lvl>
    <w:lvl w:ilvl="3" w:tplc="08090001" w:tentative="1">
      <w:start w:val="1"/>
      <w:numFmt w:val="bullet"/>
      <w:lvlText w:val=""/>
      <w:lvlJc w:val="left"/>
      <w:pPr>
        <w:ind w:left="2888" w:hanging="360"/>
      </w:pPr>
      <w:rPr>
        <w:rFonts w:ascii="Symbol" w:hAnsi="Symbol" w:hint="default"/>
      </w:rPr>
    </w:lvl>
    <w:lvl w:ilvl="4" w:tplc="08090003" w:tentative="1">
      <w:start w:val="1"/>
      <w:numFmt w:val="bullet"/>
      <w:lvlText w:val="o"/>
      <w:lvlJc w:val="left"/>
      <w:pPr>
        <w:ind w:left="3608" w:hanging="360"/>
      </w:pPr>
      <w:rPr>
        <w:rFonts w:ascii="Courier New" w:hAnsi="Courier New" w:cs="Courier New" w:hint="default"/>
      </w:rPr>
    </w:lvl>
    <w:lvl w:ilvl="5" w:tplc="08090005" w:tentative="1">
      <w:start w:val="1"/>
      <w:numFmt w:val="bullet"/>
      <w:lvlText w:val=""/>
      <w:lvlJc w:val="left"/>
      <w:pPr>
        <w:ind w:left="4328" w:hanging="360"/>
      </w:pPr>
      <w:rPr>
        <w:rFonts w:ascii="Wingdings" w:hAnsi="Wingdings" w:hint="default"/>
      </w:rPr>
    </w:lvl>
    <w:lvl w:ilvl="6" w:tplc="08090001" w:tentative="1">
      <w:start w:val="1"/>
      <w:numFmt w:val="bullet"/>
      <w:lvlText w:val=""/>
      <w:lvlJc w:val="left"/>
      <w:pPr>
        <w:ind w:left="5048" w:hanging="360"/>
      </w:pPr>
      <w:rPr>
        <w:rFonts w:ascii="Symbol" w:hAnsi="Symbol" w:hint="default"/>
      </w:rPr>
    </w:lvl>
    <w:lvl w:ilvl="7" w:tplc="08090003" w:tentative="1">
      <w:start w:val="1"/>
      <w:numFmt w:val="bullet"/>
      <w:lvlText w:val="o"/>
      <w:lvlJc w:val="left"/>
      <w:pPr>
        <w:ind w:left="5768" w:hanging="360"/>
      </w:pPr>
      <w:rPr>
        <w:rFonts w:ascii="Courier New" w:hAnsi="Courier New" w:cs="Courier New" w:hint="default"/>
      </w:rPr>
    </w:lvl>
    <w:lvl w:ilvl="8" w:tplc="08090005" w:tentative="1">
      <w:start w:val="1"/>
      <w:numFmt w:val="bullet"/>
      <w:lvlText w:val=""/>
      <w:lvlJc w:val="left"/>
      <w:pPr>
        <w:ind w:left="6488" w:hanging="360"/>
      </w:pPr>
      <w:rPr>
        <w:rFonts w:ascii="Wingdings" w:hAnsi="Wingdings" w:hint="default"/>
      </w:rPr>
    </w:lvl>
  </w:abstractNum>
  <w:abstractNum w:abstractNumId="9" w15:restartNumberingAfterBreak="0">
    <w:nsid w:val="25CC2EDF"/>
    <w:multiLevelType w:val="hybridMultilevel"/>
    <w:tmpl w:val="C412971A"/>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E31113"/>
    <w:multiLevelType w:val="hybridMultilevel"/>
    <w:tmpl w:val="6A407CF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D83C3F"/>
    <w:multiLevelType w:val="hybridMultilevel"/>
    <w:tmpl w:val="91862C50"/>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2" w15:restartNumberingAfterBreak="0">
    <w:nsid w:val="2F2C693C"/>
    <w:multiLevelType w:val="hybridMultilevel"/>
    <w:tmpl w:val="8BE2CE60"/>
    <w:lvl w:ilvl="0" w:tplc="FFFFFFFF">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0F60BC7"/>
    <w:multiLevelType w:val="hybridMultilevel"/>
    <w:tmpl w:val="22EE58C4"/>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A8607A"/>
    <w:multiLevelType w:val="hybridMultilevel"/>
    <w:tmpl w:val="4712DC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8666EB0"/>
    <w:multiLevelType w:val="hybridMultilevel"/>
    <w:tmpl w:val="67165322"/>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DC73F0"/>
    <w:multiLevelType w:val="hybridMultilevel"/>
    <w:tmpl w:val="3AE255C0"/>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E25EBE"/>
    <w:multiLevelType w:val="hybridMultilevel"/>
    <w:tmpl w:val="F4A89C82"/>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6875DF"/>
    <w:multiLevelType w:val="hybridMultilevel"/>
    <w:tmpl w:val="89D073A4"/>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BD7CAF"/>
    <w:multiLevelType w:val="hybridMultilevel"/>
    <w:tmpl w:val="3C226BE4"/>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105F9B"/>
    <w:multiLevelType w:val="hybridMultilevel"/>
    <w:tmpl w:val="312CD752"/>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4B1D5D"/>
    <w:multiLevelType w:val="hybridMultilevel"/>
    <w:tmpl w:val="87FC58E0"/>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6E1B24"/>
    <w:multiLevelType w:val="hybridMultilevel"/>
    <w:tmpl w:val="62D4EB04"/>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63195B"/>
    <w:multiLevelType w:val="multilevel"/>
    <w:tmpl w:val="E0CC9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8E261D"/>
    <w:multiLevelType w:val="hybridMultilevel"/>
    <w:tmpl w:val="A8568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516A04"/>
    <w:multiLevelType w:val="hybridMultilevel"/>
    <w:tmpl w:val="C70216CE"/>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57342D"/>
    <w:multiLevelType w:val="hybridMultilevel"/>
    <w:tmpl w:val="AAA0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C73FBE"/>
    <w:multiLevelType w:val="hybridMultilevel"/>
    <w:tmpl w:val="2D546D16"/>
    <w:lvl w:ilvl="0" w:tplc="5144F7A6">
      <w:numFmt w:val="bullet"/>
      <w:lvlText w:val=""/>
      <w:lvlJc w:val="left"/>
      <w:pPr>
        <w:ind w:left="1133"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28" w15:restartNumberingAfterBreak="0">
    <w:nsid w:val="6B6A7F18"/>
    <w:multiLevelType w:val="hybridMultilevel"/>
    <w:tmpl w:val="0C0228BC"/>
    <w:lvl w:ilvl="0" w:tplc="5144F7A6">
      <w:numFmt w:val="bullet"/>
      <w:lvlText w:val=""/>
      <w:lvlJc w:val="left"/>
      <w:pPr>
        <w:ind w:left="1792"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C537B01"/>
    <w:multiLevelType w:val="hybridMultilevel"/>
    <w:tmpl w:val="5BCE7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C923FD"/>
    <w:multiLevelType w:val="hybridMultilevel"/>
    <w:tmpl w:val="53381312"/>
    <w:lvl w:ilvl="0" w:tplc="5144F7A6">
      <w:numFmt w:val="bullet"/>
      <w:lvlText w:val=""/>
      <w:lvlJc w:val="left"/>
      <w:pPr>
        <w:ind w:left="1792"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40D759F"/>
    <w:multiLevelType w:val="hybridMultilevel"/>
    <w:tmpl w:val="623C0672"/>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8283937">
    <w:abstractNumId w:val="2"/>
  </w:num>
  <w:num w:numId="2" w16cid:durableId="2085754569">
    <w:abstractNumId w:val="5"/>
  </w:num>
  <w:num w:numId="3" w16cid:durableId="1467702196">
    <w:abstractNumId w:val="11"/>
  </w:num>
  <w:num w:numId="4" w16cid:durableId="2144494864">
    <w:abstractNumId w:val="26"/>
  </w:num>
  <w:num w:numId="5" w16cid:durableId="817647575">
    <w:abstractNumId w:val="17"/>
  </w:num>
  <w:num w:numId="6" w16cid:durableId="888034501">
    <w:abstractNumId w:val="25"/>
  </w:num>
  <w:num w:numId="7" w16cid:durableId="348920941">
    <w:abstractNumId w:val="16"/>
  </w:num>
  <w:num w:numId="8" w16cid:durableId="1230505327">
    <w:abstractNumId w:val="13"/>
  </w:num>
  <w:num w:numId="9" w16cid:durableId="1885094107">
    <w:abstractNumId w:val="18"/>
  </w:num>
  <w:num w:numId="10" w16cid:durableId="1024399343">
    <w:abstractNumId w:val="22"/>
  </w:num>
  <w:num w:numId="11" w16cid:durableId="464271700">
    <w:abstractNumId w:val="7"/>
  </w:num>
  <w:num w:numId="12" w16cid:durableId="27294686">
    <w:abstractNumId w:val="20"/>
  </w:num>
  <w:num w:numId="13" w16cid:durableId="263802840">
    <w:abstractNumId w:val="21"/>
  </w:num>
  <w:num w:numId="14" w16cid:durableId="515651696">
    <w:abstractNumId w:val="27"/>
  </w:num>
  <w:num w:numId="15" w16cid:durableId="1252156344">
    <w:abstractNumId w:val="30"/>
  </w:num>
  <w:num w:numId="16" w16cid:durableId="1580018845">
    <w:abstractNumId w:val="6"/>
  </w:num>
  <w:num w:numId="17" w16cid:durableId="878082075">
    <w:abstractNumId w:val="28"/>
  </w:num>
  <w:num w:numId="18" w16cid:durableId="1218587193">
    <w:abstractNumId w:val="1"/>
  </w:num>
  <w:num w:numId="19" w16cid:durableId="2082362537">
    <w:abstractNumId w:val="10"/>
  </w:num>
  <w:num w:numId="20" w16cid:durableId="782500423">
    <w:abstractNumId w:val="4"/>
  </w:num>
  <w:num w:numId="21" w16cid:durableId="178543456">
    <w:abstractNumId w:val="15"/>
  </w:num>
  <w:num w:numId="22" w16cid:durableId="1624312034">
    <w:abstractNumId w:val="31"/>
  </w:num>
  <w:num w:numId="23" w16cid:durableId="1927030162">
    <w:abstractNumId w:val="0"/>
  </w:num>
  <w:num w:numId="24" w16cid:durableId="309595328">
    <w:abstractNumId w:val="19"/>
  </w:num>
  <w:num w:numId="25" w16cid:durableId="2021354390">
    <w:abstractNumId w:val="8"/>
  </w:num>
  <w:num w:numId="26" w16cid:durableId="327905568">
    <w:abstractNumId w:val="9"/>
  </w:num>
  <w:num w:numId="27" w16cid:durableId="442312262">
    <w:abstractNumId w:val="32"/>
  </w:num>
  <w:num w:numId="28" w16cid:durableId="1073897672">
    <w:abstractNumId w:val="14"/>
  </w:num>
  <w:num w:numId="29" w16cid:durableId="1901987124">
    <w:abstractNumId w:val="12"/>
  </w:num>
  <w:num w:numId="30" w16cid:durableId="1766536811">
    <w:abstractNumId w:val="29"/>
  </w:num>
  <w:num w:numId="31" w16cid:durableId="1797747432">
    <w:abstractNumId w:val="3"/>
  </w:num>
  <w:num w:numId="32" w16cid:durableId="218788650">
    <w:abstractNumId w:val="24"/>
  </w:num>
  <w:num w:numId="33" w16cid:durableId="18470140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0AD"/>
    <w:rsid w:val="00011C21"/>
    <w:rsid w:val="0001299E"/>
    <w:rsid w:val="00012A90"/>
    <w:rsid w:val="0001505B"/>
    <w:rsid w:val="0003495A"/>
    <w:rsid w:val="00034E48"/>
    <w:rsid w:val="00042381"/>
    <w:rsid w:val="000468E1"/>
    <w:rsid w:val="00046EFC"/>
    <w:rsid w:val="00050E01"/>
    <w:rsid w:val="0006371C"/>
    <w:rsid w:val="000658CC"/>
    <w:rsid w:val="00076E65"/>
    <w:rsid w:val="00092142"/>
    <w:rsid w:val="000A2A3E"/>
    <w:rsid w:val="000E0958"/>
    <w:rsid w:val="000E1587"/>
    <w:rsid w:val="000E58C6"/>
    <w:rsid w:val="000F505A"/>
    <w:rsid w:val="001037CE"/>
    <w:rsid w:val="001054B0"/>
    <w:rsid w:val="00105C70"/>
    <w:rsid w:val="00112309"/>
    <w:rsid w:val="00131DB8"/>
    <w:rsid w:val="0013798E"/>
    <w:rsid w:val="00140B36"/>
    <w:rsid w:val="001438B8"/>
    <w:rsid w:val="00146596"/>
    <w:rsid w:val="00153CED"/>
    <w:rsid w:val="001652B9"/>
    <w:rsid w:val="00175867"/>
    <w:rsid w:val="00175D80"/>
    <w:rsid w:val="00177B2B"/>
    <w:rsid w:val="001B3587"/>
    <w:rsid w:val="001E51AF"/>
    <w:rsid w:val="001F28AD"/>
    <w:rsid w:val="0020037B"/>
    <w:rsid w:val="0020399C"/>
    <w:rsid w:val="00210CF1"/>
    <w:rsid w:val="00215777"/>
    <w:rsid w:val="00222342"/>
    <w:rsid w:val="00233B63"/>
    <w:rsid w:val="00235F83"/>
    <w:rsid w:val="00244353"/>
    <w:rsid w:val="0025244A"/>
    <w:rsid w:val="00271C5F"/>
    <w:rsid w:val="00272D23"/>
    <w:rsid w:val="00276302"/>
    <w:rsid w:val="00276BA1"/>
    <w:rsid w:val="00284726"/>
    <w:rsid w:val="00292956"/>
    <w:rsid w:val="00293E05"/>
    <w:rsid w:val="00294108"/>
    <w:rsid w:val="00297CDD"/>
    <w:rsid w:val="002A0419"/>
    <w:rsid w:val="002A74C6"/>
    <w:rsid w:val="002B5004"/>
    <w:rsid w:val="002B77FC"/>
    <w:rsid w:val="002D5089"/>
    <w:rsid w:val="002D5197"/>
    <w:rsid w:val="002D5D68"/>
    <w:rsid w:val="002E0B66"/>
    <w:rsid w:val="002E74DC"/>
    <w:rsid w:val="002F3ADD"/>
    <w:rsid w:val="00303D1F"/>
    <w:rsid w:val="003072FA"/>
    <w:rsid w:val="003073DA"/>
    <w:rsid w:val="00312D1D"/>
    <w:rsid w:val="003140C6"/>
    <w:rsid w:val="00314275"/>
    <w:rsid w:val="00315067"/>
    <w:rsid w:val="00321054"/>
    <w:rsid w:val="00333DB7"/>
    <w:rsid w:val="00354C3C"/>
    <w:rsid w:val="003561BF"/>
    <w:rsid w:val="00357604"/>
    <w:rsid w:val="003617D1"/>
    <w:rsid w:val="00367990"/>
    <w:rsid w:val="00383A15"/>
    <w:rsid w:val="00383D27"/>
    <w:rsid w:val="003A360F"/>
    <w:rsid w:val="003B11D3"/>
    <w:rsid w:val="003B453B"/>
    <w:rsid w:val="003B539B"/>
    <w:rsid w:val="003D2570"/>
    <w:rsid w:val="003E05F2"/>
    <w:rsid w:val="003E6568"/>
    <w:rsid w:val="003E7890"/>
    <w:rsid w:val="003F080C"/>
    <w:rsid w:val="003F3E72"/>
    <w:rsid w:val="00401251"/>
    <w:rsid w:val="0041659C"/>
    <w:rsid w:val="004233A1"/>
    <w:rsid w:val="00431AB1"/>
    <w:rsid w:val="004336F6"/>
    <w:rsid w:val="004529E9"/>
    <w:rsid w:val="00457362"/>
    <w:rsid w:val="00462D5E"/>
    <w:rsid w:val="0047586B"/>
    <w:rsid w:val="00497E42"/>
    <w:rsid w:val="004A0E91"/>
    <w:rsid w:val="004B2FA0"/>
    <w:rsid w:val="004C26D3"/>
    <w:rsid w:val="004C60A9"/>
    <w:rsid w:val="004F37E8"/>
    <w:rsid w:val="004F43CF"/>
    <w:rsid w:val="004F511A"/>
    <w:rsid w:val="004F6917"/>
    <w:rsid w:val="00501E92"/>
    <w:rsid w:val="00505CA1"/>
    <w:rsid w:val="0051039D"/>
    <w:rsid w:val="005269A6"/>
    <w:rsid w:val="00554E51"/>
    <w:rsid w:val="00554FF9"/>
    <w:rsid w:val="00557888"/>
    <w:rsid w:val="00574E9E"/>
    <w:rsid w:val="00591CF9"/>
    <w:rsid w:val="00596587"/>
    <w:rsid w:val="005A1330"/>
    <w:rsid w:val="005B25C2"/>
    <w:rsid w:val="005C042D"/>
    <w:rsid w:val="005D11A9"/>
    <w:rsid w:val="005E1EEA"/>
    <w:rsid w:val="005E6383"/>
    <w:rsid w:val="005F2892"/>
    <w:rsid w:val="00607C27"/>
    <w:rsid w:val="00625B7C"/>
    <w:rsid w:val="006354FA"/>
    <w:rsid w:val="00643A2D"/>
    <w:rsid w:val="00647D9F"/>
    <w:rsid w:val="00652D3D"/>
    <w:rsid w:val="006558C3"/>
    <w:rsid w:val="00662F7E"/>
    <w:rsid w:val="0066520A"/>
    <w:rsid w:val="0068224B"/>
    <w:rsid w:val="00682596"/>
    <w:rsid w:val="006843B3"/>
    <w:rsid w:val="006A3E79"/>
    <w:rsid w:val="006B5462"/>
    <w:rsid w:val="006B5C2B"/>
    <w:rsid w:val="006C12D7"/>
    <w:rsid w:val="006D44DF"/>
    <w:rsid w:val="007049A3"/>
    <w:rsid w:val="00713E67"/>
    <w:rsid w:val="00717BC2"/>
    <w:rsid w:val="00721877"/>
    <w:rsid w:val="0072246E"/>
    <w:rsid w:val="0072374F"/>
    <w:rsid w:val="0072671A"/>
    <w:rsid w:val="0075289A"/>
    <w:rsid w:val="00754EF7"/>
    <w:rsid w:val="007556DE"/>
    <w:rsid w:val="00755C11"/>
    <w:rsid w:val="007D15B3"/>
    <w:rsid w:val="007E4491"/>
    <w:rsid w:val="007E55B1"/>
    <w:rsid w:val="007E5C8D"/>
    <w:rsid w:val="007E6804"/>
    <w:rsid w:val="008166DC"/>
    <w:rsid w:val="00822084"/>
    <w:rsid w:val="00823E3A"/>
    <w:rsid w:val="00827050"/>
    <w:rsid w:val="00831627"/>
    <w:rsid w:val="00834417"/>
    <w:rsid w:val="00844DCF"/>
    <w:rsid w:val="008458F2"/>
    <w:rsid w:val="00860421"/>
    <w:rsid w:val="00862668"/>
    <w:rsid w:val="0086648E"/>
    <w:rsid w:val="008750FF"/>
    <w:rsid w:val="008950C6"/>
    <w:rsid w:val="0089622B"/>
    <w:rsid w:val="008B2AED"/>
    <w:rsid w:val="008B4C2C"/>
    <w:rsid w:val="008F0FB4"/>
    <w:rsid w:val="008F38FB"/>
    <w:rsid w:val="008F4631"/>
    <w:rsid w:val="008F78BC"/>
    <w:rsid w:val="00903854"/>
    <w:rsid w:val="0090443E"/>
    <w:rsid w:val="00906599"/>
    <w:rsid w:val="0090709A"/>
    <w:rsid w:val="009138F0"/>
    <w:rsid w:val="00914304"/>
    <w:rsid w:val="00917564"/>
    <w:rsid w:val="00934EE7"/>
    <w:rsid w:val="00937305"/>
    <w:rsid w:val="009420A8"/>
    <w:rsid w:val="00951268"/>
    <w:rsid w:val="00955E4D"/>
    <w:rsid w:val="009663D0"/>
    <w:rsid w:val="00982E27"/>
    <w:rsid w:val="00995063"/>
    <w:rsid w:val="009951FC"/>
    <w:rsid w:val="009A7F8F"/>
    <w:rsid w:val="009C6998"/>
    <w:rsid w:val="009D3098"/>
    <w:rsid w:val="009D4E20"/>
    <w:rsid w:val="009E10AD"/>
    <w:rsid w:val="009E2AAD"/>
    <w:rsid w:val="009E7FF5"/>
    <w:rsid w:val="00A159ED"/>
    <w:rsid w:val="00A15C34"/>
    <w:rsid w:val="00A16217"/>
    <w:rsid w:val="00A22B6A"/>
    <w:rsid w:val="00A50247"/>
    <w:rsid w:val="00A510C3"/>
    <w:rsid w:val="00A574BA"/>
    <w:rsid w:val="00A64EC6"/>
    <w:rsid w:val="00A67512"/>
    <w:rsid w:val="00A72CC1"/>
    <w:rsid w:val="00A82BEF"/>
    <w:rsid w:val="00A90687"/>
    <w:rsid w:val="00A94C62"/>
    <w:rsid w:val="00AB4319"/>
    <w:rsid w:val="00AE79BC"/>
    <w:rsid w:val="00AF3910"/>
    <w:rsid w:val="00AF573E"/>
    <w:rsid w:val="00AF6604"/>
    <w:rsid w:val="00AF6C2F"/>
    <w:rsid w:val="00AF7ACD"/>
    <w:rsid w:val="00B04F38"/>
    <w:rsid w:val="00B11F4F"/>
    <w:rsid w:val="00B275B7"/>
    <w:rsid w:val="00B27FDD"/>
    <w:rsid w:val="00B50539"/>
    <w:rsid w:val="00B62224"/>
    <w:rsid w:val="00B633FA"/>
    <w:rsid w:val="00B94F01"/>
    <w:rsid w:val="00BE11EF"/>
    <w:rsid w:val="00BF3AD0"/>
    <w:rsid w:val="00BF49DE"/>
    <w:rsid w:val="00C1388E"/>
    <w:rsid w:val="00C178B9"/>
    <w:rsid w:val="00C377A0"/>
    <w:rsid w:val="00C47132"/>
    <w:rsid w:val="00C51A18"/>
    <w:rsid w:val="00C64925"/>
    <w:rsid w:val="00C75F34"/>
    <w:rsid w:val="00C83FBB"/>
    <w:rsid w:val="00C9289E"/>
    <w:rsid w:val="00C929BE"/>
    <w:rsid w:val="00C94CB9"/>
    <w:rsid w:val="00CA2BBB"/>
    <w:rsid w:val="00CB0667"/>
    <w:rsid w:val="00CC3FD1"/>
    <w:rsid w:val="00CC5204"/>
    <w:rsid w:val="00CE0AA8"/>
    <w:rsid w:val="00CE1E45"/>
    <w:rsid w:val="00CF061F"/>
    <w:rsid w:val="00D0438C"/>
    <w:rsid w:val="00D04D74"/>
    <w:rsid w:val="00D07AA3"/>
    <w:rsid w:val="00D11302"/>
    <w:rsid w:val="00D1171E"/>
    <w:rsid w:val="00D15F18"/>
    <w:rsid w:val="00D374D6"/>
    <w:rsid w:val="00D45F20"/>
    <w:rsid w:val="00D46F1F"/>
    <w:rsid w:val="00D51E85"/>
    <w:rsid w:val="00D609E4"/>
    <w:rsid w:val="00D64AEF"/>
    <w:rsid w:val="00D72F0C"/>
    <w:rsid w:val="00D80261"/>
    <w:rsid w:val="00D91331"/>
    <w:rsid w:val="00DB179A"/>
    <w:rsid w:val="00DB6211"/>
    <w:rsid w:val="00DC044F"/>
    <w:rsid w:val="00DC7D3C"/>
    <w:rsid w:val="00DD0D0D"/>
    <w:rsid w:val="00DD4A6A"/>
    <w:rsid w:val="00DD703C"/>
    <w:rsid w:val="00DE0F72"/>
    <w:rsid w:val="00DE2FA2"/>
    <w:rsid w:val="00DF35A1"/>
    <w:rsid w:val="00DF679D"/>
    <w:rsid w:val="00E0165F"/>
    <w:rsid w:val="00E15C10"/>
    <w:rsid w:val="00E230B6"/>
    <w:rsid w:val="00E24017"/>
    <w:rsid w:val="00E330FE"/>
    <w:rsid w:val="00E55558"/>
    <w:rsid w:val="00E65E1E"/>
    <w:rsid w:val="00E81669"/>
    <w:rsid w:val="00E83E49"/>
    <w:rsid w:val="00E84091"/>
    <w:rsid w:val="00E92E30"/>
    <w:rsid w:val="00E976C6"/>
    <w:rsid w:val="00EA6C81"/>
    <w:rsid w:val="00EB2CC4"/>
    <w:rsid w:val="00EF3F6E"/>
    <w:rsid w:val="00F0637F"/>
    <w:rsid w:val="00F06F01"/>
    <w:rsid w:val="00F15CA6"/>
    <w:rsid w:val="00F2240D"/>
    <w:rsid w:val="00F24D81"/>
    <w:rsid w:val="00F304E5"/>
    <w:rsid w:val="00F34D1E"/>
    <w:rsid w:val="00F35A86"/>
    <w:rsid w:val="00F36D96"/>
    <w:rsid w:val="00F4774D"/>
    <w:rsid w:val="00F52613"/>
    <w:rsid w:val="00F5430E"/>
    <w:rsid w:val="00F842E2"/>
    <w:rsid w:val="00FC3870"/>
    <w:rsid w:val="00FE28C8"/>
    <w:rsid w:val="00FE7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E99FE"/>
  <w15:chartTrackingRefBased/>
  <w15:docId w15:val="{ED6287B2-659C-504D-8C91-72D5FC5CC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6C6"/>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F35A86"/>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31506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330F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31506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E92E30"/>
    <w:pPr>
      <w:widowControl w:val="0"/>
      <w:autoSpaceDE w:val="0"/>
      <w:autoSpaceDN w:val="0"/>
    </w:pPr>
    <w:rPr>
      <w:rFonts w:ascii="Arial" w:eastAsia="Arial" w:hAnsi="Arial" w:cs="Arial"/>
      <w:sz w:val="22"/>
      <w:szCs w:val="22"/>
    </w:rPr>
  </w:style>
  <w:style w:type="character" w:customStyle="1" w:styleId="BodyTextChar">
    <w:name w:val="Body Text Char"/>
    <w:basedOn w:val="DefaultParagraphFont"/>
    <w:link w:val="BodyText"/>
    <w:uiPriority w:val="1"/>
    <w:rsid w:val="00E92E30"/>
    <w:rPr>
      <w:rFonts w:ascii="Arial" w:eastAsia="Arial" w:hAnsi="Arial" w:cs="Arial"/>
      <w:kern w:val="0"/>
      <w:sz w:val="22"/>
      <w:szCs w:val="22"/>
      <w14:ligatures w14:val="none"/>
    </w:rPr>
  </w:style>
  <w:style w:type="character" w:styleId="Hyperlink">
    <w:name w:val="Hyperlink"/>
    <w:basedOn w:val="DefaultParagraphFont"/>
    <w:uiPriority w:val="99"/>
    <w:unhideWhenUsed/>
    <w:rsid w:val="00E92E30"/>
    <w:rPr>
      <w:color w:val="0563C1" w:themeColor="hyperlink"/>
      <w:u w:val="single"/>
    </w:rPr>
  </w:style>
  <w:style w:type="character" w:styleId="UnresolvedMention">
    <w:name w:val="Unresolved Mention"/>
    <w:basedOn w:val="DefaultParagraphFont"/>
    <w:uiPriority w:val="99"/>
    <w:semiHidden/>
    <w:unhideWhenUsed/>
    <w:rsid w:val="00E92E30"/>
    <w:rPr>
      <w:color w:val="605E5C"/>
      <w:shd w:val="clear" w:color="auto" w:fill="E1DFDD"/>
    </w:rPr>
  </w:style>
  <w:style w:type="character" w:styleId="Emphasis">
    <w:name w:val="Emphasis"/>
    <w:basedOn w:val="DefaultParagraphFont"/>
    <w:uiPriority w:val="20"/>
    <w:qFormat/>
    <w:rsid w:val="0020399C"/>
    <w:rPr>
      <w:i/>
      <w:iCs/>
    </w:rPr>
  </w:style>
  <w:style w:type="paragraph" w:styleId="ListParagraph">
    <w:name w:val="List Paragraph"/>
    <w:basedOn w:val="Normal"/>
    <w:link w:val="ListParagraphChar"/>
    <w:uiPriority w:val="1"/>
    <w:qFormat/>
    <w:rsid w:val="004C60A9"/>
    <w:pPr>
      <w:ind w:left="720"/>
      <w:contextualSpacing/>
    </w:pPr>
  </w:style>
  <w:style w:type="character" w:customStyle="1" w:styleId="ListParagraphChar">
    <w:name w:val="List Paragraph Char"/>
    <w:basedOn w:val="DefaultParagraphFont"/>
    <w:link w:val="ListParagraph"/>
    <w:uiPriority w:val="1"/>
    <w:rsid w:val="004C60A9"/>
  </w:style>
  <w:style w:type="character" w:styleId="FollowedHyperlink">
    <w:name w:val="FollowedHyperlink"/>
    <w:basedOn w:val="DefaultParagraphFont"/>
    <w:uiPriority w:val="99"/>
    <w:semiHidden/>
    <w:unhideWhenUsed/>
    <w:rsid w:val="00F35A86"/>
    <w:rPr>
      <w:color w:val="954F72" w:themeColor="followedHyperlink"/>
      <w:u w:val="single"/>
    </w:rPr>
  </w:style>
  <w:style w:type="character" w:customStyle="1" w:styleId="Heading1Char">
    <w:name w:val="Heading 1 Char"/>
    <w:basedOn w:val="DefaultParagraphFont"/>
    <w:link w:val="Heading1"/>
    <w:uiPriority w:val="9"/>
    <w:rsid w:val="00F35A86"/>
    <w:rPr>
      <w:rFonts w:ascii="Times New Roman" w:eastAsia="Times New Roman" w:hAnsi="Times New Roman" w:cs="Times New Roman"/>
      <w:b/>
      <w:bCs/>
      <w:kern w:val="36"/>
      <w:sz w:val="48"/>
      <w:szCs w:val="48"/>
      <w:lang w:eastAsia="en-GB"/>
      <w14:ligatures w14:val="none"/>
    </w:rPr>
  </w:style>
  <w:style w:type="character" w:customStyle="1" w:styleId="accordion-tabbedtab-mobile">
    <w:name w:val="accordion-tabbed__tab-mobile"/>
    <w:basedOn w:val="DefaultParagraphFont"/>
    <w:rsid w:val="00F35A86"/>
  </w:style>
  <w:style w:type="character" w:customStyle="1" w:styleId="comma-separator">
    <w:name w:val="comma-separator"/>
    <w:basedOn w:val="DefaultParagraphFont"/>
    <w:rsid w:val="00F35A86"/>
  </w:style>
  <w:style w:type="character" w:customStyle="1" w:styleId="epub-state">
    <w:name w:val="epub-state"/>
    <w:basedOn w:val="DefaultParagraphFont"/>
    <w:rsid w:val="00F35A86"/>
  </w:style>
  <w:style w:type="character" w:customStyle="1" w:styleId="epub-date">
    <w:name w:val="epub-date"/>
    <w:basedOn w:val="DefaultParagraphFont"/>
    <w:rsid w:val="00F35A86"/>
  </w:style>
  <w:style w:type="character" w:customStyle="1" w:styleId="Heading3Char">
    <w:name w:val="Heading 3 Char"/>
    <w:basedOn w:val="DefaultParagraphFont"/>
    <w:link w:val="Heading3"/>
    <w:uiPriority w:val="9"/>
    <w:semiHidden/>
    <w:rsid w:val="00E330FE"/>
    <w:rPr>
      <w:rFonts w:asciiTheme="majorHAnsi" w:eastAsiaTheme="majorEastAsia" w:hAnsiTheme="majorHAnsi" w:cstheme="majorBidi"/>
      <w:color w:val="1F3763" w:themeColor="accent1" w:themeShade="7F"/>
      <w:kern w:val="0"/>
      <w:lang w:eastAsia="en-GB"/>
      <w14:ligatures w14:val="none"/>
    </w:rPr>
  </w:style>
  <w:style w:type="paragraph" w:styleId="NormalWeb">
    <w:name w:val="Normal (Web)"/>
    <w:basedOn w:val="Normal"/>
    <w:uiPriority w:val="99"/>
    <w:unhideWhenUsed/>
    <w:rsid w:val="00357604"/>
    <w:pPr>
      <w:spacing w:before="100" w:beforeAutospacing="1" w:after="100" w:afterAutospacing="1"/>
    </w:pPr>
  </w:style>
  <w:style w:type="character" w:customStyle="1" w:styleId="Heading2Char">
    <w:name w:val="Heading 2 Char"/>
    <w:basedOn w:val="DefaultParagraphFont"/>
    <w:link w:val="Heading2"/>
    <w:uiPriority w:val="9"/>
    <w:semiHidden/>
    <w:rsid w:val="00315067"/>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4Char">
    <w:name w:val="Heading 4 Char"/>
    <w:basedOn w:val="DefaultParagraphFont"/>
    <w:link w:val="Heading4"/>
    <w:uiPriority w:val="9"/>
    <w:rsid w:val="00315067"/>
    <w:rPr>
      <w:rFonts w:asciiTheme="majorHAnsi" w:eastAsiaTheme="majorEastAsia" w:hAnsiTheme="majorHAnsi" w:cstheme="majorBidi"/>
      <w:i/>
      <w:iCs/>
      <w:color w:val="2F5496" w:themeColor="accent1" w:themeShade="BF"/>
      <w:kern w:val="0"/>
      <w:lang w:eastAsia="en-GB"/>
      <w14:ligatures w14:val="none"/>
    </w:rPr>
  </w:style>
  <w:style w:type="paragraph" w:styleId="Header">
    <w:name w:val="header"/>
    <w:basedOn w:val="Normal"/>
    <w:link w:val="HeaderChar"/>
    <w:uiPriority w:val="99"/>
    <w:unhideWhenUsed/>
    <w:rsid w:val="00D51E85"/>
    <w:pPr>
      <w:tabs>
        <w:tab w:val="center" w:pos="4513"/>
        <w:tab w:val="right" w:pos="9026"/>
      </w:tabs>
    </w:pPr>
  </w:style>
  <w:style w:type="character" w:customStyle="1" w:styleId="HeaderChar">
    <w:name w:val="Header Char"/>
    <w:basedOn w:val="DefaultParagraphFont"/>
    <w:link w:val="Header"/>
    <w:uiPriority w:val="99"/>
    <w:rsid w:val="00D51E85"/>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D51E85"/>
    <w:pPr>
      <w:tabs>
        <w:tab w:val="center" w:pos="4513"/>
        <w:tab w:val="right" w:pos="9026"/>
      </w:tabs>
    </w:pPr>
  </w:style>
  <w:style w:type="character" w:customStyle="1" w:styleId="FooterChar">
    <w:name w:val="Footer Char"/>
    <w:basedOn w:val="DefaultParagraphFont"/>
    <w:link w:val="Footer"/>
    <w:uiPriority w:val="99"/>
    <w:rsid w:val="00D51E85"/>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D45F20"/>
  </w:style>
  <w:style w:type="character" w:styleId="Strong">
    <w:name w:val="Strong"/>
    <w:basedOn w:val="DefaultParagraphFont"/>
    <w:uiPriority w:val="22"/>
    <w:qFormat/>
    <w:rsid w:val="000A2A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25014">
      <w:bodyDiv w:val="1"/>
      <w:marLeft w:val="0"/>
      <w:marRight w:val="0"/>
      <w:marTop w:val="0"/>
      <w:marBottom w:val="0"/>
      <w:divBdr>
        <w:top w:val="none" w:sz="0" w:space="0" w:color="auto"/>
        <w:left w:val="none" w:sz="0" w:space="0" w:color="auto"/>
        <w:bottom w:val="none" w:sz="0" w:space="0" w:color="auto"/>
        <w:right w:val="none" w:sz="0" w:space="0" w:color="auto"/>
      </w:divBdr>
      <w:divsChild>
        <w:div w:id="1854371148">
          <w:marLeft w:val="0"/>
          <w:marRight w:val="0"/>
          <w:marTop w:val="0"/>
          <w:marBottom w:val="0"/>
          <w:divBdr>
            <w:top w:val="none" w:sz="0" w:space="0" w:color="auto"/>
            <w:left w:val="none" w:sz="0" w:space="0" w:color="auto"/>
            <w:bottom w:val="none" w:sz="0" w:space="0" w:color="auto"/>
            <w:right w:val="none" w:sz="0" w:space="0" w:color="auto"/>
          </w:divBdr>
          <w:divsChild>
            <w:div w:id="702440414">
              <w:marLeft w:val="0"/>
              <w:marRight w:val="0"/>
              <w:marTop w:val="0"/>
              <w:marBottom w:val="0"/>
              <w:divBdr>
                <w:top w:val="none" w:sz="0" w:space="0" w:color="auto"/>
                <w:left w:val="none" w:sz="0" w:space="0" w:color="auto"/>
                <w:bottom w:val="none" w:sz="0" w:space="0" w:color="auto"/>
                <w:right w:val="none" w:sz="0" w:space="0" w:color="auto"/>
              </w:divBdr>
              <w:divsChild>
                <w:div w:id="323363393">
                  <w:marLeft w:val="0"/>
                  <w:marRight w:val="0"/>
                  <w:marTop w:val="0"/>
                  <w:marBottom w:val="0"/>
                  <w:divBdr>
                    <w:top w:val="none" w:sz="0" w:space="0" w:color="auto"/>
                    <w:left w:val="none" w:sz="0" w:space="0" w:color="auto"/>
                    <w:bottom w:val="none" w:sz="0" w:space="0" w:color="auto"/>
                    <w:right w:val="none" w:sz="0" w:space="0" w:color="auto"/>
                  </w:divBdr>
                  <w:divsChild>
                    <w:div w:id="1806390452">
                      <w:marLeft w:val="0"/>
                      <w:marRight w:val="0"/>
                      <w:marTop w:val="0"/>
                      <w:marBottom w:val="0"/>
                      <w:divBdr>
                        <w:top w:val="none" w:sz="0" w:space="0" w:color="auto"/>
                        <w:left w:val="none" w:sz="0" w:space="0" w:color="auto"/>
                        <w:bottom w:val="none" w:sz="0" w:space="0" w:color="auto"/>
                        <w:right w:val="none" w:sz="0" w:space="0" w:color="auto"/>
                      </w:divBdr>
                    </w:div>
                  </w:divsChild>
                </w:div>
                <w:div w:id="1213928617">
                  <w:marLeft w:val="0"/>
                  <w:marRight w:val="0"/>
                  <w:marTop w:val="0"/>
                  <w:marBottom w:val="0"/>
                  <w:divBdr>
                    <w:top w:val="none" w:sz="0" w:space="0" w:color="auto"/>
                    <w:left w:val="none" w:sz="0" w:space="0" w:color="auto"/>
                    <w:bottom w:val="none" w:sz="0" w:space="0" w:color="auto"/>
                    <w:right w:val="none" w:sz="0" w:space="0" w:color="auto"/>
                  </w:divBdr>
                  <w:divsChild>
                    <w:div w:id="87585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44086">
      <w:bodyDiv w:val="1"/>
      <w:marLeft w:val="0"/>
      <w:marRight w:val="0"/>
      <w:marTop w:val="0"/>
      <w:marBottom w:val="0"/>
      <w:divBdr>
        <w:top w:val="none" w:sz="0" w:space="0" w:color="auto"/>
        <w:left w:val="none" w:sz="0" w:space="0" w:color="auto"/>
        <w:bottom w:val="none" w:sz="0" w:space="0" w:color="auto"/>
        <w:right w:val="none" w:sz="0" w:space="0" w:color="auto"/>
      </w:divBdr>
      <w:divsChild>
        <w:div w:id="1212037871">
          <w:marLeft w:val="0"/>
          <w:marRight w:val="0"/>
          <w:marTop w:val="0"/>
          <w:marBottom w:val="0"/>
          <w:divBdr>
            <w:top w:val="none" w:sz="0" w:space="0" w:color="auto"/>
            <w:left w:val="none" w:sz="0" w:space="0" w:color="auto"/>
            <w:bottom w:val="none" w:sz="0" w:space="0" w:color="auto"/>
            <w:right w:val="none" w:sz="0" w:space="0" w:color="auto"/>
          </w:divBdr>
          <w:divsChild>
            <w:div w:id="1139299336">
              <w:marLeft w:val="0"/>
              <w:marRight w:val="0"/>
              <w:marTop w:val="0"/>
              <w:marBottom w:val="0"/>
              <w:divBdr>
                <w:top w:val="none" w:sz="0" w:space="0" w:color="auto"/>
                <w:left w:val="none" w:sz="0" w:space="0" w:color="auto"/>
                <w:bottom w:val="none" w:sz="0" w:space="0" w:color="auto"/>
                <w:right w:val="none" w:sz="0" w:space="0" w:color="auto"/>
              </w:divBdr>
              <w:divsChild>
                <w:div w:id="493490079">
                  <w:marLeft w:val="0"/>
                  <w:marRight w:val="0"/>
                  <w:marTop w:val="0"/>
                  <w:marBottom w:val="0"/>
                  <w:divBdr>
                    <w:top w:val="none" w:sz="0" w:space="0" w:color="auto"/>
                    <w:left w:val="none" w:sz="0" w:space="0" w:color="auto"/>
                    <w:bottom w:val="none" w:sz="0" w:space="0" w:color="auto"/>
                    <w:right w:val="none" w:sz="0" w:space="0" w:color="auto"/>
                  </w:divBdr>
                  <w:divsChild>
                    <w:div w:id="203596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16032">
      <w:bodyDiv w:val="1"/>
      <w:marLeft w:val="0"/>
      <w:marRight w:val="0"/>
      <w:marTop w:val="0"/>
      <w:marBottom w:val="0"/>
      <w:divBdr>
        <w:top w:val="none" w:sz="0" w:space="0" w:color="auto"/>
        <w:left w:val="none" w:sz="0" w:space="0" w:color="auto"/>
        <w:bottom w:val="none" w:sz="0" w:space="0" w:color="auto"/>
        <w:right w:val="none" w:sz="0" w:space="0" w:color="auto"/>
      </w:divBdr>
      <w:divsChild>
        <w:div w:id="1665206780">
          <w:marLeft w:val="0"/>
          <w:marRight w:val="0"/>
          <w:marTop w:val="0"/>
          <w:marBottom w:val="0"/>
          <w:divBdr>
            <w:top w:val="none" w:sz="0" w:space="0" w:color="auto"/>
            <w:left w:val="none" w:sz="0" w:space="0" w:color="auto"/>
            <w:bottom w:val="none" w:sz="0" w:space="0" w:color="auto"/>
            <w:right w:val="none" w:sz="0" w:space="0" w:color="auto"/>
          </w:divBdr>
          <w:divsChild>
            <w:div w:id="1227493960">
              <w:marLeft w:val="0"/>
              <w:marRight w:val="0"/>
              <w:marTop w:val="0"/>
              <w:marBottom w:val="0"/>
              <w:divBdr>
                <w:top w:val="none" w:sz="0" w:space="0" w:color="auto"/>
                <w:left w:val="none" w:sz="0" w:space="0" w:color="auto"/>
                <w:bottom w:val="none" w:sz="0" w:space="0" w:color="auto"/>
                <w:right w:val="none" w:sz="0" w:space="0" w:color="auto"/>
              </w:divBdr>
              <w:divsChild>
                <w:div w:id="526716647">
                  <w:marLeft w:val="0"/>
                  <w:marRight w:val="0"/>
                  <w:marTop w:val="0"/>
                  <w:marBottom w:val="0"/>
                  <w:divBdr>
                    <w:top w:val="none" w:sz="0" w:space="0" w:color="auto"/>
                    <w:left w:val="none" w:sz="0" w:space="0" w:color="auto"/>
                    <w:bottom w:val="none" w:sz="0" w:space="0" w:color="auto"/>
                    <w:right w:val="none" w:sz="0" w:space="0" w:color="auto"/>
                  </w:divBdr>
                  <w:divsChild>
                    <w:div w:id="33292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930921">
      <w:bodyDiv w:val="1"/>
      <w:marLeft w:val="0"/>
      <w:marRight w:val="0"/>
      <w:marTop w:val="0"/>
      <w:marBottom w:val="0"/>
      <w:divBdr>
        <w:top w:val="none" w:sz="0" w:space="0" w:color="auto"/>
        <w:left w:val="none" w:sz="0" w:space="0" w:color="auto"/>
        <w:bottom w:val="none" w:sz="0" w:space="0" w:color="auto"/>
        <w:right w:val="none" w:sz="0" w:space="0" w:color="auto"/>
      </w:divBdr>
      <w:divsChild>
        <w:div w:id="1140343116">
          <w:marLeft w:val="0"/>
          <w:marRight w:val="0"/>
          <w:marTop w:val="0"/>
          <w:marBottom w:val="0"/>
          <w:divBdr>
            <w:top w:val="none" w:sz="0" w:space="0" w:color="auto"/>
            <w:left w:val="none" w:sz="0" w:space="0" w:color="auto"/>
            <w:bottom w:val="none" w:sz="0" w:space="0" w:color="auto"/>
            <w:right w:val="none" w:sz="0" w:space="0" w:color="auto"/>
          </w:divBdr>
          <w:divsChild>
            <w:div w:id="1984508052">
              <w:marLeft w:val="0"/>
              <w:marRight w:val="0"/>
              <w:marTop w:val="0"/>
              <w:marBottom w:val="0"/>
              <w:divBdr>
                <w:top w:val="none" w:sz="0" w:space="0" w:color="auto"/>
                <w:left w:val="none" w:sz="0" w:space="0" w:color="auto"/>
                <w:bottom w:val="none" w:sz="0" w:space="0" w:color="auto"/>
                <w:right w:val="none" w:sz="0" w:space="0" w:color="auto"/>
              </w:divBdr>
              <w:divsChild>
                <w:div w:id="1356887151">
                  <w:marLeft w:val="0"/>
                  <w:marRight w:val="0"/>
                  <w:marTop w:val="0"/>
                  <w:marBottom w:val="0"/>
                  <w:divBdr>
                    <w:top w:val="none" w:sz="0" w:space="0" w:color="auto"/>
                    <w:left w:val="none" w:sz="0" w:space="0" w:color="auto"/>
                    <w:bottom w:val="none" w:sz="0" w:space="0" w:color="auto"/>
                    <w:right w:val="none" w:sz="0" w:space="0" w:color="auto"/>
                  </w:divBdr>
                  <w:divsChild>
                    <w:div w:id="63964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679827">
      <w:bodyDiv w:val="1"/>
      <w:marLeft w:val="0"/>
      <w:marRight w:val="0"/>
      <w:marTop w:val="0"/>
      <w:marBottom w:val="0"/>
      <w:divBdr>
        <w:top w:val="none" w:sz="0" w:space="0" w:color="auto"/>
        <w:left w:val="none" w:sz="0" w:space="0" w:color="auto"/>
        <w:bottom w:val="none" w:sz="0" w:space="0" w:color="auto"/>
        <w:right w:val="none" w:sz="0" w:space="0" w:color="auto"/>
      </w:divBdr>
      <w:divsChild>
        <w:div w:id="312493151">
          <w:marLeft w:val="0"/>
          <w:marRight w:val="0"/>
          <w:marTop w:val="0"/>
          <w:marBottom w:val="0"/>
          <w:divBdr>
            <w:top w:val="none" w:sz="0" w:space="0" w:color="auto"/>
            <w:left w:val="none" w:sz="0" w:space="0" w:color="auto"/>
            <w:bottom w:val="none" w:sz="0" w:space="0" w:color="auto"/>
            <w:right w:val="none" w:sz="0" w:space="0" w:color="auto"/>
          </w:divBdr>
          <w:divsChild>
            <w:div w:id="1913855605">
              <w:marLeft w:val="0"/>
              <w:marRight w:val="0"/>
              <w:marTop w:val="0"/>
              <w:marBottom w:val="0"/>
              <w:divBdr>
                <w:top w:val="none" w:sz="0" w:space="0" w:color="auto"/>
                <w:left w:val="none" w:sz="0" w:space="0" w:color="auto"/>
                <w:bottom w:val="none" w:sz="0" w:space="0" w:color="auto"/>
                <w:right w:val="none" w:sz="0" w:space="0" w:color="auto"/>
              </w:divBdr>
              <w:divsChild>
                <w:div w:id="213027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775333">
      <w:bodyDiv w:val="1"/>
      <w:marLeft w:val="0"/>
      <w:marRight w:val="0"/>
      <w:marTop w:val="0"/>
      <w:marBottom w:val="0"/>
      <w:divBdr>
        <w:top w:val="none" w:sz="0" w:space="0" w:color="auto"/>
        <w:left w:val="none" w:sz="0" w:space="0" w:color="auto"/>
        <w:bottom w:val="none" w:sz="0" w:space="0" w:color="auto"/>
        <w:right w:val="none" w:sz="0" w:space="0" w:color="auto"/>
      </w:divBdr>
    </w:div>
    <w:div w:id="456488532">
      <w:bodyDiv w:val="1"/>
      <w:marLeft w:val="0"/>
      <w:marRight w:val="0"/>
      <w:marTop w:val="0"/>
      <w:marBottom w:val="0"/>
      <w:divBdr>
        <w:top w:val="none" w:sz="0" w:space="0" w:color="auto"/>
        <w:left w:val="none" w:sz="0" w:space="0" w:color="auto"/>
        <w:bottom w:val="none" w:sz="0" w:space="0" w:color="auto"/>
        <w:right w:val="none" w:sz="0" w:space="0" w:color="auto"/>
      </w:divBdr>
      <w:divsChild>
        <w:div w:id="1990354511">
          <w:marLeft w:val="0"/>
          <w:marRight w:val="0"/>
          <w:marTop w:val="0"/>
          <w:marBottom w:val="0"/>
          <w:divBdr>
            <w:top w:val="none" w:sz="0" w:space="0" w:color="auto"/>
            <w:left w:val="none" w:sz="0" w:space="0" w:color="auto"/>
            <w:bottom w:val="none" w:sz="0" w:space="0" w:color="auto"/>
            <w:right w:val="none" w:sz="0" w:space="0" w:color="auto"/>
          </w:divBdr>
        </w:div>
      </w:divsChild>
    </w:div>
    <w:div w:id="555899914">
      <w:bodyDiv w:val="1"/>
      <w:marLeft w:val="0"/>
      <w:marRight w:val="0"/>
      <w:marTop w:val="0"/>
      <w:marBottom w:val="0"/>
      <w:divBdr>
        <w:top w:val="none" w:sz="0" w:space="0" w:color="auto"/>
        <w:left w:val="none" w:sz="0" w:space="0" w:color="auto"/>
        <w:bottom w:val="none" w:sz="0" w:space="0" w:color="auto"/>
        <w:right w:val="none" w:sz="0" w:space="0" w:color="auto"/>
      </w:divBdr>
      <w:divsChild>
        <w:div w:id="2118480304">
          <w:marLeft w:val="0"/>
          <w:marRight w:val="0"/>
          <w:marTop w:val="0"/>
          <w:marBottom w:val="0"/>
          <w:divBdr>
            <w:top w:val="none" w:sz="0" w:space="0" w:color="auto"/>
            <w:left w:val="none" w:sz="0" w:space="0" w:color="auto"/>
            <w:bottom w:val="none" w:sz="0" w:space="0" w:color="auto"/>
            <w:right w:val="none" w:sz="0" w:space="0" w:color="auto"/>
          </w:divBdr>
          <w:divsChild>
            <w:div w:id="2038306888">
              <w:marLeft w:val="0"/>
              <w:marRight w:val="0"/>
              <w:marTop w:val="0"/>
              <w:marBottom w:val="0"/>
              <w:divBdr>
                <w:top w:val="none" w:sz="0" w:space="0" w:color="auto"/>
                <w:left w:val="none" w:sz="0" w:space="0" w:color="auto"/>
                <w:bottom w:val="none" w:sz="0" w:space="0" w:color="auto"/>
                <w:right w:val="none" w:sz="0" w:space="0" w:color="auto"/>
              </w:divBdr>
              <w:divsChild>
                <w:div w:id="1364787513">
                  <w:marLeft w:val="0"/>
                  <w:marRight w:val="0"/>
                  <w:marTop w:val="0"/>
                  <w:marBottom w:val="0"/>
                  <w:divBdr>
                    <w:top w:val="none" w:sz="0" w:space="0" w:color="auto"/>
                    <w:left w:val="none" w:sz="0" w:space="0" w:color="auto"/>
                    <w:bottom w:val="none" w:sz="0" w:space="0" w:color="auto"/>
                    <w:right w:val="none" w:sz="0" w:space="0" w:color="auto"/>
                  </w:divBdr>
                  <w:divsChild>
                    <w:div w:id="18999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103364">
      <w:bodyDiv w:val="1"/>
      <w:marLeft w:val="0"/>
      <w:marRight w:val="0"/>
      <w:marTop w:val="0"/>
      <w:marBottom w:val="0"/>
      <w:divBdr>
        <w:top w:val="none" w:sz="0" w:space="0" w:color="auto"/>
        <w:left w:val="none" w:sz="0" w:space="0" w:color="auto"/>
        <w:bottom w:val="none" w:sz="0" w:space="0" w:color="auto"/>
        <w:right w:val="none" w:sz="0" w:space="0" w:color="auto"/>
      </w:divBdr>
    </w:div>
    <w:div w:id="674847227">
      <w:bodyDiv w:val="1"/>
      <w:marLeft w:val="0"/>
      <w:marRight w:val="0"/>
      <w:marTop w:val="0"/>
      <w:marBottom w:val="0"/>
      <w:divBdr>
        <w:top w:val="none" w:sz="0" w:space="0" w:color="auto"/>
        <w:left w:val="none" w:sz="0" w:space="0" w:color="auto"/>
        <w:bottom w:val="none" w:sz="0" w:space="0" w:color="auto"/>
        <w:right w:val="none" w:sz="0" w:space="0" w:color="auto"/>
      </w:divBdr>
      <w:divsChild>
        <w:div w:id="778573600">
          <w:marLeft w:val="0"/>
          <w:marRight w:val="0"/>
          <w:marTop w:val="0"/>
          <w:marBottom w:val="0"/>
          <w:divBdr>
            <w:top w:val="none" w:sz="0" w:space="0" w:color="auto"/>
            <w:left w:val="none" w:sz="0" w:space="0" w:color="auto"/>
            <w:bottom w:val="none" w:sz="0" w:space="0" w:color="auto"/>
            <w:right w:val="none" w:sz="0" w:space="0" w:color="auto"/>
          </w:divBdr>
        </w:div>
      </w:divsChild>
    </w:div>
    <w:div w:id="684594345">
      <w:bodyDiv w:val="1"/>
      <w:marLeft w:val="0"/>
      <w:marRight w:val="0"/>
      <w:marTop w:val="0"/>
      <w:marBottom w:val="0"/>
      <w:divBdr>
        <w:top w:val="none" w:sz="0" w:space="0" w:color="auto"/>
        <w:left w:val="none" w:sz="0" w:space="0" w:color="auto"/>
        <w:bottom w:val="none" w:sz="0" w:space="0" w:color="auto"/>
        <w:right w:val="none" w:sz="0" w:space="0" w:color="auto"/>
      </w:divBdr>
    </w:div>
    <w:div w:id="703138355">
      <w:bodyDiv w:val="1"/>
      <w:marLeft w:val="0"/>
      <w:marRight w:val="0"/>
      <w:marTop w:val="0"/>
      <w:marBottom w:val="0"/>
      <w:divBdr>
        <w:top w:val="none" w:sz="0" w:space="0" w:color="auto"/>
        <w:left w:val="none" w:sz="0" w:space="0" w:color="auto"/>
        <w:bottom w:val="none" w:sz="0" w:space="0" w:color="auto"/>
        <w:right w:val="none" w:sz="0" w:space="0" w:color="auto"/>
      </w:divBdr>
      <w:divsChild>
        <w:div w:id="1155300645">
          <w:marLeft w:val="0"/>
          <w:marRight w:val="0"/>
          <w:marTop w:val="0"/>
          <w:marBottom w:val="0"/>
          <w:divBdr>
            <w:top w:val="none" w:sz="0" w:space="0" w:color="auto"/>
            <w:left w:val="none" w:sz="0" w:space="0" w:color="auto"/>
            <w:bottom w:val="none" w:sz="0" w:space="0" w:color="auto"/>
            <w:right w:val="none" w:sz="0" w:space="0" w:color="auto"/>
          </w:divBdr>
          <w:divsChild>
            <w:div w:id="169176080">
              <w:marLeft w:val="0"/>
              <w:marRight w:val="0"/>
              <w:marTop w:val="0"/>
              <w:marBottom w:val="0"/>
              <w:divBdr>
                <w:top w:val="none" w:sz="0" w:space="0" w:color="auto"/>
                <w:left w:val="none" w:sz="0" w:space="0" w:color="auto"/>
                <w:bottom w:val="none" w:sz="0" w:space="0" w:color="auto"/>
                <w:right w:val="none" w:sz="0" w:space="0" w:color="auto"/>
              </w:divBdr>
              <w:divsChild>
                <w:div w:id="178580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691793">
      <w:bodyDiv w:val="1"/>
      <w:marLeft w:val="0"/>
      <w:marRight w:val="0"/>
      <w:marTop w:val="0"/>
      <w:marBottom w:val="0"/>
      <w:divBdr>
        <w:top w:val="none" w:sz="0" w:space="0" w:color="auto"/>
        <w:left w:val="none" w:sz="0" w:space="0" w:color="auto"/>
        <w:bottom w:val="none" w:sz="0" w:space="0" w:color="auto"/>
        <w:right w:val="none" w:sz="0" w:space="0" w:color="auto"/>
      </w:divBdr>
      <w:divsChild>
        <w:div w:id="1175919336">
          <w:marLeft w:val="0"/>
          <w:marRight w:val="0"/>
          <w:marTop w:val="0"/>
          <w:marBottom w:val="0"/>
          <w:divBdr>
            <w:top w:val="none" w:sz="0" w:space="0" w:color="auto"/>
            <w:left w:val="none" w:sz="0" w:space="0" w:color="auto"/>
            <w:bottom w:val="none" w:sz="0" w:space="0" w:color="auto"/>
            <w:right w:val="none" w:sz="0" w:space="0" w:color="auto"/>
          </w:divBdr>
          <w:divsChild>
            <w:div w:id="1903446623">
              <w:marLeft w:val="0"/>
              <w:marRight w:val="0"/>
              <w:marTop w:val="0"/>
              <w:marBottom w:val="0"/>
              <w:divBdr>
                <w:top w:val="none" w:sz="0" w:space="0" w:color="auto"/>
                <w:left w:val="none" w:sz="0" w:space="0" w:color="auto"/>
                <w:bottom w:val="none" w:sz="0" w:space="0" w:color="auto"/>
                <w:right w:val="none" w:sz="0" w:space="0" w:color="auto"/>
              </w:divBdr>
              <w:divsChild>
                <w:div w:id="149054731">
                  <w:marLeft w:val="0"/>
                  <w:marRight w:val="0"/>
                  <w:marTop w:val="0"/>
                  <w:marBottom w:val="0"/>
                  <w:divBdr>
                    <w:top w:val="none" w:sz="0" w:space="0" w:color="auto"/>
                    <w:left w:val="none" w:sz="0" w:space="0" w:color="auto"/>
                    <w:bottom w:val="none" w:sz="0" w:space="0" w:color="auto"/>
                    <w:right w:val="none" w:sz="0" w:space="0" w:color="auto"/>
                  </w:divBdr>
                  <w:divsChild>
                    <w:div w:id="84674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758448">
          <w:marLeft w:val="0"/>
          <w:marRight w:val="0"/>
          <w:marTop w:val="0"/>
          <w:marBottom w:val="0"/>
          <w:divBdr>
            <w:top w:val="none" w:sz="0" w:space="0" w:color="auto"/>
            <w:left w:val="none" w:sz="0" w:space="0" w:color="auto"/>
            <w:bottom w:val="none" w:sz="0" w:space="0" w:color="auto"/>
            <w:right w:val="none" w:sz="0" w:space="0" w:color="auto"/>
          </w:divBdr>
          <w:divsChild>
            <w:div w:id="131860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222677">
      <w:bodyDiv w:val="1"/>
      <w:marLeft w:val="0"/>
      <w:marRight w:val="0"/>
      <w:marTop w:val="0"/>
      <w:marBottom w:val="0"/>
      <w:divBdr>
        <w:top w:val="none" w:sz="0" w:space="0" w:color="auto"/>
        <w:left w:val="none" w:sz="0" w:space="0" w:color="auto"/>
        <w:bottom w:val="none" w:sz="0" w:space="0" w:color="auto"/>
        <w:right w:val="none" w:sz="0" w:space="0" w:color="auto"/>
      </w:divBdr>
      <w:divsChild>
        <w:div w:id="734546767">
          <w:marLeft w:val="0"/>
          <w:marRight w:val="0"/>
          <w:marTop w:val="0"/>
          <w:marBottom w:val="0"/>
          <w:divBdr>
            <w:top w:val="none" w:sz="0" w:space="0" w:color="auto"/>
            <w:left w:val="none" w:sz="0" w:space="0" w:color="auto"/>
            <w:bottom w:val="none" w:sz="0" w:space="0" w:color="auto"/>
            <w:right w:val="none" w:sz="0" w:space="0" w:color="auto"/>
          </w:divBdr>
          <w:divsChild>
            <w:div w:id="1450391433">
              <w:marLeft w:val="0"/>
              <w:marRight w:val="0"/>
              <w:marTop w:val="0"/>
              <w:marBottom w:val="0"/>
              <w:divBdr>
                <w:top w:val="none" w:sz="0" w:space="0" w:color="auto"/>
                <w:left w:val="none" w:sz="0" w:space="0" w:color="auto"/>
                <w:bottom w:val="none" w:sz="0" w:space="0" w:color="auto"/>
                <w:right w:val="none" w:sz="0" w:space="0" w:color="auto"/>
              </w:divBdr>
              <w:divsChild>
                <w:div w:id="2014990654">
                  <w:marLeft w:val="0"/>
                  <w:marRight w:val="0"/>
                  <w:marTop w:val="0"/>
                  <w:marBottom w:val="0"/>
                  <w:divBdr>
                    <w:top w:val="none" w:sz="0" w:space="0" w:color="auto"/>
                    <w:left w:val="none" w:sz="0" w:space="0" w:color="auto"/>
                    <w:bottom w:val="none" w:sz="0" w:space="0" w:color="auto"/>
                    <w:right w:val="none" w:sz="0" w:space="0" w:color="auto"/>
                  </w:divBdr>
                  <w:divsChild>
                    <w:div w:id="125281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861245">
      <w:bodyDiv w:val="1"/>
      <w:marLeft w:val="0"/>
      <w:marRight w:val="0"/>
      <w:marTop w:val="0"/>
      <w:marBottom w:val="0"/>
      <w:divBdr>
        <w:top w:val="none" w:sz="0" w:space="0" w:color="auto"/>
        <w:left w:val="none" w:sz="0" w:space="0" w:color="auto"/>
        <w:bottom w:val="none" w:sz="0" w:space="0" w:color="auto"/>
        <w:right w:val="none" w:sz="0" w:space="0" w:color="auto"/>
      </w:divBdr>
      <w:divsChild>
        <w:div w:id="1333071297">
          <w:marLeft w:val="0"/>
          <w:marRight w:val="0"/>
          <w:marTop w:val="0"/>
          <w:marBottom w:val="0"/>
          <w:divBdr>
            <w:top w:val="none" w:sz="0" w:space="0" w:color="auto"/>
            <w:left w:val="none" w:sz="0" w:space="0" w:color="auto"/>
            <w:bottom w:val="none" w:sz="0" w:space="0" w:color="auto"/>
            <w:right w:val="none" w:sz="0" w:space="0" w:color="auto"/>
          </w:divBdr>
          <w:divsChild>
            <w:div w:id="910844750">
              <w:marLeft w:val="0"/>
              <w:marRight w:val="0"/>
              <w:marTop w:val="0"/>
              <w:marBottom w:val="0"/>
              <w:divBdr>
                <w:top w:val="none" w:sz="0" w:space="0" w:color="auto"/>
                <w:left w:val="none" w:sz="0" w:space="0" w:color="auto"/>
                <w:bottom w:val="none" w:sz="0" w:space="0" w:color="auto"/>
                <w:right w:val="none" w:sz="0" w:space="0" w:color="auto"/>
              </w:divBdr>
              <w:divsChild>
                <w:div w:id="860557178">
                  <w:marLeft w:val="0"/>
                  <w:marRight w:val="0"/>
                  <w:marTop w:val="0"/>
                  <w:marBottom w:val="0"/>
                  <w:divBdr>
                    <w:top w:val="none" w:sz="0" w:space="0" w:color="auto"/>
                    <w:left w:val="none" w:sz="0" w:space="0" w:color="auto"/>
                    <w:bottom w:val="none" w:sz="0" w:space="0" w:color="auto"/>
                    <w:right w:val="none" w:sz="0" w:space="0" w:color="auto"/>
                  </w:divBdr>
                  <w:divsChild>
                    <w:div w:id="47206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729188">
      <w:bodyDiv w:val="1"/>
      <w:marLeft w:val="0"/>
      <w:marRight w:val="0"/>
      <w:marTop w:val="0"/>
      <w:marBottom w:val="0"/>
      <w:divBdr>
        <w:top w:val="none" w:sz="0" w:space="0" w:color="auto"/>
        <w:left w:val="none" w:sz="0" w:space="0" w:color="auto"/>
        <w:bottom w:val="none" w:sz="0" w:space="0" w:color="auto"/>
        <w:right w:val="none" w:sz="0" w:space="0" w:color="auto"/>
      </w:divBdr>
      <w:divsChild>
        <w:div w:id="542596674">
          <w:marLeft w:val="0"/>
          <w:marRight w:val="0"/>
          <w:marTop w:val="0"/>
          <w:marBottom w:val="0"/>
          <w:divBdr>
            <w:top w:val="none" w:sz="0" w:space="0" w:color="auto"/>
            <w:left w:val="none" w:sz="0" w:space="0" w:color="auto"/>
            <w:bottom w:val="none" w:sz="0" w:space="0" w:color="auto"/>
            <w:right w:val="none" w:sz="0" w:space="0" w:color="auto"/>
          </w:divBdr>
        </w:div>
      </w:divsChild>
    </w:div>
    <w:div w:id="1055809662">
      <w:bodyDiv w:val="1"/>
      <w:marLeft w:val="0"/>
      <w:marRight w:val="0"/>
      <w:marTop w:val="0"/>
      <w:marBottom w:val="0"/>
      <w:divBdr>
        <w:top w:val="none" w:sz="0" w:space="0" w:color="auto"/>
        <w:left w:val="none" w:sz="0" w:space="0" w:color="auto"/>
        <w:bottom w:val="none" w:sz="0" w:space="0" w:color="auto"/>
        <w:right w:val="none" w:sz="0" w:space="0" w:color="auto"/>
      </w:divBdr>
    </w:div>
    <w:div w:id="1069688495">
      <w:bodyDiv w:val="1"/>
      <w:marLeft w:val="0"/>
      <w:marRight w:val="0"/>
      <w:marTop w:val="0"/>
      <w:marBottom w:val="0"/>
      <w:divBdr>
        <w:top w:val="none" w:sz="0" w:space="0" w:color="auto"/>
        <w:left w:val="none" w:sz="0" w:space="0" w:color="auto"/>
        <w:bottom w:val="none" w:sz="0" w:space="0" w:color="auto"/>
        <w:right w:val="none" w:sz="0" w:space="0" w:color="auto"/>
      </w:divBdr>
      <w:divsChild>
        <w:div w:id="2051614297">
          <w:marLeft w:val="0"/>
          <w:marRight w:val="0"/>
          <w:marTop w:val="0"/>
          <w:marBottom w:val="0"/>
          <w:divBdr>
            <w:top w:val="none" w:sz="0" w:space="0" w:color="auto"/>
            <w:left w:val="none" w:sz="0" w:space="0" w:color="auto"/>
            <w:bottom w:val="none" w:sz="0" w:space="0" w:color="auto"/>
            <w:right w:val="none" w:sz="0" w:space="0" w:color="auto"/>
          </w:divBdr>
          <w:divsChild>
            <w:div w:id="1098713212">
              <w:marLeft w:val="0"/>
              <w:marRight w:val="0"/>
              <w:marTop w:val="0"/>
              <w:marBottom w:val="0"/>
              <w:divBdr>
                <w:top w:val="none" w:sz="0" w:space="0" w:color="auto"/>
                <w:left w:val="none" w:sz="0" w:space="0" w:color="auto"/>
                <w:bottom w:val="none" w:sz="0" w:space="0" w:color="auto"/>
                <w:right w:val="none" w:sz="0" w:space="0" w:color="auto"/>
              </w:divBdr>
              <w:divsChild>
                <w:div w:id="457839639">
                  <w:marLeft w:val="0"/>
                  <w:marRight w:val="0"/>
                  <w:marTop w:val="0"/>
                  <w:marBottom w:val="0"/>
                  <w:divBdr>
                    <w:top w:val="none" w:sz="0" w:space="0" w:color="auto"/>
                    <w:left w:val="none" w:sz="0" w:space="0" w:color="auto"/>
                    <w:bottom w:val="none" w:sz="0" w:space="0" w:color="auto"/>
                    <w:right w:val="none" w:sz="0" w:space="0" w:color="auto"/>
                  </w:divBdr>
                  <w:divsChild>
                    <w:div w:id="68983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129461">
      <w:bodyDiv w:val="1"/>
      <w:marLeft w:val="0"/>
      <w:marRight w:val="0"/>
      <w:marTop w:val="0"/>
      <w:marBottom w:val="0"/>
      <w:divBdr>
        <w:top w:val="none" w:sz="0" w:space="0" w:color="auto"/>
        <w:left w:val="none" w:sz="0" w:space="0" w:color="auto"/>
        <w:bottom w:val="none" w:sz="0" w:space="0" w:color="auto"/>
        <w:right w:val="none" w:sz="0" w:space="0" w:color="auto"/>
      </w:divBdr>
    </w:div>
    <w:div w:id="1137721744">
      <w:bodyDiv w:val="1"/>
      <w:marLeft w:val="0"/>
      <w:marRight w:val="0"/>
      <w:marTop w:val="0"/>
      <w:marBottom w:val="0"/>
      <w:divBdr>
        <w:top w:val="none" w:sz="0" w:space="0" w:color="auto"/>
        <w:left w:val="none" w:sz="0" w:space="0" w:color="auto"/>
        <w:bottom w:val="none" w:sz="0" w:space="0" w:color="auto"/>
        <w:right w:val="none" w:sz="0" w:space="0" w:color="auto"/>
      </w:divBdr>
      <w:divsChild>
        <w:div w:id="1002466854">
          <w:marLeft w:val="0"/>
          <w:marRight w:val="0"/>
          <w:marTop w:val="0"/>
          <w:marBottom w:val="0"/>
          <w:divBdr>
            <w:top w:val="none" w:sz="0" w:space="0" w:color="auto"/>
            <w:left w:val="none" w:sz="0" w:space="0" w:color="auto"/>
            <w:bottom w:val="none" w:sz="0" w:space="0" w:color="auto"/>
            <w:right w:val="none" w:sz="0" w:space="0" w:color="auto"/>
          </w:divBdr>
          <w:divsChild>
            <w:div w:id="1309018528">
              <w:marLeft w:val="0"/>
              <w:marRight w:val="0"/>
              <w:marTop w:val="0"/>
              <w:marBottom w:val="0"/>
              <w:divBdr>
                <w:top w:val="none" w:sz="0" w:space="0" w:color="auto"/>
                <w:left w:val="none" w:sz="0" w:space="0" w:color="auto"/>
                <w:bottom w:val="none" w:sz="0" w:space="0" w:color="auto"/>
                <w:right w:val="none" w:sz="0" w:space="0" w:color="auto"/>
              </w:divBdr>
              <w:divsChild>
                <w:div w:id="366175341">
                  <w:marLeft w:val="0"/>
                  <w:marRight w:val="0"/>
                  <w:marTop w:val="0"/>
                  <w:marBottom w:val="0"/>
                  <w:divBdr>
                    <w:top w:val="none" w:sz="0" w:space="0" w:color="auto"/>
                    <w:left w:val="none" w:sz="0" w:space="0" w:color="auto"/>
                    <w:bottom w:val="none" w:sz="0" w:space="0" w:color="auto"/>
                    <w:right w:val="none" w:sz="0" w:space="0" w:color="auto"/>
                  </w:divBdr>
                  <w:divsChild>
                    <w:div w:id="212260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939346">
      <w:bodyDiv w:val="1"/>
      <w:marLeft w:val="0"/>
      <w:marRight w:val="0"/>
      <w:marTop w:val="0"/>
      <w:marBottom w:val="0"/>
      <w:divBdr>
        <w:top w:val="none" w:sz="0" w:space="0" w:color="auto"/>
        <w:left w:val="none" w:sz="0" w:space="0" w:color="auto"/>
        <w:bottom w:val="none" w:sz="0" w:space="0" w:color="auto"/>
        <w:right w:val="none" w:sz="0" w:space="0" w:color="auto"/>
      </w:divBdr>
    </w:div>
    <w:div w:id="1192232806">
      <w:bodyDiv w:val="1"/>
      <w:marLeft w:val="0"/>
      <w:marRight w:val="0"/>
      <w:marTop w:val="0"/>
      <w:marBottom w:val="0"/>
      <w:divBdr>
        <w:top w:val="none" w:sz="0" w:space="0" w:color="auto"/>
        <w:left w:val="none" w:sz="0" w:space="0" w:color="auto"/>
        <w:bottom w:val="none" w:sz="0" w:space="0" w:color="auto"/>
        <w:right w:val="none" w:sz="0" w:space="0" w:color="auto"/>
      </w:divBdr>
    </w:div>
    <w:div w:id="1219172493">
      <w:bodyDiv w:val="1"/>
      <w:marLeft w:val="0"/>
      <w:marRight w:val="0"/>
      <w:marTop w:val="0"/>
      <w:marBottom w:val="0"/>
      <w:divBdr>
        <w:top w:val="none" w:sz="0" w:space="0" w:color="auto"/>
        <w:left w:val="none" w:sz="0" w:space="0" w:color="auto"/>
        <w:bottom w:val="none" w:sz="0" w:space="0" w:color="auto"/>
        <w:right w:val="none" w:sz="0" w:space="0" w:color="auto"/>
      </w:divBdr>
      <w:divsChild>
        <w:div w:id="432433348">
          <w:marLeft w:val="0"/>
          <w:marRight w:val="0"/>
          <w:marTop w:val="0"/>
          <w:marBottom w:val="0"/>
          <w:divBdr>
            <w:top w:val="none" w:sz="0" w:space="0" w:color="auto"/>
            <w:left w:val="none" w:sz="0" w:space="0" w:color="auto"/>
            <w:bottom w:val="none" w:sz="0" w:space="0" w:color="auto"/>
            <w:right w:val="none" w:sz="0" w:space="0" w:color="auto"/>
          </w:divBdr>
        </w:div>
      </w:divsChild>
    </w:div>
    <w:div w:id="1229419667">
      <w:bodyDiv w:val="1"/>
      <w:marLeft w:val="0"/>
      <w:marRight w:val="0"/>
      <w:marTop w:val="0"/>
      <w:marBottom w:val="0"/>
      <w:divBdr>
        <w:top w:val="none" w:sz="0" w:space="0" w:color="auto"/>
        <w:left w:val="none" w:sz="0" w:space="0" w:color="auto"/>
        <w:bottom w:val="none" w:sz="0" w:space="0" w:color="auto"/>
        <w:right w:val="none" w:sz="0" w:space="0" w:color="auto"/>
      </w:divBdr>
    </w:div>
    <w:div w:id="1243485868">
      <w:bodyDiv w:val="1"/>
      <w:marLeft w:val="0"/>
      <w:marRight w:val="0"/>
      <w:marTop w:val="0"/>
      <w:marBottom w:val="0"/>
      <w:divBdr>
        <w:top w:val="none" w:sz="0" w:space="0" w:color="auto"/>
        <w:left w:val="none" w:sz="0" w:space="0" w:color="auto"/>
        <w:bottom w:val="none" w:sz="0" w:space="0" w:color="auto"/>
        <w:right w:val="none" w:sz="0" w:space="0" w:color="auto"/>
      </w:divBdr>
    </w:div>
    <w:div w:id="1251816555">
      <w:bodyDiv w:val="1"/>
      <w:marLeft w:val="0"/>
      <w:marRight w:val="0"/>
      <w:marTop w:val="0"/>
      <w:marBottom w:val="0"/>
      <w:divBdr>
        <w:top w:val="none" w:sz="0" w:space="0" w:color="auto"/>
        <w:left w:val="none" w:sz="0" w:space="0" w:color="auto"/>
        <w:bottom w:val="none" w:sz="0" w:space="0" w:color="auto"/>
        <w:right w:val="none" w:sz="0" w:space="0" w:color="auto"/>
      </w:divBdr>
      <w:divsChild>
        <w:div w:id="1696804225">
          <w:marLeft w:val="0"/>
          <w:marRight w:val="0"/>
          <w:marTop w:val="0"/>
          <w:marBottom w:val="0"/>
          <w:divBdr>
            <w:top w:val="none" w:sz="0" w:space="0" w:color="auto"/>
            <w:left w:val="none" w:sz="0" w:space="0" w:color="auto"/>
            <w:bottom w:val="none" w:sz="0" w:space="0" w:color="auto"/>
            <w:right w:val="none" w:sz="0" w:space="0" w:color="auto"/>
          </w:divBdr>
          <w:divsChild>
            <w:div w:id="1090272720">
              <w:marLeft w:val="0"/>
              <w:marRight w:val="0"/>
              <w:marTop w:val="0"/>
              <w:marBottom w:val="0"/>
              <w:divBdr>
                <w:top w:val="none" w:sz="0" w:space="0" w:color="auto"/>
                <w:left w:val="none" w:sz="0" w:space="0" w:color="auto"/>
                <w:bottom w:val="none" w:sz="0" w:space="0" w:color="auto"/>
                <w:right w:val="none" w:sz="0" w:space="0" w:color="auto"/>
              </w:divBdr>
              <w:divsChild>
                <w:div w:id="2872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845107">
      <w:bodyDiv w:val="1"/>
      <w:marLeft w:val="0"/>
      <w:marRight w:val="0"/>
      <w:marTop w:val="0"/>
      <w:marBottom w:val="0"/>
      <w:divBdr>
        <w:top w:val="none" w:sz="0" w:space="0" w:color="auto"/>
        <w:left w:val="none" w:sz="0" w:space="0" w:color="auto"/>
        <w:bottom w:val="none" w:sz="0" w:space="0" w:color="auto"/>
        <w:right w:val="none" w:sz="0" w:space="0" w:color="auto"/>
      </w:divBdr>
    </w:div>
    <w:div w:id="1279263764">
      <w:bodyDiv w:val="1"/>
      <w:marLeft w:val="0"/>
      <w:marRight w:val="0"/>
      <w:marTop w:val="0"/>
      <w:marBottom w:val="0"/>
      <w:divBdr>
        <w:top w:val="none" w:sz="0" w:space="0" w:color="auto"/>
        <w:left w:val="none" w:sz="0" w:space="0" w:color="auto"/>
        <w:bottom w:val="none" w:sz="0" w:space="0" w:color="auto"/>
        <w:right w:val="none" w:sz="0" w:space="0" w:color="auto"/>
      </w:divBdr>
      <w:divsChild>
        <w:div w:id="1809125262">
          <w:marLeft w:val="0"/>
          <w:marRight w:val="0"/>
          <w:marTop w:val="0"/>
          <w:marBottom w:val="0"/>
          <w:divBdr>
            <w:top w:val="none" w:sz="0" w:space="0" w:color="auto"/>
            <w:left w:val="none" w:sz="0" w:space="0" w:color="auto"/>
            <w:bottom w:val="none" w:sz="0" w:space="0" w:color="auto"/>
            <w:right w:val="none" w:sz="0" w:space="0" w:color="auto"/>
          </w:divBdr>
          <w:divsChild>
            <w:div w:id="1781217964">
              <w:marLeft w:val="0"/>
              <w:marRight w:val="0"/>
              <w:marTop w:val="0"/>
              <w:marBottom w:val="0"/>
              <w:divBdr>
                <w:top w:val="none" w:sz="0" w:space="0" w:color="auto"/>
                <w:left w:val="none" w:sz="0" w:space="0" w:color="auto"/>
                <w:bottom w:val="none" w:sz="0" w:space="0" w:color="auto"/>
                <w:right w:val="none" w:sz="0" w:space="0" w:color="auto"/>
              </w:divBdr>
              <w:divsChild>
                <w:div w:id="1702126535">
                  <w:marLeft w:val="0"/>
                  <w:marRight w:val="0"/>
                  <w:marTop w:val="0"/>
                  <w:marBottom w:val="0"/>
                  <w:divBdr>
                    <w:top w:val="none" w:sz="0" w:space="0" w:color="auto"/>
                    <w:left w:val="none" w:sz="0" w:space="0" w:color="auto"/>
                    <w:bottom w:val="none" w:sz="0" w:space="0" w:color="auto"/>
                    <w:right w:val="none" w:sz="0" w:space="0" w:color="auto"/>
                  </w:divBdr>
                  <w:divsChild>
                    <w:div w:id="43255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501893">
      <w:bodyDiv w:val="1"/>
      <w:marLeft w:val="0"/>
      <w:marRight w:val="0"/>
      <w:marTop w:val="0"/>
      <w:marBottom w:val="0"/>
      <w:divBdr>
        <w:top w:val="none" w:sz="0" w:space="0" w:color="auto"/>
        <w:left w:val="none" w:sz="0" w:space="0" w:color="auto"/>
        <w:bottom w:val="none" w:sz="0" w:space="0" w:color="auto"/>
        <w:right w:val="none" w:sz="0" w:space="0" w:color="auto"/>
      </w:divBdr>
    </w:div>
    <w:div w:id="1367178257">
      <w:bodyDiv w:val="1"/>
      <w:marLeft w:val="0"/>
      <w:marRight w:val="0"/>
      <w:marTop w:val="0"/>
      <w:marBottom w:val="0"/>
      <w:divBdr>
        <w:top w:val="none" w:sz="0" w:space="0" w:color="auto"/>
        <w:left w:val="none" w:sz="0" w:space="0" w:color="auto"/>
        <w:bottom w:val="none" w:sz="0" w:space="0" w:color="auto"/>
        <w:right w:val="none" w:sz="0" w:space="0" w:color="auto"/>
      </w:divBdr>
      <w:divsChild>
        <w:div w:id="1022126109">
          <w:marLeft w:val="0"/>
          <w:marRight w:val="0"/>
          <w:marTop w:val="0"/>
          <w:marBottom w:val="0"/>
          <w:divBdr>
            <w:top w:val="none" w:sz="0" w:space="0" w:color="auto"/>
            <w:left w:val="none" w:sz="0" w:space="0" w:color="auto"/>
            <w:bottom w:val="none" w:sz="0" w:space="0" w:color="auto"/>
            <w:right w:val="none" w:sz="0" w:space="0" w:color="auto"/>
          </w:divBdr>
          <w:divsChild>
            <w:div w:id="1729574220">
              <w:marLeft w:val="0"/>
              <w:marRight w:val="0"/>
              <w:marTop w:val="0"/>
              <w:marBottom w:val="0"/>
              <w:divBdr>
                <w:top w:val="none" w:sz="0" w:space="0" w:color="auto"/>
                <w:left w:val="none" w:sz="0" w:space="0" w:color="auto"/>
                <w:bottom w:val="none" w:sz="0" w:space="0" w:color="auto"/>
                <w:right w:val="none" w:sz="0" w:space="0" w:color="auto"/>
              </w:divBdr>
              <w:divsChild>
                <w:div w:id="80836956">
                  <w:marLeft w:val="0"/>
                  <w:marRight w:val="0"/>
                  <w:marTop w:val="0"/>
                  <w:marBottom w:val="0"/>
                  <w:divBdr>
                    <w:top w:val="none" w:sz="0" w:space="0" w:color="auto"/>
                    <w:left w:val="none" w:sz="0" w:space="0" w:color="auto"/>
                    <w:bottom w:val="none" w:sz="0" w:space="0" w:color="auto"/>
                    <w:right w:val="none" w:sz="0" w:space="0" w:color="auto"/>
                  </w:divBdr>
                  <w:divsChild>
                    <w:div w:id="58668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577662">
      <w:bodyDiv w:val="1"/>
      <w:marLeft w:val="0"/>
      <w:marRight w:val="0"/>
      <w:marTop w:val="0"/>
      <w:marBottom w:val="0"/>
      <w:divBdr>
        <w:top w:val="none" w:sz="0" w:space="0" w:color="auto"/>
        <w:left w:val="none" w:sz="0" w:space="0" w:color="auto"/>
        <w:bottom w:val="none" w:sz="0" w:space="0" w:color="auto"/>
        <w:right w:val="none" w:sz="0" w:space="0" w:color="auto"/>
      </w:divBdr>
      <w:divsChild>
        <w:div w:id="2012560077">
          <w:marLeft w:val="0"/>
          <w:marRight w:val="0"/>
          <w:marTop w:val="0"/>
          <w:marBottom w:val="0"/>
          <w:divBdr>
            <w:top w:val="none" w:sz="0" w:space="0" w:color="auto"/>
            <w:left w:val="none" w:sz="0" w:space="0" w:color="auto"/>
            <w:bottom w:val="none" w:sz="0" w:space="0" w:color="auto"/>
            <w:right w:val="none" w:sz="0" w:space="0" w:color="auto"/>
          </w:divBdr>
          <w:divsChild>
            <w:div w:id="815607234">
              <w:marLeft w:val="0"/>
              <w:marRight w:val="0"/>
              <w:marTop w:val="0"/>
              <w:marBottom w:val="0"/>
              <w:divBdr>
                <w:top w:val="none" w:sz="0" w:space="0" w:color="auto"/>
                <w:left w:val="none" w:sz="0" w:space="0" w:color="auto"/>
                <w:bottom w:val="none" w:sz="0" w:space="0" w:color="auto"/>
                <w:right w:val="none" w:sz="0" w:space="0" w:color="auto"/>
              </w:divBdr>
              <w:divsChild>
                <w:div w:id="395007096">
                  <w:marLeft w:val="0"/>
                  <w:marRight w:val="0"/>
                  <w:marTop w:val="0"/>
                  <w:marBottom w:val="0"/>
                  <w:divBdr>
                    <w:top w:val="none" w:sz="0" w:space="0" w:color="auto"/>
                    <w:left w:val="none" w:sz="0" w:space="0" w:color="auto"/>
                    <w:bottom w:val="none" w:sz="0" w:space="0" w:color="auto"/>
                    <w:right w:val="none" w:sz="0" w:space="0" w:color="auto"/>
                  </w:divBdr>
                  <w:divsChild>
                    <w:div w:id="32081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444613">
      <w:bodyDiv w:val="1"/>
      <w:marLeft w:val="0"/>
      <w:marRight w:val="0"/>
      <w:marTop w:val="0"/>
      <w:marBottom w:val="0"/>
      <w:divBdr>
        <w:top w:val="none" w:sz="0" w:space="0" w:color="auto"/>
        <w:left w:val="none" w:sz="0" w:space="0" w:color="auto"/>
        <w:bottom w:val="none" w:sz="0" w:space="0" w:color="auto"/>
        <w:right w:val="none" w:sz="0" w:space="0" w:color="auto"/>
      </w:divBdr>
      <w:divsChild>
        <w:div w:id="1501504273">
          <w:marLeft w:val="0"/>
          <w:marRight w:val="0"/>
          <w:marTop w:val="0"/>
          <w:marBottom w:val="0"/>
          <w:divBdr>
            <w:top w:val="none" w:sz="0" w:space="0" w:color="auto"/>
            <w:left w:val="none" w:sz="0" w:space="0" w:color="auto"/>
            <w:bottom w:val="none" w:sz="0" w:space="0" w:color="auto"/>
            <w:right w:val="none" w:sz="0" w:space="0" w:color="auto"/>
          </w:divBdr>
          <w:divsChild>
            <w:div w:id="755906357">
              <w:marLeft w:val="0"/>
              <w:marRight w:val="0"/>
              <w:marTop w:val="0"/>
              <w:marBottom w:val="0"/>
              <w:divBdr>
                <w:top w:val="none" w:sz="0" w:space="0" w:color="auto"/>
                <w:left w:val="none" w:sz="0" w:space="0" w:color="auto"/>
                <w:bottom w:val="none" w:sz="0" w:space="0" w:color="auto"/>
                <w:right w:val="none" w:sz="0" w:space="0" w:color="auto"/>
              </w:divBdr>
              <w:divsChild>
                <w:div w:id="2143376281">
                  <w:marLeft w:val="0"/>
                  <w:marRight w:val="0"/>
                  <w:marTop w:val="0"/>
                  <w:marBottom w:val="0"/>
                  <w:divBdr>
                    <w:top w:val="none" w:sz="0" w:space="0" w:color="auto"/>
                    <w:left w:val="none" w:sz="0" w:space="0" w:color="auto"/>
                    <w:bottom w:val="none" w:sz="0" w:space="0" w:color="auto"/>
                    <w:right w:val="none" w:sz="0" w:space="0" w:color="auto"/>
                  </w:divBdr>
                  <w:divsChild>
                    <w:div w:id="51553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870859">
              <w:marLeft w:val="0"/>
              <w:marRight w:val="0"/>
              <w:marTop w:val="0"/>
              <w:marBottom w:val="0"/>
              <w:divBdr>
                <w:top w:val="none" w:sz="0" w:space="0" w:color="auto"/>
                <w:left w:val="none" w:sz="0" w:space="0" w:color="auto"/>
                <w:bottom w:val="none" w:sz="0" w:space="0" w:color="auto"/>
                <w:right w:val="none" w:sz="0" w:space="0" w:color="auto"/>
              </w:divBdr>
              <w:divsChild>
                <w:div w:id="365109189">
                  <w:marLeft w:val="0"/>
                  <w:marRight w:val="0"/>
                  <w:marTop w:val="0"/>
                  <w:marBottom w:val="0"/>
                  <w:divBdr>
                    <w:top w:val="none" w:sz="0" w:space="0" w:color="auto"/>
                    <w:left w:val="none" w:sz="0" w:space="0" w:color="auto"/>
                    <w:bottom w:val="none" w:sz="0" w:space="0" w:color="auto"/>
                    <w:right w:val="none" w:sz="0" w:space="0" w:color="auto"/>
                  </w:divBdr>
                </w:div>
                <w:div w:id="1687364675">
                  <w:marLeft w:val="0"/>
                  <w:marRight w:val="0"/>
                  <w:marTop w:val="0"/>
                  <w:marBottom w:val="0"/>
                  <w:divBdr>
                    <w:top w:val="none" w:sz="0" w:space="0" w:color="auto"/>
                    <w:left w:val="none" w:sz="0" w:space="0" w:color="auto"/>
                    <w:bottom w:val="none" w:sz="0" w:space="0" w:color="auto"/>
                    <w:right w:val="none" w:sz="0" w:space="0" w:color="auto"/>
                  </w:divBdr>
                </w:div>
              </w:divsChild>
            </w:div>
            <w:div w:id="236404085">
              <w:marLeft w:val="0"/>
              <w:marRight w:val="0"/>
              <w:marTop w:val="0"/>
              <w:marBottom w:val="0"/>
              <w:divBdr>
                <w:top w:val="none" w:sz="0" w:space="0" w:color="auto"/>
                <w:left w:val="none" w:sz="0" w:space="0" w:color="auto"/>
                <w:bottom w:val="none" w:sz="0" w:space="0" w:color="auto"/>
                <w:right w:val="none" w:sz="0" w:space="0" w:color="auto"/>
              </w:divBdr>
              <w:divsChild>
                <w:div w:id="90808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539126">
      <w:bodyDiv w:val="1"/>
      <w:marLeft w:val="0"/>
      <w:marRight w:val="0"/>
      <w:marTop w:val="0"/>
      <w:marBottom w:val="0"/>
      <w:divBdr>
        <w:top w:val="none" w:sz="0" w:space="0" w:color="auto"/>
        <w:left w:val="none" w:sz="0" w:space="0" w:color="auto"/>
        <w:bottom w:val="none" w:sz="0" w:space="0" w:color="auto"/>
        <w:right w:val="none" w:sz="0" w:space="0" w:color="auto"/>
      </w:divBdr>
      <w:divsChild>
        <w:div w:id="1397629039">
          <w:marLeft w:val="0"/>
          <w:marRight w:val="0"/>
          <w:marTop w:val="0"/>
          <w:marBottom w:val="0"/>
          <w:divBdr>
            <w:top w:val="none" w:sz="0" w:space="0" w:color="auto"/>
            <w:left w:val="none" w:sz="0" w:space="0" w:color="auto"/>
            <w:bottom w:val="none" w:sz="0" w:space="0" w:color="auto"/>
            <w:right w:val="none" w:sz="0" w:space="0" w:color="auto"/>
          </w:divBdr>
          <w:divsChild>
            <w:div w:id="1541630849">
              <w:marLeft w:val="0"/>
              <w:marRight w:val="0"/>
              <w:marTop w:val="0"/>
              <w:marBottom w:val="0"/>
              <w:divBdr>
                <w:top w:val="none" w:sz="0" w:space="0" w:color="auto"/>
                <w:left w:val="none" w:sz="0" w:space="0" w:color="auto"/>
                <w:bottom w:val="none" w:sz="0" w:space="0" w:color="auto"/>
                <w:right w:val="none" w:sz="0" w:space="0" w:color="auto"/>
              </w:divBdr>
              <w:divsChild>
                <w:div w:id="1955819834">
                  <w:marLeft w:val="0"/>
                  <w:marRight w:val="0"/>
                  <w:marTop w:val="0"/>
                  <w:marBottom w:val="0"/>
                  <w:divBdr>
                    <w:top w:val="none" w:sz="0" w:space="0" w:color="auto"/>
                    <w:left w:val="none" w:sz="0" w:space="0" w:color="auto"/>
                    <w:bottom w:val="none" w:sz="0" w:space="0" w:color="auto"/>
                    <w:right w:val="none" w:sz="0" w:space="0" w:color="auto"/>
                  </w:divBdr>
                  <w:divsChild>
                    <w:div w:id="85269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171476">
      <w:bodyDiv w:val="1"/>
      <w:marLeft w:val="0"/>
      <w:marRight w:val="0"/>
      <w:marTop w:val="0"/>
      <w:marBottom w:val="0"/>
      <w:divBdr>
        <w:top w:val="none" w:sz="0" w:space="0" w:color="auto"/>
        <w:left w:val="none" w:sz="0" w:space="0" w:color="auto"/>
        <w:bottom w:val="none" w:sz="0" w:space="0" w:color="auto"/>
        <w:right w:val="none" w:sz="0" w:space="0" w:color="auto"/>
      </w:divBdr>
      <w:divsChild>
        <w:div w:id="624626361">
          <w:marLeft w:val="0"/>
          <w:marRight w:val="0"/>
          <w:marTop w:val="0"/>
          <w:marBottom w:val="0"/>
          <w:divBdr>
            <w:top w:val="none" w:sz="0" w:space="0" w:color="auto"/>
            <w:left w:val="none" w:sz="0" w:space="0" w:color="auto"/>
            <w:bottom w:val="none" w:sz="0" w:space="0" w:color="auto"/>
            <w:right w:val="none" w:sz="0" w:space="0" w:color="auto"/>
          </w:divBdr>
          <w:divsChild>
            <w:div w:id="2022976029">
              <w:marLeft w:val="0"/>
              <w:marRight w:val="0"/>
              <w:marTop w:val="0"/>
              <w:marBottom w:val="0"/>
              <w:divBdr>
                <w:top w:val="none" w:sz="0" w:space="0" w:color="auto"/>
                <w:left w:val="none" w:sz="0" w:space="0" w:color="auto"/>
                <w:bottom w:val="none" w:sz="0" w:space="0" w:color="auto"/>
                <w:right w:val="none" w:sz="0" w:space="0" w:color="auto"/>
              </w:divBdr>
              <w:divsChild>
                <w:div w:id="678846974">
                  <w:marLeft w:val="0"/>
                  <w:marRight w:val="0"/>
                  <w:marTop w:val="0"/>
                  <w:marBottom w:val="0"/>
                  <w:divBdr>
                    <w:top w:val="none" w:sz="0" w:space="0" w:color="auto"/>
                    <w:left w:val="none" w:sz="0" w:space="0" w:color="auto"/>
                    <w:bottom w:val="none" w:sz="0" w:space="0" w:color="auto"/>
                    <w:right w:val="none" w:sz="0" w:space="0" w:color="auto"/>
                  </w:divBdr>
                  <w:divsChild>
                    <w:div w:id="88810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260460">
      <w:bodyDiv w:val="1"/>
      <w:marLeft w:val="0"/>
      <w:marRight w:val="0"/>
      <w:marTop w:val="0"/>
      <w:marBottom w:val="0"/>
      <w:divBdr>
        <w:top w:val="none" w:sz="0" w:space="0" w:color="auto"/>
        <w:left w:val="none" w:sz="0" w:space="0" w:color="auto"/>
        <w:bottom w:val="none" w:sz="0" w:space="0" w:color="auto"/>
        <w:right w:val="none" w:sz="0" w:space="0" w:color="auto"/>
      </w:divBdr>
    </w:div>
    <w:div w:id="1730181196">
      <w:bodyDiv w:val="1"/>
      <w:marLeft w:val="0"/>
      <w:marRight w:val="0"/>
      <w:marTop w:val="0"/>
      <w:marBottom w:val="0"/>
      <w:divBdr>
        <w:top w:val="none" w:sz="0" w:space="0" w:color="auto"/>
        <w:left w:val="none" w:sz="0" w:space="0" w:color="auto"/>
        <w:bottom w:val="none" w:sz="0" w:space="0" w:color="auto"/>
        <w:right w:val="none" w:sz="0" w:space="0" w:color="auto"/>
      </w:divBdr>
    </w:div>
    <w:div w:id="1775981132">
      <w:bodyDiv w:val="1"/>
      <w:marLeft w:val="0"/>
      <w:marRight w:val="0"/>
      <w:marTop w:val="0"/>
      <w:marBottom w:val="0"/>
      <w:divBdr>
        <w:top w:val="none" w:sz="0" w:space="0" w:color="auto"/>
        <w:left w:val="none" w:sz="0" w:space="0" w:color="auto"/>
        <w:bottom w:val="none" w:sz="0" w:space="0" w:color="auto"/>
        <w:right w:val="none" w:sz="0" w:space="0" w:color="auto"/>
      </w:divBdr>
      <w:divsChild>
        <w:div w:id="1510674396">
          <w:marLeft w:val="0"/>
          <w:marRight w:val="0"/>
          <w:marTop w:val="0"/>
          <w:marBottom w:val="0"/>
          <w:divBdr>
            <w:top w:val="none" w:sz="0" w:space="0" w:color="auto"/>
            <w:left w:val="none" w:sz="0" w:space="0" w:color="auto"/>
            <w:bottom w:val="none" w:sz="0" w:space="0" w:color="auto"/>
            <w:right w:val="none" w:sz="0" w:space="0" w:color="auto"/>
          </w:divBdr>
          <w:divsChild>
            <w:div w:id="298732868">
              <w:marLeft w:val="0"/>
              <w:marRight w:val="0"/>
              <w:marTop w:val="0"/>
              <w:marBottom w:val="0"/>
              <w:divBdr>
                <w:top w:val="none" w:sz="0" w:space="0" w:color="auto"/>
                <w:left w:val="none" w:sz="0" w:space="0" w:color="auto"/>
                <w:bottom w:val="none" w:sz="0" w:space="0" w:color="auto"/>
                <w:right w:val="none" w:sz="0" w:space="0" w:color="auto"/>
              </w:divBdr>
              <w:divsChild>
                <w:div w:id="990982595">
                  <w:marLeft w:val="0"/>
                  <w:marRight w:val="0"/>
                  <w:marTop w:val="0"/>
                  <w:marBottom w:val="0"/>
                  <w:divBdr>
                    <w:top w:val="none" w:sz="0" w:space="0" w:color="auto"/>
                    <w:left w:val="none" w:sz="0" w:space="0" w:color="auto"/>
                    <w:bottom w:val="none" w:sz="0" w:space="0" w:color="auto"/>
                    <w:right w:val="none" w:sz="0" w:space="0" w:color="auto"/>
                  </w:divBdr>
                  <w:divsChild>
                    <w:div w:id="94195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310052">
      <w:bodyDiv w:val="1"/>
      <w:marLeft w:val="0"/>
      <w:marRight w:val="0"/>
      <w:marTop w:val="0"/>
      <w:marBottom w:val="0"/>
      <w:divBdr>
        <w:top w:val="none" w:sz="0" w:space="0" w:color="auto"/>
        <w:left w:val="none" w:sz="0" w:space="0" w:color="auto"/>
        <w:bottom w:val="none" w:sz="0" w:space="0" w:color="auto"/>
        <w:right w:val="none" w:sz="0" w:space="0" w:color="auto"/>
      </w:divBdr>
    </w:div>
    <w:div w:id="1891959094">
      <w:bodyDiv w:val="1"/>
      <w:marLeft w:val="0"/>
      <w:marRight w:val="0"/>
      <w:marTop w:val="0"/>
      <w:marBottom w:val="0"/>
      <w:divBdr>
        <w:top w:val="none" w:sz="0" w:space="0" w:color="auto"/>
        <w:left w:val="none" w:sz="0" w:space="0" w:color="auto"/>
        <w:bottom w:val="none" w:sz="0" w:space="0" w:color="auto"/>
        <w:right w:val="none" w:sz="0" w:space="0" w:color="auto"/>
      </w:divBdr>
      <w:divsChild>
        <w:div w:id="1497113712">
          <w:marLeft w:val="0"/>
          <w:marRight w:val="0"/>
          <w:marTop w:val="0"/>
          <w:marBottom w:val="0"/>
          <w:divBdr>
            <w:top w:val="none" w:sz="0" w:space="0" w:color="auto"/>
            <w:left w:val="none" w:sz="0" w:space="0" w:color="auto"/>
            <w:bottom w:val="none" w:sz="0" w:space="0" w:color="auto"/>
            <w:right w:val="none" w:sz="0" w:space="0" w:color="auto"/>
          </w:divBdr>
          <w:divsChild>
            <w:div w:id="1845051766">
              <w:marLeft w:val="0"/>
              <w:marRight w:val="0"/>
              <w:marTop w:val="0"/>
              <w:marBottom w:val="0"/>
              <w:divBdr>
                <w:top w:val="none" w:sz="0" w:space="0" w:color="auto"/>
                <w:left w:val="none" w:sz="0" w:space="0" w:color="auto"/>
                <w:bottom w:val="none" w:sz="0" w:space="0" w:color="auto"/>
                <w:right w:val="none" w:sz="0" w:space="0" w:color="auto"/>
              </w:divBdr>
              <w:divsChild>
                <w:div w:id="886642429">
                  <w:marLeft w:val="0"/>
                  <w:marRight w:val="0"/>
                  <w:marTop w:val="0"/>
                  <w:marBottom w:val="0"/>
                  <w:divBdr>
                    <w:top w:val="none" w:sz="0" w:space="0" w:color="auto"/>
                    <w:left w:val="none" w:sz="0" w:space="0" w:color="auto"/>
                    <w:bottom w:val="none" w:sz="0" w:space="0" w:color="auto"/>
                    <w:right w:val="none" w:sz="0" w:space="0" w:color="auto"/>
                  </w:divBdr>
                  <w:divsChild>
                    <w:div w:id="56958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698130">
      <w:bodyDiv w:val="1"/>
      <w:marLeft w:val="0"/>
      <w:marRight w:val="0"/>
      <w:marTop w:val="0"/>
      <w:marBottom w:val="0"/>
      <w:divBdr>
        <w:top w:val="none" w:sz="0" w:space="0" w:color="auto"/>
        <w:left w:val="none" w:sz="0" w:space="0" w:color="auto"/>
        <w:bottom w:val="none" w:sz="0" w:space="0" w:color="auto"/>
        <w:right w:val="none" w:sz="0" w:space="0" w:color="auto"/>
      </w:divBdr>
      <w:divsChild>
        <w:div w:id="12919543">
          <w:marLeft w:val="0"/>
          <w:marRight w:val="0"/>
          <w:marTop w:val="0"/>
          <w:marBottom w:val="0"/>
          <w:divBdr>
            <w:top w:val="none" w:sz="0" w:space="0" w:color="auto"/>
            <w:left w:val="none" w:sz="0" w:space="0" w:color="auto"/>
            <w:bottom w:val="none" w:sz="0" w:space="0" w:color="auto"/>
            <w:right w:val="none" w:sz="0" w:space="0" w:color="auto"/>
          </w:divBdr>
          <w:divsChild>
            <w:div w:id="612058100">
              <w:marLeft w:val="0"/>
              <w:marRight w:val="0"/>
              <w:marTop w:val="0"/>
              <w:marBottom w:val="0"/>
              <w:divBdr>
                <w:top w:val="none" w:sz="0" w:space="0" w:color="auto"/>
                <w:left w:val="none" w:sz="0" w:space="0" w:color="auto"/>
                <w:bottom w:val="none" w:sz="0" w:space="0" w:color="auto"/>
                <w:right w:val="none" w:sz="0" w:space="0" w:color="auto"/>
              </w:divBdr>
              <w:divsChild>
                <w:div w:id="1018504666">
                  <w:marLeft w:val="0"/>
                  <w:marRight w:val="0"/>
                  <w:marTop w:val="0"/>
                  <w:marBottom w:val="0"/>
                  <w:divBdr>
                    <w:top w:val="none" w:sz="0" w:space="0" w:color="auto"/>
                    <w:left w:val="none" w:sz="0" w:space="0" w:color="auto"/>
                    <w:bottom w:val="none" w:sz="0" w:space="0" w:color="auto"/>
                    <w:right w:val="none" w:sz="0" w:space="0" w:color="auto"/>
                  </w:divBdr>
                  <w:divsChild>
                    <w:div w:id="48702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473562">
      <w:bodyDiv w:val="1"/>
      <w:marLeft w:val="0"/>
      <w:marRight w:val="0"/>
      <w:marTop w:val="0"/>
      <w:marBottom w:val="0"/>
      <w:divBdr>
        <w:top w:val="none" w:sz="0" w:space="0" w:color="auto"/>
        <w:left w:val="none" w:sz="0" w:space="0" w:color="auto"/>
        <w:bottom w:val="none" w:sz="0" w:space="0" w:color="auto"/>
        <w:right w:val="none" w:sz="0" w:space="0" w:color="auto"/>
      </w:divBdr>
    </w:div>
    <w:div w:id="1945921284">
      <w:bodyDiv w:val="1"/>
      <w:marLeft w:val="0"/>
      <w:marRight w:val="0"/>
      <w:marTop w:val="0"/>
      <w:marBottom w:val="0"/>
      <w:divBdr>
        <w:top w:val="none" w:sz="0" w:space="0" w:color="auto"/>
        <w:left w:val="none" w:sz="0" w:space="0" w:color="auto"/>
        <w:bottom w:val="none" w:sz="0" w:space="0" w:color="auto"/>
        <w:right w:val="none" w:sz="0" w:space="0" w:color="auto"/>
      </w:divBdr>
      <w:divsChild>
        <w:div w:id="524564180">
          <w:marLeft w:val="0"/>
          <w:marRight w:val="0"/>
          <w:marTop w:val="0"/>
          <w:marBottom w:val="0"/>
          <w:divBdr>
            <w:top w:val="none" w:sz="0" w:space="0" w:color="auto"/>
            <w:left w:val="none" w:sz="0" w:space="0" w:color="auto"/>
            <w:bottom w:val="none" w:sz="0" w:space="0" w:color="auto"/>
            <w:right w:val="none" w:sz="0" w:space="0" w:color="auto"/>
          </w:divBdr>
          <w:divsChild>
            <w:div w:id="511728831">
              <w:marLeft w:val="0"/>
              <w:marRight w:val="0"/>
              <w:marTop w:val="0"/>
              <w:marBottom w:val="0"/>
              <w:divBdr>
                <w:top w:val="none" w:sz="0" w:space="0" w:color="auto"/>
                <w:left w:val="none" w:sz="0" w:space="0" w:color="auto"/>
                <w:bottom w:val="none" w:sz="0" w:space="0" w:color="auto"/>
                <w:right w:val="none" w:sz="0" w:space="0" w:color="auto"/>
              </w:divBdr>
              <w:divsChild>
                <w:div w:id="1532304010">
                  <w:marLeft w:val="0"/>
                  <w:marRight w:val="0"/>
                  <w:marTop w:val="0"/>
                  <w:marBottom w:val="0"/>
                  <w:divBdr>
                    <w:top w:val="none" w:sz="0" w:space="0" w:color="auto"/>
                    <w:left w:val="none" w:sz="0" w:space="0" w:color="auto"/>
                    <w:bottom w:val="none" w:sz="0" w:space="0" w:color="auto"/>
                    <w:right w:val="none" w:sz="0" w:space="0" w:color="auto"/>
                  </w:divBdr>
                  <w:divsChild>
                    <w:div w:id="146056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614292">
      <w:bodyDiv w:val="1"/>
      <w:marLeft w:val="0"/>
      <w:marRight w:val="0"/>
      <w:marTop w:val="0"/>
      <w:marBottom w:val="0"/>
      <w:divBdr>
        <w:top w:val="none" w:sz="0" w:space="0" w:color="auto"/>
        <w:left w:val="none" w:sz="0" w:space="0" w:color="auto"/>
        <w:bottom w:val="none" w:sz="0" w:space="0" w:color="auto"/>
        <w:right w:val="none" w:sz="0" w:space="0" w:color="auto"/>
      </w:divBdr>
      <w:divsChild>
        <w:div w:id="2089305663">
          <w:marLeft w:val="0"/>
          <w:marRight w:val="0"/>
          <w:marTop w:val="0"/>
          <w:marBottom w:val="0"/>
          <w:divBdr>
            <w:top w:val="none" w:sz="0" w:space="0" w:color="auto"/>
            <w:left w:val="none" w:sz="0" w:space="0" w:color="auto"/>
            <w:bottom w:val="none" w:sz="0" w:space="0" w:color="auto"/>
            <w:right w:val="none" w:sz="0" w:space="0" w:color="auto"/>
          </w:divBdr>
          <w:divsChild>
            <w:div w:id="1875344766">
              <w:marLeft w:val="0"/>
              <w:marRight w:val="0"/>
              <w:marTop w:val="0"/>
              <w:marBottom w:val="0"/>
              <w:divBdr>
                <w:top w:val="none" w:sz="0" w:space="0" w:color="auto"/>
                <w:left w:val="none" w:sz="0" w:space="0" w:color="auto"/>
                <w:bottom w:val="none" w:sz="0" w:space="0" w:color="auto"/>
                <w:right w:val="none" w:sz="0" w:space="0" w:color="auto"/>
              </w:divBdr>
              <w:divsChild>
                <w:div w:id="192500388">
                  <w:marLeft w:val="0"/>
                  <w:marRight w:val="0"/>
                  <w:marTop w:val="0"/>
                  <w:marBottom w:val="0"/>
                  <w:divBdr>
                    <w:top w:val="none" w:sz="0" w:space="0" w:color="auto"/>
                    <w:left w:val="none" w:sz="0" w:space="0" w:color="auto"/>
                    <w:bottom w:val="none" w:sz="0" w:space="0" w:color="auto"/>
                    <w:right w:val="none" w:sz="0" w:space="0" w:color="auto"/>
                  </w:divBdr>
                  <w:divsChild>
                    <w:div w:id="80978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149910">
      <w:bodyDiv w:val="1"/>
      <w:marLeft w:val="0"/>
      <w:marRight w:val="0"/>
      <w:marTop w:val="0"/>
      <w:marBottom w:val="0"/>
      <w:divBdr>
        <w:top w:val="none" w:sz="0" w:space="0" w:color="auto"/>
        <w:left w:val="none" w:sz="0" w:space="0" w:color="auto"/>
        <w:bottom w:val="none" w:sz="0" w:space="0" w:color="auto"/>
        <w:right w:val="none" w:sz="0" w:space="0" w:color="auto"/>
      </w:divBdr>
      <w:divsChild>
        <w:div w:id="1538349629">
          <w:marLeft w:val="0"/>
          <w:marRight w:val="0"/>
          <w:marTop w:val="0"/>
          <w:marBottom w:val="0"/>
          <w:divBdr>
            <w:top w:val="none" w:sz="0" w:space="0" w:color="auto"/>
            <w:left w:val="none" w:sz="0" w:space="0" w:color="auto"/>
            <w:bottom w:val="none" w:sz="0" w:space="0" w:color="auto"/>
            <w:right w:val="none" w:sz="0" w:space="0" w:color="auto"/>
          </w:divBdr>
          <w:divsChild>
            <w:div w:id="170459962">
              <w:marLeft w:val="0"/>
              <w:marRight w:val="0"/>
              <w:marTop w:val="0"/>
              <w:marBottom w:val="0"/>
              <w:divBdr>
                <w:top w:val="none" w:sz="0" w:space="0" w:color="auto"/>
                <w:left w:val="none" w:sz="0" w:space="0" w:color="auto"/>
                <w:bottom w:val="none" w:sz="0" w:space="0" w:color="auto"/>
                <w:right w:val="none" w:sz="0" w:space="0" w:color="auto"/>
              </w:divBdr>
              <w:divsChild>
                <w:div w:id="1882936166">
                  <w:marLeft w:val="0"/>
                  <w:marRight w:val="0"/>
                  <w:marTop w:val="0"/>
                  <w:marBottom w:val="0"/>
                  <w:divBdr>
                    <w:top w:val="none" w:sz="0" w:space="0" w:color="auto"/>
                    <w:left w:val="none" w:sz="0" w:space="0" w:color="auto"/>
                    <w:bottom w:val="none" w:sz="0" w:space="0" w:color="auto"/>
                    <w:right w:val="none" w:sz="0" w:space="0" w:color="auto"/>
                  </w:divBdr>
                  <w:divsChild>
                    <w:div w:id="6707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hyperlink" Target="https://corporatefinanceinstitute.com/resources/accounting/financial-performance/" TargetMode="External"/><Relationship Id="rId63" Type="http://schemas.openxmlformats.org/officeDocument/2006/relationships/hyperlink" Target="https://www.mindtools.com/a3ixqae/critical-thinking" TargetMode="External"/><Relationship Id="rId68" Type="http://schemas.openxmlformats.org/officeDocument/2006/relationships/hyperlink" Target="https://doi.org/10.1080/15582159.2012.733288" TargetMode="External"/><Relationship Id="rId2" Type="http://schemas.openxmlformats.org/officeDocument/2006/relationships/styles" Target="styles.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footer" Target="footer2.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yperlink" Target="https://www.youtube.com/watch?v=wPVZBPWYYXY" TargetMode="External"/><Relationship Id="rId53" Type="http://schemas.openxmlformats.org/officeDocument/2006/relationships/hyperlink" Target="https://www.cipd.org/uk/knowledge/guides/gender-pay-gap-reporting-guide?_gl=1*1nyxe64*_ga*MTYyOTA5MDQzNi4xNjc4MzcwNzg0*_ga_D9HN5GYHYY*MTY5NjI2NDI0Ni43MC4xLjE2OTYyMzY1MjMuNjAuMC4w" TargetMode="External"/><Relationship Id="rId58" Type="http://schemas.openxmlformats.org/officeDocument/2006/relationships/hyperlink" Target="https://www.forbes.com/sites/forbeshumanresourcescouncil/2023/02/08/why-hr-is-key-to-executive-success-how-the-human-resources-function-impacts-business-growth/" TargetMode="External"/><Relationship Id="rId66" Type="http://schemas.openxmlformats.org/officeDocument/2006/relationships/hyperlink" Target="https://managementstudyguide.com/mckinsey-7s-change-model.htm" TargetMode="External"/><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hrdailyadvisor.blr.com/2020/09/28/pros-and-cons-of-employee-surveys/" TargetMode="External"/><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hyperlink" Target="https://www.cascade.app/blog/mckinsey-7s-model" TargetMode="External"/><Relationship Id="rId48" Type="http://schemas.openxmlformats.org/officeDocument/2006/relationships/hyperlink" Target="https://www.cipd.org/uk/knowledge/podcasts/critical-thinking/" TargetMode="External"/><Relationship Id="rId56" Type="http://schemas.openxmlformats.org/officeDocument/2006/relationships/hyperlink" Target="https://www2.deloitte.com/content/dam/Deloitte/us/Documents/human-capital/us-hc-enabling-business-results-with-hr-measures-that-matter.pdf" TargetMode="External"/><Relationship Id="rId64" Type="http://schemas.openxmlformats.org/officeDocument/2006/relationships/hyperlink" Target="https://www.mindtools.com/aicks4s/the-mckinsey-7-s-framework" TargetMode="External"/><Relationship Id="rId69" Type="http://schemas.openxmlformats.org/officeDocument/2006/relationships/hyperlink" Target="https://doi.org/10.1111/j.1748-8583.2011.00173.x" TargetMode="External"/><Relationship Id="rId8" Type="http://schemas.openxmlformats.org/officeDocument/2006/relationships/header" Target="header1.xml"/><Relationship Id="rId51" Type="http://schemas.openxmlformats.org/officeDocument/2006/relationships/hyperlink" Target="https://www.cipd.org/uk/knowledge/guides/evidence-based-profession/" TargetMode="External"/><Relationship Id="rId72" Type="http://schemas.openxmlformats.org/officeDocument/2006/relationships/hyperlink" Target="https://www.tsw.co.uk/blog/leadership-and-management/six-thinking-hats/" TargetMode="Externa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hyperlink" Target="https://corporatefinanceinstitute.com/resources/management/balanced-scorecard/" TargetMode="External"/><Relationship Id="rId59" Type="http://schemas.openxmlformats.org/officeDocument/2006/relationships/hyperlink" Target="https://www.forbes.com/advisor/business/what-is-stakeholder-analysis/" TargetMode="External"/><Relationship Id="rId67" Type="http://schemas.openxmlformats.org/officeDocument/2006/relationships/hyperlink" Target="https://www.ncbi.nlm.nih.gov/pmc/articles/PMC8391290/" TargetMode="Externa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hyperlink" Target="https://www.cipd.org/uk/the-people-profession/the-profession-map/explore-the-profession-map/specialist-knowledge/people-analytics/" TargetMode="External"/><Relationship Id="rId62" Type="http://schemas.openxmlformats.org/officeDocument/2006/relationships/hyperlink" Target="https://www.mindtools.com/a0ozgex/cognitive-bias" TargetMode="External"/><Relationship Id="rId70" Type="http://schemas.openxmlformats.org/officeDocument/2006/relationships/hyperlink" Target="https://sevenpillarsinstitute.org/ethics-101/moral-tradition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hyperlink" Target="https://www.cipd.org/uk/knowledge/factsheets/analytics-factsheet/" TargetMode="External"/><Relationship Id="rId57" Type="http://schemas.openxmlformats.org/officeDocument/2006/relationships/hyperlink" Target="https://www.youtube.com/watch?v=tSfo2XhEWkE&amp;t=29s" TargetMode="External"/><Relationship Id="rId10" Type="http://schemas.openxmlformats.org/officeDocument/2006/relationships/footer" Target="footer1.xml"/><Relationship Id="rId31" Type="http://schemas.openxmlformats.org/officeDocument/2006/relationships/image" Target="media/image19.png"/><Relationship Id="rId44" Type="http://schemas.openxmlformats.org/officeDocument/2006/relationships/hyperlink" Target="https://www.youtube.com/watch?v=nwK7IgmygBc&amp;list=PLEMvjZY799c_oRzhKvHbbLukBzCY5I6qo&amp;index=3" TargetMode="External"/><Relationship Id="rId52" Type="http://schemas.openxmlformats.org/officeDocument/2006/relationships/hyperlink" Target="https://www.cipd.org/uk/the-people-profession/the-profession-map/explore-the-profession-map/" TargetMode="External"/><Relationship Id="rId60" Type="http://schemas.openxmlformats.org/officeDocument/2006/relationships/hyperlink" Target="https://hbr.org/2018/03/employee-surveys-are-still-one-of-the-best-ways-to-measure-engagement" TargetMode="External"/><Relationship Id="rId65" Type="http://schemas.openxmlformats.org/officeDocument/2006/relationships/hyperlink" Target="https://www.mindtools.com/as2l5i1/pdca-plan-do-check-act"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hyperlink" Target="https://www.cipd.org/uk/knowledge/factsheets/ethics-role-hr-factsheet/" TargetMode="External"/><Relationship Id="rId55" Type="http://schemas.openxmlformats.org/officeDocument/2006/relationships/hyperlink" Target="https://www.cipd.org/en/knowledge/guides/technology-use-equality-diversity-inclusion/" TargetMode="External"/><Relationship Id="rId7" Type="http://schemas.openxmlformats.org/officeDocument/2006/relationships/image" Target="media/image1.png"/><Relationship Id="rId71" Type="http://schemas.openxmlformats.org/officeDocument/2006/relationships/hyperlink" Target="https://www.utc.edu/academic-affairs/walker-center-for-teaching-and-learning/teaching-resources/pedagogical-strategies-and-techniques/ct-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417</TotalTime>
  <Pages>21</Pages>
  <Words>7005</Words>
  <Characters>39929</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Freeman</dc:creator>
  <cp:keywords/>
  <dc:description/>
  <cp:lastModifiedBy>Alice Freeman</cp:lastModifiedBy>
  <cp:revision>100</cp:revision>
  <dcterms:created xsi:type="dcterms:W3CDTF">2023-12-12T05:20:00Z</dcterms:created>
  <dcterms:modified xsi:type="dcterms:W3CDTF">2024-02-26T22:30:00Z</dcterms:modified>
</cp:coreProperties>
</file>