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085664" w14:textId="77777777" w:rsidR="00C54AB8" w:rsidRDefault="00C54AB8" w:rsidP="00C54AB8">
      <w:pPr>
        <w:rPr>
          <w:rFonts w:ascii="Aptos;Aptos EmbeddedFont;Aptos" w:hAnsi="Aptos;Aptos EmbeddedFont;Aptos" w:hint="eastAsia"/>
          <w:b/>
          <w:color w:val="000000"/>
        </w:rPr>
      </w:pPr>
      <w:r>
        <w:rPr>
          <w:rFonts w:ascii="Aptos;Aptos EmbeddedFont;Aptos" w:hAnsi="Aptos;Aptos EmbeddedFont;Aptos"/>
          <w:b/>
          <w:color w:val="000000"/>
        </w:rPr>
        <w:t xml:space="preserve">METHOLODGY by Jessica Haskins </w:t>
      </w:r>
    </w:p>
    <w:p w14:paraId="67E7210D" w14:textId="4DB689D1" w:rsidR="00C54AB8" w:rsidRDefault="00C54AB8" w:rsidP="00C54AB8">
      <w:pPr>
        <w:rPr>
          <w:rFonts w:ascii="Aptos;Aptos EmbeddedFont;Aptos" w:hAnsi="Aptos;Aptos EmbeddedFont;Aptos" w:hint="eastAsia"/>
          <w:b/>
          <w:color w:val="000000"/>
        </w:rPr>
      </w:pPr>
      <w:r>
        <w:rPr>
          <w:rFonts w:ascii="Aptos;Aptos EmbeddedFont;Aptos" w:hAnsi="Aptos;Aptos EmbeddedFont;Aptos"/>
          <w:b/>
          <w:color w:val="000000"/>
        </w:rPr>
        <w:t>2319872</w:t>
      </w:r>
    </w:p>
    <w:p w14:paraId="28EBF120" w14:textId="77777777" w:rsidR="00C54AB8" w:rsidRDefault="00C54AB8" w:rsidP="00C54AB8">
      <w:pPr>
        <w:pStyle w:val="BodyText"/>
        <w:spacing w:after="0"/>
        <w:rPr>
          <w:rFonts w:ascii="Aptos;Aptos EmbeddedFont;Aptos" w:hAnsi="Aptos;Aptos EmbeddedFont;Aptos" w:hint="eastAsia"/>
          <w:b/>
          <w:color w:val="000000"/>
        </w:rPr>
      </w:pPr>
    </w:p>
    <w:p w14:paraId="6FBBB837" w14:textId="77777777" w:rsidR="00A3742E" w:rsidRPr="00A3742E" w:rsidRDefault="00A3742E" w:rsidP="00A3742E">
      <w:pPr>
        <w:rPr>
          <w:rFonts w:hint="eastAsia"/>
          <w:b/>
          <w:bCs/>
        </w:rPr>
      </w:pPr>
      <w:r w:rsidRPr="00A3742E">
        <w:rPr>
          <w:b/>
          <w:bCs/>
        </w:rPr>
        <w:t>Research Method</w:t>
      </w:r>
    </w:p>
    <w:p w14:paraId="0CB20F66" w14:textId="67EBBF83" w:rsidR="00A3742E" w:rsidRPr="00A3742E" w:rsidRDefault="00A3742E" w:rsidP="00A3742E">
      <w:pPr>
        <w:rPr>
          <w:rFonts w:hint="eastAsia"/>
        </w:rPr>
      </w:pPr>
      <w:r w:rsidRPr="00A3742E">
        <w:t xml:space="preserve">The research that I will conduct will be based on a questionnaire that will be handed out to PCSO’s in the South Wales Police Service. The Questionnaire will ask questions to obtain information and data on PCSO’s perceptions both of themselves and how they view performing their role within a community. </w:t>
      </w:r>
    </w:p>
    <w:p w14:paraId="4FEF7BE9" w14:textId="6A053F98" w:rsidR="00A3742E" w:rsidRPr="00A3742E" w:rsidRDefault="00A3742E" w:rsidP="00A3742E">
      <w:pPr>
        <w:rPr>
          <w:rFonts w:hint="eastAsia"/>
        </w:rPr>
      </w:pPr>
      <w:r w:rsidRPr="00A3742E">
        <w:t xml:space="preserve">A questionnaire is what I have selected as the most appropriate and practical research method as it allows me to gather the data from multiple participants of various backgrounds in a concise and timely manner </w:t>
      </w:r>
      <w:r w:rsidRPr="00A3742E">
        <w:rPr>
          <w:i/>
          <w:iCs/>
        </w:rPr>
        <w:t>(Cohen, Manion and Morrison, 2018)</w:t>
      </w:r>
      <w:r w:rsidRPr="00A3742E">
        <w:t xml:space="preserve">. Questionnaires are a time-tested method of data and information gathering in many social science and organisational research. </w:t>
      </w:r>
    </w:p>
    <w:p w14:paraId="6B9C93F5" w14:textId="4AED6C06" w:rsidR="00A3742E" w:rsidRPr="00A3742E" w:rsidRDefault="00A3742E" w:rsidP="00A3742E">
      <w:pPr>
        <w:rPr>
          <w:rFonts w:hint="eastAsia"/>
        </w:rPr>
      </w:pPr>
      <w:r w:rsidRPr="00A3742E">
        <w:t xml:space="preserve">This approach will allow me to study to collect both quantitative and qualitative data. The quantitative questions will enable me to measure attitudes and perceptions using numerical responses which can converted to raw numerical data, while qualitative questions will allow PCSO participants to provide me a more detailed and personal response expressing their experiences and views. Using both forms of data will provide a broader understanding of PCSOs’ perspectives within South Wales Police and how they view themselves </w:t>
      </w:r>
      <w:r w:rsidRPr="00A3742E">
        <w:rPr>
          <w:i/>
          <w:iCs/>
        </w:rPr>
        <w:t>(Creswell, 2014)</w:t>
      </w:r>
      <w:r w:rsidRPr="00A3742E">
        <w:t xml:space="preserve">. </w:t>
      </w:r>
    </w:p>
    <w:p w14:paraId="27F44B18" w14:textId="77777777" w:rsidR="007F71F7" w:rsidRDefault="007F71F7">
      <w:pPr>
        <w:rPr>
          <w:rFonts w:hint="eastAsia"/>
        </w:rPr>
      </w:pPr>
    </w:p>
    <w:p w14:paraId="6CB1881D" w14:textId="314C416A" w:rsidR="00C54AB8" w:rsidRDefault="00C54AB8" w:rsidP="00C54AB8">
      <w:pPr>
        <w:pStyle w:val="Heading1"/>
        <w:spacing w:before="0" w:after="283" w:line="276" w:lineRule="auto"/>
        <w:rPr>
          <w:rFonts w:ascii="Aptos;Aptos EmbeddedFont;Aptos" w:hAnsi="Aptos;Aptos EmbeddedFont;Aptos"/>
          <w:b/>
          <w:bCs/>
          <w:color w:val="000000"/>
          <w:sz w:val="24"/>
          <w:szCs w:val="24"/>
        </w:rPr>
      </w:pPr>
      <w:r w:rsidRPr="00C54AB8">
        <w:rPr>
          <w:rFonts w:ascii="Aptos;Aptos EmbeddedFont;Aptos" w:hAnsi="Aptos;Aptos EmbeddedFont;Aptos"/>
          <w:b/>
          <w:bCs/>
          <w:color w:val="000000"/>
          <w:sz w:val="24"/>
          <w:szCs w:val="24"/>
        </w:rPr>
        <w:t>Sampling Stra</w:t>
      </w:r>
      <w:r>
        <w:rPr>
          <w:rFonts w:ascii="Aptos;Aptos EmbeddedFont;Aptos" w:hAnsi="Aptos;Aptos EmbeddedFont;Aptos"/>
          <w:b/>
          <w:bCs/>
          <w:color w:val="000000"/>
          <w:sz w:val="24"/>
          <w:szCs w:val="24"/>
        </w:rPr>
        <w:t xml:space="preserve">tegy </w:t>
      </w:r>
    </w:p>
    <w:p w14:paraId="34AE5D32" w14:textId="77777777" w:rsidR="000922B6" w:rsidRPr="000922B6" w:rsidRDefault="000922B6" w:rsidP="000922B6">
      <w:pPr>
        <w:rPr>
          <w:rFonts w:hint="eastAsia"/>
          <w:lang w:eastAsia="en-US" w:bidi="ar-SA"/>
        </w:rPr>
      </w:pPr>
      <w:r w:rsidRPr="000922B6">
        <w:rPr>
          <w:lang w:eastAsia="en-US" w:bidi="ar-SA"/>
        </w:rPr>
        <w:t>The selected group for this research is currently serving Police Community Support Officers within the South Wales Police Force. Currently serving PCSOs were selected as the focus of the research as they are currently performing the role in question and therefore possess first-hand experience and insight into the role and how it is perceived both internally and externally.</w:t>
      </w:r>
    </w:p>
    <w:p w14:paraId="203A1385" w14:textId="77777777" w:rsidR="000922B6" w:rsidRPr="000922B6" w:rsidRDefault="000922B6" w:rsidP="000922B6">
      <w:pPr>
        <w:rPr>
          <w:rFonts w:hint="eastAsia"/>
          <w:lang w:eastAsia="en-US" w:bidi="ar-SA"/>
        </w:rPr>
      </w:pPr>
      <w:r w:rsidRPr="000922B6">
        <w:rPr>
          <w:lang w:eastAsia="en-US" w:bidi="ar-SA"/>
        </w:rPr>
        <w:t xml:space="preserve">Approximately 50 serving PCSOs of any background will be invited to voluntarily participate in the study. The questionnaire will be sent via email using the internal police network. </w:t>
      </w:r>
    </w:p>
    <w:p w14:paraId="7631DA05" w14:textId="2F12731C" w:rsidR="000922B6" w:rsidRPr="000922B6" w:rsidRDefault="000922B6" w:rsidP="000922B6">
      <w:pPr>
        <w:rPr>
          <w:rFonts w:hint="eastAsia"/>
          <w:lang w:eastAsia="en-US" w:bidi="ar-SA"/>
        </w:rPr>
      </w:pPr>
      <w:r w:rsidRPr="000922B6">
        <w:rPr>
          <w:lang w:eastAsia="en-US" w:bidi="ar-SA"/>
        </w:rPr>
        <w:t xml:space="preserve">This research will use a method known as convenience sampling. Convenience sampling involves selecting participants who are easily accessible to the researcher </w:t>
      </w:r>
      <w:r w:rsidRPr="000922B6">
        <w:rPr>
          <w:i/>
          <w:iCs/>
          <w:lang w:eastAsia="en-US" w:bidi="ar-SA"/>
        </w:rPr>
        <w:t>(Bryman, 2016)</w:t>
      </w:r>
      <w:r w:rsidRPr="000922B6">
        <w:rPr>
          <w:lang w:eastAsia="en-US" w:bidi="ar-SA"/>
        </w:rPr>
        <w:t>. In this case, PCSOs currently working in South Wales Police represent the most accessible group of participants available to the researcher.</w:t>
      </w:r>
    </w:p>
    <w:p w14:paraId="1DEA0396" w14:textId="24D50C27" w:rsidR="000922B6" w:rsidRPr="000922B6" w:rsidRDefault="000922B6" w:rsidP="000922B6">
      <w:pPr>
        <w:rPr>
          <w:rFonts w:hint="eastAsia"/>
          <w:lang w:eastAsia="en-US" w:bidi="ar-SA"/>
        </w:rPr>
      </w:pPr>
      <w:r w:rsidRPr="000922B6">
        <w:rPr>
          <w:lang w:eastAsia="en-US" w:bidi="ar-SA"/>
        </w:rPr>
        <w:t xml:space="preserve">The main reason for choosing convenience sampling is that it is the most practical approach for this research. Communication with PCSOs can be limited due to the nature of the role, organisational barriers, and restricted availability. Although convenience sampling may limit the representative scope of the data, it is appropriate for this study because the aim is to explore the perceptions and experiences of PCSOs within one organisation rather than to produce nationally representative findings </w:t>
      </w:r>
      <w:r w:rsidRPr="000922B6">
        <w:rPr>
          <w:i/>
          <w:iCs/>
          <w:lang w:eastAsia="en-US" w:bidi="ar-SA"/>
        </w:rPr>
        <w:t>(Creswell, 2014)</w:t>
      </w:r>
      <w:r w:rsidRPr="000922B6">
        <w:rPr>
          <w:lang w:eastAsia="en-US" w:bidi="ar-SA"/>
        </w:rPr>
        <w:t>.</w:t>
      </w:r>
    </w:p>
    <w:p w14:paraId="629C18F7" w14:textId="13CE6C14" w:rsidR="000922B6" w:rsidRPr="000922B6" w:rsidRDefault="000922B6" w:rsidP="000922B6">
      <w:pPr>
        <w:rPr>
          <w:rFonts w:hint="eastAsia"/>
          <w:lang w:eastAsia="en-US" w:bidi="ar-SA"/>
        </w:rPr>
      </w:pPr>
      <w:r w:rsidRPr="000922B6">
        <w:rPr>
          <w:lang w:eastAsia="en-US" w:bidi="ar-SA"/>
        </w:rPr>
        <w:t>Participation in the questionnaire will be entirely voluntary</w:t>
      </w:r>
      <w:r w:rsidRPr="000922B6">
        <w:rPr>
          <w:rFonts w:hint="eastAsia"/>
          <w:lang w:eastAsia="en-US" w:bidi="ar-SA"/>
        </w:rPr>
        <w:t>,</w:t>
      </w:r>
      <w:r w:rsidRPr="000922B6">
        <w:rPr>
          <w:lang w:eastAsia="en-US" w:bidi="ar-SA"/>
        </w:rPr>
        <w:t xml:space="preserve"> and no personal data will be shared or stored. PCSOs who receive the questionnaire will have the option to complete it or decline participation without any consequences.</w:t>
      </w:r>
    </w:p>
    <w:p w14:paraId="437D2DC5" w14:textId="77777777" w:rsidR="000922B6" w:rsidRPr="000922B6" w:rsidRDefault="000922B6" w:rsidP="000922B6">
      <w:pPr>
        <w:rPr>
          <w:rFonts w:hint="eastAsia"/>
          <w:lang w:eastAsia="en-US" w:bidi="ar-SA"/>
        </w:rPr>
      </w:pPr>
    </w:p>
    <w:p w14:paraId="2CC02803" w14:textId="77777777" w:rsidR="00C54AB8" w:rsidRDefault="00C54AB8" w:rsidP="00C54AB8">
      <w:pPr>
        <w:pStyle w:val="Heading1"/>
        <w:spacing w:before="0" w:after="283" w:line="276" w:lineRule="auto"/>
        <w:rPr>
          <w:rFonts w:ascii="Aptos;Aptos EmbeddedFont;Aptos" w:hAnsi="Aptos;Aptos EmbeddedFont;Aptos"/>
          <w:b/>
          <w:bCs/>
          <w:color w:val="000000"/>
          <w:sz w:val="24"/>
          <w:szCs w:val="24"/>
        </w:rPr>
      </w:pPr>
      <w:r w:rsidRPr="00C54AB8">
        <w:rPr>
          <w:rFonts w:ascii="Aptos;Aptos EmbeddedFont;Aptos" w:hAnsi="Aptos;Aptos EmbeddedFont;Aptos"/>
          <w:b/>
          <w:bCs/>
          <w:color w:val="000000"/>
          <w:sz w:val="24"/>
          <w:szCs w:val="24"/>
        </w:rPr>
        <w:t>Data Collection</w:t>
      </w:r>
    </w:p>
    <w:p w14:paraId="56097B93" w14:textId="69AB5B18" w:rsidR="006D454F" w:rsidRPr="006D454F" w:rsidRDefault="006D454F" w:rsidP="006D454F">
      <w:pPr>
        <w:rPr>
          <w:rFonts w:hint="eastAsia"/>
          <w:lang w:eastAsia="en-US" w:bidi="ar-SA"/>
        </w:rPr>
      </w:pPr>
      <w:r w:rsidRPr="006D454F">
        <w:rPr>
          <w:lang w:eastAsia="en-US" w:bidi="ar-SA"/>
        </w:rPr>
        <w:t>Data for this research will be gathered using a questionnaire distributed via email to PCSOs. The questionnaire will contain a range of questions which will be either open or closed to capture both numerical and written data.</w:t>
      </w:r>
    </w:p>
    <w:p w14:paraId="75713750" w14:textId="00B3A08E" w:rsidR="006D454F" w:rsidRPr="006D454F" w:rsidRDefault="006D454F" w:rsidP="006D454F">
      <w:pPr>
        <w:rPr>
          <w:rFonts w:hint="eastAsia"/>
          <w:lang w:eastAsia="en-US" w:bidi="ar-SA"/>
        </w:rPr>
      </w:pPr>
      <w:r w:rsidRPr="006D454F">
        <w:rPr>
          <w:lang w:eastAsia="en-US" w:bidi="ar-SA"/>
        </w:rPr>
        <w:lastRenderedPageBreak/>
        <w:t>Closed questions will be used to gather quantitative data. These questions will use response scales that ask participants to indicate the extent to which they agree or disagree with statements relating to the PCSO role. This will allow the researcher to measure positive and negative perceptions across the group of participants in a structured way</w:t>
      </w:r>
      <w:r w:rsidRPr="006D454F">
        <w:rPr>
          <w:i/>
          <w:iCs/>
          <w:lang w:eastAsia="en-US" w:bidi="ar-SA"/>
        </w:rPr>
        <w:t xml:space="preserve"> (Cohen, Manion and Morrison, 2018)</w:t>
      </w:r>
      <w:r w:rsidRPr="006D454F">
        <w:rPr>
          <w:lang w:eastAsia="en-US" w:bidi="ar-SA"/>
        </w:rPr>
        <w:t>.</w:t>
      </w:r>
    </w:p>
    <w:p w14:paraId="0DFCF67E" w14:textId="24BBD10C" w:rsidR="006D454F" w:rsidRPr="006D454F" w:rsidRDefault="006D454F" w:rsidP="006D454F">
      <w:pPr>
        <w:rPr>
          <w:rFonts w:hint="eastAsia"/>
          <w:lang w:eastAsia="en-US" w:bidi="ar-SA"/>
        </w:rPr>
      </w:pPr>
      <w:r w:rsidRPr="006D454F">
        <w:rPr>
          <w:lang w:eastAsia="en-US" w:bidi="ar-SA"/>
        </w:rPr>
        <w:t>Open-ended questions will be included to gather qualitative data. These questions will allow participants to express their experiences, opinions and perspectives regarding the PCSO role. The questions will relate to the main aspects of the role, including how PCSOs judge their impact on local communities, how they view their powers and responsibilities, and whether they believe these powers are sufficient.</w:t>
      </w:r>
    </w:p>
    <w:p w14:paraId="4F679420" w14:textId="6EF6B841" w:rsidR="006D454F" w:rsidRDefault="006D454F" w:rsidP="006D454F">
      <w:pPr>
        <w:rPr>
          <w:rFonts w:hint="eastAsia"/>
          <w:lang w:eastAsia="en-US" w:bidi="ar-SA"/>
        </w:rPr>
      </w:pPr>
      <w:r w:rsidRPr="006D454F">
        <w:rPr>
          <w:lang w:eastAsia="en-US" w:bidi="ar-SA"/>
        </w:rPr>
        <w:t xml:space="preserve">The questionnaire format allows participants to respond within a flexible time frame, which may encourage higher response rates and more considered responses </w:t>
      </w:r>
      <w:r w:rsidRPr="006D454F">
        <w:rPr>
          <w:i/>
          <w:iCs/>
          <w:lang w:eastAsia="en-US" w:bidi="ar-SA"/>
        </w:rPr>
        <w:t>(Bryman, 2016)</w:t>
      </w:r>
      <w:r w:rsidRPr="006D454F">
        <w:rPr>
          <w:lang w:eastAsia="en-US" w:bidi="ar-SA"/>
        </w:rPr>
        <w:t>. All participants will receive the same set of questions to maintain consistency in the data collected.</w:t>
      </w:r>
    </w:p>
    <w:p w14:paraId="53AA6E69" w14:textId="77777777" w:rsidR="006D454F" w:rsidRPr="006D454F" w:rsidRDefault="006D454F" w:rsidP="006D454F">
      <w:pPr>
        <w:rPr>
          <w:rFonts w:hint="eastAsia"/>
          <w:lang w:eastAsia="en-US" w:bidi="ar-SA"/>
        </w:rPr>
      </w:pPr>
      <w:r w:rsidRPr="006D454F">
        <w:rPr>
          <w:lang w:eastAsia="en-US" w:bidi="ar-SA"/>
        </w:rPr>
        <w:t xml:space="preserve">All data and responses will be collected electronically and stored securely on a work laptop. The data will be saved in a secure folder that is only accessible to the researcher. No identifying information will be required </w:t>
      </w:r>
      <w:proofErr w:type="gramStart"/>
      <w:r w:rsidRPr="006D454F">
        <w:rPr>
          <w:lang w:eastAsia="en-US" w:bidi="ar-SA"/>
        </w:rPr>
        <w:t>in order to</w:t>
      </w:r>
      <w:proofErr w:type="gramEnd"/>
      <w:r w:rsidRPr="006D454F">
        <w:rPr>
          <w:lang w:eastAsia="en-US" w:bidi="ar-SA"/>
        </w:rPr>
        <w:t xml:space="preserve"> complete the questionnaire, which will help ensure participant anonymity.</w:t>
      </w:r>
    </w:p>
    <w:p w14:paraId="2CBB001E" w14:textId="77777777" w:rsidR="006D454F" w:rsidRPr="006D454F" w:rsidRDefault="006D454F" w:rsidP="006D454F">
      <w:pPr>
        <w:rPr>
          <w:rFonts w:hint="eastAsia"/>
          <w:lang w:eastAsia="en-US" w:bidi="ar-SA"/>
        </w:rPr>
      </w:pPr>
    </w:p>
    <w:p w14:paraId="354A0997" w14:textId="77777777" w:rsidR="00C54AB8" w:rsidRPr="00557FC4" w:rsidRDefault="00C54AB8" w:rsidP="00C54AB8">
      <w:pPr>
        <w:pStyle w:val="Heading1"/>
        <w:spacing w:before="0" w:after="283" w:line="276" w:lineRule="auto"/>
        <w:rPr>
          <w:rFonts w:ascii="Aptos;Aptos EmbeddedFont;Aptos" w:hAnsi="Aptos;Aptos EmbeddedFont;Aptos"/>
          <w:b/>
          <w:bCs/>
          <w:color w:val="000000"/>
          <w:sz w:val="24"/>
          <w:szCs w:val="24"/>
        </w:rPr>
      </w:pPr>
      <w:r w:rsidRPr="00557FC4">
        <w:rPr>
          <w:rFonts w:ascii="Aptos;Aptos EmbeddedFont;Aptos" w:hAnsi="Aptos;Aptos EmbeddedFont;Aptos"/>
          <w:b/>
          <w:bCs/>
          <w:color w:val="000000"/>
          <w:sz w:val="24"/>
          <w:szCs w:val="24"/>
        </w:rPr>
        <w:t>Data Analysis</w:t>
      </w:r>
    </w:p>
    <w:p w14:paraId="1D0E5A26" w14:textId="0C7D7CEE" w:rsidR="00557FC4" w:rsidRPr="00557FC4" w:rsidRDefault="00557FC4" w:rsidP="00557FC4">
      <w:pPr>
        <w:rPr>
          <w:rFonts w:hint="eastAsia"/>
          <w:lang w:eastAsia="en-US" w:bidi="ar-SA"/>
        </w:rPr>
      </w:pPr>
      <w:r w:rsidRPr="00557FC4">
        <w:rPr>
          <w:lang w:eastAsia="en-US" w:bidi="ar-SA"/>
        </w:rPr>
        <w:t>The data collected through the questionnaire will be analysed using both quantitative and qualitative methods</w:t>
      </w:r>
      <w:r>
        <w:rPr>
          <w:lang w:eastAsia="en-US" w:bidi="ar-SA"/>
        </w:rPr>
        <w:t xml:space="preserve">. </w:t>
      </w:r>
      <w:r w:rsidRPr="00557FC4">
        <w:rPr>
          <w:lang w:eastAsia="en-US" w:bidi="ar-SA"/>
        </w:rPr>
        <w:t>The quantitative data will be analysed using descriptive statistics. Numerical responses from closed questions will be organised into categories and analysed using percentages and summary statistics to identify patterns in participant responses</w:t>
      </w:r>
      <w:r w:rsidRPr="00557FC4">
        <w:rPr>
          <w:i/>
          <w:iCs/>
          <w:lang w:eastAsia="en-US" w:bidi="ar-SA"/>
        </w:rPr>
        <w:t xml:space="preserve"> (Creswell, 2014)</w:t>
      </w:r>
      <w:r w:rsidRPr="00557FC4">
        <w:rPr>
          <w:lang w:eastAsia="en-US" w:bidi="ar-SA"/>
        </w:rPr>
        <w:t xml:space="preserve">. </w:t>
      </w:r>
    </w:p>
    <w:p w14:paraId="3C9AB70A" w14:textId="3AFABF90" w:rsidR="00557FC4" w:rsidRPr="00557FC4" w:rsidRDefault="00557FC4" w:rsidP="00557FC4">
      <w:pPr>
        <w:rPr>
          <w:rFonts w:hint="eastAsia"/>
          <w:lang w:eastAsia="en-US" w:bidi="ar-SA"/>
        </w:rPr>
      </w:pPr>
      <w:r w:rsidRPr="00557FC4">
        <w:rPr>
          <w:lang w:eastAsia="en-US" w:bidi="ar-SA"/>
        </w:rPr>
        <w:t>To present the numerical data clearly, the results will be displayed using visual representations such as graphs and charts. For example, bar charts or pie charts may be used to illustrate how participants responded to multiple-choice questions.</w:t>
      </w:r>
      <w:r>
        <w:rPr>
          <w:lang w:eastAsia="en-US" w:bidi="ar-SA"/>
        </w:rPr>
        <w:t xml:space="preserve"> </w:t>
      </w:r>
      <w:r w:rsidRPr="00557FC4">
        <w:rPr>
          <w:lang w:eastAsia="en-US" w:bidi="ar-SA"/>
        </w:rPr>
        <w:t>Qualitative data will be analysed by identifying common patterns or themes within participants’ responses. Unlike quantitative data, qualitative responses focus on written explanations and individual experiences rather than numerical values.</w:t>
      </w:r>
    </w:p>
    <w:p w14:paraId="3372DFDF" w14:textId="5CA590CD" w:rsidR="00557FC4" w:rsidRPr="00557FC4" w:rsidRDefault="00557FC4" w:rsidP="00557FC4">
      <w:pPr>
        <w:rPr>
          <w:rFonts w:hint="eastAsia"/>
          <w:lang w:eastAsia="en-US" w:bidi="ar-SA"/>
        </w:rPr>
      </w:pPr>
      <w:r w:rsidRPr="00557FC4">
        <w:rPr>
          <w:lang w:eastAsia="en-US" w:bidi="ar-SA"/>
        </w:rPr>
        <w:t>The qualitative analysis will involve carefully reviewing participants’ written responses and identifying recurring patterns and viewpoints. Once all questionnaires have been collected, the responses will be read</w:t>
      </w:r>
      <w:r w:rsidRPr="00557FC4">
        <w:rPr>
          <w:rFonts w:hint="eastAsia"/>
          <w:lang w:eastAsia="en-US" w:bidi="ar-SA"/>
        </w:rPr>
        <w:t>,</w:t>
      </w:r>
      <w:r w:rsidRPr="00557FC4">
        <w:rPr>
          <w:lang w:eastAsia="en-US" w:bidi="ar-SA"/>
        </w:rPr>
        <w:t xml:space="preserve"> and similar ideas or viewpoints will be grouped together.</w:t>
      </w:r>
    </w:p>
    <w:p w14:paraId="590348D3" w14:textId="77777777" w:rsidR="00557FC4" w:rsidRPr="00557FC4" w:rsidRDefault="00557FC4" w:rsidP="00557FC4">
      <w:pPr>
        <w:rPr>
          <w:rFonts w:hint="eastAsia"/>
          <w:lang w:eastAsia="en-US" w:bidi="ar-SA"/>
        </w:rPr>
      </w:pPr>
      <w:r w:rsidRPr="00557FC4">
        <w:rPr>
          <w:lang w:eastAsia="en-US" w:bidi="ar-SA"/>
        </w:rPr>
        <w:t xml:space="preserve">From this process, broader themes will be developed that reflect the key perspectives expressed by participants. This approach is </w:t>
      </w:r>
      <w:proofErr w:type="gramStart"/>
      <w:r w:rsidRPr="00557FC4">
        <w:rPr>
          <w:lang w:eastAsia="en-US" w:bidi="ar-SA"/>
        </w:rPr>
        <w:t>similar to</w:t>
      </w:r>
      <w:proofErr w:type="gramEnd"/>
      <w:r w:rsidRPr="00557FC4">
        <w:rPr>
          <w:lang w:eastAsia="en-US" w:bidi="ar-SA"/>
        </w:rPr>
        <w:t xml:space="preserve"> thematic analysis, which involves identifying and analysing patterns within qualitative data </w:t>
      </w:r>
      <w:r w:rsidRPr="00557FC4">
        <w:rPr>
          <w:i/>
          <w:iCs/>
          <w:lang w:eastAsia="en-US" w:bidi="ar-SA"/>
        </w:rPr>
        <w:t>(Braun and Clarke, 2006)</w:t>
      </w:r>
      <w:r w:rsidRPr="00557FC4">
        <w:rPr>
          <w:lang w:eastAsia="en-US" w:bidi="ar-SA"/>
        </w:rPr>
        <w:t>.</w:t>
      </w:r>
    </w:p>
    <w:p w14:paraId="70925AFA" w14:textId="77777777" w:rsidR="00557FC4" w:rsidRPr="00557FC4" w:rsidRDefault="00557FC4" w:rsidP="00557FC4">
      <w:pPr>
        <w:rPr>
          <w:rFonts w:hint="eastAsia"/>
          <w:lang w:eastAsia="en-US" w:bidi="ar-SA"/>
        </w:rPr>
      </w:pPr>
    </w:p>
    <w:p w14:paraId="33475606" w14:textId="77777777" w:rsidR="00C54AB8" w:rsidRDefault="00C54AB8" w:rsidP="00C54AB8">
      <w:pPr>
        <w:pStyle w:val="Heading1"/>
        <w:spacing w:before="0" w:after="283" w:line="276" w:lineRule="auto"/>
        <w:rPr>
          <w:rFonts w:ascii="Aptos;Aptos EmbeddedFont;Aptos" w:hAnsi="Aptos;Aptos EmbeddedFont;Aptos"/>
          <w:b/>
          <w:bCs/>
          <w:color w:val="000000"/>
          <w:sz w:val="24"/>
          <w:szCs w:val="24"/>
        </w:rPr>
      </w:pPr>
      <w:r w:rsidRPr="00C54AB8">
        <w:rPr>
          <w:rFonts w:ascii="Aptos;Aptos EmbeddedFont;Aptos" w:hAnsi="Aptos;Aptos EmbeddedFont;Aptos"/>
          <w:b/>
          <w:bCs/>
          <w:color w:val="000000"/>
          <w:sz w:val="24"/>
          <w:szCs w:val="24"/>
        </w:rPr>
        <w:t>Ethical Considerations</w:t>
      </w:r>
    </w:p>
    <w:p w14:paraId="20EDBFCA" w14:textId="5F47C936" w:rsidR="00290853" w:rsidRDefault="00290853" w:rsidP="00290853">
      <w:pPr>
        <w:rPr>
          <w:rFonts w:hint="eastAsia"/>
          <w:lang w:eastAsia="en-US" w:bidi="ar-SA"/>
        </w:rPr>
      </w:pPr>
      <w:r w:rsidRPr="00290853">
        <w:rPr>
          <w:lang w:eastAsia="en-US" w:bidi="ar-SA"/>
        </w:rPr>
        <w:t xml:space="preserve">Ethical considerations are particularly important in research involving human participants. Steps must therefore be taken to ensure the research is conducted responsibly and ethically </w:t>
      </w:r>
      <w:r w:rsidRPr="00290853">
        <w:rPr>
          <w:i/>
          <w:iCs/>
          <w:lang w:eastAsia="en-US" w:bidi="ar-SA"/>
        </w:rPr>
        <w:t>(Cohen, Manion and Morrison, 2018)</w:t>
      </w:r>
      <w:r w:rsidRPr="00290853">
        <w:rPr>
          <w:lang w:eastAsia="en-US" w:bidi="ar-SA"/>
        </w:rPr>
        <w:t>.</w:t>
      </w:r>
      <w:r>
        <w:rPr>
          <w:lang w:eastAsia="en-US" w:bidi="ar-SA"/>
        </w:rPr>
        <w:t xml:space="preserve"> </w:t>
      </w:r>
      <w:r w:rsidRPr="00290853">
        <w:rPr>
          <w:lang w:eastAsia="en-US" w:bidi="ar-SA"/>
        </w:rPr>
        <w:t>Participation in the questionnaire will be voluntary</w:t>
      </w:r>
      <w:r w:rsidRPr="00290853">
        <w:rPr>
          <w:rFonts w:hint="eastAsia"/>
          <w:lang w:eastAsia="en-US" w:bidi="ar-SA"/>
        </w:rPr>
        <w:t>,</w:t>
      </w:r>
      <w:r w:rsidRPr="00290853">
        <w:rPr>
          <w:lang w:eastAsia="en-US" w:bidi="ar-SA"/>
        </w:rPr>
        <w:t xml:space="preserve"> and participants will be able to withdraw from the research at any time. PCSOs who choose to take part will be informed about the purpose of the study and how the questionnaire should be completed.</w:t>
      </w:r>
    </w:p>
    <w:p w14:paraId="79528CDF" w14:textId="38B2B784" w:rsidR="00290853" w:rsidRPr="00290853" w:rsidRDefault="00290853" w:rsidP="00290853">
      <w:pPr>
        <w:rPr>
          <w:rFonts w:hint="eastAsia"/>
          <w:lang w:eastAsia="en-US" w:bidi="ar-SA"/>
        </w:rPr>
      </w:pPr>
      <w:r w:rsidRPr="00290853">
        <w:rPr>
          <w:lang w:eastAsia="en-US" w:bidi="ar-SA"/>
        </w:rPr>
        <w:t>Throughout the research process, anonymity will be maintained and no personal identifying information will be collected.</w:t>
      </w:r>
      <w:r>
        <w:rPr>
          <w:lang w:eastAsia="en-US" w:bidi="ar-SA"/>
        </w:rPr>
        <w:t xml:space="preserve"> </w:t>
      </w:r>
      <w:r w:rsidRPr="00290853">
        <w:rPr>
          <w:lang w:eastAsia="en-US" w:bidi="ar-SA"/>
        </w:rPr>
        <w:t xml:space="preserve">This is especially important in organisational research, where participants may wish to express their opinions freely without concern about potential </w:t>
      </w:r>
      <w:r w:rsidRPr="00290853">
        <w:rPr>
          <w:lang w:eastAsia="en-US" w:bidi="ar-SA"/>
        </w:rPr>
        <w:lastRenderedPageBreak/>
        <w:t xml:space="preserve">professional consequences </w:t>
      </w:r>
      <w:r w:rsidRPr="00290853">
        <w:rPr>
          <w:i/>
          <w:iCs/>
          <w:lang w:eastAsia="en-US" w:bidi="ar-SA"/>
        </w:rPr>
        <w:t>(Bryman, 2016)</w:t>
      </w:r>
      <w:r w:rsidRPr="00290853">
        <w:rPr>
          <w:lang w:eastAsia="en-US" w:bidi="ar-SA"/>
        </w:rPr>
        <w:t>.</w:t>
      </w:r>
      <w:r w:rsidR="00AD19C7">
        <w:rPr>
          <w:lang w:eastAsia="en-US" w:bidi="ar-SA"/>
        </w:rPr>
        <w:t xml:space="preserve"> A</w:t>
      </w:r>
      <w:r w:rsidRPr="00290853">
        <w:rPr>
          <w:lang w:eastAsia="en-US" w:bidi="ar-SA"/>
        </w:rPr>
        <w:t>ll collected data will be stored securely in a password-protected folder on the researcher’s work laptop. The data will only be used for the purposes of this research project and will not be shared with external organisations.</w:t>
      </w:r>
    </w:p>
    <w:p w14:paraId="6721E42B" w14:textId="77777777" w:rsidR="00290853" w:rsidRPr="00290853" w:rsidRDefault="00290853" w:rsidP="00290853">
      <w:pPr>
        <w:rPr>
          <w:rFonts w:hint="eastAsia"/>
          <w:lang w:eastAsia="en-US" w:bidi="ar-SA"/>
        </w:rPr>
      </w:pPr>
    </w:p>
    <w:p w14:paraId="6313C5D5" w14:textId="7C68B8A6" w:rsidR="00C54AB8" w:rsidRPr="00C54AB8" w:rsidRDefault="00C54AB8" w:rsidP="00C54AB8">
      <w:pPr>
        <w:pStyle w:val="Heading1"/>
        <w:spacing w:before="0" w:after="283" w:line="276" w:lineRule="auto"/>
        <w:rPr>
          <w:rFonts w:ascii="Aptos;Aptos EmbeddedFont;Aptos" w:hAnsi="Aptos;Aptos EmbeddedFont;Aptos"/>
          <w:b/>
          <w:bCs/>
          <w:color w:val="000000"/>
          <w:sz w:val="24"/>
          <w:szCs w:val="24"/>
        </w:rPr>
      </w:pPr>
      <w:r w:rsidRPr="00C54AB8">
        <w:rPr>
          <w:rFonts w:ascii="Aptos;Aptos EmbeddedFont;Aptos" w:hAnsi="Aptos;Aptos EmbeddedFont;Aptos"/>
          <w:b/>
          <w:bCs/>
          <w:color w:val="000000"/>
          <w:sz w:val="24"/>
          <w:szCs w:val="24"/>
        </w:rPr>
        <w:t>Conclusion</w:t>
      </w:r>
    </w:p>
    <w:p w14:paraId="62264A51" w14:textId="6A2B09C5" w:rsidR="008414B3" w:rsidRPr="008414B3" w:rsidRDefault="008414B3" w:rsidP="008414B3">
      <w:pPr>
        <w:pStyle w:val="BodyText"/>
        <w:spacing w:after="0"/>
        <w:rPr>
          <w:rFonts w:ascii="Aptos;Aptos EmbeddedFont;Aptos" w:hAnsi="Aptos;Aptos EmbeddedFont;Aptos" w:hint="eastAsia"/>
          <w:color w:val="000000"/>
        </w:rPr>
      </w:pPr>
      <w:r w:rsidRPr="008414B3">
        <w:rPr>
          <w:rFonts w:ascii="Aptos;Aptos EmbeddedFont;Aptos" w:hAnsi="Aptos;Aptos EmbeddedFont;Aptos"/>
          <w:color w:val="000000"/>
        </w:rPr>
        <w:t>This research will use a questionnaire distributed via email to gather the perspectives of approximately 50 PCSOs within South Wales Police. Convenience sampling will be used due to the accessibility of participants within the organisation.</w:t>
      </w:r>
    </w:p>
    <w:p w14:paraId="117959D3" w14:textId="07776387" w:rsidR="00C54AB8" w:rsidRDefault="008414B3" w:rsidP="00C54AB8">
      <w:pPr>
        <w:pStyle w:val="BodyText"/>
        <w:spacing w:after="0"/>
        <w:rPr>
          <w:rFonts w:ascii="Aptos;Aptos EmbeddedFont;Aptos" w:hAnsi="Aptos;Aptos EmbeddedFont;Aptos" w:hint="eastAsia"/>
          <w:color w:val="000000"/>
        </w:rPr>
      </w:pPr>
      <w:r w:rsidRPr="008414B3">
        <w:rPr>
          <w:rFonts w:ascii="Aptos;Aptos EmbeddedFont;Aptos" w:hAnsi="Aptos;Aptos EmbeddedFont;Aptos"/>
          <w:color w:val="000000"/>
        </w:rPr>
        <w:t>The questionnaire will collect both quantitative and qualitative data through closed and open-ended questions relating to PCSOs’ roles, powers and perceived impact. Quantitative responses will be analysed using descriptive statistics to identify patterns in perceptions, while qualitative responses will be examined through thematic analysis to identify key themes and shared viewpoints.</w:t>
      </w:r>
      <w:r>
        <w:rPr>
          <w:rFonts w:ascii="Aptos;Aptos EmbeddedFont;Aptos" w:hAnsi="Aptos;Aptos EmbeddedFont;Aptos"/>
          <w:color w:val="000000"/>
        </w:rPr>
        <w:t xml:space="preserve"> </w:t>
      </w:r>
      <w:r w:rsidRPr="008414B3">
        <w:rPr>
          <w:rFonts w:ascii="Aptos;Aptos EmbeddedFont;Aptos" w:hAnsi="Aptos;Aptos EmbeddedFont;Aptos"/>
          <w:color w:val="000000"/>
        </w:rPr>
        <w:t>The findings of this research will be presented and discussed in the analysis section of the dissertation.</w:t>
      </w:r>
    </w:p>
    <w:p w14:paraId="46F9D024" w14:textId="77777777" w:rsidR="00C54AB8" w:rsidRDefault="00C54AB8" w:rsidP="00C54AB8">
      <w:pPr>
        <w:pStyle w:val="BodyText"/>
        <w:spacing w:after="0"/>
        <w:rPr>
          <w:rFonts w:ascii="Aptos;Aptos EmbeddedFont;Aptos" w:hAnsi="Aptos;Aptos EmbeddedFont;Aptos" w:hint="eastAsia"/>
          <w:color w:val="000000"/>
        </w:rPr>
      </w:pPr>
    </w:p>
    <w:p w14:paraId="7CA7F6D6" w14:textId="77777777" w:rsidR="00C54AB8" w:rsidRDefault="00C54AB8" w:rsidP="00C54AB8">
      <w:pPr>
        <w:pStyle w:val="BodyText"/>
        <w:spacing w:after="0"/>
        <w:rPr>
          <w:rFonts w:ascii="Aptos;Aptos EmbeddedFont;Aptos" w:hAnsi="Aptos;Aptos EmbeddedFont;Aptos" w:hint="eastAsia"/>
          <w:color w:val="000000"/>
        </w:rPr>
      </w:pPr>
    </w:p>
    <w:p w14:paraId="142FF8B3" w14:textId="77777777" w:rsidR="00C54AB8" w:rsidRDefault="00C54AB8" w:rsidP="00C54AB8">
      <w:pPr>
        <w:pStyle w:val="BodyText"/>
        <w:spacing w:after="0"/>
        <w:rPr>
          <w:rFonts w:ascii="Aptos;Aptos EmbeddedFont;Aptos" w:hAnsi="Aptos;Aptos EmbeddedFont;Aptos" w:hint="eastAsia"/>
          <w:color w:val="000000"/>
        </w:rPr>
      </w:pPr>
    </w:p>
    <w:p w14:paraId="1B230FB8" w14:textId="77777777" w:rsidR="00C54AB8" w:rsidRPr="00366001" w:rsidRDefault="00C54AB8" w:rsidP="00C54AB8">
      <w:pPr>
        <w:pStyle w:val="Heading1"/>
        <w:spacing w:before="0" w:after="283" w:line="276" w:lineRule="auto"/>
        <w:rPr>
          <w:rFonts w:ascii="Aptos;Aptos EmbeddedFont;Aptos" w:hAnsi="Aptos;Aptos EmbeddedFont;Aptos"/>
          <w:b/>
          <w:bCs/>
          <w:color w:val="000000"/>
          <w:sz w:val="24"/>
          <w:szCs w:val="24"/>
        </w:rPr>
      </w:pPr>
      <w:r w:rsidRPr="00366001">
        <w:rPr>
          <w:rFonts w:ascii="Aptos;Aptos EmbeddedFont;Aptos" w:hAnsi="Aptos;Aptos EmbeddedFont;Aptos"/>
          <w:b/>
          <w:bCs/>
          <w:color w:val="000000"/>
          <w:sz w:val="24"/>
          <w:szCs w:val="24"/>
        </w:rPr>
        <w:t>Bibliography</w:t>
      </w:r>
    </w:p>
    <w:p w14:paraId="2B1EBF04" w14:textId="77777777" w:rsidR="00C54AB8" w:rsidRDefault="00C54AB8" w:rsidP="00C54AB8">
      <w:pPr>
        <w:pStyle w:val="BodyText"/>
        <w:rPr>
          <w:rFonts w:ascii="Aptos;Aptos EmbeddedFont;Aptos" w:hAnsi="Aptos;Aptos EmbeddedFont;Aptos" w:hint="eastAsia"/>
          <w:color w:val="000000"/>
        </w:rPr>
      </w:pPr>
      <w:r>
        <w:rPr>
          <w:rFonts w:ascii="Aptos;Aptos EmbeddedFont;Aptos" w:hAnsi="Aptos;Aptos EmbeddedFont;Aptos"/>
          <w:color w:val="000000"/>
        </w:rPr>
        <w:t>B</w:t>
      </w:r>
      <w:r>
        <w:rPr>
          <w:rFonts w:ascii="Aptos;Aptos EmbeddedFont;Aptos" w:hAnsi="Aptos;Aptos EmbeddedFont;Aptos"/>
          <w:i/>
          <w:iCs/>
          <w:color w:val="000000"/>
        </w:rPr>
        <w:t xml:space="preserve">raun, V. and Clarke, V. (2006) </w:t>
      </w:r>
      <w:r>
        <w:rPr>
          <w:rStyle w:val="Emphasis"/>
          <w:rFonts w:ascii="Aptos;Aptos EmbeddedFont;Aptos" w:hAnsi="Aptos;Aptos EmbeddedFont;Aptos"/>
          <w:i w:val="0"/>
          <w:iCs w:val="0"/>
          <w:color w:val="000000"/>
        </w:rPr>
        <w:t>Using thematic analysis in psychology</w:t>
      </w:r>
      <w:r>
        <w:rPr>
          <w:rFonts w:ascii="Aptos;Aptos EmbeddedFont;Aptos" w:hAnsi="Aptos;Aptos EmbeddedFont;Aptos"/>
          <w:i/>
          <w:iCs/>
          <w:color w:val="000000"/>
        </w:rPr>
        <w:t>. Qualitative Research in Psychology, 3(2), pp.77–101.</w:t>
      </w:r>
    </w:p>
    <w:p w14:paraId="5592C6A2" w14:textId="77777777" w:rsidR="00C54AB8" w:rsidRDefault="00C54AB8" w:rsidP="00C54AB8">
      <w:pPr>
        <w:pStyle w:val="BodyText"/>
        <w:rPr>
          <w:rFonts w:ascii="Aptos;Aptos EmbeddedFont;Aptos" w:hAnsi="Aptos;Aptos EmbeddedFont;Aptos" w:hint="eastAsia"/>
          <w:color w:val="000000"/>
        </w:rPr>
      </w:pPr>
      <w:r>
        <w:rPr>
          <w:rFonts w:ascii="Aptos;Aptos EmbeddedFont;Aptos" w:hAnsi="Aptos;Aptos EmbeddedFont;Aptos"/>
          <w:i/>
          <w:iCs/>
          <w:color w:val="000000"/>
        </w:rPr>
        <w:t xml:space="preserve">Bryman, A. (2016) </w:t>
      </w:r>
      <w:r>
        <w:rPr>
          <w:rStyle w:val="Emphasis"/>
          <w:rFonts w:ascii="Aptos;Aptos EmbeddedFont;Aptos" w:hAnsi="Aptos;Aptos EmbeddedFont;Aptos"/>
          <w:i w:val="0"/>
          <w:iCs w:val="0"/>
          <w:color w:val="000000"/>
        </w:rPr>
        <w:t>Social Research Methods</w:t>
      </w:r>
      <w:r>
        <w:rPr>
          <w:rFonts w:ascii="Aptos;Aptos EmbeddedFont;Aptos" w:hAnsi="Aptos;Aptos EmbeddedFont;Aptos"/>
          <w:i/>
          <w:iCs/>
          <w:color w:val="000000"/>
        </w:rPr>
        <w:t xml:space="preserve">. 5th </w:t>
      </w:r>
      <w:proofErr w:type="spellStart"/>
      <w:r>
        <w:rPr>
          <w:rFonts w:ascii="Aptos;Aptos EmbeddedFont;Aptos" w:hAnsi="Aptos;Aptos EmbeddedFont;Aptos"/>
          <w:i/>
          <w:iCs/>
          <w:color w:val="000000"/>
        </w:rPr>
        <w:t>edn</w:t>
      </w:r>
      <w:proofErr w:type="spellEnd"/>
      <w:r>
        <w:rPr>
          <w:rFonts w:ascii="Aptos;Aptos EmbeddedFont;Aptos" w:hAnsi="Aptos;Aptos EmbeddedFont;Aptos"/>
          <w:i/>
          <w:iCs/>
          <w:color w:val="000000"/>
        </w:rPr>
        <w:t>. Oxford: Oxford University Press.</w:t>
      </w:r>
    </w:p>
    <w:p w14:paraId="7ADB07F2" w14:textId="77777777" w:rsidR="00C54AB8" w:rsidRDefault="00C54AB8" w:rsidP="00C54AB8">
      <w:pPr>
        <w:pStyle w:val="BodyText"/>
        <w:rPr>
          <w:rFonts w:ascii="Aptos;Aptos EmbeddedFont;Aptos" w:hAnsi="Aptos;Aptos EmbeddedFont;Aptos" w:hint="eastAsia"/>
          <w:color w:val="000000"/>
        </w:rPr>
      </w:pPr>
      <w:r>
        <w:rPr>
          <w:rFonts w:ascii="Aptos;Aptos EmbeddedFont;Aptos" w:hAnsi="Aptos;Aptos EmbeddedFont;Aptos"/>
          <w:i/>
          <w:iCs/>
          <w:color w:val="000000"/>
        </w:rPr>
        <w:t xml:space="preserve">Cohen, L., Manion, L. and Morrison, K. (2018) </w:t>
      </w:r>
      <w:r>
        <w:rPr>
          <w:rStyle w:val="Emphasis"/>
          <w:rFonts w:ascii="Aptos;Aptos EmbeddedFont;Aptos" w:hAnsi="Aptos;Aptos EmbeddedFont;Aptos"/>
          <w:i w:val="0"/>
          <w:iCs w:val="0"/>
          <w:color w:val="000000"/>
        </w:rPr>
        <w:t>Research Methods in Education</w:t>
      </w:r>
      <w:r>
        <w:rPr>
          <w:rFonts w:ascii="Aptos;Aptos EmbeddedFont;Aptos" w:hAnsi="Aptos;Aptos EmbeddedFont;Aptos"/>
          <w:i/>
          <w:iCs/>
          <w:color w:val="000000"/>
        </w:rPr>
        <w:t xml:space="preserve">. 8th </w:t>
      </w:r>
      <w:proofErr w:type="spellStart"/>
      <w:r>
        <w:rPr>
          <w:rFonts w:ascii="Aptos;Aptos EmbeddedFont;Aptos" w:hAnsi="Aptos;Aptos EmbeddedFont;Aptos"/>
          <w:i/>
          <w:iCs/>
          <w:color w:val="000000"/>
        </w:rPr>
        <w:t>edn</w:t>
      </w:r>
      <w:proofErr w:type="spellEnd"/>
      <w:r>
        <w:rPr>
          <w:rFonts w:ascii="Aptos;Aptos EmbeddedFont;Aptos" w:hAnsi="Aptos;Aptos EmbeddedFont;Aptos"/>
          <w:i/>
          <w:iCs/>
          <w:color w:val="000000"/>
        </w:rPr>
        <w:t>. London: Routledge.</w:t>
      </w:r>
    </w:p>
    <w:p w14:paraId="24F30C14" w14:textId="3FCCB99D" w:rsidR="00C54AB8" w:rsidRDefault="00C54AB8" w:rsidP="00C54AB8">
      <w:pPr>
        <w:pStyle w:val="BodyText"/>
        <w:spacing w:after="0"/>
        <w:rPr>
          <w:rFonts w:ascii="Aptos;Aptos EmbeddedFont;Aptos" w:hAnsi="Aptos;Aptos EmbeddedFont;Aptos" w:hint="eastAsia"/>
          <w:color w:val="000000"/>
        </w:rPr>
      </w:pPr>
      <w:r>
        <w:rPr>
          <w:rFonts w:ascii="Aptos;Aptos EmbeddedFont;Aptos" w:hAnsi="Aptos;Aptos EmbeddedFont;Aptos"/>
          <w:i/>
          <w:iCs/>
          <w:color w:val="000000"/>
        </w:rPr>
        <w:t xml:space="preserve">Creswell, J.W. (2014) </w:t>
      </w:r>
      <w:r>
        <w:rPr>
          <w:rStyle w:val="Emphasis"/>
          <w:rFonts w:ascii="Aptos;Aptos EmbeddedFont;Aptos" w:hAnsi="Aptos;Aptos EmbeddedFont;Aptos"/>
          <w:i w:val="0"/>
          <w:iCs w:val="0"/>
          <w:color w:val="000000"/>
        </w:rPr>
        <w:t>Research Design: Qualitative, Quantitative and Mixed Methods Approaches</w:t>
      </w:r>
      <w:r>
        <w:rPr>
          <w:rFonts w:ascii="Aptos;Aptos EmbeddedFont;Aptos" w:hAnsi="Aptos;Aptos EmbeddedFont;Aptos"/>
          <w:i/>
          <w:iCs/>
          <w:color w:val="000000"/>
        </w:rPr>
        <w:t xml:space="preserve">. 4th </w:t>
      </w:r>
      <w:proofErr w:type="spellStart"/>
      <w:r>
        <w:rPr>
          <w:rFonts w:ascii="Aptos;Aptos EmbeddedFont;Aptos" w:hAnsi="Aptos;Aptos EmbeddedFont;Aptos"/>
          <w:i/>
          <w:iCs/>
          <w:color w:val="000000"/>
        </w:rPr>
        <w:t>edn</w:t>
      </w:r>
      <w:proofErr w:type="spellEnd"/>
      <w:r>
        <w:rPr>
          <w:rFonts w:ascii="Aptos;Aptos EmbeddedFont;Aptos" w:hAnsi="Aptos;Aptos EmbeddedFont;Aptos"/>
          <w:i/>
          <w:iCs/>
          <w:color w:val="000000"/>
        </w:rPr>
        <w:t>. London: Sage.</w:t>
      </w:r>
    </w:p>
    <w:p w14:paraId="241DF802" w14:textId="77777777" w:rsidR="00C54AB8" w:rsidRDefault="00C54AB8" w:rsidP="00C54AB8">
      <w:pPr>
        <w:pStyle w:val="BodyText"/>
        <w:rPr>
          <w:rFonts w:ascii="Aptos;Aptos EmbeddedFont;Aptos" w:hAnsi="Aptos;Aptos EmbeddedFont;Aptos" w:hint="eastAsia"/>
          <w:color w:val="000000"/>
        </w:rPr>
      </w:pPr>
    </w:p>
    <w:p w14:paraId="587DC9BF" w14:textId="77777777" w:rsidR="00C54AB8" w:rsidRDefault="00C54AB8">
      <w:pPr>
        <w:rPr>
          <w:rFonts w:hint="eastAsia"/>
        </w:rPr>
      </w:pPr>
    </w:p>
    <w:sectPr w:rsidR="00C54A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Aptos EmbeddedFont;Aptos">
    <w:altName w:val="Calibri"/>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AB8"/>
    <w:rsid w:val="000922B6"/>
    <w:rsid w:val="00186339"/>
    <w:rsid w:val="001E5E83"/>
    <w:rsid w:val="00290853"/>
    <w:rsid w:val="00360E20"/>
    <w:rsid w:val="00366001"/>
    <w:rsid w:val="0053576D"/>
    <w:rsid w:val="00557FC4"/>
    <w:rsid w:val="006D454F"/>
    <w:rsid w:val="007F71F7"/>
    <w:rsid w:val="008414B3"/>
    <w:rsid w:val="00A3742E"/>
    <w:rsid w:val="00AD19C7"/>
    <w:rsid w:val="00AE24AB"/>
    <w:rsid w:val="00C54AB8"/>
    <w:rsid w:val="00D75782"/>
    <w:rsid w:val="00DC5B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D1A49"/>
  <w15:chartTrackingRefBased/>
  <w15:docId w15:val="{B2168CF1-D153-4A5E-8A53-00F5C4A81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AB8"/>
    <w:pPr>
      <w:suppressAutoHyphens/>
      <w:spacing w:after="0" w:line="240" w:lineRule="auto"/>
    </w:pPr>
    <w:rPr>
      <w:rFonts w:ascii="Liberation Serif" w:eastAsia="NSimSun" w:hAnsi="Liberation Serif" w:cs="Arial"/>
      <w:lang w:eastAsia="zh-CN" w:bidi="hi-IN"/>
      <w14:ligatures w14:val="none"/>
    </w:rPr>
  </w:style>
  <w:style w:type="paragraph" w:styleId="Heading1">
    <w:name w:val="heading 1"/>
    <w:basedOn w:val="Normal"/>
    <w:next w:val="Normal"/>
    <w:link w:val="Heading1Char"/>
    <w:uiPriority w:val="9"/>
    <w:qFormat/>
    <w:rsid w:val="00C54AB8"/>
    <w:pPr>
      <w:keepNext/>
      <w:keepLines/>
      <w:suppressAutoHyphens w:val="0"/>
      <w:spacing w:before="360" w:after="80" w:line="278" w:lineRule="auto"/>
      <w:outlineLvl w:val="0"/>
    </w:pPr>
    <w:rPr>
      <w:rFonts w:asciiTheme="majorHAnsi" w:eastAsiaTheme="majorEastAsia" w:hAnsiTheme="majorHAnsi" w:cstheme="majorBidi"/>
      <w:color w:val="0F4761" w:themeColor="accent1" w:themeShade="BF"/>
      <w:sz w:val="40"/>
      <w:szCs w:val="40"/>
      <w:lang w:eastAsia="en-US" w:bidi="ar-SA"/>
      <w14:ligatures w14:val="standardContextual"/>
    </w:rPr>
  </w:style>
  <w:style w:type="paragraph" w:styleId="Heading2">
    <w:name w:val="heading 2"/>
    <w:basedOn w:val="Normal"/>
    <w:next w:val="Normal"/>
    <w:link w:val="Heading2Char"/>
    <w:uiPriority w:val="9"/>
    <w:unhideWhenUsed/>
    <w:qFormat/>
    <w:rsid w:val="00C54AB8"/>
    <w:pPr>
      <w:keepNext/>
      <w:keepLines/>
      <w:suppressAutoHyphens w:val="0"/>
      <w:spacing w:before="160" w:after="80" w:line="278" w:lineRule="auto"/>
      <w:outlineLvl w:val="1"/>
    </w:pPr>
    <w:rPr>
      <w:rFonts w:asciiTheme="majorHAnsi" w:eastAsiaTheme="majorEastAsia" w:hAnsiTheme="majorHAnsi" w:cstheme="majorBidi"/>
      <w:color w:val="0F4761" w:themeColor="accent1" w:themeShade="BF"/>
      <w:sz w:val="32"/>
      <w:szCs w:val="32"/>
      <w:lang w:eastAsia="en-US" w:bidi="ar-SA"/>
      <w14:ligatures w14:val="standardContextual"/>
    </w:rPr>
  </w:style>
  <w:style w:type="paragraph" w:styleId="Heading3">
    <w:name w:val="heading 3"/>
    <w:basedOn w:val="Normal"/>
    <w:next w:val="Normal"/>
    <w:link w:val="Heading3Char"/>
    <w:uiPriority w:val="9"/>
    <w:semiHidden/>
    <w:unhideWhenUsed/>
    <w:qFormat/>
    <w:rsid w:val="00C54AB8"/>
    <w:pPr>
      <w:keepNext/>
      <w:keepLines/>
      <w:suppressAutoHyphens w:val="0"/>
      <w:spacing w:before="160" w:after="80" w:line="278" w:lineRule="auto"/>
      <w:outlineLvl w:val="2"/>
    </w:pPr>
    <w:rPr>
      <w:rFonts w:asciiTheme="minorHAnsi" w:eastAsiaTheme="majorEastAsia" w:hAnsiTheme="minorHAnsi" w:cstheme="majorBidi"/>
      <w:color w:val="0F4761" w:themeColor="accent1" w:themeShade="BF"/>
      <w:sz w:val="28"/>
      <w:szCs w:val="28"/>
      <w:lang w:eastAsia="en-US" w:bidi="ar-SA"/>
      <w14:ligatures w14:val="standardContextual"/>
    </w:rPr>
  </w:style>
  <w:style w:type="paragraph" w:styleId="Heading4">
    <w:name w:val="heading 4"/>
    <w:basedOn w:val="Normal"/>
    <w:next w:val="Normal"/>
    <w:link w:val="Heading4Char"/>
    <w:uiPriority w:val="9"/>
    <w:semiHidden/>
    <w:unhideWhenUsed/>
    <w:qFormat/>
    <w:rsid w:val="00C54AB8"/>
    <w:pPr>
      <w:keepNext/>
      <w:keepLines/>
      <w:suppressAutoHyphens w:val="0"/>
      <w:spacing w:before="80" w:after="40" w:line="278" w:lineRule="auto"/>
      <w:outlineLvl w:val="3"/>
    </w:pPr>
    <w:rPr>
      <w:rFonts w:asciiTheme="minorHAnsi" w:eastAsiaTheme="majorEastAsia" w:hAnsiTheme="minorHAnsi" w:cstheme="majorBidi"/>
      <w:i/>
      <w:iCs/>
      <w:color w:val="0F4761" w:themeColor="accent1" w:themeShade="BF"/>
      <w:lang w:eastAsia="en-US" w:bidi="ar-SA"/>
      <w14:ligatures w14:val="standardContextual"/>
    </w:rPr>
  </w:style>
  <w:style w:type="paragraph" w:styleId="Heading5">
    <w:name w:val="heading 5"/>
    <w:basedOn w:val="Normal"/>
    <w:next w:val="Normal"/>
    <w:link w:val="Heading5Char"/>
    <w:uiPriority w:val="9"/>
    <w:semiHidden/>
    <w:unhideWhenUsed/>
    <w:qFormat/>
    <w:rsid w:val="00C54AB8"/>
    <w:pPr>
      <w:keepNext/>
      <w:keepLines/>
      <w:suppressAutoHyphens w:val="0"/>
      <w:spacing w:before="80" w:after="40" w:line="278" w:lineRule="auto"/>
      <w:outlineLvl w:val="4"/>
    </w:pPr>
    <w:rPr>
      <w:rFonts w:asciiTheme="minorHAnsi" w:eastAsiaTheme="majorEastAsia" w:hAnsiTheme="minorHAnsi" w:cstheme="majorBidi"/>
      <w:color w:val="0F4761" w:themeColor="accent1" w:themeShade="BF"/>
      <w:lang w:eastAsia="en-US" w:bidi="ar-SA"/>
      <w14:ligatures w14:val="standardContextual"/>
    </w:rPr>
  </w:style>
  <w:style w:type="paragraph" w:styleId="Heading6">
    <w:name w:val="heading 6"/>
    <w:basedOn w:val="Normal"/>
    <w:next w:val="Normal"/>
    <w:link w:val="Heading6Char"/>
    <w:uiPriority w:val="9"/>
    <w:semiHidden/>
    <w:unhideWhenUsed/>
    <w:qFormat/>
    <w:rsid w:val="00C54AB8"/>
    <w:pPr>
      <w:keepNext/>
      <w:keepLines/>
      <w:suppressAutoHyphens w:val="0"/>
      <w:spacing w:before="40" w:line="278" w:lineRule="auto"/>
      <w:outlineLvl w:val="5"/>
    </w:pPr>
    <w:rPr>
      <w:rFonts w:asciiTheme="minorHAnsi" w:eastAsiaTheme="majorEastAsia" w:hAnsiTheme="minorHAnsi" w:cstheme="majorBidi"/>
      <w:i/>
      <w:iCs/>
      <w:color w:val="595959" w:themeColor="text1" w:themeTint="A6"/>
      <w:lang w:eastAsia="en-US" w:bidi="ar-SA"/>
      <w14:ligatures w14:val="standardContextual"/>
    </w:rPr>
  </w:style>
  <w:style w:type="paragraph" w:styleId="Heading7">
    <w:name w:val="heading 7"/>
    <w:basedOn w:val="Normal"/>
    <w:next w:val="Normal"/>
    <w:link w:val="Heading7Char"/>
    <w:uiPriority w:val="9"/>
    <w:semiHidden/>
    <w:unhideWhenUsed/>
    <w:qFormat/>
    <w:rsid w:val="00C54AB8"/>
    <w:pPr>
      <w:keepNext/>
      <w:keepLines/>
      <w:suppressAutoHyphens w:val="0"/>
      <w:spacing w:before="40" w:line="278" w:lineRule="auto"/>
      <w:outlineLvl w:val="6"/>
    </w:pPr>
    <w:rPr>
      <w:rFonts w:asciiTheme="minorHAnsi" w:eastAsiaTheme="majorEastAsia" w:hAnsiTheme="minorHAnsi" w:cstheme="majorBidi"/>
      <w:color w:val="595959" w:themeColor="text1" w:themeTint="A6"/>
      <w:lang w:eastAsia="en-US" w:bidi="ar-SA"/>
      <w14:ligatures w14:val="standardContextual"/>
    </w:rPr>
  </w:style>
  <w:style w:type="paragraph" w:styleId="Heading8">
    <w:name w:val="heading 8"/>
    <w:basedOn w:val="Normal"/>
    <w:next w:val="Normal"/>
    <w:link w:val="Heading8Char"/>
    <w:uiPriority w:val="9"/>
    <w:semiHidden/>
    <w:unhideWhenUsed/>
    <w:qFormat/>
    <w:rsid w:val="00C54AB8"/>
    <w:pPr>
      <w:keepNext/>
      <w:keepLines/>
      <w:suppressAutoHyphens w:val="0"/>
      <w:spacing w:line="278" w:lineRule="auto"/>
      <w:outlineLvl w:val="7"/>
    </w:pPr>
    <w:rPr>
      <w:rFonts w:asciiTheme="minorHAnsi" w:eastAsiaTheme="majorEastAsia" w:hAnsiTheme="minorHAnsi" w:cstheme="majorBidi"/>
      <w:i/>
      <w:iCs/>
      <w:color w:val="272727" w:themeColor="text1" w:themeTint="D8"/>
      <w:lang w:eastAsia="en-US" w:bidi="ar-SA"/>
      <w14:ligatures w14:val="standardContextual"/>
    </w:rPr>
  </w:style>
  <w:style w:type="paragraph" w:styleId="Heading9">
    <w:name w:val="heading 9"/>
    <w:basedOn w:val="Normal"/>
    <w:next w:val="Normal"/>
    <w:link w:val="Heading9Char"/>
    <w:uiPriority w:val="9"/>
    <w:semiHidden/>
    <w:unhideWhenUsed/>
    <w:qFormat/>
    <w:rsid w:val="00C54AB8"/>
    <w:pPr>
      <w:keepNext/>
      <w:keepLines/>
      <w:suppressAutoHyphens w:val="0"/>
      <w:spacing w:line="278" w:lineRule="auto"/>
      <w:outlineLvl w:val="8"/>
    </w:pPr>
    <w:rPr>
      <w:rFonts w:asciiTheme="minorHAnsi" w:eastAsiaTheme="majorEastAsia" w:hAnsiTheme="minorHAnsi" w:cstheme="majorBidi"/>
      <w:color w:val="272727" w:themeColor="text1" w:themeTint="D8"/>
      <w:lang w:eastAsia="en-US" w:bidi="ar-S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4A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4A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4A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4A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4A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4A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4A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4A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4AB8"/>
    <w:rPr>
      <w:rFonts w:eastAsiaTheme="majorEastAsia" w:cstheme="majorBidi"/>
      <w:color w:val="272727" w:themeColor="text1" w:themeTint="D8"/>
    </w:rPr>
  </w:style>
  <w:style w:type="paragraph" w:styleId="Title">
    <w:name w:val="Title"/>
    <w:basedOn w:val="Normal"/>
    <w:next w:val="Normal"/>
    <w:link w:val="TitleChar"/>
    <w:uiPriority w:val="10"/>
    <w:qFormat/>
    <w:rsid w:val="00C54AB8"/>
    <w:pPr>
      <w:suppressAutoHyphens w:val="0"/>
      <w:spacing w:after="80"/>
      <w:contextualSpacing/>
    </w:pPr>
    <w:rPr>
      <w:rFonts w:asciiTheme="majorHAnsi" w:eastAsiaTheme="majorEastAsia" w:hAnsiTheme="majorHAnsi" w:cstheme="majorBidi"/>
      <w:spacing w:val="-10"/>
      <w:kern w:val="28"/>
      <w:sz w:val="56"/>
      <w:szCs w:val="56"/>
      <w:lang w:eastAsia="en-US" w:bidi="ar-SA"/>
      <w14:ligatures w14:val="standardContextual"/>
    </w:rPr>
  </w:style>
  <w:style w:type="character" w:customStyle="1" w:styleId="TitleChar">
    <w:name w:val="Title Char"/>
    <w:basedOn w:val="DefaultParagraphFont"/>
    <w:link w:val="Title"/>
    <w:uiPriority w:val="10"/>
    <w:rsid w:val="00C54A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4AB8"/>
    <w:pPr>
      <w:numPr>
        <w:ilvl w:val="1"/>
      </w:numPr>
      <w:suppressAutoHyphens w:val="0"/>
      <w:spacing w:after="160" w:line="278" w:lineRule="auto"/>
    </w:pPr>
    <w:rPr>
      <w:rFonts w:asciiTheme="minorHAnsi" w:eastAsiaTheme="majorEastAsia" w:hAnsiTheme="minorHAnsi" w:cstheme="majorBidi"/>
      <w:color w:val="595959" w:themeColor="text1" w:themeTint="A6"/>
      <w:spacing w:val="15"/>
      <w:sz w:val="28"/>
      <w:szCs w:val="28"/>
      <w:lang w:eastAsia="en-US" w:bidi="ar-SA"/>
      <w14:ligatures w14:val="standardContextual"/>
    </w:rPr>
  </w:style>
  <w:style w:type="character" w:customStyle="1" w:styleId="SubtitleChar">
    <w:name w:val="Subtitle Char"/>
    <w:basedOn w:val="DefaultParagraphFont"/>
    <w:link w:val="Subtitle"/>
    <w:uiPriority w:val="11"/>
    <w:rsid w:val="00C54A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4AB8"/>
    <w:pPr>
      <w:suppressAutoHyphens w:val="0"/>
      <w:spacing w:before="160" w:after="160" w:line="278" w:lineRule="auto"/>
      <w:jc w:val="center"/>
    </w:pPr>
    <w:rPr>
      <w:rFonts w:asciiTheme="minorHAnsi" w:eastAsiaTheme="minorHAnsi" w:hAnsiTheme="minorHAnsi" w:cstheme="minorBidi"/>
      <w:i/>
      <w:iCs/>
      <w:color w:val="404040" w:themeColor="text1" w:themeTint="BF"/>
      <w:lang w:eastAsia="en-US" w:bidi="ar-SA"/>
      <w14:ligatures w14:val="standardContextual"/>
    </w:rPr>
  </w:style>
  <w:style w:type="character" w:customStyle="1" w:styleId="QuoteChar">
    <w:name w:val="Quote Char"/>
    <w:basedOn w:val="DefaultParagraphFont"/>
    <w:link w:val="Quote"/>
    <w:uiPriority w:val="29"/>
    <w:rsid w:val="00C54AB8"/>
    <w:rPr>
      <w:i/>
      <w:iCs/>
      <w:color w:val="404040" w:themeColor="text1" w:themeTint="BF"/>
    </w:rPr>
  </w:style>
  <w:style w:type="paragraph" w:styleId="ListParagraph">
    <w:name w:val="List Paragraph"/>
    <w:basedOn w:val="Normal"/>
    <w:uiPriority w:val="34"/>
    <w:qFormat/>
    <w:rsid w:val="00C54AB8"/>
    <w:pPr>
      <w:suppressAutoHyphens w:val="0"/>
      <w:spacing w:after="160" w:line="278" w:lineRule="auto"/>
      <w:ind w:left="720"/>
      <w:contextualSpacing/>
    </w:pPr>
    <w:rPr>
      <w:rFonts w:asciiTheme="minorHAnsi" w:eastAsiaTheme="minorHAnsi" w:hAnsiTheme="minorHAnsi" w:cstheme="minorBidi"/>
      <w:lang w:eastAsia="en-US" w:bidi="ar-SA"/>
      <w14:ligatures w14:val="standardContextual"/>
    </w:rPr>
  </w:style>
  <w:style w:type="character" w:styleId="IntenseEmphasis">
    <w:name w:val="Intense Emphasis"/>
    <w:basedOn w:val="DefaultParagraphFont"/>
    <w:uiPriority w:val="21"/>
    <w:qFormat/>
    <w:rsid w:val="00C54AB8"/>
    <w:rPr>
      <w:i/>
      <w:iCs/>
      <w:color w:val="0F4761" w:themeColor="accent1" w:themeShade="BF"/>
    </w:rPr>
  </w:style>
  <w:style w:type="paragraph" w:styleId="IntenseQuote">
    <w:name w:val="Intense Quote"/>
    <w:basedOn w:val="Normal"/>
    <w:next w:val="Normal"/>
    <w:link w:val="IntenseQuoteChar"/>
    <w:uiPriority w:val="30"/>
    <w:qFormat/>
    <w:rsid w:val="00C54AB8"/>
    <w:pPr>
      <w:pBdr>
        <w:top w:val="single" w:sz="4" w:space="10" w:color="0F4761" w:themeColor="accent1" w:themeShade="BF"/>
        <w:bottom w:val="single" w:sz="4" w:space="10" w:color="0F4761" w:themeColor="accent1" w:themeShade="BF"/>
      </w:pBdr>
      <w:suppressAutoHyphens w:val="0"/>
      <w:spacing w:before="360" w:after="360" w:line="278" w:lineRule="auto"/>
      <w:ind w:left="864" w:right="864"/>
      <w:jc w:val="center"/>
    </w:pPr>
    <w:rPr>
      <w:rFonts w:asciiTheme="minorHAnsi" w:eastAsiaTheme="minorHAnsi" w:hAnsiTheme="minorHAnsi" w:cstheme="minorBidi"/>
      <w:i/>
      <w:iCs/>
      <w:color w:val="0F4761" w:themeColor="accent1" w:themeShade="BF"/>
      <w:lang w:eastAsia="en-US" w:bidi="ar-SA"/>
      <w14:ligatures w14:val="standardContextual"/>
    </w:rPr>
  </w:style>
  <w:style w:type="character" w:customStyle="1" w:styleId="IntenseQuoteChar">
    <w:name w:val="Intense Quote Char"/>
    <w:basedOn w:val="DefaultParagraphFont"/>
    <w:link w:val="IntenseQuote"/>
    <w:uiPriority w:val="30"/>
    <w:rsid w:val="00C54AB8"/>
    <w:rPr>
      <w:i/>
      <w:iCs/>
      <w:color w:val="0F4761" w:themeColor="accent1" w:themeShade="BF"/>
    </w:rPr>
  </w:style>
  <w:style w:type="character" w:styleId="IntenseReference">
    <w:name w:val="Intense Reference"/>
    <w:basedOn w:val="DefaultParagraphFont"/>
    <w:uiPriority w:val="32"/>
    <w:qFormat/>
    <w:rsid w:val="00C54AB8"/>
    <w:rPr>
      <w:b/>
      <w:bCs/>
      <w:smallCaps/>
      <w:color w:val="0F4761" w:themeColor="accent1" w:themeShade="BF"/>
      <w:spacing w:val="5"/>
    </w:rPr>
  </w:style>
  <w:style w:type="paragraph" w:styleId="BodyText">
    <w:name w:val="Body Text"/>
    <w:basedOn w:val="Normal"/>
    <w:link w:val="BodyTextChar"/>
    <w:rsid w:val="00C54AB8"/>
    <w:pPr>
      <w:spacing w:after="140" w:line="276" w:lineRule="auto"/>
    </w:pPr>
  </w:style>
  <w:style w:type="character" w:customStyle="1" w:styleId="BodyTextChar">
    <w:name w:val="Body Text Char"/>
    <w:basedOn w:val="DefaultParagraphFont"/>
    <w:link w:val="BodyText"/>
    <w:rsid w:val="00C54AB8"/>
    <w:rPr>
      <w:rFonts w:ascii="Liberation Serif" w:eastAsia="NSimSun" w:hAnsi="Liberation Serif" w:cs="Arial"/>
      <w:lang w:eastAsia="zh-CN" w:bidi="hi-IN"/>
      <w14:ligatures w14:val="none"/>
    </w:rPr>
  </w:style>
  <w:style w:type="character" w:styleId="Emphasis">
    <w:name w:val="Emphasis"/>
    <w:qFormat/>
    <w:rsid w:val="00C54AB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1194</Words>
  <Characters>6983</Characters>
  <Application>Microsoft Office Word</Application>
  <DocSecurity>0</DocSecurity>
  <Lines>121</Lines>
  <Paragraphs>34</Paragraphs>
  <ScaleCrop>false</ScaleCrop>
  <Company/>
  <LinksUpToDate>false</LinksUpToDate>
  <CharactersWithSpaces>8149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Haskins,Jessica swp8758</dc:creator>
  <cp:keywords/>
  <dc:description/>
  <cp:lastModifiedBy>Haskins,Jessica swp8758</cp:lastModifiedBy>
  <cp:revision>13</cp:revision>
  <dcterms:created xsi:type="dcterms:W3CDTF">2026-03-08T20:52:00Z</dcterms:created>
  <dcterms:modified xsi:type="dcterms:W3CDTF">2026-03-08T21:10:00Z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2026-03-08T20:58:15Z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5aacd1fa-cb34-4b75-b7a4-31c36b12d1ad</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