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EDAB9" w14:textId="77777777" w:rsidR="00DD3142" w:rsidRPr="00A7423D" w:rsidRDefault="00DD3142">
      <w:pPr>
        <w:rPr>
          <w:rFonts w:ascii="Arial" w:hAnsi="Arial" w:cs="Arial"/>
          <w:sz w:val="24"/>
          <w:szCs w:val="24"/>
        </w:rPr>
      </w:pPr>
      <w:r w:rsidRPr="00A7423D">
        <w:rPr>
          <w:rFonts w:ascii="Arial" w:hAnsi="Arial" w:cs="Arial"/>
          <w:sz w:val="24"/>
          <w:szCs w:val="24"/>
        </w:rPr>
        <w:t>Ghazala Saleem</w:t>
      </w:r>
      <w:bookmarkStart w:id="0" w:name="_GoBack"/>
      <w:bookmarkEnd w:id="0"/>
    </w:p>
    <w:p w14:paraId="3BE9A700" w14:textId="77777777" w:rsidR="00DD3142" w:rsidRPr="00A7423D" w:rsidRDefault="00DD3142">
      <w:pPr>
        <w:rPr>
          <w:rFonts w:ascii="Arial" w:hAnsi="Arial" w:cs="Arial"/>
          <w:sz w:val="24"/>
          <w:szCs w:val="24"/>
        </w:rPr>
      </w:pPr>
      <w:r w:rsidRPr="00A7423D">
        <w:rPr>
          <w:rFonts w:ascii="Arial" w:hAnsi="Arial" w:cs="Arial"/>
          <w:sz w:val="24"/>
          <w:szCs w:val="24"/>
        </w:rPr>
        <w:t>1810644</w:t>
      </w:r>
    </w:p>
    <w:p w14:paraId="0DB882E5" w14:textId="77777777" w:rsidR="00DD3142" w:rsidRPr="00A7423D" w:rsidRDefault="00DD3142">
      <w:pPr>
        <w:rPr>
          <w:rFonts w:ascii="Arial" w:hAnsi="Arial" w:cs="Arial"/>
          <w:sz w:val="24"/>
          <w:szCs w:val="24"/>
        </w:rPr>
      </w:pPr>
      <w:r w:rsidRPr="00A7423D">
        <w:rPr>
          <w:rFonts w:ascii="Arial" w:hAnsi="Arial" w:cs="Arial"/>
          <w:sz w:val="24"/>
          <w:szCs w:val="24"/>
        </w:rPr>
        <w:t>Islamic Studies Skills</w:t>
      </w:r>
    </w:p>
    <w:p w14:paraId="7A824123" w14:textId="77777777" w:rsidR="00DD3142" w:rsidRPr="00A7423D" w:rsidRDefault="00DD3142">
      <w:pPr>
        <w:rPr>
          <w:rFonts w:ascii="Arial" w:hAnsi="Arial" w:cs="Arial"/>
          <w:sz w:val="24"/>
          <w:szCs w:val="24"/>
        </w:rPr>
      </w:pPr>
      <w:r w:rsidRPr="00A7423D">
        <w:rPr>
          <w:rFonts w:ascii="Arial" w:hAnsi="Arial" w:cs="Arial"/>
          <w:sz w:val="24"/>
          <w:szCs w:val="24"/>
        </w:rPr>
        <w:t>Angus Slater</w:t>
      </w:r>
    </w:p>
    <w:p w14:paraId="7209D386" w14:textId="77777777" w:rsidR="00DD3142" w:rsidRPr="00A7423D" w:rsidRDefault="00DD3142" w:rsidP="00DD3142">
      <w:pPr>
        <w:rPr>
          <w:rFonts w:ascii="Arial" w:hAnsi="Arial" w:cs="Arial"/>
          <w:sz w:val="24"/>
          <w:szCs w:val="24"/>
        </w:rPr>
      </w:pPr>
      <w:r w:rsidRPr="00A7423D">
        <w:rPr>
          <w:rFonts w:ascii="Arial" w:hAnsi="Arial" w:cs="Arial"/>
          <w:sz w:val="24"/>
          <w:szCs w:val="24"/>
        </w:rPr>
        <w:t>Assignment 3</w:t>
      </w:r>
    </w:p>
    <w:p w14:paraId="7E04A699" w14:textId="77777777" w:rsidR="00DD3142" w:rsidRPr="00A7423D" w:rsidRDefault="00DD3142" w:rsidP="00DD3142">
      <w:pPr>
        <w:rPr>
          <w:rFonts w:ascii="Arial" w:hAnsi="Arial" w:cs="Arial"/>
          <w:sz w:val="24"/>
          <w:szCs w:val="24"/>
        </w:rPr>
      </w:pPr>
    </w:p>
    <w:p w14:paraId="13784394" w14:textId="385A087D" w:rsidR="00472636" w:rsidRPr="00A7423D" w:rsidRDefault="00DD3142" w:rsidP="00A2705F">
      <w:pPr>
        <w:spacing w:line="480" w:lineRule="auto"/>
        <w:jc w:val="both"/>
        <w:rPr>
          <w:rFonts w:ascii="Arial" w:hAnsi="Arial" w:cs="Arial"/>
          <w:sz w:val="24"/>
          <w:szCs w:val="24"/>
        </w:rPr>
      </w:pPr>
      <w:proofErr w:type="spellStart"/>
      <w:r w:rsidRPr="00A7423D">
        <w:rPr>
          <w:rFonts w:ascii="Arial" w:hAnsi="Arial" w:cs="Arial"/>
          <w:sz w:val="24"/>
          <w:szCs w:val="24"/>
        </w:rPr>
        <w:t>Mernissi</w:t>
      </w:r>
      <w:proofErr w:type="spellEnd"/>
      <w:r w:rsidRPr="00A7423D">
        <w:rPr>
          <w:rFonts w:ascii="Arial" w:hAnsi="Arial" w:cs="Arial"/>
          <w:sz w:val="24"/>
          <w:szCs w:val="24"/>
        </w:rPr>
        <w:t xml:space="preserve">, </w:t>
      </w:r>
      <w:proofErr w:type="spellStart"/>
      <w:r w:rsidRPr="00A7423D">
        <w:rPr>
          <w:rFonts w:ascii="Arial" w:hAnsi="Arial" w:cs="Arial"/>
          <w:sz w:val="24"/>
          <w:szCs w:val="24"/>
        </w:rPr>
        <w:t>Wadud</w:t>
      </w:r>
      <w:proofErr w:type="spellEnd"/>
      <w:r w:rsidRPr="00A7423D">
        <w:rPr>
          <w:rFonts w:ascii="Arial" w:hAnsi="Arial" w:cs="Arial"/>
          <w:sz w:val="24"/>
          <w:szCs w:val="24"/>
        </w:rPr>
        <w:t xml:space="preserve"> Leila Ahmed and Schimmel all discussed women’s rights, struggles the</w:t>
      </w:r>
      <w:r w:rsidR="0007742A" w:rsidRPr="00A7423D">
        <w:rPr>
          <w:rFonts w:ascii="Arial" w:hAnsi="Arial" w:cs="Arial"/>
          <w:sz w:val="24"/>
          <w:szCs w:val="24"/>
        </w:rPr>
        <w:t>re</w:t>
      </w:r>
      <w:r w:rsidRPr="00A7423D">
        <w:rPr>
          <w:rFonts w:ascii="Arial" w:hAnsi="Arial" w:cs="Arial"/>
          <w:sz w:val="24"/>
          <w:szCs w:val="24"/>
        </w:rPr>
        <w:t xml:space="preserve"> is a </w:t>
      </w:r>
      <w:r w:rsidR="0007742A" w:rsidRPr="00A7423D">
        <w:rPr>
          <w:rFonts w:ascii="Arial" w:hAnsi="Arial" w:cs="Arial"/>
          <w:sz w:val="24"/>
          <w:szCs w:val="24"/>
        </w:rPr>
        <w:t xml:space="preserve">pattern </w:t>
      </w:r>
      <w:r w:rsidRPr="00A7423D">
        <w:rPr>
          <w:rFonts w:ascii="Arial" w:hAnsi="Arial" w:cs="Arial"/>
          <w:sz w:val="24"/>
          <w:szCs w:val="24"/>
        </w:rPr>
        <w:t xml:space="preserve">to their </w:t>
      </w:r>
      <w:r w:rsidR="0007742A" w:rsidRPr="00A7423D">
        <w:rPr>
          <w:rFonts w:ascii="Arial" w:hAnsi="Arial" w:cs="Arial"/>
          <w:sz w:val="24"/>
          <w:szCs w:val="24"/>
        </w:rPr>
        <w:t xml:space="preserve">work that inter link the debates that occur in society even today.  We are only scratching the surface in reference to women’s rights according to the Quran versus misleading interpretations of the hadith and other secondary sources that in theory are attempting to demonstrate that rights given to women from Allah. </w:t>
      </w:r>
      <w:r w:rsidR="00A2705F" w:rsidRPr="00A7423D">
        <w:rPr>
          <w:rFonts w:ascii="Arial" w:hAnsi="Arial" w:cs="Arial"/>
          <w:sz w:val="24"/>
          <w:szCs w:val="24"/>
        </w:rPr>
        <w:t>There are</w:t>
      </w:r>
      <w:r w:rsidR="0007742A" w:rsidRPr="00A7423D">
        <w:rPr>
          <w:rFonts w:ascii="Arial" w:hAnsi="Arial" w:cs="Arial"/>
          <w:sz w:val="24"/>
          <w:szCs w:val="24"/>
        </w:rPr>
        <w:t xml:space="preserve"> several factors that contribute and are a consequence of women struggle even today, one being identity crisis due to colonialism and in some cases pluralism. Scholars resolving to researching Islamic theology </w:t>
      </w:r>
      <w:r w:rsidR="00997312" w:rsidRPr="00A7423D">
        <w:rPr>
          <w:rFonts w:ascii="Arial" w:hAnsi="Arial" w:cs="Arial"/>
          <w:sz w:val="24"/>
          <w:szCs w:val="24"/>
        </w:rPr>
        <w:t xml:space="preserve">as referring to specifically the </w:t>
      </w:r>
      <w:r w:rsidR="00A2705F" w:rsidRPr="00A7423D">
        <w:rPr>
          <w:rFonts w:ascii="Arial" w:hAnsi="Arial" w:cs="Arial"/>
          <w:sz w:val="24"/>
          <w:szCs w:val="24"/>
        </w:rPr>
        <w:t>qur’anic</w:t>
      </w:r>
      <w:r w:rsidR="00997312" w:rsidRPr="00A7423D">
        <w:rPr>
          <w:rFonts w:ascii="Arial" w:hAnsi="Arial" w:cs="Arial"/>
          <w:sz w:val="24"/>
          <w:szCs w:val="24"/>
        </w:rPr>
        <w:t xml:space="preserve"> representations caused further complications as the juridical codes and the orthodox interpretations resulted in social praxis. It is with great difficulty to be able to come across authentic and </w:t>
      </w:r>
      <w:r w:rsidR="00A2705F" w:rsidRPr="00A7423D">
        <w:rPr>
          <w:rFonts w:ascii="Arial" w:hAnsi="Arial" w:cs="Arial"/>
          <w:sz w:val="24"/>
          <w:szCs w:val="24"/>
        </w:rPr>
        <w:t>non-patriarchal</w:t>
      </w:r>
      <w:r w:rsidR="00472636" w:rsidRPr="00A7423D">
        <w:rPr>
          <w:rFonts w:ascii="Arial" w:hAnsi="Arial" w:cs="Arial"/>
          <w:sz w:val="24"/>
          <w:szCs w:val="24"/>
        </w:rPr>
        <w:t xml:space="preserve"> depictions especially in the historic interpretations. I am in agreement here work that </w:t>
      </w:r>
      <w:r w:rsidR="00A2705F" w:rsidRPr="00A7423D">
        <w:rPr>
          <w:rFonts w:ascii="Arial" w:hAnsi="Arial" w:cs="Arial"/>
          <w:sz w:val="24"/>
          <w:szCs w:val="24"/>
        </w:rPr>
        <w:t>illustrates women’s</w:t>
      </w:r>
      <w:r w:rsidR="00472636" w:rsidRPr="00A7423D">
        <w:rPr>
          <w:rFonts w:ascii="Arial" w:hAnsi="Arial" w:cs="Arial"/>
          <w:sz w:val="24"/>
          <w:szCs w:val="24"/>
        </w:rPr>
        <w:t xml:space="preserve"> rights in a fair </w:t>
      </w:r>
      <w:proofErr w:type="gramStart"/>
      <w:r w:rsidR="00A2705F">
        <w:rPr>
          <w:rFonts w:ascii="Arial" w:hAnsi="Arial" w:cs="Arial"/>
          <w:sz w:val="24"/>
          <w:szCs w:val="24"/>
        </w:rPr>
        <w:t>non re</w:t>
      </w:r>
      <w:r w:rsidR="00472636" w:rsidRPr="00A7423D">
        <w:rPr>
          <w:rFonts w:ascii="Arial" w:hAnsi="Arial" w:cs="Arial"/>
          <w:sz w:val="24"/>
          <w:szCs w:val="24"/>
        </w:rPr>
        <w:t>stricted</w:t>
      </w:r>
      <w:proofErr w:type="gramEnd"/>
      <w:r w:rsidR="00472636" w:rsidRPr="00A7423D">
        <w:rPr>
          <w:rFonts w:ascii="Arial" w:hAnsi="Arial" w:cs="Arial"/>
          <w:sz w:val="24"/>
          <w:szCs w:val="24"/>
        </w:rPr>
        <w:t xml:space="preserve"> manner is near imposs</w:t>
      </w:r>
      <w:r w:rsidR="000D6CD4">
        <w:rPr>
          <w:rFonts w:ascii="Arial" w:hAnsi="Arial" w:cs="Arial"/>
          <w:sz w:val="24"/>
          <w:szCs w:val="24"/>
        </w:rPr>
        <w:t>ib</w:t>
      </w:r>
      <w:r w:rsidR="00472636" w:rsidRPr="00A7423D">
        <w:rPr>
          <w:rFonts w:ascii="Arial" w:hAnsi="Arial" w:cs="Arial"/>
          <w:sz w:val="24"/>
          <w:szCs w:val="24"/>
        </w:rPr>
        <w:t>le to come across.</w:t>
      </w:r>
    </w:p>
    <w:p w14:paraId="07C55252" w14:textId="279EACB4" w:rsidR="00DD3142" w:rsidRPr="00A7423D" w:rsidRDefault="00472636" w:rsidP="00A2705F">
      <w:pPr>
        <w:spacing w:line="480" w:lineRule="auto"/>
        <w:jc w:val="both"/>
        <w:rPr>
          <w:rFonts w:ascii="Arial" w:hAnsi="Arial" w:cs="Arial"/>
          <w:sz w:val="24"/>
          <w:szCs w:val="24"/>
        </w:rPr>
      </w:pPr>
      <w:r w:rsidRPr="00A7423D">
        <w:rPr>
          <w:rFonts w:ascii="Arial" w:hAnsi="Arial" w:cs="Arial"/>
          <w:sz w:val="24"/>
          <w:szCs w:val="24"/>
        </w:rPr>
        <w:t xml:space="preserve">Work that has been researched by the scholars who </w:t>
      </w:r>
      <w:r w:rsidR="00A2705F" w:rsidRPr="00A7423D">
        <w:rPr>
          <w:rFonts w:ascii="Arial" w:hAnsi="Arial" w:cs="Arial"/>
          <w:sz w:val="24"/>
          <w:szCs w:val="24"/>
        </w:rPr>
        <w:t>focus was</w:t>
      </w:r>
      <w:r w:rsidRPr="00A7423D">
        <w:rPr>
          <w:rFonts w:ascii="Arial" w:hAnsi="Arial" w:cs="Arial"/>
          <w:sz w:val="24"/>
          <w:szCs w:val="24"/>
        </w:rPr>
        <w:t xml:space="preserve"> </w:t>
      </w:r>
      <w:r w:rsidR="00A2705F" w:rsidRPr="00A7423D">
        <w:rPr>
          <w:rFonts w:ascii="Arial" w:hAnsi="Arial" w:cs="Arial"/>
          <w:sz w:val="24"/>
          <w:szCs w:val="24"/>
        </w:rPr>
        <w:t>women’s</w:t>
      </w:r>
      <w:r w:rsidRPr="00A7423D">
        <w:rPr>
          <w:rFonts w:ascii="Arial" w:hAnsi="Arial" w:cs="Arial"/>
          <w:sz w:val="24"/>
          <w:szCs w:val="24"/>
        </w:rPr>
        <w:t xml:space="preserve"> rights is depicted as being </w:t>
      </w:r>
      <w:r w:rsidR="00A2705F" w:rsidRPr="00A7423D">
        <w:rPr>
          <w:rFonts w:ascii="Arial" w:hAnsi="Arial" w:cs="Arial"/>
          <w:sz w:val="24"/>
          <w:szCs w:val="24"/>
        </w:rPr>
        <w:t>a</w:t>
      </w:r>
      <w:r w:rsidRPr="00A7423D">
        <w:rPr>
          <w:rFonts w:ascii="Arial" w:hAnsi="Arial" w:cs="Arial"/>
          <w:sz w:val="24"/>
          <w:szCs w:val="24"/>
        </w:rPr>
        <w:t xml:space="preserve"> fictitious account of the facts of Islam and its rights by </w:t>
      </w:r>
      <w:proofErr w:type="gramStart"/>
      <w:r w:rsidRPr="00A7423D">
        <w:rPr>
          <w:rFonts w:ascii="Arial" w:hAnsi="Arial" w:cs="Arial"/>
          <w:sz w:val="24"/>
          <w:szCs w:val="24"/>
        </w:rPr>
        <w:t>the majority of</w:t>
      </w:r>
      <w:proofErr w:type="gramEnd"/>
      <w:r w:rsidRPr="00A7423D">
        <w:rPr>
          <w:rFonts w:ascii="Arial" w:hAnsi="Arial" w:cs="Arial"/>
          <w:sz w:val="24"/>
          <w:szCs w:val="24"/>
        </w:rPr>
        <w:t xml:space="preserve"> the traditional scholars.</w:t>
      </w:r>
    </w:p>
    <w:p w14:paraId="37F3C731" w14:textId="5A8F96A4" w:rsidR="00114264" w:rsidRDefault="00571B00" w:rsidP="00A2705F">
      <w:pPr>
        <w:spacing w:line="480" w:lineRule="auto"/>
        <w:jc w:val="both"/>
        <w:rPr>
          <w:rFonts w:ascii="Arial" w:hAnsi="Arial" w:cs="Arial"/>
          <w:sz w:val="24"/>
          <w:szCs w:val="24"/>
        </w:rPr>
      </w:pPr>
      <w:r w:rsidRPr="00A7423D">
        <w:rPr>
          <w:rFonts w:ascii="Arial" w:hAnsi="Arial" w:cs="Arial"/>
          <w:sz w:val="24"/>
          <w:szCs w:val="24"/>
        </w:rPr>
        <w:t>Schimmel in her work My Soul is a Women scrutinises Thanawis “Paradisiac</w:t>
      </w:r>
      <w:r w:rsidR="00C43763" w:rsidRPr="00A7423D">
        <w:rPr>
          <w:rFonts w:ascii="Arial" w:hAnsi="Arial" w:cs="Arial"/>
          <w:sz w:val="24"/>
          <w:szCs w:val="24"/>
        </w:rPr>
        <w:t xml:space="preserve">al Ornament where women </w:t>
      </w:r>
      <w:r w:rsidR="00A2705F" w:rsidRPr="00A7423D">
        <w:rPr>
          <w:rFonts w:ascii="Arial" w:hAnsi="Arial" w:cs="Arial"/>
          <w:sz w:val="24"/>
          <w:szCs w:val="24"/>
        </w:rPr>
        <w:t>are portrayed</w:t>
      </w:r>
      <w:r w:rsidR="00C43763" w:rsidRPr="00A7423D">
        <w:rPr>
          <w:rFonts w:ascii="Arial" w:hAnsi="Arial" w:cs="Arial"/>
          <w:sz w:val="24"/>
          <w:szCs w:val="24"/>
        </w:rPr>
        <w:t xml:space="preserve"> as being part of the </w:t>
      </w:r>
      <w:r w:rsidR="00A2705F" w:rsidRPr="00A7423D">
        <w:rPr>
          <w:rFonts w:ascii="Arial" w:hAnsi="Arial" w:cs="Arial"/>
          <w:sz w:val="24"/>
          <w:szCs w:val="24"/>
        </w:rPr>
        <w:t>man’s</w:t>
      </w:r>
      <w:r w:rsidR="00C43763" w:rsidRPr="00A7423D">
        <w:rPr>
          <w:rFonts w:ascii="Arial" w:hAnsi="Arial" w:cs="Arial"/>
          <w:sz w:val="24"/>
          <w:szCs w:val="24"/>
        </w:rPr>
        <w:t xml:space="preserve"> rib and the reason for being misled in life as his justification is that Eve is the reason that Adam had to descend from heaven.</w:t>
      </w:r>
      <w:r w:rsidR="005E6976">
        <w:rPr>
          <w:rFonts w:ascii="Arial" w:hAnsi="Arial" w:cs="Arial"/>
          <w:sz w:val="24"/>
          <w:szCs w:val="24"/>
        </w:rPr>
        <w:t xml:space="preserve"> </w:t>
      </w:r>
      <w:r w:rsidR="00A2705F">
        <w:rPr>
          <w:rFonts w:ascii="Arial" w:hAnsi="Arial" w:cs="Arial"/>
          <w:sz w:val="24"/>
          <w:szCs w:val="24"/>
        </w:rPr>
        <w:t>Whereas</w:t>
      </w:r>
      <w:r w:rsidR="005E6976">
        <w:rPr>
          <w:rFonts w:ascii="Arial" w:hAnsi="Arial" w:cs="Arial"/>
          <w:sz w:val="24"/>
          <w:szCs w:val="24"/>
        </w:rPr>
        <w:t xml:space="preserve"> the explanation of eve influencing </w:t>
      </w:r>
      <w:r w:rsidR="00A2705F">
        <w:rPr>
          <w:rFonts w:ascii="Arial" w:hAnsi="Arial" w:cs="Arial"/>
          <w:sz w:val="24"/>
          <w:szCs w:val="24"/>
        </w:rPr>
        <w:t>Adam</w:t>
      </w:r>
      <w:r w:rsidR="005E6976">
        <w:rPr>
          <w:rFonts w:ascii="Arial" w:hAnsi="Arial" w:cs="Arial"/>
          <w:sz w:val="24"/>
          <w:szCs w:val="24"/>
        </w:rPr>
        <w:t xml:space="preserve"> to eat the </w:t>
      </w:r>
      <w:r w:rsidR="005E6976">
        <w:rPr>
          <w:rFonts w:ascii="Arial" w:hAnsi="Arial" w:cs="Arial"/>
          <w:sz w:val="24"/>
          <w:szCs w:val="24"/>
        </w:rPr>
        <w:lastRenderedPageBreak/>
        <w:t xml:space="preserve">apple and in consequence to that having to descend from heaven is from the bible, this is not in Islam or in the Quran. I disagree with this as women is not made from man but instead both </w:t>
      </w:r>
      <w:r w:rsidR="000D6CD4">
        <w:rPr>
          <w:rFonts w:ascii="Arial" w:hAnsi="Arial" w:cs="Arial"/>
          <w:sz w:val="24"/>
          <w:szCs w:val="24"/>
        </w:rPr>
        <w:t>are</w:t>
      </w:r>
      <w:r w:rsidR="005E6976">
        <w:rPr>
          <w:rFonts w:ascii="Arial" w:hAnsi="Arial" w:cs="Arial"/>
          <w:sz w:val="24"/>
          <w:szCs w:val="24"/>
        </w:rPr>
        <w:t xml:space="preserve"> produced cells that grow equally scientifically proven by Darwin</w:t>
      </w:r>
      <w:r w:rsidR="000D6CD4">
        <w:rPr>
          <w:rFonts w:ascii="Arial" w:hAnsi="Arial" w:cs="Arial"/>
          <w:sz w:val="24"/>
          <w:szCs w:val="24"/>
        </w:rPr>
        <w:t>’</w:t>
      </w:r>
      <w:r w:rsidR="005E6976">
        <w:rPr>
          <w:rFonts w:ascii="Arial" w:hAnsi="Arial" w:cs="Arial"/>
          <w:sz w:val="24"/>
          <w:szCs w:val="24"/>
        </w:rPr>
        <w:t>s evolution</w:t>
      </w:r>
      <w:r w:rsidR="000D6CD4">
        <w:rPr>
          <w:rFonts w:ascii="Arial" w:hAnsi="Arial" w:cs="Arial"/>
          <w:sz w:val="24"/>
          <w:szCs w:val="24"/>
        </w:rPr>
        <w:t xml:space="preserve">. </w:t>
      </w:r>
      <w:r w:rsidR="00A15CFD">
        <w:rPr>
          <w:rFonts w:ascii="Arial" w:hAnsi="Arial" w:cs="Arial"/>
          <w:sz w:val="24"/>
          <w:szCs w:val="24"/>
        </w:rPr>
        <w:t xml:space="preserve">This is also stated in the </w:t>
      </w:r>
      <w:r w:rsidR="00A2705F">
        <w:rPr>
          <w:rFonts w:ascii="Arial" w:hAnsi="Arial" w:cs="Arial"/>
          <w:sz w:val="24"/>
          <w:szCs w:val="24"/>
        </w:rPr>
        <w:t>Quran</w:t>
      </w:r>
      <w:r w:rsidR="00A15CFD">
        <w:rPr>
          <w:rFonts w:ascii="Arial" w:hAnsi="Arial" w:cs="Arial"/>
          <w:sz w:val="24"/>
          <w:szCs w:val="24"/>
        </w:rPr>
        <w:t xml:space="preserve"> regarding </w:t>
      </w:r>
      <w:r w:rsidR="00A2705F">
        <w:rPr>
          <w:rFonts w:ascii="Arial" w:hAnsi="Arial" w:cs="Arial"/>
          <w:sz w:val="24"/>
          <w:szCs w:val="24"/>
        </w:rPr>
        <w:t>women’s</w:t>
      </w:r>
      <w:r w:rsidR="00A15CFD">
        <w:rPr>
          <w:rFonts w:ascii="Arial" w:hAnsi="Arial" w:cs="Arial"/>
          <w:sz w:val="24"/>
          <w:szCs w:val="24"/>
        </w:rPr>
        <w:t xml:space="preserve"> rights. (33/35)</w:t>
      </w:r>
    </w:p>
    <w:p w14:paraId="7F121733" w14:textId="1D993DFF" w:rsidR="00A15CFD" w:rsidRPr="00A7423D" w:rsidRDefault="00A15CFD" w:rsidP="00A2705F">
      <w:pPr>
        <w:spacing w:line="480" w:lineRule="auto"/>
        <w:jc w:val="both"/>
        <w:rPr>
          <w:rFonts w:ascii="Arial" w:hAnsi="Arial" w:cs="Arial"/>
          <w:sz w:val="24"/>
          <w:szCs w:val="24"/>
        </w:rPr>
      </w:pPr>
      <w:r>
        <w:rPr>
          <w:rFonts w:ascii="Arial" w:hAnsi="Arial" w:cs="Arial"/>
          <w:sz w:val="24"/>
          <w:szCs w:val="24"/>
        </w:rPr>
        <w:t xml:space="preserve">God refers to both man and woman several times to emphasise the equality given to both genders. </w:t>
      </w:r>
    </w:p>
    <w:p w14:paraId="1E2D6D82" w14:textId="713A981C" w:rsidR="00114264" w:rsidRPr="00A7423D" w:rsidRDefault="00C43763" w:rsidP="00A2705F">
      <w:pPr>
        <w:spacing w:line="480" w:lineRule="auto"/>
        <w:jc w:val="both"/>
        <w:rPr>
          <w:rFonts w:ascii="Arial" w:hAnsi="Arial" w:cs="Arial"/>
          <w:sz w:val="24"/>
          <w:szCs w:val="24"/>
        </w:rPr>
      </w:pPr>
      <w:r w:rsidRPr="00A7423D">
        <w:rPr>
          <w:rFonts w:ascii="Arial" w:hAnsi="Arial" w:cs="Arial"/>
          <w:sz w:val="24"/>
          <w:szCs w:val="24"/>
        </w:rPr>
        <w:t xml:space="preserve"> </w:t>
      </w:r>
      <w:r w:rsidR="00114264" w:rsidRPr="00A7423D">
        <w:rPr>
          <w:rFonts w:ascii="Arial" w:hAnsi="Arial" w:cs="Arial"/>
          <w:sz w:val="24"/>
          <w:szCs w:val="24"/>
        </w:rPr>
        <w:t xml:space="preserve">Articles have discovered that women’s participation in politics is staggered the statistics demonstrate that even the developed countries do not have a great majority of women politicians.  In Iran however within the last two decades have become increasingly outspoken </w:t>
      </w:r>
      <w:proofErr w:type="gramStart"/>
      <w:r w:rsidR="00A2705F" w:rsidRPr="00A7423D">
        <w:rPr>
          <w:rFonts w:ascii="Arial" w:hAnsi="Arial" w:cs="Arial"/>
          <w:sz w:val="24"/>
          <w:szCs w:val="24"/>
        </w:rPr>
        <w:t>in regard to</w:t>
      </w:r>
      <w:proofErr w:type="gramEnd"/>
      <w:r w:rsidR="00114264" w:rsidRPr="00A7423D">
        <w:rPr>
          <w:rFonts w:ascii="Arial" w:hAnsi="Arial" w:cs="Arial"/>
          <w:sz w:val="24"/>
          <w:szCs w:val="24"/>
        </w:rPr>
        <w:t xml:space="preserve"> their inclusion in politics as they see this as being part of their identity. Paider points out the importance of the of how sexuality and gender are inter linked within in politics as a representation of their identity especially within </w:t>
      </w:r>
      <w:r w:rsidR="00A2705F" w:rsidRPr="00A7423D">
        <w:rPr>
          <w:rFonts w:ascii="Arial" w:hAnsi="Arial" w:cs="Arial"/>
          <w:sz w:val="24"/>
          <w:szCs w:val="24"/>
        </w:rPr>
        <w:t>the twentieth</w:t>
      </w:r>
      <w:r w:rsidR="00114264" w:rsidRPr="00A7423D">
        <w:rPr>
          <w:rFonts w:ascii="Arial" w:hAnsi="Arial" w:cs="Arial"/>
          <w:sz w:val="24"/>
          <w:szCs w:val="24"/>
        </w:rPr>
        <w:t xml:space="preserve"> century. Paider research demonstrates how the state (Islamist or secular) has hindered women’s lives on separate times during the twentieth century. Additional examples of state intervention </w:t>
      </w:r>
      <w:r w:rsidR="00A2705F" w:rsidRPr="00A7423D">
        <w:rPr>
          <w:rFonts w:ascii="Arial" w:hAnsi="Arial" w:cs="Arial"/>
          <w:sz w:val="24"/>
          <w:szCs w:val="24"/>
        </w:rPr>
        <w:t>consist</w:t>
      </w:r>
      <w:r w:rsidR="00114264" w:rsidRPr="00A7423D">
        <w:rPr>
          <w:rFonts w:ascii="Arial" w:hAnsi="Arial" w:cs="Arial"/>
          <w:sz w:val="24"/>
          <w:szCs w:val="24"/>
        </w:rPr>
        <w:t xml:space="preserve"> of policies adopted </w:t>
      </w:r>
      <w:proofErr w:type="gramStart"/>
      <w:r w:rsidR="00A2705F" w:rsidRPr="00A7423D">
        <w:rPr>
          <w:rFonts w:ascii="Arial" w:hAnsi="Arial" w:cs="Arial"/>
          <w:sz w:val="24"/>
          <w:szCs w:val="24"/>
        </w:rPr>
        <w:t>in regard to</w:t>
      </w:r>
      <w:proofErr w:type="gramEnd"/>
      <w:r w:rsidR="00114264" w:rsidRPr="00A7423D">
        <w:rPr>
          <w:rFonts w:ascii="Arial" w:hAnsi="Arial" w:cs="Arial"/>
          <w:sz w:val="24"/>
          <w:szCs w:val="24"/>
        </w:rPr>
        <w:t xml:space="preserve"> women’s way in to education, family legislation and the workforce. </w:t>
      </w:r>
    </w:p>
    <w:p w14:paraId="4FCECB60" w14:textId="0400BBE3" w:rsidR="00472636" w:rsidRDefault="00114264" w:rsidP="00A2705F">
      <w:pPr>
        <w:spacing w:line="480" w:lineRule="auto"/>
        <w:jc w:val="both"/>
        <w:rPr>
          <w:rFonts w:ascii="Arial" w:hAnsi="Arial" w:cs="Arial"/>
          <w:sz w:val="24"/>
          <w:szCs w:val="24"/>
        </w:rPr>
      </w:pPr>
      <w:r w:rsidRPr="00A7423D">
        <w:rPr>
          <w:rFonts w:ascii="Arial" w:hAnsi="Arial" w:cs="Arial"/>
          <w:sz w:val="24"/>
          <w:szCs w:val="24"/>
        </w:rPr>
        <w:t>Her discussion is presented by social data in reference to gender her presentation of highlighting women’s agency</w:t>
      </w:r>
      <w:r w:rsidR="00A15CFD">
        <w:rPr>
          <w:rFonts w:ascii="Arial" w:hAnsi="Arial" w:cs="Arial"/>
          <w:sz w:val="24"/>
          <w:szCs w:val="24"/>
        </w:rPr>
        <w:t xml:space="preserve">, the article further discusses Sedghi’s discussion of women seen as the conformist and </w:t>
      </w:r>
      <w:r w:rsidR="00A2705F">
        <w:rPr>
          <w:rFonts w:ascii="Arial" w:hAnsi="Arial" w:cs="Arial"/>
          <w:sz w:val="24"/>
          <w:szCs w:val="24"/>
        </w:rPr>
        <w:t>non-conformists</w:t>
      </w:r>
      <w:r w:rsidR="00A15CFD">
        <w:rPr>
          <w:rFonts w:ascii="Arial" w:hAnsi="Arial" w:cs="Arial"/>
          <w:sz w:val="24"/>
          <w:szCs w:val="24"/>
        </w:rPr>
        <w:t xml:space="preserve"> further </w:t>
      </w:r>
      <w:r w:rsidR="00A2705F">
        <w:rPr>
          <w:rFonts w:ascii="Arial" w:hAnsi="Arial" w:cs="Arial"/>
          <w:sz w:val="24"/>
          <w:szCs w:val="24"/>
        </w:rPr>
        <w:t>divided</w:t>
      </w:r>
      <w:r w:rsidR="00A15CFD">
        <w:rPr>
          <w:rFonts w:ascii="Arial" w:hAnsi="Arial" w:cs="Arial"/>
          <w:sz w:val="24"/>
          <w:szCs w:val="24"/>
        </w:rPr>
        <w:t xml:space="preserve"> into sectional groups. Sedghi has portrayed </w:t>
      </w:r>
      <w:r w:rsidR="00A2705F">
        <w:rPr>
          <w:rFonts w:ascii="Arial" w:hAnsi="Arial" w:cs="Arial"/>
          <w:sz w:val="24"/>
          <w:szCs w:val="24"/>
        </w:rPr>
        <w:t>women’s</w:t>
      </w:r>
      <w:r w:rsidR="00A15CFD">
        <w:rPr>
          <w:rFonts w:ascii="Arial" w:hAnsi="Arial" w:cs="Arial"/>
          <w:sz w:val="24"/>
          <w:szCs w:val="24"/>
        </w:rPr>
        <w:t xml:space="preserve"> struggle even today in the article</w:t>
      </w:r>
      <w:r w:rsidR="00CD3BF4">
        <w:rPr>
          <w:rFonts w:ascii="Arial" w:hAnsi="Arial" w:cs="Arial"/>
          <w:sz w:val="24"/>
          <w:szCs w:val="24"/>
        </w:rPr>
        <w:t xml:space="preserve">. For </w:t>
      </w:r>
      <w:r w:rsidR="00A2705F">
        <w:rPr>
          <w:rFonts w:ascii="Arial" w:hAnsi="Arial" w:cs="Arial"/>
          <w:sz w:val="24"/>
          <w:szCs w:val="24"/>
        </w:rPr>
        <w:t>instance,</w:t>
      </w:r>
      <w:r w:rsidR="00CD3BF4">
        <w:rPr>
          <w:rFonts w:ascii="Arial" w:hAnsi="Arial" w:cs="Arial"/>
          <w:sz w:val="24"/>
          <w:szCs w:val="24"/>
        </w:rPr>
        <w:t xml:space="preserve"> the daughter of Ayatollah Mahmud Taliqani putting her name forward as presidential candidate was to test if women could become the president of the Islamic Republic. Sedghi’s main theme is although the state can impact the women’s </w:t>
      </w:r>
      <w:r w:rsidR="00CD3BF4">
        <w:rPr>
          <w:rFonts w:ascii="Arial" w:hAnsi="Arial" w:cs="Arial"/>
          <w:sz w:val="24"/>
          <w:szCs w:val="24"/>
        </w:rPr>
        <w:lastRenderedPageBreak/>
        <w:t xml:space="preserve">resistance and response compel and undermine the state’s behaviour. This article validates the exertions </w:t>
      </w:r>
      <w:proofErr w:type="gramStart"/>
      <w:r w:rsidR="00CD3BF4">
        <w:rPr>
          <w:rFonts w:ascii="Arial" w:hAnsi="Arial" w:cs="Arial"/>
          <w:sz w:val="24"/>
          <w:szCs w:val="24"/>
        </w:rPr>
        <w:t>have to</w:t>
      </w:r>
      <w:proofErr w:type="gramEnd"/>
      <w:r w:rsidR="00CD3BF4">
        <w:rPr>
          <w:rFonts w:ascii="Arial" w:hAnsi="Arial" w:cs="Arial"/>
          <w:sz w:val="24"/>
          <w:szCs w:val="24"/>
        </w:rPr>
        <w:t xml:space="preserve"> go thorough to be even seen as a person capable to stand for political positions. I believe these struggles are very much at their height today. If the Islamic world focused less on culture and more on the rights that God has given women society would be fairer, alas this fight has deeper reasons </w:t>
      </w:r>
      <w:r w:rsidR="00A2705F">
        <w:rPr>
          <w:rFonts w:ascii="Arial" w:hAnsi="Arial" w:cs="Arial"/>
          <w:sz w:val="24"/>
          <w:szCs w:val="24"/>
        </w:rPr>
        <w:t>for the</w:t>
      </w:r>
      <w:r w:rsidR="00CD3BF4">
        <w:rPr>
          <w:rFonts w:ascii="Arial" w:hAnsi="Arial" w:cs="Arial"/>
          <w:sz w:val="24"/>
          <w:szCs w:val="24"/>
        </w:rPr>
        <w:t xml:space="preserve"> dominance of the patriarchal society. One reason being insecurity</w:t>
      </w:r>
      <w:r w:rsidR="006D1681">
        <w:rPr>
          <w:rFonts w:ascii="Arial" w:hAnsi="Arial" w:cs="Arial"/>
          <w:sz w:val="24"/>
          <w:szCs w:val="24"/>
        </w:rPr>
        <w:t>.</w:t>
      </w:r>
    </w:p>
    <w:p w14:paraId="19E3FE7D" w14:textId="4575C142" w:rsidR="006D1681" w:rsidRDefault="006D1681" w:rsidP="00A2705F">
      <w:pPr>
        <w:spacing w:line="480" w:lineRule="auto"/>
        <w:jc w:val="both"/>
        <w:rPr>
          <w:rFonts w:ascii="Arial" w:hAnsi="Arial" w:cs="Arial"/>
          <w:sz w:val="24"/>
          <w:szCs w:val="24"/>
        </w:rPr>
      </w:pPr>
      <w:r>
        <w:rPr>
          <w:rFonts w:ascii="Arial" w:hAnsi="Arial" w:cs="Arial"/>
          <w:sz w:val="24"/>
          <w:szCs w:val="24"/>
        </w:rPr>
        <w:t>The article Women Shaping Islam, Reading the Quran in Indonesia.</w:t>
      </w:r>
    </w:p>
    <w:p w14:paraId="5183C995" w14:textId="3C675A57" w:rsidR="006D1681" w:rsidRDefault="006D1681" w:rsidP="00A2705F">
      <w:pPr>
        <w:spacing w:line="480" w:lineRule="auto"/>
        <w:jc w:val="both"/>
        <w:rPr>
          <w:rFonts w:ascii="Arial" w:hAnsi="Arial" w:cs="Arial"/>
          <w:sz w:val="24"/>
          <w:szCs w:val="24"/>
        </w:rPr>
      </w:pPr>
      <w:r>
        <w:rPr>
          <w:rFonts w:ascii="Arial" w:hAnsi="Arial" w:cs="Arial"/>
          <w:sz w:val="24"/>
          <w:szCs w:val="24"/>
        </w:rPr>
        <w:t xml:space="preserve">Pieternella van Doorn-Harder conducts her research on feminism and the fact that woman </w:t>
      </w:r>
      <w:r w:rsidR="00A2705F">
        <w:rPr>
          <w:rFonts w:ascii="Arial" w:hAnsi="Arial" w:cs="Arial"/>
          <w:sz w:val="24"/>
          <w:szCs w:val="24"/>
        </w:rPr>
        <w:t>is</w:t>
      </w:r>
      <w:r>
        <w:rPr>
          <w:rFonts w:ascii="Arial" w:hAnsi="Arial" w:cs="Arial"/>
          <w:sz w:val="24"/>
          <w:szCs w:val="24"/>
        </w:rPr>
        <w:t xml:space="preserve"> now arguing that they want to be liberated according to the Islamic texts that allow them to. The main concentration of focus is o</w:t>
      </w:r>
      <w:r w:rsidR="00A2705F">
        <w:rPr>
          <w:rFonts w:ascii="Arial" w:hAnsi="Arial" w:cs="Arial"/>
          <w:sz w:val="24"/>
          <w:szCs w:val="24"/>
        </w:rPr>
        <w:t>n</w:t>
      </w:r>
      <w:r>
        <w:rPr>
          <w:rFonts w:ascii="Arial" w:hAnsi="Arial" w:cs="Arial"/>
          <w:sz w:val="24"/>
          <w:szCs w:val="24"/>
        </w:rPr>
        <w:t xml:space="preserve"> the fiqh in order to produce more sensitive interpretations. I agree with the new wave of persistence </w:t>
      </w:r>
      <w:r w:rsidR="00A2705F">
        <w:rPr>
          <w:rFonts w:ascii="Arial" w:hAnsi="Arial" w:cs="Arial"/>
          <w:sz w:val="24"/>
          <w:szCs w:val="24"/>
        </w:rPr>
        <w:t>that is</w:t>
      </w:r>
      <w:r>
        <w:rPr>
          <w:rFonts w:ascii="Arial" w:hAnsi="Arial" w:cs="Arial"/>
          <w:sz w:val="24"/>
          <w:szCs w:val="24"/>
        </w:rPr>
        <w:t xml:space="preserve"> demonstrated and the lengths women are going to gain recognition of the basic rights is admirable. </w:t>
      </w:r>
    </w:p>
    <w:p w14:paraId="6EA025F4" w14:textId="77777777" w:rsidR="00A15CFD" w:rsidRPr="00A7423D" w:rsidRDefault="00A15CFD" w:rsidP="00A2705F">
      <w:pPr>
        <w:spacing w:line="480" w:lineRule="auto"/>
        <w:jc w:val="both"/>
        <w:rPr>
          <w:rFonts w:ascii="Arial" w:hAnsi="Arial" w:cs="Arial"/>
          <w:sz w:val="24"/>
          <w:szCs w:val="24"/>
        </w:rPr>
      </w:pPr>
    </w:p>
    <w:p w14:paraId="4B5CEFBA" w14:textId="0E0881BF" w:rsidR="00114264" w:rsidRPr="00A7423D" w:rsidRDefault="00114264" w:rsidP="00A2705F">
      <w:pPr>
        <w:spacing w:line="480" w:lineRule="auto"/>
        <w:jc w:val="both"/>
        <w:rPr>
          <w:rFonts w:ascii="Arial" w:hAnsi="Arial" w:cs="Arial"/>
          <w:sz w:val="24"/>
          <w:szCs w:val="24"/>
        </w:rPr>
      </w:pPr>
      <w:r w:rsidRPr="00A7423D">
        <w:rPr>
          <w:rFonts w:ascii="Arial" w:hAnsi="Arial" w:cs="Arial"/>
          <w:sz w:val="24"/>
          <w:szCs w:val="24"/>
        </w:rPr>
        <w:t>A</w:t>
      </w:r>
      <w:r w:rsidR="00A7423D" w:rsidRPr="00A7423D">
        <w:rPr>
          <w:rFonts w:ascii="Arial" w:hAnsi="Arial" w:cs="Arial"/>
          <w:sz w:val="24"/>
          <w:szCs w:val="24"/>
        </w:rPr>
        <w:t xml:space="preserve">nne Schimmel’s book My Soul is A Women </w:t>
      </w:r>
      <w:r w:rsidR="00A2705F" w:rsidRPr="00A7423D">
        <w:rPr>
          <w:rFonts w:ascii="Arial" w:hAnsi="Arial" w:cs="Arial"/>
          <w:sz w:val="24"/>
          <w:szCs w:val="24"/>
        </w:rPr>
        <w:t>the</w:t>
      </w:r>
      <w:r w:rsidR="00A7423D" w:rsidRPr="00A7423D">
        <w:rPr>
          <w:rFonts w:ascii="Arial" w:hAnsi="Arial" w:cs="Arial"/>
          <w:sz w:val="24"/>
          <w:szCs w:val="24"/>
        </w:rPr>
        <w:t xml:space="preserve"> Feminine </w:t>
      </w:r>
      <w:r w:rsidR="00A2705F" w:rsidRPr="00A7423D">
        <w:rPr>
          <w:rFonts w:ascii="Arial" w:hAnsi="Arial" w:cs="Arial"/>
          <w:sz w:val="24"/>
          <w:szCs w:val="24"/>
        </w:rPr>
        <w:t>in</w:t>
      </w:r>
      <w:r w:rsidR="00A7423D" w:rsidRPr="00A7423D">
        <w:rPr>
          <w:rFonts w:ascii="Arial" w:hAnsi="Arial" w:cs="Arial"/>
          <w:sz w:val="24"/>
          <w:szCs w:val="24"/>
        </w:rPr>
        <w:t xml:space="preserve"> Islam.</w:t>
      </w:r>
    </w:p>
    <w:p w14:paraId="295A0E17" w14:textId="0B9A35D1" w:rsidR="00A7423D" w:rsidRDefault="00A7423D" w:rsidP="00A2705F">
      <w:pPr>
        <w:spacing w:line="480" w:lineRule="auto"/>
        <w:jc w:val="both"/>
        <w:rPr>
          <w:rFonts w:ascii="Arial" w:hAnsi="Arial" w:cs="Arial"/>
          <w:sz w:val="24"/>
          <w:szCs w:val="24"/>
        </w:rPr>
      </w:pPr>
      <w:r w:rsidRPr="00A7423D">
        <w:rPr>
          <w:rFonts w:ascii="Arial" w:hAnsi="Arial" w:cs="Arial"/>
          <w:sz w:val="24"/>
          <w:szCs w:val="24"/>
        </w:rPr>
        <w:t>Here the scholar reflects on the Quran giving respect to women except the wife of Abu Lahab Muhammad’s archenemy</w:t>
      </w:r>
      <w:r>
        <w:rPr>
          <w:rFonts w:ascii="Arial" w:hAnsi="Arial" w:cs="Arial"/>
          <w:sz w:val="24"/>
          <w:szCs w:val="24"/>
        </w:rPr>
        <w:t xml:space="preserve">. The Quran’s depiction of a </w:t>
      </w:r>
      <w:r w:rsidR="00A2705F">
        <w:rPr>
          <w:rFonts w:ascii="Arial" w:hAnsi="Arial" w:cs="Arial"/>
          <w:sz w:val="24"/>
          <w:szCs w:val="24"/>
        </w:rPr>
        <w:t>woman’s</w:t>
      </w:r>
      <w:r>
        <w:rPr>
          <w:rFonts w:ascii="Arial" w:hAnsi="Arial" w:cs="Arial"/>
          <w:sz w:val="24"/>
          <w:szCs w:val="24"/>
        </w:rPr>
        <w:t xml:space="preserve"> position is reflected evidently as no other women’s is being portrayed negative. This in retrospect highlights </w:t>
      </w:r>
      <w:r w:rsidR="00A2705F">
        <w:rPr>
          <w:rFonts w:ascii="Arial" w:hAnsi="Arial" w:cs="Arial"/>
          <w:sz w:val="24"/>
          <w:szCs w:val="24"/>
        </w:rPr>
        <w:t>women’s</w:t>
      </w:r>
      <w:r>
        <w:rPr>
          <w:rFonts w:ascii="Arial" w:hAnsi="Arial" w:cs="Arial"/>
          <w:sz w:val="24"/>
          <w:szCs w:val="24"/>
        </w:rPr>
        <w:t xml:space="preserve"> acceptance of their rights in comparison to some scholars works on </w:t>
      </w:r>
      <w:r w:rsidR="00A2705F">
        <w:rPr>
          <w:rFonts w:ascii="Arial" w:hAnsi="Arial" w:cs="Arial"/>
          <w:sz w:val="24"/>
          <w:szCs w:val="24"/>
        </w:rPr>
        <w:t>women’s</w:t>
      </w:r>
      <w:r>
        <w:rPr>
          <w:rFonts w:ascii="Arial" w:hAnsi="Arial" w:cs="Arial"/>
          <w:sz w:val="24"/>
          <w:szCs w:val="24"/>
        </w:rPr>
        <w:t xml:space="preserve"> issues. Schimmel discusses the terms nafs</w:t>
      </w:r>
      <w:r w:rsidR="007000B6">
        <w:rPr>
          <w:rFonts w:ascii="Arial" w:hAnsi="Arial" w:cs="Arial"/>
          <w:sz w:val="24"/>
          <w:szCs w:val="24"/>
        </w:rPr>
        <w:t xml:space="preserve"> (psyche/soul)</w:t>
      </w:r>
      <w:r>
        <w:rPr>
          <w:rFonts w:ascii="Arial" w:hAnsi="Arial" w:cs="Arial"/>
          <w:sz w:val="24"/>
          <w:szCs w:val="24"/>
        </w:rPr>
        <w:t xml:space="preserve"> in relation to been presented as a feminine element and having to learn to control the nafs to become fully actualised. The </w:t>
      </w:r>
      <w:r w:rsidR="00A2705F">
        <w:rPr>
          <w:rFonts w:ascii="Arial" w:hAnsi="Arial" w:cs="Arial"/>
          <w:sz w:val="24"/>
          <w:szCs w:val="24"/>
        </w:rPr>
        <w:t>male’s</w:t>
      </w:r>
      <w:r>
        <w:rPr>
          <w:rFonts w:ascii="Arial" w:hAnsi="Arial" w:cs="Arial"/>
          <w:sz w:val="24"/>
          <w:szCs w:val="24"/>
        </w:rPr>
        <w:t xml:space="preserve"> association are linked with the Aql (the mind</w:t>
      </w:r>
      <w:r w:rsidR="007000B6">
        <w:rPr>
          <w:rFonts w:ascii="Arial" w:hAnsi="Arial" w:cs="Arial"/>
          <w:sz w:val="24"/>
          <w:szCs w:val="24"/>
        </w:rPr>
        <w:t>/intellect</w:t>
      </w:r>
      <w:r>
        <w:rPr>
          <w:rFonts w:ascii="Arial" w:hAnsi="Arial" w:cs="Arial"/>
          <w:sz w:val="24"/>
          <w:szCs w:val="24"/>
        </w:rPr>
        <w:t xml:space="preserve">) which </w:t>
      </w:r>
      <w:proofErr w:type="gramStart"/>
      <w:r>
        <w:rPr>
          <w:rFonts w:ascii="Arial" w:hAnsi="Arial" w:cs="Arial"/>
          <w:sz w:val="24"/>
          <w:szCs w:val="24"/>
        </w:rPr>
        <w:t>has to</w:t>
      </w:r>
      <w:proofErr w:type="gramEnd"/>
      <w:r>
        <w:rPr>
          <w:rFonts w:ascii="Arial" w:hAnsi="Arial" w:cs="Arial"/>
          <w:sz w:val="24"/>
          <w:szCs w:val="24"/>
        </w:rPr>
        <w:t xml:space="preserve"> work constantly at managing the nafs </w:t>
      </w:r>
      <w:r w:rsidR="007000B6">
        <w:rPr>
          <w:rFonts w:ascii="Arial" w:hAnsi="Arial" w:cs="Arial"/>
          <w:sz w:val="24"/>
          <w:szCs w:val="24"/>
        </w:rPr>
        <w:t>(psyche/soul).</w:t>
      </w:r>
    </w:p>
    <w:p w14:paraId="0E03E919" w14:textId="28A2A7CD" w:rsidR="007000B6" w:rsidRDefault="007000B6" w:rsidP="00A2705F">
      <w:pPr>
        <w:spacing w:line="480" w:lineRule="auto"/>
        <w:jc w:val="both"/>
        <w:rPr>
          <w:rFonts w:ascii="Arial" w:hAnsi="Arial" w:cs="Arial"/>
          <w:sz w:val="24"/>
          <w:szCs w:val="24"/>
        </w:rPr>
      </w:pPr>
      <w:r>
        <w:rPr>
          <w:rFonts w:ascii="Arial" w:hAnsi="Arial" w:cs="Arial"/>
          <w:sz w:val="24"/>
          <w:szCs w:val="24"/>
        </w:rPr>
        <w:lastRenderedPageBreak/>
        <w:t xml:space="preserve">The scholar highlights Rumi’s Mathnawi, the emphasis in this depiction of woman is that the soul can </w:t>
      </w:r>
      <w:r w:rsidR="00A2705F">
        <w:rPr>
          <w:rFonts w:ascii="Arial" w:hAnsi="Arial" w:cs="Arial"/>
          <w:sz w:val="24"/>
          <w:szCs w:val="24"/>
        </w:rPr>
        <w:t>reach its</w:t>
      </w:r>
      <w:r>
        <w:rPr>
          <w:rFonts w:ascii="Arial" w:hAnsi="Arial" w:cs="Arial"/>
          <w:sz w:val="24"/>
          <w:szCs w:val="24"/>
        </w:rPr>
        <w:t xml:space="preserve"> full potential and thus become content.</w:t>
      </w:r>
    </w:p>
    <w:p w14:paraId="4CEFEF0C" w14:textId="07D2FBEB" w:rsidR="007000B6" w:rsidRDefault="007000B6" w:rsidP="00A2705F">
      <w:pPr>
        <w:spacing w:line="480" w:lineRule="auto"/>
        <w:jc w:val="both"/>
        <w:rPr>
          <w:rFonts w:ascii="Arial" w:hAnsi="Arial" w:cs="Arial"/>
          <w:sz w:val="24"/>
          <w:szCs w:val="24"/>
        </w:rPr>
      </w:pPr>
      <w:r>
        <w:rPr>
          <w:rFonts w:ascii="Arial" w:hAnsi="Arial" w:cs="Arial"/>
          <w:sz w:val="24"/>
          <w:szCs w:val="24"/>
        </w:rPr>
        <w:t>Sch</w:t>
      </w:r>
      <w:r w:rsidR="00AD6A25">
        <w:rPr>
          <w:rFonts w:ascii="Arial" w:hAnsi="Arial" w:cs="Arial"/>
          <w:sz w:val="24"/>
          <w:szCs w:val="24"/>
        </w:rPr>
        <w:t>i</w:t>
      </w:r>
      <w:r>
        <w:rPr>
          <w:rFonts w:ascii="Arial" w:hAnsi="Arial" w:cs="Arial"/>
          <w:sz w:val="24"/>
          <w:szCs w:val="24"/>
        </w:rPr>
        <w:t>mm</w:t>
      </w:r>
      <w:r w:rsidR="00AD6A25">
        <w:rPr>
          <w:rFonts w:ascii="Arial" w:hAnsi="Arial" w:cs="Arial"/>
          <w:sz w:val="24"/>
          <w:szCs w:val="24"/>
        </w:rPr>
        <w:t>el</w:t>
      </w:r>
      <w:r>
        <w:rPr>
          <w:rFonts w:ascii="Arial" w:hAnsi="Arial" w:cs="Arial"/>
          <w:sz w:val="24"/>
          <w:szCs w:val="24"/>
        </w:rPr>
        <w:t xml:space="preserve"> mentions in her work that love with God in under the condition that man either marry, as the wife will be an obstacle to getting close with God or man may have to leave his wife to abide to total union with God. Philosophers as Ibn Arabi contribute to this discussion that men and women are considered equal. His Futuhat Al- </w:t>
      </w:r>
      <w:r w:rsidR="00AD6A25">
        <w:rPr>
          <w:rFonts w:ascii="Arial" w:hAnsi="Arial" w:cs="Arial"/>
          <w:sz w:val="24"/>
          <w:szCs w:val="24"/>
        </w:rPr>
        <w:t>M</w:t>
      </w:r>
      <w:r>
        <w:rPr>
          <w:rFonts w:ascii="Arial" w:hAnsi="Arial" w:cs="Arial"/>
          <w:sz w:val="24"/>
          <w:szCs w:val="24"/>
        </w:rPr>
        <w:t xml:space="preserve">akkiyya and Jami mentions Rabia as a creature existing beyond the distinctions of biological gender. </w:t>
      </w:r>
    </w:p>
    <w:p w14:paraId="134DFC1F" w14:textId="7C9F408C" w:rsidR="006D6834" w:rsidRPr="00A7423D" w:rsidRDefault="007000B6" w:rsidP="00A2705F">
      <w:pPr>
        <w:spacing w:line="480" w:lineRule="auto"/>
        <w:jc w:val="both"/>
        <w:rPr>
          <w:rFonts w:ascii="Arial" w:hAnsi="Arial" w:cs="Arial"/>
          <w:sz w:val="24"/>
          <w:szCs w:val="24"/>
        </w:rPr>
      </w:pPr>
      <w:r>
        <w:rPr>
          <w:rFonts w:ascii="Arial" w:hAnsi="Arial" w:cs="Arial"/>
          <w:sz w:val="24"/>
          <w:szCs w:val="24"/>
        </w:rPr>
        <w:t>Mothers tenderness is derived from God, hence the prophet stated the first second and the third right of your love is on your mother</w:t>
      </w:r>
      <w:r w:rsidR="006D6834">
        <w:rPr>
          <w:rFonts w:ascii="Arial" w:hAnsi="Arial" w:cs="Arial"/>
          <w:sz w:val="24"/>
          <w:szCs w:val="24"/>
        </w:rPr>
        <w:t xml:space="preserve">, as this is a small version of love that God has for humans. </w:t>
      </w:r>
      <w:r w:rsidR="00F064F9">
        <w:rPr>
          <w:rFonts w:ascii="Arial" w:hAnsi="Arial" w:cs="Arial"/>
          <w:sz w:val="24"/>
          <w:szCs w:val="24"/>
        </w:rPr>
        <w:t>T</w:t>
      </w:r>
      <w:r w:rsidR="006D6834">
        <w:rPr>
          <w:rFonts w:ascii="Arial" w:hAnsi="Arial" w:cs="Arial"/>
          <w:sz w:val="24"/>
          <w:szCs w:val="24"/>
        </w:rPr>
        <w:t xml:space="preserve">he recognition that the soul has no gender and regardless of the differences of opportunities, the struggle to overcome obstacles. </w:t>
      </w:r>
      <w:proofErr w:type="gramStart"/>
      <w:r w:rsidR="006D6834">
        <w:rPr>
          <w:rFonts w:ascii="Arial" w:hAnsi="Arial" w:cs="Arial"/>
          <w:sz w:val="24"/>
          <w:szCs w:val="24"/>
        </w:rPr>
        <w:t>The end result</w:t>
      </w:r>
      <w:proofErr w:type="gramEnd"/>
      <w:r w:rsidR="006D6834">
        <w:rPr>
          <w:rFonts w:ascii="Arial" w:hAnsi="Arial" w:cs="Arial"/>
          <w:sz w:val="24"/>
          <w:szCs w:val="24"/>
        </w:rPr>
        <w:t xml:space="preserve"> is of human beings is actually without gender. My viewpoint is that this is articulate</w:t>
      </w:r>
      <w:r w:rsidR="005E6976">
        <w:rPr>
          <w:rFonts w:ascii="Arial" w:hAnsi="Arial" w:cs="Arial"/>
          <w:sz w:val="24"/>
          <w:szCs w:val="24"/>
        </w:rPr>
        <w:t xml:space="preserve">ly done </w:t>
      </w:r>
      <w:r w:rsidR="00A2705F">
        <w:rPr>
          <w:rFonts w:ascii="Arial" w:hAnsi="Arial" w:cs="Arial"/>
          <w:sz w:val="24"/>
          <w:szCs w:val="24"/>
        </w:rPr>
        <w:t>how attar</w:t>
      </w:r>
      <w:r w:rsidR="006D6834">
        <w:rPr>
          <w:rFonts w:ascii="Arial" w:hAnsi="Arial" w:cs="Arial"/>
          <w:sz w:val="24"/>
          <w:szCs w:val="24"/>
        </w:rPr>
        <w:t xml:space="preserve"> explains this in Hagiography.</w:t>
      </w:r>
    </w:p>
    <w:p w14:paraId="665DD50F" w14:textId="0BFA500D" w:rsidR="00114264" w:rsidRDefault="006D6834" w:rsidP="00A2705F">
      <w:pPr>
        <w:spacing w:line="480" w:lineRule="auto"/>
        <w:jc w:val="both"/>
        <w:rPr>
          <w:rFonts w:ascii="Arial" w:hAnsi="Arial" w:cs="Arial"/>
          <w:sz w:val="24"/>
          <w:szCs w:val="24"/>
        </w:rPr>
      </w:pPr>
      <w:r>
        <w:rPr>
          <w:rFonts w:ascii="Arial" w:hAnsi="Arial" w:cs="Arial"/>
          <w:sz w:val="24"/>
          <w:szCs w:val="24"/>
        </w:rPr>
        <w:t xml:space="preserve">Although Schimmel’s book includes Attars perspective of </w:t>
      </w:r>
      <w:r w:rsidR="00A2705F">
        <w:rPr>
          <w:rFonts w:ascii="Arial" w:hAnsi="Arial" w:cs="Arial"/>
          <w:sz w:val="24"/>
          <w:szCs w:val="24"/>
        </w:rPr>
        <w:t>Sufi</w:t>
      </w:r>
      <w:r>
        <w:rPr>
          <w:rFonts w:ascii="Arial" w:hAnsi="Arial" w:cs="Arial"/>
          <w:sz w:val="24"/>
          <w:szCs w:val="24"/>
        </w:rPr>
        <w:t xml:space="preserve"> women and mentions here that faith the </w:t>
      </w:r>
      <w:r w:rsidR="00A2705F">
        <w:rPr>
          <w:rFonts w:ascii="Arial" w:hAnsi="Arial" w:cs="Arial"/>
          <w:sz w:val="24"/>
          <w:szCs w:val="24"/>
        </w:rPr>
        <w:t>Sufi women</w:t>
      </w:r>
      <w:r>
        <w:rPr>
          <w:rFonts w:ascii="Arial" w:hAnsi="Arial" w:cs="Arial"/>
          <w:sz w:val="24"/>
          <w:szCs w:val="24"/>
        </w:rPr>
        <w:t xml:space="preserve"> has that God will not burn her house. </w:t>
      </w:r>
      <w:r w:rsidR="00AD6A25">
        <w:rPr>
          <w:rFonts w:ascii="Arial" w:hAnsi="Arial" w:cs="Arial"/>
          <w:sz w:val="24"/>
          <w:szCs w:val="24"/>
        </w:rPr>
        <w:t xml:space="preserve">In a story within the book. </w:t>
      </w:r>
    </w:p>
    <w:p w14:paraId="6C5C64AF" w14:textId="7B3589F2" w:rsidR="006D6834" w:rsidRDefault="00A2705F" w:rsidP="00A2705F">
      <w:pPr>
        <w:spacing w:line="480" w:lineRule="auto"/>
        <w:jc w:val="both"/>
        <w:rPr>
          <w:rFonts w:ascii="Arial" w:hAnsi="Arial" w:cs="Arial"/>
          <w:sz w:val="24"/>
          <w:szCs w:val="24"/>
        </w:rPr>
      </w:pPr>
      <w:r>
        <w:rPr>
          <w:rFonts w:ascii="Arial" w:hAnsi="Arial" w:cs="Arial"/>
          <w:sz w:val="24"/>
          <w:szCs w:val="24"/>
        </w:rPr>
        <w:t>However,</w:t>
      </w:r>
      <w:r w:rsidR="006D6834">
        <w:rPr>
          <w:rFonts w:ascii="Arial" w:hAnsi="Arial" w:cs="Arial"/>
          <w:sz w:val="24"/>
          <w:szCs w:val="24"/>
        </w:rPr>
        <w:t xml:space="preserve"> my view is different</w:t>
      </w:r>
      <w:r w:rsidR="00AD6A25">
        <w:rPr>
          <w:rFonts w:ascii="Arial" w:hAnsi="Arial" w:cs="Arial"/>
          <w:sz w:val="24"/>
          <w:szCs w:val="24"/>
        </w:rPr>
        <w:t xml:space="preserve">, I </w:t>
      </w:r>
      <w:r>
        <w:rPr>
          <w:rFonts w:ascii="Arial" w:hAnsi="Arial" w:cs="Arial"/>
          <w:sz w:val="24"/>
          <w:szCs w:val="24"/>
        </w:rPr>
        <w:t>disagree with</w:t>
      </w:r>
      <w:r w:rsidR="006D6834">
        <w:rPr>
          <w:rFonts w:ascii="Arial" w:hAnsi="Arial" w:cs="Arial"/>
          <w:sz w:val="24"/>
          <w:szCs w:val="24"/>
        </w:rPr>
        <w:t xml:space="preserve"> the concept of God </w:t>
      </w:r>
      <w:r w:rsidR="00AD6A25">
        <w:rPr>
          <w:rFonts w:ascii="Arial" w:hAnsi="Arial" w:cs="Arial"/>
          <w:sz w:val="24"/>
          <w:szCs w:val="24"/>
        </w:rPr>
        <w:t xml:space="preserve">doing this to anyone. I believe there are laws of nature that need to be abided when human suffer it is due to the consequences of their actions. In the Quran God </w:t>
      </w:r>
      <w:r>
        <w:rPr>
          <w:rFonts w:ascii="Arial" w:hAnsi="Arial" w:cs="Arial"/>
          <w:sz w:val="24"/>
          <w:szCs w:val="24"/>
        </w:rPr>
        <w:t>states I</w:t>
      </w:r>
      <w:r w:rsidR="00AD6A25">
        <w:rPr>
          <w:rFonts w:ascii="Arial" w:hAnsi="Arial" w:cs="Arial"/>
          <w:sz w:val="24"/>
          <w:szCs w:val="24"/>
        </w:rPr>
        <w:t xml:space="preserve"> will not change a nations situation unless they want to change it themselves</w:t>
      </w:r>
      <w:r w:rsidR="00E10857">
        <w:rPr>
          <w:rFonts w:ascii="Arial" w:hAnsi="Arial" w:cs="Arial"/>
          <w:sz w:val="24"/>
          <w:szCs w:val="24"/>
        </w:rPr>
        <w:t xml:space="preserve"> (6/34)</w:t>
      </w:r>
      <w:r w:rsidR="00AD6A25">
        <w:rPr>
          <w:rFonts w:ascii="Arial" w:hAnsi="Arial" w:cs="Arial"/>
          <w:sz w:val="24"/>
          <w:szCs w:val="24"/>
        </w:rPr>
        <w:t xml:space="preserve"> in the Quran it further states humans have free will which comes within the system of action-reaction.</w:t>
      </w:r>
      <w:r w:rsidR="00E10857">
        <w:rPr>
          <w:rFonts w:ascii="Arial" w:hAnsi="Arial" w:cs="Arial"/>
          <w:sz w:val="24"/>
          <w:szCs w:val="24"/>
        </w:rPr>
        <w:t xml:space="preserve"> </w:t>
      </w:r>
      <w:r w:rsidR="00AD6A25">
        <w:rPr>
          <w:rFonts w:ascii="Arial" w:hAnsi="Arial" w:cs="Arial"/>
          <w:sz w:val="24"/>
          <w:szCs w:val="24"/>
        </w:rPr>
        <w:t xml:space="preserve"> Humans are responsible for their </w:t>
      </w:r>
      <w:r w:rsidR="005C0CF3">
        <w:rPr>
          <w:rFonts w:ascii="Arial" w:hAnsi="Arial" w:cs="Arial"/>
          <w:sz w:val="24"/>
          <w:szCs w:val="24"/>
        </w:rPr>
        <w:t xml:space="preserve">own actions. Otherwise there </w:t>
      </w:r>
      <w:r w:rsidR="005C0CF3">
        <w:rPr>
          <w:rFonts w:ascii="Arial" w:hAnsi="Arial" w:cs="Arial"/>
          <w:sz w:val="24"/>
          <w:szCs w:val="24"/>
        </w:rPr>
        <w:lastRenderedPageBreak/>
        <w:t>would be no heaven and hell and consequences as everything would already be predestined by God.</w:t>
      </w:r>
      <w:r w:rsidR="00AD6A25">
        <w:rPr>
          <w:rFonts w:ascii="Arial" w:hAnsi="Arial" w:cs="Arial"/>
          <w:sz w:val="24"/>
          <w:szCs w:val="24"/>
        </w:rPr>
        <w:t xml:space="preserve"> </w:t>
      </w:r>
    </w:p>
    <w:p w14:paraId="32B45E56" w14:textId="355A546B" w:rsidR="00E10857" w:rsidRDefault="00E10857" w:rsidP="00A2705F">
      <w:pPr>
        <w:spacing w:line="480" w:lineRule="auto"/>
        <w:jc w:val="both"/>
        <w:rPr>
          <w:rFonts w:ascii="Arial" w:hAnsi="Arial" w:cs="Arial"/>
          <w:sz w:val="24"/>
          <w:szCs w:val="24"/>
        </w:rPr>
      </w:pPr>
      <w:r>
        <w:rPr>
          <w:rFonts w:ascii="Arial" w:hAnsi="Arial" w:cs="Arial"/>
          <w:sz w:val="24"/>
          <w:szCs w:val="24"/>
        </w:rPr>
        <w:t xml:space="preserve">Wadud in her work Inside the Gender Jihad mentions her view on the social justice is taken form within the Quran as she found that books be it Fiqh, History of Islam do not do justice to </w:t>
      </w:r>
      <w:r w:rsidR="00A2705F">
        <w:rPr>
          <w:rFonts w:ascii="Arial" w:hAnsi="Arial" w:cs="Arial"/>
          <w:sz w:val="24"/>
          <w:szCs w:val="24"/>
        </w:rPr>
        <w:t>women’s</w:t>
      </w:r>
      <w:r>
        <w:rPr>
          <w:rFonts w:ascii="Arial" w:hAnsi="Arial" w:cs="Arial"/>
          <w:sz w:val="24"/>
          <w:szCs w:val="24"/>
        </w:rPr>
        <w:t xml:space="preserve"> rights and her main source is the Quran. I agree with Wadud on different interpretations in reference to </w:t>
      </w:r>
      <w:r w:rsidR="00A2705F">
        <w:rPr>
          <w:rFonts w:ascii="Arial" w:hAnsi="Arial" w:cs="Arial"/>
          <w:sz w:val="24"/>
          <w:szCs w:val="24"/>
        </w:rPr>
        <w:t>women’s</w:t>
      </w:r>
      <w:r>
        <w:rPr>
          <w:rFonts w:ascii="Arial" w:hAnsi="Arial" w:cs="Arial"/>
          <w:sz w:val="24"/>
          <w:szCs w:val="24"/>
        </w:rPr>
        <w:t xml:space="preserve"> rights are not always clear whereas if you are going by the book descended by God the word being received</w:t>
      </w:r>
      <w:r w:rsidR="000F4E4F">
        <w:rPr>
          <w:rFonts w:ascii="Arial" w:hAnsi="Arial" w:cs="Arial"/>
          <w:sz w:val="24"/>
          <w:szCs w:val="24"/>
        </w:rPr>
        <w:t xml:space="preserve">. I believe this type of research is going to be the most authentic and fair. </w:t>
      </w:r>
    </w:p>
    <w:p w14:paraId="711AEC83" w14:textId="77777777" w:rsidR="000F4E4F" w:rsidRDefault="000F4E4F" w:rsidP="00A2705F">
      <w:pPr>
        <w:spacing w:line="480" w:lineRule="auto"/>
        <w:jc w:val="both"/>
        <w:rPr>
          <w:rFonts w:ascii="Arial" w:hAnsi="Arial" w:cs="Arial"/>
          <w:sz w:val="24"/>
          <w:szCs w:val="24"/>
        </w:rPr>
      </w:pPr>
    </w:p>
    <w:p w14:paraId="19DFB05B" w14:textId="77777777" w:rsidR="00136005" w:rsidRDefault="00136005" w:rsidP="00A2705F">
      <w:pPr>
        <w:spacing w:line="480" w:lineRule="auto"/>
        <w:jc w:val="both"/>
        <w:rPr>
          <w:rFonts w:ascii="Arial" w:hAnsi="Arial" w:cs="Arial"/>
          <w:sz w:val="24"/>
          <w:szCs w:val="24"/>
        </w:rPr>
      </w:pPr>
    </w:p>
    <w:p w14:paraId="6C517DE1" w14:textId="77777777" w:rsidR="00F064F9" w:rsidRPr="006D6834" w:rsidRDefault="00F064F9" w:rsidP="00A2705F">
      <w:pPr>
        <w:spacing w:line="480" w:lineRule="auto"/>
        <w:jc w:val="both"/>
        <w:rPr>
          <w:rFonts w:ascii="Arial" w:hAnsi="Arial" w:cs="Arial"/>
          <w:sz w:val="24"/>
          <w:szCs w:val="24"/>
        </w:rPr>
      </w:pPr>
    </w:p>
    <w:p w14:paraId="6938A29C" w14:textId="77777777" w:rsidR="00114264" w:rsidRPr="00A7423D" w:rsidRDefault="00114264" w:rsidP="00A2705F">
      <w:pPr>
        <w:spacing w:line="480" w:lineRule="auto"/>
        <w:jc w:val="both"/>
        <w:rPr>
          <w:rFonts w:ascii="Arial" w:hAnsi="Arial" w:cs="Arial"/>
          <w:sz w:val="24"/>
          <w:szCs w:val="24"/>
        </w:rPr>
      </w:pPr>
    </w:p>
    <w:p w14:paraId="3CC32B11" w14:textId="77777777" w:rsidR="00114264" w:rsidRPr="00A7423D" w:rsidRDefault="00114264" w:rsidP="00A2705F">
      <w:pPr>
        <w:spacing w:line="480" w:lineRule="auto"/>
        <w:jc w:val="both"/>
        <w:rPr>
          <w:rFonts w:ascii="Arial" w:hAnsi="Arial" w:cs="Arial"/>
          <w:sz w:val="24"/>
          <w:szCs w:val="24"/>
        </w:rPr>
      </w:pPr>
    </w:p>
    <w:p w14:paraId="2657F056" w14:textId="77777777" w:rsidR="00114264" w:rsidRPr="00A7423D" w:rsidRDefault="00114264" w:rsidP="00A2705F">
      <w:pPr>
        <w:spacing w:line="480" w:lineRule="auto"/>
        <w:jc w:val="both"/>
        <w:rPr>
          <w:rFonts w:ascii="Arial" w:hAnsi="Arial" w:cs="Arial"/>
          <w:sz w:val="24"/>
          <w:szCs w:val="24"/>
        </w:rPr>
      </w:pPr>
    </w:p>
    <w:p w14:paraId="16ABDFD2" w14:textId="77777777" w:rsidR="00114264" w:rsidRPr="00A7423D" w:rsidRDefault="00114264" w:rsidP="00A2705F">
      <w:pPr>
        <w:spacing w:line="480" w:lineRule="auto"/>
        <w:jc w:val="both"/>
        <w:rPr>
          <w:rFonts w:ascii="Arial" w:hAnsi="Arial" w:cs="Arial"/>
          <w:sz w:val="24"/>
          <w:szCs w:val="24"/>
        </w:rPr>
      </w:pPr>
    </w:p>
    <w:p w14:paraId="5AB64731" w14:textId="77777777" w:rsidR="00114264" w:rsidRPr="00A7423D" w:rsidRDefault="00114264" w:rsidP="00A2705F">
      <w:pPr>
        <w:spacing w:line="480" w:lineRule="auto"/>
        <w:jc w:val="both"/>
        <w:rPr>
          <w:rFonts w:ascii="Arial" w:hAnsi="Arial" w:cs="Arial"/>
          <w:sz w:val="24"/>
          <w:szCs w:val="24"/>
        </w:rPr>
      </w:pPr>
    </w:p>
    <w:p w14:paraId="1DD5FCB8" w14:textId="77777777" w:rsidR="00114264" w:rsidRPr="00A7423D" w:rsidRDefault="00114264" w:rsidP="00A2705F">
      <w:pPr>
        <w:spacing w:line="480" w:lineRule="auto"/>
        <w:jc w:val="both"/>
        <w:rPr>
          <w:rFonts w:ascii="Arial" w:hAnsi="Arial" w:cs="Arial"/>
          <w:sz w:val="24"/>
          <w:szCs w:val="24"/>
        </w:rPr>
      </w:pPr>
    </w:p>
    <w:p w14:paraId="354CD11F" w14:textId="77777777" w:rsidR="00114264" w:rsidRPr="00A7423D" w:rsidRDefault="00114264" w:rsidP="00A2705F">
      <w:pPr>
        <w:spacing w:line="480" w:lineRule="auto"/>
        <w:jc w:val="both"/>
        <w:rPr>
          <w:rFonts w:ascii="Arial" w:hAnsi="Arial" w:cs="Arial"/>
          <w:sz w:val="24"/>
          <w:szCs w:val="24"/>
        </w:rPr>
      </w:pPr>
    </w:p>
    <w:p w14:paraId="5EFF6787" w14:textId="6728EA72" w:rsidR="00114264" w:rsidRDefault="00114264" w:rsidP="00A2705F">
      <w:pPr>
        <w:spacing w:line="480" w:lineRule="auto"/>
        <w:jc w:val="both"/>
        <w:rPr>
          <w:rFonts w:ascii="Arial" w:hAnsi="Arial" w:cs="Arial"/>
          <w:sz w:val="24"/>
          <w:szCs w:val="24"/>
        </w:rPr>
      </w:pPr>
    </w:p>
    <w:p w14:paraId="27B7081C" w14:textId="33BED4D8" w:rsidR="00D8483F" w:rsidRDefault="00D8483F" w:rsidP="00A2705F">
      <w:pPr>
        <w:spacing w:line="480" w:lineRule="auto"/>
        <w:jc w:val="both"/>
        <w:rPr>
          <w:rFonts w:ascii="Arial" w:hAnsi="Arial" w:cs="Arial"/>
          <w:sz w:val="24"/>
          <w:szCs w:val="24"/>
        </w:rPr>
      </w:pPr>
    </w:p>
    <w:p w14:paraId="3AF81E90" w14:textId="5BB947B6" w:rsidR="00D8483F" w:rsidRDefault="00D8483F" w:rsidP="00A2705F">
      <w:pPr>
        <w:spacing w:line="480" w:lineRule="auto"/>
        <w:jc w:val="both"/>
        <w:rPr>
          <w:rFonts w:ascii="Arial" w:hAnsi="Arial" w:cs="Arial"/>
          <w:sz w:val="24"/>
          <w:szCs w:val="24"/>
        </w:rPr>
      </w:pPr>
    </w:p>
    <w:p w14:paraId="6E01034E" w14:textId="33C86062" w:rsidR="00D8483F" w:rsidRPr="005826B4" w:rsidRDefault="00D8483F" w:rsidP="00A2705F">
      <w:pPr>
        <w:spacing w:line="480" w:lineRule="auto"/>
        <w:jc w:val="both"/>
        <w:rPr>
          <w:rFonts w:ascii="Arial" w:hAnsi="Arial" w:cs="Arial"/>
          <w:b/>
          <w:sz w:val="28"/>
          <w:szCs w:val="28"/>
          <w:u w:val="single"/>
        </w:rPr>
      </w:pPr>
      <w:r w:rsidRPr="005826B4">
        <w:rPr>
          <w:rFonts w:ascii="Arial" w:hAnsi="Arial" w:cs="Arial"/>
          <w:b/>
          <w:sz w:val="28"/>
          <w:szCs w:val="28"/>
          <w:u w:val="single"/>
        </w:rPr>
        <w:lastRenderedPageBreak/>
        <w:t xml:space="preserve">References </w:t>
      </w:r>
    </w:p>
    <w:p w14:paraId="757B89BD" w14:textId="0E00686C" w:rsidR="00AF3169" w:rsidRPr="005826B4" w:rsidRDefault="00AF3169" w:rsidP="005826B4">
      <w:pPr>
        <w:pStyle w:val="NoSpacing"/>
        <w:rPr>
          <w:rFonts w:ascii="Arial" w:hAnsi="Arial" w:cs="Arial"/>
          <w:sz w:val="24"/>
          <w:szCs w:val="24"/>
        </w:rPr>
      </w:pPr>
      <w:proofErr w:type="spellStart"/>
      <w:proofErr w:type="gramStart"/>
      <w:r w:rsidRPr="005826B4">
        <w:rPr>
          <w:rFonts w:ascii="Arial" w:hAnsi="Arial" w:cs="Arial"/>
          <w:sz w:val="24"/>
          <w:szCs w:val="24"/>
        </w:rPr>
        <w:t>Ahmed,Shabbir</w:t>
      </w:r>
      <w:proofErr w:type="spellEnd"/>
      <w:proofErr w:type="gramEnd"/>
      <w:r w:rsidRPr="005826B4">
        <w:rPr>
          <w:rFonts w:ascii="Arial" w:hAnsi="Arial" w:cs="Arial"/>
          <w:sz w:val="24"/>
          <w:szCs w:val="24"/>
        </w:rPr>
        <w:t xml:space="preserve">, </w:t>
      </w:r>
      <w:r w:rsidRPr="005826B4">
        <w:rPr>
          <w:rFonts w:ascii="Arial" w:hAnsi="Arial" w:cs="Arial"/>
          <w:i/>
          <w:sz w:val="24"/>
          <w:szCs w:val="24"/>
        </w:rPr>
        <w:t>The Quran as It Explains Itself</w:t>
      </w:r>
      <w:r w:rsidRPr="005826B4">
        <w:rPr>
          <w:rFonts w:ascii="Arial" w:hAnsi="Arial" w:cs="Arial"/>
          <w:sz w:val="24"/>
          <w:szCs w:val="24"/>
        </w:rPr>
        <w:t>, (</w:t>
      </w:r>
      <w:r w:rsidR="005826B4" w:rsidRPr="005826B4">
        <w:rPr>
          <w:rFonts w:ascii="Arial" w:hAnsi="Arial" w:cs="Arial"/>
          <w:sz w:val="24"/>
          <w:szCs w:val="24"/>
        </w:rPr>
        <w:t xml:space="preserve"> New York: Lighthouse Publishers, 2003)</w:t>
      </w:r>
    </w:p>
    <w:p w14:paraId="40B2A89D" w14:textId="77777777" w:rsidR="005826B4" w:rsidRPr="00AF3169" w:rsidRDefault="005826B4" w:rsidP="005826B4">
      <w:pPr>
        <w:pStyle w:val="NoSpacing"/>
      </w:pPr>
    </w:p>
    <w:p w14:paraId="773356C6" w14:textId="09EF40CB" w:rsidR="00D8483F" w:rsidRDefault="000A451E" w:rsidP="00A2705F">
      <w:pPr>
        <w:spacing w:line="480" w:lineRule="auto"/>
        <w:jc w:val="both"/>
        <w:rPr>
          <w:rFonts w:ascii="Arial" w:hAnsi="Arial" w:cs="Arial"/>
          <w:sz w:val="24"/>
          <w:szCs w:val="24"/>
        </w:rPr>
      </w:pPr>
      <w:proofErr w:type="spellStart"/>
      <w:proofErr w:type="gramStart"/>
      <w:r>
        <w:rPr>
          <w:rFonts w:ascii="Arial" w:hAnsi="Arial" w:cs="Arial"/>
          <w:sz w:val="24"/>
          <w:szCs w:val="24"/>
        </w:rPr>
        <w:t>Ahmed,Leila</w:t>
      </w:r>
      <w:proofErr w:type="spellEnd"/>
      <w:proofErr w:type="gramEnd"/>
      <w:r>
        <w:rPr>
          <w:rFonts w:ascii="Arial" w:hAnsi="Arial" w:cs="Arial"/>
          <w:sz w:val="24"/>
          <w:szCs w:val="24"/>
        </w:rPr>
        <w:t xml:space="preserve">, </w:t>
      </w:r>
      <w:r w:rsidRPr="000A451E">
        <w:rPr>
          <w:rFonts w:ascii="Arial" w:hAnsi="Arial" w:cs="Arial"/>
          <w:i/>
          <w:sz w:val="24"/>
          <w:szCs w:val="24"/>
        </w:rPr>
        <w:t>Women and Gender In Islam</w:t>
      </w:r>
      <w:r>
        <w:rPr>
          <w:rFonts w:ascii="Arial" w:hAnsi="Arial" w:cs="Arial"/>
          <w:sz w:val="24"/>
          <w:szCs w:val="24"/>
        </w:rPr>
        <w:t xml:space="preserve"> ( London:</w:t>
      </w:r>
      <w:r w:rsidR="005826B4">
        <w:rPr>
          <w:rFonts w:ascii="Arial" w:hAnsi="Arial" w:cs="Arial"/>
          <w:sz w:val="24"/>
          <w:szCs w:val="24"/>
        </w:rPr>
        <w:t xml:space="preserve"> </w:t>
      </w:r>
      <w:r>
        <w:rPr>
          <w:rFonts w:ascii="Arial" w:hAnsi="Arial" w:cs="Arial"/>
          <w:sz w:val="24"/>
          <w:szCs w:val="24"/>
        </w:rPr>
        <w:t>Yale University Press, 1992)</w:t>
      </w:r>
    </w:p>
    <w:p w14:paraId="5DFECF61" w14:textId="4781B743" w:rsidR="000A451E" w:rsidRPr="005826B4" w:rsidRDefault="000A451E" w:rsidP="005826B4">
      <w:pPr>
        <w:pStyle w:val="NoSpacing"/>
        <w:rPr>
          <w:rFonts w:ascii="Arial" w:hAnsi="Arial" w:cs="Arial"/>
          <w:sz w:val="24"/>
          <w:szCs w:val="24"/>
        </w:rPr>
      </w:pPr>
      <w:proofErr w:type="spellStart"/>
      <w:r w:rsidRPr="005826B4">
        <w:rPr>
          <w:rFonts w:ascii="Arial" w:hAnsi="Arial" w:cs="Arial"/>
          <w:sz w:val="24"/>
          <w:szCs w:val="24"/>
        </w:rPr>
        <w:t>Mernissi</w:t>
      </w:r>
      <w:proofErr w:type="spellEnd"/>
      <w:r w:rsidRPr="005826B4">
        <w:rPr>
          <w:rFonts w:ascii="Arial" w:hAnsi="Arial" w:cs="Arial"/>
          <w:sz w:val="24"/>
          <w:szCs w:val="24"/>
        </w:rPr>
        <w:t xml:space="preserve">, Fatima, </w:t>
      </w:r>
      <w:r w:rsidRPr="005826B4">
        <w:rPr>
          <w:rFonts w:ascii="Arial" w:hAnsi="Arial" w:cs="Arial"/>
          <w:i/>
          <w:sz w:val="24"/>
          <w:szCs w:val="24"/>
        </w:rPr>
        <w:t xml:space="preserve">Beyond </w:t>
      </w:r>
      <w:proofErr w:type="gramStart"/>
      <w:r w:rsidRPr="005826B4">
        <w:rPr>
          <w:rFonts w:ascii="Arial" w:hAnsi="Arial" w:cs="Arial"/>
          <w:i/>
          <w:sz w:val="24"/>
          <w:szCs w:val="24"/>
        </w:rPr>
        <w:t>The</w:t>
      </w:r>
      <w:proofErr w:type="gramEnd"/>
      <w:r w:rsidRPr="005826B4">
        <w:rPr>
          <w:rFonts w:ascii="Arial" w:hAnsi="Arial" w:cs="Arial"/>
          <w:i/>
          <w:sz w:val="24"/>
          <w:szCs w:val="24"/>
        </w:rPr>
        <w:t xml:space="preserve"> Veil</w:t>
      </w:r>
      <w:r w:rsidRPr="005826B4">
        <w:rPr>
          <w:rFonts w:ascii="Arial" w:hAnsi="Arial" w:cs="Arial"/>
          <w:sz w:val="24"/>
          <w:szCs w:val="24"/>
        </w:rPr>
        <w:t xml:space="preserve"> Male-Female Dynamics in Muslim Society (London: </w:t>
      </w:r>
      <w:proofErr w:type="spellStart"/>
      <w:r w:rsidRPr="005826B4">
        <w:rPr>
          <w:rFonts w:ascii="Arial" w:hAnsi="Arial" w:cs="Arial"/>
          <w:sz w:val="24"/>
          <w:szCs w:val="24"/>
        </w:rPr>
        <w:t>Saqi</w:t>
      </w:r>
      <w:proofErr w:type="spellEnd"/>
      <w:r w:rsidRPr="005826B4">
        <w:rPr>
          <w:rFonts w:ascii="Arial" w:hAnsi="Arial" w:cs="Arial"/>
          <w:sz w:val="24"/>
          <w:szCs w:val="24"/>
        </w:rPr>
        <w:t xml:space="preserve"> Books, 2003)</w:t>
      </w:r>
    </w:p>
    <w:p w14:paraId="56606DB7" w14:textId="77777777" w:rsidR="005826B4" w:rsidRPr="005826B4" w:rsidRDefault="005826B4" w:rsidP="005826B4">
      <w:pPr>
        <w:pStyle w:val="NoSpacing"/>
        <w:rPr>
          <w:rFonts w:ascii="Arial" w:hAnsi="Arial" w:cs="Arial"/>
          <w:sz w:val="24"/>
          <w:szCs w:val="24"/>
        </w:rPr>
      </w:pPr>
    </w:p>
    <w:p w14:paraId="148AEC12" w14:textId="6B29CED5" w:rsidR="000A451E" w:rsidRPr="005826B4" w:rsidRDefault="000A451E" w:rsidP="005826B4">
      <w:pPr>
        <w:pStyle w:val="NoSpacing"/>
        <w:rPr>
          <w:rFonts w:ascii="Arial" w:hAnsi="Arial" w:cs="Arial"/>
          <w:sz w:val="24"/>
          <w:szCs w:val="24"/>
        </w:rPr>
      </w:pPr>
      <w:proofErr w:type="spellStart"/>
      <w:r w:rsidRPr="005826B4">
        <w:rPr>
          <w:rFonts w:ascii="Arial" w:hAnsi="Arial" w:cs="Arial"/>
          <w:sz w:val="24"/>
          <w:szCs w:val="24"/>
        </w:rPr>
        <w:t>Mernissi</w:t>
      </w:r>
      <w:proofErr w:type="spellEnd"/>
      <w:r w:rsidRPr="005826B4">
        <w:rPr>
          <w:rFonts w:ascii="Arial" w:hAnsi="Arial" w:cs="Arial"/>
          <w:sz w:val="24"/>
          <w:szCs w:val="24"/>
        </w:rPr>
        <w:t xml:space="preserve">, Fatima, </w:t>
      </w:r>
      <w:r w:rsidRPr="005826B4">
        <w:rPr>
          <w:rFonts w:ascii="Arial" w:hAnsi="Arial" w:cs="Arial"/>
          <w:i/>
          <w:sz w:val="24"/>
          <w:szCs w:val="24"/>
        </w:rPr>
        <w:t>Women and Islam</w:t>
      </w:r>
      <w:r w:rsidRPr="005826B4">
        <w:rPr>
          <w:rFonts w:ascii="Arial" w:hAnsi="Arial" w:cs="Arial"/>
          <w:sz w:val="24"/>
          <w:szCs w:val="24"/>
        </w:rPr>
        <w:t xml:space="preserve"> An Historical and Theological Enquiry (Oxford: Basil Blackwell Ltd, 1991)</w:t>
      </w:r>
    </w:p>
    <w:p w14:paraId="3DF0BAD7" w14:textId="77777777" w:rsidR="005826B4" w:rsidRPr="005826B4" w:rsidRDefault="005826B4" w:rsidP="005826B4">
      <w:pPr>
        <w:pStyle w:val="NoSpacing"/>
        <w:rPr>
          <w:rFonts w:ascii="Arial" w:hAnsi="Arial" w:cs="Arial"/>
          <w:sz w:val="24"/>
          <w:szCs w:val="24"/>
        </w:rPr>
      </w:pPr>
    </w:p>
    <w:p w14:paraId="27EE29C0" w14:textId="725EA326" w:rsidR="000A451E" w:rsidRPr="005826B4" w:rsidRDefault="000A451E" w:rsidP="005826B4">
      <w:pPr>
        <w:pStyle w:val="NoSpacing"/>
        <w:rPr>
          <w:rFonts w:ascii="Arial" w:hAnsi="Arial" w:cs="Arial"/>
          <w:sz w:val="24"/>
          <w:szCs w:val="24"/>
        </w:rPr>
      </w:pPr>
      <w:r w:rsidRPr="005826B4">
        <w:rPr>
          <w:rFonts w:ascii="Arial" w:hAnsi="Arial" w:cs="Arial"/>
          <w:sz w:val="24"/>
          <w:szCs w:val="24"/>
        </w:rPr>
        <w:t xml:space="preserve">Schimmel, Annemarie, </w:t>
      </w:r>
      <w:r w:rsidRPr="005826B4">
        <w:rPr>
          <w:rFonts w:ascii="Arial" w:hAnsi="Arial" w:cs="Arial"/>
          <w:i/>
          <w:sz w:val="24"/>
          <w:szCs w:val="24"/>
        </w:rPr>
        <w:t xml:space="preserve">My Soul Is a Woman </w:t>
      </w:r>
      <w:r w:rsidRPr="005826B4">
        <w:rPr>
          <w:rFonts w:ascii="Arial" w:hAnsi="Arial" w:cs="Arial"/>
          <w:sz w:val="24"/>
          <w:szCs w:val="24"/>
        </w:rPr>
        <w:t>(New York: The Continuum Publishing Company, 1999)</w:t>
      </w:r>
    </w:p>
    <w:p w14:paraId="33A5E556" w14:textId="77777777" w:rsidR="005826B4" w:rsidRPr="005826B4" w:rsidRDefault="005826B4" w:rsidP="005826B4">
      <w:pPr>
        <w:pStyle w:val="NoSpacing"/>
        <w:rPr>
          <w:rFonts w:ascii="Arial" w:hAnsi="Arial" w:cs="Arial"/>
          <w:sz w:val="24"/>
          <w:szCs w:val="24"/>
        </w:rPr>
      </w:pPr>
    </w:p>
    <w:p w14:paraId="38F19776" w14:textId="3A957028" w:rsidR="000A451E" w:rsidRDefault="00AF3169" w:rsidP="005826B4">
      <w:pPr>
        <w:pStyle w:val="NoSpacing"/>
        <w:rPr>
          <w:rFonts w:ascii="Arial" w:hAnsi="Arial" w:cs="Arial"/>
          <w:sz w:val="24"/>
          <w:szCs w:val="24"/>
        </w:rPr>
      </w:pPr>
      <w:proofErr w:type="spellStart"/>
      <w:r w:rsidRPr="005826B4">
        <w:rPr>
          <w:rFonts w:ascii="Arial" w:hAnsi="Arial" w:cs="Arial"/>
          <w:sz w:val="24"/>
          <w:szCs w:val="24"/>
        </w:rPr>
        <w:t>Wadud</w:t>
      </w:r>
      <w:proofErr w:type="spellEnd"/>
      <w:r w:rsidRPr="005826B4">
        <w:rPr>
          <w:rFonts w:ascii="Arial" w:hAnsi="Arial" w:cs="Arial"/>
          <w:sz w:val="24"/>
          <w:szCs w:val="24"/>
        </w:rPr>
        <w:t xml:space="preserve">, Amina, </w:t>
      </w:r>
      <w:r w:rsidRPr="005826B4">
        <w:rPr>
          <w:rFonts w:ascii="Arial" w:hAnsi="Arial" w:cs="Arial"/>
          <w:i/>
          <w:sz w:val="24"/>
          <w:szCs w:val="24"/>
        </w:rPr>
        <w:t>Inside the Gender</w:t>
      </w:r>
      <w:r w:rsidRPr="005826B4">
        <w:rPr>
          <w:rFonts w:ascii="Arial" w:hAnsi="Arial" w:cs="Arial"/>
          <w:sz w:val="24"/>
          <w:szCs w:val="24"/>
        </w:rPr>
        <w:t xml:space="preserve"> Jihad </w:t>
      </w:r>
      <w:proofErr w:type="spellStart"/>
      <w:r w:rsidRPr="005826B4">
        <w:rPr>
          <w:rFonts w:ascii="Arial" w:hAnsi="Arial" w:cs="Arial"/>
          <w:sz w:val="24"/>
          <w:szCs w:val="24"/>
        </w:rPr>
        <w:t>Womens</w:t>
      </w:r>
      <w:proofErr w:type="spellEnd"/>
      <w:r w:rsidRPr="005826B4">
        <w:rPr>
          <w:rFonts w:ascii="Arial" w:hAnsi="Arial" w:cs="Arial"/>
          <w:sz w:val="24"/>
          <w:szCs w:val="24"/>
        </w:rPr>
        <w:t>’</w:t>
      </w:r>
      <w:r w:rsidR="005826B4">
        <w:rPr>
          <w:rFonts w:ascii="Arial" w:hAnsi="Arial" w:cs="Arial"/>
          <w:sz w:val="24"/>
          <w:szCs w:val="24"/>
        </w:rPr>
        <w:t xml:space="preserve"> </w:t>
      </w:r>
      <w:r w:rsidRPr="005826B4">
        <w:rPr>
          <w:rFonts w:ascii="Arial" w:hAnsi="Arial" w:cs="Arial"/>
          <w:sz w:val="24"/>
          <w:szCs w:val="24"/>
        </w:rPr>
        <w:t xml:space="preserve">Reform in Islam (Oxford: </w:t>
      </w:r>
      <w:proofErr w:type="spellStart"/>
      <w:r w:rsidRPr="005826B4">
        <w:rPr>
          <w:rFonts w:ascii="Arial" w:hAnsi="Arial" w:cs="Arial"/>
          <w:sz w:val="24"/>
          <w:szCs w:val="24"/>
        </w:rPr>
        <w:t>Oneworld</w:t>
      </w:r>
      <w:proofErr w:type="spellEnd"/>
      <w:r w:rsidRPr="005826B4">
        <w:rPr>
          <w:rFonts w:ascii="Arial" w:hAnsi="Arial" w:cs="Arial"/>
          <w:sz w:val="24"/>
          <w:szCs w:val="24"/>
        </w:rPr>
        <w:t xml:space="preserve"> Publications, 2006)</w:t>
      </w:r>
    </w:p>
    <w:p w14:paraId="11FC8228" w14:textId="1F19E0EC" w:rsidR="005826B4" w:rsidRDefault="005826B4" w:rsidP="005826B4">
      <w:pPr>
        <w:pStyle w:val="NoSpacing"/>
        <w:rPr>
          <w:rFonts w:ascii="Arial" w:hAnsi="Arial" w:cs="Arial"/>
          <w:sz w:val="24"/>
          <w:szCs w:val="24"/>
        </w:rPr>
      </w:pPr>
    </w:p>
    <w:p w14:paraId="3ED66D8A" w14:textId="716A0D93" w:rsidR="005826B4" w:rsidRDefault="005826B4" w:rsidP="005826B4">
      <w:pPr>
        <w:pStyle w:val="NoSpacing"/>
        <w:rPr>
          <w:rFonts w:ascii="Arial" w:hAnsi="Arial" w:cs="Arial"/>
          <w:sz w:val="24"/>
          <w:szCs w:val="24"/>
        </w:rPr>
      </w:pPr>
      <w:proofErr w:type="spellStart"/>
      <w:proofErr w:type="gramStart"/>
      <w:r>
        <w:rPr>
          <w:rFonts w:ascii="Arial" w:hAnsi="Arial" w:cs="Arial"/>
          <w:sz w:val="24"/>
          <w:szCs w:val="24"/>
        </w:rPr>
        <w:t>Rinaldo,R</w:t>
      </w:r>
      <w:proofErr w:type="spellEnd"/>
      <w:r>
        <w:rPr>
          <w:rFonts w:ascii="Arial" w:hAnsi="Arial" w:cs="Arial"/>
          <w:sz w:val="24"/>
          <w:szCs w:val="24"/>
        </w:rPr>
        <w:t>.</w:t>
      </w:r>
      <w:proofErr w:type="gramEnd"/>
      <w:r>
        <w:rPr>
          <w:rFonts w:ascii="Arial" w:hAnsi="Arial" w:cs="Arial"/>
          <w:sz w:val="24"/>
          <w:szCs w:val="24"/>
        </w:rPr>
        <w:t xml:space="preserve"> ‘</w:t>
      </w:r>
      <w:r w:rsidRPr="005826B4">
        <w:rPr>
          <w:rFonts w:ascii="Arial" w:hAnsi="Arial" w:cs="Arial"/>
          <w:i/>
          <w:sz w:val="24"/>
          <w:szCs w:val="24"/>
        </w:rPr>
        <w:t>Women Shaping Islam:</w:t>
      </w:r>
      <w:r w:rsidR="007429BC">
        <w:rPr>
          <w:rFonts w:ascii="Arial" w:hAnsi="Arial" w:cs="Arial"/>
          <w:i/>
          <w:sz w:val="24"/>
          <w:szCs w:val="24"/>
        </w:rPr>
        <w:t xml:space="preserve"> </w:t>
      </w:r>
      <w:r w:rsidRPr="005826B4">
        <w:rPr>
          <w:rFonts w:ascii="Arial" w:hAnsi="Arial" w:cs="Arial"/>
          <w:i/>
          <w:sz w:val="24"/>
          <w:szCs w:val="24"/>
        </w:rPr>
        <w:t>Reading the Quran in Indonesia</w:t>
      </w:r>
      <w:r>
        <w:rPr>
          <w:rFonts w:ascii="Arial" w:hAnsi="Arial" w:cs="Arial"/>
          <w:i/>
          <w:sz w:val="24"/>
          <w:szCs w:val="24"/>
        </w:rPr>
        <w:t>’</w:t>
      </w:r>
      <w:r>
        <w:rPr>
          <w:rFonts w:ascii="Arial" w:hAnsi="Arial" w:cs="Arial"/>
          <w:sz w:val="24"/>
          <w:szCs w:val="24"/>
        </w:rPr>
        <w:t xml:space="preserve">. By </w:t>
      </w:r>
      <w:proofErr w:type="spellStart"/>
      <w:r>
        <w:rPr>
          <w:rFonts w:ascii="Arial" w:hAnsi="Arial" w:cs="Arial"/>
          <w:sz w:val="24"/>
          <w:szCs w:val="24"/>
        </w:rPr>
        <w:t>Pieternella</w:t>
      </w:r>
      <w:proofErr w:type="spellEnd"/>
      <w:r>
        <w:rPr>
          <w:rFonts w:ascii="Arial" w:hAnsi="Arial" w:cs="Arial"/>
          <w:sz w:val="24"/>
          <w:szCs w:val="24"/>
        </w:rPr>
        <w:t xml:space="preserve"> van </w:t>
      </w:r>
      <w:proofErr w:type="spellStart"/>
      <w:r>
        <w:rPr>
          <w:rFonts w:ascii="Arial" w:hAnsi="Arial" w:cs="Arial"/>
          <w:sz w:val="24"/>
          <w:szCs w:val="24"/>
        </w:rPr>
        <w:t>Doorn</w:t>
      </w:r>
      <w:proofErr w:type="spellEnd"/>
      <w:r>
        <w:rPr>
          <w:rFonts w:ascii="Arial" w:hAnsi="Arial" w:cs="Arial"/>
          <w:sz w:val="24"/>
          <w:szCs w:val="24"/>
        </w:rPr>
        <w:t>-Harder, Vol</w:t>
      </w:r>
      <w:r w:rsidR="007429BC">
        <w:rPr>
          <w:rFonts w:ascii="Arial" w:hAnsi="Arial" w:cs="Arial"/>
          <w:sz w:val="24"/>
          <w:szCs w:val="24"/>
        </w:rPr>
        <w:t xml:space="preserve"> </w:t>
      </w:r>
      <w:r>
        <w:rPr>
          <w:rFonts w:ascii="Arial" w:hAnsi="Arial" w:cs="Arial"/>
          <w:sz w:val="24"/>
          <w:szCs w:val="24"/>
        </w:rPr>
        <w:t>77</w:t>
      </w:r>
      <w:r w:rsidR="007429BC">
        <w:rPr>
          <w:rFonts w:ascii="Arial" w:hAnsi="Arial" w:cs="Arial"/>
          <w:sz w:val="24"/>
          <w:szCs w:val="24"/>
        </w:rPr>
        <w:t xml:space="preserve">, No.1, </w:t>
      </w:r>
      <w:proofErr w:type="gramStart"/>
      <w:r w:rsidR="007429BC">
        <w:rPr>
          <w:rFonts w:ascii="Arial" w:hAnsi="Arial" w:cs="Arial"/>
          <w:sz w:val="24"/>
          <w:szCs w:val="24"/>
        </w:rPr>
        <w:t>February,</w:t>
      </w:r>
      <w:proofErr w:type="gramEnd"/>
      <w:r w:rsidR="007429BC">
        <w:rPr>
          <w:rFonts w:ascii="Arial" w:hAnsi="Arial" w:cs="Arial"/>
          <w:sz w:val="24"/>
          <w:szCs w:val="24"/>
        </w:rPr>
        <w:t xml:space="preserve"> 2009, pp.1-7.</w:t>
      </w:r>
    </w:p>
    <w:p w14:paraId="7A01FC63" w14:textId="393C48FE" w:rsidR="007429BC" w:rsidRDefault="007429BC" w:rsidP="005826B4">
      <w:pPr>
        <w:pStyle w:val="NoSpacing"/>
        <w:rPr>
          <w:rFonts w:ascii="Arial" w:hAnsi="Arial" w:cs="Arial"/>
          <w:sz w:val="24"/>
          <w:szCs w:val="24"/>
        </w:rPr>
      </w:pPr>
    </w:p>
    <w:p w14:paraId="58C908D2" w14:textId="4D419F01" w:rsidR="007429BC" w:rsidRPr="005826B4" w:rsidRDefault="007429BC" w:rsidP="005826B4">
      <w:pPr>
        <w:pStyle w:val="NoSpacing"/>
        <w:rPr>
          <w:rFonts w:ascii="Arial" w:hAnsi="Arial" w:cs="Arial"/>
          <w:sz w:val="24"/>
          <w:szCs w:val="24"/>
        </w:rPr>
      </w:pPr>
      <w:proofErr w:type="spellStart"/>
      <w:r>
        <w:rPr>
          <w:rFonts w:ascii="Arial" w:hAnsi="Arial" w:cs="Arial"/>
          <w:sz w:val="24"/>
          <w:szCs w:val="24"/>
        </w:rPr>
        <w:t>Nabavi</w:t>
      </w:r>
      <w:proofErr w:type="spellEnd"/>
      <w:r>
        <w:rPr>
          <w:rFonts w:ascii="Arial" w:hAnsi="Arial" w:cs="Arial"/>
          <w:sz w:val="24"/>
          <w:szCs w:val="24"/>
        </w:rPr>
        <w:t xml:space="preserve">, N. </w:t>
      </w:r>
      <w:r w:rsidRPr="007429BC">
        <w:rPr>
          <w:rFonts w:ascii="Arial" w:hAnsi="Arial" w:cs="Arial"/>
          <w:i/>
          <w:sz w:val="24"/>
          <w:szCs w:val="24"/>
        </w:rPr>
        <w:t xml:space="preserve">‘Women and Politics in Iran: Veiling, Unveiling, and </w:t>
      </w:r>
      <w:proofErr w:type="spellStart"/>
      <w:r w:rsidRPr="007429BC">
        <w:rPr>
          <w:rFonts w:ascii="Arial" w:hAnsi="Arial" w:cs="Arial"/>
          <w:i/>
          <w:sz w:val="24"/>
          <w:szCs w:val="24"/>
        </w:rPr>
        <w:t>Reveiling</w:t>
      </w:r>
      <w:proofErr w:type="spellEnd"/>
      <w:r>
        <w:rPr>
          <w:rFonts w:ascii="Arial" w:hAnsi="Arial" w:cs="Arial"/>
          <w:i/>
          <w:sz w:val="24"/>
          <w:szCs w:val="24"/>
        </w:rPr>
        <w:t xml:space="preserve">’. </w:t>
      </w:r>
      <w:r>
        <w:rPr>
          <w:rFonts w:ascii="Arial" w:hAnsi="Arial" w:cs="Arial"/>
          <w:sz w:val="24"/>
          <w:szCs w:val="24"/>
        </w:rPr>
        <w:t xml:space="preserve"> By HAMIDEH SEDGHI, Vol 22, No. 2, </w:t>
      </w:r>
      <w:proofErr w:type="gramStart"/>
      <w:r>
        <w:rPr>
          <w:rFonts w:ascii="Arial" w:hAnsi="Arial" w:cs="Arial"/>
          <w:sz w:val="24"/>
          <w:szCs w:val="24"/>
        </w:rPr>
        <w:t>February,</w:t>
      </w:r>
      <w:proofErr w:type="gramEnd"/>
      <w:r>
        <w:rPr>
          <w:rFonts w:ascii="Arial" w:hAnsi="Arial" w:cs="Arial"/>
          <w:sz w:val="24"/>
          <w:szCs w:val="24"/>
        </w:rPr>
        <w:t xml:space="preserve"> 2011, pp. 1-5.</w:t>
      </w:r>
    </w:p>
    <w:p w14:paraId="50ED783C" w14:textId="77777777" w:rsidR="000A451E" w:rsidRDefault="000A451E" w:rsidP="00A2705F">
      <w:pPr>
        <w:spacing w:line="480" w:lineRule="auto"/>
        <w:jc w:val="both"/>
        <w:rPr>
          <w:rFonts w:ascii="Arial" w:hAnsi="Arial" w:cs="Arial"/>
          <w:sz w:val="24"/>
          <w:szCs w:val="24"/>
        </w:rPr>
      </w:pPr>
    </w:p>
    <w:p w14:paraId="773488AE" w14:textId="77777777" w:rsidR="00D8483F" w:rsidRPr="00A7423D" w:rsidRDefault="00D8483F" w:rsidP="00A2705F">
      <w:pPr>
        <w:spacing w:line="480" w:lineRule="auto"/>
        <w:jc w:val="both"/>
        <w:rPr>
          <w:rFonts w:ascii="Arial" w:hAnsi="Arial" w:cs="Arial"/>
          <w:sz w:val="24"/>
          <w:szCs w:val="24"/>
        </w:rPr>
      </w:pPr>
    </w:p>
    <w:sectPr w:rsidR="00D8483F" w:rsidRPr="00A7423D" w:rsidSect="007429BC">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171CF" w14:textId="77777777" w:rsidR="007429BC" w:rsidRDefault="007429BC" w:rsidP="007429BC">
      <w:pPr>
        <w:spacing w:after="0" w:line="240" w:lineRule="auto"/>
      </w:pPr>
      <w:r>
        <w:separator/>
      </w:r>
    </w:p>
  </w:endnote>
  <w:endnote w:type="continuationSeparator" w:id="0">
    <w:p w14:paraId="3047B65C" w14:textId="77777777" w:rsidR="007429BC" w:rsidRDefault="007429BC" w:rsidP="00742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9636126"/>
      <w:docPartObj>
        <w:docPartGallery w:val="Page Numbers (Bottom of Page)"/>
        <w:docPartUnique/>
      </w:docPartObj>
    </w:sdtPr>
    <w:sdtEndPr>
      <w:rPr>
        <w:color w:val="7F7F7F" w:themeColor="background1" w:themeShade="7F"/>
        <w:spacing w:val="60"/>
      </w:rPr>
    </w:sdtEndPr>
    <w:sdtContent>
      <w:p w14:paraId="6092A163" w14:textId="467BE69E" w:rsidR="007429BC" w:rsidRDefault="007429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7D93D83" w14:textId="77777777" w:rsidR="007429BC" w:rsidRDefault="00742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4D597" w14:textId="77777777" w:rsidR="007429BC" w:rsidRDefault="007429BC" w:rsidP="007429BC">
      <w:pPr>
        <w:spacing w:after="0" w:line="240" w:lineRule="auto"/>
      </w:pPr>
      <w:r>
        <w:separator/>
      </w:r>
    </w:p>
  </w:footnote>
  <w:footnote w:type="continuationSeparator" w:id="0">
    <w:p w14:paraId="0F3E9DA3" w14:textId="77777777" w:rsidR="007429BC" w:rsidRDefault="007429BC" w:rsidP="007429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D3142"/>
    <w:rsid w:val="0007742A"/>
    <w:rsid w:val="000A451E"/>
    <w:rsid w:val="000D6CD4"/>
    <w:rsid w:val="000F4E4F"/>
    <w:rsid w:val="00114264"/>
    <w:rsid w:val="00136005"/>
    <w:rsid w:val="00356EC6"/>
    <w:rsid w:val="00472636"/>
    <w:rsid w:val="00571B00"/>
    <w:rsid w:val="005826B4"/>
    <w:rsid w:val="005C0CF3"/>
    <w:rsid w:val="005E6976"/>
    <w:rsid w:val="006D1681"/>
    <w:rsid w:val="006D6834"/>
    <w:rsid w:val="007000B6"/>
    <w:rsid w:val="007429BC"/>
    <w:rsid w:val="00997312"/>
    <w:rsid w:val="00A15CFD"/>
    <w:rsid w:val="00A2705F"/>
    <w:rsid w:val="00A7423D"/>
    <w:rsid w:val="00AD6A25"/>
    <w:rsid w:val="00AF3169"/>
    <w:rsid w:val="00B5512D"/>
    <w:rsid w:val="00C16440"/>
    <w:rsid w:val="00C40B05"/>
    <w:rsid w:val="00C43763"/>
    <w:rsid w:val="00CD3BF4"/>
    <w:rsid w:val="00CE260A"/>
    <w:rsid w:val="00D8483F"/>
    <w:rsid w:val="00DD3142"/>
    <w:rsid w:val="00E10857"/>
    <w:rsid w:val="00F064F9"/>
    <w:rsid w:val="00F41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CE63F5"/>
  <w15:docId w15:val="{1603F2E9-4868-4E62-8C75-B84D13A5A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826B4"/>
    <w:pPr>
      <w:spacing w:after="0" w:line="240" w:lineRule="auto"/>
    </w:pPr>
  </w:style>
  <w:style w:type="paragraph" w:styleId="Header">
    <w:name w:val="header"/>
    <w:basedOn w:val="Normal"/>
    <w:link w:val="HeaderChar"/>
    <w:uiPriority w:val="99"/>
    <w:unhideWhenUsed/>
    <w:rsid w:val="00742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9BC"/>
  </w:style>
  <w:style w:type="paragraph" w:styleId="Footer">
    <w:name w:val="footer"/>
    <w:basedOn w:val="Normal"/>
    <w:link w:val="FooterChar"/>
    <w:uiPriority w:val="99"/>
    <w:unhideWhenUsed/>
    <w:rsid w:val="00742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1254</Words>
  <Characters>7148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Leeds</Company>
  <LinksUpToDate>false</LinksUpToDate>
  <CharactersWithSpaces>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Qasim Saleem [ss15qs]</dc:creator>
  <cp:lastModifiedBy>user</cp:lastModifiedBy>
  <cp:revision>2</cp:revision>
  <dcterms:created xsi:type="dcterms:W3CDTF">2018-12-21T10:34:00Z</dcterms:created>
  <dcterms:modified xsi:type="dcterms:W3CDTF">2018-12-21T10:34:00Z</dcterms:modified>
</cp:coreProperties>
</file>