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F8438" w14:textId="5A5AAE6B" w:rsidR="00A9397D" w:rsidRDefault="00A9397D" w:rsidP="00D31075">
      <w:pPr>
        <w:jc w:val="center"/>
        <w:rPr>
          <w:rFonts w:ascii="Monotype Corsiva" w:hAnsi="Monotype Corsiva"/>
          <w:b/>
          <w:bCs/>
          <w:sz w:val="40"/>
          <w:szCs w:val="40"/>
          <w:lang w:val="it-IT"/>
        </w:rPr>
      </w:pPr>
    </w:p>
    <w:p w14:paraId="63E216E9" w14:textId="7395D2E4" w:rsidR="00A9397D" w:rsidRDefault="00A9397D" w:rsidP="00D31075">
      <w:pPr>
        <w:jc w:val="center"/>
        <w:rPr>
          <w:rFonts w:ascii="Monotype Corsiva" w:hAnsi="Monotype Corsiva"/>
          <w:b/>
          <w:bCs/>
          <w:sz w:val="40"/>
          <w:szCs w:val="40"/>
          <w:lang w:val="it-IT"/>
        </w:rPr>
      </w:pPr>
    </w:p>
    <w:p w14:paraId="55C86465" w14:textId="03C0625E" w:rsidR="00A9397D" w:rsidRDefault="00A9397D" w:rsidP="00D31075">
      <w:pPr>
        <w:jc w:val="center"/>
        <w:rPr>
          <w:rFonts w:ascii="Monotype Corsiva" w:hAnsi="Monotype Corsiva"/>
          <w:b/>
          <w:bCs/>
          <w:sz w:val="40"/>
          <w:szCs w:val="40"/>
          <w:lang w:val="it-IT"/>
        </w:rPr>
      </w:pPr>
    </w:p>
    <w:p w14:paraId="068A644D" w14:textId="0636A1A3" w:rsidR="00A9397D" w:rsidRDefault="00A9397D" w:rsidP="00D31075">
      <w:pPr>
        <w:jc w:val="center"/>
        <w:rPr>
          <w:rFonts w:ascii="Monotype Corsiva" w:hAnsi="Monotype Corsiva"/>
          <w:b/>
          <w:bCs/>
          <w:sz w:val="40"/>
          <w:szCs w:val="40"/>
          <w:lang w:val="it-IT"/>
        </w:rPr>
      </w:pPr>
    </w:p>
    <w:p w14:paraId="78E39E83" w14:textId="77777777" w:rsidR="00A9397D" w:rsidRDefault="00A9397D" w:rsidP="00D31075">
      <w:pPr>
        <w:jc w:val="center"/>
        <w:rPr>
          <w:rFonts w:ascii="Monotype Corsiva" w:hAnsi="Monotype Corsiva"/>
          <w:b/>
          <w:bCs/>
          <w:sz w:val="40"/>
          <w:szCs w:val="40"/>
          <w:lang w:val="it-IT"/>
        </w:rPr>
      </w:pPr>
    </w:p>
    <w:p w14:paraId="268D4C11" w14:textId="77777777" w:rsidR="00A9397D" w:rsidRDefault="00A9397D" w:rsidP="00D31075">
      <w:pPr>
        <w:jc w:val="center"/>
        <w:rPr>
          <w:rFonts w:ascii="Monotype Corsiva" w:hAnsi="Monotype Corsiva"/>
          <w:b/>
          <w:bCs/>
          <w:sz w:val="40"/>
          <w:szCs w:val="40"/>
          <w:lang w:val="it-IT"/>
        </w:rPr>
      </w:pPr>
    </w:p>
    <w:p w14:paraId="005801D7" w14:textId="77777777" w:rsidR="00A9397D" w:rsidRDefault="00A9397D" w:rsidP="00D31075">
      <w:pPr>
        <w:jc w:val="center"/>
        <w:rPr>
          <w:rFonts w:ascii="Monotype Corsiva" w:hAnsi="Monotype Corsiva"/>
          <w:b/>
          <w:bCs/>
          <w:sz w:val="40"/>
          <w:szCs w:val="40"/>
          <w:lang w:val="it-IT"/>
        </w:rPr>
      </w:pPr>
    </w:p>
    <w:p w14:paraId="213AD8AB" w14:textId="77777777" w:rsidR="00A9397D" w:rsidRDefault="00A9397D" w:rsidP="00D31075">
      <w:pPr>
        <w:jc w:val="center"/>
        <w:rPr>
          <w:rFonts w:ascii="Monotype Corsiva" w:hAnsi="Monotype Corsiva"/>
          <w:b/>
          <w:bCs/>
          <w:sz w:val="40"/>
          <w:szCs w:val="40"/>
          <w:lang w:val="it-IT"/>
        </w:rPr>
      </w:pPr>
    </w:p>
    <w:p w14:paraId="7A5F2B8A" w14:textId="4B4B4249" w:rsidR="006A7D60" w:rsidRPr="007C4776" w:rsidRDefault="00D31075" w:rsidP="00D31075">
      <w:pPr>
        <w:jc w:val="center"/>
        <w:rPr>
          <w:rFonts w:ascii="Monotype Corsiva" w:hAnsi="Monotype Corsiva"/>
          <w:b/>
          <w:bCs/>
          <w:sz w:val="60"/>
          <w:szCs w:val="60"/>
          <w:lang w:val="en-US"/>
        </w:rPr>
      </w:pPr>
      <w:r w:rsidRPr="007C4776">
        <w:rPr>
          <w:rFonts w:ascii="Monotype Corsiva" w:hAnsi="Monotype Corsiva"/>
          <w:b/>
          <w:bCs/>
          <w:sz w:val="60"/>
          <w:szCs w:val="60"/>
          <w:lang w:val="en-US"/>
        </w:rPr>
        <w:t>Global Business Environment</w:t>
      </w:r>
    </w:p>
    <w:p w14:paraId="324EDED7" w14:textId="6E0E4893" w:rsidR="00D31075" w:rsidRPr="007C4776" w:rsidRDefault="00A9397D" w:rsidP="00D31075">
      <w:pPr>
        <w:jc w:val="center"/>
        <w:rPr>
          <w:rFonts w:ascii="Monotype Corsiva" w:hAnsi="Monotype Corsiva"/>
          <w:b/>
          <w:bCs/>
          <w:sz w:val="60"/>
          <w:szCs w:val="60"/>
          <w:lang w:val="en-US"/>
        </w:rPr>
      </w:pPr>
      <w:r w:rsidRPr="007C4776">
        <w:rPr>
          <w:rFonts w:ascii="Monotype Corsiva" w:hAnsi="Monotype Corsiva"/>
          <w:b/>
          <w:bCs/>
          <w:sz w:val="60"/>
          <w:szCs w:val="60"/>
          <w:lang w:val="en-US"/>
        </w:rPr>
        <w:t>LC</w:t>
      </w:r>
      <w:r w:rsidR="004758EC">
        <w:rPr>
          <w:rFonts w:ascii="Monotype Corsiva" w:hAnsi="Monotype Corsiva"/>
          <w:b/>
          <w:bCs/>
          <w:sz w:val="60"/>
          <w:szCs w:val="60"/>
          <w:lang w:val="en-US"/>
        </w:rPr>
        <w:t>BB</w:t>
      </w:r>
      <w:r w:rsidRPr="007C4776">
        <w:rPr>
          <w:rFonts w:ascii="Monotype Corsiva" w:hAnsi="Monotype Corsiva"/>
          <w:b/>
          <w:bCs/>
          <w:sz w:val="60"/>
          <w:szCs w:val="60"/>
          <w:lang w:val="en-US"/>
        </w:rPr>
        <w:t>4005</w:t>
      </w:r>
    </w:p>
    <w:p w14:paraId="5B46A4A5" w14:textId="4027435B" w:rsidR="00A9397D" w:rsidRPr="007C4776" w:rsidRDefault="00A9397D" w:rsidP="00D31075">
      <w:pPr>
        <w:jc w:val="center"/>
        <w:rPr>
          <w:rFonts w:ascii="Monotype Corsiva" w:hAnsi="Monotype Corsiva"/>
          <w:b/>
          <w:bCs/>
          <w:sz w:val="60"/>
          <w:szCs w:val="60"/>
          <w:lang w:val="en-US"/>
        </w:rPr>
      </w:pPr>
    </w:p>
    <w:p w14:paraId="3D4FC5BD" w14:textId="0D3FD852" w:rsidR="00A9397D" w:rsidRDefault="00A9397D" w:rsidP="00D31075">
      <w:pPr>
        <w:jc w:val="center"/>
        <w:rPr>
          <w:rFonts w:ascii="Monotype Corsiva" w:hAnsi="Monotype Corsiva"/>
          <w:b/>
          <w:bCs/>
          <w:sz w:val="60"/>
          <w:szCs w:val="60"/>
          <w:lang w:val="en-US"/>
        </w:rPr>
      </w:pPr>
      <w:r w:rsidRPr="00A9397D">
        <w:rPr>
          <w:rFonts w:ascii="Monotype Corsiva" w:hAnsi="Monotype Corsiva"/>
          <w:b/>
          <w:bCs/>
          <w:sz w:val="60"/>
          <w:szCs w:val="60"/>
          <w:lang w:val="en-US"/>
        </w:rPr>
        <w:t>Environmental Analysis of an Industry</w:t>
      </w:r>
    </w:p>
    <w:p w14:paraId="655A75DD" w14:textId="5A688257" w:rsidR="00A9397D" w:rsidRDefault="00A9397D" w:rsidP="00D31075">
      <w:pPr>
        <w:jc w:val="center"/>
        <w:rPr>
          <w:rFonts w:ascii="Monotype Corsiva" w:hAnsi="Monotype Corsiva"/>
          <w:b/>
          <w:bCs/>
          <w:sz w:val="60"/>
          <w:szCs w:val="60"/>
          <w:lang w:val="en-US"/>
        </w:rPr>
      </w:pPr>
    </w:p>
    <w:p w14:paraId="765D2263" w14:textId="404AB256" w:rsidR="00A9397D" w:rsidRDefault="00A9397D" w:rsidP="00D31075">
      <w:pPr>
        <w:jc w:val="center"/>
        <w:rPr>
          <w:rFonts w:ascii="Monotype Corsiva" w:hAnsi="Monotype Corsiva"/>
          <w:b/>
          <w:bCs/>
          <w:sz w:val="60"/>
          <w:szCs w:val="60"/>
          <w:lang w:val="en-US"/>
        </w:rPr>
      </w:pPr>
      <w:r>
        <w:rPr>
          <w:rFonts w:ascii="Monotype Corsiva" w:hAnsi="Monotype Corsiva"/>
          <w:b/>
          <w:bCs/>
          <w:sz w:val="60"/>
          <w:szCs w:val="60"/>
          <w:lang w:val="en-US"/>
        </w:rPr>
        <w:t xml:space="preserve">Carmen </w:t>
      </w:r>
      <w:proofErr w:type="spellStart"/>
      <w:r>
        <w:rPr>
          <w:rFonts w:ascii="Monotype Corsiva" w:hAnsi="Monotype Corsiva"/>
          <w:b/>
          <w:bCs/>
          <w:sz w:val="60"/>
          <w:szCs w:val="60"/>
          <w:lang w:val="en-US"/>
        </w:rPr>
        <w:t>Marilena</w:t>
      </w:r>
      <w:proofErr w:type="spellEnd"/>
      <w:r>
        <w:rPr>
          <w:rFonts w:ascii="Monotype Corsiva" w:hAnsi="Monotype Corsiva"/>
          <w:b/>
          <w:bCs/>
          <w:sz w:val="60"/>
          <w:szCs w:val="60"/>
          <w:lang w:val="en-US"/>
        </w:rPr>
        <w:t xml:space="preserve"> </w:t>
      </w:r>
      <w:proofErr w:type="spellStart"/>
      <w:r>
        <w:rPr>
          <w:rFonts w:ascii="Monotype Corsiva" w:hAnsi="Monotype Corsiva"/>
          <w:b/>
          <w:bCs/>
          <w:sz w:val="60"/>
          <w:szCs w:val="60"/>
          <w:lang w:val="en-US"/>
        </w:rPr>
        <w:t>Tirziu</w:t>
      </w:r>
      <w:proofErr w:type="spellEnd"/>
    </w:p>
    <w:p w14:paraId="0CA85A0C" w14:textId="241ED6E1" w:rsidR="00A9397D" w:rsidRDefault="00A9397D" w:rsidP="00D31075">
      <w:pPr>
        <w:jc w:val="center"/>
        <w:rPr>
          <w:rFonts w:ascii="Monotype Corsiva" w:hAnsi="Monotype Corsiva"/>
          <w:b/>
          <w:bCs/>
          <w:sz w:val="60"/>
          <w:szCs w:val="60"/>
          <w:lang w:val="en-US"/>
        </w:rPr>
      </w:pPr>
      <w:r>
        <w:rPr>
          <w:rFonts w:ascii="Monotype Corsiva" w:hAnsi="Monotype Corsiva"/>
          <w:b/>
          <w:bCs/>
          <w:sz w:val="60"/>
          <w:szCs w:val="60"/>
          <w:lang w:val="en-US"/>
        </w:rPr>
        <w:t>2021003</w:t>
      </w:r>
    </w:p>
    <w:p w14:paraId="1BEF0B9F" w14:textId="5095BB81" w:rsidR="006C5003" w:rsidRDefault="006C5003">
      <w:pPr>
        <w:rPr>
          <w:rFonts w:ascii="Monotype Corsiva" w:hAnsi="Monotype Corsiva"/>
          <w:b/>
          <w:bCs/>
          <w:sz w:val="60"/>
          <w:szCs w:val="60"/>
          <w:lang w:val="en-US"/>
        </w:rPr>
      </w:pPr>
      <w:r>
        <w:rPr>
          <w:rFonts w:ascii="Monotype Corsiva" w:hAnsi="Monotype Corsiva"/>
          <w:b/>
          <w:bCs/>
          <w:sz w:val="60"/>
          <w:szCs w:val="60"/>
          <w:lang w:val="en-US"/>
        </w:rPr>
        <w:br w:type="page"/>
      </w:r>
    </w:p>
    <w:p w14:paraId="5E6F1ACB" w14:textId="40838831" w:rsidR="006C5003" w:rsidRDefault="006C5003" w:rsidP="006C5003">
      <w:pPr>
        <w:rPr>
          <w:rFonts w:ascii="Times New Roman" w:eastAsia="Times New Roman" w:hAnsi="Times New Roman" w:cs="Times New Roman"/>
          <w:lang w:eastAsia="en-GB"/>
        </w:rPr>
      </w:pPr>
    </w:p>
    <w:p w14:paraId="110C9825" w14:textId="2B357CD7" w:rsidR="006C5003" w:rsidRDefault="006C5003" w:rsidP="006C5003">
      <w:pPr>
        <w:rPr>
          <w:rFonts w:ascii="Times New Roman" w:eastAsia="Times New Roman" w:hAnsi="Times New Roman" w:cs="Times New Roman"/>
          <w:lang w:eastAsia="en-GB"/>
        </w:rPr>
      </w:pPr>
    </w:p>
    <w:p w14:paraId="3E02FCD4" w14:textId="13AA17C0" w:rsidR="006C5003" w:rsidRDefault="006C5003" w:rsidP="006C5003">
      <w:pPr>
        <w:rPr>
          <w:rFonts w:ascii="Times New Roman" w:eastAsia="Times New Roman" w:hAnsi="Times New Roman" w:cs="Times New Roman"/>
          <w:lang w:eastAsia="en-GB"/>
        </w:rPr>
      </w:pPr>
    </w:p>
    <w:p w14:paraId="7F5DE634" w14:textId="505567B4" w:rsidR="006C5003" w:rsidRDefault="006C5003" w:rsidP="006C5003">
      <w:pPr>
        <w:rPr>
          <w:rFonts w:ascii="Times New Roman" w:eastAsia="Times New Roman" w:hAnsi="Times New Roman" w:cs="Times New Roman"/>
          <w:lang w:eastAsia="en-GB"/>
        </w:rPr>
      </w:pPr>
    </w:p>
    <w:p w14:paraId="77784652" w14:textId="5C2EA123" w:rsidR="006C5003" w:rsidRDefault="006C5003" w:rsidP="006C5003">
      <w:pPr>
        <w:rPr>
          <w:rFonts w:ascii="Times New Roman" w:eastAsia="Times New Roman" w:hAnsi="Times New Roman" w:cs="Times New Roman"/>
          <w:lang w:eastAsia="en-GB"/>
        </w:rPr>
      </w:pPr>
    </w:p>
    <w:p w14:paraId="03E8A48B" w14:textId="0EFD2065" w:rsidR="006C5003" w:rsidRDefault="006C5003" w:rsidP="006C5003">
      <w:pPr>
        <w:rPr>
          <w:rFonts w:ascii="Times New Roman" w:eastAsia="Times New Roman" w:hAnsi="Times New Roman" w:cs="Times New Roman"/>
          <w:lang w:eastAsia="en-GB"/>
        </w:rPr>
      </w:pPr>
    </w:p>
    <w:p w14:paraId="1FD08980" w14:textId="1E37BFEE" w:rsidR="006C5003" w:rsidRDefault="006C5003" w:rsidP="006C5003">
      <w:pPr>
        <w:rPr>
          <w:rFonts w:ascii="Times New Roman" w:eastAsia="Times New Roman" w:hAnsi="Times New Roman" w:cs="Times New Roman"/>
          <w:lang w:eastAsia="en-GB"/>
        </w:rPr>
      </w:pPr>
    </w:p>
    <w:p w14:paraId="5BCACB6D" w14:textId="0DEAF6C2" w:rsidR="006C5003" w:rsidRDefault="006C5003" w:rsidP="006C5003">
      <w:pPr>
        <w:rPr>
          <w:rFonts w:ascii="Times New Roman" w:eastAsia="Times New Roman" w:hAnsi="Times New Roman" w:cs="Times New Roman"/>
          <w:lang w:eastAsia="en-GB"/>
        </w:rPr>
      </w:pPr>
    </w:p>
    <w:p w14:paraId="0684EA23" w14:textId="3416FE88" w:rsidR="006C5003" w:rsidRDefault="006C5003" w:rsidP="006C5003">
      <w:pPr>
        <w:rPr>
          <w:rFonts w:ascii="Times New Roman" w:eastAsia="Times New Roman" w:hAnsi="Times New Roman" w:cs="Times New Roman"/>
          <w:lang w:eastAsia="en-GB"/>
        </w:rPr>
      </w:pPr>
    </w:p>
    <w:p w14:paraId="712F7B9F" w14:textId="45A68942" w:rsidR="006C5003" w:rsidRDefault="006C5003" w:rsidP="006C5003">
      <w:pPr>
        <w:rPr>
          <w:rFonts w:ascii="Times New Roman" w:eastAsia="Times New Roman" w:hAnsi="Times New Roman" w:cs="Times New Roman"/>
          <w:lang w:eastAsia="en-GB"/>
        </w:rPr>
      </w:pPr>
    </w:p>
    <w:p w14:paraId="20EC849E" w14:textId="2CA85A7F" w:rsidR="006C5003" w:rsidRDefault="006C5003" w:rsidP="006C5003">
      <w:pPr>
        <w:rPr>
          <w:rFonts w:ascii="Times New Roman" w:eastAsia="Times New Roman" w:hAnsi="Times New Roman" w:cs="Times New Roman"/>
          <w:lang w:eastAsia="en-GB"/>
        </w:rPr>
      </w:pPr>
    </w:p>
    <w:p w14:paraId="51A47D59" w14:textId="2E69968D" w:rsidR="006C5003" w:rsidRDefault="006C5003" w:rsidP="006C5003">
      <w:pPr>
        <w:rPr>
          <w:rFonts w:ascii="Times New Roman" w:eastAsia="Times New Roman" w:hAnsi="Times New Roman" w:cs="Times New Roman"/>
          <w:lang w:eastAsia="en-GB"/>
        </w:rPr>
      </w:pPr>
    </w:p>
    <w:p w14:paraId="23C1632F" w14:textId="4D06D23F" w:rsidR="006C5003" w:rsidRDefault="006C5003" w:rsidP="006C5003">
      <w:pPr>
        <w:rPr>
          <w:rFonts w:ascii="Times New Roman" w:eastAsia="Times New Roman" w:hAnsi="Times New Roman" w:cs="Times New Roman"/>
          <w:lang w:eastAsia="en-GB"/>
        </w:rPr>
      </w:pPr>
    </w:p>
    <w:p w14:paraId="19BCA25E" w14:textId="74AD9DB4" w:rsidR="006C5003" w:rsidRDefault="006C5003" w:rsidP="006C5003">
      <w:pPr>
        <w:rPr>
          <w:rFonts w:ascii="Times New Roman" w:eastAsia="Times New Roman" w:hAnsi="Times New Roman" w:cs="Times New Roman"/>
          <w:lang w:eastAsia="en-GB"/>
        </w:rPr>
      </w:pPr>
    </w:p>
    <w:p w14:paraId="4387ED04" w14:textId="509C7836" w:rsidR="006C5003" w:rsidRDefault="006C5003" w:rsidP="006C5003">
      <w:pPr>
        <w:rPr>
          <w:rFonts w:ascii="Times New Roman" w:eastAsia="Times New Roman" w:hAnsi="Times New Roman" w:cs="Times New Roman"/>
          <w:lang w:eastAsia="en-GB"/>
        </w:rPr>
      </w:pPr>
    </w:p>
    <w:p w14:paraId="663A4DE3" w14:textId="02DFF244" w:rsidR="006C5003" w:rsidRPr="006C5003" w:rsidRDefault="006C5003" w:rsidP="006C5003">
      <w:pPr>
        <w:rPr>
          <w:rFonts w:ascii="Times New Roman" w:eastAsia="Times New Roman" w:hAnsi="Times New Roman" w:cs="Times New Roman"/>
          <w:lang w:eastAsia="en-GB"/>
        </w:rPr>
      </w:pPr>
      <w:r w:rsidRPr="006C5003">
        <w:rPr>
          <w:rFonts w:ascii="Times New Roman" w:eastAsia="Times New Roman" w:hAnsi="Times New Roman" w:cs="Times New Roman"/>
          <w:lang w:eastAsia="en-GB"/>
        </w:rPr>
        <w:fldChar w:fldCharType="begin"/>
      </w:r>
      <w:r w:rsidRPr="006C5003">
        <w:rPr>
          <w:rFonts w:ascii="Times New Roman" w:eastAsia="Times New Roman" w:hAnsi="Times New Roman" w:cs="Times New Roman"/>
          <w:lang w:eastAsia="en-GB"/>
        </w:rPr>
        <w:instrText xml:space="preserve"> INCLUDEPICTURE "https://miro.medium.com/max/800/1*ZKED4R-Cc5Ae1dIGSvCjyw.jpeg" \* MERGEFORMATINET </w:instrText>
      </w:r>
      <w:r w:rsidRPr="006C5003">
        <w:rPr>
          <w:rFonts w:ascii="Times New Roman" w:eastAsia="Times New Roman" w:hAnsi="Times New Roman" w:cs="Times New Roman"/>
          <w:lang w:eastAsia="en-GB"/>
        </w:rPr>
        <w:fldChar w:fldCharType="separate"/>
      </w:r>
      <w:r w:rsidRPr="006C5003">
        <w:rPr>
          <w:rFonts w:ascii="Times New Roman" w:eastAsia="Times New Roman" w:hAnsi="Times New Roman" w:cs="Times New Roman"/>
          <w:noProof/>
          <w:lang w:eastAsia="en-GB"/>
        </w:rPr>
        <w:drawing>
          <wp:inline distT="0" distB="0" distL="0" distR="0" wp14:anchorId="10B0B5C7" wp14:editId="6E105028">
            <wp:extent cx="5731510" cy="2861945"/>
            <wp:effectExtent l="0" t="0" r="0" b="0"/>
            <wp:docPr id="5" name="Picture 5" descr="ysl new logo &gt; Up to 78% OFF &gt; Free sh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sl new logo &gt; Up to 78% OFF &gt; Free shipp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1945"/>
                    </a:xfrm>
                    <a:prstGeom prst="rect">
                      <a:avLst/>
                    </a:prstGeom>
                    <a:noFill/>
                    <a:ln>
                      <a:noFill/>
                    </a:ln>
                  </pic:spPr>
                </pic:pic>
              </a:graphicData>
            </a:graphic>
          </wp:inline>
        </w:drawing>
      </w:r>
      <w:r w:rsidRPr="006C5003">
        <w:rPr>
          <w:rFonts w:ascii="Times New Roman" w:eastAsia="Times New Roman" w:hAnsi="Times New Roman" w:cs="Times New Roman"/>
          <w:lang w:eastAsia="en-GB"/>
        </w:rPr>
        <w:fldChar w:fldCharType="end"/>
      </w:r>
    </w:p>
    <w:p w14:paraId="1DBC8D94" w14:textId="77777777" w:rsidR="006C5003" w:rsidRPr="006C5003" w:rsidRDefault="006C5003" w:rsidP="006C5003">
      <w:pPr>
        <w:rPr>
          <w:rFonts w:ascii="Times New Roman" w:eastAsia="Times New Roman" w:hAnsi="Times New Roman" w:cs="Times New Roman"/>
          <w:lang w:eastAsia="en-GB"/>
        </w:rPr>
      </w:pPr>
    </w:p>
    <w:p w14:paraId="1B47123E" w14:textId="6E03D91D" w:rsidR="006C5003" w:rsidRPr="007C4776" w:rsidRDefault="006C5003" w:rsidP="006C5003">
      <w:pPr>
        <w:jc w:val="center"/>
        <w:rPr>
          <w:rFonts w:ascii="Times New Roman" w:eastAsia="Times New Roman" w:hAnsi="Times New Roman" w:cs="Times New Roman"/>
          <w:b/>
          <w:bCs/>
          <w:lang w:val="en-US" w:eastAsia="en-GB"/>
        </w:rPr>
      </w:pPr>
      <w:r w:rsidRPr="007C4776">
        <w:rPr>
          <w:rFonts w:ascii="Times New Roman" w:eastAsia="Times New Roman" w:hAnsi="Times New Roman" w:cs="Times New Roman"/>
          <w:b/>
          <w:bCs/>
          <w:lang w:val="en-US" w:eastAsia="en-GB"/>
        </w:rPr>
        <w:t>source: iplacestaffing.in</w:t>
      </w:r>
    </w:p>
    <w:p w14:paraId="442B9E70" w14:textId="65B55606" w:rsidR="007F5C42" w:rsidRPr="009D6C86" w:rsidRDefault="006C5003" w:rsidP="003A4797">
      <w:pPr>
        <w:rPr>
          <w:rFonts w:ascii="Times New Roman" w:eastAsia="Times New Roman" w:hAnsi="Times New Roman" w:cs="Times New Roman"/>
          <w:b/>
          <w:bCs/>
          <w:lang w:val="en-US" w:eastAsia="en-GB"/>
        </w:rPr>
      </w:pPr>
      <w:r w:rsidRPr="007C4776">
        <w:rPr>
          <w:rFonts w:ascii="Times New Roman" w:eastAsia="Times New Roman" w:hAnsi="Times New Roman" w:cs="Times New Roman"/>
          <w:b/>
          <w:bCs/>
          <w:lang w:val="en-US" w:eastAsia="en-GB"/>
        </w:rPr>
        <w:br w:type="page"/>
      </w:r>
    </w:p>
    <w:sdt>
      <w:sdtPr>
        <w:rPr>
          <w:rFonts w:asciiTheme="minorHAnsi" w:eastAsiaTheme="minorHAnsi" w:hAnsiTheme="minorHAnsi" w:cstheme="minorBidi"/>
          <w:b w:val="0"/>
          <w:bCs w:val="0"/>
          <w:color w:val="auto"/>
          <w:sz w:val="24"/>
          <w:szCs w:val="24"/>
          <w:lang w:val="en-RO"/>
        </w:rPr>
        <w:id w:val="-1911601797"/>
        <w:docPartObj>
          <w:docPartGallery w:val="Table of Contents"/>
          <w:docPartUnique/>
        </w:docPartObj>
      </w:sdtPr>
      <w:sdtEndPr>
        <w:rPr>
          <w:noProof/>
        </w:rPr>
      </w:sdtEndPr>
      <w:sdtContent>
        <w:p w14:paraId="586A11AB" w14:textId="08F20075" w:rsidR="007F5C42" w:rsidRPr="00CD0CAA" w:rsidRDefault="007F5C42" w:rsidP="00CD0CAA">
          <w:pPr>
            <w:pStyle w:val="TOCHeading"/>
            <w:jc w:val="center"/>
            <w:rPr>
              <w:color w:val="000000" w:themeColor="text1"/>
            </w:rPr>
          </w:pPr>
          <w:r w:rsidRPr="00CD0CAA">
            <w:rPr>
              <w:color w:val="000000" w:themeColor="text1"/>
            </w:rPr>
            <w:t>Table of Contents</w:t>
          </w:r>
        </w:p>
        <w:p w14:paraId="1B569EC3" w14:textId="5E4216E7" w:rsidR="00CD0CAA" w:rsidRDefault="007F5C4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0341517" w:history="1">
            <w:r w:rsidR="00CD0CAA" w:rsidRPr="00941731">
              <w:rPr>
                <w:rStyle w:val="Hyperlink"/>
                <w:noProof/>
                <w:lang w:val="en-US" w:eastAsia="en-GB"/>
              </w:rPr>
              <w:t>Introduction</w:t>
            </w:r>
            <w:r w:rsidR="00CD0CAA">
              <w:rPr>
                <w:noProof/>
                <w:webHidden/>
              </w:rPr>
              <w:tab/>
            </w:r>
            <w:r w:rsidR="00CD0CAA">
              <w:rPr>
                <w:noProof/>
                <w:webHidden/>
              </w:rPr>
              <w:fldChar w:fldCharType="begin"/>
            </w:r>
            <w:r w:rsidR="00CD0CAA">
              <w:rPr>
                <w:noProof/>
                <w:webHidden/>
              </w:rPr>
              <w:instrText xml:space="preserve"> PAGEREF _Toc70341517 \h </w:instrText>
            </w:r>
            <w:r w:rsidR="00CD0CAA">
              <w:rPr>
                <w:noProof/>
                <w:webHidden/>
              </w:rPr>
            </w:r>
            <w:r w:rsidR="00CD0CAA">
              <w:rPr>
                <w:noProof/>
                <w:webHidden/>
              </w:rPr>
              <w:fldChar w:fldCharType="separate"/>
            </w:r>
            <w:r w:rsidR="00CD0CAA">
              <w:rPr>
                <w:noProof/>
                <w:webHidden/>
              </w:rPr>
              <w:t>4</w:t>
            </w:r>
            <w:r w:rsidR="00CD0CAA">
              <w:rPr>
                <w:noProof/>
                <w:webHidden/>
              </w:rPr>
              <w:fldChar w:fldCharType="end"/>
            </w:r>
          </w:hyperlink>
        </w:p>
        <w:p w14:paraId="651551F1" w14:textId="00915AEA" w:rsidR="00CD0CAA" w:rsidRDefault="00CD0CAA">
          <w:pPr>
            <w:pStyle w:val="TOC1"/>
            <w:tabs>
              <w:tab w:val="right" w:leader="dot" w:pos="9016"/>
            </w:tabs>
            <w:rPr>
              <w:rFonts w:eastAsiaTheme="minorEastAsia" w:cstheme="minorBidi"/>
              <w:b w:val="0"/>
              <w:bCs w:val="0"/>
              <w:i w:val="0"/>
              <w:iCs w:val="0"/>
              <w:noProof/>
              <w:lang w:eastAsia="en-GB"/>
            </w:rPr>
          </w:pPr>
          <w:hyperlink w:anchor="_Toc70341518" w:history="1">
            <w:r w:rsidRPr="00941731">
              <w:rPr>
                <w:rStyle w:val="Hyperlink"/>
                <w:noProof/>
                <w:lang w:val="en-US" w:eastAsia="en-GB"/>
              </w:rPr>
              <w:t>Environmental pollution and unethical labouring</w:t>
            </w:r>
            <w:r>
              <w:rPr>
                <w:noProof/>
                <w:webHidden/>
              </w:rPr>
              <w:tab/>
            </w:r>
            <w:r>
              <w:rPr>
                <w:noProof/>
                <w:webHidden/>
              </w:rPr>
              <w:fldChar w:fldCharType="begin"/>
            </w:r>
            <w:r>
              <w:rPr>
                <w:noProof/>
                <w:webHidden/>
              </w:rPr>
              <w:instrText xml:space="preserve"> PAGEREF _Toc70341518 \h </w:instrText>
            </w:r>
            <w:r>
              <w:rPr>
                <w:noProof/>
                <w:webHidden/>
              </w:rPr>
            </w:r>
            <w:r>
              <w:rPr>
                <w:noProof/>
                <w:webHidden/>
              </w:rPr>
              <w:fldChar w:fldCharType="separate"/>
            </w:r>
            <w:r>
              <w:rPr>
                <w:noProof/>
                <w:webHidden/>
              </w:rPr>
              <w:t>4</w:t>
            </w:r>
            <w:r>
              <w:rPr>
                <w:noProof/>
                <w:webHidden/>
              </w:rPr>
              <w:fldChar w:fldCharType="end"/>
            </w:r>
          </w:hyperlink>
        </w:p>
        <w:p w14:paraId="7DF576BE" w14:textId="3353F3B2" w:rsidR="00CD0CAA" w:rsidRDefault="00CD0CAA">
          <w:pPr>
            <w:pStyle w:val="TOC1"/>
            <w:tabs>
              <w:tab w:val="right" w:leader="dot" w:pos="9016"/>
            </w:tabs>
            <w:rPr>
              <w:rFonts w:eastAsiaTheme="minorEastAsia" w:cstheme="minorBidi"/>
              <w:b w:val="0"/>
              <w:bCs w:val="0"/>
              <w:i w:val="0"/>
              <w:iCs w:val="0"/>
              <w:noProof/>
              <w:lang w:eastAsia="en-GB"/>
            </w:rPr>
          </w:pPr>
          <w:hyperlink w:anchor="_Toc70341519" w:history="1">
            <w:r w:rsidRPr="00941731">
              <w:rPr>
                <w:rStyle w:val="Hyperlink"/>
                <w:noProof/>
                <w:lang w:val="en-US" w:eastAsia="en-GB"/>
              </w:rPr>
              <w:t>SWOT Analysis of Yves Saint Laurent</w:t>
            </w:r>
            <w:r>
              <w:rPr>
                <w:noProof/>
                <w:webHidden/>
              </w:rPr>
              <w:tab/>
            </w:r>
            <w:r>
              <w:rPr>
                <w:noProof/>
                <w:webHidden/>
              </w:rPr>
              <w:fldChar w:fldCharType="begin"/>
            </w:r>
            <w:r>
              <w:rPr>
                <w:noProof/>
                <w:webHidden/>
              </w:rPr>
              <w:instrText xml:space="preserve"> PAGEREF _Toc70341519 \h </w:instrText>
            </w:r>
            <w:r>
              <w:rPr>
                <w:noProof/>
                <w:webHidden/>
              </w:rPr>
            </w:r>
            <w:r>
              <w:rPr>
                <w:noProof/>
                <w:webHidden/>
              </w:rPr>
              <w:fldChar w:fldCharType="separate"/>
            </w:r>
            <w:r>
              <w:rPr>
                <w:noProof/>
                <w:webHidden/>
              </w:rPr>
              <w:t>6</w:t>
            </w:r>
            <w:r>
              <w:rPr>
                <w:noProof/>
                <w:webHidden/>
              </w:rPr>
              <w:fldChar w:fldCharType="end"/>
            </w:r>
          </w:hyperlink>
        </w:p>
        <w:p w14:paraId="4CD96251" w14:textId="549BAB86" w:rsidR="00CD0CAA" w:rsidRDefault="00CD0CAA">
          <w:pPr>
            <w:pStyle w:val="TOC1"/>
            <w:tabs>
              <w:tab w:val="right" w:leader="dot" w:pos="9016"/>
            </w:tabs>
            <w:rPr>
              <w:rFonts w:eastAsiaTheme="minorEastAsia" w:cstheme="minorBidi"/>
              <w:b w:val="0"/>
              <w:bCs w:val="0"/>
              <w:i w:val="0"/>
              <w:iCs w:val="0"/>
              <w:noProof/>
              <w:lang w:eastAsia="en-GB"/>
            </w:rPr>
          </w:pPr>
          <w:hyperlink w:anchor="_Toc70341520" w:history="1">
            <w:r w:rsidRPr="00941731">
              <w:rPr>
                <w:rStyle w:val="Hyperlink"/>
                <w:noProof/>
                <w:lang w:val="en-US" w:eastAsia="en-GB"/>
              </w:rPr>
              <w:t>Recommendations</w:t>
            </w:r>
            <w:r>
              <w:rPr>
                <w:noProof/>
                <w:webHidden/>
              </w:rPr>
              <w:tab/>
            </w:r>
            <w:r>
              <w:rPr>
                <w:noProof/>
                <w:webHidden/>
              </w:rPr>
              <w:fldChar w:fldCharType="begin"/>
            </w:r>
            <w:r>
              <w:rPr>
                <w:noProof/>
                <w:webHidden/>
              </w:rPr>
              <w:instrText xml:space="preserve"> PAGEREF _Toc70341520 \h </w:instrText>
            </w:r>
            <w:r>
              <w:rPr>
                <w:noProof/>
                <w:webHidden/>
              </w:rPr>
            </w:r>
            <w:r>
              <w:rPr>
                <w:noProof/>
                <w:webHidden/>
              </w:rPr>
              <w:fldChar w:fldCharType="separate"/>
            </w:r>
            <w:r>
              <w:rPr>
                <w:noProof/>
                <w:webHidden/>
              </w:rPr>
              <w:t>8</w:t>
            </w:r>
            <w:r>
              <w:rPr>
                <w:noProof/>
                <w:webHidden/>
              </w:rPr>
              <w:fldChar w:fldCharType="end"/>
            </w:r>
          </w:hyperlink>
        </w:p>
        <w:p w14:paraId="4A9D8AAD" w14:textId="13527D50" w:rsidR="00CD0CAA" w:rsidRDefault="00CD0CAA">
          <w:pPr>
            <w:pStyle w:val="TOC1"/>
            <w:tabs>
              <w:tab w:val="right" w:leader="dot" w:pos="9016"/>
            </w:tabs>
            <w:rPr>
              <w:rFonts w:eastAsiaTheme="minorEastAsia" w:cstheme="minorBidi"/>
              <w:b w:val="0"/>
              <w:bCs w:val="0"/>
              <w:i w:val="0"/>
              <w:iCs w:val="0"/>
              <w:noProof/>
              <w:lang w:eastAsia="en-GB"/>
            </w:rPr>
          </w:pPr>
          <w:hyperlink w:anchor="_Toc70341521" w:history="1">
            <w:r w:rsidRPr="00941731">
              <w:rPr>
                <w:rStyle w:val="Hyperlink"/>
                <w:noProof/>
                <w:lang w:val="en-US" w:eastAsia="en-GB"/>
              </w:rPr>
              <w:t>Conclusion</w:t>
            </w:r>
            <w:r>
              <w:rPr>
                <w:noProof/>
                <w:webHidden/>
              </w:rPr>
              <w:tab/>
            </w:r>
            <w:r>
              <w:rPr>
                <w:noProof/>
                <w:webHidden/>
              </w:rPr>
              <w:fldChar w:fldCharType="begin"/>
            </w:r>
            <w:r>
              <w:rPr>
                <w:noProof/>
                <w:webHidden/>
              </w:rPr>
              <w:instrText xml:space="preserve"> PAGEREF _Toc70341521 \h </w:instrText>
            </w:r>
            <w:r>
              <w:rPr>
                <w:noProof/>
                <w:webHidden/>
              </w:rPr>
            </w:r>
            <w:r>
              <w:rPr>
                <w:noProof/>
                <w:webHidden/>
              </w:rPr>
              <w:fldChar w:fldCharType="separate"/>
            </w:r>
            <w:r>
              <w:rPr>
                <w:noProof/>
                <w:webHidden/>
              </w:rPr>
              <w:t>9</w:t>
            </w:r>
            <w:r>
              <w:rPr>
                <w:noProof/>
                <w:webHidden/>
              </w:rPr>
              <w:fldChar w:fldCharType="end"/>
            </w:r>
          </w:hyperlink>
        </w:p>
        <w:p w14:paraId="18DDF31B" w14:textId="04DAD08F" w:rsidR="00CD0CAA" w:rsidRDefault="00CD0CAA">
          <w:pPr>
            <w:pStyle w:val="TOC1"/>
            <w:tabs>
              <w:tab w:val="right" w:leader="dot" w:pos="9016"/>
            </w:tabs>
            <w:rPr>
              <w:rFonts w:eastAsiaTheme="minorEastAsia" w:cstheme="minorBidi"/>
              <w:b w:val="0"/>
              <w:bCs w:val="0"/>
              <w:i w:val="0"/>
              <w:iCs w:val="0"/>
              <w:noProof/>
              <w:lang w:eastAsia="en-GB"/>
            </w:rPr>
          </w:pPr>
          <w:hyperlink w:anchor="_Toc70341522" w:history="1">
            <w:r w:rsidRPr="00941731">
              <w:rPr>
                <w:rStyle w:val="Hyperlink"/>
                <w:noProof/>
                <w:lang w:val="en-US" w:eastAsia="en-GB"/>
              </w:rPr>
              <w:t>References</w:t>
            </w:r>
            <w:r>
              <w:rPr>
                <w:noProof/>
                <w:webHidden/>
              </w:rPr>
              <w:tab/>
            </w:r>
            <w:r>
              <w:rPr>
                <w:noProof/>
                <w:webHidden/>
              </w:rPr>
              <w:fldChar w:fldCharType="begin"/>
            </w:r>
            <w:r>
              <w:rPr>
                <w:noProof/>
                <w:webHidden/>
              </w:rPr>
              <w:instrText xml:space="preserve"> PAGEREF _Toc70341522 \h </w:instrText>
            </w:r>
            <w:r>
              <w:rPr>
                <w:noProof/>
                <w:webHidden/>
              </w:rPr>
            </w:r>
            <w:r>
              <w:rPr>
                <w:noProof/>
                <w:webHidden/>
              </w:rPr>
              <w:fldChar w:fldCharType="separate"/>
            </w:r>
            <w:r>
              <w:rPr>
                <w:noProof/>
                <w:webHidden/>
              </w:rPr>
              <w:t>10</w:t>
            </w:r>
            <w:r>
              <w:rPr>
                <w:noProof/>
                <w:webHidden/>
              </w:rPr>
              <w:fldChar w:fldCharType="end"/>
            </w:r>
          </w:hyperlink>
        </w:p>
        <w:p w14:paraId="7834A4EF" w14:textId="15C407A3" w:rsidR="007F5C42" w:rsidRDefault="007F5C42">
          <w:r>
            <w:rPr>
              <w:b/>
              <w:bCs/>
              <w:noProof/>
            </w:rPr>
            <w:fldChar w:fldCharType="end"/>
          </w:r>
        </w:p>
      </w:sdtContent>
    </w:sdt>
    <w:p w14:paraId="463DBDE6" w14:textId="49AAFEE4" w:rsidR="006C5003" w:rsidRPr="003A4797" w:rsidRDefault="007F5C42" w:rsidP="003A4797">
      <w:p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br w:type="page"/>
      </w:r>
    </w:p>
    <w:p w14:paraId="4F3B3785" w14:textId="27A03A27" w:rsidR="007F5C42" w:rsidRPr="007F5C42" w:rsidRDefault="007F5C42" w:rsidP="007F5C42">
      <w:pPr>
        <w:pStyle w:val="Heading1"/>
        <w:rPr>
          <w:b/>
          <w:bCs/>
          <w:color w:val="000000" w:themeColor="text1"/>
          <w:lang w:val="en-US" w:eastAsia="en-GB"/>
        </w:rPr>
      </w:pPr>
      <w:bookmarkStart w:id="0" w:name="_Toc70341517"/>
      <w:r w:rsidRPr="007F5C42">
        <w:rPr>
          <w:b/>
          <w:bCs/>
          <w:color w:val="000000" w:themeColor="text1"/>
          <w:lang w:val="en-US" w:eastAsia="en-GB"/>
        </w:rPr>
        <w:lastRenderedPageBreak/>
        <w:t>Introduction</w:t>
      </w:r>
      <w:bookmarkEnd w:id="0"/>
    </w:p>
    <w:p w14:paraId="4CBB8510" w14:textId="77777777" w:rsidR="007F5C42" w:rsidRDefault="007F5C42" w:rsidP="003A4797">
      <w:pPr>
        <w:spacing w:line="360" w:lineRule="auto"/>
        <w:jc w:val="both"/>
        <w:rPr>
          <w:lang w:val="en-US" w:eastAsia="en-GB"/>
        </w:rPr>
      </w:pPr>
    </w:p>
    <w:p w14:paraId="22C3715D" w14:textId="2DCDD6F0" w:rsidR="00D033B1" w:rsidRPr="006C5003" w:rsidRDefault="0089288E" w:rsidP="003A4797">
      <w:pPr>
        <w:spacing w:line="360" w:lineRule="auto"/>
        <w:jc w:val="both"/>
        <w:rPr>
          <w:lang w:val="en-US" w:eastAsia="en-GB"/>
        </w:rPr>
      </w:pPr>
      <w:r>
        <w:rPr>
          <w:lang w:val="en-US" w:eastAsia="en-GB"/>
        </w:rPr>
        <w:t>It is well known that a</w:t>
      </w:r>
      <w:r w:rsidR="00D033B1" w:rsidRPr="00D033B1">
        <w:rPr>
          <w:lang w:val="en-US" w:eastAsia="en-GB"/>
        </w:rPr>
        <w:t xml:space="preserve"> fashion business must negotiate with a plethora of stakeholders, all of whom influence the company: trade unions, manufacturers, promoters, retailers and sellers, partners, and so on</w:t>
      </w:r>
      <w:r w:rsidR="00D043DD">
        <w:rPr>
          <w:lang w:val="en-US" w:eastAsia="en-GB"/>
        </w:rPr>
        <w:t xml:space="preserve"> </w:t>
      </w:r>
      <w:sdt>
        <w:sdtPr>
          <w:rPr>
            <w:lang w:val="en-US" w:eastAsia="en-GB"/>
          </w:rPr>
          <w:id w:val="762029199"/>
          <w:citation/>
        </w:sdtPr>
        <w:sdtEndPr/>
        <w:sdtContent>
          <w:r w:rsidR="00D043DD">
            <w:rPr>
              <w:lang w:val="en-US" w:eastAsia="en-GB"/>
            </w:rPr>
            <w:fldChar w:fldCharType="begin"/>
          </w:r>
          <w:r w:rsidR="00D043DD" w:rsidRPr="00D043DD">
            <w:rPr>
              <w:lang w:val="en-US" w:eastAsia="en-GB"/>
            </w:rPr>
            <w:instrText xml:space="preserve"> CITATION Lin15 \l 1040 </w:instrText>
          </w:r>
          <w:r w:rsidR="00D043DD">
            <w:rPr>
              <w:lang w:val="en-US" w:eastAsia="en-GB"/>
            </w:rPr>
            <w:fldChar w:fldCharType="separate"/>
          </w:r>
          <w:r w:rsidR="00D043DD" w:rsidRPr="00D043DD">
            <w:rPr>
              <w:noProof/>
              <w:lang w:val="en-US" w:eastAsia="en-GB"/>
            </w:rPr>
            <w:t>(Tran, 2015)</w:t>
          </w:r>
          <w:r w:rsidR="00D043DD">
            <w:rPr>
              <w:lang w:val="en-US" w:eastAsia="en-GB"/>
            </w:rPr>
            <w:fldChar w:fldCharType="end"/>
          </w:r>
        </w:sdtContent>
      </w:sdt>
      <w:r w:rsidR="00D043DD">
        <w:rPr>
          <w:lang w:val="en-US" w:eastAsia="en-GB"/>
        </w:rPr>
        <w:t xml:space="preserve">. </w:t>
      </w:r>
      <w:r w:rsidR="00D043DD" w:rsidRPr="00D043DD">
        <w:rPr>
          <w:lang w:val="en-US" w:eastAsia="en-GB"/>
        </w:rPr>
        <w:t>Stakeholder considerations are an elicitation output that can be used to validate elicitation outcomes, define assumptions and limitations, determine organizational readiness, and define the business case</w:t>
      </w:r>
      <w:r>
        <w:rPr>
          <w:lang w:val="en-US" w:eastAsia="en-GB"/>
        </w:rPr>
        <w:t xml:space="preserve"> </w:t>
      </w:r>
      <w:sdt>
        <w:sdtPr>
          <w:rPr>
            <w:lang w:val="en-US" w:eastAsia="en-GB"/>
          </w:rPr>
          <w:id w:val="815224698"/>
          <w:citation/>
        </w:sdtPr>
        <w:sdtEndPr/>
        <w:sdtContent>
          <w:r>
            <w:rPr>
              <w:lang w:val="en-US" w:eastAsia="en-GB"/>
            </w:rPr>
            <w:fldChar w:fldCharType="begin"/>
          </w:r>
          <w:r w:rsidRPr="0089288E">
            <w:rPr>
              <w:lang w:val="en-US" w:eastAsia="en-GB"/>
            </w:rPr>
            <w:instrText xml:space="preserve">CITATION Bra10 \l 1040 </w:instrText>
          </w:r>
          <w:r>
            <w:rPr>
              <w:lang w:val="en-US" w:eastAsia="en-GB"/>
            </w:rPr>
            <w:fldChar w:fldCharType="separate"/>
          </w:r>
          <w:r w:rsidRPr="0089288E">
            <w:rPr>
              <w:noProof/>
              <w:lang w:val="en-US" w:eastAsia="en-GB"/>
            </w:rPr>
            <w:t>(Brandenburg, 2010)</w:t>
          </w:r>
          <w:r>
            <w:rPr>
              <w:lang w:val="en-US" w:eastAsia="en-GB"/>
            </w:rPr>
            <w:fldChar w:fldCharType="end"/>
          </w:r>
        </w:sdtContent>
      </w:sdt>
      <w:r>
        <w:rPr>
          <w:lang w:val="en-US" w:eastAsia="en-GB"/>
        </w:rPr>
        <w:t>. However, it would be irrational to ignore that t</w:t>
      </w:r>
      <w:r w:rsidRPr="0089288E">
        <w:rPr>
          <w:lang w:val="en-US" w:eastAsia="en-GB"/>
        </w:rPr>
        <w:t xml:space="preserve">he fashion industry is the world's second most polluting industry. </w:t>
      </w:r>
      <w:r>
        <w:rPr>
          <w:lang w:val="en-US" w:eastAsia="en-GB"/>
        </w:rPr>
        <w:t>Therefore, the</w:t>
      </w:r>
      <w:r w:rsidR="00D043DD">
        <w:rPr>
          <w:lang w:val="en-US" w:eastAsia="en-GB"/>
        </w:rPr>
        <w:t xml:space="preserve"> concerns</w:t>
      </w:r>
      <w:r>
        <w:rPr>
          <w:lang w:val="en-US" w:eastAsia="en-GB"/>
        </w:rPr>
        <w:t xml:space="preserve"> of the stakeholders</w:t>
      </w:r>
      <w:r w:rsidR="00D043DD">
        <w:rPr>
          <w:lang w:val="en-US" w:eastAsia="en-GB"/>
        </w:rPr>
        <w:t xml:space="preserve"> </w:t>
      </w:r>
      <w:r w:rsidR="003636CD">
        <w:rPr>
          <w:lang w:val="en-US" w:eastAsia="en-GB"/>
        </w:rPr>
        <w:t>r</w:t>
      </w:r>
      <w:r w:rsidR="00D043DD">
        <w:rPr>
          <w:lang w:val="en-US" w:eastAsia="en-GB"/>
        </w:rPr>
        <w:t xml:space="preserve">evolve around the sustainability of a business, more specifically, the environmental pollution produced by them and the </w:t>
      </w:r>
      <w:proofErr w:type="spellStart"/>
      <w:r w:rsidR="00D043DD">
        <w:rPr>
          <w:lang w:val="en-US" w:eastAsia="en-GB"/>
        </w:rPr>
        <w:t>labour</w:t>
      </w:r>
      <w:proofErr w:type="spellEnd"/>
      <w:r w:rsidR="00D043DD">
        <w:rPr>
          <w:lang w:val="en-US" w:eastAsia="en-GB"/>
        </w:rPr>
        <w:t xml:space="preserve"> exploitation.</w:t>
      </w:r>
    </w:p>
    <w:p w14:paraId="75105AF9" w14:textId="0F7F07FC" w:rsidR="006C5003" w:rsidRPr="006C5003" w:rsidRDefault="006C5003" w:rsidP="003A4797">
      <w:pPr>
        <w:spacing w:line="360" w:lineRule="auto"/>
        <w:jc w:val="both"/>
        <w:rPr>
          <w:lang w:val="en-US" w:eastAsia="en-GB"/>
        </w:rPr>
      </w:pPr>
    </w:p>
    <w:p w14:paraId="2649584D" w14:textId="7A115429" w:rsidR="006C5003" w:rsidRDefault="006C5003" w:rsidP="003A4797">
      <w:pPr>
        <w:spacing w:line="360" w:lineRule="auto"/>
        <w:jc w:val="both"/>
        <w:rPr>
          <w:lang w:val="en-US" w:eastAsia="en-GB"/>
        </w:rPr>
      </w:pPr>
      <w:r w:rsidRPr="006C5003">
        <w:rPr>
          <w:lang w:val="en-US" w:eastAsia="en-GB"/>
        </w:rPr>
        <w:t xml:space="preserve">Yves Saint Laurent is a French luxury fashion house created by Yves Saint Laurent and his partner, Pierre </w:t>
      </w:r>
      <w:proofErr w:type="spellStart"/>
      <w:r w:rsidRPr="006C5003">
        <w:rPr>
          <w:lang w:val="en-US" w:eastAsia="en-GB"/>
        </w:rPr>
        <w:t>Bergé</w:t>
      </w:r>
      <w:proofErr w:type="spellEnd"/>
      <w:r w:rsidRPr="006C5003">
        <w:rPr>
          <w:lang w:val="en-US" w:eastAsia="en-GB"/>
        </w:rPr>
        <w:t xml:space="preserve">. It was founded in 1961 and has since become one of the world's most influential fashion houses, renowned for its modern and classic pieces. Saint Laurent now sells women's and men's ready-to-wear, leather goods, watches, and </w:t>
      </w:r>
      <w:proofErr w:type="spellStart"/>
      <w:r w:rsidRPr="006C5003">
        <w:rPr>
          <w:lang w:val="en-US" w:eastAsia="en-GB"/>
        </w:rPr>
        <w:t>jewel</w:t>
      </w:r>
      <w:r w:rsidR="00D043DD">
        <w:rPr>
          <w:lang w:val="en-US" w:eastAsia="en-GB"/>
        </w:rPr>
        <w:t>le</w:t>
      </w:r>
      <w:r w:rsidRPr="006C5003">
        <w:rPr>
          <w:lang w:val="en-US" w:eastAsia="en-GB"/>
        </w:rPr>
        <w:t>ry</w:t>
      </w:r>
      <w:proofErr w:type="spellEnd"/>
      <w:r w:rsidR="00D033B1">
        <w:rPr>
          <w:lang w:val="en-US" w:eastAsia="en-GB"/>
        </w:rPr>
        <w:t xml:space="preserve"> </w:t>
      </w:r>
      <w:sdt>
        <w:sdtPr>
          <w:rPr>
            <w:lang w:val="en-US" w:eastAsia="en-GB"/>
          </w:rPr>
          <w:id w:val="-33199018"/>
          <w:citation/>
        </w:sdtPr>
        <w:sdtEndPr/>
        <w:sdtContent>
          <w:r w:rsidR="00D033B1">
            <w:rPr>
              <w:lang w:val="en-US" w:eastAsia="en-GB"/>
            </w:rPr>
            <w:fldChar w:fldCharType="begin"/>
          </w:r>
          <w:r w:rsidR="00D033B1" w:rsidRPr="00D043DD">
            <w:rPr>
              <w:lang w:val="en-US" w:eastAsia="en-GB"/>
            </w:rPr>
            <w:instrText xml:space="preserve"> CITATION Wik212 \l 1040 </w:instrText>
          </w:r>
          <w:r w:rsidR="00D033B1">
            <w:rPr>
              <w:lang w:val="en-US" w:eastAsia="en-GB"/>
            </w:rPr>
            <w:fldChar w:fldCharType="separate"/>
          </w:r>
          <w:r w:rsidR="00D033B1" w:rsidRPr="00D043DD">
            <w:rPr>
              <w:noProof/>
              <w:lang w:val="en-US" w:eastAsia="en-GB"/>
            </w:rPr>
            <w:t>(Wikipedia, 2021)</w:t>
          </w:r>
          <w:r w:rsidR="00D033B1">
            <w:rPr>
              <w:lang w:val="en-US" w:eastAsia="en-GB"/>
            </w:rPr>
            <w:fldChar w:fldCharType="end"/>
          </w:r>
        </w:sdtContent>
      </w:sdt>
      <w:r w:rsidR="0089288E">
        <w:rPr>
          <w:lang w:val="en-US" w:eastAsia="en-GB"/>
        </w:rPr>
        <w:t xml:space="preserve">. </w:t>
      </w:r>
      <w:r w:rsidR="0089288E" w:rsidRPr="0089288E">
        <w:rPr>
          <w:lang w:val="en-US" w:eastAsia="en-GB"/>
        </w:rPr>
        <w:t>Saint Laurent's rivals are owned by two luxury companies: the Gucci Group and the LVMH Group. Gucci Group's rivals include Alexander McQueen, Bottega Veneta, Versace, and Gucci. These apparel brands all sell similar merchandise at comparable prices</w:t>
      </w:r>
      <w:r w:rsidR="0089288E">
        <w:rPr>
          <w:lang w:val="en-US" w:eastAsia="en-GB"/>
        </w:rPr>
        <w:t xml:space="preserve"> </w:t>
      </w:r>
      <w:sdt>
        <w:sdtPr>
          <w:rPr>
            <w:lang w:val="en-US" w:eastAsia="en-GB"/>
          </w:rPr>
          <w:id w:val="-1794906478"/>
          <w:citation/>
        </w:sdtPr>
        <w:sdtEndPr/>
        <w:sdtContent>
          <w:r w:rsidR="0089288E">
            <w:rPr>
              <w:lang w:val="en-US" w:eastAsia="en-GB"/>
            </w:rPr>
            <w:fldChar w:fldCharType="begin"/>
          </w:r>
          <w:r w:rsidR="0089288E" w:rsidRPr="0089288E">
            <w:rPr>
              <w:lang w:val="en-US" w:eastAsia="en-GB"/>
            </w:rPr>
            <w:instrText xml:space="preserve"> CITATION Kni18 \l 1040 </w:instrText>
          </w:r>
          <w:r w:rsidR="0089288E">
            <w:rPr>
              <w:lang w:val="en-US" w:eastAsia="en-GB"/>
            </w:rPr>
            <w:fldChar w:fldCharType="separate"/>
          </w:r>
          <w:r w:rsidR="0089288E" w:rsidRPr="0089288E">
            <w:rPr>
              <w:noProof/>
              <w:lang w:val="en-US" w:eastAsia="en-GB"/>
            </w:rPr>
            <w:t>(Knight, 2018)</w:t>
          </w:r>
          <w:r w:rsidR="0089288E">
            <w:rPr>
              <w:lang w:val="en-US" w:eastAsia="en-GB"/>
            </w:rPr>
            <w:fldChar w:fldCharType="end"/>
          </w:r>
        </w:sdtContent>
      </w:sdt>
      <w:r w:rsidR="0089288E">
        <w:rPr>
          <w:lang w:val="en-US" w:eastAsia="en-GB"/>
        </w:rPr>
        <w:t>.</w:t>
      </w:r>
    </w:p>
    <w:p w14:paraId="05D6941F" w14:textId="77777777" w:rsidR="007F5C42" w:rsidRDefault="007F5C42" w:rsidP="003A4797">
      <w:pPr>
        <w:spacing w:line="360" w:lineRule="auto"/>
        <w:jc w:val="both"/>
        <w:rPr>
          <w:lang w:val="en-US" w:eastAsia="en-GB"/>
        </w:rPr>
      </w:pPr>
    </w:p>
    <w:p w14:paraId="71BF09D5" w14:textId="48E9195A" w:rsidR="007F5C42" w:rsidRPr="007F5C42" w:rsidRDefault="007F5C42" w:rsidP="007F5C42">
      <w:pPr>
        <w:pStyle w:val="Heading1"/>
        <w:rPr>
          <w:b/>
          <w:bCs/>
          <w:color w:val="000000" w:themeColor="text1"/>
          <w:lang w:val="en-US" w:eastAsia="en-GB"/>
        </w:rPr>
      </w:pPr>
      <w:bookmarkStart w:id="1" w:name="_Toc70341518"/>
      <w:r w:rsidRPr="007F5C42">
        <w:rPr>
          <w:b/>
          <w:bCs/>
          <w:color w:val="000000" w:themeColor="text1"/>
          <w:lang w:val="en-US" w:eastAsia="en-GB"/>
        </w:rPr>
        <w:t xml:space="preserve">Environmental pollution and unethical </w:t>
      </w:r>
      <w:proofErr w:type="spellStart"/>
      <w:r w:rsidRPr="007F5C42">
        <w:rPr>
          <w:b/>
          <w:bCs/>
          <w:color w:val="000000" w:themeColor="text1"/>
          <w:lang w:val="en-US" w:eastAsia="en-GB"/>
        </w:rPr>
        <w:t>labouring</w:t>
      </w:r>
      <w:bookmarkEnd w:id="1"/>
      <w:proofErr w:type="spellEnd"/>
    </w:p>
    <w:p w14:paraId="7B596AE6" w14:textId="77777777" w:rsidR="007F5C42" w:rsidRDefault="007F5C42" w:rsidP="003A4797">
      <w:pPr>
        <w:spacing w:line="360" w:lineRule="auto"/>
        <w:jc w:val="both"/>
        <w:rPr>
          <w:lang w:val="en-US" w:eastAsia="en-GB"/>
        </w:rPr>
      </w:pPr>
    </w:p>
    <w:p w14:paraId="55E1F9EF" w14:textId="77777777" w:rsidR="003A4797" w:rsidRDefault="003636CD" w:rsidP="003A4797">
      <w:pPr>
        <w:spacing w:line="360" w:lineRule="auto"/>
        <w:jc w:val="both"/>
        <w:rPr>
          <w:lang w:val="en-US" w:eastAsia="en-GB"/>
        </w:rPr>
      </w:pPr>
      <w:r>
        <w:rPr>
          <w:lang w:val="en-US" w:eastAsia="en-GB"/>
        </w:rPr>
        <w:t xml:space="preserve">As it has been stated before, the main concerns of the stakeholders of the fashion industry are </w:t>
      </w:r>
      <w:proofErr w:type="spellStart"/>
      <w:r>
        <w:rPr>
          <w:lang w:val="en-US" w:eastAsia="en-GB"/>
        </w:rPr>
        <w:t>labour</w:t>
      </w:r>
      <w:proofErr w:type="spellEnd"/>
      <w:r>
        <w:rPr>
          <w:lang w:val="en-US" w:eastAsia="en-GB"/>
        </w:rPr>
        <w:t xml:space="preserve"> conditions and environmental pollution. </w:t>
      </w:r>
    </w:p>
    <w:p w14:paraId="41F7EFE9" w14:textId="77777777" w:rsidR="003A4797" w:rsidRDefault="003A4797" w:rsidP="003A4797">
      <w:pPr>
        <w:spacing w:line="360" w:lineRule="auto"/>
        <w:jc w:val="both"/>
        <w:rPr>
          <w:lang w:val="en-US" w:eastAsia="en-GB"/>
        </w:rPr>
      </w:pPr>
    </w:p>
    <w:p w14:paraId="6EA153BC" w14:textId="6DB5392A" w:rsidR="006C5003" w:rsidRDefault="003636CD" w:rsidP="003A4797">
      <w:pPr>
        <w:spacing w:line="360" w:lineRule="auto"/>
        <w:jc w:val="both"/>
        <w:rPr>
          <w:lang w:val="en-US" w:eastAsia="en-GB"/>
        </w:rPr>
      </w:pPr>
      <w:r w:rsidRPr="003636CD">
        <w:rPr>
          <w:lang w:val="en-US" w:eastAsia="en-GB"/>
        </w:rPr>
        <w:t>For several years, Saint Laurent and other fashion brands have secretly relied on Indian embroiderers for their products, relying on their skills while providing little in the way of job security.</w:t>
      </w:r>
      <w:r w:rsidR="003A4797">
        <w:rPr>
          <w:lang w:val="en-US" w:eastAsia="en-GB"/>
        </w:rPr>
        <w:t xml:space="preserve"> </w:t>
      </w:r>
      <w:r w:rsidR="003A4797" w:rsidRPr="003A4797">
        <w:rPr>
          <w:lang w:val="en-US" w:eastAsia="en-GB"/>
        </w:rPr>
        <w:t>They worked without health insurance in a multi-room warehouse with caged windows and no emergency escape, earning a few dollars per day completing subcontracted orders for foreign designers. When it got dark, some people sleep on the floor.</w:t>
      </w:r>
      <w:r w:rsidR="003A4797">
        <w:rPr>
          <w:lang w:val="en-US" w:eastAsia="en-GB"/>
        </w:rPr>
        <w:t xml:space="preserve"> </w:t>
      </w:r>
      <w:r w:rsidR="003A4797" w:rsidRPr="003A4797">
        <w:rPr>
          <w:lang w:val="en-US" w:eastAsia="en-GB"/>
        </w:rPr>
        <w:t xml:space="preserve">They were not hired by a factory used by quick fashion brands, whose business model is based on making </w:t>
      </w:r>
      <w:r w:rsidR="003A4797" w:rsidRPr="003A4797">
        <w:rPr>
          <w:lang w:val="en-US" w:eastAsia="en-GB"/>
        </w:rPr>
        <w:lastRenderedPageBreak/>
        <w:t>fashionable clothes as cheaply as possible and whose supply chain challenges were highlighted in 2013. The Rana Plaza factory collapse, the worst garment industry accident in history, killed over 1,100 Bangladeshi employees at the time</w:t>
      </w:r>
      <w:r w:rsidR="003A4797">
        <w:rPr>
          <w:lang w:val="en-US" w:eastAsia="en-GB"/>
        </w:rPr>
        <w:t xml:space="preserve"> </w:t>
      </w:r>
      <w:sdt>
        <w:sdtPr>
          <w:rPr>
            <w:lang w:val="en-US" w:eastAsia="en-GB"/>
          </w:rPr>
          <w:id w:val="1773895540"/>
          <w:citation/>
        </w:sdtPr>
        <w:sdtEndPr/>
        <w:sdtContent>
          <w:r w:rsidR="003A4797">
            <w:rPr>
              <w:lang w:val="en-US" w:eastAsia="en-GB"/>
            </w:rPr>
            <w:fldChar w:fldCharType="begin"/>
          </w:r>
          <w:r w:rsidR="003A4797" w:rsidRPr="003A4797">
            <w:rPr>
              <w:lang w:val="en-US" w:eastAsia="en-GB"/>
            </w:rPr>
            <w:instrText xml:space="preserve"> CITATION Kai20 \l 1040 </w:instrText>
          </w:r>
          <w:r w:rsidR="003A4797">
            <w:rPr>
              <w:lang w:val="en-US" w:eastAsia="en-GB"/>
            </w:rPr>
            <w:fldChar w:fldCharType="separate"/>
          </w:r>
          <w:r w:rsidR="003A4797" w:rsidRPr="003A4797">
            <w:rPr>
              <w:noProof/>
              <w:lang w:val="en-US" w:eastAsia="en-GB"/>
            </w:rPr>
            <w:t>(Kai Schultz, 2020)</w:t>
          </w:r>
          <w:r w:rsidR="003A4797">
            <w:rPr>
              <w:lang w:val="en-US" w:eastAsia="en-GB"/>
            </w:rPr>
            <w:fldChar w:fldCharType="end"/>
          </w:r>
        </w:sdtContent>
      </w:sdt>
      <w:r w:rsidR="003A4797">
        <w:rPr>
          <w:lang w:val="en-US" w:eastAsia="en-GB"/>
        </w:rPr>
        <w:t xml:space="preserve">. </w:t>
      </w:r>
      <w:r w:rsidR="007B5277" w:rsidRPr="007B5277">
        <w:rPr>
          <w:lang w:val="en-US" w:eastAsia="en-GB"/>
        </w:rPr>
        <w:t xml:space="preserve">In reaction, the </w:t>
      </w:r>
      <w:proofErr w:type="spellStart"/>
      <w:r w:rsidR="007B5277" w:rsidRPr="007B5277">
        <w:rPr>
          <w:lang w:val="en-US" w:eastAsia="en-GB"/>
        </w:rPr>
        <w:t>Utthan</w:t>
      </w:r>
      <w:proofErr w:type="spellEnd"/>
      <w:r w:rsidR="007B5277" w:rsidRPr="007B5277">
        <w:rPr>
          <w:lang w:val="en-US" w:eastAsia="en-GB"/>
        </w:rPr>
        <w:t xml:space="preserve"> Pact was drafted in 2013, and this agreement established goals for Indian export houses. Yves Saint Laurent agreed to the agreement, and in response to the claims, the brand has issued legal documents, which can be found on their website (</w:t>
      </w:r>
      <w:hyperlink r:id="rId8" w:history="1">
        <w:r w:rsidR="00AF3D2B" w:rsidRPr="00DD65C7">
          <w:rPr>
            <w:rStyle w:val="Hyperlink"/>
            <w:lang w:val="en-US" w:eastAsia="en-GB"/>
          </w:rPr>
          <w:t>www.ysl.com</w:t>
        </w:r>
      </w:hyperlink>
      <w:r w:rsidR="007B5277" w:rsidRPr="007B5277">
        <w:rPr>
          <w:lang w:val="en-US" w:eastAsia="en-GB"/>
        </w:rPr>
        <w:t>).</w:t>
      </w:r>
      <w:r w:rsidR="00AF3D2B">
        <w:rPr>
          <w:lang w:val="en-US" w:eastAsia="en-GB"/>
        </w:rPr>
        <w:t xml:space="preserve"> </w:t>
      </w:r>
      <w:r w:rsidR="00AF3D2B" w:rsidRPr="00AF3D2B">
        <w:rPr>
          <w:lang w:val="en-US" w:eastAsia="en-GB"/>
        </w:rPr>
        <w:t xml:space="preserve">According to their argument, there is a strong responsibility and reliance on managers and staff to never be tolerant of forced </w:t>
      </w:r>
      <w:proofErr w:type="spellStart"/>
      <w:r w:rsidR="00AF3D2B" w:rsidRPr="00AF3D2B">
        <w:rPr>
          <w:lang w:val="en-US" w:eastAsia="en-GB"/>
        </w:rPr>
        <w:t>labo</w:t>
      </w:r>
      <w:r w:rsidR="00CA0E7D">
        <w:rPr>
          <w:lang w:val="en-US" w:eastAsia="en-GB"/>
        </w:rPr>
        <w:t>u</w:t>
      </w:r>
      <w:r w:rsidR="00AF3D2B" w:rsidRPr="00AF3D2B">
        <w:rPr>
          <w:lang w:val="en-US" w:eastAsia="en-GB"/>
        </w:rPr>
        <w:t>r</w:t>
      </w:r>
      <w:proofErr w:type="spellEnd"/>
      <w:r w:rsidR="00CA0E7D">
        <w:rPr>
          <w:lang w:val="en-US" w:eastAsia="en-GB"/>
        </w:rPr>
        <w:t xml:space="preserve"> </w:t>
      </w:r>
      <w:sdt>
        <w:sdtPr>
          <w:rPr>
            <w:lang w:val="en-US" w:eastAsia="en-GB"/>
          </w:rPr>
          <w:id w:val="274064070"/>
          <w:citation/>
        </w:sdtPr>
        <w:sdtEndPr/>
        <w:sdtContent>
          <w:r w:rsidR="00CA0E7D">
            <w:rPr>
              <w:lang w:val="en-US" w:eastAsia="en-GB"/>
            </w:rPr>
            <w:fldChar w:fldCharType="begin"/>
          </w:r>
          <w:r w:rsidR="00CA0E7D" w:rsidRPr="00CA0E7D">
            <w:rPr>
              <w:lang w:val="en-US" w:eastAsia="en-GB"/>
            </w:rPr>
            <w:instrText xml:space="preserve"> CITATION Yve15 \l 1040 </w:instrText>
          </w:r>
          <w:r w:rsidR="00CA0E7D">
            <w:rPr>
              <w:lang w:val="en-US" w:eastAsia="en-GB"/>
            </w:rPr>
            <w:fldChar w:fldCharType="separate"/>
          </w:r>
          <w:r w:rsidR="00CA0E7D" w:rsidRPr="00CA0E7D">
            <w:rPr>
              <w:noProof/>
              <w:lang w:val="en-US" w:eastAsia="en-GB"/>
            </w:rPr>
            <w:t>(Yves Saint Laurent, 2015)</w:t>
          </w:r>
          <w:r w:rsidR="00CA0E7D">
            <w:rPr>
              <w:lang w:val="en-US" w:eastAsia="en-GB"/>
            </w:rPr>
            <w:fldChar w:fldCharType="end"/>
          </w:r>
        </w:sdtContent>
      </w:sdt>
      <w:r w:rsidR="00CA0E7D">
        <w:rPr>
          <w:lang w:val="en-US" w:eastAsia="en-GB"/>
        </w:rPr>
        <w:t xml:space="preserve">. </w:t>
      </w:r>
      <w:r w:rsidR="00AF3D2B">
        <w:rPr>
          <w:lang w:val="en-US" w:eastAsia="en-GB"/>
        </w:rPr>
        <w:t>T</w:t>
      </w:r>
      <w:r w:rsidR="00AF3D2B" w:rsidRPr="00AF3D2B">
        <w:rPr>
          <w:lang w:val="en-US" w:eastAsia="en-GB"/>
        </w:rPr>
        <w:t>hey</w:t>
      </w:r>
      <w:r w:rsidR="00AF3D2B">
        <w:rPr>
          <w:lang w:val="en-US" w:eastAsia="en-GB"/>
        </w:rPr>
        <w:t xml:space="preserve"> claim to </w:t>
      </w:r>
      <w:r w:rsidR="00AF3D2B" w:rsidRPr="00AF3D2B">
        <w:rPr>
          <w:lang w:val="en-US" w:eastAsia="en-GB"/>
        </w:rPr>
        <w:t xml:space="preserve">have taken measures to raise employer's recognition and enforcement </w:t>
      </w:r>
      <w:r w:rsidR="00913257">
        <w:rPr>
          <w:lang w:val="en-US" w:eastAsia="en-GB"/>
        </w:rPr>
        <w:t>of</w:t>
      </w:r>
      <w:r w:rsidR="00AF3D2B" w:rsidRPr="00AF3D2B">
        <w:rPr>
          <w:lang w:val="en-US" w:eastAsia="en-GB"/>
        </w:rPr>
        <w:t xml:space="preserve"> slavery, and they are advised to disclose violations of the code of ethics.</w:t>
      </w:r>
      <w:r w:rsidR="00AF3D2B">
        <w:rPr>
          <w:lang w:val="en-US" w:eastAsia="en-GB"/>
        </w:rPr>
        <w:t xml:space="preserve"> The report often refers to </w:t>
      </w:r>
      <w:r w:rsidR="00AF3D2B" w:rsidRPr="00CA0E7D">
        <w:rPr>
          <w:i/>
          <w:iCs/>
          <w:lang w:val="en-US" w:eastAsia="en-GB"/>
        </w:rPr>
        <w:t xml:space="preserve">The </w:t>
      </w:r>
      <w:proofErr w:type="spellStart"/>
      <w:r w:rsidR="00AF3D2B" w:rsidRPr="00CA0E7D">
        <w:rPr>
          <w:i/>
          <w:iCs/>
          <w:lang w:val="en-US" w:eastAsia="en-GB"/>
        </w:rPr>
        <w:t>Kering</w:t>
      </w:r>
      <w:proofErr w:type="spellEnd"/>
      <w:r w:rsidR="00AF3D2B" w:rsidRPr="00CA0E7D">
        <w:rPr>
          <w:i/>
          <w:iCs/>
          <w:lang w:val="en-US" w:eastAsia="en-GB"/>
        </w:rPr>
        <w:t xml:space="preserve"> Group’s</w:t>
      </w:r>
      <w:r w:rsidR="00AF3D2B">
        <w:rPr>
          <w:lang w:val="en-US" w:eastAsia="en-GB"/>
        </w:rPr>
        <w:t xml:space="preserve"> policies and </w:t>
      </w:r>
      <w:r w:rsidR="00CA0E7D" w:rsidRPr="00CA0E7D">
        <w:rPr>
          <w:lang w:val="en-US" w:eastAsia="en-GB"/>
        </w:rPr>
        <w:t xml:space="preserve">dives briefly into how they discourage unethical </w:t>
      </w:r>
      <w:proofErr w:type="spellStart"/>
      <w:r w:rsidR="00CA0E7D" w:rsidRPr="00CA0E7D">
        <w:rPr>
          <w:lang w:val="en-US" w:eastAsia="en-GB"/>
        </w:rPr>
        <w:t>labo</w:t>
      </w:r>
      <w:r w:rsidR="00A40B70">
        <w:rPr>
          <w:lang w:val="en-US" w:eastAsia="en-GB"/>
        </w:rPr>
        <w:t>u</w:t>
      </w:r>
      <w:r w:rsidR="00CA0E7D" w:rsidRPr="00CA0E7D">
        <w:rPr>
          <w:lang w:val="en-US" w:eastAsia="en-GB"/>
        </w:rPr>
        <w:t>r</w:t>
      </w:r>
      <w:proofErr w:type="spellEnd"/>
      <w:r w:rsidR="00CA0E7D" w:rsidRPr="00CA0E7D">
        <w:rPr>
          <w:lang w:val="en-US" w:eastAsia="en-GB"/>
        </w:rPr>
        <w:t xml:space="preserve"> conditions</w:t>
      </w:r>
      <w:r w:rsidR="00CA0E7D">
        <w:rPr>
          <w:lang w:val="en-US" w:eastAsia="en-GB"/>
        </w:rPr>
        <w:t xml:space="preserve"> </w:t>
      </w:r>
      <w:sdt>
        <w:sdtPr>
          <w:rPr>
            <w:lang w:val="en-US" w:eastAsia="en-GB"/>
          </w:rPr>
          <w:id w:val="1813060681"/>
          <w:citation/>
        </w:sdtPr>
        <w:sdtEndPr/>
        <w:sdtContent>
          <w:r w:rsidR="00CA0E7D">
            <w:rPr>
              <w:lang w:val="en-US" w:eastAsia="en-GB"/>
            </w:rPr>
            <w:fldChar w:fldCharType="begin"/>
          </w:r>
          <w:r w:rsidR="00CA0E7D">
            <w:rPr>
              <w:lang w:val="en-US" w:eastAsia="en-GB"/>
            </w:rPr>
            <w:instrText xml:space="preserve">CITATION Yve10 \l 1040 </w:instrText>
          </w:r>
          <w:r w:rsidR="00CA0E7D">
            <w:rPr>
              <w:lang w:val="en-US" w:eastAsia="en-GB"/>
            </w:rPr>
            <w:fldChar w:fldCharType="separate"/>
          </w:r>
          <w:r w:rsidR="00CA0E7D" w:rsidRPr="00CA0E7D">
            <w:rPr>
              <w:noProof/>
              <w:lang w:val="en-US" w:eastAsia="en-GB"/>
            </w:rPr>
            <w:t>(Yves Saint Laurent, 2015)</w:t>
          </w:r>
          <w:r w:rsidR="00CA0E7D">
            <w:rPr>
              <w:lang w:val="en-US" w:eastAsia="en-GB"/>
            </w:rPr>
            <w:fldChar w:fldCharType="end"/>
          </w:r>
        </w:sdtContent>
      </w:sdt>
      <w:r w:rsidR="00CA0E7D">
        <w:rPr>
          <w:lang w:val="en-US" w:eastAsia="en-GB"/>
        </w:rPr>
        <w:t>.</w:t>
      </w:r>
    </w:p>
    <w:p w14:paraId="1D52818D" w14:textId="0140CDCD" w:rsidR="00CA0E7D" w:rsidRDefault="00CA0E7D" w:rsidP="003A4797">
      <w:pPr>
        <w:spacing w:line="360" w:lineRule="auto"/>
        <w:jc w:val="both"/>
        <w:rPr>
          <w:lang w:val="en-US" w:eastAsia="en-GB"/>
        </w:rPr>
      </w:pPr>
    </w:p>
    <w:p w14:paraId="2E23E134" w14:textId="07B55C3A" w:rsidR="00CA0E7D" w:rsidRDefault="00EE0463" w:rsidP="003A4797">
      <w:pPr>
        <w:spacing w:line="360" w:lineRule="auto"/>
        <w:jc w:val="both"/>
        <w:rPr>
          <w:lang w:val="en-US" w:eastAsia="en-GB"/>
        </w:rPr>
      </w:pPr>
      <w:r w:rsidRPr="00EE0463">
        <w:rPr>
          <w:lang w:val="en-US" w:eastAsia="en-GB"/>
        </w:rPr>
        <w:t>Due to a lack of evidence, the company's so-called taken measurements are inadequate and inefficient. An assertion followed by a lack of progress is a type of persuasion that is embedded in the company's desire for consumers. Yves Saint Laurent does not make available to the public any images of the workplace or legal documents containing details on the wages of their employees.</w:t>
      </w:r>
      <w:r>
        <w:rPr>
          <w:lang w:val="en-US" w:eastAsia="en-GB"/>
        </w:rPr>
        <w:t xml:space="preserve"> </w:t>
      </w:r>
      <w:r w:rsidRPr="00EE0463">
        <w:rPr>
          <w:lang w:val="en-US" w:eastAsia="en-GB"/>
        </w:rPr>
        <w:t xml:space="preserve">As a result, the public has no means of telling whether their declarations are accurate or not, given the fact that the enforcement of atrocious </w:t>
      </w:r>
      <w:proofErr w:type="spellStart"/>
      <w:r w:rsidRPr="00EE0463">
        <w:rPr>
          <w:lang w:val="en-US" w:eastAsia="en-GB"/>
        </w:rPr>
        <w:t>labo</w:t>
      </w:r>
      <w:r>
        <w:rPr>
          <w:lang w:val="en-US" w:eastAsia="en-GB"/>
        </w:rPr>
        <w:t>u</w:t>
      </w:r>
      <w:r w:rsidRPr="00EE0463">
        <w:rPr>
          <w:lang w:val="en-US" w:eastAsia="en-GB"/>
        </w:rPr>
        <w:t>r</w:t>
      </w:r>
      <w:proofErr w:type="spellEnd"/>
      <w:r w:rsidRPr="00EE0463">
        <w:rPr>
          <w:lang w:val="en-US" w:eastAsia="en-GB"/>
        </w:rPr>
        <w:t xml:space="preserve"> on eastern cultures is well established.</w:t>
      </w:r>
    </w:p>
    <w:p w14:paraId="539FC442" w14:textId="3338F1BE" w:rsidR="00EE0463" w:rsidRDefault="00EE0463" w:rsidP="003A4797">
      <w:pPr>
        <w:spacing w:line="360" w:lineRule="auto"/>
        <w:jc w:val="both"/>
        <w:rPr>
          <w:lang w:val="en-US" w:eastAsia="en-GB"/>
        </w:rPr>
      </w:pPr>
    </w:p>
    <w:p w14:paraId="1149C6C8" w14:textId="131CC1DB" w:rsidR="0027564D" w:rsidRDefault="00FE7EB2" w:rsidP="003A4797">
      <w:pPr>
        <w:spacing w:line="360" w:lineRule="auto"/>
        <w:jc w:val="both"/>
        <w:rPr>
          <w:lang w:val="en-US" w:eastAsia="en-GB"/>
        </w:rPr>
      </w:pPr>
      <w:r w:rsidRPr="00FE7EB2">
        <w:rPr>
          <w:lang w:val="en-US" w:eastAsia="en-GB"/>
        </w:rPr>
        <w:t>Yves Saint Laurent is no stranger to the topic of environmental degradation. Temporarily, the emphasis will be on regulations that the organization has neglected and violated. One of the latest events is that the company has scheduled a runway exhibition in Malibu (The Spring/Summer 2020 Menswear Show).</w:t>
      </w:r>
      <w:r>
        <w:rPr>
          <w:lang w:val="en-US" w:eastAsia="en-GB"/>
        </w:rPr>
        <w:t xml:space="preserve"> </w:t>
      </w:r>
      <w:r w:rsidR="0027564D">
        <w:rPr>
          <w:lang w:val="en-US" w:eastAsia="en-GB"/>
        </w:rPr>
        <w:t>The event took place at a secret beach named Paradise Cove</w:t>
      </w:r>
      <w:r>
        <w:rPr>
          <w:lang w:val="en-US" w:eastAsia="en-GB"/>
        </w:rPr>
        <w:t>. Residents</w:t>
      </w:r>
      <w:r w:rsidR="0027564D" w:rsidRPr="0027564D">
        <w:rPr>
          <w:lang w:val="en-US" w:eastAsia="en-GB"/>
        </w:rPr>
        <w:t xml:space="preserve"> and city officials allege Saint Laurent breached a series of environmental laws that protect Malibu's delicate natural resources, including grunion, a species of fish that was due to spawn</w:t>
      </w:r>
      <w:r w:rsidR="00A40B70">
        <w:rPr>
          <w:lang w:val="en-US" w:eastAsia="en-GB"/>
        </w:rPr>
        <w:t>ing</w:t>
      </w:r>
      <w:r w:rsidR="0027564D" w:rsidRPr="0027564D">
        <w:rPr>
          <w:lang w:val="en-US" w:eastAsia="en-GB"/>
        </w:rPr>
        <w:t xml:space="preserve"> on the sand that evening</w:t>
      </w:r>
      <w:r>
        <w:rPr>
          <w:lang w:val="en-US" w:eastAsia="en-GB"/>
        </w:rPr>
        <w:t xml:space="preserve">. </w:t>
      </w:r>
      <w:r w:rsidRPr="00FE7EB2">
        <w:rPr>
          <w:lang w:val="en-US" w:eastAsia="en-GB"/>
        </w:rPr>
        <w:t>People were outraged due to propping up a boardwalk across the beach with plastic sandbags, illegal in the county, according to Matt Meyerhof, spokesperson for Malibu City Hall</w:t>
      </w:r>
      <w:r>
        <w:rPr>
          <w:lang w:val="en-US" w:eastAsia="en-GB"/>
        </w:rPr>
        <w:t xml:space="preserve">. </w:t>
      </w:r>
      <w:r w:rsidRPr="00FE7EB2">
        <w:rPr>
          <w:lang w:val="en-US" w:eastAsia="en-GB"/>
        </w:rPr>
        <w:t xml:space="preserve">This concern has been raised with the CEO of </w:t>
      </w:r>
      <w:proofErr w:type="spellStart"/>
      <w:r w:rsidRPr="00FE7EB2">
        <w:rPr>
          <w:lang w:val="en-US" w:eastAsia="en-GB"/>
        </w:rPr>
        <w:t>Kering</w:t>
      </w:r>
      <w:proofErr w:type="spellEnd"/>
      <w:r w:rsidRPr="00FE7EB2">
        <w:rPr>
          <w:lang w:val="en-US" w:eastAsia="en-GB"/>
        </w:rPr>
        <w:t xml:space="preserve"> (the parent company of Yves Saint Laurent), but no further public statements have been made</w:t>
      </w:r>
      <w:r>
        <w:rPr>
          <w:lang w:val="en-US" w:eastAsia="en-GB"/>
        </w:rPr>
        <w:t xml:space="preserve"> </w:t>
      </w:r>
      <w:sdt>
        <w:sdtPr>
          <w:rPr>
            <w:lang w:val="en-US" w:eastAsia="en-GB"/>
          </w:rPr>
          <w:id w:val="-1487698658"/>
          <w:citation/>
        </w:sdtPr>
        <w:sdtEndPr/>
        <w:sdtContent>
          <w:r>
            <w:rPr>
              <w:lang w:val="en-US" w:eastAsia="en-GB"/>
            </w:rPr>
            <w:fldChar w:fldCharType="begin"/>
          </w:r>
          <w:r w:rsidRPr="00FE7EB2">
            <w:rPr>
              <w:lang w:val="en-US" w:eastAsia="en-GB"/>
            </w:rPr>
            <w:instrText xml:space="preserve"> CITATION Chr17 \l 1040 </w:instrText>
          </w:r>
          <w:r>
            <w:rPr>
              <w:lang w:val="en-US" w:eastAsia="en-GB"/>
            </w:rPr>
            <w:fldChar w:fldCharType="separate"/>
          </w:r>
          <w:r w:rsidRPr="00FE7EB2">
            <w:rPr>
              <w:noProof/>
              <w:lang w:val="en-US" w:eastAsia="en-GB"/>
            </w:rPr>
            <w:t>(Binkley, 2017)</w:t>
          </w:r>
          <w:r>
            <w:rPr>
              <w:lang w:val="en-US" w:eastAsia="en-GB"/>
            </w:rPr>
            <w:fldChar w:fldCharType="end"/>
          </w:r>
        </w:sdtContent>
      </w:sdt>
      <w:r>
        <w:rPr>
          <w:lang w:val="en-US" w:eastAsia="en-GB"/>
        </w:rPr>
        <w:t xml:space="preserve">. </w:t>
      </w:r>
    </w:p>
    <w:p w14:paraId="0B674B73" w14:textId="14C629D6" w:rsidR="00BD60D4" w:rsidRDefault="00BD60D4" w:rsidP="003A4797">
      <w:pPr>
        <w:spacing w:line="360" w:lineRule="auto"/>
        <w:jc w:val="both"/>
        <w:rPr>
          <w:lang w:val="en-US" w:eastAsia="en-GB"/>
        </w:rPr>
      </w:pPr>
    </w:p>
    <w:p w14:paraId="253999F8" w14:textId="6362A2CA" w:rsidR="00451510" w:rsidRDefault="00BD60D4" w:rsidP="003A4797">
      <w:pPr>
        <w:spacing w:line="360" w:lineRule="auto"/>
        <w:jc w:val="both"/>
        <w:rPr>
          <w:lang w:val="en-US" w:eastAsia="en-GB"/>
        </w:rPr>
      </w:pPr>
      <w:r w:rsidRPr="00BD60D4">
        <w:rPr>
          <w:lang w:val="en-US" w:eastAsia="en-GB"/>
        </w:rPr>
        <w:t xml:space="preserve">Yves Saint Laurent manufactures and sells cosmetics in addition to clothes and </w:t>
      </w:r>
      <w:proofErr w:type="spellStart"/>
      <w:r w:rsidRPr="00BD60D4">
        <w:rPr>
          <w:lang w:val="en-US" w:eastAsia="en-GB"/>
        </w:rPr>
        <w:t>jewel</w:t>
      </w:r>
      <w:r w:rsidR="00381249">
        <w:rPr>
          <w:lang w:val="en-US" w:eastAsia="en-GB"/>
        </w:rPr>
        <w:t>le</w:t>
      </w:r>
      <w:r w:rsidRPr="00BD60D4">
        <w:rPr>
          <w:lang w:val="en-US" w:eastAsia="en-GB"/>
        </w:rPr>
        <w:t>ry</w:t>
      </w:r>
      <w:proofErr w:type="spellEnd"/>
      <w:r w:rsidRPr="00BD60D4">
        <w:rPr>
          <w:lang w:val="en-US" w:eastAsia="en-GB"/>
        </w:rPr>
        <w:t xml:space="preserve">. From the development stage until the end of the product's lifecycle, the organization has designed products to mitigate </w:t>
      </w:r>
      <w:r w:rsidR="00A40B70">
        <w:rPr>
          <w:lang w:val="en-US" w:eastAsia="en-GB"/>
        </w:rPr>
        <w:t>its</w:t>
      </w:r>
      <w:r w:rsidRPr="00BD60D4">
        <w:rPr>
          <w:lang w:val="en-US" w:eastAsia="en-GB"/>
        </w:rPr>
        <w:t xml:space="preserve"> environmental impact.</w:t>
      </w:r>
      <w:r w:rsidR="00381249">
        <w:rPr>
          <w:lang w:val="en-US" w:eastAsia="en-GB"/>
        </w:rPr>
        <w:t xml:space="preserve"> </w:t>
      </w:r>
      <w:r w:rsidR="00381249" w:rsidRPr="00381249">
        <w:rPr>
          <w:lang w:val="en-US" w:eastAsia="en-GB"/>
        </w:rPr>
        <w:t xml:space="preserve">On </w:t>
      </w:r>
      <w:r w:rsidR="00A40B70">
        <w:rPr>
          <w:lang w:val="en-US" w:eastAsia="en-GB"/>
        </w:rPr>
        <w:t>its</w:t>
      </w:r>
      <w:r w:rsidR="00381249" w:rsidRPr="00381249">
        <w:rPr>
          <w:lang w:val="en-US" w:eastAsia="en-GB"/>
        </w:rPr>
        <w:t xml:space="preserve"> website, they offer more information about the eco-design commodity, the sustainable consumer interface, and the production and transportation process.</w:t>
      </w:r>
      <w:r w:rsidR="00381249">
        <w:rPr>
          <w:lang w:val="en-US" w:eastAsia="en-GB"/>
        </w:rPr>
        <w:t xml:space="preserve"> In </w:t>
      </w:r>
      <w:r w:rsidR="00A40B70">
        <w:rPr>
          <w:lang w:val="en-US" w:eastAsia="en-GB"/>
        </w:rPr>
        <w:t>its</w:t>
      </w:r>
      <w:r w:rsidR="00381249">
        <w:rPr>
          <w:lang w:val="en-US" w:eastAsia="en-GB"/>
        </w:rPr>
        <w:t xml:space="preserve"> words, by 2020, 93% of the </w:t>
      </w:r>
      <w:r w:rsidR="00381249" w:rsidRPr="00381249">
        <w:rPr>
          <w:lang w:val="en-US" w:eastAsia="en-GB"/>
        </w:rPr>
        <w:t xml:space="preserve">goods </w:t>
      </w:r>
      <w:r w:rsidR="00381249">
        <w:rPr>
          <w:lang w:val="en-US" w:eastAsia="en-GB"/>
        </w:rPr>
        <w:t xml:space="preserve">they provide </w:t>
      </w:r>
      <w:r w:rsidR="00381249" w:rsidRPr="00381249">
        <w:rPr>
          <w:lang w:val="en-US" w:eastAsia="en-GB"/>
        </w:rPr>
        <w:t>are designed with the environment in mind</w:t>
      </w:r>
      <w:r w:rsidR="00451510">
        <w:rPr>
          <w:lang w:val="en-US" w:eastAsia="en-GB"/>
        </w:rPr>
        <w:t xml:space="preserve"> </w:t>
      </w:r>
      <w:sdt>
        <w:sdtPr>
          <w:rPr>
            <w:lang w:val="en-US" w:eastAsia="en-GB"/>
          </w:rPr>
          <w:id w:val="-183518290"/>
          <w:citation/>
        </w:sdtPr>
        <w:sdtEndPr/>
        <w:sdtContent>
          <w:r w:rsidR="00451510">
            <w:rPr>
              <w:lang w:val="en-US" w:eastAsia="en-GB"/>
            </w:rPr>
            <w:fldChar w:fldCharType="begin"/>
          </w:r>
          <w:r w:rsidR="00451510" w:rsidRPr="00451510">
            <w:rPr>
              <w:lang w:val="en-US" w:eastAsia="en-GB"/>
            </w:rPr>
            <w:instrText xml:space="preserve"> CITATION Yve20 \l 1040 </w:instrText>
          </w:r>
          <w:r w:rsidR="00451510">
            <w:rPr>
              <w:lang w:val="en-US" w:eastAsia="en-GB"/>
            </w:rPr>
            <w:fldChar w:fldCharType="separate"/>
          </w:r>
          <w:r w:rsidR="00451510" w:rsidRPr="00451510">
            <w:rPr>
              <w:noProof/>
              <w:lang w:val="en-US" w:eastAsia="en-GB"/>
            </w:rPr>
            <w:t>(Yves Saint Laurent, 2020)</w:t>
          </w:r>
          <w:r w:rsidR="00451510">
            <w:rPr>
              <w:lang w:val="en-US" w:eastAsia="en-GB"/>
            </w:rPr>
            <w:fldChar w:fldCharType="end"/>
          </w:r>
        </w:sdtContent>
      </w:sdt>
      <w:r w:rsidR="00451510">
        <w:rPr>
          <w:lang w:val="en-US" w:eastAsia="en-GB"/>
        </w:rPr>
        <w:t>.</w:t>
      </w:r>
    </w:p>
    <w:p w14:paraId="2912F442" w14:textId="66E396BE" w:rsidR="00451510" w:rsidRDefault="00451510" w:rsidP="003A4797">
      <w:pPr>
        <w:spacing w:line="360" w:lineRule="auto"/>
        <w:jc w:val="both"/>
        <w:rPr>
          <w:lang w:val="en-US" w:eastAsia="en-GB"/>
        </w:rPr>
      </w:pPr>
    </w:p>
    <w:p w14:paraId="196A8FE0" w14:textId="3D8744CB" w:rsidR="007C4776" w:rsidRDefault="00451510" w:rsidP="00E838E0">
      <w:pPr>
        <w:spacing w:line="360" w:lineRule="auto"/>
        <w:jc w:val="both"/>
        <w:rPr>
          <w:lang w:val="en-US" w:eastAsia="en-GB"/>
        </w:rPr>
      </w:pPr>
      <w:r>
        <w:rPr>
          <w:lang w:val="en-US" w:eastAsia="en-GB"/>
        </w:rPr>
        <w:t>As by 2021, Yves Saint Laurent manufactures bags made from natural leather. Yves Saint Laurent Beauty is, also, not cruelty free</w:t>
      </w:r>
      <w:r w:rsidR="00E838E0">
        <w:rPr>
          <w:lang w:val="en-US" w:eastAsia="en-GB"/>
        </w:rPr>
        <w:t xml:space="preserve">. </w:t>
      </w:r>
      <w:r w:rsidR="00E838E0" w:rsidRPr="00E838E0">
        <w:rPr>
          <w:lang w:val="en-US" w:eastAsia="en-GB"/>
        </w:rPr>
        <w:t xml:space="preserve">When allowed by statute, YSL Beauty pays for and requires </w:t>
      </w:r>
      <w:r w:rsidR="00A40B70">
        <w:rPr>
          <w:lang w:val="en-US" w:eastAsia="en-GB"/>
        </w:rPr>
        <w:t>its</w:t>
      </w:r>
      <w:r w:rsidR="00E838E0" w:rsidRPr="00E838E0">
        <w:rPr>
          <w:lang w:val="en-US" w:eastAsia="en-GB"/>
        </w:rPr>
        <w:t xml:space="preserve"> cosmetics to be tested on animals. YSL Beauty also sells its products in mainland China, where animal testing is needed for most imported cosmetics. </w:t>
      </w:r>
      <w:r w:rsidR="00E838E0">
        <w:rPr>
          <w:lang w:val="en-US" w:eastAsia="en-GB"/>
        </w:rPr>
        <w:t xml:space="preserve"> </w:t>
      </w:r>
      <w:sdt>
        <w:sdtPr>
          <w:rPr>
            <w:lang w:val="en-US" w:eastAsia="en-GB"/>
          </w:rPr>
          <w:id w:val="894159586"/>
          <w:citation/>
        </w:sdtPr>
        <w:sdtEndPr/>
        <w:sdtContent>
          <w:r w:rsidR="00E838E0">
            <w:rPr>
              <w:lang w:val="en-US" w:eastAsia="en-GB"/>
            </w:rPr>
            <w:fldChar w:fldCharType="begin"/>
          </w:r>
          <w:r w:rsidR="00E838E0" w:rsidRPr="007C4776">
            <w:rPr>
              <w:lang w:val="en-US" w:eastAsia="en-GB"/>
            </w:rPr>
            <w:instrText xml:space="preserve"> CITATION Vy20 \l 1040 </w:instrText>
          </w:r>
          <w:r w:rsidR="00E838E0">
            <w:rPr>
              <w:lang w:val="en-US" w:eastAsia="en-GB"/>
            </w:rPr>
            <w:fldChar w:fldCharType="separate"/>
          </w:r>
          <w:r w:rsidR="00E838E0" w:rsidRPr="007C4776">
            <w:rPr>
              <w:noProof/>
              <w:lang w:val="en-US" w:eastAsia="en-GB"/>
            </w:rPr>
            <w:t>(Vy, 2020)</w:t>
          </w:r>
          <w:r w:rsidR="00E838E0">
            <w:rPr>
              <w:lang w:val="en-US" w:eastAsia="en-GB"/>
            </w:rPr>
            <w:fldChar w:fldCharType="end"/>
          </w:r>
        </w:sdtContent>
      </w:sdt>
    </w:p>
    <w:p w14:paraId="0ACB889E" w14:textId="77777777" w:rsidR="007F5C42" w:rsidRDefault="007F5C42" w:rsidP="007F5C42">
      <w:pPr>
        <w:pStyle w:val="Heading1"/>
        <w:rPr>
          <w:b/>
          <w:bCs/>
          <w:color w:val="000000" w:themeColor="text1"/>
          <w:lang w:val="en-US" w:eastAsia="en-GB"/>
        </w:rPr>
      </w:pPr>
    </w:p>
    <w:p w14:paraId="6FDCD4FC" w14:textId="3D44D3BD" w:rsidR="007F5C42" w:rsidRDefault="007F5C42" w:rsidP="007F5C42">
      <w:pPr>
        <w:pStyle w:val="Heading1"/>
        <w:rPr>
          <w:b/>
          <w:bCs/>
          <w:color w:val="000000" w:themeColor="text1"/>
          <w:lang w:val="en-US" w:eastAsia="en-GB"/>
        </w:rPr>
      </w:pPr>
      <w:bookmarkStart w:id="2" w:name="_Toc70341519"/>
      <w:r w:rsidRPr="007F5C42">
        <w:rPr>
          <w:b/>
          <w:bCs/>
          <w:color w:val="000000" w:themeColor="text1"/>
          <w:lang w:val="en-US" w:eastAsia="en-GB"/>
        </w:rPr>
        <w:t>SWOT Analysis of Yves Saint Laurent</w:t>
      </w:r>
      <w:bookmarkEnd w:id="2"/>
    </w:p>
    <w:p w14:paraId="147BD84C" w14:textId="77777777" w:rsidR="007F5C42" w:rsidRPr="007F5C42" w:rsidRDefault="007F5C42" w:rsidP="007F5C42">
      <w:pPr>
        <w:rPr>
          <w:lang w:val="en-US" w:eastAsia="en-GB"/>
        </w:rPr>
      </w:pPr>
    </w:p>
    <w:p w14:paraId="2698587C" w14:textId="77777777" w:rsidR="007F5C42" w:rsidRPr="007F5C42" w:rsidRDefault="007F5C42" w:rsidP="007F5C42">
      <w:pPr>
        <w:rPr>
          <w:lang w:val="en-US" w:eastAsia="en-GB"/>
        </w:rPr>
      </w:pPr>
    </w:p>
    <w:p w14:paraId="29AD9F3E" w14:textId="7E6C2DFB" w:rsidR="007C4776" w:rsidRDefault="007C4776" w:rsidP="00E838E0">
      <w:pPr>
        <w:spacing w:line="360" w:lineRule="auto"/>
        <w:jc w:val="both"/>
        <w:rPr>
          <w:lang w:val="en-US" w:eastAsia="en-GB"/>
        </w:rPr>
      </w:pPr>
      <w:r w:rsidRPr="007C4776">
        <w:rPr>
          <w:lang w:val="en-US" w:eastAsia="en-GB"/>
        </w:rPr>
        <w:t>A SWOT analysis is a list of a company's advantages, disadvantages, opportunities, and threats. The main goal of a SWOT study is to assist companies in developing a complete understanding of all the aspects involved in making a business decision.</w:t>
      </w:r>
      <w:r>
        <w:rPr>
          <w:lang w:val="en-US" w:eastAsia="en-GB"/>
        </w:rPr>
        <w:t xml:space="preserve"> </w:t>
      </w:r>
      <w:sdt>
        <w:sdtPr>
          <w:rPr>
            <w:lang w:val="en-US" w:eastAsia="en-GB"/>
          </w:rPr>
          <w:id w:val="437802075"/>
          <w:citation/>
        </w:sdtPr>
        <w:sdtEndPr/>
        <w:sdtContent>
          <w:r>
            <w:rPr>
              <w:lang w:val="en-US" w:eastAsia="en-GB"/>
            </w:rPr>
            <w:fldChar w:fldCharType="begin"/>
          </w:r>
          <w:r w:rsidRPr="009D6C86">
            <w:rPr>
              <w:lang w:val="en-US" w:eastAsia="en-GB"/>
            </w:rPr>
            <w:instrText xml:space="preserve"> CITATION Sar16 \l 1040 </w:instrText>
          </w:r>
          <w:r>
            <w:rPr>
              <w:lang w:val="en-US" w:eastAsia="en-GB"/>
            </w:rPr>
            <w:fldChar w:fldCharType="separate"/>
          </w:r>
          <w:r w:rsidRPr="009D6C86">
            <w:rPr>
              <w:noProof/>
              <w:lang w:val="en-US" w:eastAsia="en-GB"/>
            </w:rPr>
            <w:t>(Sarsby, 2016)</w:t>
          </w:r>
          <w:r>
            <w:rPr>
              <w:lang w:val="en-US" w:eastAsia="en-GB"/>
            </w:rPr>
            <w:fldChar w:fldCharType="end"/>
          </w:r>
        </w:sdtContent>
      </w:sdt>
    </w:p>
    <w:p w14:paraId="172CF20B" w14:textId="6BE6CF52" w:rsidR="007C4776" w:rsidRDefault="007C4776" w:rsidP="00E838E0">
      <w:pPr>
        <w:spacing w:line="360" w:lineRule="auto"/>
        <w:jc w:val="both"/>
        <w:rPr>
          <w:lang w:val="en-US" w:eastAsia="en-GB"/>
        </w:rPr>
      </w:pPr>
    </w:p>
    <w:p w14:paraId="1E9C6714" w14:textId="13A0CC58" w:rsidR="007C4776" w:rsidRDefault="007C4776" w:rsidP="00881736">
      <w:pPr>
        <w:spacing w:line="360" w:lineRule="auto"/>
        <w:jc w:val="both"/>
        <w:rPr>
          <w:lang w:val="en-US" w:eastAsia="en-GB"/>
        </w:rPr>
      </w:pPr>
      <w:r>
        <w:rPr>
          <w:lang w:val="en-US" w:eastAsia="en-GB"/>
        </w:rPr>
        <w:t>Strengths</w:t>
      </w:r>
      <w:r w:rsidR="00913257">
        <w:rPr>
          <w:lang w:val="en-US" w:eastAsia="en-GB"/>
        </w:rPr>
        <w:t xml:space="preserve"> </w:t>
      </w:r>
      <w:sdt>
        <w:sdtPr>
          <w:rPr>
            <w:lang w:val="en-US" w:eastAsia="en-GB"/>
          </w:rPr>
          <w:id w:val="850764156"/>
          <w:citation/>
        </w:sdtPr>
        <w:sdtEndPr/>
        <w:sdtContent>
          <w:r w:rsidR="00913257">
            <w:rPr>
              <w:lang w:val="en-US" w:eastAsia="en-GB"/>
            </w:rPr>
            <w:fldChar w:fldCharType="begin"/>
          </w:r>
          <w:r w:rsidR="00913257" w:rsidRPr="00913257">
            <w:rPr>
              <w:lang w:val="en-US" w:eastAsia="en-GB"/>
            </w:rPr>
            <w:instrText xml:space="preserve"> CITATION Mor11 \l 1040 </w:instrText>
          </w:r>
          <w:r w:rsidR="00913257">
            <w:rPr>
              <w:lang w:val="en-US" w:eastAsia="en-GB"/>
            </w:rPr>
            <w:fldChar w:fldCharType="separate"/>
          </w:r>
          <w:r w:rsidR="00913257" w:rsidRPr="00913257">
            <w:rPr>
              <w:noProof/>
              <w:lang w:val="en-US" w:eastAsia="en-GB"/>
            </w:rPr>
            <w:t>(Lutz-Tveite, 2011)</w:t>
          </w:r>
          <w:r w:rsidR="00913257">
            <w:rPr>
              <w:lang w:val="en-US" w:eastAsia="en-GB"/>
            </w:rPr>
            <w:fldChar w:fldCharType="end"/>
          </w:r>
        </w:sdtContent>
      </w:sdt>
    </w:p>
    <w:p w14:paraId="148B6D16" w14:textId="77777777" w:rsidR="00881736" w:rsidRDefault="00881736" w:rsidP="00881736">
      <w:pPr>
        <w:spacing w:line="360" w:lineRule="auto"/>
        <w:jc w:val="both"/>
        <w:rPr>
          <w:lang w:val="en-US" w:eastAsia="en-GB"/>
        </w:rPr>
      </w:pPr>
    </w:p>
    <w:p w14:paraId="64692182" w14:textId="77777777" w:rsidR="00913257" w:rsidRPr="00913257" w:rsidRDefault="00913257" w:rsidP="00913257">
      <w:pPr>
        <w:spacing w:line="360" w:lineRule="auto"/>
        <w:jc w:val="both"/>
        <w:rPr>
          <w:lang w:val="en-US" w:eastAsia="en-GB"/>
        </w:rPr>
      </w:pPr>
      <w:r w:rsidRPr="00913257">
        <w:rPr>
          <w:lang w:val="en-US" w:eastAsia="en-GB"/>
        </w:rPr>
        <w:t>- Strong artistic imagination and concept ideas.</w:t>
      </w:r>
    </w:p>
    <w:p w14:paraId="30375C68" w14:textId="77777777" w:rsidR="00913257" w:rsidRPr="00913257" w:rsidRDefault="00913257" w:rsidP="00913257">
      <w:pPr>
        <w:spacing w:line="360" w:lineRule="auto"/>
        <w:jc w:val="both"/>
        <w:rPr>
          <w:lang w:val="en-US" w:eastAsia="en-GB"/>
        </w:rPr>
      </w:pPr>
      <w:r w:rsidRPr="00913257">
        <w:rPr>
          <w:lang w:val="en-US" w:eastAsia="en-GB"/>
        </w:rPr>
        <w:t xml:space="preserve">- The historic distinction of being the first haute couture house to produce ready-to-wear. </w:t>
      </w:r>
    </w:p>
    <w:p w14:paraId="56E0D600" w14:textId="77777777" w:rsidR="00913257" w:rsidRPr="00913257" w:rsidRDefault="00913257" w:rsidP="00913257">
      <w:pPr>
        <w:spacing w:line="360" w:lineRule="auto"/>
        <w:jc w:val="both"/>
        <w:rPr>
          <w:lang w:val="en-US" w:eastAsia="en-GB"/>
        </w:rPr>
      </w:pPr>
      <w:r w:rsidRPr="00913257">
        <w:rPr>
          <w:lang w:val="en-US" w:eastAsia="en-GB"/>
        </w:rPr>
        <w:t xml:space="preserve">- Long-lasting developments include permanent collections. </w:t>
      </w:r>
    </w:p>
    <w:p w14:paraId="0A7E9E23" w14:textId="77777777" w:rsidR="00913257" w:rsidRPr="00913257" w:rsidRDefault="00913257" w:rsidP="00913257">
      <w:pPr>
        <w:spacing w:line="360" w:lineRule="auto"/>
        <w:jc w:val="both"/>
        <w:rPr>
          <w:lang w:val="en-US" w:eastAsia="en-GB"/>
        </w:rPr>
      </w:pPr>
      <w:r w:rsidRPr="00913257">
        <w:rPr>
          <w:lang w:val="en-US" w:eastAsia="en-GB"/>
        </w:rPr>
        <w:t xml:space="preserve">- A pivotal moment in women's wear, with classic pieces such as "le smoking tuxedo" - Saint Laurent is successfully transforming into an emerging market leader. </w:t>
      </w:r>
    </w:p>
    <w:p w14:paraId="368559EA" w14:textId="77777777" w:rsidR="00913257" w:rsidRPr="00913257" w:rsidRDefault="00913257" w:rsidP="00913257">
      <w:pPr>
        <w:spacing w:line="360" w:lineRule="auto"/>
        <w:jc w:val="both"/>
        <w:rPr>
          <w:lang w:val="en-US" w:eastAsia="en-GB"/>
        </w:rPr>
      </w:pPr>
      <w:r w:rsidRPr="00913257">
        <w:rPr>
          <w:lang w:val="en-US" w:eastAsia="en-GB"/>
        </w:rPr>
        <w:t>- Markets that enable the brand to expand its retail footprint.</w:t>
      </w:r>
    </w:p>
    <w:p w14:paraId="34D73E80" w14:textId="77777777" w:rsidR="00913257" w:rsidRPr="00913257" w:rsidRDefault="00913257" w:rsidP="00913257">
      <w:pPr>
        <w:spacing w:line="360" w:lineRule="auto"/>
        <w:jc w:val="both"/>
        <w:rPr>
          <w:lang w:val="en-US" w:eastAsia="en-GB"/>
        </w:rPr>
      </w:pPr>
      <w:r w:rsidRPr="00913257">
        <w:rPr>
          <w:lang w:val="en-US" w:eastAsia="en-GB"/>
        </w:rPr>
        <w:t xml:space="preserve">- Sustainability is built into the </w:t>
      </w:r>
      <w:proofErr w:type="spellStart"/>
      <w:r w:rsidRPr="00913257">
        <w:rPr>
          <w:lang w:val="en-US" w:eastAsia="en-GB"/>
        </w:rPr>
        <w:t>Kering</w:t>
      </w:r>
      <w:proofErr w:type="spellEnd"/>
      <w:r w:rsidRPr="00913257">
        <w:rPr>
          <w:lang w:val="en-US" w:eastAsia="en-GB"/>
        </w:rPr>
        <w:t xml:space="preserve"> Group's DNA to build credibility and a strategic edge. </w:t>
      </w:r>
    </w:p>
    <w:p w14:paraId="40857BD5" w14:textId="77777777" w:rsidR="00913257" w:rsidRPr="00913257" w:rsidRDefault="00913257" w:rsidP="00913257">
      <w:pPr>
        <w:spacing w:line="360" w:lineRule="auto"/>
        <w:jc w:val="both"/>
        <w:rPr>
          <w:lang w:val="en-US" w:eastAsia="en-GB"/>
        </w:rPr>
      </w:pPr>
      <w:r w:rsidRPr="00913257">
        <w:rPr>
          <w:lang w:val="en-US" w:eastAsia="en-GB"/>
        </w:rPr>
        <w:t xml:space="preserve">- Strong promotional imagery, with Cara </w:t>
      </w:r>
      <w:proofErr w:type="spellStart"/>
      <w:r w:rsidRPr="00913257">
        <w:rPr>
          <w:lang w:val="en-US" w:eastAsia="en-GB"/>
        </w:rPr>
        <w:t>Delevigne</w:t>
      </w:r>
      <w:proofErr w:type="spellEnd"/>
      <w:r w:rsidRPr="00913257">
        <w:rPr>
          <w:lang w:val="en-US" w:eastAsia="en-GB"/>
        </w:rPr>
        <w:t xml:space="preserve"> as the face of Saint Laurent. </w:t>
      </w:r>
    </w:p>
    <w:p w14:paraId="5BEC7138" w14:textId="77777777" w:rsidR="00913257" w:rsidRPr="00913257" w:rsidRDefault="00913257" w:rsidP="00913257">
      <w:pPr>
        <w:spacing w:line="360" w:lineRule="auto"/>
        <w:jc w:val="both"/>
        <w:rPr>
          <w:lang w:val="en-US" w:eastAsia="en-GB"/>
        </w:rPr>
      </w:pPr>
      <w:r w:rsidRPr="00913257">
        <w:rPr>
          <w:lang w:val="en-US" w:eastAsia="en-GB"/>
        </w:rPr>
        <w:t xml:space="preserve">- Financial assistance from the </w:t>
      </w:r>
      <w:proofErr w:type="spellStart"/>
      <w:r w:rsidRPr="00913257">
        <w:rPr>
          <w:lang w:val="en-US" w:eastAsia="en-GB"/>
        </w:rPr>
        <w:t>Kering</w:t>
      </w:r>
      <w:proofErr w:type="spellEnd"/>
      <w:r w:rsidRPr="00913257">
        <w:rPr>
          <w:lang w:val="en-US" w:eastAsia="en-GB"/>
        </w:rPr>
        <w:t xml:space="preserve"> Group.</w:t>
      </w:r>
    </w:p>
    <w:p w14:paraId="59910AFE" w14:textId="27109938" w:rsidR="00881736" w:rsidRDefault="00913257" w:rsidP="00913257">
      <w:pPr>
        <w:spacing w:line="360" w:lineRule="auto"/>
        <w:jc w:val="both"/>
        <w:rPr>
          <w:lang w:val="en-US" w:eastAsia="en-GB"/>
        </w:rPr>
      </w:pPr>
      <w:r w:rsidRPr="00913257">
        <w:rPr>
          <w:lang w:val="en-US" w:eastAsia="en-GB"/>
        </w:rPr>
        <w:lastRenderedPageBreak/>
        <w:t>- Yves Saint Laurent Beauty uses biodegradable packaging and takes a thoughtful approach to be more environmentally conscious.</w:t>
      </w:r>
    </w:p>
    <w:p w14:paraId="42D2B895" w14:textId="77777777" w:rsidR="00913257" w:rsidRDefault="00913257" w:rsidP="00913257">
      <w:pPr>
        <w:spacing w:line="360" w:lineRule="auto"/>
        <w:jc w:val="both"/>
        <w:rPr>
          <w:lang w:val="en-US" w:eastAsia="en-GB"/>
        </w:rPr>
      </w:pPr>
    </w:p>
    <w:p w14:paraId="6BF31F26" w14:textId="23FFA555" w:rsidR="00881736" w:rsidRDefault="00881736" w:rsidP="00881736">
      <w:pPr>
        <w:spacing w:line="360" w:lineRule="auto"/>
        <w:jc w:val="both"/>
        <w:rPr>
          <w:lang w:val="en-US" w:eastAsia="en-GB"/>
        </w:rPr>
      </w:pPr>
      <w:r>
        <w:rPr>
          <w:lang w:val="en-US" w:eastAsia="en-GB"/>
        </w:rPr>
        <w:t xml:space="preserve">Weaknesses </w:t>
      </w:r>
      <w:sdt>
        <w:sdtPr>
          <w:rPr>
            <w:lang w:val="en-US" w:eastAsia="en-GB"/>
          </w:rPr>
          <w:id w:val="-1224831477"/>
          <w:citation/>
        </w:sdtPr>
        <w:sdtEndPr/>
        <w:sdtContent>
          <w:r>
            <w:rPr>
              <w:lang w:val="en-US" w:eastAsia="en-GB"/>
            </w:rPr>
            <w:fldChar w:fldCharType="begin"/>
          </w:r>
          <w:r w:rsidRPr="00913257">
            <w:rPr>
              <w:lang w:val="en-US" w:eastAsia="en-GB"/>
            </w:rPr>
            <w:instrText xml:space="preserve"> CITATION Bha19 \l 1040 </w:instrText>
          </w:r>
          <w:r>
            <w:rPr>
              <w:lang w:val="en-US" w:eastAsia="en-GB"/>
            </w:rPr>
            <w:fldChar w:fldCharType="separate"/>
          </w:r>
          <w:r w:rsidRPr="00913257">
            <w:rPr>
              <w:noProof/>
              <w:lang w:val="en-US" w:eastAsia="en-GB"/>
            </w:rPr>
            <w:t>(Bhasin, 2019)</w:t>
          </w:r>
          <w:r>
            <w:rPr>
              <w:lang w:val="en-US" w:eastAsia="en-GB"/>
            </w:rPr>
            <w:fldChar w:fldCharType="end"/>
          </w:r>
        </w:sdtContent>
      </w:sdt>
    </w:p>
    <w:p w14:paraId="641433C2" w14:textId="77777777" w:rsidR="00881736" w:rsidRDefault="00881736" w:rsidP="00881736">
      <w:pPr>
        <w:spacing w:line="360" w:lineRule="auto"/>
        <w:jc w:val="both"/>
        <w:rPr>
          <w:lang w:val="en-US" w:eastAsia="en-GB"/>
        </w:rPr>
      </w:pPr>
    </w:p>
    <w:p w14:paraId="642898A5" w14:textId="77777777" w:rsidR="00913257" w:rsidRPr="00913257" w:rsidRDefault="00913257" w:rsidP="00913257">
      <w:pPr>
        <w:spacing w:line="360" w:lineRule="auto"/>
        <w:jc w:val="both"/>
        <w:rPr>
          <w:lang w:val="en-US" w:eastAsia="en-GB"/>
        </w:rPr>
      </w:pPr>
      <w:r w:rsidRPr="00913257">
        <w:rPr>
          <w:lang w:val="en-US" w:eastAsia="en-GB"/>
        </w:rPr>
        <w:t xml:space="preserve">- The branding is ambiguous. </w:t>
      </w:r>
    </w:p>
    <w:p w14:paraId="0474EFAD" w14:textId="77777777" w:rsidR="00913257" w:rsidRPr="00913257" w:rsidRDefault="00913257" w:rsidP="00913257">
      <w:pPr>
        <w:spacing w:line="360" w:lineRule="auto"/>
        <w:jc w:val="both"/>
        <w:rPr>
          <w:lang w:val="en-US" w:eastAsia="en-GB"/>
        </w:rPr>
      </w:pPr>
      <w:r w:rsidRPr="00913257">
        <w:rPr>
          <w:lang w:val="en-US" w:eastAsia="en-GB"/>
        </w:rPr>
        <w:t xml:space="preserve">- In terms of digital competition, we are not competitive. </w:t>
      </w:r>
    </w:p>
    <w:p w14:paraId="151B6B62" w14:textId="77777777" w:rsidR="00913257" w:rsidRPr="00913257" w:rsidRDefault="00913257" w:rsidP="00913257">
      <w:pPr>
        <w:spacing w:line="360" w:lineRule="auto"/>
        <w:jc w:val="both"/>
        <w:rPr>
          <w:lang w:val="en-US" w:eastAsia="en-GB"/>
        </w:rPr>
      </w:pPr>
      <w:r w:rsidRPr="00913257">
        <w:rPr>
          <w:lang w:val="en-US" w:eastAsia="en-GB"/>
        </w:rPr>
        <w:t xml:space="preserve">- Repositioning can influence consumer equity and retention. </w:t>
      </w:r>
    </w:p>
    <w:p w14:paraId="57F35688" w14:textId="77777777" w:rsidR="00913257" w:rsidRPr="00913257" w:rsidRDefault="00913257" w:rsidP="00913257">
      <w:pPr>
        <w:spacing w:line="360" w:lineRule="auto"/>
        <w:jc w:val="both"/>
        <w:rPr>
          <w:lang w:val="en-US" w:eastAsia="en-GB"/>
        </w:rPr>
      </w:pPr>
      <w:r w:rsidRPr="00913257">
        <w:rPr>
          <w:lang w:val="en-US" w:eastAsia="en-GB"/>
        </w:rPr>
        <w:t xml:space="preserve">- Not as well-known as other luxury brands such as Gucci. </w:t>
      </w:r>
    </w:p>
    <w:p w14:paraId="2D4B87A2" w14:textId="77777777" w:rsidR="00913257" w:rsidRPr="00913257" w:rsidRDefault="00913257" w:rsidP="00913257">
      <w:pPr>
        <w:spacing w:line="360" w:lineRule="auto"/>
        <w:jc w:val="both"/>
        <w:rPr>
          <w:lang w:val="en-US" w:eastAsia="en-GB"/>
        </w:rPr>
      </w:pPr>
      <w:r w:rsidRPr="00913257">
        <w:rPr>
          <w:lang w:val="en-US" w:eastAsia="en-GB"/>
        </w:rPr>
        <w:t xml:space="preserve">- There is no software for Saint Laurent goods. </w:t>
      </w:r>
    </w:p>
    <w:p w14:paraId="459F1EBA" w14:textId="77777777" w:rsidR="00913257" w:rsidRPr="00913257" w:rsidRDefault="00913257" w:rsidP="00913257">
      <w:pPr>
        <w:spacing w:line="360" w:lineRule="auto"/>
        <w:jc w:val="both"/>
        <w:rPr>
          <w:lang w:val="en-US" w:eastAsia="en-GB"/>
        </w:rPr>
      </w:pPr>
      <w:r w:rsidRPr="00913257">
        <w:rPr>
          <w:lang w:val="en-US" w:eastAsia="en-GB"/>
        </w:rPr>
        <w:t xml:space="preserve">- With the large number of leather products they make, Yves Saint Laurent is well renowned for animal cruelty. </w:t>
      </w:r>
    </w:p>
    <w:p w14:paraId="046AAD5A" w14:textId="77777777" w:rsidR="00913257" w:rsidRPr="00913257" w:rsidRDefault="00913257" w:rsidP="00913257">
      <w:pPr>
        <w:spacing w:line="360" w:lineRule="auto"/>
        <w:jc w:val="both"/>
        <w:rPr>
          <w:lang w:val="en-US" w:eastAsia="en-GB"/>
        </w:rPr>
      </w:pPr>
      <w:r w:rsidRPr="00913257">
        <w:rPr>
          <w:lang w:val="en-US" w:eastAsia="en-GB"/>
        </w:rPr>
        <w:t xml:space="preserve">- The corporation would not offer useful updates to stakeholders to keep them informed about the </w:t>
      </w:r>
      <w:proofErr w:type="spellStart"/>
      <w:r w:rsidRPr="00913257">
        <w:rPr>
          <w:lang w:val="en-US" w:eastAsia="en-GB"/>
        </w:rPr>
        <w:t>labour</w:t>
      </w:r>
      <w:proofErr w:type="spellEnd"/>
      <w:r w:rsidRPr="00913257">
        <w:rPr>
          <w:lang w:val="en-US" w:eastAsia="en-GB"/>
        </w:rPr>
        <w:t xml:space="preserve"> process. </w:t>
      </w:r>
    </w:p>
    <w:p w14:paraId="0B88F8C4" w14:textId="77777777" w:rsidR="00913257" w:rsidRPr="00913257" w:rsidRDefault="00913257" w:rsidP="00913257">
      <w:pPr>
        <w:spacing w:line="360" w:lineRule="auto"/>
        <w:jc w:val="both"/>
        <w:rPr>
          <w:lang w:val="en-US" w:eastAsia="en-GB"/>
        </w:rPr>
      </w:pPr>
      <w:r w:rsidRPr="00913257">
        <w:rPr>
          <w:lang w:val="en-US" w:eastAsia="en-GB"/>
        </w:rPr>
        <w:t xml:space="preserve">- </w:t>
      </w:r>
      <w:proofErr w:type="spellStart"/>
      <w:r w:rsidRPr="00913257">
        <w:rPr>
          <w:lang w:val="en-US" w:eastAsia="en-GB"/>
        </w:rPr>
        <w:t>L'Oreal</w:t>
      </w:r>
      <w:proofErr w:type="spellEnd"/>
      <w:r w:rsidRPr="00913257">
        <w:rPr>
          <w:lang w:val="en-US" w:eastAsia="en-GB"/>
        </w:rPr>
        <w:t xml:space="preserve"> is Yves Saint Laurent Beauty's "parent." </w:t>
      </w:r>
      <w:proofErr w:type="spellStart"/>
      <w:r w:rsidRPr="00913257">
        <w:rPr>
          <w:lang w:val="en-US" w:eastAsia="en-GB"/>
        </w:rPr>
        <w:t>L'Oreal</w:t>
      </w:r>
      <w:proofErr w:type="spellEnd"/>
      <w:r w:rsidRPr="00913257">
        <w:rPr>
          <w:lang w:val="en-US" w:eastAsia="en-GB"/>
        </w:rPr>
        <w:t xml:space="preserve"> continues to use animal research on its cosmetics to this day.</w:t>
      </w:r>
    </w:p>
    <w:p w14:paraId="5C6462B3" w14:textId="6F6447EE" w:rsidR="00913257" w:rsidRDefault="00913257" w:rsidP="00913257">
      <w:pPr>
        <w:spacing w:line="360" w:lineRule="auto"/>
        <w:jc w:val="both"/>
        <w:rPr>
          <w:lang w:val="en-US" w:eastAsia="en-GB"/>
        </w:rPr>
      </w:pPr>
      <w:r w:rsidRPr="00913257">
        <w:rPr>
          <w:lang w:val="en-US" w:eastAsia="en-GB"/>
        </w:rPr>
        <w:t xml:space="preserve">- Since Yves Saint Laurent Beauty is sold in China, laws require that any of </w:t>
      </w:r>
      <w:r w:rsidR="00A40B70">
        <w:rPr>
          <w:lang w:val="en-US" w:eastAsia="en-GB"/>
        </w:rPr>
        <w:t>its</w:t>
      </w:r>
      <w:r w:rsidRPr="00913257">
        <w:rPr>
          <w:lang w:val="en-US" w:eastAsia="en-GB"/>
        </w:rPr>
        <w:t xml:space="preserve"> cosmetics be tested on animals; Yves Saint Laurent is not a cruelty-free brand.</w:t>
      </w:r>
    </w:p>
    <w:p w14:paraId="6C002D0D" w14:textId="77777777" w:rsidR="00913257" w:rsidRDefault="00913257" w:rsidP="00913257">
      <w:pPr>
        <w:spacing w:line="360" w:lineRule="auto"/>
        <w:jc w:val="both"/>
        <w:rPr>
          <w:lang w:val="en-US" w:eastAsia="en-GB"/>
        </w:rPr>
      </w:pPr>
    </w:p>
    <w:p w14:paraId="09A879AE" w14:textId="68BD394B" w:rsidR="00881736" w:rsidRDefault="00881736" w:rsidP="00881736">
      <w:pPr>
        <w:spacing w:line="360" w:lineRule="auto"/>
        <w:jc w:val="both"/>
        <w:rPr>
          <w:lang w:val="en-US" w:eastAsia="en-GB"/>
        </w:rPr>
      </w:pPr>
      <w:r>
        <w:rPr>
          <w:lang w:val="en-US" w:eastAsia="en-GB"/>
        </w:rPr>
        <w:t>Threats</w:t>
      </w:r>
      <w:r w:rsidR="00913257">
        <w:rPr>
          <w:lang w:val="en-US" w:eastAsia="en-GB"/>
        </w:rPr>
        <w:t xml:space="preserve"> </w:t>
      </w:r>
      <w:sdt>
        <w:sdtPr>
          <w:rPr>
            <w:lang w:val="en-US" w:eastAsia="en-GB"/>
          </w:rPr>
          <w:id w:val="-1694304087"/>
          <w:citation/>
        </w:sdtPr>
        <w:sdtEndPr/>
        <w:sdtContent>
          <w:r w:rsidR="00913257">
            <w:rPr>
              <w:lang w:val="en-US" w:eastAsia="en-GB"/>
            </w:rPr>
            <w:fldChar w:fldCharType="begin"/>
          </w:r>
          <w:r w:rsidR="00913257" w:rsidRPr="00913257">
            <w:rPr>
              <w:lang w:val="en-US" w:eastAsia="en-GB"/>
            </w:rPr>
            <w:instrText xml:space="preserve"> CITATION Bha19 \l 1040 </w:instrText>
          </w:r>
          <w:r w:rsidR="00913257">
            <w:rPr>
              <w:lang w:val="en-US" w:eastAsia="en-GB"/>
            </w:rPr>
            <w:fldChar w:fldCharType="separate"/>
          </w:r>
          <w:r w:rsidR="00913257" w:rsidRPr="00913257">
            <w:rPr>
              <w:noProof/>
              <w:lang w:val="en-US" w:eastAsia="en-GB"/>
            </w:rPr>
            <w:t>(Bhasin, 2019)</w:t>
          </w:r>
          <w:r w:rsidR="00913257">
            <w:rPr>
              <w:lang w:val="en-US" w:eastAsia="en-GB"/>
            </w:rPr>
            <w:fldChar w:fldCharType="end"/>
          </w:r>
        </w:sdtContent>
      </w:sdt>
    </w:p>
    <w:p w14:paraId="33EE75C8" w14:textId="77777777" w:rsidR="00913257" w:rsidRDefault="00913257" w:rsidP="00881736">
      <w:pPr>
        <w:spacing w:line="360" w:lineRule="auto"/>
        <w:jc w:val="both"/>
        <w:rPr>
          <w:lang w:val="en-US" w:eastAsia="en-GB"/>
        </w:rPr>
      </w:pPr>
    </w:p>
    <w:p w14:paraId="527A86C3" w14:textId="603387D2" w:rsidR="00881736" w:rsidRPr="00881736" w:rsidRDefault="00881736" w:rsidP="00881736">
      <w:pPr>
        <w:spacing w:line="360" w:lineRule="auto"/>
        <w:jc w:val="both"/>
        <w:rPr>
          <w:lang w:val="en-US" w:eastAsia="en-GB"/>
        </w:rPr>
      </w:pPr>
      <w:r w:rsidRPr="00881736">
        <w:rPr>
          <w:lang w:val="en-US" w:eastAsia="en-GB"/>
        </w:rPr>
        <w:t xml:space="preserve">- New entrants into the industry. </w:t>
      </w:r>
    </w:p>
    <w:p w14:paraId="4190D92E" w14:textId="7CC1947E" w:rsidR="00881736" w:rsidRPr="00881736" w:rsidRDefault="00881736" w:rsidP="00881736">
      <w:pPr>
        <w:spacing w:line="360" w:lineRule="auto"/>
        <w:jc w:val="both"/>
        <w:rPr>
          <w:lang w:val="en-US" w:eastAsia="en-GB"/>
        </w:rPr>
      </w:pPr>
      <w:r w:rsidRPr="00881736">
        <w:rPr>
          <w:lang w:val="en-US" w:eastAsia="en-GB"/>
        </w:rPr>
        <w:t>- Surprising rivals on the high street because of the "</w:t>
      </w:r>
      <w:proofErr w:type="spellStart"/>
      <w:r w:rsidRPr="00881736">
        <w:rPr>
          <w:lang w:val="en-US" w:eastAsia="en-GB"/>
        </w:rPr>
        <w:t>democratisation</w:t>
      </w:r>
      <w:proofErr w:type="spellEnd"/>
      <w:r w:rsidRPr="00881736">
        <w:rPr>
          <w:lang w:val="en-US" w:eastAsia="en-GB"/>
        </w:rPr>
        <w:t xml:space="preserve"> of luxury" </w:t>
      </w:r>
    </w:p>
    <w:p w14:paraId="327F8DBD" w14:textId="77777777" w:rsidR="00881736" w:rsidRPr="00881736" w:rsidRDefault="00881736" w:rsidP="00881736">
      <w:pPr>
        <w:spacing w:line="360" w:lineRule="auto"/>
        <w:jc w:val="both"/>
        <w:rPr>
          <w:lang w:val="en-US" w:eastAsia="en-GB"/>
        </w:rPr>
      </w:pPr>
      <w:r w:rsidRPr="00881736">
        <w:rPr>
          <w:lang w:val="en-US" w:eastAsia="en-GB"/>
        </w:rPr>
        <w:t xml:space="preserve">- A volatile economy with previous recessions. </w:t>
      </w:r>
    </w:p>
    <w:p w14:paraId="313DC5DA" w14:textId="122B600C" w:rsidR="00881736" w:rsidRDefault="00881736" w:rsidP="00881736">
      <w:pPr>
        <w:spacing w:line="360" w:lineRule="auto"/>
        <w:jc w:val="both"/>
        <w:rPr>
          <w:lang w:val="en-US" w:eastAsia="en-GB"/>
        </w:rPr>
      </w:pPr>
      <w:r w:rsidRPr="00881736">
        <w:rPr>
          <w:lang w:val="en-US" w:eastAsia="en-GB"/>
        </w:rPr>
        <w:t>- Counterfeiting jeopardizes product quality.</w:t>
      </w:r>
    </w:p>
    <w:p w14:paraId="251058DE" w14:textId="52D47346" w:rsidR="00913257" w:rsidRDefault="00913257" w:rsidP="00881736">
      <w:pPr>
        <w:spacing w:line="360" w:lineRule="auto"/>
        <w:jc w:val="both"/>
        <w:rPr>
          <w:lang w:val="en-US" w:eastAsia="en-GB"/>
        </w:rPr>
      </w:pPr>
      <w:r>
        <w:rPr>
          <w:lang w:val="en-US" w:eastAsia="en-GB"/>
        </w:rPr>
        <w:t>-</w:t>
      </w:r>
      <w:r w:rsidR="00A40B70">
        <w:rPr>
          <w:lang w:val="en-US" w:eastAsia="en-GB"/>
        </w:rPr>
        <w:t xml:space="preserve"> </w:t>
      </w:r>
      <w:r w:rsidR="00A40B70" w:rsidRPr="00A40B70">
        <w:rPr>
          <w:lang w:val="en-US" w:eastAsia="en-GB"/>
        </w:rPr>
        <w:t>People may begin boycotting YSL goods due to unethical production conditions, environmentally harmful runway shows, and the company's beauty brand's lack of veganism.</w:t>
      </w:r>
    </w:p>
    <w:p w14:paraId="7C4B8F88" w14:textId="79CE49BE" w:rsidR="00881736" w:rsidRDefault="00881736" w:rsidP="00881736">
      <w:pPr>
        <w:spacing w:line="360" w:lineRule="auto"/>
        <w:jc w:val="both"/>
        <w:rPr>
          <w:lang w:val="en-US" w:eastAsia="en-GB"/>
        </w:rPr>
      </w:pPr>
    </w:p>
    <w:p w14:paraId="79EFE93E" w14:textId="287FB67E" w:rsidR="00881736" w:rsidRDefault="00881736" w:rsidP="00881736">
      <w:pPr>
        <w:spacing w:line="360" w:lineRule="auto"/>
        <w:jc w:val="both"/>
        <w:rPr>
          <w:lang w:val="en-US" w:eastAsia="en-GB"/>
        </w:rPr>
      </w:pPr>
      <w:r>
        <w:rPr>
          <w:lang w:val="en-US" w:eastAsia="en-GB"/>
        </w:rPr>
        <w:t xml:space="preserve">Opportunities </w:t>
      </w:r>
      <w:sdt>
        <w:sdtPr>
          <w:rPr>
            <w:lang w:val="en-US" w:eastAsia="en-GB"/>
          </w:rPr>
          <w:id w:val="-201865010"/>
          <w:citation/>
        </w:sdtPr>
        <w:sdtEndPr/>
        <w:sdtContent>
          <w:r w:rsidR="00FF6E17">
            <w:rPr>
              <w:lang w:val="en-US" w:eastAsia="en-GB"/>
            </w:rPr>
            <w:fldChar w:fldCharType="begin"/>
          </w:r>
          <w:r w:rsidR="00FF6E17" w:rsidRPr="009D6C86">
            <w:rPr>
              <w:lang w:val="en-US" w:eastAsia="en-GB"/>
            </w:rPr>
            <w:instrText xml:space="preserve"> CITATION Chl13 \l 1040 </w:instrText>
          </w:r>
          <w:r w:rsidR="00FF6E17">
            <w:rPr>
              <w:lang w:val="en-US" w:eastAsia="en-GB"/>
            </w:rPr>
            <w:fldChar w:fldCharType="separate"/>
          </w:r>
          <w:r w:rsidR="00FF6E17" w:rsidRPr="009D6C86">
            <w:rPr>
              <w:noProof/>
              <w:lang w:val="en-US" w:eastAsia="en-GB"/>
            </w:rPr>
            <w:t>(Studd, 2013)</w:t>
          </w:r>
          <w:r w:rsidR="00FF6E17">
            <w:rPr>
              <w:lang w:val="en-US" w:eastAsia="en-GB"/>
            </w:rPr>
            <w:fldChar w:fldCharType="end"/>
          </w:r>
        </w:sdtContent>
      </w:sdt>
    </w:p>
    <w:p w14:paraId="09B52134" w14:textId="04C779B9" w:rsidR="00881736" w:rsidRDefault="00881736" w:rsidP="00881736">
      <w:pPr>
        <w:spacing w:line="360" w:lineRule="auto"/>
        <w:jc w:val="both"/>
        <w:rPr>
          <w:lang w:val="en-US" w:eastAsia="en-GB"/>
        </w:rPr>
      </w:pPr>
    </w:p>
    <w:p w14:paraId="35AF2DE6" w14:textId="77777777" w:rsidR="00881736" w:rsidRPr="00881736" w:rsidRDefault="00881736" w:rsidP="00881736">
      <w:pPr>
        <w:spacing w:line="360" w:lineRule="auto"/>
        <w:jc w:val="both"/>
        <w:rPr>
          <w:lang w:val="en-US" w:eastAsia="en-GB"/>
        </w:rPr>
      </w:pPr>
      <w:r w:rsidRPr="00881736">
        <w:rPr>
          <w:lang w:val="en-US" w:eastAsia="en-GB"/>
        </w:rPr>
        <w:t xml:space="preserve">- Build interactive channels such as apps. </w:t>
      </w:r>
    </w:p>
    <w:p w14:paraId="0B05252F" w14:textId="77777777" w:rsidR="00881736" w:rsidRPr="00881736" w:rsidRDefault="00881736" w:rsidP="00881736">
      <w:pPr>
        <w:spacing w:line="360" w:lineRule="auto"/>
        <w:jc w:val="both"/>
        <w:rPr>
          <w:lang w:val="en-US" w:eastAsia="en-GB"/>
        </w:rPr>
      </w:pPr>
      <w:r w:rsidRPr="00881736">
        <w:rPr>
          <w:lang w:val="en-US" w:eastAsia="en-GB"/>
        </w:rPr>
        <w:t xml:space="preserve">- Work with the high street to make the company more accessible to younger customers. </w:t>
      </w:r>
    </w:p>
    <w:p w14:paraId="739559AA" w14:textId="72C78368" w:rsidR="00881736" w:rsidRDefault="00881736" w:rsidP="00881736">
      <w:pPr>
        <w:spacing w:line="360" w:lineRule="auto"/>
        <w:jc w:val="both"/>
        <w:rPr>
          <w:lang w:val="en-US" w:eastAsia="en-GB"/>
        </w:rPr>
      </w:pPr>
      <w:r w:rsidRPr="00881736">
        <w:rPr>
          <w:lang w:val="en-US" w:eastAsia="en-GB"/>
        </w:rPr>
        <w:lastRenderedPageBreak/>
        <w:t>- Expanding into new developing markets, such as India.</w:t>
      </w:r>
    </w:p>
    <w:p w14:paraId="7BA794BF" w14:textId="77777777" w:rsidR="00881736" w:rsidRPr="00881736" w:rsidRDefault="00881736" w:rsidP="00881736">
      <w:pPr>
        <w:spacing w:line="360" w:lineRule="auto"/>
        <w:jc w:val="both"/>
        <w:rPr>
          <w:lang w:val="en-US" w:eastAsia="en-GB"/>
        </w:rPr>
      </w:pPr>
      <w:r w:rsidRPr="00881736">
        <w:rPr>
          <w:lang w:val="en-US" w:eastAsia="en-GB"/>
        </w:rPr>
        <w:t xml:space="preserve">- Expand in existing markets such as Europe, Japan, and the United States. </w:t>
      </w:r>
    </w:p>
    <w:p w14:paraId="67025AD2" w14:textId="77777777" w:rsidR="00881736" w:rsidRPr="00881736" w:rsidRDefault="00881736" w:rsidP="00881736">
      <w:pPr>
        <w:spacing w:line="360" w:lineRule="auto"/>
        <w:jc w:val="both"/>
        <w:rPr>
          <w:lang w:val="en-US" w:eastAsia="en-GB"/>
        </w:rPr>
      </w:pPr>
      <w:r w:rsidRPr="00881736">
        <w:rPr>
          <w:lang w:val="en-US" w:eastAsia="en-GB"/>
        </w:rPr>
        <w:t xml:space="preserve">- Rapid expansion of affluent and middle-class industries. </w:t>
      </w:r>
    </w:p>
    <w:p w14:paraId="606318CE" w14:textId="1D4736F7" w:rsidR="00881736" w:rsidRPr="00881736" w:rsidRDefault="00881736" w:rsidP="00881736">
      <w:pPr>
        <w:spacing w:line="360" w:lineRule="auto"/>
        <w:jc w:val="both"/>
        <w:rPr>
          <w:lang w:val="en-US" w:eastAsia="en-GB"/>
        </w:rPr>
      </w:pPr>
      <w:r w:rsidRPr="00881736">
        <w:rPr>
          <w:lang w:val="en-US" w:eastAsia="en-GB"/>
        </w:rPr>
        <w:t xml:space="preserve">- Enhance </w:t>
      </w:r>
      <w:r w:rsidR="00A40B70">
        <w:rPr>
          <w:lang w:val="en-US" w:eastAsia="en-GB"/>
        </w:rPr>
        <w:t>its</w:t>
      </w:r>
      <w:r w:rsidRPr="00881736">
        <w:rPr>
          <w:lang w:val="en-US" w:eastAsia="en-GB"/>
        </w:rPr>
        <w:t xml:space="preserve"> CSR policy. </w:t>
      </w:r>
    </w:p>
    <w:p w14:paraId="6B091322" w14:textId="3B571A39" w:rsidR="00881736" w:rsidRDefault="00881736" w:rsidP="00881736">
      <w:pPr>
        <w:spacing w:line="360" w:lineRule="auto"/>
        <w:jc w:val="both"/>
        <w:rPr>
          <w:lang w:val="en-US" w:eastAsia="en-GB"/>
        </w:rPr>
      </w:pPr>
      <w:r w:rsidRPr="00881736">
        <w:rPr>
          <w:lang w:val="en-US" w:eastAsia="en-GB"/>
        </w:rPr>
        <w:t>- Improve the consistency of the company's logo.</w:t>
      </w:r>
    </w:p>
    <w:p w14:paraId="18A095C8" w14:textId="77777777" w:rsidR="00FF6E17" w:rsidRDefault="00FF6E17" w:rsidP="00FF6E17">
      <w:pPr>
        <w:spacing w:line="360" w:lineRule="auto"/>
        <w:jc w:val="both"/>
        <w:rPr>
          <w:lang w:val="en-US" w:eastAsia="en-GB"/>
        </w:rPr>
      </w:pPr>
      <w:r w:rsidRPr="00FF6E17">
        <w:rPr>
          <w:lang w:val="en-US" w:eastAsia="en-GB"/>
        </w:rPr>
        <w:t>- Adopt fake leather and furs for their products</w:t>
      </w:r>
      <w:r>
        <w:rPr>
          <w:lang w:val="en-US" w:eastAsia="en-GB"/>
        </w:rPr>
        <w:t>.</w:t>
      </w:r>
    </w:p>
    <w:p w14:paraId="0B502E55" w14:textId="35212AE1" w:rsidR="00FF6E17" w:rsidRPr="00FF6E17" w:rsidRDefault="00FF6E17" w:rsidP="00FF6E17">
      <w:pPr>
        <w:spacing w:line="360" w:lineRule="auto"/>
        <w:jc w:val="both"/>
        <w:rPr>
          <w:lang w:val="en-US" w:eastAsia="en-GB"/>
        </w:rPr>
      </w:pPr>
      <w:r w:rsidRPr="00FF6E17">
        <w:rPr>
          <w:lang w:val="en-US" w:eastAsia="en-GB"/>
        </w:rPr>
        <w:t xml:space="preserve"> - Stop animal tests for their beauty line, to increase the reputation and ethical standards in the eyes of its stakeholders. </w:t>
      </w:r>
    </w:p>
    <w:p w14:paraId="4F50B7DA" w14:textId="02EBC974" w:rsidR="007F5C42" w:rsidRDefault="00FF6E17" w:rsidP="00FF6E17">
      <w:pPr>
        <w:spacing w:line="360" w:lineRule="auto"/>
        <w:jc w:val="both"/>
        <w:rPr>
          <w:lang w:val="en-US" w:eastAsia="en-GB"/>
        </w:rPr>
      </w:pPr>
      <w:r w:rsidRPr="00FF6E17">
        <w:rPr>
          <w:lang w:val="en-US" w:eastAsia="en-GB"/>
        </w:rPr>
        <w:t>- Significantly change working practices.</w:t>
      </w:r>
    </w:p>
    <w:p w14:paraId="2445DA22" w14:textId="2A9C0F74" w:rsidR="007F5C42" w:rsidRDefault="007F5C42" w:rsidP="007F5C42">
      <w:pPr>
        <w:pStyle w:val="Heading1"/>
        <w:rPr>
          <w:b/>
          <w:bCs/>
          <w:color w:val="000000" w:themeColor="text1"/>
          <w:lang w:val="en-US" w:eastAsia="en-GB"/>
        </w:rPr>
      </w:pPr>
      <w:bookmarkStart w:id="3" w:name="_Toc70341520"/>
      <w:r w:rsidRPr="007F5C42">
        <w:rPr>
          <w:b/>
          <w:bCs/>
          <w:color w:val="000000" w:themeColor="text1"/>
          <w:lang w:val="en-US" w:eastAsia="en-GB"/>
        </w:rPr>
        <w:t>Recommendations</w:t>
      </w:r>
      <w:bookmarkEnd w:id="3"/>
    </w:p>
    <w:p w14:paraId="4009A458" w14:textId="77777777" w:rsidR="007F5C42" w:rsidRPr="007F5C42" w:rsidRDefault="007F5C42" w:rsidP="007F5C42">
      <w:pPr>
        <w:rPr>
          <w:lang w:val="en-US" w:eastAsia="en-GB"/>
        </w:rPr>
      </w:pPr>
    </w:p>
    <w:p w14:paraId="1AA14250" w14:textId="66DFD701" w:rsidR="00FF6E17" w:rsidRDefault="00D83404" w:rsidP="00FF6E17">
      <w:pPr>
        <w:spacing w:line="360" w:lineRule="auto"/>
        <w:jc w:val="both"/>
        <w:rPr>
          <w:lang w:val="en-US" w:eastAsia="en-GB"/>
        </w:rPr>
      </w:pPr>
      <w:r w:rsidRPr="00D83404">
        <w:rPr>
          <w:lang w:val="en-US" w:eastAsia="en-GB"/>
        </w:rPr>
        <w:t>Consumers tend to make purchases that reflect their ideals, which also means purchasing from organic brands on intent. Organizations must implement sustainability strategies and communicate their actions and outcomes transparently to engage with these new consumers and create trust</w:t>
      </w:r>
      <w:r>
        <w:rPr>
          <w:lang w:val="en-US" w:eastAsia="en-GB"/>
        </w:rPr>
        <w:t xml:space="preserve"> </w:t>
      </w:r>
      <w:sdt>
        <w:sdtPr>
          <w:rPr>
            <w:lang w:val="en-US" w:eastAsia="en-GB"/>
          </w:rPr>
          <w:id w:val="350993079"/>
          <w:citation/>
        </w:sdtPr>
        <w:sdtEndPr/>
        <w:sdtContent>
          <w:r>
            <w:rPr>
              <w:lang w:val="en-US" w:eastAsia="en-GB"/>
            </w:rPr>
            <w:fldChar w:fldCharType="begin"/>
          </w:r>
          <w:r w:rsidRPr="00D83404">
            <w:rPr>
              <w:lang w:val="en-US" w:eastAsia="en-GB"/>
            </w:rPr>
            <w:instrText xml:space="preserve"> CITATION Piu20 \l 1040 </w:instrText>
          </w:r>
          <w:r>
            <w:rPr>
              <w:lang w:val="en-US" w:eastAsia="en-GB"/>
            </w:rPr>
            <w:fldChar w:fldCharType="separate"/>
          </w:r>
          <w:r w:rsidRPr="00D83404">
            <w:rPr>
              <w:noProof/>
              <w:lang w:val="en-US" w:eastAsia="en-GB"/>
            </w:rPr>
            <w:t>(Piunno, 2020)</w:t>
          </w:r>
          <w:r>
            <w:rPr>
              <w:lang w:val="en-US" w:eastAsia="en-GB"/>
            </w:rPr>
            <w:fldChar w:fldCharType="end"/>
          </w:r>
        </w:sdtContent>
      </w:sdt>
      <w:r>
        <w:rPr>
          <w:lang w:val="en-US" w:eastAsia="en-GB"/>
        </w:rPr>
        <w:t xml:space="preserve">. </w:t>
      </w:r>
      <w:r w:rsidRPr="00D83404">
        <w:rPr>
          <w:lang w:val="en-US" w:eastAsia="en-GB"/>
        </w:rPr>
        <w:t>The “eco-fashion” environment is intriguing, and several brands are struggling in it. The word – and those synonymous with it, such as ethical fashion, sustainable fashion, and green fashion, among others – carries a lot of baggage. For several years, eco-fashion was widely regarded as a commodity for hippies rather than upscale fashion shoppers.</w:t>
      </w:r>
      <w:r>
        <w:rPr>
          <w:lang w:val="en-US" w:eastAsia="en-GB"/>
        </w:rPr>
        <w:t xml:space="preserve"> </w:t>
      </w:r>
      <w:r w:rsidRPr="00D83404">
        <w:rPr>
          <w:lang w:val="en-US" w:eastAsia="en-GB"/>
        </w:rPr>
        <w:t xml:space="preserve">Few companies are delivering results in as effective (and interesting) a manner as </w:t>
      </w:r>
      <w:proofErr w:type="spellStart"/>
      <w:r w:rsidRPr="00D83404">
        <w:rPr>
          <w:lang w:val="en-US" w:eastAsia="en-GB"/>
        </w:rPr>
        <w:t>Kering</w:t>
      </w:r>
      <w:proofErr w:type="spellEnd"/>
      <w:r w:rsidRPr="00D83404">
        <w:rPr>
          <w:lang w:val="en-US" w:eastAsia="en-GB"/>
        </w:rPr>
        <w:t xml:space="preserve"> in a market full of greenwashing and promises of sustainability based on little – if any – substantive action, all aimed at enticing in-the-know millennials to shop</w:t>
      </w:r>
      <w:r>
        <w:rPr>
          <w:lang w:val="en-US" w:eastAsia="en-GB"/>
        </w:rPr>
        <w:t xml:space="preserve"> </w:t>
      </w:r>
      <w:sdt>
        <w:sdtPr>
          <w:rPr>
            <w:lang w:val="en-US" w:eastAsia="en-GB"/>
          </w:rPr>
          <w:id w:val="2058118755"/>
          <w:citation/>
        </w:sdtPr>
        <w:sdtEndPr/>
        <w:sdtContent>
          <w:r>
            <w:rPr>
              <w:lang w:val="en-US" w:eastAsia="en-GB"/>
            </w:rPr>
            <w:fldChar w:fldCharType="begin"/>
          </w:r>
          <w:r w:rsidRPr="00D83404">
            <w:rPr>
              <w:lang w:val="en-US" w:eastAsia="en-GB"/>
            </w:rPr>
            <w:instrText xml:space="preserve"> CITATION TFL17 \l 1040 </w:instrText>
          </w:r>
          <w:r>
            <w:rPr>
              <w:lang w:val="en-US" w:eastAsia="en-GB"/>
            </w:rPr>
            <w:fldChar w:fldCharType="separate"/>
          </w:r>
          <w:r w:rsidRPr="00D83404">
            <w:rPr>
              <w:noProof/>
              <w:lang w:val="en-US" w:eastAsia="en-GB"/>
            </w:rPr>
            <w:t>(TFL, 2017)</w:t>
          </w:r>
          <w:r>
            <w:rPr>
              <w:lang w:val="en-US" w:eastAsia="en-GB"/>
            </w:rPr>
            <w:fldChar w:fldCharType="end"/>
          </w:r>
        </w:sdtContent>
      </w:sdt>
      <w:r>
        <w:rPr>
          <w:lang w:val="en-US" w:eastAsia="en-GB"/>
        </w:rPr>
        <w:t xml:space="preserve">. </w:t>
      </w:r>
      <w:r w:rsidRPr="00D83404">
        <w:rPr>
          <w:lang w:val="en-US" w:eastAsia="en-GB"/>
        </w:rPr>
        <w:t xml:space="preserve">Considering Yves Saint Laurent as a part of the </w:t>
      </w:r>
      <w:proofErr w:type="spellStart"/>
      <w:r w:rsidRPr="00D83404">
        <w:rPr>
          <w:lang w:val="en-US" w:eastAsia="en-GB"/>
        </w:rPr>
        <w:t>Kering</w:t>
      </w:r>
      <w:proofErr w:type="spellEnd"/>
      <w:r w:rsidRPr="00D83404">
        <w:rPr>
          <w:lang w:val="en-US" w:eastAsia="en-GB"/>
        </w:rPr>
        <w:t xml:space="preserve"> Group, marketing competition is hardly a concern for this brand. It receives just enough money, to create new products and develop new ideas. Even if Yves Saint Laurent's clients are 25 to 35-year-olds with little environmental awareness, if the company wishes to expand its retail scope to younger customers by cooperation with the high street, it must consider the need for organic and cruelty-free manufacturing. Sustainable marketing can result in higher-value goods, profitable purchases, and happy consumers through long-term, well-thought-out strategies. A long-term marketing plan would give you the time you need to develop your company and retain profits without resorting to fads</w:t>
      </w:r>
      <w:r>
        <w:rPr>
          <w:lang w:val="en-US" w:eastAsia="en-GB"/>
        </w:rPr>
        <w:t xml:space="preserve"> </w:t>
      </w:r>
      <w:sdt>
        <w:sdtPr>
          <w:rPr>
            <w:lang w:val="en-US" w:eastAsia="en-GB"/>
          </w:rPr>
          <w:id w:val="-1666231938"/>
          <w:citation/>
        </w:sdtPr>
        <w:sdtEndPr/>
        <w:sdtContent>
          <w:r>
            <w:rPr>
              <w:lang w:val="en-US" w:eastAsia="en-GB"/>
            </w:rPr>
            <w:fldChar w:fldCharType="begin"/>
          </w:r>
          <w:r w:rsidRPr="00D83404">
            <w:rPr>
              <w:lang w:val="en-US" w:eastAsia="en-GB"/>
            </w:rPr>
            <w:instrText xml:space="preserve"> CITATION Ola20 \l 1040 </w:instrText>
          </w:r>
          <w:r>
            <w:rPr>
              <w:lang w:val="en-US" w:eastAsia="en-GB"/>
            </w:rPr>
            <w:fldChar w:fldCharType="separate"/>
          </w:r>
          <w:r w:rsidRPr="00D83404">
            <w:rPr>
              <w:noProof/>
              <w:lang w:val="en-US" w:eastAsia="en-GB"/>
            </w:rPr>
            <w:t>(Olando, 2020)</w:t>
          </w:r>
          <w:r>
            <w:rPr>
              <w:lang w:val="en-US" w:eastAsia="en-GB"/>
            </w:rPr>
            <w:fldChar w:fldCharType="end"/>
          </w:r>
        </w:sdtContent>
      </w:sdt>
      <w:r>
        <w:rPr>
          <w:lang w:val="en-US" w:eastAsia="en-GB"/>
        </w:rPr>
        <w:t xml:space="preserve">. </w:t>
      </w:r>
    </w:p>
    <w:p w14:paraId="34482C49" w14:textId="6482EAE3" w:rsidR="00D83404" w:rsidRDefault="00D83404" w:rsidP="00FF6E17">
      <w:pPr>
        <w:spacing w:line="360" w:lineRule="auto"/>
        <w:jc w:val="both"/>
        <w:rPr>
          <w:lang w:val="en-US" w:eastAsia="en-GB"/>
        </w:rPr>
      </w:pPr>
    </w:p>
    <w:p w14:paraId="4F24FD06" w14:textId="13149FF4" w:rsidR="007F5C42" w:rsidRDefault="00D83404" w:rsidP="00FF6E17">
      <w:pPr>
        <w:spacing w:line="360" w:lineRule="auto"/>
        <w:jc w:val="both"/>
        <w:rPr>
          <w:lang w:val="en-US" w:eastAsia="en-GB"/>
        </w:rPr>
      </w:pPr>
      <w:r w:rsidRPr="00D83404">
        <w:rPr>
          <w:lang w:val="en-US" w:eastAsia="en-GB"/>
        </w:rPr>
        <w:lastRenderedPageBreak/>
        <w:t xml:space="preserve">Yves Saint Laurent should hold itself accountable for its </w:t>
      </w:r>
      <w:proofErr w:type="spellStart"/>
      <w:r w:rsidRPr="00D83404">
        <w:rPr>
          <w:lang w:val="en-US" w:eastAsia="en-GB"/>
        </w:rPr>
        <w:t>labouring</w:t>
      </w:r>
      <w:proofErr w:type="spellEnd"/>
      <w:r w:rsidRPr="00D83404">
        <w:rPr>
          <w:lang w:val="en-US" w:eastAsia="en-GB"/>
        </w:rPr>
        <w:t xml:space="preserve"> process, which is not being talked about enough. Indeed, Yves Saint Laurent is a member of </w:t>
      </w:r>
      <w:proofErr w:type="spellStart"/>
      <w:r w:rsidRPr="00D83404">
        <w:rPr>
          <w:lang w:val="en-US" w:eastAsia="en-GB"/>
        </w:rPr>
        <w:t>L'Oreal</w:t>
      </w:r>
      <w:proofErr w:type="spellEnd"/>
      <w:r w:rsidRPr="00D83404">
        <w:rPr>
          <w:lang w:val="en-US" w:eastAsia="en-GB"/>
        </w:rPr>
        <w:t xml:space="preserve">, as it has been stated before and most of its products, such as nail polishes and eye shadows use mica, a sparkly pigment in cosmetics that gives products an iridescent sheen. It is mined in largely unregulated, unhealthy environments where </w:t>
      </w:r>
      <w:proofErr w:type="spellStart"/>
      <w:r w:rsidRPr="00D83404">
        <w:rPr>
          <w:lang w:val="en-US" w:eastAsia="en-GB"/>
        </w:rPr>
        <w:t>labour</w:t>
      </w:r>
      <w:proofErr w:type="spellEnd"/>
      <w:r w:rsidRPr="00D83404">
        <w:rPr>
          <w:lang w:val="en-US" w:eastAsia="en-GB"/>
        </w:rPr>
        <w:t xml:space="preserve"> standards are not applied. According to the Centre for Research on Multinational Corporations, Jharkhand and Bihar, India, supply 25% of the world's mica. 22,000 children work in mica mines in these two states and are as little as four to five years old</w:t>
      </w:r>
      <w:r>
        <w:rPr>
          <w:lang w:val="en-US" w:eastAsia="en-GB"/>
        </w:rPr>
        <w:t xml:space="preserve"> </w:t>
      </w:r>
      <w:sdt>
        <w:sdtPr>
          <w:rPr>
            <w:lang w:val="en-US" w:eastAsia="en-GB"/>
          </w:rPr>
          <w:id w:val="-583915725"/>
          <w:citation/>
        </w:sdtPr>
        <w:sdtEndPr/>
        <w:sdtContent>
          <w:r>
            <w:rPr>
              <w:lang w:val="en-US" w:eastAsia="en-GB"/>
            </w:rPr>
            <w:fldChar w:fldCharType="begin"/>
          </w:r>
          <w:r w:rsidRPr="00D83404">
            <w:rPr>
              <w:lang w:val="en-US" w:eastAsia="en-GB"/>
            </w:rPr>
            <w:instrText xml:space="preserve"> CITATION Kav19 \l 1040 </w:instrText>
          </w:r>
          <w:r>
            <w:rPr>
              <w:lang w:val="en-US" w:eastAsia="en-GB"/>
            </w:rPr>
            <w:fldChar w:fldCharType="separate"/>
          </w:r>
          <w:r w:rsidRPr="00D83404">
            <w:rPr>
              <w:noProof/>
              <w:lang w:val="en-US" w:eastAsia="en-GB"/>
            </w:rPr>
            <w:t>(Kavy, 2019)</w:t>
          </w:r>
          <w:r>
            <w:rPr>
              <w:lang w:val="en-US" w:eastAsia="en-GB"/>
            </w:rPr>
            <w:fldChar w:fldCharType="end"/>
          </w:r>
        </w:sdtContent>
      </w:sdt>
      <w:r>
        <w:rPr>
          <w:lang w:val="en-US" w:eastAsia="en-GB"/>
        </w:rPr>
        <w:t>.</w:t>
      </w:r>
    </w:p>
    <w:p w14:paraId="0E0F3E26" w14:textId="5FA1646A" w:rsidR="007F5C42" w:rsidRPr="007F5C42" w:rsidRDefault="007F5C42" w:rsidP="007F5C42">
      <w:pPr>
        <w:pStyle w:val="Heading1"/>
        <w:rPr>
          <w:b/>
          <w:bCs/>
          <w:color w:val="000000" w:themeColor="text1"/>
          <w:lang w:val="en-US" w:eastAsia="en-GB"/>
        </w:rPr>
      </w:pPr>
      <w:bookmarkStart w:id="4" w:name="_Toc70341521"/>
      <w:r w:rsidRPr="007F5C42">
        <w:rPr>
          <w:b/>
          <w:bCs/>
          <w:color w:val="000000" w:themeColor="text1"/>
          <w:lang w:val="en-US" w:eastAsia="en-GB"/>
        </w:rPr>
        <w:t>Conclusion</w:t>
      </w:r>
      <w:bookmarkEnd w:id="4"/>
    </w:p>
    <w:p w14:paraId="4D961E48" w14:textId="77777777" w:rsidR="007F5C42" w:rsidRPr="007F5C42" w:rsidRDefault="007F5C42" w:rsidP="007F5C42">
      <w:pPr>
        <w:rPr>
          <w:lang w:val="en-US" w:eastAsia="en-GB"/>
        </w:rPr>
      </w:pPr>
    </w:p>
    <w:p w14:paraId="055B8735" w14:textId="35728FBB" w:rsidR="00393D53" w:rsidRDefault="00393D53" w:rsidP="00393D53">
      <w:pPr>
        <w:spacing w:line="360" w:lineRule="auto"/>
        <w:jc w:val="both"/>
        <w:rPr>
          <w:lang w:val="en-US" w:eastAsia="en-GB"/>
        </w:rPr>
      </w:pPr>
      <w:r w:rsidRPr="00393D53">
        <w:rPr>
          <w:lang w:val="en-US" w:eastAsia="en-GB"/>
        </w:rPr>
        <w:t xml:space="preserve">Even though Yves Saint Laurent is a successful brand, it should not overlook the possibility of reaching a larger market and developing new ideas and branding designs to ensure the brand's long-term viability. Therefore, to fit up to date regulations and recommendations, Yves Saint Laurent should stop or at least </w:t>
      </w:r>
      <w:proofErr w:type="spellStart"/>
      <w:r w:rsidRPr="00393D53">
        <w:rPr>
          <w:lang w:val="en-US" w:eastAsia="en-GB"/>
        </w:rPr>
        <w:t>minimise</w:t>
      </w:r>
      <w:proofErr w:type="spellEnd"/>
      <w:r w:rsidRPr="00393D53">
        <w:rPr>
          <w:lang w:val="en-US" w:eastAsia="en-GB"/>
        </w:rPr>
        <w:t xml:space="preserve"> animal testing, expand in Europe and interrupt its beauty affiliates from East Asi</w:t>
      </w:r>
      <w:r>
        <w:rPr>
          <w:lang w:val="en-US" w:eastAsia="en-GB"/>
        </w:rPr>
        <w:t>a</w:t>
      </w:r>
      <w:r w:rsidRPr="00393D53">
        <w:rPr>
          <w:lang w:val="en-US" w:eastAsia="en-GB"/>
        </w:rPr>
        <w:t xml:space="preserve">, strive for ethical workplaces and ways of sourcing the company. Certainly, there is an atrocious number of problems that need to be addressed, at least by the CEO of Yves Saint Laurent, if not by the CEO of </w:t>
      </w:r>
      <w:proofErr w:type="spellStart"/>
      <w:r w:rsidRPr="00393D53">
        <w:rPr>
          <w:lang w:val="en-US" w:eastAsia="en-GB"/>
        </w:rPr>
        <w:t>Kering</w:t>
      </w:r>
      <w:proofErr w:type="spellEnd"/>
      <w:r w:rsidRPr="00393D53">
        <w:rPr>
          <w:lang w:val="en-US" w:eastAsia="en-GB"/>
        </w:rPr>
        <w:t>. Changes must be done, as the market is striving for more sustainability, and for Yves Saint Laurent to attract more customers. Indeed, sustainable fashion is just as expensive as high-end fashion, due to high production costs, therefore the name of the brand will not descend, nor the profit, as prices can always be raised, due to lack of limited budget coming from the customers</w:t>
      </w:r>
      <w:r>
        <w:rPr>
          <w:lang w:val="en-US" w:eastAsia="en-GB"/>
        </w:rPr>
        <w:t>.</w:t>
      </w:r>
    </w:p>
    <w:p w14:paraId="0700C849" w14:textId="70B512F2" w:rsidR="009D6C86" w:rsidRDefault="009D6C86">
      <w:pPr>
        <w:rPr>
          <w:lang w:val="en-US" w:eastAsia="en-GB"/>
        </w:rPr>
      </w:pPr>
      <w:r>
        <w:rPr>
          <w:lang w:val="en-US" w:eastAsia="en-GB"/>
        </w:rPr>
        <w:br w:type="page"/>
      </w:r>
    </w:p>
    <w:p w14:paraId="6DA4CC8A" w14:textId="1C6B667E" w:rsidR="00393D53" w:rsidRDefault="009D6C86" w:rsidP="009D6C86">
      <w:pPr>
        <w:pStyle w:val="Heading1"/>
        <w:jc w:val="center"/>
        <w:rPr>
          <w:b/>
          <w:bCs/>
          <w:color w:val="000000" w:themeColor="text1"/>
          <w:lang w:val="en-US" w:eastAsia="en-GB"/>
        </w:rPr>
      </w:pPr>
      <w:bookmarkStart w:id="5" w:name="_Toc70341522"/>
      <w:r w:rsidRPr="009D6C86">
        <w:rPr>
          <w:b/>
          <w:bCs/>
          <w:color w:val="000000" w:themeColor="text1"/>
          <w:lang w:val="en-US" w:eastAsia="en-GB"/>
        </w:rPr>
        <w:lastRenderedPageBreak/>
        <w:t>References</w:t>
      </w:r>
      <w:bookmarkEnd w:id="5"/>
    </w:p>
    <w:p w14:paraId="5F47BF92" w14:textId="5E8D2F09" w:rsidR="009D6C86" w:rsidRDefault="009D6C86" w:rsidP="009D6C86">
      <w:pPr>
        <w:rPr>
          <w:lang w:val="en-US" w:eastAsia="en-GB"/>
        </w:rPr>
      </w:pPr>
    </w:p>
    <w:p w14:paraId="7E987D77" w14:textId="5D161491" w:rsidR="009D6C86" w:rsidRPr="00AD7BE3" w:rsidRDefault="009D6C86" w:rsidP="009D6C86">
      <w:pPr>
        <w:pStyle w:val="Bibliography"/>
        <w:rPr>
          <w:noProof/>
          <w:color w:val="000000" w:themeColor="text1"/>
        </w:rPr>
      </w:pPr>
      <w:r w:rsidRPr="00AD7BE3">
        <w:rPr>
          <w:color w:val="000000" w:themeColor="text1"/>
          <w:lang w:val="en-US" w:eastAsia="en-GB"/>
        </w:rPr>
        <w:t>Tran L</w:t>
      </w:r>
      <w:r w:rsidRPr="00AD7BE3">
        <w:rPr>
          <w:color w:val="000000" w:themeColor="text1"/>
          <w:lang w:val="en-US" w:eastAsia="en-GB"/>
        </w:rPr>
        <w:t xml:space="preserve">., </w:t>
      </w:r>
      <w:r w:rsidRPr="00AD7BE3">
        <w:rPr>
          <w:i/>
          <w:iCs/>
          <w:color w:val="000000" w:themeColor="text1"/>
          <w:lang w:val="en-US" w:eastAsia="en-GB"/>
        </w:rPr>
        <w:t>Fashion Forward, 5 Project Management Lessons For The Fashion Industry</w:t>
      </w:r>
      <w:r w:rsidRPr="00AD7BE3">
        <w:rPr>
          <w:color w:val="000000" w:themeColor="text1"/>
          <w:lang w:val="en-US" w:eastAsia="en-GB"/>
        </w:rPr>
        <w:t xml:space="preserve">, </w:t>
      </w:r>
      <w:proofErr w:type="spellStart"/>
      <w:r w:rsidRPr="00AD7BE3">
        <w:rPr>
          <w:color w:val="000000" w:themeColor="text1"/>
          <w:lang w:val="en-US" w:eastAsia="en-GB"/>
        </w:rPr>
        <w:t>Inloox</w:t>
      </w:r>
      <w:proofErr w:type="spellEnd"/>
      <w:r w:rsidRPr="00AD7BE3">
        <w:rPr>
          <w:color w:val="000000" w:themeColor="text1"/>
          <w:lang w:val="en-US" w:eastAsia="en-GB"/>
        </w:rPr>
        <w:t xml:space="preserve">, </w:t>
      </w:r>
      <w:r w:rsidRPr="00AD7BE3">
        <w:rPr>
          <w:noProof/>
          <w:color w:val="000000" w:themeColor="text1"/>
        </w:rPr>
        <w:t xml:space="preserve">[Online] Available at: </w:t>
      </w:r>
      <w:hyperlink r:id="rId9" w:history="1">
        <w:r w:rsidRPr="00AD7BE3">
          <w:rPr>
            <w:rStyle w:val="Hyperlink"/>
            <w:noProof/>
            <w:color w:val="000000" w:themeColor="text1"/>
          </w:rPr>
          <w:t>https://www.inloox.com/company/blog/articles/fashion-forward-5-project-management-lessons-for-the-fashion-industry/</w:t>
        </w:r>
      </w:hyperlink>
      <w:r w:rsidRPr="00AD7BE3">
        <w:rPr>
          <w:noProof/>
          <w:color w:val="000000" w:themeColor="text1"/>
          <w:lang w:val="en-US"/>
        </w:rPr>
        <w:t xml:space="preserve"> </w:t>
      </w:r>
      <w:r w:rsidRPr="00AD7BE3">
        <w:rPr>
          <w:noProof/>
          <w:color w:val="000000" w:themeColor="text1"/>
        </w:rPr>
        <w:t>[Accessed 19 April 2021].</w:t>
      </w:r>
    </w:p>
    <w:p w14:paraId="695254CB" w14:textId="1831CA89" w:rsidR="009D6C86" w:rsidRPr="00AD7BE3" w:rsidRDefault="009D6C86" w:rsidP="009D6C86">
      <w:pPr>
        <w:rPr>
          <w:color w:val="000000" w:themeColor="text1"/>
          <w:lang w:eastAsia="en-GB"/>
        </w:rPr>
      </w:pPr>
    </w:p>
    <w:p w14:paraId="5CCDE3ED" w14:textId="079496EC" w:rsidR="002C15FE" w:rsidRPr="00AD7BE3" w:rsidRDefault="002C15FE" w:rsidP="002C15FE">
      <w:pPr>
        <w:pStyle w:val="Bibliography"/>
        <w:rPr>
          <w:noProof/>
          <w:color w:val="000000" w:themeColor="text1"/>
        </w:rPr>
      </w:pPr>
      <w:r w:rsidRPr="00AD7BE3">
        <w:rPr>
          <w:noProof/>
          <w:color w:val="000000" w:themeColor="text1"/>
        </w:rPr>
        <w:t>Brandenburg L., 2010</w:t>
      </w:r>
      <w:r w:rsidRPr="00AD7BE3">
        <w:rPr>
          <w:noProof/>
          <w:color w:val="000000" w:themeColor="text1"/>
          <w:lang w:val="en-US"/>
        </w:rPr>
        <w:t>,</w:t>
      </w:r>
      <w:r w:rsidRPr="00AD7BE3">
        <w:rPr>
          <w:noProof/>
          <w:color w:val="000000" w:themeColor="text1"/>
        </w:rPr>
        <w:t xml:space="preserve"> Bridging the Ga</w:t>
      </w:r>
      <w:r w:rsidRPr="00AD7BE3">
        <w:rPr>
          <w:noProof/>
          <w:color w:val="000000" w:themeColor="text1"/>
          <w:lang w:val="en-US"/>
        </w:rPr>
        <w:t>p</w:t>
      </w:r>
      <w:r w:rsidRPr="00AD7BE3">
        <w:rPr>
          <w:i/>
          <w:iCs/>
          <w:noProof/>
          <w:color w:val="000000" w:themeColor="text1"/>
          <w:lang w:val="en-US"/>
        </w:rPr>
        <w:t>, Capture Stakeholder Concerns</w:t>
      </w:r>
      <w:r w:rsidRPr="00AD7BE3">
        <w:rPr>
          <w:i/>
          <w:iCs/>
          <w:noProof/>
          <w:color w:val="000000" w:themeColor="text1"/>
        </w:rPr>
        <w:t xml:space="preserve"> </w:t>
      </w:r>
      <w:r w:rsidRPr="00AD7BE3">
        <w:rPr>
          <w:noProof/>
          <w:color w:val="000000" w:themeColor="text1"/>
        </w:rPr>
        <w:t xml:space="preserve">[Online] Available at: </w:t>
      </w:r>
      <w:hyperlink r:id="rId10" w:history="1">
        <w:r w:rsidRPr="00AD7BE3">
          <w:rPr>
            <w:rStyle w:val="Hyperlink"/>
            <w:noProof/>
            <w:color w:val="000000" w:themeColor="text1"/>
          </w:rPr>
          <w:t>https://www.bridging-the-gap.com/capture-stakeholder-concerns/</w:t>
        </w:r>
      </w:hyperlink>
      <w:r w:rsidRPr="00AD7BE3">
        <w:rPr>
          <w:noProof/>
          <w:color w:val="000000" w:themeColor="text1"/>
          <w:lang w:val="en-US"/>
        </w:rPr>
        <w:t xml:space="preserve"> </w:t>
      </w:r>
      <w:r w:rsidRPr="00AD7BE3">
        <w:rPr>
          <w:noProof/>
          <w:color w:val="000000" w:themeColor="text1"/>
        </w:rPr>
        <w:t>[Accessed 19 April 2021].</w:t>
      </w:r>
    </w:p>
    <w:p w14:paraId="6A6E9653" w14:textId="2F89F001" w:rsidR="002C15FE" w:rsidRPr="00AD7BE3" w:rsidRDefault="002C15FE" w:rsidP="002C15FE">
      <w:pPr>
        <w:rPr>
          <w:color w:val="000000" w:themeColor="text1"/>
        </w:rPr>
      </w:pPr>
    </w:p>
    <w:p w14:paraId="59C927E2" w14:textId="1B5CD577" w:rsidR="002C15FE" w:rsidRPr="00AD7BE3" w:rsidRDefault="002C15FE" w:rsidP="002C15FE">
      <w:pPr>
        <w:pStyle w:val="Bibliography"/>
        <w:rPr>
          <w:noProof/>
          <w:color w:val="000000" w:themeColor="text1"/>
        </w:rPr>
      </w:pPr>
      <w:r w:rsidRPr="00AD7BE3">
        <w:rPr>
          <w:noProof/>
          <w:color w:val="000000" w:themeColor="text1"/>
        </w:rPr>
        <w:t>Wikipedia, 2021. Wikipedia</w:t>
      </w:r>
      <w:r w:rsidRPr="00AD7BE3">
        <w:rPr>
          <w:i/>
          <w:iCs/>
          <w:noProof/>
          <w:color w:val="000000" w:themeColor="text1"/>
          <w:lang w:val="en-US"/>
        </w:rPr>
        <w:t>, Yves Saint Laurent (brand)</w:t>
      </w:r>
      <w:r w:rsidRPr="00AD7BE3">
        <w:rPr>
          <w:i/>
          <w:iCs/>
          <w:noProof/>
          <w:color w:val="000000" w:themeColor="text1"/>
        </w:rPr>
        <w:t xml:space="preserve">. </w:t>
      </w:r>
      <w:r w:rsidRPr="00AD7BE3">
        <w:rPr>
          <w:noProof/>
          <w:color w:val="000000" w:themeColor="text1"/>
        </w:rPr>
        <w:t xml:space="preserve">[Online] Available at: </w:t>
      </w:r>
      <w:r w:rsidRPr="00AD7BE3">
        <w:rPr>
          <w:noProof/>
          <w:color w:val="000000" w:themeColor="text1"/>
          <w:u w:val="single"/>
        </w:rPr>
        <w:fldChar w:fldCharType="begin"/>
      </w:r>
      <w:r w:rsidRPr="00AD7BE3">
        <w:rPr>
          <w:noProof/>
          <w:color w:val="000000" w:themeColor="text1"/>
          <w:u w:val="single"/>
        </w:rPr>
        <w:instrText xml:space="preserve"> HYPERLINK "</w:instrText>
      </w:r>
      <w:r w:rsidRPr="00AD7BE3">
        <w:rPr>
          <w:noProof/>
          <w:color w:val="000000" w:themeColor="text1"/>
          <w:u w:val="single"/>
        </w:rPr>
        <w:instrText>https://en.wikipedia.org/wiki/Yves_Saint_Laurent_(brand)</w:instrText>
      </w:r>
      <w:r w:rsidRPr="00AD7BE3">
        <w:rPr>
          <w:noProof/>
          <w:color w:val="000000" w:themeColor="text1"/>
          <w:u w:val="single"/>
        </w:rPr>
        <w:instrText xml:space="preserve">" </w:instrText>
      </w:r>
      <w:r w:rsidRPr="00AD7BE3">
        <w:rPr>
          <w:noProof/>
          <w:color w:val="000000" w:themeColor="text1"/>
          <w:u w:val="single"/>
        </w:rPr>
        <w:fldChar w:fldCharType="separate"/>
      </w:r>
      <w:r w:rsidRPr="00AD7BE3">
        <w:rPr>
          <w:rStyle w:val="Hyperlink"/>
          <w:noProof/>
          <w:color w:val="000000" w:themeColor="text1"/>
        </w:rPr>
        <w:t>https://en.wikipedia.org/wiki/Yves_Saint_Laurent_(brand)</w:t>
      </w:r>
      <w:r w:rsidRPr="00AD7BE3">
        <w:rPr>
          <w:noProof/>
          <w:color w:val="000000" w:themeColor="text1"/>
          <w:u w:val="single"/>
        </w:rPr>
        <w:fldChar w:fldCharType="end"/>
      </w:r>
      <w:r w:rsidRPr="00AD7BE3">
        <w:rPr>
          <w:noProof/>
          <w:color w:val="000000" w:themeColor="text1"/>
          <w:lang w:val="en-US"/>
        </w:rPr>
        <w:t xml:space="preserve"> </w:t>
      </w:r>
      <w:r w:rsidRPr="00AD7BE3">
        <w:rPr>
          <w:noProof/>
          <w:color w:val="000000" w:themeColor="text1"/>
        </w:rPr>
        <w:t>[Accessed 19 April 2021].</w:t>
      </w:r>
    </w:p>
    <w:p w14:paraId="06EBDE01" w14:textId="21B0774D" w:rsidR="002C15FE" w:rsidRPr="00AD7BE3" w:rsidRDefault="002C15FE" w:rsidP="002C15FE">
      <w:pPr>
        <w:rPr>
          <w:color w:val="000000" w:themeColor="text1"/>
        </w:rPr>
      </w:pPr>
    </w:p>
    <w:p w14:paraId="09DD7B86" w14:textId="5DA09A3F" w:rsidR="002C15FE" w:rsidRPr="00AD7BE3" w:rsidRDefault="002C15FE" w:rsidP="002C15FE">
      <w:pPr>
        <w:rPr>
          <w:noProof/>
          <w:color w:val="000000" w:themeColor="text1"/>
        </w:rPr>
      </w:pPr>
      <w:r w:rsidRPr="00AD7BE3">
        <w:rPr>
          <w:color w:val="000000" w:themeColor="text1"/>
          <w:lang w:val="en-US"/>
        </w:rPr>
        <w:t xml:space="preserve">Knight I. C., 2018, </w:t>
      </w:r>
      <w:proofErr w:type="spellStart"/>
      <w:r w:rsidRPr="00AD7BE3">
        <w:rPr>
          <w:color w:val="000000" w:themeColor="text1"/>
          <w:lang w:val="en-US"/>
        </w:rPr>
        <w:t>Isuu</w:t>
      </w:r>
      <w:proofErr w:type="spellEnd"/>
      <w:r w:rsidRPr="00AD7BE3">
        <w:rPr>
          <w:color w:val="000000" w:themeColor="text1"/>
          <w:lang w:val="en-US"/>
        </w:rPr>
        <w:t xml:space="preserve">, </w:t>
      </w:r>
      <w:r w:rsidRPr="00AD7BE3">
        <w:rPr>
          <w:i/>
          <w:iCs/>
          <w:color w:val="000000" w:themeColor="text1"/>
          <w:lang w:val="en-US"/>
        </w:rPr>
        <w:t xml:space="preserve">YSL BRAND REPORT, </w:t>
      </w:r>
      <w:r w:rsidRPr="00AD7BE3">
        <w:rPr>
          <w:color w:val="000000" w:themeColor="text1"/>
          <w:lang w:val="en-US"/>
        </w:rPr>
        <w:t>[Online] Available at:</w:t>
      </w:r>
      <w:r w:rsidRPr="00AD7BE3">
        <w:rPr>
          <w:color w:val="000000" w:themeColor="text1"/>
          <w:lang w:val="en-US"/>
        </w:rPr>
        <w:t xml:space="preserve"> </w:t>
      </w:r>
      <w:hyperlink r:id="rId11" w:history="1">
        <w:r w:rsidRPr="00AD7BE3">
          <w:rPr>
            <w:rStyle w:val="Hyperlink"/>
            <w:color w:val="000000" w:themeColor="text1"/>
            <w:lang w:val="en-US"/>
          </w:rPr>
          <w:t>https://issuu.com/isacusickknight/docs/ysl_brand_report</w:t>
        </w:r>
      </w:hyperlink>
      <w:r w:rsidRPr="00AD7BE3">
        <w:rPr>
          <w:color w:val="000000" w:themeColor="text1"/>
          <w:lang w:val="en-US"/>
        </w:rPr>
        <w:t xml:space="preserve"> </w:t>
      </w:r>
      <w:r w:rsidRPr="00AD7BE3">
        <w:rPr>
          <w:noProof/>
          <w:color w:val="000000" w:themeColor="text1"/>
        </w:rPr>
        <w:t>[Accessed 19 April 2021].</w:t>
      </w:r>
    </w:p>
    <w:p w14:paraId="337D7E24" w14:textId="705D08A9" w:rsidR="002C15FE" w:rsidRPr="00AD7BE3" w:rsidRDefault="002C15FE" w:rsidP="002C15FE">
      <w:pPr>
        <w:rPr>
          <w:noProof/>
          <w:color w:val="000000" w:themeColor="text1"/>
        </w:rPr>
      </w:pPr>
    </w:p>
    <w:p w14:paraId="18AD20D2" w14:textId="6035811F" w:rsidR="002C15FE" w:rsidRPr="00AD7BE3" w:rsidRDefault="002C15FE" w:rsidP="002C15FE">
      <w:pPr>
        <w:pStyle w:val="Bibliography"/>
        <w:rPr>
          <w:noProof/>
          <w:color w:val="000000" w:themeColor="text1"/>
        </w:rPr>
      </w:pPr>
      <w:r w:rsidRPr="00AD7BE3">
        <w:rPr>
          <w:noProof/>
          <w:color w:val="000000" w:themeColor="text1"/>
          <w:lang w:val="en-US"/>
        </w:rPr>
        <w:t xml:space="preserve">Schultz K. et. al., </w:t>
      </w:r>
      <w:r w:rsidRPr="00AD7BE3">
        <w:rPr>
          <w:noProof/>
          <w:color w:val="000000" w:themeColor="text1"/>
        </w:rPr>
        <w:t>2020. The New York Times</w:t>
      </w:r>
      <w:r w:rsidRPr="00AD7BE3">
        <w:rPr>
          <w:i/>
          <w:iCs/>
          <w:noProof/>
          <w:color w:val="000000" w:themeColor="text1"/>
          <w:lang w:val="en-US"/>
        </w:rPr>
        <w:t>, Luxury’s Hidden Indian Supply Chain</w:t>
      </w:r>
      <w:r w:rsidRPr="00AD7BE3">
        <w:rPr>
          <w:i/>
          <w:iCs/>
          <w:noProof/>
          <w:color w:val="000000" w:themeColor="text1"/>
        </w:rPr>
        <w:t xml:space="preserve">. </w:t>
      </w:r>
      <w:r w:rsidRPr="00AD7BE3">
        <w:rPr>
          <w:noProof/>
          <w:color w:val="000000" w:themeColor="text1"/>
        </w:rPr>
        <w:t xml:space="preserve">[Online] </w:t>
      </w:r>
      <w:r w:rsidRPr="00AD7BE3">
        <w:rPr>
          <w:noProof/>
          <w:color w:val="000000" w:themeColor="text1"/>
        </w:rPr>
        <w:br/>
        <w:t xml:space="preserve">Available at: </w:t>
      </w:r>
      <w:hyperlink r:id="rId12" w:history="1">
        <w:r w:rsidRPr="00AD7BE3">
          <w:rPr>
            <w:rStyle w:val="Hyperlink"/>
            <w:noProof/>
            <w:color w:val="000000" w:themeColor="text1"/>
          </w:rPr>
          <w:t>https://www.nytimes.com/2020/03/11/style/dior-saint-laurent-indian-labor-exploitation.html</w:t>
        </w:r>
      </w:hyperlink>
      <w:r w:rsidRPr="00AD7BE3">
        <w:rPr>
          <w:noProof/>
          <w:color w:val="000000" w:themeColor="text1"/>
          <w:lang w:val="en-US"/>
        </w:rPr>
        <w:t xml:space="preserve"> </w:t>
      </w:r>
      <w:r w:rsidRPr="00AD7BE3">
        <w:rPr>
          <w:noProof/>
          <w:color w:val="000000" w:themeColor="text1"/>
        </w:rPr>
        <w:t>[Accessed 19 April 2021].</w:t>
      </w:r>
    </w:p>
    <w:p w14:paraId="3C223694" w14:textId="77777777" w:rsidR="002C15FE" w:rsidRPr="00AD7BE3" w:rsidRDefault="002C15FE" w:rsidP="002C15FE">
      <w:pPr>
        <w:rPr>
          <w:color w:val="000000" w:themeColor="text1"/>
        </w:rPr>
      </w:pPr>
    </w:p>
    <w:p w14:paraId="6A107D43" w14:textId="5021D389" w:rsidR="002C15FE" w:rsidRPr="00AD7BE3" w:rsidRDefault="002C15FE" w:rsidP="002C15FE">
      <w:pPr>
        <w:pStyle w:val="Bibliography"/>
        <w:rPr>
          <w:noProof/>
          <w:color w:val="000000" w:themeColor="text1"/>
        </w:rPr>
      </w:pPr>
      <w:r w:rsidRPr="00AD7BE3">
        <w:rPr>
          <w:noProof/>
          <w:color w:val="000000" w:themeColor="text1"/>
        </w:rPr>
        <w:t xml:space="preserve">Yves Saint Laurent, 2015. </w:t>
      </w:r>
      <w:r w:rsidRPr="00AD7BE3">
        <w:rPr>
          <w:i/>
          <w:iCs/>
          <w:noProof/>
          <w:color w:val="000000" w:themeColor="text1"/>
        </w:rPr>
        <w:t xml:space="preserve">Saint Laurent. </w:t>
      </w:r>
      <w:r w:rsidRPr="00AD7BE3">
        <w:rPr>
          <w:noProof/>
          <w:color w:val="000000" w:themeColor="text1"/>
        </w:rPr>
        <w:t xml:space="preserve">[Online] Available at: </w:t>
      </w:r>
      <w:hyperlink r:id="rId13" w:history="1">
        <w:r w:rsidRPr="00AD7BE3">
          <w:rPr>
            <w:rStyle w:val="Hyperlink"/>
            <w:noProof/>
            <w:color w:val="000000" w:themeColor="text1"/>
          </w:rPr>
          <w:t>https://www.ysl.com/en-us/legal-notices/name/transparency-in-supply-chains.html</w:t>
        </w:r>
      </w:hyperlink>
      <w:r w:rsidRPr="00AD7BE3">
        <w:rPr>
          <w:noProof/>
          <w:color w:val="000000" w:themeColor="text1"/>
          <w:lang w:val="en-US"/>
        </w:rPr>
        <w:t xml:space="preserve"> </w:t>
      </w:r>
      <w:r w:rsidRPr="00AD7BE3">
        <w:rPr>
          <w:noProof/>
          <w:color w:val="000000" w:themeColor="text1"/>
        </w:rPr>
        <w:t>[Accessed 19 April 2021].</w:t>
      </w:r>
    </w:p>
    <w:p w14:paraId="4933A1AA" w14:textId="77777777" w:rsidR="002C15FE" w:rsidRPr="00AD7BE3" w:rsidRDefault="002C15FE" w:rsidP="009D6C86">
      <w:pPr>
        <w:rPr>
          <w:color w:val="000000" w:themeColor="text1"/>
          <w:lang w:eastAsia="en-GB"/>
        </w:rPr>
      </w:pPr>
    </w:p>
    <w:p w14:paraId="42F63CAB" w14:textId="1D838E0A" w:rsidR="002C15FE" w:rsidRPr="00AD7BE3" w:rsidRDefault="002C15FE" w:rsidP="002C15FE">
      <w:pPr>
        <w:rPr>
          <w:rFonts w:ascii="Georgia" w:eastAsia="Times New Roman" w:hAnsi="Georgia" w:cs="Times New Roman"/>
          <w:color w:val="000000" w:themeColor="text1"/>
          <w:kern w:val="36"/>
          <w:sz w:val="72"/>
          <w:szCs w:val="72"/>
          <w:lang w:eastAsia="en-GB"/>
        </w:rPr>
      </w:pPr>
      <w:r w:rsidRPr="00AD7BE3">
        <w:rPr>
          <w:noProof/>
          <w:color w:val="000000" w:themeColor="text1"/>
        </w:rPr>
        <w:t>Binkley</w:t>
      </w:r>
      <w:r w:rsidRPr="00AD7BE3">
        <w:rPr>
          <w:noProof/>
          <w:color w:val="000000" w:themeColor="text1"/>
          <w:lang w:val="it-IT"/>
        </w:rPr>
        <w:t xml:space="preserve"> </w:t>
      </w:r>
      <w:r w:rsidRPr="00AD7BE3">
        <w:rPr>
          <w:noProof/>
          <w:color w:val="000000" w:themeColor="text1"/>
        </w:rPr>
        <w:t>C., 2017. VOGUE BUSINESS</w:t>
      </w:r>
      <w:r w:rsidRPr="00AD7BE3">
        <w:rPr>
          <w:i/>
          <w:iCs/>
          <w:noProof/>
          <w:color w:val="000000" w:themeColor="text1"/>
          <w:lang w:val="en-US"/>
        </w:rPr>
        <w:t xml:space="preserve">, </w:t>
      </w:r>
      <w:r w:rsidRPr="00AD7BE3">
        <w:rPr>
          <w:i/>
          <w:iCs/>
          <w:color w:val="000000" w:themeColor="text1"/>
          <w:lang w:eastAsia="en-GB"/>
        </w:rPr>
        <w:t>Saint Laurent incident underlines environmental cost of fashion shows</w:t>
      </w:r>
      <w:r w:rsidRPr="00AD7BE3">
        <w:rPr>
          <w:i/>
          <w:iCs/>
          <w:color w:val="000000" w:themeColor="text1"/>
          <w:lang w:val="en-US" w:eastAsia="en-GB"/>
        </w:rPr>
        <w:t xml:space="preserve">. </w:t>
      </w:r>
      <w:r w:rsidRPr="00AD7BE3">
        <w:rPr>
          <w:noProof/>
          <w:color w:val="000000" w:themeColor="text1"/>
        </w:rPr>
        <w:t xml:space="preserve">[Online] Available at: </w:t>
      </w:r>
      <w:hyperlink r:id="rId14" w:history="1">
        <w:r w:rsidRPr="00AD7BE3">
          <w:rPr>
            <w:rStyle w:val="Hyperlink"/>
            <w:noProof/>
            <w:color w:val="000000" w:themeColor="text1"/>
          </w:rPr>
          <w:t>https://www.voguebusiness.com/fashion/saint-laurent-resort-mens-spring-summer-202</w:t>
        </w:r>
        <w:r w:rsidRPr="00AD7BE3">
          <w:rPr>
            <w:rStyle w:val="Hyperlink"/>
            <w:noProof/>
            <w:color w:val="000000" w:themeColor="text1"/>
          </w:rPr>
          <w:t>0</w:t>
        </w:r>
        <w:r w:rsidRPr="00AD7BE3">
          <w:rPr>
            <w:rStyle w:val="Hyperlink"/>
            <w:noProof/>
            <w:color w:val="000000" w:themeColor="text1"/>
          </w:rPr>
          <w:t>-malibu</w:t>
        </w:r>
      </w:hyperlink>
      <w:r w:rsidRPr="00AD7BE3">
        <w:rPr>
          <w:noProof/>
          <w:color w:val="000000" w:themeColor="text1"/>
          <w:lang w:val="en-US"/>
        </w:rPr>
        <w:t xml:space="preserve"> </w:t>
      </w:r>
      <w:r w:rsidRPr="00AD7BE3">
        <w:rPr>
          <w:noProof/>
          <w:color w:val="000000" w:themeColor="text1"/>
        </w:rPr>
        <w:t>[Accessed 19 April 2021].</w:t>
      </w:r>
    </w:p>
    <w:p w14:paraId="6C5F9379" w14:textId="77777777" w:rsidR="009D6C86" w:rsidRPr="00AD7BE3" w:rsidRDefault="009D6C86" w:rsidP="009D6C86">
      <w:pPr>
        <w:rPr>
          <w:color w:val="000000" w:themeColor="text1"/>
          <w:lang w:eastAsia="en-GB"/>
        </w:rPr>
      </w:pPr>
    </w:p>
    <w:p w14:paraId="5375FC10" w14:textId="3FF409FC" w:rsidR="002C15FE" w:rsidRPr="00AD7BE3" w:rsidRDefault="002C15FE" w:rsidP="002C15FE">
      <w:pPr>
        <w:pStyle w:val="Bibliography"/>
        <w:rPr>
          <w:noProof/>
          <w:color w:val="000000" w:themeColor="text1"/>
        </w:rPr>
      </w:pPr>
      <w:r w:rsidRPr="00AD7BE3">
        <w:rPr>
          <w:noProof/>
          <w:color w:val="000000" w:themeColor="text1"/>
        </w:rPr>
        <w:t>Yves Saint Laurent, 2020. Yves Saint Lauren</w:t>
      </w:r>
      <w:r w:rsidRPr="00AD7BE3">
        <w:rPr>
          <w:noProof/>
          <w:color w:val="000000" w:themeColor="text1"/>
          <w:lang w:val="en-US"/>
        </w:rPr>
        <w:t xml:space="preserve">t, </w:t>
      </w:r>
      <w:r w:rsidRPr="00AD7BE3">
        <w:rPr>
          <w:i/>
          <w:iCs/>
          <w:noProof/>
          <w:color w:val="000000" w:themeColor="text1"/>
          <w:lang w:val="en-US"/>
        </w:rPr>
        <w:t>Environmental Promises</w:t>
      </w:r>
      <w:r w:rsidRPr="00AD7BE3">
        <w:rPr>
          <w:i/>
          <w:iCs/>
          <w:noProof/>
          <w:color w:val="000000" w:themeColor="text1"/>
        </w:rPr>
        <w:t xml:space="preserve"> </w:t>
      </w:r>
      <w:r w:rsidRPr="00AD7BE3">
        <w:rPr>
          <w:noProof/>
          <w:color w:val="000000" w:themeColor="text1"/>
        </w:rPr>
        <w:t>[Online]</w:t>
      </w:r>
      <w:r w:rsidRPr="00AD7BE3">
        <w:rPr>
          <w:noProof/>
          <w:color w:val="000000" w:themeColor="text1"/>
          <w:lang w:val="en-US"/>
        </w:rPr>
        <w:t xml:space="preserve"> </w:t>
      </w:r>
      <w:r w:rsidRPr="00AD7BE3">
        <w:rPr>
          <w:noProof/>
          <w:color w:val="000000" w:themeColor="text1"/>
        </w:rPr>
        <w:t xml:space="preserve">Available at: </w:t>
      </w:r>
      <w:hyperlink r:id="rId15" w:history="1">
        <w:r w:rsidRPr="00AD7BE3">
          <w:rPr>
            <w:rStyle w:val="Hyperlink"/>
            <w:noProof/>
            <w:color w:val="000000" w:themeColor="text1"/>
          </w:rPr>
          <w:t>https://www.yslbeautyus.com/environmental-promises</w:t>
        </w:r>
      </w:hyperlink>
      <w:r w:rsidRPr="00AD7BE3">
        <w:rPr>
          <w:noProof/>
          <w:color w:val="000000" w:themeColor="text1"/>
          <w:lang w:val="en-US"/>
        </w:rPr>
        <w:t xml:space="preserve"> </w:t>
      </w:r>
      <w:r w:rsidRPr="00AD7BE3">
        <w:rPr>
          <w:noProof/>
          <w:color w:val="000000" w:themeColor="text1"/>
        </w:rPr>
        <w:t>[Accessed 19 April 2021].</w:t>
      </w:r>
    </w:p>
    <w:p w14:paraId="7669F677" w14:textId="5A211E60" w:rsidR="009D6C86" w:rsidRPr="00AD7BE3" w:rsidRDefault="009D6C86" w:rsidP="002C15FE">
      <w:pPr>
        <w:rPr>
          <w:b/>
          <w:bCs/>
          <w:color w:val="000000" w:themeColor="text1"/>
          <w:lang w:eastAsia="en-GB"/>
        </w:rPr>
      </w:pPr>
    </w:p>
    <w:p w14:paraId="3E1B23E8" w14:textId="0E9E3365" w:rsidR="00AD7BE3" w:rsidRPr="00AD7BE3" w:rsidRDefault="00AD7BE3" w:rsidP="00AD7BE3">
      <w:pPr>
        <w:pStyle w:val="Bibliography"/>
        <w:rPr>
          <w:noProof/>
          <w:color w:val="000000" w:themeColor="text1"/>
        </w:rPr>
      </w:pPr>
      <w:r w:rsidRPr="00AD7BE3">
        <w:rPr>
          <w:noProof/>
          <w:color w:val="000000" w:themeColor="text1"/>
        </w:rPr>
        <w:t>Vy, 2020. ethical elephant</w:t>
      </w:r>
      <w:r w:rsidRPr="00AD7BE3">
        <w:rPr>
          <w:i/>
          <w:iCs/>
          <w:noProof/>
          <w:color w:val="000000" w:themeColor="text1"/>
        </w:rPr>
        <w:t>.</w:t>
      </w:r>
      <w:r w:rsidRPr="00AD7BE3">
        <w:rPr>
          <w:i/>
          <w:iCs/>
          <w:noProof/>
          <w:color w:val="000000" w:themeColor="text1"/>
          <w:lang w:val="en-US"/>
        </w:rPr>
        <w:t xml:space="preserve"> Is Yves Saint Laurent (YSL) Beauty Cruelty-Free? (What You Need to Be Before You Buy!)</w:t>
      </w:r>
      <w:r w:rsidRPr="00AD7BE3">
        <w:rPr>
          <w:i/>
          <w:iCs/>
          <w:noProof/>
          <w:color w:val="000000" w:themeColor="text1"/>
        </w:rPr>
        <w:t xml:space="preserve"> </w:t>
      </w:r>
      <w:r w:rsidRPr="00AD7BE3">
        <w:rPr>
          <w:noProof/>
          <w:color w:val="000000" w:themeColor="text1"/>
        </w:rPr>
        <w:t xml:space="preserve">[Online] Available at: </w:t>
      </w:r>
      <w:hyperlink r:id="rId16" w:history="1">
        <w:r w:rsidRPr="00AD7BE3">
          <w:rPr>
            <w:rStyle w:val="Hyperlink"/>
            <w:noProof/>
            <w:color w:val="000000" w:themeColor="text1"/>
          </w:rPr>
          <w:t>https://ethicalelephant.com/is-ysl-cruelty-free/</w:t>
        </w:r>
      </w:hyperlink>
      <w:r w:rsidRPr="00AD7BE3">
        <w:rPr>
          <w:noProof/>
          <w:color w:val="000000" w:themeColor="text1"/>
          <w:lang w:val="en-US"/>
        </w:rPr>
        <w:t xml:space="preserve"> </w:t>
      </w:r>
      <w:r w:rsidRPr="00AD7BE3">
        <w:rPr>
          <w:noProof/>
          <w:color w:val="000000" w:themeColor="text1"/>
        </w:rPr>
        <w:t>[Accessed 19 April 2021].</w:t>
      </w:r>
    </w:p>
    <w:p w14:paraId="43973F7D" w14:textId="77777777" w:rsidR="009D6C86" w:rsidRPr="00AD7BE3" w:rsidRDefault="009D6C86" w:rsidP="009D6C86">
      <w:pPr>
        <w:jc w:val="both"/>
        <w:rPr>
          <w:color w:val="000000" w:themeColor="text1"/>
          <w:lang w:eastAsia="en-GB"/>
        </w:rPr>
      </w:pPr>
    </w:p>
    <w:p w14:paraId="4F896D91" w14:textId="4C216B5D" w:rsidR="00AD7BE3" w:rsidRPr="00AD7BE3" w:rsidRDefault="00AD7BE3" w:rsidP="00AD7BE3">
      <w:pPr>
        <w:pStyle w:val="Bibliography"/>
        <w:rPr>
          <w:noProof/>
          <w:color w:val="000000" w:themeColor="text1"/>
        </w:rPr>
      </w:pPr>
      <w:r w:rsidRPr="00AD7BE3">
        <w:rPr>
          <w:noProof/>
          <w:color w:val="000000" w:themeColor="text1"/>
        </w:rPr>
        <w:t>Bhasin</w:t>
      </w:r>
      <w:r w:rsidRPr="00AD7BE3">
        <w:rPr>
          <w:noProof/>
          <w:color w:val="000000" w:themeColor="text1"/>
          <w:lang w:val="en-US"/>
        </w:rPr>
        <w:t xml:space="preserve"> </w:t>
      </w:r>
      <w:r w:rsidRPr="00AD7BE3">
        <w:rPr>
          <w:noProof/>
          <w:color w:val="000000" w:themeColor="text1"/>
        </w:rPr>
        <w:t>H., 2019. Marketing91</w:t>
      </w:r>
      <w:r w:rsidRPr="00AD7BE3">
        <w:rPr>
          <w:i/>
          <w:iCs/>
          <w:noProof/>
          <w:color w:val="000000" w:themeColor="text1"/>
          <w:lang w:val="en-US"/>
        </w:rPr>
        <w:t>, SWOT Analysis of Yves Saint Laurent</w:t>
      </w:r>
      <w:r w:rsidRPr="00AD7BE3">
        <w:rPr>
          <w:i/>
          <w:iCs/>
          <w:noProof/>
          <w:color w:val="000000" w:themeColor="text1"/>
        </w:rPr>
        <w:t xml:space="preserve">. </w:t>
      </w:r>
      <w:r w:rsidRPr="00AD7BE3">
        <w:rPr>
          <w:noProof/>
          <w:color w:val="000000" w:themeColor="text1"/>
        </w:rPr>
        <w:t xml:space="preserve">[Online] Available at: </w:t>
      </w:r>
      <w:hyperlink r:id="rId17" w:history="1">
        <w:r w:rsidRPr="00AD7BE3">
          <w:rPr>
            <w:rStyle w:val="Hyperlink"/>
            <w:noProof/>
            <w:color w:val="000000" w:themeColor="text1"/>
          </w:rPr>
          <w:t>https://www.marketing91.com/swot-analysis-of-yves-saint-laurent/</w:t>
        </w:r>
      </w:hyperlink>
      <w:r w:rsidRPr="00AD7BE3">
        <w:rPr>
          <w:noProof/>
          <w:color w:val="000000" w:themeColor="text1"/>
          <w:lang w:val="en-US"/>
        </w:rPr>
        <w:t xml:space="preserve"> </w:t>
      </w:r>
      <w:r w:rsidRPr="00AD7BE3">
        <w:rPr>
          <w:noProof/>
          <w:color w:val="000000" w:themeColor="text1"/>
        </w:rPr>
        <w:t>[Accessed 20 April 2021].</w:t>
      </w:r>
    </w:p>
    <w:p w14:paraId="28A97B02" w14:textId="35E628CE" w:rsidR="009D6C86" w:rsidRPr="00AD7BE3" w:rsidRDefault="009D6C86">
      <w:pPr>
        <w:rPr>
          <w:color w:val="000000" w:themeColor="text1"/>
          <w:lang w:eastAsia="en-GB"/>
        </w:rPr>
      </w:pPr>
    </w:p>
    <w:p w14:paraId="59B83B34" w14:textId="79DEACDD" w:rsidR="00AD7BE3" w:rsidRPr="00AD7BE3" w:rsidRDefault="00AD7BE3">
      <w:pPr>
        <w:rPr>
          <w:i/>
          <w:iCs/>
          <w:noProof/>
          <w:color w:val="000000" w:themeColor="text1"/>
        </w:rPr>
      </w:pPr>
      <w:r w:rsidRPr="00AD7BE3">
        <w:rPr>
          <w:noProof/>
          <w:color w:val="000000" w:themeColor="text1"/>
        </w:rPr>
        <w:t>Lutz-Tveite</w:t>
      </w:r>
      <w:r w:rsidRPr="00AD7BE3">
        <w:rPr>
          <w:noProof/>
          <w:color w:val="000000" w:themeColor="text1"/>
          <w:lang w:val="it-IT"/>
        </w:rPr>
        <w:t xml:space="preserve"> </w:t>
      </w:r>
      <w:r w:rsidRPr="00AD7BE3">
        <w:rPr>
          <w:noProof/>
          <w:color w:val="000000" w:themeColor="text1"/>
        </w:rPr>
        <w:t xml:space="preserve">M., 2011. </w:t>
      </w:r>
      <w:r w:rsidRPr="00AD7BE3">
        <w:rPr>
          <w:i/>
          <w:iCs/>
          <w:noProof/>
          <w:color w:val="000000" w:themeColor="text1"/>
        </w:rPr>
        <w:t>Yves Saint Laurent Brand Analysis</w:t>
      </w:r>
    </w:p>
    <w:p w14:paraId="6E9A9EC1" w14:textId="34EBA379" w:rsidR="00AD7BE3" w:rsidRPr="00AD7BE3" w:rsidRDefault="00AD7BE3">
      <w:pPr>
        <w:rPr>
          <w:color w:val="000000" w:themeColor="text1"/>
          <w:lang w:eastAsia="en-GB"/>
        </w:rPr>
      </w:pPr>
    </w:p>
    <w:p w14:paraId="2BF7FC99" w14:textId="64AF302E" w:rsidR="00AD7BE3" w:rsidRPr="00AD7BE3" w:rsidRDefault="00AD7BE3" w:rsidP="00AD7BE3">
      <w:pPr>
        <w:pStyle w:val="Bibliography"/>
        <w:rPr>
          <w:noProof/>
          <w:color w:val="000000" w:themeColor="text1"/>
        </w:rPr>
      </w:pPr>
      <w:r w:rsidRPr="00AD7BE3">
        <w:rPr>
          <w:noProof/>
          <w:color w:val="000000" w:themeColor="text1"/>
        </w:rPr>
        <w:t xml:space="preserve">Studd C., 2013. </w:t>
      </w:r>
      <w:r w:rsidRPr="00AD7BE3">
        <w:rPr>
          <w:i/>
          <w:iCs/>
          <w:noProof/>
          <w:color w:val="000000" w:themeColor="text1"/>
        </w:rPr>
        <w:t>YVES SAINT LAURENT</w:t>
      </w:r>
    </w:p>
    <w:p w14:paraId="4EEB17AC" w14:textId="18752FBC" w:rsidR="00AD7BE3" w:rsidRPr="00AD7BE3" w:rsidRDefault="00AD7BE3">
      <w:pPr>
        <w:rPr>
          <w:color w:val="000000" w:themeColor="text1"/>
          <w:lang w:eastAsia="en-GB"/>
        </w:rPr>
      </w:pPr>
    </w:p>
    <w:p w14:paraId="55BDC5FA" w14:textId="1842E30C" w:rsidR="00AD7BE3" w:rsidRPr="00AD7BE3" w:rsidRDefault="00AD7BE3" w:rsidP="00AD7BE3">
      <w:pPr>
        <w:pStyle w:val="Bibliography"/>
        <w:rPr>
          <w:noProof/>
          <w:color w:val="000000" w:themeColor="text1"/>
        </w:rPr>
      </w:pPr>
      <w:r w:rsidRPr="00AD7BE3">
        <w:rPr>
          <w:noProof/>
          <w:color w:val="000000" w:themeColor="text1"/>
        </w:rPr>
        <w:t>Piunno A., 2020. GE Current</w:t>
      </w:r>
      <w:r w:rsidRPr="00AD7BE3">
        <w:rPr>
          <w:i/>
          <w:iCs/>
          <w:noProof/>
          <w:color w:val="000000" w:themeColor="text1"/>
          <w:lang w:val="en-US"/>
        </w:rPr>
        <w:t>, 3 Reasons Sustainable Brands Are The Future</w:t>
      </w:r>
      <w:r w:rsidRPr="00AD7BE3">
        <w:rPr>
          <w:i/>
          <w:iCs/>
          <w:noProof/>
          <w:color w:val="000000" w:themeColor="text1"/>
        </w:rPr>
        <w:t xml:space="preserve">. </w:t>
      </w:r>
      <w:r w:rsidRPr="00AD7BE3">
        <w:rPr>
          <w:noProof/>
          <w:color w:val="000000" w:themeColor="text1"/>
        </w:rPr>
        <w:t xml:space="preserve">[Online] Available at: </w:t>
      </w:r>
      <w:hyperlink r:id="rId18" w:history="1">
        <w:r w:rsidRPr="00AD7BE3">
          <w:rPr>
            <w:rStyle w:val="Hyperlink"/>
            <w:noProof/>
            <w:color w:val="000000" w:themeColor="text1"/>
          </w:rPr>
          <w:t>https://www.gecurrent.com/ideas/3-reasons-sustainable-brands-are-the-future</w:t>
        </w:r>
      </w:hyperlink>
      <w:r w:rsidRPr="00AD7BE3">
        <w:rPr>
          <w:noProof/>
          <w:color w:val="000000" w:themeColor="text1"/>
          <w:lang w:val="en-US"/>
        </w:rPr>
        <w:t xml:space="preserve"> </w:t>
      </w:r>
      <w:r w:rsidRPr="00AD7BE3">
        <w:rPr>
          <w:noProof/>
          <w:color w:val="000000" w:themeColor="text1"/>
        </w:rPr>
        <w:t>[Accessed 20 April 2021].</w:t>
      </w:r>
    </w:p>
    <w:p w14:paraId="62B50641" w14:textId="64C49A9D" w:rsidR="00AD7BE3" w:rsidRPr="00AD7BE3" w:rsidRDefault="00AD7BE3">
      <w:pPr>
        <w:rPr>
          <w:color w:val="000000" w:themeColor="text1"/>
          <w:lang w:eastAsia="en-GB"/>
        </w:rPr>
      </w:pPr>
    </w:p>
    <w:p w14:paraId="656C7018" w14:textId="0F78E182" w:rsidR="00AD7BE3" w:rsidRPr="00AD7BE3" w:rsidRDefault="00AD7BE3">
      <w:pPr>
        <w:rPr>
          <w:color w:val="000000" w:themeColor="text1"/>
          <w:lang w:val="en-US" w:eastAsia="en-GB"/>
        </w:rPr>
      </w:pPr>
      <w:r w:rsidRPr="00AD7BE3">
        <w:rPr>
          <w:noProof/>
          <w:color w:val="000000" w:themeColor="text1"/>
        </w:rPr>
        <w:lastRenderedPageBreak/>
        <w:t xml:space="preserve">Olando, 2020. </w:t>
      </w:r>
      <w:r w:rsidRPr="00AD7BE3">
        <w:rPr>
          <w:noProof/>
          <w:color w:val="000000" w:themeColor="text1"/>
        </w:rPr>
        <w:t>N</w:t>
      </w:r>
      <w:r w:rsidRPr="00AD7BE3">
        <w:rPr>
          <w:noProof/>
          <w:color w:val="000000" w:themeColor="text1"/>
        </w:rPr>
        <w:t>eoseven</w:t>
      </w:r>
      <w:r w:rsidRPr="00AD7BE3">
        <w:rPr>
          <w:i/>
          <w:iCs/>
          <w:noProof/>
          <w:color w:val="000000" w:themeColor="text1"/>
          <w:lang w:val="en-US"/>
        </w:rPr>
        <w:t>, Why Is Sustainable Marketing Important Now More Than Ever</w:t>
      </w:r>
      <w:r w:rsidRPr="00AD7BE3">
        <w:rPr>
          <w:i/>
          <w:iCs/>
          <w:noProof/>
          <w:color w:val="000000" w:themeColor="text1"/>
        </w:rPr>
        <w:t xml:space="preserve">. </w:t>
      </w:r>
      <w:r w:rsidRPr="00AD7BE3">
        <w:rPr>
          <w:noProof/>
          <w:color w:val="000000" w:themeColor="text1"/>
        </w:rPr>
        <w:t xml:space="preserve">[Online] Available at: </w:t>
      </w:r>
      <w:hyperlink r:id="rId19" w:history="1">
        <w:r w:rsidRPr="00AD7BE3">
          <w:rPr>
            <w:rStyle w:val="Hyperlink"/>
            <w:noProof/>
            <w:color w:val="000000" w:themeColor="text1"/>
          </w:rPr>
          <w:t>https://neoseven.co.uk/2020/05/15/why-is-sustainable-marketing-important-now-more-than-ever/</w:t>
        </w:r>
      </w:hyperlink>
      <w:r w:rsidRPr="00AD7BE3">
        <w:rPr>
          <w:noProof/>
          <w:color w:val="000000" w:themeColor="text1"/>
          <w:u w:val="single"/>
          <w:lang w:val="en-US"/>
        </w:rPr>
        <w:t xml:space="preserve"> </w:t>
      </w:r>
      <w:r w:rsidRPr="00AD7BE3">
        <w:rPr>
          <w:noProof/>
          <w:color w:val="000000" w:themeColor="text1"/>
        </w:rPr>
        <w:t>[Accessed 20 April 2021].</w:t>
      </w:r>
    </w:p>
    <w:p w14:paraId="2EFEABF1" w14:textId="66A84122" w:rsidR="009D6C86" w:rsidRPr="00AD7BE3" w:rsidRDefault="009D6C86">
      <w:pPr>
        <w:rPr>
          <w:color w:val="000000" w:themeColor="text1"/>
          <w:lang w:val="en-US" w:eastAsia="en-GB"/>
        </w:rPr>
      </w:pPr>
    </w:p>
    <w:p w14:paraId="6DD09A20" w14:textId="19183E24" w:rsidR="00AD7BE3" w:rsidRPr="00AD7BE3" w:rsidRDefault="00AD7BE3" w:rsidP="00AD7BE3">
      <w:pPr>
        <w:pStyle w:val="Bibliography"/>
        <w:rPr>
          <w:noProof/>
          <w:color w:val="000000" w:themeColor="text1"/>
        </w:rPr>
      </w:pPr>
      <w:r w:rsidRPr="00AD7BE3">
        <w:rPr>
          <w:noProof/>
          <w:color w:val="000000" w:themeColor="text1"/>
        </w:rPr>
        <w:t>TFL, 2017. The Fashion Law</w:t>
      </w:r>
      <w:r w:rsidRPr="00AD7BE3">
        <w:rPr>
          <w:i/>
          <w:iCs/>
          <w:noProof/>
          <w:color w:val="000000" w:themeColor="text1"/>
          <w:lang w:val="en-US"/>
        </w:rPr>
        <w:t>, There Is More to Kering’s Sustainability Report Than Meets The Eye</w:t>
      </w:r>
      <w:r w:rsidRPr="00AD7BE3">
        <w:rPr>
          <w:i/>
          <w:iCs/>
          <w:noProof/>
          <w:color w:val="000000" w:themeColor="text1"/>
        </w:rPr>
        <w:t xml:space="preserve">. </w:t>
      </w:r>
      <w:r w:rsidRPr="00AD7BE3">
        <w:rPr>
          <w:noProof/>
          <w:color w:val="000000" w:themeColor="text1"/>
        </w:rPr>
        <w:t xml:space="preserve">[Online] Available at: </w:t>
      </w:r>
      <w:hyperlink r:id="rId20" w:history="1">
        <w:r w:rsidRPr="00AD7BE3">
          <w:rPr>
            <w:rStyle w:val="Hyperlink"/>
            <w:noProof/>
            <w:color w:val="000000" w:themeColor="text1"/>
          </w:rPr>
          <w:t>https://www.thefashionlaw.com/there-is-more-to-kerings-sustainability-report-than-meets-the-eye/</w:t>
        </w:r>
      </w:hyperlink>
      <w:r w:rsidRPr="00AD7BE3">
        <w:rPr>
          <w:noProof/>
          <w:color w:val="000000" w:themeColor="text1"/>
          <w:lang w:val="en-US"/>
        </w:rPr>
        <w:t xml:space="preserve"> </w:t>
      </w:r>
      <w:r w:rsidRPr="00AD7BE3">
        <w:rPr>
          <w:noProof/>
          <w:color w:val="000000" w:themeColor="text1"/>
        </w:rPr>
        <w:t>[Accessed 20 April 2021].</w:t>
      </w:r>
    </w:p>
    <w:p w14:paraId="5214B63B" w14:textId="7F9FD663" w:rsidR="00AD7BE3" w:rsidRPr="00AD7BE3" w:rsidRDefault="00AD7BE3" w:rsidP="00AD7BE3">
      <w:pPr>
        <w:rPr>
          <w:color w:val="000000" w:themeColor="text1"/>
        </w:rPr>
      </w:pPr>
    </w:p>
    <w:sdt>
      <w:sdtPr>
        <w:rPr>
          <w:color w:val="000000" w:themeColor="text1"/>
        </w:rPr>
        <w:id w:val="-346092413"/>
        <w:bibliography/>
      </w:sdtPr>
      <w:sdtContent>
        <w:p w14:paraId="1DE806CB" w14:textId="77777777" w:rsidR="00AD7BE3" w:rsidRPr="00AD7BE3" w:rsidRDefault="00AD7BE3" w:rsidP="00AD7BE3">
          <w:pPr>
            <w:pStyle w:val="Bibliography"/>
            <w:rPr>
              <w:noProof/>
              <w:color w:val="000000" w:themeColor="text1"/>
            </w:rPr>
          </w:pPr>
          <w:r w:rsidRPr="00AD7BE3">
            <w:rPr>
              <w:color w:val="000000" w:themeColor="text1"/>
            </w:rPr>
            <w:fldChar w:fldCharType="begin"/>
          </w:r>
          <w:r w:rsidRPr="00AD7BE3">
            <w:rPr>
              <w:color w:val="000000" w:themeColor="text1"/>
            </w:rPr>
            <w:instrText xml:space="preserve"> BIBLIOGRAPHY </w:instrText>
          </w:r>
          <w:r w:rsidRPr="00AD7BE3">
            <w:rPr>
              <w:color w:val="000000" w:themeColor="text1"/>
            </w:rPr>
            <w:fldChar w:fldCharType="separate"/>
          </w:r>
        </w:p>
        <w:p w14:paraId="6959651F" w14:textId="7A386584" w:rsidR="00AD7BE3" w:rsidRPr="00AD7BE3" w:rsidRDefault="00AD7BE3" w:rsidP="00AD7BE3">
          <w:pPr>
            <w:pStyle w:val="Bibliography"/>
            <w:rPr>
              <w:noProof/>
              <w:color w:val="000000" w:themeColor="text1"/>
            </w:rPr>
          </w:pPr>
          <w:r w:rsidRPr="00AD7BE3">
            <w:rPr>
              <w:noProof/>
              <w:color w:val="000000" w:themeColor="text1"/>
            </w:rPr>
            <w:t>Kav</w:t>
          </w:r>
          <w:r w:rsidRPr="00AD7BE3">
            <w:rPr>
              <w:noProof/>
              <w:color w:val="000000" w:themeColor="text1"/>
              <w:lang w:val="en-US"/>
            </w:rPr>
            <w:t>y</w:t>
          </w:r>
          <w:r w:rsidRPr="00AD7BE3">
            <w:rPr>
              <w:noProof/>
              <w:color w:val="000000" w:themeColor="text1"/>
            </w:rPr>
            <w:t xml:space="preserve"> K., 2019. Medium</w:t>
          </w:r>
          <w:r w:rsidRPr="00AD7BE3">
            <w:rPr>
              <w:noProof/>
              <w:color w:val="000000" w:themeColor="text1"/>
              <w:lang w:val="en-US"/>
            </w:rPr>
            <w:t xml:space="preserve">, </w:t>
          </w:r>
          <w:r w:rsidRPr="00AD7BE3">
            <w:rPr>
              <w:i/>
              <w:iCs/>
              <w:noProof/>
              <w:color w:val="000000" w:themeColor="text1"/>
              <w:lang w:val="en-US"/>
            </w:rPr>
            <w:t xml:space="preserve">Child Labor. The Ugly Truth About The Beauty Industry </w:t>
          </w:r>
          <w:r w:rsidRPr="00AD7BE3">
            <w:rPr>
              <w:i/>
              <w:iCs/>
              <w:noProof/>
              <w:color w:val="000000" w:themeColor="text1"/>
            </w:rPr>
            <w:t xml:space="preserve">. </w:t>
          </w:r>
          <w:r w:rsidRPr="00AD7BE3">
            <w:rPr>
              <w:noProof/>
              <w:color w:val="000000" w:themeColor="text1"/>
            </w:rPr>
            <w:t xml:space="preserve">[Online] Available at: </w:t>
          </w:r>
          <w:r w:rsidRPr="00AD7BE3">
            <w:rPr>
              <w:noProof/>
              <w:color w:val="000000" w:themeColor="text1"/>
              <w:u w:val="single"/>
            </w:rPr>
            <w:t>https://medium.com/@kavithakavy/child-labor-the-ugly-truth-about-the-beauty-industry-748974833d36</w:t>
          </w:r>
          <w:r w:rsidRPr="00AD7BE3">
            <w:rPr>
              <w:noProof/>
              <w:color w:val="000000" w:themeColor="text1"/>
              <w:lang w:val="en-US"/>
            </w:rPr>
            <w:t xml:space="preserve"> </w:t>
          </w:r>
          <w:r w:rsidRPr="00AD7BE3">
            <w:rPr>
              <w:noProof/>
              <w:color w:val="000000" w:themeColor="text1"/>
            </w:rPr>
            <w:t>[Accessed 20 April 2021].</w:t>
          </w:r>
        </w:p>
        <w:p w14:paraId="7582C954" w14:textId="6739F5E1" w:rsidR="00BD60D4" w:rsidRPr="00AD7BE3" w:rsidRDefault="00AD7BE3" w:rsidP="00AD7BE3">
          <w:r w:rsidRPr="00AD7BE3">
            <w:rPr>
              <w:b/>
              <w:bCs/>
              <w:noProof/>
              <w:color w:val="000000" w:themeColor="text1"/>
            </w:rPr>
            <w:fldChar w:fldCharType="end"/>
          </w:r>
        </w:p>
      </w:sdtContent>
    </w:sdt>
    <w:sectPr w:rsidR="00BD60D4" w:rsidRPr="00AD7BE3" w:rsidSect="00D31075">
      <w:footerReference w:type="even" r:id="rId21"/>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5340C" w14:textId="77777777" w:rsidR="008D6E51" w:rsidRDefault="008D6E51" w:rsidP="00D31075">
      <w:r>
        <w:separator/>
      </w:r>
    </w:p>
  </w:endnote>
  <w:endnote w:type="continuationSeparator" w:id="0">
    <w:p w14:paraId="38464526" w14:textId="77777777" w:rsidR="008D6E51" w:rsidRDefault="008D6E51" w:rsidP="00D31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2253291"/>
      <w:docPartObj>
        <w:docPartGallery w:val="Page Numbers (Bottom of Page)"/>
        <w:docPartUnique/>
      </w:docPartObj>
    </w:sdtPr>
    <w:sdtEndPr>
      <w:rPr>
        <w:rStyle w:val="PageNumber"/>
      </w:rPr>
    </w:sdtEndPr>
    <w:sdtContent>
      <w:p w14:paraId="6B37C748" w14:textId="509F3A19" w:rsidR="00D31075" w:rsidRDefault="00D31075" w:rsidP="00DD65C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8B9168" w14:textId="77777777" w:rsidR="00D31075" w:rsidRDefault="00D310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2744825"/>
      <w:docPartObj>
        <w:docPartGallery w:val="Page Numbers (Bottom of Page)"/>
        <w:docPartUnique/>
      </w:docPartObj>
    </w:sdtPr>
    <w:sdtEndPr>
      <w:rPr>
        <w:rStyle w:val="PageNumber"/>
      </w:rPr>
    </w:sdtEndPr>
    <w:sdtContent>
      <w:p w14:paraId="52CC88EA" w14:textId="1490BE26" w:rsidR="00D31075" w:rsidRDefault="00D31075" w:rsidP="00DD65C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D97762" w14:textId="77777777" w:rsidR="00D31075" w:rsidRDefault="00D31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6E7615" w14:textId="77777777" w:rsidR="008D6E51" w:rsidRDefault="008D6E51" w:rsidP="00D31075">
      <w:r>
        <w:separator/>
      </w:r>
    </w:p>
  </w:footnote>
  <w:footnote w:type="continuationSeparator" w:id="0">
    <w:p w14:paraId="1EE87094" w14:textId="77777777" w:rsidR="008D6E51" w:rsidRDefault="008D6E51" w:rsidP="00D310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075"/>
    <w:rsid w:val="00124FE7"/>
    <w:rsid w:val="0027564D"/>
    <w:rsid w:val="002C15FE"/>
    <w:rsid w:val="003636CD"/>
    <w:rsid w:val="00381249"/>
    <w:rsid w:val="00393D53"/>
    <w:rsid w:val="003A4797"/>
    <w:rsid w:val="00451510"/>
    <w:rsid w:val="004758EC"/>
    <w:rsid w:val="005B1401"/>
    <w:rsid w:val="006A7D60"/>
    <w:rsid w:val="006C5003"/>
    <w:rsid w:val="007B5277"/>
    <w:rsid w:val="007C4776"/>
    <w:rsid w:val="007F5C42"/>
    <w:rsid w:val="00881736"/>
    <w:rsid w:val="0089288E"/>
    <w:rsid w:val="008D6E51"/>
    <w:rsid w:val="00913257"/>
    <w:rsid w:val="009D6C86"/>
    <w:rsid w:val="009E7D70"/>
    <w:rsid w:val="00A40B70"/>
    <w:rsid w:val="00A9397D"/>
    <w:rsid w:val="00AD7BE3"/>
    <w:rsid w:val="00AF3D2B"/>
    <w:rsid w:val="00BD60D4"/>
    <w:rsid w:val="00C30BCD"/>
    <w:rsid w:val="00CA0E7D"/>
    <w:rsid w:val="00CD0CAA"/>
    <w:rsid w:val="00D02415"/>
    <w:rsid w:val="00D033B1"/>
    <w:rsid w:val="00D043DD"/>
    <w:rsid w:val="00D31075"/>
    <w:rsid w:val="00D83404"/>
    <w:rsid w:val="00E838E0"/>
    <w:rsid w:val="00EE0463"/>
    <w:rsid w:val="00FB3A02"/>
    <w:rsid w:val="00FE7EB2"/>
    <w:rsid w:val="00FF6E1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37AF"/>
  <w15:chartTrackingRefBased/>
  <w15:docId w15:val="{E4FD40FC-FDC5-0C4C-AAE1-C8B8D9F04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00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075"/>
    <w:pPr>
      <w:tabs>
        <w:tab w:val="center" w:pos="4513"/>
        <w:tab w:val="right" w:pos="9026"/>
      </w:tabs>
    </w:pPr>
  </w:style>
  <w:style w:type="character" w:customStyle="1" w:styleId="HeaderChar">
    <w:name w:val="Header Char"/>
    <w:basedOn w:val="DefaultParagraphFont"/>
    <w:link w:val="Header"/>
    <w:uiPriority w:val="99"/>
    <w:rsid w:val="00D31075"/>
  </w:style>
  <w:style w:type="paragraph" w:styleId="Footer">
    <w:name w:val="footer"/>
    <w:basedOn w:val="Normal"/>
    <w:link w:val="FooterChar"/>
    <w:uiPriority w:val="99"/>
    <w:unhideWhenUsed/>
    <w:rsid w:val="00D31075"/>
    <w:pPr>
      <w:tabs>
        <w:tab w:val="center" w:pos="4513"/>
        <w:tab w:val="right" w:pos="9026"/>
      </w:tabs>
    </w:pPr>
  </w:style>
  <w:style w:type="character" w:customStyle="1" w:styleId="FooterChar">
    <w:name w:val="Footer Char"/>
    <w:basedOn w:val="DefaultParagraphFont"/>
    <w:link w:val="Footer"/>
    <w:uiPriority w:val="99"/>
    <w:rsid w:val="00D31075"/>
  </w:style>
  <w:style w:type="character" w:styleId="PageNumber">
    <w:name w:val="page number"/>
    <w:basedOn w:val="DefaultParagraphFont"/>
    <w:uiPriority w:val="99"/>
    <w:semiHidden/>
    <w:unhideWhenUsed/>
    <w:rsid w:val="00D31075"/>
  </w:style>
  <w:style w:type="character" w:customStyle="1" w:styleId="Heading1Char">
    <w:name w:val="Heading 1 Char"/>
    <w:basedOn w:val="DefaultParagraphFont"/>
    <w:link w:val="Heading1"/>
    <w:uiPriority w:val="9"/>
    <w:rsid w:val="006C50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500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C5003"/>
    <w:pPr>
      <w:spacing w:before="120"/>
    </w:pPr>
    <w:rPr>
      <w:rFonts w:cstheme="minorHAnsi"/>
      <w:b/>
      <w:bCs/>
      <w:i/>
      <w:iCs/>
    </w:rPr>
  </w:style>
  <w:style w:type="paragraph" w:styleId="TOC2">
    <w:name w:val="toc 2"/>
    <w:basedOn w:val="Normal"/>
    <w:next w:val="Normal"/>
    <w:autoRedefine/>
    <w:uiPriority w:val="39"/>
    <w:semiHidden/>
    <w:unhideWhenUsed/>
    <w:rsid w:val="006C500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C5003"/>
    <w:pPr>
      <w:ind w:left="480"/>
    </w:pPr>
    <w:rPr>
      <w:rFonts w:cstheme="minorHAnsi"/>
      <w:sz w:val="20"/>
      <w:szCs w:val="20"/>
    </w:rPr>
  </w:style>
  <w:style w:type="paragraph" w:styleId="TOC4">
    <w:name w:val="toc 4"/>
    <w:basedOn w:val="Normal"/>
    <w:next w:val="Normal"/>
    <w:autoRedefine/>
    <w:uiPriority w:val="39"/>
    <w:semiHidden/>
    <w:unhideWhenUsed/>
    <w:rsid w:val="006C5003"/>
    <w:pPr>
      <w:ind w:left="720"/>
    </w:pPr>
    <w:rPr>
      <w:rFonts w:cstheme="minorHAnsi"/>
      <w:sz w:val="20"/>
      <w:szCs w:val="20"/>
    </w:rPr>
  </w:style>
  <w:style w:type="paragraph" w:styleId="TOC5">
    <w:name w:val="toc 5"/>
    <w:basedOn w:val="Normal"/>
    <w:next w:val="Normal"/>
    <w:autoRedefine/>
    <w:uiPriority w:val="39"/>
    <w:semiHidden/>
    <w:unhideWhenUsed/>
    <w:rsid w:val="006C5003"/>
    <w:pPr>
      <w:ind w:left="960"/>
    </w:pPr>
    <w:rPr>
      <w:rFonts w:cstheme="minorHAnsi"/>
      <w:sz w:val="20"/>
      <w:szCs w:val="20"/>
    </w:rPr>
  </w:style>
  <w:style w:type="paragraph" w:styleId="TOC6">
    <w:name w:val="toc 6"/>
    <w:basedOn w:val="Normal"/>
    <w:next w:val="Normal"/>
    <w:autoRedefine/>
    <w:uiPriority w:val="39"/>
    <w:semiHidden/>
    <w:unhideWhenUsed/>
    <w:rsid w:val="006C5003"/>
    <w:pPr>
      <w:ind w:left="1200"/>
    </w:pPr>
    <w:rPr>
      <w:rFonts w:cstheme="minorHAnsi"/>
      <w:sz w:val="20"/>
      <w:szCs w:val="20"/>
    </w:rPr>
  </w:style>
  <w:style w:type="paragraph" w:styleId="TOC7">
    <w:name w:val="toc 7"/>
    <w:basedOn w:val="Normal"/>
    <w:next w:val="Normal"/>
    <w:autoRedefine/>
    <w:uiPriority w:val="39"/>
    <w:semiHidden/>
    <w:unhideWhenUsed/>
    <w:rsid w:val="006C5003"/>
    <w:pPr>
      <w:ind w:left="1440"/>
    </w:pPr>
    <w:rPr>
      <w:rFonts w:cstheme="minorHAnsi"/>
      <w:sz w:val="20"/>
      <w:szCs w:val="20"/>
    </w:rPr>
  </w:style>
  <w:style w:type="paragraph" w:styleId="TOC8">
    <w:name w:val="toc 8"/>
    <w:basedOn w:val="Normal"/>
    <w:next w:val="Normal"/>
    <w:autoRedefine/>
    <w:uiPriority w:val="39"/>
    <w:semiHidden/>
    <w:unhideWhenUsed/>
    <w:rsid w:val="006C5003"/>
    <w:pPr>
      <w:ind w:left="1680"/>
    </w:pPr>
    <w:rPr>
      <w:rFonts w:cstheme="minorHAnsi"/>
      <w:sz w:val="20"/>
      <w:szCs w:val="20"/>
    </w:rPr>
  </w:style>
  <w:style w:type="paragraph" w:styleId="TOC9">
    <w:name w:val="toc 9"/>
    <w:basedOn w:val="Normal"/>
    <w:next w:val="Normal"/>
    <w:autoRedefine/>
    <w:uiPriority w:val="39"/>
    <w:semiHidden/>
    <w:unhideWhenUsed/>
    <w:rsid w:val="006C5003"/>
    <w:pPr>
      <w:ind w:left="1920"/>
    </w:pPr>
    <w:rPr>
      <w:rFonts w:cstheme="minorHAnsi"/>
      <w:sz w:val="20"/>
      <w:szCs w:val="20"/>
    </w:rPr>
  </w:style>
  <w:style w:type="character" w:styleId="Hyperlink">
    <w:name w:val="Hyperlink"/>
    <w:basedOn w:val="DefaultParagraphFont"/>
    <w:uiPriority w:val="99"/>
    <w:unhideWhenUsed/>
    <w:rsid w:val="00AF3D2B"/>
    <w:rPr>
      <w:color w:val="0563C1" w:themeColor="hyperlink"/>
      <w:u w:val="single"/>
    </w:rPr>
  </w:style>
  <w:style w:type="character" w:styleId="UnresolvedMention">
    <w:name w:val="Unresolved Mention"/>
    <w:basedOn w:val="DefaultParagraphFont"/>
    <w:uiPriority w:val="99"/>
    <w:semiHidden/>
    <w:unhideWhenUsed/>
    <w:rsid w:val="00AF3D2B"/>
    <w:rPr>
      <w:color w:val="605E5C"/>
      <w:shd w:val="clear" w:color="auto" w:fill="E1DFDD"/>
    </w:rPr>
  </w:style>
  <w:style w:type="paragraph" w:styleId="Bibliography">
    <w:name w:val="Bibliography"/>
    <w:basedOn w:val="Normal"/>
    <w:next w:val="Normal"/>
    <w:uiPriority w:val="37"/>
    <w:unhideWhenUsed/>
    <w:rsid w:val="00BD60D4"/>
  </w:style>
  <w:style w:type="paragraph" w:styleId="NoSpacing">
    <w:name w:val="No Spacing"/>
    <w:uiPriority w:val="1"/>
    <w:qFormat/>
    <w:rsid w:val="007F5C42"/>
  </w:style>
  <w:style w:type="paragraph" w:styleId="EndnoteText">
    <w:name w:val="endnote text"/>
    <w:basedOn w:val="Normal"/>
    <w:link w:val="EndnoteTextChar"/>
    <w:uiPriority w:val="99"/>
    <w:semiHidden/>
    <w:unhideWhenUsed/>
    <w:rsid w:val="009D6C86"/>
    <w:rPr>
      <w:sz w:val="20"/>
      <w:szCs w:val="20"/>
    </w:rPr>
  </w:style>
  <w:style w:type="character" w:customStyle="1" w:styleId="EndnoteTextChar">
    <w:name w:val="Endnote Text Char"/>
    <w:basedOn w:val="DefaultParagraphFont"/>
    <w:link w:val="EndnoteText"/>
    <w:uiPriority w:val="99"/>
    <w:semiHidden/>
    <w:rsid w:val="009D6C86"/>
    <w:rPr>
      <w:sz w:val="20"/>
      <w:szCs w:val="20"/>
    </w:rPr>
  </w:style>
  <w:style w:type="character" w:styleId="EndnoteReference">
    <w:name w:val="endnote reference"/>
    <w:basedOn w:val="DefaultParagraphFont"/>
    <w:uiPriority w:val="99"/>
    <w:semiHidden/>
    <w:unhideWhenUsed/>
    <w:rsid w:val="009D6C86"/>
    <w:rPr>
      <w:vertAlign w:val="superscript"/>
    </w:rPr>
  </w:style>
  <w:style w:type="character" w:styleId="FollowedHyperlink">
    <w:name w:val="FollowedHyperlink"/>
    <w:basedOn w:val="DefaultParagraphFont"/>
    <w:uiPriority w:val="99"/>
    <w:semiHidden/>
    <w:unhideWhenUsed/>
    <w:rsid w:val="002C15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490888">
      <w:bodyDiv w:val="1"/>
      <w:marLeft w:val="0"/>
      <w:marRight w:val="0"/>
      <w:marTop w:val="0"/>
      <w:marBottom w:val="0"/>
      <w:divBdr>
        <w:top w:val="none" w:sz="0" w:space="0" w:color="auto"/>
        <w:left w:val="none" w:sz="0" w:space="0" w:color="auto"/>
        <w:bottom w:val="none" w:sz="0" w:space="0" w:color="auto"/>
        <w:right w:val="none" w:sz="0" w:space="0" w:color="auto"/>
      </w:divBdr>
    </w:div>
    <w:div w:id="266933702">
      <w:bodyDiv w:val="1"/>
      <w:marLeft w:val="0"/>
      <w:marRight w:val="0"/>
      <w:marTop w:val="0"/>
      <w:marBottom w:val="0"/>
      <w:divBdr>
        <w:top w:val="none" w:sz="0" w:space="0" w:color="auto"/>
        <w:left w:val="none" w:sz="0" w:space="0" w:color="auto"/>
        <w:bottom w:val="none" w:sz="0" w:space="0" w:color="auto"/>
        <w:right w:val="none" w:sz="0" w:space="0" w:color="auto"/>
      </w:divBdr>
    </w:div>
    <w:div w:id="317224388">
      <w:bodyDiv w:val="1"/>
      <w:marLeft w:val="0"/>
      <w:marRight w:val="0"/>
      <w:marTop w:val="0"/>
      <w:marBottom w:val="0"/>
      <w:divBdr>
        <w:top w:val="none" w:sz="0" w:space="0" w:color="auto"/>
        <w:left w:val="none" w:sz="0" w:space="0" w:color="auto"/>
        <w:bottom w:val="none" w:sz="0" w:space="0" w:color="auto"/>
        <w:right w:val="none" w:sz="0" w:space="0" w:color="auto"/>
      </w:divBdr>
    </w:div>
    <w:div w:id="353380757">
      <w:bodyDiv w:val="1"/>
      <w:marLeft w:val="0"/>
      <w:marRight w:val="0"/>
      <w:marTop w:val="0"/>
      <w:marBottom w:val="0"/>
      <w:divBdr>
        <w:top w:val="none" w:sz="0" w:space="0" w:color="auto"/>
        <w:left w:val="none" w:sz="0" w:space="0" w:color="auto"/>
        <w:bottom w:val="none" w:sz="0" w:space="0" w:color="auto"/>
        <w:right w:val="none" w:sz="0" w:space="0" w:color="auto"/>
      </w:divBdr>
    </w:div>
    <w:div w:id="378211838">
      <w:bodyDiv w:val="1"/>
      <w:marLeft w:val="0"/>
      <w:marRight w:val="0"/>
      <w:marTop w:val="0"/>
      <w:marBottom w:val="0"/>
      <w:divBdr>
        <w:top w:val="none" w:sz="0" w:space="0" w:color="auto"/>
        <w:left w:val="none" w:sz="0" w:space="0" w:color="auto"/>
        <w:bottom w:val="none" w:sz="0" w:space="0" w:color="auto"/>
        <w:right w:val="none" w:sz="0" w:space="0" w:color="auto"/>
      </w:divBdr>
    </w:div>
    <w:div w:id="424157615">
      <w:bodyDiv w:val="1"/>
      <w:marLeft w:val="0"/>
      <w:marRight w:val="0"/>
      <w:marTop w:val="0"/>
      <w:marBottom w:val="0"/>
      <w:divBdr>
        <w:top w:val="none" w:sz="0" w:space="0" w:color="auto"/>
        <w:left w:val="none" w:sz="0" w:space="0" w:color="auto"/>
        <w:bottom w:val="none" w:sz="0" w:space="0" w:color="auto"/>
        <w:right w:val="none" w:sz="0" w:space="0" w:color="auto"/>
      </w:divBdr>
    </w:div>
    <w:div w:id="729964784">
      <w:bodyDiv w:val="1"/>
      <w:marLeft w:val="0"/>
      <w:marRight w:val="0"/>
      <w:marTop w:val="0"/>
      <w:marBottom w:val="0"/>
      <w:divBdr>
        <w:top w:val="none" w:sz="0" w:space="0" w:color="auto"/>
        <w:left w:val="none" w:sz="0" w:space="0" w:color="auto"/>
        <w:bottom w:val="none" w:sz="0" w:space="0" w:color="auto"/>
        <w:right w:val="none" w:sz="0" w:space="0" w:color="auto"/>
      </w:divBdr>
    </w:div>
    <w:div w:id="764884728">
      <w:bodyDiv w:val="1"/>
      <w:marLeft w:val="0"/>
      <w:marRight w:val="0"/>
      <w:marTop w:val="0"/>
      <w:marBottom w:val="0"/>
      <w:divBdr>
        <w:top w:val="none" w:sz="0" w:space="0" w:color="auto"/>
        <w:left w:val="none" w:sz="0" w:space="0" w:color="auto"/>
        <w:bottom w:val="none" w:sz="0" w:space="0" w:color="auto"/>
        <w:right w:val="none" w:sz="0" w:space="0" w:color="auto"/>
      </w:divBdr>
    </w:div>
    <w:div w:id="784621266">
      <w:bodyDiv w:val="1"/>
      <w:marLeft w:val="0"/>
      <w:marRight w:val="0"/>
      <w:marTop w:val="0"/>
      <w:marBottom w:val="0"/>
      <w:divBdr>
        <w:top w:val="none" w:sz="0" w:space="0" w:color="auto"/>
        <w:left w:val="none" w:sz="0" w:space="0" w:color="auto"/>
        <w:bottom w:val="none" w:sz="0" w:space="0" w:color="auto"/>
        <w:right w:val="none" w:sz="0" w:space="0" w:color="auto"/>
      </w:divBdr>
    </w:div>
    <w:div w:id="853227898">
      <w:bodyDiv w:val="1"/>
      <w:marLeft w:val="0"/>
      <w:marRight w:val="0"/>
      <w:marTop w:val="0"/>
      <w:marBottom w:val="0"/>
      <w:divBdr>
        <w:top w:val="none" w:sz="0" w:space="0" w:color="auto"/>
        <w:left w:val="none" w:sz="0" w:space="0" w:color="auto"/>
        <w:bottom w:val="none" w:sz="0" w:space="0" w:color="auto"/>
        <w:right w:val="none" w:sz="0" w:space="0" w:color="auto"/>
      </w:divBdr>
    </w:div>
    <w:div w:id="856887357">
      <w:bodyDiv w:val="1"/>
      <w:marLeft w:val="0"/>
      <w:marRight w:val="0"/>
      <w:marTop w:val="0"/>
      <w:marBottom w:val="0"/>
      <w:divBdr>
        <w:top w:val="none" w:sz="0" w:space="0" w:color="auto"/>
        <w:left w:val="none" w:sz="0" w:space="0" w:color="auto"/>
        <w:bottom w:val="none" w:sz="0" w:space="0" w:color="auto"/>
        <w:right w:val="none" w:sz="0" w:space="0" w:color="auto"/>
      </w:divBdr>
    </w:div>
    <w:div w:id="860823385">
      <w:bodyDiv w:val="1"/>
      <w:marLeft w:val="0"/>
      <w:marRight w:val="0"/>
      <w:marTop w:val="0"/>
      <w:marBottom w:val="0"/>
      <w:divBdr>
        <w:top w:val="none" w:sz="0" w:space="0" w:color="auto"/>
        <w:left w:val="none" w:sz="0" w:space="0" w:color="auto"/>
        <w:bottom w:val="none" w:sz="0" w:space="0" w:color="auto"/>
        <w:right w:val="none" w:sz="0" w:space="0" w:color="auto"/>
      </w:divBdr>
    </w:div>
    <w:div w:id="865287102">
      <w:bodyDiv w:val="1"/>
      <w:marLeft w:val="0"/>
      <w:marRight w:val="0"/>
      <w:marTop w:val="0"/>
      <w:marBottom w:val="0"/>
      <w:divBdr>
        <w:top w:val="none" w:sz="0" w:space="0" w:color="auto"/>
        <w:left w:val="none" w:sz="0" w:space="0" w:color="auto"/>
        <w:bottom w:val="none" w:sz="0" w:space="0" w:color="auto"/>
        <w:right w:val="none" w:sz="0" w:space="0" w:color="auto"/>
      </w:divBdr>
    </w:div>
    <w:div w:id="1015688160">
      <w:bodyDiv w:val="1"/>
      <w:marLeft w:val="0"/>
      <w:marRight w:val="0"/>
      <w:marTop w:val="0"/>
      <w:marBottom w:val="0"/>
      <w:divBdr>
        <w:top w:val="none" w:sz="0" w:space="0" w:color="auto"/>
        <w:left w:val="none" w:sz="0" w:space="0" w:color="auto"/>
        <w:bottom w:val="none" w:sz="0" w:space="0" w:color="auto"/>
        <w:right w:val="none" w:sz="0" w:space="0" w:color="auto"/>
      </w:divBdr>
    </w:div>
    <w:div w:id="1056392187">
      <w:bodyDiv w:val="1"/>
      <w:marLeft w:val="0"/>
      <w:marRight w:val="0"/>
      <w:marTop w:val="0"/>
      <w:marBottom w:val="0"/>
      <w:divBdr>
        <w:top w:val="none" w:sz="0" w:space="0" w:color="auto"/>
        <w:left w:val="none" w:sz="0" w:space="0" w:color="auto"/>
        <w:bottom w:val="none" w:sz="0" w:space="0" w:color="auto"/>
        <w:right w:val="none" w:sz="0" w:space="0" w:color="auto"/>
      </w:divBdr>
    </w:div>
    <w:div w:id="1112823489">
      <w:bodyDiv w:val="1"/>
      <w:marLeft w:val="0"/>
      <w:marRight w:val="0"/>
      <w:marTop w:val="0"/>
      <w:marBottom w:val="0"/>
      <w:divBdr>
        <w:top w:val="none" w:sz="0" w:space="0" w:color="auto"/>
        <w:left w:val="none" w:sz="0" w:space="0" w:color="auto"/>
        <w:bottom w:val="none" w:sz="0" w:space="0" w:color="auto"/>
        <w:right w:val="none" w:sz="0" w:space="0" w:color="auto"/>
      </w:divBdr>
    </w:div>
    <w:div w:id="1138953073">
      <w:bodyDiv w:val="1"/>
      <w:marLeft w:val="0"/>
      <w:marRight w:val="0"/>
      <w:marTop w:val="0"/>
      <w:marBottom w:val="0"/>
      <w:divBdr>
        <w:top w:val="none" w:sz="0" w:space="0" w:color="auto"/>
        <w:left w:val="none" w:sz="0" w:space="0" w:color="auto"/>
        <w:bottom w:val="none" w:sz="0" w:space="0" w:color="auto"/>
        <w:right w:val="none" w:sz="0" w:space="0" w:color="auto"/>
      </w:divBdr>
    </w:div>
    <w:div w:id="1240140243">
      <w:bodyDiv w:val="1"/>
      <w:marLeft w:val="0"/>
      <w:marRight w:val="0"/>
      <w:marTop w:val="0"/>
      <w:marBottom w:val="0"/>
      <w:divBdr>
        <w:top w:val="none" w:sz="0" w:space="0" w:color="auto"/>
        <w:left w:val="none" w:sz="0" w:space="0" w:color="auto"/>
        <w:bottom w:val="none" w:sz="0" w:space="0" w:color="auto"/>
        <w:right w:val="none" w:sz="0" w:space="0" w:color="auto"/>
      </w:divBdr>
    </w:div>
    <w:div w:id="1240481911">
      <w:bodyDiv w:val="1"/>
      <w:marLeft w:val="0"/>
      <w:marRight w:val="0"/>
      <w:marTop w:val="0"/>
      <w:marBottom w:val="0"/>
      <w:divBdr>
        <w:top w:val="none" w:sz="0" w:space="0" w:color="auto"/>
        <w:left w:val="none" w:sz="0" w:space="0" w:color="auto"/>
        <w:bottom w:val="none" w:sz="0" w:space="0" w:color="auto"/>
        <w:right w:val="none" w:sz="0" w:space="0" w:color="auto"/>
      </w:divBdr>
    </w:div>
    <w:div w:id="1247302328">
      <w:bodyDiv w:val="1"/>
      <w:marLeft w:val="0"/>
      <w:marRight w:val="0"/>
      <w:marTop w:val="0"/>
      <w:marBottom w:val="0"/>
      <w:divBdr>
        <w:top w:val="none" w:sz="0" w:space="0" w:color="auto"/>
        <w:left w:val="none" w:sz="0" w:space="0" w:color="auto"/>
        <w:bottom w:val="none" w:sz="0" w:space="0" w:color="auto"/>
        <w:right w:val="none" w:sz="0" w:space="0" w:color="auto"/>
      </w:divBdr>
    </w:div>
    <w:div w:id="1410343169">
      <w:bodyDiv w:val="1"/>
      <w:marLeft w:val="0"/>
      <w:marRight w:val="0"/>
      <w:marTop w:val="0"/>
      <w:marBottom w:val="0"/>
      <w:divBdr>
        <w:top w:val="none" w:sz="0" w:space="0" w:color="auto"/>
        <w:left w:val="none" w:sz="0" w:space="0" w:color="auto"/>
        <w:bottom w:val="none" w:sz="0" w:space="0" w:color="auto"/>
        <w:right w:val="none" w:sz="0" w:space="0" w:color="auto"/>
      </w:divBdr>
    </w:div>
    <w:div w:id="1411804943">
      <w:bodyDiv w:val="1"/>
      <w:marLeft w:val="0"/>
      <w:marRight w:val="0"/>
      <w:marTop w:val="0"/>
      <w:marBottom w:val="0"/>
      <w:divBdr>
        <w:top w:val="none" w:sz="0" w:space="0" w:color="auto"/>
        <w:left w:val="none" w:sz="0" w:space="0" w:color="auto"/>
        <w:bottom w:val="none" w:sz="0" w:space="0" w:color="auto"/>
        <w:right w:val="none" w:sz="0" w:space="0" w:color="auto"/>
      </w:divBdr>
    </w:div>
    <w:div w:id="1503937262">
      <w:bodyDiv w:val="1"/>
      <w:marLeft w:val="0"/>
      <w:marRight w:val="0"/>
      <w:marTop w:val="0"/>
      <w:marBottom w:val="0"/>
      <w:divBdr>
        <w:top w:val="none" w:sz="0" w:space="0" w:color="auto"/>
        <w:left w:val="none" w:sz="0" w:space="0" w:color="auto"/>
        <w:bottom w:val="none" w:sz="0" w:space="0" w:color="auto"/>
        <w:right w:val="none" w:sz="0" w:space="0" w:color="auto"/>
      </w:divBdr>
    </w:div>
    <w:div w:id="1581868543">
      <w:bodyDiv w:val="1"/>
      <w:marLeft w:val="0"/>
      <w:marRight w:val="0"/>
      <w:marTop w:val="0"/>
      <w:marBottom w:val="0"/>
      <w:divBdr>
        <w:top w:val="none" w:sz="0" w:space="0" w:color="auto"/>
        <w:left w:val="none" w:sz="0" w:space="0" w:color="auto"/>
        <w:bottom w:val="none" w:sz="0" w:space="0" w:color="auto"/>
        <w:right w:val="none" w:sz="0" w:space="0" w:color="auto"/>
      </w:divBdr>
    </w:div>
    <w:div w:id="1606226369">
      <w:bodyDiv w:val="1"/>
      <w:marLeft w:val="0"/>
      <w:marRight w:val="0"/>
      <w:marTop w:val="0"/>
      <w:marBottom w:val="0"/>
      <w:divBdr>
        <w:top w:val="none" w:sz="0" w:space="0" w:color="auto"/>
        <w:left w:val="none" w:sz="0" w:space="0" w:color="auto"/>
        <w:bottom w:val="none" w:sz="0" w:space="0" w:color="auto"/>
        <w:right w:val="none" w:sz="0" w:space="0" w:color="auto"/>
      </w:divBdr>
    </w:div>
    <w:div w:id="1619295414">
      <w:bodyDiv w:val="1"/>
      <w:marLeft w:val="0"/>
      <w:marRight w:val="0"/>
      <w:marTop w:val="0"/>
      <w:marBottom w:val="0"/>
      <w:divBdr>
        <w:top w:val="none" w:sz="0" w:space="0" w:color="auto"/>
        <w:left w:val="none" w:sz="0" w:space="0" w:color="auto"/>
        <w:bottom w:val="none" w:sz="0" w:space="0" w:color="auto"/>
        <w:right w:val="none" w:sz="0" w:space="0" w:color="auto"/>
      </w:divBdr>
    </w:div>
    <w:div w:id="1669866782">
      <w:bodyDiv w:val="1"/>
      <w:marLeft w:val="0"/>
      <w:marRight w:val="0"/>
      <w:marTop w:val="0"/>
      <w:marBottom w:val="0"/>
      <w:divBdr>
        <w:top w:val="none" w:sz="0" w:space="0" w:color="auto"/>
        <w:left w:val="none" w:sz="0" w:space="0" w:color="auto"/>
        <w:bottom w:val="none" w:sz="0" w:space="0" w:color="auto"/>
        <w:right w:val="none" w:sz="0" w:space="0" w:color="auto"/>
      </w:divBdr>
    </w:div>
    <w:div w:id="1709715612">
      <w:bodyDiv w:val="1"/>
      <w:marLeft w:val="0"/>
      <w:marRight w:val="0"/>
      <w:marTop w:val="0"/>
      <w:marBottom w:val="0"/>
      <w:divBdr>
        <w:top w:val="none" w:sz="0" w:space="0" w:color="auto"/>
        <w:left w:val="none" w:sz="0" w:space="0" w:color="auto"/>
        <w:bottom w:val="none" w:sz="0" w:space="0" w:color="auto"/>
        <w:right w:val="none" w:sz="0" w:space="0" w:color="auto"/>
      </w:divBdr>
    </w:div>
    <w:div w:id="1779446388">
      <w:bodyDiv w:val="1"/>
      <w:marLeft w:val="0"/>
      <w:marRight w:val="0"/>
      <w:marTop w:val="0"/>
      <w:marBottom w:val="0"/>
      <w:divBdr>
        <w:top w:val="none" w:sz="0" w:space="0" w:color="auto"/>
        <w:left w:val="none" w:sz="0" w:space="0" w:color="auto"/>
        <w:bottom w:val="none" w:sz="0" w:space="0" w:color="auto"/>
        <w:right w:val="none" w:sz="0" w:space="0" w:color="auto"/>
      </w:divBdr>
    </w:div>
    <w:div w:id="1790974913">
      <w:bodyDiv w:val="1"/>
      <w:marLeft w:val="0"/>
      <w:marRight w:val="0"/>
      <w:marTop w:val="0"/>
      <w:marBottom w:val="0"/>
      <w:divBdr>
        <w:top w:val="none" w:sz="0" w:space="0" w:color="auto"/>
        <w:left w:val="none" w:sz="0" w:space="0" w:color="auto"/>
        <w:bottom w:val="none" w:sz="0" w:space="0" w:color="auto"/>
        <w:right w:val="none" w:sz="0" w:space="0" w:color="auto"/>
      </w:divBdr>
    </w:div>
    <w:div w:id="1830173303">
      <w:bodyDiv w:val="1"/>
      <w:marLeft w:val="0"/>
      <w:marRight w:val="0"/>
      <w:marTop w:val="0"/>
      <w:marBottom w:val="0"/>
      <w:divBdr>
        <w:top w:val="none" w:sz="0" w:space="0" w:color="auto"/>
        <w:left w:val="none" w:sz="0" w:space="0" w:color="auto"/>
        <w:bottom w:val="none" w:sz="0" w:space="0" w:color="auto"/>
        <w:right w:val="none" w:sz="0" w:space="0" w:color="auto"/>
      </w:divBdr>
    </w:div>
    <w:div w:id="1988587296">
      <w:bodyDiv w:val="1"/>
      <w:marLeft w:val="0"/>
      <w:marRight w:val="0"/>
      <w:marTop w:val="0"/>
      <w:marBottom w:val="0"/>
      <w:divBdr>
        <w:top w:val="none" w:sz="0" w:space="0" w:color="auto"/>
        <w:left w:val="none" w:sz="0" w:space="0" w:color="auto"/>
        <w:bottom w:val="none" w:sz="0" w:space="0" w:color="auto"/>
        <w:right w:val="none" w:sz="0" w:space="0" w:color="auto"/>
      </w:divBdr>
    </w:div>
    <w:div w:id="2015298023">
      <w:bodyDiv w:val="1"/>
      <w:marLeft w:val="0"/>
      <w:marRight w:val="0"/>
      <w:marTop w:val="0"/>
      <w:marBottom w:val="0"/>
      <w:divBdr>
        <w:top w:val="none" w:sz="0" w:space="0" w:color="auto"/>
        <w:left w:val="none" w:sz="0" w:space="0" w:color="auto"/>
        <w:bottom w:val="none" w:sz="0" w:space="0" w:color="auto"/>
        <w:right w:val="none" w:sz="0" w:space="0" w:color="auto"/>
      </w:divBdr>
    </w:div>
    <w:div w:id="205469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sl.com" TargetMode="External"/><Relationship Id="rId13" Type="http://schemas.openxmlformats.org/officeDocument/2006/relationships/hyperlink" Target="https://www.ysl.com/en-us/legal-notices/name/transparency-in-supply-chains.html" TargetMode="External"/><Relationship Id="rId18" Type="http://schemas.openxmlformats.org/officeDocument/2006/relationships/hyperlink" Target="https://www.gecurrent.com/ideas/3-reasons-sustainable-brands-are-the-futur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nytimes.com/2020/03/11/style/dior-saint-laurent-indian-labor-exploitation.html" TargetMode="External"/><Relationship Id="rId17" Type="http://schemas.openxmlformats.org/officeDocument/2006/relationships/hyperlink" Target="https://www.marketing91.com/swot-analysis-of-yves-saint-laurent/" TargetMode="External"/><Relationship Id="rId2" Type="http://schemas.openxmlformats.org/officeDocument/2006/relationships/styles" Target="styles.xml"/><Relationship Id="rId16" Type="http://schemas.openxmlformats.org/officeDocument/2006/relationships/hyperlink" Target="https://ethicalelephant.com/is-ysl-cruelty-free/" TargetMode="External"/><Relationship Id="rId20" Type="http://schemas.openxmlformats.org/officeDocument/2006/relationships/hyperlink" Target="https://www.thefashionlaw.com/there-is-more-to-kerings-sustainability-report-than-meets-the-ey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ssuu.com/isacusickknight/docs/ysl_brand_repor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slbeautyus.com/environmental-promises" TargetMode="External"/><Relationship Id="rId23" Type="http://schemas.openxmlformats.org/officeDocument/2006/relationships/fontTable" Target="fontTable.xml"/><Relationship Id="rId10" Type="http://schemas.openxmlformats.org/officeDocument/2006/relationships/hyperlink" Target="https://www.bridging-the-gap.com/capture-stakeholder-concerns/" TargetMode="External"/><Relationship Id="rId19" Type="http://schemas.openxmlformats.org/officeDocument/2006/relationships/hyperlink" Target="https://neoseven.co.uk/2020/05/15/why-is-sustainable-marketing-important-now-more-than-ever/" TargetMode="External"/><Relationship Id="rId4" Type="http://schemas.openxmlformats.org/officeDocument/2006/relationships/webSettings" Target="webSettings.xml"/><Relationship Id="rId9" Type="http://schemas.openxmlformats.org/officeDocument/2006/relationships/hyperlink" Target="https://www.inloox.com/company/blog/articles/fashion-forward-5-project-management-lessons-for-the-fashion-industry/" TargetMode="External"/><Relationship Id="rId14" Type="http://schemas.openxmlformats.org/officeDocument/2006/relationships/hyperlink" Target="https://www.voguebusiness.com/fashion/saint-laurent-resort-mens-spring-summer-2020-malib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Jul16</b:Tag>
    <b:SourceType>Book</b:SourceType>
    <b:Guid>{42D8510D-5E85-394E-90B9-9A21FB62C766}</b:Guid>
    <b:Title>Introduction to Global Business: Understanding the International Environment &amp; Global Business Functions</b:Title>
    <b:Year>2016</b:Year>
    <b:Publisher>Cengage Learning</b:Publisher>
    <b:Author>
      <b:Author>
        <b:NameList>
          <b:Person>
            <b:Last>Julian Gaspar</b:Last>
            <b:First>James</b:First>
            <b:Middle>Kolari, Richard Hise, Leonard Bierman, L. Murphy Smith</b:Middle>
          </b:Person>
        </b:NameList>
      </b:Author>
    </b:Author>
    <b:RefOrder>19</b:RefOrder>
  </b:Source>
  <b:Source>
    <b:Tag>Wik212</b:Tag>
    <b:SourceType>InternetSite</b:SourceType>
    <b:Guid>{BE1FD5DC-831A-A245-902A-A5098C974294}</b:Guid>
    <b:Title>Wikipedia</b:Title>
    <b:Year>2021</b:Year>
    <b:Author>
      <b:Author>
        <b:Corporate>Wikipedia</b:Corporate>
      </b:Author>
    </b:Author>
    <b:URL>https://en.wikipedia.org/wiki/Yves_Saint_Laurent_(brand)</b:URL>
    <b:YearAccessed>2021</b:YearAccessed>
    <b:MonthAccessed>April</b:MonthAccessed>
    <b:DayAccessed>19</b:DayAccessed>
    <b:RefOrder>3</b:RefOrder>
  </b:Source>
  <b:Source>
    <b:Tag>Lin15</b:Tag>
    <b:SourceType>InternetSite</b:SourceType>
    <b:Guid>{839002F5-11AB-D44E-A231-CB8CF3CEB881}</b:Guid>
    <b:Author>
      <b:Author>
        <b:NameList>
          <b:Person>
            <b:Last>Tran</b:Last>
            <b:First>Linh</b:First>
          </b:Person>
        </b:NameList>
      </b:Author>
    </b:Author>
    <b:Title>InLoox</b:Title>
    <b:URL>https://www.inloox.com/company/blog/articles/fashion-forward-5-project-management-lessons-for-the-fashion-industry/</b:URL>
    <b:Year>2015</b:Year>
    <b:YearAccessed>2021</b:YearAccessed>
    <b:MonthAccessed>April</b:MonthAccessed>
    <b:DayAccessed>19</b:DayAccessed>
    <b:RefOrder>1</b:RefOrder>
  </b:Source>
  <b:Source>
    <b:Tag>Bra10</b:Tag>
    <b:SourceType>InternetSite</b:SourceType>
    <b:Guid>{48616E26-50E3-7345-82CE-9116FC0C4418}</b:Guid>
    <b:Author>
      <b:Author>
        <b:NameList>
          <b:Person>
            <b:Last>Brandenburg</b:Last>
            <b:First>Laura</b:First>
          </b:Person>
        </b:NameList>
      </b:Author>
    </b:Author>
    <b:Title>Bridging the Gap</b:Title>
    <b:URL>https://www.bridging-the-gap.com/capture-stakeholder-concerns/</b:URL>
    <b:Year>2010</b:Year>
    <b:YearAccessed>2021</b:YearAccessed>
    <b:MonthAccessed>April</b:MonthAccessed>
    <b:DayAccessed>19</b:DayAccessed>
    <b:RefOrder>2</b:RefOrder>
  </b:Source>
  <b:Source>
    <b:Tag>Kni18</b:Tag>
    <b:SourceType>ElectronicSource</b:SourceType>
    <b:Guid>{80E237C9-8923-644D-A6E9-65992B298D4E}</b:Guid>
    <b:Title>YSL BRAND REPORT</b:Title>
    <b:Year>2018</b:Year>
    <b:Author>
      <b:Author>
        <b:NameList>
          <b:Person>
            <b:Last>Knight</b:Last>
            <b:First>Isa</b:First>
            <b:Middle>Cusick</b:Middle>
          </b:Person>
        </b:NameList>
      </b:Author>
    </b:Author>
    <b:Publisher>issuu</b:Publisher>
    <b:RefOrder>4</b:RefOrder>
  </b:Source>
  <b:Source>
    <b:Tag>Kai20</b:Tag>
    <b:SourceType>InternetSite</b:SourceType>
    <b:Guid>{3428FD26-F8CE-6642-ADAB-10138FAD4F6C}</b:Guid>
    <b:Title>The New York Times</b:Title>
    <b:Year>2020</b:Year>
    <b:Author>
      <b:Author>
        <b:NameList>
          <b:Person>
            <b:Last>Kai Schultz</b:Last>
            <b:First>Elizabeth</b:First>
            <b:Middle>Paton and Phyllida Jay</b:Middle>
          </b:Person>
        </b:NameList>
      </b:Author>
    </b:Author>
    <b:URL>https://www.nytimes.com/2020/03/11/style/dior-saint-laurent-indian-labor-exploitation.html</b:URL>
    <b:YearAccessed>2021</b:YearAccessed>
    <b:MonthAccessed>April</b:MonthAccessed>
    <b:DayAccessed>19</b:DayAccessed>
    <b:RefOrder>5</b:RefOrder>
  </b:Source>
  <b:Source>
    <b:Tag>Yve15</b:Tag>
    <b:SourceType>InternetSite</b:SourceType>
    <b:Guid>{2E1E1004-8569-DF4C-AFA3-1A1C4A2EED35}</b:Guid>
    <b:Author>
      <b:Author>
        <b:Corporate>Yves Saint Laurent</b:Corporate>
      </b:Author>
    </b:Author>
    <b:Title>Saint Laurent</b:Title>
    <b:URL>https://www.ysl.com/en-us/legal-notices/name/transparency-in-supply-chains.html</b:URL>
    <b:Year>2015</b:Year>
    <b:YearAccessed>2021</b:YearAccessed>
    <b:MonthAccessed>April</b:MonthAccessed>
    <b:DayAccessed>19</b:DayAccessed>
    <b:RefOrder>6</b:RefOrder>
  </b:Source>
  <b:Source>
    <b:Tag>Yve10</b:Tag>
    <b:SourceType>InternetSite</b:SourceType>
    <b:Guid>{797A422D-6DE2-F34D-8D33-39357B86B423}</b:Guid>
    <b:Title>Saint Laurent</b:Title>
    <b:URL>https://www.ysl.com/en-us/legal-notices/name/transparency-in-supply-chains.html</b:URL>
    <b:Year>2015</b:Year>
    <b:YearAccessed>2021</b:YearAccessed>
    <b:MonthAccessed>April</b:MonthAccessed>
    <b:DayAccessed>19</b:DayAccessed>
    <b:Author>
      <b:Author>
        <b:Corporate>Yves Saint Laurent</b:Corporate>
      </b:Author>
    </b:Author>
    <b:RefOrder>7</b:RefOrder>
  </b:Source>
  <b:Source>
    <b:Tag>Chr17</b:Tag>
    <b:SourceType>InternetSite</b:SourceType>
    <b:Guid>{307A2E2B-B9D9-7E45-8A20-0A4D74558C17}</b:Guid>
    <b:Author>
      <b:Author>
        <b:NameList>
          <b:Person>
            <b:Last>Binkley</b:Last>
            <b:First>Christina</b:First>
          </b:Person>
        </b:NameList>
      </b:Author>
    </b:Author>
    <b:Title>VOGUE BUSINESS</b:Title>
    <b:URL>https://www.voguebusiness.com/fashion/saint-laurent-resort-mens-spring-summer-2020-malibu</b:URL>
    <b:Year>2017</b:Year>
    <b:YearAccessed>2021</b:YearAccessed>
    <b:MonthAccessed>April</b:MonthAccessed>
    <b:DayAccessed>19</b:DayAccessed>
    <b:RefOrder>8</b:RefOrder>
  </b:Source>
  <b:Source>
    <b:Tag>Yve20</b:Tag>
    <b:SourceType>InternetSite</b:SourceType>
    <b:Guid>{925B7720-F6E4-0C4D-8EC4-747A0B00BC0A}</b:Guid>
    <b:Author>
      <b:Author>
        <b:Corporate>Yves Saint Laurent</b:Corporate>
      </b:Author>
    </b:Author>
    <b:Title>Yves Saint Laurent</b:Title>
    <b:URL>https://www.yslbeautyus.com/environmental-promises</b:URL>
    <b:Year>2020</b:Year>
    <b:YearAccessed>2021</b:YearAccessed>
    <b:MonthAccessed>April</b:MonthAccessed>
    <b:DayAccessed>19</b:DayAccessed>
    <b:RefOrder>9</b:RefOrder>
  </b:Source>
  <b:Source>
    <b:Tag>Vy20</b:Tag>
    <b:SourceType>InternetSite</b:SourceType>
    <b:Guid>{DB388FDC-893B-E747-BCF9-A77EC1B35CC7}</b:Guid>
    <b:Author>
      <b:Author>
        <b:NameList>
          <b:Person>
            <b:Last>Vy</b:Last>
          </b:Person>
        </b:NameList>
      </b:Author>
    </b:Author>
    <b:Title>ethical elephant</b:Title>
    <b:URL>https://ethicalelephant.com/is-ysl-cruelty-free/</b:URL>
    <b:Year>2020</b:Year>
    <b:YearAccessed>2021</b:YearAccessed>
    <b:MonthAccessed>April</b:MonthAccessed>
    <b:DayAccessed>19</b:DayAccessed>
    <b:RefOrder>10</b:RefOrder>
  </b:Source>
  <b:Source>
    <b:Tag>Sar16</b:Tag>
    <b:SourceType>Book</b:SourceType>
    <b:Guid>{6A1949A3-5723-4B41-939E-BCBABD244EC5}</b:Guid>
    <b:Author>
      <b:Author>
        <b:NameList>
          <b:Person>
            <b:Last>Sarsby</b:Last>
            <b:First>Alan</b:First>
          </b:Person>
        </b:NameList>
      </b:Author>
    </b:Author>
    <b:Title>SWOT Analysis</b:Title>
    <b:Year>2016</b:Year>
    <b:Publisher>Leadership Library</b:Publisher>
    <b:RefOrder>11</b:RefOrder>
  </b:Source>
  <b:Source>
    <b:Tag>Bha19</b:Tag>
    <b:SourceType>InternetSite</b:SourceType>
    <b:Guid>{9F3E1836-B1A7-EF4A-8686-2F6954562F8A}</b:Guid>
    <b:Author>
      <b:Author>
        <b:NameList>
          <b:Person>
            <b:Last>Bhasin</b:Last>
            <b:First>Hitesh</b:First>
          </b:Person>
        </b:NameList>
      </b:Author>
    </b:Author>
    <b:Title>Marketing91</b:Title>
    <b:Year>2019</b:Year>
    <b:URL>https://www.marketing91.com/swot-analysis-of-yves-saint-laurent/</b:URL>
    <b:YearAccessed>2021</b:YearAccessed>
    <b:MonthAccessed>April</b:MonthAccessed>
    <b:DayAccessed>20</b:DayAccessed>
    <b:RefOrder>13</b:RefOrder>
  </b:Source>
  <b:Source>
    <b:Tag>Mor11</b:Tag>
    <b:SourceType>Report</b:SourceType>
    <b:Guid>{7BD0E530-78E9-EE46-AD05-7C0169443941}</b:Guid>
    <b:Title>Yves Saint Laurent Brand Analysis</b:Title>
    <b:Year>2011</b:Year>
    <b:Author>
      <b:Author>
        <b:NameList>
          <b:Person>
            <b:Last>Lutz-Tveite</b:Last>
            <b:First>Moriah</b:First>
          </b:Person>
        </b:NameList>
      </b:Author>
    </b:Author>
    <b:RefOrder>12</b:RefOrder>
  </b:Source>
  <b:Source>
    <b:Tag>Chl13</b:Tag>
    <b:SourceType>Report</b:SourceType>
    <b:Guid>{991243E3-5A53-5141-85B8-3B451C11A234}</b:Guid>
    <b:Author>
      <b:Author>
        <b:NameList>
          <b:Person>
            <b:Last>Studd</b:Last>
            <b:First>Chloe</b:First>
          </b:Person>
        </b:NameList>
      </b:Author>
    </b:Author>
    <b:Title>YVES SAINT LAURENT</b:Title>
    <b:Year>2013</b:Year>
    <b:RefOrder>14</b:RefOrder>
  </b:Source>
  <b:Source>
    <b:Tag>Piu20</b:Tag>
    <b:SourceType>InternetSite</b:SourceType>
    <b:Guid>{5F8B088A-D484-9E46-8B7E-04B88ABE9D7E}</b:Guid>
    <b:Author>
      <b:Author>
        <b:NameList>
          <b:Person>
            <b:Last>Piunno</b:Last>
            <b:First>Anthony</b:First>
          </b:Person>
        </b:NameList>
      </b:Author>
    </b:Author>
    <b:Title>GE Current</b:Title>
    <b:Year>2020</b:Year>
    <b:URL>https://www.gecurrent.com/ideas/3-reasons-sustainable-brands-are-the-future</b:URL>
    <b:YearAccessed>2021</b:YearAccessed>
    <b:MonthAccessed>April</b:MonthAccessed>
    <b:DayAccessed>20</b:DayAccessed>
    <b:RefOrder>15</b:RefOrder>
  </b:Source>
  <b:Source>
    <b:Tag>Ola20</b:Tag>
    <b:SourceType>InternetSite</b:SourceType>
    <b:Guid>{17782791-D4DA-0848-80A5-167D329C3D05}</b:Guid>
    <b:Author>
      <b:Author>
        <b:NameList>
          <b:Person>
            <b:Last>Olando</b:Last>
          </b:Person>
        </b:NameList>
      </b:Author>
    </b:Author>
    <b:Title>neoseven</b:Title>
    <b:URL>https://neoseven.co.uk/2020/05/15/why-is-sustainable-marketing-important-now-more-than-ever/</b:URL>
    <b:Year>2020</b:Year>
    <b:YearAccessed>2021</b:YearAccessed>
    <b:MonthAccessed>April</b:MonthAccessed>
    <b:DayAccessed>20</b:DayAccessed>
    <b:RefOrder>17</b:RefOrder>
  </b:Source>
  <b:Source>
    <b:Tag>TFL17</b:Tag>
    <b:SourceType>InternetSite</b:SourceType>
    <b:Guid>{B3154882-7B1D-4E47-887D-4CD1838FD98F}</b:Guid>
    <b:Author>
      <b:Author>
        <b:Corporate>TFL</b:Corporate>
      </b:Author>
    </b:Author>
    <b:Title>The Fashion Law</b:Title>
    <b:URL>https://www.thefashionlaw.com/there-is-more-to-kerings-sustainability-report-than-meets-the-eye/</b:URL>
    <b:Year>2017</b:Year>
    <b:YearAccessed>2021</b:YearAccessed>
    <b:MonthAccessed>April</b:MonthAccessed>
    <b:DayAccessed>20</b:DayAccessed>
    <b:RefOrder>16</b:RefOrder>
  </b:Source>
  <b:Source>
    <b:Tag>Kav19</b:Tag>
    <b:SourceType>InternetSite</b:SourceType>
    <b:Guid>{A458F7A1-43AB-EF43-89D2-BF2F2D3E4069}</b:Guid>
    <b:Author>
      <b:Author>
        <b:NameList>
          <b:Person>
            <b:Last>Kavy</b:Last>
            <b:First>Kavitha</b:First>
          </b:Person>
        </b:NameList>
      </b:Author>
    </b:Author>
    <b:Title>Medium</b:Title>
    <b:URL>https://medium.com/@kavithakavy/child-labor-the-ugly-truth-about-the-beauty-industry-748974833d36</b:URL>
    <b:Year>2019</b:Year>
    <b:YearAccessed>2021</b:YearAccessed>
    <b:MonthAccessed>April</b:MonthAccessed>
    <b:DayAccessed>20</b:DayAccessed>
    <b:RefOrder>18</b:RefOrder>
  </b:Source>
</b:Sources>
</file>

<file path=customXml/itemProps1.xml><?xml version="1.0" encoding="utf-8"?>
<ds:datastoreItem xmlns:ds="http://schemas.openxmlformats.org/officeDocument/2006/customXml" ds:itemID="{DFC0E9E6-85AD-E549-AE49-83C5DA1F8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3</cp:revision>
  <dcterms:created xsi:type="dcterms:W3CDTF">2021-04-26T11:57:00Z</dcterms:created>
  <dcterms:modified xsi:type="dcterms:W3CDTF">2021-04-26T11:58:00Z</dcterms:modified>
</cp:coreProperties>
</file>