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bookmarkStart w:id="0" w:name="_Toc191499030"/>
      <w:bookmarkStart w:id="1" w:name="_GoBack"/>
      <w:bookmarkEnd w:id="1"/>
    </w:p>
    <w:p w:rsidR="00ED447B" w:rsidRPr="00ED447B" w:rsidRDefault="00ED447B" w:rsidP="00ED447B">
      <w:pPr>
        <w:pStyle w:val="TOCHeading"/>
        <w:spacing w:line="360" w:lineRule="auto"/>
        <w:jc w:val="center"/>
        <w:rPr>
          <w:rFonts w:ascii="Times New Roman" w:eastAsiaTheme="minorHAnsi" w:hAnsi="Times New Roman" w:cs="Times New Roman"/>
          <w:color w:val="auto"/>
          <w:kern w:val="2"/>
          <w:sz w:val="40"/>
          <w:szCs w:val="40"/>
          <w14:ligatures w14:val="standardContextual"/>
        </w:rPr>
      </w:pPr>
      <w:r w:rsidRPr="00ED447B">
        <w:rPr>
          <w:rFonts w:ascii="Times New Roman" w:eastAsiaTheme="minorHAnsi" w:hAnsi="Times New Roman" w:cs="Times New Roman"/>
          <w:color w:val="auto"/>
          <w:kern w:val="2"/>
          <w:sz w:val="40"/>
          <w:szCs w:val="40"/>
          <w14:ligatures w14:val="standardContextual"/>
        </w:rPr>
        <w:t>George Andrei Codrianu: 2210052</w:t>
      </w:r>
    </w:p>
    <w:p w:rsidR="00ED447B" w:rsidRPr="00ED447B" w:rsidRDefault="00ED447B" w:rsidP="00ED447B">
      <w:pPr>
        <w:pStyle w:val="TOCHeading"/>
        <w:spacing w:line="360" w:lineRule="auto"/>
        <w:jc w:val="center"/>
        <w:rPr>
          <w:rFonts w:ascii="Times New Roman" w:eastAsiaTheme="minorHAnsi" w:hAnsi="Times New Roman" w:cs="Times New Roman"/>
          <w:color w:val="auto"/>
          <w:kern w:val="2"/>
          <w:sz w:val="40"/>
          <w:szCs w:val="40"/>
          <w14:ligatures w14:val="standardContextual"/>
        </w:rPr>
      </w:pPr>
      <w:r w:rsidRPr="00ED447B">
        <w:rPr>
          <w:rFonts w:ascii="Times New Roman" w:eastAsiaTheme="minorHAnsi" w:hAnsi="Times New Roman" w:cs="Times New Roman"/>
          <w:color w:val="auto"/>
          <w:kern w:val="2"/>
          <w:sz w:val="40"/>
          <w:szCs w:val="40"/>
          <w14:ligatures w14:val="standardContextual"/>
        </w:rPr>
        <w:t>Module: Sustainable Hospitality</w:t>
      </w:r>
      <w:r>
        <w:rPr>
          <w:rFonts w:ascii="Times New Roman" w:eastAsiaTheme="minorHAnsi" w:hAnsi="Times New Roman" w:cs="Times New Roman"/>
          <w:color w:val="auto"/>
          <w:kern w:val="2"/>
          <w:sz w:val="40"/>
          <w:szCs w:val="40"/>
          <w14:ligatures w14:val="standardContextual"/>
        </w:rPr>
        <w:t xml:space="preserve"> </w:t>
      </w:r>
      <w:r w:rsidRPr="00ED447B">
        <w:rPr>
          <w:rFonts w:ascii="Times New Roman" w:eastAsiaTheme="minorHAnsi" w:hAnsi="Times New Roman" w:cs="Times New Roman"/>
          <w:color w:val="auto"/>
          <w:kern w:val="2"/>
          <w:sz w:val="40"/>
          <w:szCs w:val="40"/>
          <w14:ligatures w14:val="standardContextual"/>
        </w:rPr>
        <w:t>&amp;</w:t>
      </w:r>
      <w:r>
        <w:rPr>
          <w:rFonts w:ascii="Times New Roman" w:eastAsiaTheme="minorHAnsi" w:hAnsi="Times New Roman" w:cs="Times New Roman"/>
          <w:color w:val="auto"/>
          <w:kern w:val="2"/>
          <w:sz w:val="40"/>
          <w:szCs w:val="40"/>
          <w14:ligatures w14:val="standardContextual"/>
        </w:rPr>
        <w:t xml:space="preserve"> </w:t>
      </w:r>
      <w:r w:rsidRPr="00ED447B">
        <w:rPr>
          <w:rFonts w:ascii="Times New Roman" w:eastAsiaTheme="minorHAnsi" w:hAnsi="Times New Roman" w:cs="Times New Roman"/>
          <w:color w:val="auto"/>
          <w:kern w:val="2"/>
          <w:sz w:val="40"/>
          <w:szCs w:val="40"/>
          <w14:ligatures w14:val="standardContextual"/>
        </w:rPr>
        <w:t>Tourism Management (BMIH5006)</w:t>
      </w:r>
    </w:p>
    <w:p w:rsidR="007D45DA" w:rsidRPr="00ED447B" w:rsidRDefault="00ED447B" w:rsidP="00ED447B">
      <w:pPr>
        <w:pStyle w:val="TOCHeading"/>
        <w:spacing w:line="360" w:lineRule="auto"/>
        <w:jc w:val="center"/>
        <w:rPr>
          <w:rFonts w:ascii="Times New Roman" w:eastAsiaTheme="minorHAnsi" w:hAnsi="Times New Roman" w:cs="Times New Roman"/>
          <w:color w:val="auto"/>
          <w:kern w:val="2"/>
          <w:sz w:val="40"/>
          <w:szCs w:val="40"/>
          <w14:ligatures w14:val="standardContextual"/>
        </w:rPr>
      </w:pPr>
      <w:r w:rsidRPr="00ED447B">
        <w:rPr>
          <w:rFonts w:ascii="Times New Roman" w:eastAsiaTheme="minorHAnsi" w:hAnsi="Times New Roman" w:cs="Times New Roman"/>
          <w:color w:val="auto"/>
          <w:kern w:val="2"/>
          <w:sz w:val="40"/>
          <w:szCs w:val="40"/>
          <w14:ligatures w14:val="standardContextual"/>
        </w:rPr>
        <w:t>Module Lead:</w:t>
      </w:r>
      <w:r>
        <w:rPr>
          <w:rFonts w:ascii="Times New Roman" w:eastAsiaTheme="minorHAnsi" w:hAnsi="Times New Roman" w:cs="Times New Roman"/>
          <w:color w:val="auto"/>
          <w:kern w:val="2"/>
          <w:sz w:val="40"/>
          <w:szCs w:val="40"/>
          <w14:ligatures w14:val="standardContextual"/>
        </w:rPr>
        <w:t xml:space="preserve"> </w:t>
      </w:r>
      <w:r w:rsidRPr="00ED447B">
        <w:rPr>
          <w:rFonts w:ascii="Times New Roman" w:eastAsiaTheme="minorHAnsi" w:hAnsi="Times New Roman" w:cs="Times New Roman"/>
          <w:color w:val="auto"/>
          <w:kern w:val="2"/>
          <w:sz w:val="40"/>
          <w:szCs w:val="40"/>
          <w14:ligatures w14:val="standardContextual"/>
        </w:rPr>
        <w:t>Kathryn Roberts</w:t>
      </w:r>
    </w:p>
    <w:p w:rsidR="00ED447B" w:rsidRPr="00ED447B" w:rsidRDefault="00ED447B" w:rsidP="00ED447B">
      <w:pPr>
        <w:jc w:val="center"/>
        <w:rPr>
          <w:rFonts w:ascii="Times New Roman" w:hAnsi="Times New Roman" w:cs="Times New Roman"/>
          <w:sz w:val="40"/>
          <w:szCs w:val="40"/>
        </w:rPr>
      </w:pPr>
      <w:r w:rsidRPr="00ED447B">
        <w:rPr>
          <w:rFonts w:ascii="Times New Roman" w:hAnsi="Times New Roman" w:cs="Times New Roman"/>
          <w:sz w:val="40"/>
          <w:szCs w:val="40"/>
        </w:rPr>
        <w:t>Assignment-2. A Report.</w:t>
      </w: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ED447B" w:rsidRPr="00ED447B" w:rsidRDefault="00ED447B" w:rsidP="00ED447B"/>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ED447B" w:rsidRDefault="00ED447B" w:rsidP="00ED447B"/>
    <w:p w:rsidR="00ED447B" w:rsidRDefault="00ED447B" w:rsidP="00ED447B"/>
    <w:p w:rsidR="00ED447B" w:rsidRDefault="00ED447B" w:rsidP="00ED447B"/>
    <w:p w:rsidR="00ED447B" w:rsidRPr="00ED447B" w:rsidRDefault="00ED447B" w:rsidP="00ED447B"/>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ED447B" w:rsidRDefault="00ED447B" w:rsidP="00ED447B"/>
    <w:p w:rsidR="00ED447B" w:rsidRPr="00ED447B" w:rsidRDefault="00ED447B" w:rsidP="00ED447B"/>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ED447B" w:rsidRPr="003A5F93" w:rsidRDefault="00ED447B" w:rsidP="00ED447B">
      <w:pPr>
        <w:autoSpaceDE w:val="0"/>
        <w:autoSpaceDN w:val="0"/>
        <w:adjustRightInd w:val="0"/>
        <w:spacing w:after="0" w:line="240" w:lineRule="auto"/>
        <w:rPr>
          <w:rFonts w:ascii="Arial" w:hAnsi="Arial" w:cs="Arial"/>
          <w:b/>
          <w:color w:val="000000" w:themeColor="text1"/>
          <w:sz w:val="52"/>
          <w:szCs w:val="52"/>
          <w:lang w:val="en-GB"/>
        </w:rPr>
      </w:pPr>
      <w:r w:rsidRPr="003A5F93">
        <w:rPr>
          <w:rFonts w:ascii="Arial" w:hAnsi="Arial" w:cs="Arial"/>
          <w:b/>
          <w:color w:val="000000" w:themeColor="text1"/>
          <w:sz w:val="52"/>
          <w:szCs w:val="52"/>
          <w:lang w:val="en-GB"/>
        </w:rPr>
        <w:t>AI Acknowledgement:</w:t>
      </w:r>
    </w:p>
    <w:p w:rsidR="00ED447B" w:rsidRPr="003A5F93" w:rsidRDefault="00ED447B" w:rsidP="00ED447B">
      <w:pPr>
        <w:autoSpaceDE w:val="0"/>
        <w:autoSpaceDN w:val="0"/>
        <w:adjustRightInd w:val="0"/>
        <w:spacing w:after="0" w:line="240" w:lineRule="auto"/>
        <w:rPr>
          <w:rFonts w:ascii="Arial" w:hAnsi="Arial" w:cs="Arial"/>
          <w:b/>
          <w:color w:val="000000" w:themeColor="text1"/>
          <w:sz w:val="52"/>
          <w:szCs w:val="52"/>
          <w:lang w:val="en-GB"/>
        </w:rPr>
      </w:pPr>
    </w:p>
    <w:p w:rsidR="007D45DA" w:rsidRDefault="00ED447B" w:rsidP="00ED447B">
      <w:pPr>
        <w:spacing w:line="360" w:lineRule="auto"/>
        <w:jc w:val="both"/>
        <w:rPr>
          <w:rFonts w:ascii="Arial" w:hAnsi="Arial" w:cs="Arial"/>
          <w:color w:val="000000" w:themeColor="text1"/>
          <w:sz w:val="52"/>
          <w:szCs w:val="52"/>
          <w:lang w:val="en-GB"/>
        </w:rPr>
      </w:pPr>
      <w:r w:rsidRPr="003A5F93">
        <w:rPr>
          <w:rFonts w:ascii="Arial" w:hAnsi="Arial" w:cs="Arial"/>
          <w:color w:val="000000" w:themeColor="text1"/>
          <w:sz w:val="52"/>
          <w:szCs w:val="52"/>
          <w:lang w:val="en-GB"/>
        </w:rPr>
        <w:t>I conﬁ</w:t>
      </w:r>
      <w:r>
        <w:rPr>
          <w:rFonts w:ascii="Arial" w:hAnsi="Arial" w:cs="Arial"/>
          <w:color w:val="000000" w:themeColor="text1"/>
          <w:sz w:val="52"/>
          <w:szCs w:val="52"/>
          <w:lang w:val="en-GB"/>
        </w:rPr>
        <w:t xml:space="preserve">rm that I have not used any AI </w:t>
      </w:r>
      <w:r w:rsidRPr="003A5F93">
        <w:rPr>
          <w:rFonts w:ascii="Arial" w:hAnsi="Arial" w:cs="Arial"/>
          <w:color w:val="000000" w:themeColor="text1"/>
          <w:sz w:val="52"/>
          <w:szCs w:val="52"/>
          <w:lang w:val="en-GB"/>
        </w:rPr>
        <w:t xml:space="preserve">tools </w:t>
      </w:r>
      <w:r>
        <w:rPr>
          <w:rFonts w:ascii="Arial" w:hAnsi="Arial" w:cs="Arial"/>
          <w:color w:val="000000" w:themeColor="text1"/>
          <w:sz w:val="52"/>
          <w:szCs w:val="52"/>
          <w:lang w:val="en-GB"/>
        </w:rPr>
        <w:t xml:space="preserve">in the research and creation of </w:t>
      </w:r>
      <w:r w:rsidRPr="003A5F93">
        <w:rPr>
          <w:rFonts w:ascii="Arial" w:hAnsi="Arial" w:cs="Arial"/>
          <w:color w:val="000000" w:themeColor="text1"/>
          <w:sz w:val="52"/>
          <w:szCs w:val="52"/>
          <w:lang w:val="en-GB"/>
        </w:rPr>
        <w:t>this assignment. I conﬁrm that I have</w:t>
      </w:r>
      <w:r>
        <w:rPr>
          <w:rFonts w:ascii="Arial" w:hAnsi="Arial" w:cs="Arial"/>
          <w:color w:val="000000" w:themeColor="text1"/>
          <w:sz w:val="52"/>
          <w:szCs w:val="52"/>
          <w:lang w:val="en-GB"/>
        </w:rPr>
        <w:t xml:space="preserve"> not presented any AI generated </w:t>
      </w:r>
      <w:r w:rsidRPr="003A5F93">
        <w:rPr>
          <w:rFonts w:ascii="Arial" w:hAnsi="Arial" w:cs="Arial"/>
          <w:color w:val="000000" w:themeColor="text1"/>
          <w:sz w:val="52"/>
          <w:szCs w:val="52"/>
          <w:lang w:val="en-GB"/>
        </w:rPr>
        <w:t>materials as my own work. I conﬁrm I have copies of my drafts, notes, and other resources I used, which I may be asked to provide in evidence.</w:t>
      </w:r>
    </w:p>
    <w:p w:rsidR="00ED447B" w:rsidRDefault="00ED447B" w:rsidP="00ED447B">
      <w:pPr>
        <w:spacing w:line="360" w:lineRule="auto"/>
        <w:jc w:val="both"/>
        <w:rPr>
          <w:rFonts w:ascii="Arial" w:hAnsi="Arial" w:cs="Arial"/>
          <w:color w:val="000000" w:themeColor="text1"/>
          <w:sz w:val="52"/>
          <w:szCs w:val="52"/>
          <w:lang w:val="en-GB"/>
        </w:rPr>
      </w:pPr>
    </w:p>
    <w:p w:rsidR="00ED447B" w:rsidRDefault="00ED447B" w:rsidP="00ED447B">
      <w:pPr>
        <w:spacing w:line="360" w:lineRule="auto"/>
        <w:jc w:val="both"/>
        <w:rPr>
          <w:rFonts w:ascii="Arial" w:hAnsi="Arial" w:cs="Arial"/>
          <w:color w:val="000000" w:themeColor="text1"/>
          <w:sz w:val="52"/>
          <w:szCs w:val="52"/>
          <w:lang w:val="en-GB"/>
        </w:rPr>
      </w:pPr>
    </w:p>
    <w:p w:rsidR="00ED447B" w:rsidRDefault="00ED447B" w:rsidP="00ED447B">
      <w:pPr>
        <w:spacing w:line="360" w:lineRule="auto"/>
        <w:jc w:val="both"/>
        <w:rPr>
          <w:rFonts w:ascii="Arial" w:hAnsi="Arial" w:cs="Arial"/>
          <w:sz w:val="24"/>
          <w:szCs w:val="24"/>
        </w:rPr>
      </w:pPr>
    </w:p>
    <w:p w:rsidR="007D45DA" w:rsidRPr="001B6F97" w:rsidRDefault="007D45DA" w:rsidP="007D45DA">
      <w:pPr>
        <w:pStyle w:val="Heading1"/>
        <w:spacing w:line="360" w:lineRule="auto"/>
        <w:rPr>
          <w:rFonts w:ascii="Arial" w:hAnsi="Arial" w:cs="Arial"/>
          <w:b/>
          <w:szCs w:val="24"/>
        </w:rPr>
      </w:pPr>
      <w:bookmarkStart w:id="2" w:name="_Toc191891148"/>
      <w:r w:rsidRPr="001B6F97">
        <w:rPr>
          <w:rFonts w:ascii="Arial" w:hAnsi="Arial" w:cs="Arial"/>
          <w:b/>
          <w:szCs w:val="24"/>
        </w:rPr>
        <w:t>Executive Summary</w:t>
      </w:r>
      <w:bookmarkEnd w:id="2"/>
    </w:p>
    <w:p w:rsidR="007D45DA" w:rsidRPr="001B6F97" w:rsidRDefault="007D45DA" w:rsidP="007D45DA">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Sustainable aviation is one aspect of the hospitality industry that could have a direct influence on the accessibility and environmental impact of the whole guest experience. This report brings to the fore the environmental problems posed by conventional air travel, which includes the carbon footprints, reliance on fossil fuels, and other factors. Then, the report goes ahead to explore possible sustainable ways out, including green aviation technologies, sustainable aviation fuels (SAFs), carbon offset programs, and partnerships forged with environmentally conscious airlines.</w:t>
      </w:r>
    </w:p>
    <w:p w:rsidR="007D45DA" w:rsidRPr="001B6F97" w:rsidRDefault="007D45DA" w:rsidP="007D45DA">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Sustainable aviation fuels are one of the most promising abatement areas for emissions in the aviation sector and witness a 2% yearly growth</w:t>
      </w:r>
      <w:sdt>
        <w:sdtPr>
          <w:rPr>
            <w:rFonts w:ascii="Arial" w:hAnsi="Arial" w:cs="Arial"/>
            <w:color w:val="000000" w:themeColor="text1"/>
            <w:sz w:val="24"/>
            <w:szCs w:val="24"/>
          </w:rPr>
          <w:id w:val="-1901204707"/>
          <w:citation/>
        </w:sdtPr>
        <w:sdtEndPr/>
        <w:sdtContent>
          <w:r w:rsidRPr="001B6F97">
            <w:rPr>
              <w:rFonts w:ascii="Arial" w:hAnsi="Arial" w:cs="Arial"/>
              <w:color w:val="000000" w:themeColor="text1"/>
              <w:sz w:val="24"/>
              <w:szCs w:val="24"/>
            </w:rPr>
            <w:fldChar w:fldCharType="begin"/>
          </w:r>
          <w:r w:rsidRPr="001B6F97">
            <w:rPr>
              <w:rFonts w:ascii="Arial" w:hAnsi="Arial" w:cs="Arial"/>
              <w:color w:val="000000" w:themeColor="text1"/>
              <w:sz w:val="24"/>
              <w:szCs w:val="24"/>
            </w:rPr>
            <w:instrText xml:space="preserve"> CITATION Kar25 \l 1033 </w:instrText>
          </w:r>
          <w:r w:rsidRPr="001B6F97">
            <w:rPr>
              <w:rFonts w:ascii="Arial" w:hAnsi="Arial" w:cs="Arial"/>
              <w:color w:val="000000" w:themeColor="text1"/>
              <w:sz w:val="24"/>
              <w:szCs w:val="24"/>
            </w:rPr>
            <w:fldChar w:fldCharType="separate"/>
          </w:r>
          <w:r w:rsidRPr="001B6F97">
            <w:rPr>
              <w:rFonts w:ascii="Arial" w:hAnsi="Arial" w:cs="Arial"/>
              <w:noProof/>
              <w:color w:val="000000" w:themeColor="text1"/>
              <w:sz w:val="24"/>
              <w:szCs w:val="24"/>
            </w:rPr>
            <w:t xml:space="preserve"> (Kara, 2025)</w:t>
          </w:r>
          <w:r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xml:space="preserve">. Other sustainability programs allow airlines to offset their emissions by investing in reforestation, renewable energy, and other dictates. Leading airlines are also investing in fuel-efficient aircraft designs and </w:t>
      </w:r>
      <w:proofErr w:type="spellStart"/>
      <w:r w:rsidRPr="001B6F97">
        <w:rPr>
          <w:rFonts w:ascii="Arial" w:hAnsi="Arial" w:cs="Arial"/>
          <w:color w:val="000000" w:themeColor="text1"/>
          <w:sz w:val="24"/>
          <w:szCs w:val="24"/>
        </w:rPr>
        <w:t>optimi</w:t>
      </w:r>
      <w:r>
        <w:rPr>
          <w:rFonts w:ascii="Arial" w:hAnsi="Arial" w:cs="Arial"/>
          <w:color w:val="000000" w:themeColor="text1"/>
          <w:sz w:val="24"/>
          <w:szCs w:val="24"/>
        </w:rPr>
        <w:t>s</w:t>
      </w:r>
      <w:r w:rsidRPr="001B6F97">
        <w:rPr>
          <w:rFonts w:ascii="Arial" w:hAnsi="Arial" w:cs="Arial"/>
          <w:color w:val="000000" w:themeColor="text1"/>
          <w:sz w:val="24"/>
          <w:szCs w:val="24"/>
        </w:rPr>
        <w:t>ing</w:t>
      </w:r>
      <w:proofErr w:type="spellEnd"/>
      <w:r w:rsidRPr="001B6F97">
        <w:rPr>
          <w:rFonts w:ascii="Arial" w:hAnsi="Arial" w:cs="Arial"/>
          <w:color w:val="000000" w:themeColor="text1"/>
          <w:sz w:val="24"/>
          <w:szCs w:val="24"/>
        </w:rPr>
        <w:t xml:space="preserve"> flight paths to </w:t>
      </w:r>
      <w:proofErr w:type="spellStart"/>
      <w:r w:rsidRPr="001B6F97">
        <w:rPr>
          <w:rFonts w:ascii="Arial" w:hAnsi="Arial" w:cs="Arial"/>
          <w:color w:val="000000" w:themeColor="text1"/>
          <w:sz w:val="24"/>
          <w:szCs w:val="24"/>
        </w:rPr>
        <w:t>minimi</w:t>
      </w:r>
      <w:r>
        <w:rPr>
          <w:rFonts w:ascii="Arial" w:hAnsi="Arial" w:cs="Arial"/>
          <w:color w:val="000000" w:themeColor="text1"/>
          <w:sz w:val="24"/>
          <w:szCs w:val="24"/>
        </w:rPr>
        <w:t>s</w:t>
      </w:r>
      <w:r w:rsidRPr="001B6F97">
        <w:rPr>
          <w:rFonts w:ascii="Arial" w:hAnsi="Arial" w:cs="Arial"/>
          <w:color w:val="000000" w:themeColor="text1"/>
          <w:sz w:val="24"/>
          <w:szCs w:val="24"/>
        </w:rPr>
        <w:t>e</w:t>
      </w:r>
      <w:proofErr w:type="spellEnd"/>
      <w:r w:rsidRPr="001B6F97">
        <w:rPr>
          <w:rFonts w:ascii="Arial" w:hAnsi="Arial" w:cs="Arial"/>
          <w:color w:val="000000" w:themeColor="text1"/>
          <w:sz w:val="24"/>
          <w:szCs w:val="24"/>
        </w:rPr>
        <w:t xml:space="preserve"> fuel usage and are getting into strategic alliances with its allied sustainable tourism and hospitality stakeholders.</w:t>
      </w:r>
    </w:p>
    <w:p w:rsidR="007D45DA" w:rsidRPr="001B6F97" w:rsidRDefault="007D45DA" w:rsidP="007D45DA">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Integrating green aviation policies can offer an opportunity for the hospitality industry to drastically reduce its ecological footprint while still maintaining global connectivity. Implementing other sustainable air transport offers an advantage to workers, economies, and artisans in destinations by nurturing the cultures that each human to generate value-adding experience can safeguard all industries that rely on transportation.</w:t>
      </w: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1B6F97">
      <w:pPr>
        <w:pStyle w:val="TOCHeading"/>
        <w:spacing w:line="360" w:lineRule="auto"/>
        <w:rPr>
          <w:rFonts w:ascii="Arial" w:eastAsiaTheme="minorHAnsi" w:hAnsi="Arial" w:cs="Arial"/>
          <w:color w:val="auto"/>
          <w:kern w:val="2"/>
          <w:sz w:val="24"/>
          <w:szCs w:val="24"/>
          <w14:ligatures w14:val="standardContextual"/>
        </w:rPr>
      </w:pPr>
    </w:p>
    <w:p w:rsidR="007D45DA" w:rsidRDefault="007D45DA" w:rsidP="007D45DA"/>
    <w:p w:rsidR="007D45DA" w:rsidRDefault="007D45DA" w:rsidP="007D45DA"/>
    <w:p w:rsidR="007D45DA" w:rsidRDefault="007D45DA" w:rsidP="007D45DA"/>
    <w:p w:rsidR="007D45DA" w:rsidRDefault="007D45DA" w:rsidP="007D45DA"/>
    <w:p w:rsidR="007D45DA" w:rsidRDefault="007D45DA" w:rsidP="007D45DA"/>
    <w:p w:rsidR="007D45DA" w:rsidRDefault="007D45DA" w:rsidP="007D45DA"/>
    <w:p w:rsidR="007D45DA" w:rsidRDefault="007D45DA" w:rsidP="007D45DA"/>
    <w:p w:rsidR="007D45DA" w:rsidRDefault="007D45DA" w:rsidP="007D45DA"/>
    <w:p w:rsidR="007D45DA" w:rsidRPr="007D45DA" w:rsidRDefault="007D45DA" w:rsidP="007D45DA"/>
    <w:sdt>
      <w:sdtPr>
        <w:rPr>
          <w:rFonts w:ascii="Arial" w:eastAsiaTheme="minorHAnsi" w:hAnsi="Arial" w:cs="Arial"/>
          <w:color w:val="auto"/>
          <w:kern w:val="2"/>
          <w:sz w:val="24"/>
          <w:szCs w:val="24"/>
          <w14:ligatures w14:val="standardContextual"/>
        </w:rPr>
        <w:id w:val="1686711602"/>
        <w:docPartObj>
          <w:docPartGallery w:val="Table of Contents"/>
          <w:docPartUnique/>
        </w:docPartObj>
      </w:sdtPr>
      <w:sdtEndPr>
        <w:rPr>
          <w:b/>
          <w:bCs/>
          <w:noProof/>
        </w:rPr>
      </w:sdtEndPr>
      <w:sdtContent>
        <w:p w:rsidR="00897CFA" w:rsidRPr="001B6F97" w:rsidRDefault="00897CFA" w:rsidP="001B6F97">
          <w:pPr>
            <w:pStyle w:val="TOCHeading"/>
            <w:spacing w:line="360" w:lineRule="auto"/>
            <w:rPr>
              <w:rFonts w:ascii="Arial" w:hAnsi="Arial" w:cs="Arial"/>
              <w:sz w:val="24"/>
              <w:szCs w:val="24"/>
            </w:rPr>
          </w:pPr>
          <w:r w:rsidRPr="001B6F97">
            <w:rPr>
              <w:rFonts w:ascii="Arial" w:hAnsi="Arial" w:cs="Arial"/>
              <w:sz w:val="24"/>
              <w:szCs w:val="24"/>
            </w:rPr>
            <w:t>Table of Contents</w:t>
          </w:r>
        </w:p>
        <w:p w:rsidR="00ED447B" w:rsidRDefault="00897CFA">
          <w:pPr>
            <w:pStyle w:val="TOC1"/>
            <w:tabs>
              <w:tab w:val="right" w:leader="dot" w:pos="9350"/>
            </w:tabs>
            <w:rPr>
              <w:rFonts w:eastAsiaTheme="minorEastAsia"/>
              <w:noProof/>
              <w:kern w:val="0"/>
              <w:lang w:val="en-GB" w:eastAsia="en-GB"/>
              <w14:ligatures w14:val="none"/>
            </w:rPr>
          </w:pPr>
          <w:r w:rsidRPr="001B6F97">
            <w:rPr>
              <w:rFonts w:ascii="Arial" w:hAnsi="Arial" w:cs="Arial"/>
              <w:sz w:val="24"/>
              <w:szCs w:val="24"/>
            </w:rPr>
            <w:fldChar w:fldCharType="begin"/>
          </w:r>
          <w:r w:rsidRPr="001B6F97">
            <w:rPr>
              <w:rFonts w:ascii="Arial" w:hAnsi="Arial" w:cs="Arial"/>
              <w:sz w:val="24"/>
              <w:szCs w:val="24"/>
            </w:rPr>
            <w:instrText xml:space="preserve"> TOC \o "1-3" \h \z \u </w:instrText>
          </w:r>
          <w:r w:rsidRPr="001B6F97">
            <w:rPr>
              <w:rFonts w:ascii="Arial" w:hAnsi="Arial" w:cs="Arial"/>
              <w:sz w:val="24"/>
              <w:szCs w:val="24"/>
            </w:rPr>
            <w:fldChar w:fldCharType="separate"/>
          </w:r>
          <w:hyperlink w:anchor="_Toc191891148" w:history="1">
            <w:r w:rsidR="00ED447B" w:rsidRPr="00253A4A">
              <w:rPr>
                <w:rStyle w:val="Hyperlink"/>
                <w:rFonts w:ascii="Arial" w:hAnsi="Arial" w:cs="Arial"/>
                <w:b/>
                <w:noProof/>
              </w:rPr>
              <w:t>Executive Summary</w:t>
            </w:r>
            <w:r w:rsidR="00ED447B">
              <w:rPr>
                <w:noProof/>
                <w:webHidden/>
              </w:rPr>
              <w:tab/>
            </w:r>
            <w:r w:rsidR="00ED447B">
              <w:rPr>
                <w:noProof/>
                <w:webHidden/>
              </w:rPr>
              <w:fldChar w:fldCharType="begin"/>
            </w:r>
            <w:r w:rsidR="00ED447B">
              <w:rPr>
                <w:noProof/>
                <w:webHidden/>
              </w:rPr>
              <w:instrText xml:space="preserve"> PAGEREF _Toc191891148 \h </w:instrText>
            </w:r>
            <w:r w:rsidR="00ED447B">
              <w:rPr>
                <w:noProof/>
                <w:webHidden/>
              </w:rPr>
            </w:r>
            <w:r w:rsidR="00ED447B">
              <w:rPr>
                <w:noProof/>
                <w:webHidden/>
              </w:rPr>
              <w:fldChar w:fldCharType="separate"/>
            </w:r>
            <w:r w:rsidR="00ED447B">
              <w:rPr>
                <w:noProof/>
                <w:webHidden/>
              </w:rPr>
              <w:t>3</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49" w:history="1">
            <w:r w:rsidR="00ED447B" w:rsidRPr="00253A4A">
              <w:rPr>
                <w:rStyle w:val="Hyperlink"/>
                <w:rFonts w:ascii="Arial" w:hAnsi="Arial" w:cs="Arial"/>
                <w:b/>
                <w:noProof/>
              </w:rPr>
              <w:t>Introduction</w:t>
            </w:r>
            <w:r w:rsidR="00ED447B">
              <w:rPr>
                <w:noProof/>
                <w:webHidden/>
              </w:rPr>
              <w:tab/>
            </w:r>
            <w:r w:rsidR="00ED447B">
              <w:rPr>
                <w:noProof/>
                <w:webHidden/>
              </w:rPr>
              <w:fldChar w:fldCharType="begin"/>
            </w:r>
            <w:r w:rsidR="00ED447B">
              <w:rPr>
                <w:noProof/>
                <w:webHidden/>
              </w:rPr>
              <w:instrText xml:space="preserve"> PAGEREF _Toc191891149 \h </w:instrText>
            </w:r>
            <w:r w:rsidR="00ED447B">
              <w:rPr>
                <w:noProof/>
                <w:webHidden/>
              </w:rPr>
            </w:r>
            <w:r w:rsidR="00ED447B">
              <w:rPr>
                <w:noProof/>
                <w:webHidden/>
              </w:rPr>
              <w:fldChar w:fldCharType="separate"/>
            </w:r>
            <w:r w:rsidR="00ED447B">
              <w:rPr>
                <w:noProof/>
                <w:webHidden/>
              </w:rPr>
              <w:t>5</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50" w:history="1">
            <w:r w:rsidR="00ED447B" w:rsidRPr="00253A4A">
              <w:rPr>
                <w:rStyle w:val="Hyperlink"/>
                <w:rFonts w:ascii="Arial" w:hAnsi="Arial" w:cs="Arial"/>
                <w:b/>
                <w:noProof/>
              </w:rPr>
              <w:t>Air Transport and Sustainability in Tourism</w:t>
            </w:r>
            <w:r w:rsidR="00ED447B">
              <w:rPr>
                <w:noProof/>
                <w:webHidden/>
              </w:rPr>
              <w:tab/>
            </w:r>
            <w:r w:rsidR="00ED447B">
              <w:rPr>
                <w:noProof/>
                <w:webHidden/>
              </w:rPr>
              <w:fldChar w:fldCharType="begin"/>
            </w:r>
            <w:r w:rsidR="00ED447B">
              <w:rPr>
                <w:noProof/>
                <w:webHidden/>
              </w:rPr>
              <w:instrText xml:space="preserve"> PAGEREF _Toc191891150 \h </w:instrText>
            </w:r>
            <w:r w:rsidR="00ED447B">
              <w:rPr>
                <w:noProof/>
                <w:webHidden/>
              </w:rPr>
            </w:r>
            <w:r w:rsidR="00ED447B">
              <w:rPr>
                <w:noProof/>
                <w:webHidden/>
              </w:rPr>
              <w:fldChar w:fldCharType="separate"/>
            </w:r>
            <w:r w:rsidR="00ED447B">
              <w:rPr>
                <w:noProof/>
                <w:webHidden/>
              </w:rPr>
              <w:t>5</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1" w:history="1">
            <w:r w:rsidR="00ED447B" w:rsidRPr="00253A4A">
              <w:rPr>
                <w:rStyle w:val="Hyperlink"/>
                <w:rFonts w:ascii="Arial" w:hAnsi="Arial" w:cs="Arial"/>
                <w:noProof/>
              </w:rPr>
              <w:t>Environmental Impacts</w:t>
            </w:r>
            <w:r w:rsidR="00ED447B">
              <w:rPr>
                <w:noProof/>
                <w:webHidden/>
              </w:rPr>
              <w:tab/>
            </w:r>
            <w:r w:rsidR="00ED447B">
              <w:rPr>
                <w:noProof/>
                <w:webHidden/>
              </w:rPr>
              <w:fldChar w:fldCharType="begin"/>
            </w:r>
            <w:r w:rsidR="00ED447B">
              <w:rPr>
                <w:noProof/>
                <w:webHidden/>
              </w:rPr>
              <w:instrText xml:space="preserve"> PAGEREF _Toc191891151 \h </w:instrText>
            </w:r>
            <w:r w:rsidR="00ED447B">
              <w:rPr>
                <w:noProof/>
                <w:webHidden/>
              </w:rPr>
            </w:r>
            <w:r w:rsidR="00ED447B">
              <w:rPr>
                <w:noProof/>
                <w:webHidden/>
              </w:rPr>
              <w:fldChar w:fldCharType="separate"/>
            </w:r>
            <w:r w:rsidR="00ED447B">
              <w:rPr>
                <w:noProof/>
                <w:webHidden/>
              </w:rPr>
              <w:t>5</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2" w:history="1">
            <w:r w:rsidR="00ED447B" w:rsidRPr="00253A4A">
              <w:rPr>
                <w:rStyle w:val="Hyperlink"/>
                <w:rFonts w:ascii="Arial" w:hAnsi="Arial" w:cs="Arial"/>
                <w:noProof/>
              </w:rPr>
              <w:t>Social and economic Impact</w:t>
            </w:r>
            <w:r w:rsidR="00ED447B">
              <w:rPr>
                <w:noProof/>
                <w:webHidden/>
              </w:rPr>
              <w:tab/>
            </w:r>
            <w:r w:rsidR="00ED447B">
              <w:rPr>
                <w:noProof/>
                <w:webHidden/>
              </w:rPr>
              <w:fldChar w:fldCharType="begin"/>
            </w:r>
            <w:r w:rsidR="00ED447B">
              <w:rPr>
                <w:noProof/>
                <w:webHidden/>
              </w:rPr>
              <w:instrText xml:space="preserve"> PAGEREF _Toc191891152 \h </w:instrText>
            </w:r>
            <w:r w:rsidR="00ED447B">
              <w:rPr>
                <w:noProof/>
                <w:webHidden/>
              </w:rPr>
            </w:r>
            <w:r w:rsidR="00ED447B">
              <w:rPr>
                <w:noProof/>
                <w:webHidden/>
              </w:rPr>
              <w:fldChar w:fldCharType="separate"/>
            </w:r>
            <w:r w:rsidR="00ED447B">
              <w:rPr>
                <w:noProof/>
                <w:webHidden/>
              </w:rPr>
              <w:t>6</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53" w:history="1">
            <w:r w:rsidR="00ED447B" w:rsidRPr="00253A4A">
              <w:rPr>
                <w:rStyle w:val="Hyperlink"/>
                <w:rFonts w:ascii="Arial" w:hAnsi="Arial" w:cs="Arial"/>
                <w:b/>
                <w:noProof/>
              </w:rPr>
              <w:t>Sustainable Transportation in Hospitality</w:t>
            </w:r>
            <w:r w:rsidR="00ED447B">
              <w:rPr>
                <w:noProof/>
                <w:webHidden/>
              </w:rPr>
              <w:tab/>
            </w:r>
            <w:r w:rsidR="00ED447B">
              <w:rPr>
                <w:noProof/>
                <w:webHidden/>
              </w:rPr>
              <w:fldChar w:fldCharType="begin"/>
            </w:r>
            <w:r w:rsidR="00ED447B">
              <w:rPr>
                <w:noProof/>
                <w:webHidden/>
              </w:rPr>
              <w:instrText xml:space="preserve"> PAGEREF _Toc191891153 \h </w:instrText>
            </w:r>
            <w:r w:rsidR="00ED447B">
              <w:rPr>
                <w:noProof/>
                <w:webHidden/>
              </w:rPr>
            </w:r>
            <w:r w:rsidR="00ED447B">
              <w:rPr>
                <w:noProof/>
                <w:webHidden/>
              </w:rPr>
              <w:fldChar w:fldCharType="separate"/>
            </w:r>
            <w:r w:rsidR="00ED447B">
              <w:rPr>
                <w:noProof/>
                <w:webHidden/>
              </w:rPr>
              <w:t>6</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4" w:history="1">
            <w:r w:rsidR="00ED447B" w:rsidRPr="00253A4A">
              <w:rPr>
                <w:rStyle w:val="Hyperlink"/>
                <w:rFonts w:ascii="Arial" w:hAnsi="Arial" w:cs="Arial"/>
                <w:noProof/>
              </w:rPr>
              <w:t>Sustainable Air Transport: Challenges and Rethinking</w:t>
            </w:r>
            <w:r w:rsidR="00ED447B">
              <w:rPr>
                <w:noProof/>
                <w:webHidden/>
              </w:rPr>
              <w:tab/>
            </w:r>
            <w:r w:rsidR="00ED447B">
              <w:rPr>
                <w:noProof/>
                <w:webHidden/>
              </w:rPr>
              <w:fldChar w:fldCharType="begin"/>
            </w:r>
            <w:r w:rsidR="00ED447B">
              <w:rPr>
                <w:noProof/>
                <w:webHidden/>
              </w:rPr>
              <w:instrText xml:space="preserve"> PAGEREF _Toc191891154 \h </w:instrText>
            </w:r>
            <w:r w:rsidR="00ED447B">
              <w:rPr>
                <w:noProof/>
                <w:webHidden/>
              </w:rPr>
            </w:r>
            <w:r w:rsidR="00ED447B">
              <w:rPr>
                <w:noProof/>
                <w:webHidden/>
              </w:rPr>
              <w:fldChar w:fldCharType="separate"/>
            </w:r>
            <w:r w:rsidR="00ED447B">
              <w:rPr>
                <w:noProof/>
                <w:webHidden/>
              </w:rPr>
              <w:t>7</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5" w:history="1">
            <w:r w:rsidR="00ED447B" w:rsidRPr="00253A4A">
              <w:rPr>
                <w:rStyle w:val="Hyperlink"/>
                <w:rFonts w:ascii="Arial" w:hAnsi="Arial" w:cs="Arial"/>
                <w:noProof/>
              </w:rPr>
              <w:t>Environmental Issues Related to Air Transport</w:t>
            </w:r>
            <w:r w:rsidR="00ED447B">
              <w:rPr>
                <w:noProof/>
                <w:webHidden/>
              </w:rPr>
              <w:tab/>
            </w:r>
            <w:r w:rsidR="00ED447B">
              <w:rPr>
                <w:noProof/>
                <w:webHidden/>
              </w:rPr>
              <w:fldChar w:fldCharType="begin"/>
            </w:r>
            <w:r w:rsidR="00ED447B">
              <w:rPr>
                <w:noProof/>
                <w:webHidden/>
              </w:rPr>
              <w:instrText xml:space="preserve"> PAGEREF _Toc191891155 \h </w:instrText>
            </w:r>
            <w:r w:rsidR="00ED447B">
              <w:rPr>
                <w:noProof/>
                <w:webHidden/>
              </w:rPr>
            </w:r>
            <w:r w:rsidR="00ED447B">
              <w:rPr>
                <w:noProof/>
                <w:webHidden/>
              </w:rPr>
              <w:fldChar w:fldCharType="separate"/>
            </w:r>
            <w:r w:rsidR="00ED447B">
              <w:rPr>
                <w:noProof/>
                <w:webHidden/>
              </w:rPr>
              <w:t>7</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6" w:history="1">
            <w:r w:rsidR="00ED447B" w:rsidRPr="00253A4A">
              <w:rPr>
                <w:rStyle w:val="Hyperlink"/>
                <w:rFonts w:ascii="Arial" w:hAnsi="Arial" w:cs="Arial"/>
                <w:noProof/>
              </w:rPr>
              <w:t>Solutions in Air Transport Towards Following Circular Economy Principles</w:t>
            </w:r>
            <w:r w:rsidR="00ED447B">
              <w:rPr>
                <w:noProof/>
                <w:webHidden/>
              </w:rPr>
              <w:tab/>
            </w:r>
            <w:r w:rsidR="00ED447B">
              <w:rPr>
                <w:noProof/>
                <w:webHidden/>
              </w:rPr>
              <w:fldChar w:fldCharType="begin"/>
            </w:r>
            <w:r w:rsidR="00ED447B">
              <w:rPr>
                <w:noProof/>
                <w:webHidden/>
              </w:rPr>
              <w:instrText xml:space="preserve"> PAGEREF _Toc191891156 \h </w:instrText>
            </w:r>
            <w:r w:rsidR="00ED447B">
              <w:rPr>
                <w:noProof/>
                <w:webHidden/>
              </w:rPr>
            </w:r>
            <w:r w:rsidR="00ED447B">
              <w:rPr>
                <w:noProof/>
                <w:webHidden/>
              </w:rPr>
              <w:fldChar w:fldCharType="separate"/>
            </w:r>
            <w:r w:rsidR="00ED447B">
              <w:rPr>
                <w:noProof/>
                <w:webHidden/>
              </w:rPr>
              <w:t>8</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7" w:history="1">
            <w:r w:rsidR="00ED447B" w:rsidRPr="00253A4A">
              <w:rPr>
                <w:rStyle w:val="Hyperlink"/>
                <w:rFonts w:ascii="Arial" w:hAnsi="Arial" w:cs="Arial"/>
                <w:noProof/>
              </w:rPr>
              <w:t>Global Airlines Corporate Sustainable Aviation Practices</w:t>
            </w:r>
            <w:r w:rsidR="00ED447B">
              <w:rPr>
                <w:noProof/>
                <w:webHidden/>
              </w:rPr>
              <w:tab/>
            </w:r>
            <w:r w:rsidR="00ED447B">
              <w:rPr>
                <w:noProof/>
                <w:webHidden/>
              </w:rPr>
              <w:fldChar w:fldCharType="begin"/>
            </w:r>
            <w:r w:rsidR="00ED447B">
              <w:rPr>
                <w:noProof/>
                <w:webHidden/>
              </w:rPr>
              <w:instrText xml:space="preserve"> PAGEREF _Toc191891157 \h </w:instrText>
            </w:r>
            <w:r w:rsidR="00ED447B">
              <w:rPr>
                <w:noProof/>
                <w:webHidden/>
              </w:rPr>
            </w:r>
            <w:r w:rsidR="00ED447B">
              <w:rPr>
                <w:noProof/>
                <w:webHidden/>
              </w:rPr>
              <w:fldChar w:fldCharType="separate"/>
            </w:r>
            <w:r w:rsidR="00ED447B">
              <w:rPr>
                <w:noProof/>
                <w:webHidden/>
              </w:rPr>
              <w:t>8</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58" w:history="1">
            <w:r w:rsidR="00ED447B" w:rsidRPr="00253A4A">
              <w:rPr>
                <w:rStyle w:val="Hyperlink"/>
                <w:rFonts w:ascii="Arial" w:hAnsi="Arial" w:cs="Arial"/>
                <w:b/>
                <w:noProof/>
              </w:rPr>
              <w:t>The Greenwashing Issue.</w:t>
            </w:r>
            <w:r w:rsidR="00ED447B">
              <w:rPr>
                <w:noProof/>
                <w:webHidden/>
              </w:rPr>
              <w:tab/>
            </w:r>
            <w:r w:rsidR="00ED447B">
              <w:rPr>
                <w:noProof/>
                <w:webHidden/>
              </w:rPr>
              <w:fldChar w:fldCharType="begin"/>
            </w:r>
            <w:r w:rsidR="00ED447B">
              <w:rPr>
                <w:noProof/>
                <w:webHidden/>
              </w:rPr>
              <w:instrText xml:space="preserve"> PAGEREF _Toc191891158 \h </w:instrText>
            </w:r>
            <w:r w:rsidR="00ED447B">
              <w:rPr>
                <w:noProof/>
                <w:webHidden/>
              </w:rPr>
            </w:r>
            <w:r w:rsidR="00ED447B">
              <w:rPr>
                <w:noProof/>
                <w:webHidden/>
              </w:rPr>
              <w:fldChar w:fldCharType="separate"/>
            </w:r>
            <w:r w:rsidR="00ED447B">
              <w:rPr>
                <w:noProof/>
                <w:webHidden/>
              </w:rPr>
              <w:t>9</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59" w:history="1">
            <w:r w:rsidR="00ED447B" w:rsidRPr="00253A4A">
              <w:rPr>
                <w:rStyle w:val="Hyperlink"/>
                <w:rFonts w:ascii="Arial" w:hAnsi="Arial" w:cs="Arial"/>
                <w:noProof/>
              </w:rPr>
              <w:t>The Economic Benefits of Sustainable Aviation to the Hospitality Sector</w:t>
            </w:r>
            <w:r w:rsidR="00ED447B">
              <w:rPr>
                <w:noProof/>
                <w:webHidden/>
              </w:rPr>
              <w:tab/>
            </w:r>
            <w:r w:rsidR="00ED447B">
              <w:rPr>
                <w:noProof/>
                <w:webHidden/>
              </w:rPr>
              <w:fldChar w:fldCharType="begin"/>
            </w:r>
            <w:r w:rsidR="00ED447B">
              <w:rPr>
                <w:noProof/>
                <w:webHidden/>
              </w:rPr>
              <w:instrText xml:space="preserve"> PAGEREF _Toc191891159 \h </w:instrText>
            </w:r>
            <w:r w:rsidR="00ED447B">
              <w:rPr>
                <w:noProof/>
                <w:webHidden/>
              </w:rPr>
            </w:r>
            <w:r w:rsidR="00ED447B">
              <w:rPr>
                <w:noProof/>
                <w:webHidden/>
              </w:rPr>
              <w:fldChar w:fldCharType="separate"/>
            </w:r>
            <w:r w:rsidR="00ED447B">
              <w:rPr>
                <w:noProof/>
                <w:webHidden/>
              </w:rPr>
              <w:t>9</w:t>
            </w:r>
            <w:r w:rsidR="00ED447B">
              <w:rPr>
                <w:noProof/>
                <w:webHidden/>
              </w:rPr>
              <w:fldChar w:fldCharType="end"/>
            </w:r>
          </w:hyperlink>
        </w:p>
        <w:p w:rsidR="00ED447B" w:rsidRDefault="002A2904">
          <w:pPr>
            <w:pStyle w:val="TOC2"/>
            <w:tabs>
              <w:tab w:val="right" w:leader="dot" w:pos="9350"/>
            </w:tabs>
            <w:rPr>
              <w:rFonts w:eastAsiaTheme="minorEastAsia"/>
              <w:noProof/>
              <w:kern w:val="0"/>
              <w:lang w:val="en-GB" w:eastAsia="en-GB"/>
              <w14:ligatures w14:val="none"/>
            </w:rPr>
          </w:pPr>
          <w:hyperlink w:anchor="_Toc191891160" w:history="1">
            <w:r w:rsidR="00ED447B" w:rsidRPr="00253A4A">
              <w:rPr>
                <w:rStyle w:val="Hyperlink"/>
                <w:rFonts w:ascii="Arial" w:hAnsi="Arial" w:cs="Arial"/>
                <w:noProof/>
              </w:rPr>
              <w:t>The Human and Social Good of Green Aviation</w:t>
            </w:r>
            <w:r w:rsidR="00ED447B">
              <w:rPr>
                <w:noProof/>
                <w:webHidden/>
              </w:rPr>
              <w:tab/>
            </w:r>
            <w:r w:rsidR="00ED447B">
              <w:rPr>
                <w:noProof/>
                <w:webHidden/>
              </w:rPr>
              <w:fldChar w:fldCharType="begin"/>
            </w:r>
            <w:r w:rsidR="00ED447B">
              <w:rPr>
                <w:noProof/>
                <w:webHidden/>
              </w:rPr>
              <w:instrText xml:space="preserve"> PAGEREF _Toc191891160 \h </w:instrText>
            </w:r>
            <w:r w:rsidR="00ED447B">
              <w:rPr>
                <w:noProof/>
                <w:webHidden/>
              </w:rPr>
            </w:r>
            <w:r w:rsidR="00ED447B">
              <w:rPr>
                <w:noProof/>
                <w:webHidden/>
              </w:rPr>
              <w:fldChar w:fldCharType="separate"/>
            </w:r>
            <w:r w:rsidR="00ED447B">
              <w:rPr>
                <w:noProof/>
                <w:webHidden/>
              </w:rPr>
              <w:t>9</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61" w:history="1">
            <w:r w:rsidR="00ED447B" w:rsidRPr="00253A4A">
              <w:rPr>
                <w:rStyle w:val="Hyperlink"/>
                <w:rFonts w:ascii="Arial" w:hAnsi="Arial" w:cs="Arial"/>
                <w:b/>
                <w:noProof/>
              </w:rPr>
              <w:t>Environmental Sustainability in Aviation</w:t>
            </w:r>
            <w:r w:rsidR="00ED447B">
              <w:rPr>
                <w:noProof/>
                <w:webHidden/>
              </w:rPr>
              <w:tab/>
            </w:r>
            <w:r w:rsidR="00ED447B">
              <w:rPr>
                <w:noProof/>
                <w:webHidden/>
              </w:rPr>
              <w:fldChar w:fldCharType="begin"/>
            </w:r>
            <w:r w:rsidR="00ED447B">
              <w:rPr>
                <w:noProof/>
                <w:webHidden/>
              </w:rPr>
              <w:instrText xml:space="preserve"> PAGEREF _Toc191891161 \h </w:instrText>
            </w:r>
            <w:r w:rsidR="00ED447B">
              <w:rPr>
                <w:noProof/>
                <w:webHidden/>
              </w:rPr>
            </w:r>
            <w:r w:rsidR="00ED447B">
              <w:rPr>
                <w:noProof/>
                <w:webHidden/>
              </w:rPr>
              <w:fldChar w:fldCharType="separate"/>
            </w:r>
            <w:r w:rsidR="00ED447B">
              <w:rPr>
                <w:noProof/>
                <w:webHidden/>
              </w:rPr>
              <w:t>10</w:t>
            </w:r>
            <w:r w:rsidR="00ED447B">
              <w:rPr>
                <w:noProof/>
                <w:webHidden/>
              </w:rPr>
              <w:fldChar w:fldCharType="end"/>
            </w:r>
          </w:hyperlink>
        </w:p>
        <w:p w:rsidR="00ED447B" w:rsidRDefault="002A2904">
          <w:pPr>
            <w:pStyle w:val="TOC1"/>
            <w:tabs>
              <w:tab w:val="right" w:leader="dot" w:pos="9350"/>
            </w:tabs>
            <w:rPr>
              <w:rFonts w:eastAsiaTheme="minorEastAsia"/>
              <w:noProof/>
              <w:kern w:val="0"/>
              <w:lang w:val="en-GB" w:eastAsia="en-GB"/>
              <w14:ligatures w14:val="none"/>
            </w:rPr>
          </w:pPr>
          <w:hyperlink w:anchor="_Toc191891162" w:history="1">
            <w:r w:rsidR="00ED447B" w:rsidRPr="00253A4A">
              <w:rPr>
                <w:rStyle w:val="Hyperlink"/>
                <w:rFonts w:ascii="Arial" w:hAnsi="Arial" w:cs="Arial"/>
                <w:b/>
                <w:noProof/>
              </w:rPr>
              <w:t>Conclusion and Recommendations</w:t>
            </w:r>
            <w:r w:rsidR="00ED447B">
              <w:rPr>
                <w:noProof/>
                <w:webHidden/>
              </w:rPr>
              <w:tab/>
            </w:r>
            <w:r w:rsidR="00ED447B">
              <w:rPr>
                <w:noProof/>
                <w:webHidden/>
              </w:rPr>
              <w:fldChar w:fldCharType="begin"/>
            </w:r>
            <w:r w:rsidR="00ED447B">
              <w:rPr>
                <w:noProof/>
                <w:webHidden/>
              </w:rPr>
              <w:instrText xml:space="preserve"> PAGEREF _Toc191891162 \h </w:instrText>
            </w:r>
            <w:r w:rsidR="00ED447B">
              <w:rPr>
                <w:noProof/>
                <w:webHidden/>
              </w:rPr>
            </w:r>
            <w:r w:rsidR="00ED447B">
              <w:rPr>
                <w:noProof/>
                <w:webHidden/>
              </w:rPr>
              <w:fldChar w:fldCharType="separate"/>
            </w:r>
            <w:r w:rsidR="00ED447B">
              <w:rPr>
                <w:noProof/>
                <w:webHidden/>
              </w:rPr>
              <w:t>10</w:t>
            </w:r>
            <w:r w:rsidR="00ED447B">
              <w:rPr>
                <w:noProof/>
                <w:webHidden/>
              </w:rPr>
              <w:fldChar w:fldCharType="end"/>
            </w:r>
          </w:hyperlink>
        </w:p>
        <w:p w:rsidR="00897CFA" w:rsidRPr="001B6F97" w:rsidRDefault="00897CFA" w:rsidP="001B6F97">
          <w:pPr>
            <w:spacing w:line="360" w:lineRule="auto"/>
            <w:rPr>
              <w:rFonts w:ascii="Arial" w:hAnsi="Arial" w:cs="Arial"/>
              <w:sz w:val="24"/>
              <w:szCs w:val="24"/>
            </w:rPr>
          </w:pPr>
          <w:r w:rsidRPr="001B6F97">
            <w:rPr>
              <w:rFonts w:ascii="Arial" w:hAnsi="Arial" w:cs="Arial"/>
              <w:b/>
              <w:bCs/>
              <w:noProof/>
              <w:sz w:val="24"/>
              <w:szCs w:val="24"/>
            </w:rPr>
            <w:fldChar w:fldCharType="end"/>
          </w:r>
        </w:p>
      </w:sdtContent>
    </w:sdt>
    <w:p w:rsidR="00897CFA" w:rsidRPr="001B6F97" w:rsidRDefault="00897CFA" w:rsidP="001B6F97">
      <w:pPr>
        <w:pStyle w:val="Heading1"/>
        <w:spacing w:line="360" w:lineRule="auto"/>
        <w:rPr>
          <w:rFonts w:ascii="Arial" w:hAnsi="Arial" w:cs="Arial"/>
          <w:b/>
          <w:szCs w:val="24"/>
        </w:rPr>
      </w:pPr>
    </w:p>
    <w:p w:rsidR="00897CFA" w:rsidRPr="001B6F97" w:rsidRDefault="00897CFA" w:rsidP="001B6F97">
      <w:pPr>
        <w:spacing w:line="360" w:lineRule="auto"/>
        <w:rPr>
          <w:rFonts w:ascii="Arial" w:eastAsiaTheme="majorEastAsia" w:hAnsi="Arial" w:cs="Arial"/>
          <w:color w:val="000000" w:themeColor="text1"/>
          <w:sz w:val="24"/>
          <w:szCs w:val="24"/>
        </w:rPr>
      </w:pPr>
      <w:r w:rsidRPr="001B6F97">
        <w:rPr>
          <w:rFonts w:ascii="Arial" w:hAnsi="Arial" w:cs="Arial"/>
          <w:sz w:val="24"/>
          <w:szCs w:val="24"/>
        </w:rPr>
        <w:br w:type="page"/>
      </w:r>
    </w:p>
    <w:p w:rsidR="000D1DD9" w:rsidRPr="001B6F97" w:rsidRDefault="000D1DD9" w:rsidP="001B6F97">
      <w:pPr>
        <w:pStyle w:val="Heading1"/>
        <w:spacing w:line="360" w:lineRule="auto"/>
        <w:rPr>
          <w:rFonts w:ascii="Arial" w:hAnsi="Arial" w:cs="Arial"/>
          <w:b/>
          <w:szCs w:val="24"/>
        </w:rPr>
      </w:pPr>
      <w:bookmarkStart w:id="3" w:name="_Toc191891149"/>
      <w:r w:rsidRPr="001B6F97">
        <w:rPr>
          <w:rFonts w:ascii="Arial" w:hAnsi="Arial" w:cs="Arial"/>
          <w:b/>
          <w:szCs w:val="24"/>
        </w:rPr>
        <w:lastRenderedPageBreak/>
        <w:t>Introduction</w:t>
      </w:r>
      <w:bookmarkEnd w:id="3"/>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Transport in the hospitality industry is not only about the mobility of guests and employees but also about transporting all goods imperative to operational modalities. In the vernacular of ontology become closer to issues, among other modes of transport, can also be a major player in combining tourism across nations, uniting destinations, and creating business growth for the hotels and resorts, and other tourism-related businesses. On the other hand, aviation itself is also found amongst the largest sources of greenhouse gas emissions, hence creating an impending challenge of sustainability </w:t>
      </w:r>
      <w:sdt>
        <w:sdtPr>
          <w:rPr>
            <w:rFonts w:ascii="Arial" w:hAnsi="Arial" w:cs="Arial"/>
            <w:color w:val="000000" w:themeColor="text1"/>
            <w:sz w:val="24"/>
            <w:szCs w:val="24"/>
          </w:rPr>
          <w:id w:val="1640309593"/>
          <w:citation/>
        </w:sdtPr>
        <w:sdtEndPr/>
        <w:sdtContent>
          <w:r w:rsidR="00DA03D2" w:rsidRPr="001B6F97">
            <w:rPr>
              <w:rFonts w:ascii="Arial" w:hAnsi="Arial" w:cs="Arial"/>
              <w:color w:val="000000" w:themeColor="text1"/>
              <w:sz w:val="24"/>
              <w:szCs w:val="24"/>
            </w:rPr>
            <w:fldChar w:fldCharType="begin"/>
          </w:r>
          <w:r w:rsidR="00DA03D2" w:rsidRPr="001B6F97">
            <w:rPr>
              <w:rFonts w:ascii="Arial" w:hAnsi="Arial" w:cs="Arial"/>
              <w:color w:val="000000" w:themeColor="text1"/>
              <w:sz w:val="24"/>
              <w:szCs w:val="24"/>
            </w:rPr>
            <w:instrText xml:space="preserve"> CITATION Tat22 \l 1033 </w:instrText>
          </w:r>
          <w:r w:rsidR="00DA03D2"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(Tatyana, 2022 )</w:t>
          </w:r>
          <w:r w:rsidR="00DA03D2"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The hospitality industry heavily relies on air travel to lure international visitors, making destinations more accessible and encouraging economic growth. However, the environmental consequences of aviation—exemplified by high carbon emissions and dependence on non-renewable resources—pose a challenge to sustainable tourism development. The main subject of this report is the environmental issues faced by the aviation industry and what these companies are doing in terms of sustainability to be of little or no impact. Even if today we speak about sustainable traveling, the solutions from the industry have moved forward to further reduce emissions and foster greener hospitality operations </w:t>
      </w:r>
      <w:sdt>
        <w:sdtPr>
          <w:rPr>
            <w:rFonts w:ascii="Arial" w:hAnsi="Arial" w:cs="Arial"/>
            <w:color w:val="000000" w:themeColor="text1"/>
            <w:sz w:val="24"/>
            <w:szCs w:val="24"/>
          </w:rPr>
          <w:id w:val="306450637"/>
          <w:citation/>
        </w:sdtPr>
        <w:sdtEndPr/>
        <w:sdtContent>
          <w:r w:rsidR="00DA03D2" w:rsidRPr="001B6F97">
            <w:rPr>
              <w:rFonts w:ascii="Arial" w:hAnsi="Arial" w:cs="Arial"/>
              <w:color w:val="000000" w:themeColor="text1"/>
              <w:sz w:val="24"/>
              <w:szCs w:val="24"/>
            </w:rPr>
            <w:fldChar w:fldCharType="begin"/>
          </w:r>
          <w:r w:rsidR="00DA03D2" w:rsidRPr="001B6F97">
            <w:rPr>
              <w:rFonts w:ascii="Arial" w:hAnsi="Arial" w:cs="Arial"/>
              <w:color w:val="000000" w:themeColor="text1"/>
              <w:sz w:val="24"/>
              <w:szCs w:val="24"/>
            </w:rPr>
            <w:instrText xml:space="preserve"> CITATION Ada24 \l 1033 </w:instrText>
          </w:r>
          <w:r w:rsidR="00DA03D2"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(Adam, 2024)</w:t>
          </w:r>
          <w:r w:rsidR="00DA03D2"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Pr="001B6F97" w:rsidRDefault="000D1DD9" w:rsidP="001B6F97">
      <w:pPr>
        <w:pStyle w:val="Heading1"/>
        <w:spacing w:line="360" w:lineRule="auto"/>
        <w:rPr>
          <w:rFonts w:ascii="Arial" w:hAnsi="Arial" w:cs="Arial"/>
          <w:b/>
          <w:szCs w:val="24"/>
        </w:rPr>
      </w:pPr>
      <w:bookmarkStart w:id="4" w:name="_Toc191891150"/>
      <w:r w:rsidRPr="001B6F97">
        <w:rPr>
          <w:rFonts w:ascii="Arial" w:hAnsi="Arial" w:cs="Arial"/>
          <w:b/>
          <w:szCs w:val="24"/>
        </w:rPr>
        <w:t>Air Transport and Sustainability in Tourism</w:t>
      </w:r>
      <w:bookmarkEnd w:id="4"/>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Air transport is a major player in the international travel and tourism operation. It constitutes long-distance travel for international tourists. The aviation industry has rapidly developed in the last few decades, with the growth of international air traffic directly dependent on tourism</w:t>
      </w:r>
      <w:sdt>
        <w:sdtPr>
          <w:rPr>
            <w:rFonts w:ascii="Arial" w:hAnsi="Arial" w:cs="Arial"/>
            <w:color w:val="000000" w:themeColor="text1"/>
            <w:sz w:val="24"/>
            <w:szCs w:val="24"/>
          </w:rPr>
          <w:id w:val="202296226"/>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Ink18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(Inkson and Minnaert, 2018)</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However, the growth has also raised seedling concerns regarding sustainability, particularly along social, environmental, and economic lines. A study of what air transport means to tourism and hospitality is thus framed within the three pillars of sustainability, using Action-Centered Leadership modeled by Dr. Aidan Adair.</w:t>
      </w:r>
    </w:p>
    <w:p w:rsidR="000D1DD9" w:rsidRPr="001B6F97" w:rsidRDefault="000D1DD9" w:rsidP="001B6F97">
      <w:pPr>
        <w:pStyle w:val="Heading2"/>
        <w:spacing w:line="360" w:lineRule="auto"/>
        <w:rPr>
          <w:rFonts w:ascii="Arial" w:hAnsi="Arial" w:cs="Arial"/>
          <w:szCs w:val="24"/>
        </w:rPr>
      </w:pPr>
      <w:bookmarkStart w:id="5" w:name="_Toc191891151"/>
      <w:r w:rsidRPr="001B6F97">
        <w:rPr>
          <w:rFonts w:ascii="Arial" w:hAnsi="Arial" w:cs="Arial"/>
          <w:szCs w:val="24"/>
        </w:rPr>
        <w:t>Environmental Impacts</w:t>
      </w:r>
      <w:bookmarkEnd w:id="5"/>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Air transport is one of the major contributors to global greenhouse gas emissions. It is the one which releases high levels of CO</w:t>
      </w:r>
      <w:r w:rsidRPr="001B6F97">
        <w:rPr>
          <w:rFonts w:ascii="Cambria Math" w:hAnsi="Cambria Math" w:cs="Cambria Math"/>
          <w:color w:val="000000" w:themeColor="text1"/>
          <w:sz w:val="24"/>
          <w:szCs w:val="24"/>
        </w:rPr>
        <w:t>₂</w:t>
      </w:r>
      <w:r w:rsidRPr="001B6F97">
        <w:rPr>
          <w:rFonts w:ascii="Arial" w:hAnsi="Arial" w:cs="Arial"/>
          <w:color w:val="000000" w:themeColor="text1"/>
          <w:sz w:val="24"/>
          <w:szCs w:val="24"/>
        </w:rPr>
        <w:t>, nitrogen oxides, and other pollutants. The aviation industry is said to supply 2-3% of global CO</w:t>
      </w:r>
      <w:r w:rsidRPr="001B6F97">
        <w:rPr>
          <w:rFonts w:ascii="Cambria Math" w:hAnsi="Cambria Math" w:cs="Cambria Math"/>
          <w:color w:val="000000" w:themeColor="text1"/>
          <w:sz w:val="24"/>
          <w:szCs w:val="24"/>
        </w:rPr>
        <w:t>₂</w:t>
      </w:r>
      <w:r w:rsidRPr="001B6F97">
        <w:rPr>
          <w:rFonts w:ascii="Arial" w:hAnsi="Arial" w:cs="Arial"/>
          <w:color w:val="000000" w:themeColor="text1"/>
          <w:sz w:val="24"/>
          <w:szCs w:val="24"/>
        </w:rPr>
        <w:t xml:space="preserve"> emissions; points brought up about the </w:t>
      </w:r>
      <w:r w:rsidRPr="001B6F97">
        <w:rPr>
          <w:rFonts w:ascii="Arial" w:hAnsi="Arial" w:cs="Arial"/>
          <w:color w:val="000000" w:themeColor="text1"/>
          <w:sz w:val="24"/>
          <w:szCs w:val="24"/>
        </w:rPr>
        <w:lastRenderedPageBreak/>
        <w:t>environment include noise pollution, excessive fuel consumption, etc. Airlines are making furious competition toward investing in sustainable aviation fuel (SAF), fuel-efficient aircraft, and carbon-offsetting practices</w:t>
      </w:r>
      <w:r w:rsidR="00505A14">
        <w:rPr>
          <w:rFonts w:ascii="Arial" w:hAnsi="Arial" w:cs="Arial"/>
          <w:color w:val="000000" w:themeColor="text1"/>
          <w:sz w:val="24"/>
          <w:szCs w:val="24"/>
        </w:rPr>
        <w:t xml:space="preserve"> in the </w:t>
      </w:r>
      <w:r w:rsidR="00505A14" w:rsidRPr="001B6F97">
        <w:rPr>
          <w:rFonts w:ascii="Arial" w:hAnsi="Arial" w:cs="Arial"/>
          <w:color w:val="000000" w:themeColor="text1"/>
          <w:sz w:val="24"/>
          <w:szCs w:val="24"/>
        </w:rPr>
        <w:t xml:space="preserve">hospitality </w:t>
      </w:r>
      <w:r w:rsidR="00505A14">
        <w:rPr>
          <w:rFonts w:ascii="Arial" w:hAnsi="Arial" w:cs="Arial"/>
          <w:color w:val="000000" w:themeColor="text1"/>
          <w:sz w:val="24"/>
          <w:szCs w:val="24"/>
        </w:rPr>
        <w:t>industry</w:t>
      </w:r>
      <w:r w:rsidRPr="001B6F97">
        <w:rPr>
          <w:rFonts w:ascii="Arial" w:hAnsi="Arial" w:cs="Arial"/>
          <w:color w:val="000000" w:themeColor="text1"/>
          <w:sz w:val="24"/>
          <w:szCs w:val="24"/>
        </w:rPr>
        <w:t>. British Airways, for instance, provides flights powered by biofuels; initiatives introduced by Lufthansa and Air France include waste management systems</w:t>
      </w:r>
      <w:sdt>
        <w:sdtPr>
          <w:rPr>
            <w:rFonts w:ascii="Arial" w:hAnsi="Arial" w:cs="Arial"/>
            <w:color w:val="000000" w:themeColor="text1"/>
            <w:sz w:val="24"/>
            <w:szCs w:val="24"/>
          </w:rPr>
          <w:id w:val="1899860321"/>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Bod17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(Boddy, 2017)</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Promoting energy-efficient aircraft and blue technologies will continue to remain important sustainability strategies in the aviation industry.</w:t>
      </w:r>
    </w:p>
    <w:p w:rsidR="000D1DD9" w:rsidRPr="001B6F97" w:rsidRDefault="000D1DD9" w:rsidP="001B6F97">
      <w:pPr>
        <w:pStyle w:val="Heading2"/>
        <w:spacing w:line="360" w:lineRule="auto"/>
        <w:rPr>
          <w:rFonts w:ascii="Arial" w:hAnsi="Arial" w:cs="Arial"/>
          <w:szCs w:val="24"/>
        </w:rPr>
      </w:pPr>
      <w:bookmarkStart w:id="6" w:name="_Toc191891152"/>
      <w:r w:rsidRPr="001B6F97">
        <w:rPr>
          <w:rFonts w:ascii="Arial" w:hAnsi="Arial" w:cs="Arial"/>
          <w:szCs w:val="24"/>
        </w:rPr>
        <w:t xml:space="preserve">Social </w:t>
      </w:r>
      <w:r w:rsidR="004C1386" w:rsidRPr="001B6F97">
        <w:rPr>
          <w:rFonts w:ascii="Arial" w:hAnsi="Arial" w:cs="Arial"/>
          <w:szCs w:val="24"/>
        </w:rPr>
        <w:t xml:space="preserve">and economic </w:t>
      </w:r>
      <w:r w:rsidRPr="001B6F97">
        <w:rPr>
          <w:rFonts w:ascii="Arial" w:hAnsi="Arial" w:cs="Arial"/>
          <w:szCs w:val="24"/>
        </w:rPr>
        <w:t>Impact</w:t>
      </w:r>
      <w:bookmarkEnd w:id="6"/>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The social impact of air transport encompasses, beyond the passenger experience, local communities, employment, and the cultural exchange. Airports act as engines for the economy, creating job opportunities in the hospitality, retail, and tourism services. However, the increase in air travel is causing concerns of over-tourism, especially in fragile destinations like Venice and Santorini, where visitor numbers put pressure on local resources</w:t>
      </w:r>
      <w:sdt>
        <w:sdtPr>
          <w:rPr>
            <w:rFonts w:ascii="Arial" w:hAnsi="Arial" w:cs="Arial"/>
            <w:color w:val="000000" w:themeColor="text1"/>
            <w:sz w:val="24"/>
            <w:szCs w:val="24"/>
          </w:rPr>
          <w:id w:val="-2119285156"/>
          <w:citation/>
        </w:sdtPr>
        <w:sdtEndPr/>
        <w:sdtContent>
          <w:r w:rsidR="008D0549" w:rsidRPr="001B6F97">
            <w:rPr>
              <w:rFonts w:ascii="Arial" w:hAnsi="Arial" w:cs="Arial"/>
              <w:color w:val="000000" w:themeColor="text1"/>
              <w:sz w:val="24"/>
              <w:szCs w:val="24"/>
            </w:rPr>
            <w:fldChar w:fldCharType="begin"/>
          </w:r>
          <w:r w:rsidR="008D0549" w:rsidRPr="001B6F97">
            <w:rPr>
              <w:rFonts w:ascii="Arial" w:hAnsi="Arial" w:cs="Arial"/>
              <w:color w:val="000000" w:themeColor="text1"/>
              <w:sz w:val="24"/>
              <w:szCs w:val="24"/>
            </w:rPr>
            <w:instrText xml:space="preserve"> CITATION UNW21 \l 1033 </w:instrText>
          </w:r>
          <w:r w:rsidR="008D0549"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(UNWTO, 2021)</w:t>
          </w:r>
          <w:r w:rsidR="008D0549"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Some governments have now put a series of restrictions in place, such as tourist caps and landing restrictions, to help manage visitor flows-a process to which some airlines contributed more actively with community engagement programs, like Emirates' local development initiatives, promoting responsible tourism and cultural protection.</w:t>
      </w:r>
    </w:p>
    <w:p w:rsidR="000D1DD9" w:rsidRPr="001B6F97" w:rsidRDefault="000D1DD9" w:rsidP="001B6F97">
      <w:pPr>
        <w:pStyle w:val="Heading1"/>
        <w:spacing w:line="360" w:lineRule="auto"/>
        <w:rPr>
          <w:rFonts w:ascii="Arial" w:hAnsi="Arial" w:cs="Arial"/>
          <w:b/>
          <w:szCs w:val="24"/>
        </w:rPr>
      </w:pPr>
      <w:bookmarkStart w:id="7" w:name="_Toc191891153"/>
      <w:r w:rsidRPr="001B6F97">
        <w:rPr>
          <w:rFonts w:ascii="Arial" w:hAnsi="Arial" w:cs="Arial"/>
          <w:b/>
          <w:szCs w:val="24"/>
        </w:rPr>
        <w:t>Sustainable Transportation in Hospitality</w:t>
      </w:r>
      <w:bookmarkEnd w:id="7"/>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Sustainable transport is critical to the hospitality industry in ensuring the provision of effective travel solutions while </w:t>
      </w:r>
      <w:proofErr w:type="spellStart"/>
      <w:r w:rsidRPr="001B6F97">
        <w:rPr>
          <w:rFonts w:ascii="Arial" w:hAnsi="Arial" w:cs="Arial"/>
          <w:color w:val="000000" w:themeColor="text1"/>
          <w:sz w:val="24"/>
          <w:szCs w:val="24"/>
        </w:rPr>
        <w:t>minimi</w:t>
      </w:r>
      <w:r w:rsidR="007B4FDB">
        <w:rPr>
          <w:rFonts w:ascii="Arial" w:hAnsi="Arial" w:cs="Arial"/>
          <w:color w:val="000000" w:themeColor="text1"/>
          <w:sz w:val="24"/>
          <w:szCs w:val="24"/>
        </w:rPr>
        <w:t>s</w:t>
      </w:r>
      <w:r w:rsidRPr="001B6F97">
        <w:rPr>
          <w:rFonts w:ascii="Arial" w:hAnsi="Arial" w:cs="Arial"/>
          <w:color w:val="000000" w:themeColor="text1"/>
          <w:sz w:val="24"/>
          <w:szCs w:val="24"/>
        </w:rPr>
        <w:t>ing</w:t>
      </w:r>
      <w:proofErr w:type="spellEnd"/>
      <w:r w:rsidRPr="001B6F97">
        <w:rPr>
          <w:rFonts w:ascii="Arial" w:hAnsi="Arial" w:cs="Arial"/>
          <w:color w:val="000000" w:themeColor="text1"/>
          <w:sz w:val="24"/>
          <w:szCs w:val="24"/>
        </w:rPr>
        <w:t xml:space="preserve"> environmental costs. With world tourism growing, the aviation sector remains a backbone of international travel to link up destinations and allow economic possibilities. Nevertheless, scheduled air travel can be regarded as a major contributor to carbon emissions, necessitating a shift towards greener aviation solutions</w:t>
      </w:r>
      <w:sdt>
        <w:sdtPr>
          <w:rPr>
            <w:rFonts w:ascii="Arial" w:hAnsi="Arial" w:cs="Arial"/>
            <w:color w:val="000000" w:themeColor="text1"/>
            <w:sz w:val="24"/>
            <w:szCs w:val="24"/>
          </w:rPr>
          <w:id w:val="-1974590566"/>
          <w:citation/>
        </w:sdtPr>
        <w:sdtEndPr/>
        <w:sdtContent>
          <w:r w:rsidR="008D0549" w:rsidRPr="001B6F97">
            <w:rPr>
              <w:rFonts w:ascii="Arial" w:hAnsi="Arial" w:cs="Arial"/>
              <w:color w:val="000000" w:themeColor="text1"/>
              <w:sz w:val="24"/>
              <w:szCs w:val="24"/>
            </w:rPr>
            <w:fldChar w:fldCharType="begin"/>
          </w:r>
          <w:r w:rsidR="008D0549" w:rsidRPr="001B6F97">
            <w:rPr>
              <w:rFonts w:ascii="Arial" w:hAnsi="Arial" w:cs="Arial"/>
              <w:color w:val="000000" w:themeColor="text1"/>
              <w:sz w:val="24"/>
              <w:szCs w:val="24"/>
            </w:rPr>
            <w:instrText xml:space="preserve"> CITATION Ned24 \l 1033 </w:instrText>
          </w:r>
          <w:r w:rsidR="008D0549"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(Ned, 2024)</w:t>
          </w:r>
          <w:r w:rsidR="008D0549"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xml:space="preserve">. </w:t>
      </w:r>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Examples of sustainable transport in the hospitality industry with respect to </w:t>
      </w:r>
      <w:proofErr w:type="spellStart"/>
      <w:r w:rsidRPr="001B6F97">
        <w:rPr>
          <w:rFonts w:ascii="Arial" w:hAnsi="Arial" w:cs="Arial"/>
          <w:color w:val="000000" w:themeColor="text1"/>
          <w:sz w:val="24"/>
          <w:szCs w:val="24"/>
        </w:rPr>
        <w:t>aeroplanes</w:t>
      </w:r>
      <w:proofErr w:type="spellEnd"/>
      <w:r w:rsidRPr="001B6F97">
        <w:rPr>
          <w:rFonts w:ascii="Arial" w:hAnsi="Arial" w:cs="Arial"/>
          <w:color w:val="000000" w:themeColor="text1"/>
          <w:sz w:val="24"/>
          <w:szCs w:val="24"/>
        </w:rPr>
        <w:t xml:space="preserve"> include:</w:t>
      </w:r>
    </w:p>
    <w:p w:rsidR="000D1DD9" w:rsidRPr="001B6F97" w:rsidRDefault="000D1DD9" w:rsidP="001B6F97">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Sustainable Aviation Fuel (SAF): Airlines such as British Airways and KLM are providing SAF to lower carbon footprints and reduce reliance on fossil fuels.</w:t>
      </w:r>
    </w:p>
    <w:p w:rsidR="000D1DD9" w:rsidRPr="001B6F97" w:rsidRDefault="000D1DD9" w:rsidP="001B6F97">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lastRenderedPageBreak/>
        <w:t>Electric and Hybrid Aircraft: Airbus and Boeing are developing hybrid-electric planes to transition towards cleaner energy sources</w:t>
      </w:r>
      <w:sdt>
        <w:sdtPr>
          <w:rPr>
            <w:rFonts w:ascii="Arial" w:hAnsi="Arial" w:cs="Arial"/>
            <w:color w:val="000000" w:themeColor="text1"/>
            <w:sz w:val="24"/>
            <w:szCs w:val="24"/>
          </w:rPr>
          <w:id w:val="-768995258"/>
          <w:citation/>
        </w:sdtPr>
        <w:sdtEndPr/>
        <w:sdtContent>
          <w:r w:rsidR="001B441A" w:rsidRPr="001B6F97">
            <w:rPr>
              <w:rFonts w:ascii="Arial" w:hAnsi="Arial" w:cs="Arial"/>
              <w:color w:val="000000" w:themeColor="text1"/>
              <w:sz w:val="24"/>
              <w:szCs w:val="24"/>
            </w:rPr>
            <w:fldChar w:fldCharType="begin"/>
          </w:r>
          <w:r w:rsidR="001B441A" w:rsidRPr="001B6F97">
            <w:rPr>
              <w:rFonts w:ascii="Arial" w:hAnsi="Arial" w:cs="Arial"/>
              <w:color w:val="000000" w:themeColor="text1"/>
              <w:sz w:val="24"/>
              <w:szCs w:val="24"/>
            </w:rPr>
            <w:instrText xml:space="preserve">CITATION Jia21 \l 1033 </w:instrText>
          </w:r>
          <w:r w:rsidR="001B441A"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(Jiang, 2021)</w:t>
          </w:r>
          <w:r w:rsidR="001B441A"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Pr="001B6F97" w:rsidRDefault="000D1DD9" w:rsidP="001B6F97">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Carbon Management Programs: Airlines, such as Lufthansa and Delta, are allowing passengers to offset carbon through forestation and renewable energy projects.</w:t>
      </w:r>
    </w:p>
    <w:p w:rsidR="000D1DD9" w:rsidRPr="001B6F97" w:rsidRDefault="000D1DD9" w:rsidP="001B6F97">
      <w:pPr>
        <w:pStyle w:val="Heading2"/>
        <w:spacing w:line="360" w:lineRule="auto"/>
        <w:rPr>
          <w:rFonts w:ascii="Arial" w:hAnsi="Arial" w:cs="Arial"/>
          <w:szCs w:val="24"/>
        </w:rPr>
      </w:pPr>
      <w:bookmarkStart w:id="8" w:name="_Toc191891154"/>
      <w:r w:rsidRPr="001B6F97">
        <w:rPr>
          <w:rFonts w:ascii="Arial" w:hAnsi="Arial" w:cs="Arial"/>
          <w:szCs w:val="24"/>
        </w:rPr>
        <w:t>Sustainable Air Transport: Challenges and Rethinking</w:t>
      </w:r>
      <w:bookmarkEnd w:id="8"/>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While sustainable aviation has garnered attention and slowly begun, challenges persist to ensure the full circle of transition to eco-flight</w:t>
      </w:r>
      <w:sdt>
        <w:sdtPr>
          <w:rPr>
            <w:rFonts w:ascii="Arial" w:hAnsi="Arial" w:cs="Arial"/>
            <w:color w:val="000000" w:themeColor="text1"/>
            <w:sz w:val="24"/>
            <w:szCs w:val="24"/>
          </w:rPr>
          <w:id w:val="-1309076722"/>
          <w:citation/>
        </w:sdtPr>
        <w:sdtEndPr/>
        <w:sdtContent>
          <w:r w:rsidR="008D0549" w:rsidRPr="001B6F97">
            <w:rPr>
              <w:rFonts w:ascii="Arial" w:hAnsi="Arial" w:cs="Arial"/>
              <w:color w:val="000000" w:themeColor="text1"/>
              <w:sz w:val="24"/>
              <w:szCs w:val="24"/>
            </w:rPr>
            <w:fldChar w:fldCharType="begin"/>
          </w:r>
          <w:r w:rsidR="008D0549" w:rsidRPr="001B6F97">
            <w:rPr>
              <w:rFonts w:ascii="Arial" w:hAnsi="Arial" w:cs="Arial"/>
              <w:color w:val="000000" w:themeColor="text1"/>
              <w:sz w:val="24"/>
              <w:szCs w:val="24"/>
            </w:rPr>
            <w:instrText xml:space="preserve"> CITATION Esg25 \l 1033 </w:instrText>
          </w:r>
          <w:r w:rsidR="008D0549"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(Esgthereport, 2025)</w:t>
          </w:r>
          <w:r w:rsidR="008D0549"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Fossil fuels are the bloodline for the aviation industry, and large-scale production with SAF is yet to scale, since cost, and supply-chain hurdles have prevailed. Though seeking redemption through carbon offset programs is good to note, emissions still go unredressed at their source; this results in a multitude of arguments over longer timescales about whether the program ever works</w:t>
      </w:r>
      <w:sdt>
        <w:sdtPr>
          <w:rPr>
            <w:rFonts w:ascii="Arial" w:hAnsi="Arial" w:cs="Arial"/>
            <w:color w:val="000000" w:themeColor="text1"/>
            <w:sz w:val="24"/>
            <w:szCs w:val="24"/>
          </w:rPr>
          <w:id w:val="-406005391"/>
          <w:citation/>
        </w:sdtPr>
        <w:sdtEndPr/>
        <w:sdtContent>
          <w:r w:rsidR="001B441A" w:rsidRPr="001B6F97">
            <w:rPr>
              <w:rFonts w:ascii="Arial" w:hAnsi="Arial" w:cs="Arial"/>
              <w:color w:val="000000" w:themeColor="text1"/>
              <w:sz w:val="24"/>
              <w:szCs w:val="24"/>
            </w:rPr>
            <w:fldChar w:fldCharType="begin"/>
          </w:r>
          <w:r w:rsidR="001B441A" w:rsidRPr="001B6F97">
            <w:rPr>
              <w:rFonts w:ascii="Arial" w:hAnsi="Arial" w:cs="Arial"/>
              <w:color w:val="000000" w:themeColor="text1"/>
              <w:sz w:val="24"/>
              <w:szCs w:val="24"/>
            </w:rPr>
            <w:instrText xml:space="preserve"> CITATION LiX22 \l 1033 </w:instrText>
          </w:r>
          <w:r w:rsidR="001B441A"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(Li et al., 2022)</w:t>
          </w:r>
          <w:r w:rsidR="001B441A"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The industry, especially hospitality, is highly affected, as vast numbers of hotels or resorts rely on flights to bring their clientele. Sustainable aviation strategies would need to consider emissions reduction alongside economic and operation feasibility. Suggestions could be to give incentives for SAF production, enforce stricter emissions regulations, or put airlines in a position where they will work together to invest in greener technologies. Furthermore, advocacy for sustainable tourism practices would include involving destinations served through lower-emission flights or rapid rail alternatives, which can complement aviation efforts</w:t>
      </w:r>
      <w:sdt>
        <w:sdtPr>
          <w:rPr>
            <w:rFonts w:ascii="Arial" w:hAnsi="Arial" w:cs="Arial"/>
            <w:color w:val="000000" w:themeColor="text1"/>
            <w:sz w:val="24"/>
            <w:szCs w:val="24"/>
          </w:rPr>
          <w:id w:val="-935048461"/>
          <w:citation/>
        </w:sdtPr>
        <w:sdtEndPr/>
        <w:sdtContent>
          <w:r w:rsidR="008D0549" w:rsidRPr="001B6F97">
            <w:rPr>
              <w:rFonts w:ascii="Arial" w:hAnsi="Arial" w:cs="Arial"/>
              <w:color w:val="000000" w:themeColor="text1"/>
              <w:sz w:val="24"/>
              <w:szCs w:val="24"/>
            </w:rPr>
            <w:fldChar w:fldCharType="begin"/>
          </w:r>
          <w:r w:rsidR="008D0549" w:rsidRPr="001B6F97">
            <w:rPr>
              <w:rFonts w:ascii="Arial" w:hAnsi="Arial" w:cs="Arial"/>
              <w:color w:val="000000" w:themeColor="text1"/>
              <w:sz w:val="24"/>
              <w:szCs w:val="24"/>
            </w:rPr>
            <w:instrText xml:space="preserve"> CITATION Cha25 \l 1033 </w:instrText>
          </w:r>
          <w:r w:rsidR="008D0549"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(Chantel, 2025 )</w:t>
          </w:r>
          <w:r w:rsidR="008D0549"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xml:space="preserve">. </w:t>
      </w:r>
    </w:p>
    <w:p w:rsidR="007D45DA" w:rsidRPr="001B6F97" w:rsidRDefault="007D45DA" w:rsidP="007D45DA">
      <w:pPr>
        <w:pStyle w:val="Heading2"/>
        <w:spacing w:line="360" w:lineRule="auto"/>
        <w:rPr>
          <w:rFonts w:ascii="Arial" w:hAnsi="Arial" w:cs="Arial"/>
          <w:szCs w:val="24"/>
        </w:rPr>
      </w:pPr>
      <w:bookmarkStart w:id="9" w:name="_Toc191891155"/>
      <w:r w:rsidRPr="001B6F97">
        <w:rPr>
          <w:rFonts w:ascii="Arial" w:hAnsi="Arial" w:cs="Arial"/>
          <w:szCs w:val="24"/>
        </w:rPr>
        <w:t>Environmental Issues Related to Air Transport</w:t>
      </w:r>
      <w:bookmarkEnd w:id="9"/>
    </w:p>
    <w:p w:rsidR="007D45DA" w:rsidRPr="001B6F97" w:rsidRDefault="007D45DA" w:rsidP="007D45DA">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Air transport poses major environmental problems, including greenhouse gas emissions and resource consumption</w:t>
      </w:r>
      <w:r>
        <w:rPr>
          <w:rFonts w:ascii="Arial" w:hAnsi="Arial" w:cs="Arial"/>
          <w:color w:val="000000" w:themeColor="text1"/>
          <w:sz w:val="24"/>
          <w:szCs w:val="24"/>
        </w:rPr>
        <w:t xml:space="preserve"> in the </w:t>
      </w:r>
      <w:r w:rsidRPr="001B6F97">
        <w:rPr>
          <w:rFonts w:ascii="Arial" w:hAnsi="Arial" w:cs="Arial"/>
          <w:color w:val="000000" w:themeColor="text1"/>
          <w:sz w:val="24"/>
          <w:szCs w:val="24"/>
        </w:rPr>
        <w:t xml:space="preserve">hospitality </w:t>
      </w:r>
      <w:r>
        <w:rPr>
          <w:rFonts w:ascii="Arial" w:hAnsi="Arial" w:cs="Arial"/>
          <w:color w:val="000000" w:themeColor="text1"/>
          <w:sz w:val="24"/>
          <w:szCs w:val="24"/>
        </w:rPr>
        <w:t>industry</w:t>
      </w:r>
      <w:r w:rsidRPr="001B6F97">
        <w:rPr>
          <w:rFonts w:ascii="Arial" w:hAnsi="Arial" w:cs="Arial"/>
          <w:color w:val="000000" w:themeColor="text1"/>
          <w:sz w:val="24"/>
          <w:szCs w:val="24"/>
        </w:rPr>
        <w:t>. Aviation is responsible for about 2-3% of global CO</w:t>
      </w:r>
      <w:r w:rsidRPr="001B6F97">
        <w:rPr>
          <w:rFonts w:ascii="Cambria Math" w:hAnsi="Cambria Math" w:cs="Cambria Math"/>
          <w:color w:val="000000" w:themeColor="text1"/>
          <w:sz w:val="24"/>
          <w:szCs w:val="24"/>
        </w:rPr>
        <w:t>₂</w:t>
      </w:r>
      <w:r w:rsidRPr="001B6F97">
        <w:rPr>
          <w:rFonts w:ascii="Arial" w:hAnsi="Arial" w:cs="Arial"/>
          <w:color w:val="000000" w:themeColor="text1"/>
          <w:sz w:val="24"/>
          <w:szCs w:val="24"/>
        </w:rPr>
        <w:t xml:space="preserve"> emissions, in addition to contributing to climate change through nitrogen oxide and contrail formations. In addition, aircraft noise pollution impacts communities adjacent to airport sites while the wastage outlined makes in-flight operations another environmental matter</w:t>
      </w:r>
      <w:sdt>
        <w:sdtPr>
          <w:rPr>
            <w:rFonts w:ascii="Arial" w:hAnsi="Arial" w:cs="Arial"/>
            <w:color w:val="000000" w:themeColor="text1"/>
            <w:sz w:val="24"/>
            <w:szCs w:val="24"/>
          </w:rPr>
          <w:id w:val="-122150207"/>
          <w:citation/>
        </w:sdtPr>
        <w:sdtEndPr/>
        <w:sdtContent>
          <w:r w:rsidRPr="001B6F97">
            <w:rPr>
              <w:rFonts w:ascii="Arial" w:hAnsi="Arial" w:cs="Arial"/>
              <w:color w:val="000000" w:themeColor="text1"/>
              <w:sz w:val="24"/>
              <w:szCs w:val="24"/>
            </w:rPr>
            <w:fldChar w:fldCharType="begin"/>
          </w:r>
          <w:r w:rsidRPr="001B6F97">
            <w:rPr>
              <w:rFonts w:ascii="Arial" w:hAnsi="Arial" w:cs="Arial"/>
              <w:color w:val="000000" w:themeColor="text1"/>
              <w:sz w:val="24"/>
              <w:szCs w:val="24"/>
            </w:rPr>
            <w:instrText xml:space="preserve"> CITATION ICA10 \l 1033 </w:instrText>
          </w:r>
          <w:r w:rsidRPr="001B6F97">
            <w:rPr>
              <w:rFonts w:ascii="Arial" w:hAnsi="Arial" w:cs="Arial"/>
              <w:color w:val="000000" w:themeColor="text1"/>
              <w:sz w:val="24"/>
              <w:szCs w:val="24"/>
            </w:rPr>
            <w:fldChar w:fldCharType="separate"/>
          </w:r>
          <w:r w:rsidRPr="001B6F97">
            <w:rPr>
              <w:rFonts w:ascii="Arial" w:hAnsi="Arial" w:cs="Arial"/>
              <w:noProof/>
              <w:color w:val="000000" w:themeColor="text1"/>
              <w:sz w:val="24"/>
              <w:szCs w:val="24"/>
            </w:rPr>
            <w:t xml:space="preserve"> (ICAO, 2010)</w:t>
          </w:r>
          <w:r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7D45DA" w:rsidRPr="001B6F97" w:rsidRDefault="007D45DA" w:rsidP="007D45DA">
      <w:pPr>
        <w:spacing w:line="360" w:lineRule="auto"/>
        <w:jc w:val="both"/>
        <w:rPr>
          <w:rFonts w:ascii="Arial" w:hAnsi="Arial" w:cs="Arial"/>
          <w:bCs/>
          <w:color w:val="000000" w:themeColor="text1"/>
          <w:sz w:val="24"/>
          <w:szCs w:val="24"/>
        </w:rPr>
      </w:pPr>
      <w:r w:rsidRPr="001B6F97">
        <w:rPr>
          <w:rFonts w:ascii="Arial" w:hAnsi="Arial" w:cs="Arial"/>
          <w:bCs/>
          <w:color w:val="000000" w:themeColor="text1"/>
          <w:sz w:val="24"/>
          <w:szCs w:val="24"/>
        </w:rPr>
        <w:t>Key environmental issues are:</w:t>
      </w:r>
    </w:p>
    <w:p w:rsidR="007D45DA" w:rsidRPr="001B6F97" w:rsidRDefault="007D45DA" w:rsidP="007D45DA">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lastRenderedPageBreak/>
        <w:t>Carbon emissions: Production of CO</w:t>
      </w:r>
      <w:r w:rsidRPr="001B6F97">
        <w:rPr>
          <w:rFonts w:ascii="Cambria Math" w:hAnsi="Cambria Math" w:cs="Cambria Math"/>
          <w:color w:val="000000" w:themeColor="text1"/>
          <w:sz w:val="24"/>
          <w:szCs w:val="24"/>
        </w:rPr>
        <w:t>₂</w:t>
      </w:r>
      <w:r w:rsidRPr="001B6F97">
        <w:rPr>
          <w:rFonts w:ascii="Arial" w:hAnsi="Arial" w:cs="Arial"/>
          <w:color w:val="000000" w:themeColor="text1"/>
          <w:sz w:val="24"/>
          <w:szCs w:val="24"/>
        </w:rPr>
        <w:t xml:space="preserve"> emissions from conventional jet fuel is aggravating aviation </w:t>
      </w:r>
      <w:r>
        <w:rPr>
          <w:rFonts w:ascii="Arial" w:hAnsi="Arial" w:cs="Arial"/>
          <w:color w:val="000000" w:themeColor="text1"/>
          <w:sz w:val="24"/>
          <w:szCs w:val="24"/>
        </w:rPr>
        <w:t xml:space="preserve">as </w:t>
      </w:r>
      <w:r w:rsidRPr="001B6F97">
        <w:rPr>
          <w:rFonts w:ascii="Arial" w:hAnsi="Arial" w:cs="Arial"/>
          <w:color w:val="000000" w:themeColor="text1"/>
          <w:sz w:val="24"/>
          <w:szCs w:val="24"/>
        </w:rPr>
        <w:t>s one of the world's fastest-growing sources of emissions.</w:t>
      </w:r>
    </w:p>
    <w:p w:rsidR="007D45DA" w:rsidRPr="001B6F97" w:rsidRDefault="007D45DA" w:rsidP="007D45DA">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Non-CO</w:t>
      </w:r>
      <w:r w:rsidRPr="001B6F97">
        <w:rPr>
          <w:rFonts w:ascii="Cambria Math" w:hAnsi="Cambria Math" w:cs="Cambria Math"/>
          <w:color w:val="000000" w:themeColor="text1"/>
          <w:sz w:val="24"/>
          <w:szCs w:val="24"/>
        </w:rPr>
        <w:t>₂</w:t>
      </w:r>
      <w:r w:rsidRPr="001B6F97">
        <w:rPr>
          <w:rFonts w:ascii="Arial" w:hAnsi="Arial" w:cs="Arial"/>
          <w:color w:val="000000" w:themeColor="text1"/>
          <w:sz w:val="24"/>
          <w:szCs w:val="24"/>
        </w:rPr>
        <w:t xml:space="preserve"> effects: Formation of contrails and nitrogen oxide emissions will exacerbate global warming by licensing heat entrapment in the atmosphere.</w:t>
      </w:r>
    </w:p>
    <w:p w:rsidR="007D45DA" w:rsidRPr="001B6F97" w:rsidRDefault="007D45DA" w:rsidP="007D45DA">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Aircraft waste: Single-use plastic, food waste disposal, and decommissioning of aircraft material combine to overwhelm landfills</w:t>
      </w:r>
      <w:sdt>
        <w:sdtPr>
          <w:rPr>
            <w:rFonts w:ascii="Arial" w:hAnsi="Arial" w:cs="Arial"/>
            <w:color w:val="000000" w:themeColor="text1"/>
            <w:sz w:val="24"/>
            <w:szCs w:val="24"/>
          </w:rPr>
          <w:id w:val="-699237082"/>
          <w:citation/>
        </w:sdtPr>
        <w:sdtEndPr/>
        <w:sdtContent>
          <w:r w:rsidRPr="001B6F97">
            <w:rPr>
              <w:rFonts w:ascii="Arial" w:hAnsi="Arial" w:cs="Arial"/>
              <w:color w:val="000000" w:themeColor="text1"/>
              <w:sz w:val="24"/>
              <w:szCs w:val="24"/>
            </w:rPr>
            <w:fldChar w:fldCharType="begin"/>
          </w:r>
          <w:r w:rsidRPr="001B6F97">
            <w:rPr>
              <w:rFonts w:ascii="Arial" w:hAnsi="Arial" w:cs="Arial"/>
              <w:color w:val="000000" w:themeColor="text1"/>
              <w:sz w:val="24"/>
              <w:szCs w:val="24"/>
            </w:rPr>
            <w:instrText xml:space="preserve"> CITATION Sha21 \l 1033 </w:instrText>
          </w:r>
          <w:r w:rsidRPr="001B6F97">
            <w:rPr>
              <w:rFonts w:ascii="Arial" w:hAnsi="Arial" w:cs="Arial"/>
              <w:color w:val="000000" w:themeColor="text1"/>
              <w:sz w:val="24"/>
              <w:szCs w:val="24"/>
            </w:rPr>
            <w:fldChar w:fldCharType="separate"/>
          </w:r>
          <w:r w:rsidRPr="001B6F97">
            <w:rPr>
              <w:rFonts w:ascii="Arial" w:hAnsi="Arial" w:cs="Arial"/>
              <w:noProof/>
              <w:color w:val="000000" w:themeColor="text1"/>
              <w:sz w:val="24"/>
              <w:szCs w:val="24"/>
            </w:rPr>
            <w:t xml:space="preserve"> (Shah et al., 2021)</w:t>
          </w:r>
          <w:r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7D45DA" w:rsidRPr="001B6F97" w:rsidRDefault="007D45DA" w:rsidP="007D45DA">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Water consumption: Most airport operations are water-led in terms of maintenance, cleaning, and passenger-service safety.</w:t>
      </w:r>
    </w:p>
    <w:p w:rsidR="007D45DA" w:rsidRPr="007D45DA" w:rsidRDefault="007D45DA" w:rsidP="001B6F97">
      <w:pPr>
        <w:pStyle w:val="ListParagraph"/>
        <w:numPr>
          <w:ilvl w:val="0"/>
          <w:numId w:val="8"/>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Noise radiation: Take-off and landings create noise disturbances to surrounding communities and their ecosystems.</w:t>
      </w:r>
    </w:p>
    <w:p w:rsidR="007D45DA" w:rsidRDefault="007D45DA" w:rsidP="001B6F97">
      <w:pPr>
        <w:pStyle w:val="Heading2"/>
        <w:spacing w:line="360" w:lineRule="auto"/>
        <w:rPr>
          <w:rFonts w:ascii="Arial" w:hAnsi="Arial" w:cs="Arial"/>
          <w:szCs w:val="24"/>
        </w:rPr>
      </w:pPr>
    </w:p>
    <w:p w:rsidR="000D1DD9" w:rsidRPr="001B6F97" w:rsidRDefault="000D1DD9" w:rsidP="001B6F97">
      <w:pPr>
        <w:pStyle w:val="Heading2"/>
        <w:spacing w:line="360" w:lineRule="auto"/>
        <w:rPr>
          <w:rFonts w:ascii="Arial" w:hAnsi="Arial" w:cs="Arial"/>
          <w:szCs w:val="24"/>
        </w:rPr>
      </w:pPr>
      <w:bookmarkStart w:id="10" w:name="_Toc191891156"/>
      <w:r w:rsidRPr="001B6F97">
        <w:rPr>
          <w:rFonts w:ascii="Arial" w:hAnsi="Arial" w:cs="Arial"/>
          <w:szCs w:val="24"/>
        </w:rPr>
        <w:t xml:space="preserve">Solutions in Air Transport </w:t>
      </w:r>
      <w:proofErr w:type="gramStart"/>
      <w:r w:rsidRPr="001B6F97">
        <w:rPr>
          <w:rFonts w:ascii="Arial" w:hAnsi="Arial" w:cs="Arial"/>
          <w:szCs w:val="24"/>
        </w:rPr>
        <w:t>Towards</w:t>
      </w:r>
      <w:proofErr w:type="gramEnd"/>
      <w:r w:rsidRPr="001B6F97">
        <w:rPr>
          <w:rFonts w:ascii="Arial" w:hAnsi="Arial" w:cs="Arial"/>
          <w:szCs w:val="24"/>
        </w:rPr>
        <w:t xml:space="preserve"> Following Circular Economy Principles</w:t>
      </w:r>
      <w:bookmarkEnd w:id="10"/>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Transitioning circular economy in aviation is critical to waste management and sustainability. Circular economy deals with a zero-waste resource efficiency that reuses materials and cuts environmental impacts with the latest technologies and responsible patterns of consumption.</w:t>
      </w:r>
    </w:p>
    <w:p w:rsidR="000D1DD9" w:rsidRPr="001B6F97" w:rsidRDefault="000D1DD9" w:rsidP="001B6F97">
      <w:pPr>
        <w:spacing w:line="360" w:lineRule="auto"/>
        <w:jc w:val="both"/>
        <w:rPr>
          <w:rFonts w:ascii="Arial" w:hAnsi="Arial" w:cs="Arial"/>
          <w:bCs/>
          <w:color w:val="000000" w:themeColor="text1"/>
          <w:sz w:val="24"/>
          <w:szCs w:val="24"/>
        </w:rPr>
      </w:pPr>
      <w:r w:rsidRPr="001B6F97">
        <w:rPr>
          <w:rFonts w:ascii="Arial" w:hAnsi="Arial" w:cs="Arial"/>
          <w:bCs/>
          <w:color w:val="000000" w:themeColor="text1"/>
          <w:sz w:val="24"/>
          <w:szCs w:val="24"/>
        </w:rPr>
        <w:t>Solutions include:</w:t>
      </w:r>
    </w:p>
    <w:p w:rsidR="000D1DD9" w:rsidRPr="00941617" w:rsidRDefault="000D1DD9" w:rsidP="00941617">
      <w:pPr>
        <w:pStyle w:val="ListParagraph"/>
        <w:numPr>
          <w:ilvl w:val="0"/>
          <w:numId w:val="11"/>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Sustainable Aviation Fuel (SAF): Large-scale SAF produced with renewable sources such as algae, waste oils, and synthetic fuels</w:t>
      </w:r>
      <w:sdt>
        <w:sdtPr>
          <w:id w:val="325630770"/>
          <w:citation/>
        </w:sdtPr>
        <w:sdtEndPr/>
        <w:sdtContent>
          <w:r w:rsidR="00C32ED4" w:rsidRPr="00941617">
            <w:rPr>
              <w:rFonts w:ascii="Arial" w:hAnsi="Arial" w:cs="Arial"/>
              <w:color w:val="000000" w:themeColor="text1"/>
              <w:sz w:val="24"/>
              <w:szCs w:val="24"/>
            </w:rPr>
            <w:fldChar w:fldCharType="begin"/>
          </w:r>
          <w:r w:rsidR="00C32ED4" w:rsidRPr="00941617">
            <w:rPr>
              <w:rFonts w:ascii="Arial" w:hAnsi="Arial" w:cs="Arial"/>
              <w:color w:val="000000" w:themeColor="text1"/>
              <w:sz w:val="24"/>
              <w:szCs w:val="24"/>
            </w:rPr>
            <w:instrText xml:space="preserve"> CITATION Bec17 \l 1033 </w:instrText>
          </w:r>
          <w:r w:rsidR="00C32ED4" w:rsidRPr="00941617">
            <w:rPr>
              <w:rFonts w:ascii="Arial" w:hAnsi="Arial" w:cs="Arial"/>
              <w:color w:val="000000" w:themeColor="text1"/>
              <w:sz w:val="24"/>
              <w:szCs w:val="24"/>
            </w:rPr>
            <w:fldChar w:fldCharType="separate"/>
          </w:r>
          <w:r w:rsidR="008D0549" w:rsidRPr="00941617">
            <w:rPr>
              <w:rFonts w:ascii="Arial" w:hAnsi="Arial" w:cs="Arial"/>
              <w:noProof/>
              <w:color w:val="000000" w:themeColor="text1"/>
              <w:sz w:val="24"/>
              <w:szCs w:val="24"/>
            </w:rPr>
            <w:t xml:space="preserve"> (Becken, 2017)</w:t>
          </w:r>
          <w:r w:rsidR="00C32ED4" w:rsidRPr="00941617">
            <w:rPr>
              <w:rFonts w:ascii="Arial" w:hAnsi="Arial" w:cs="Arial"/>
              <w:color w:val="000000" w:themeColor="text1"/>
              <w:sz w:val="24"/>
              <w:szCs w:val="24"/>
            </w:rPr>
            <w:fldChar w:fldCharType="end"/>
          </w:r>
        </w:sdtContent>
      </w:sdt>
      <w:r w:rsidRPr="00941617">
        <w:rPr>
          <w:rFonts w:ascii="Arial" w:hAnsi="Arial" w:cs="Arial"/>
          <w:color w:val="000000" w:themeColor="text1"/>
          <w:sz w:val="24"/>
          <w:szCs w:val="24"/>
        </w:rPr>
        <w:t>.</w:t>
      </w:r>
    </w:p>
    <w:p w:rsidR="000D1DD9" w:rsidRPr="001B6F97" w:rsidRDefault="000D1DD9" w:rsidP="001B6F97">
      <w:pPr>
        <w:pStyle w:val="ListParagraph"/>
        <w:numPr>
          <w:ilvl w:val="0"/>
          <w:numId w:val="11"/>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Recyclable Aircraft Materials: Boeing has developed aircraft components made with carbon fiber composites-which can be put to use at the end of a product's life.</w:t>
      </w:r>
    </w:p>
    <w:p w:rsidR="000D1DD9" w:rsidRPr="001B6F97" w:rsidRDefault="000D1DD9" w:rsidP="001B6F97">
      <w:pPr>
        <w:pStyle w:val="Heading2"/>
        <w:spacing w:line="360" w:lineRule="auto"/>
        <w:rPr>
          <w:rFonts w:ascii="Arial" w:hAnsi="Arial" w:cs="Arial"/>
          <w:szCs w:val="24"/>
        </w:rPr>
      </w:pPr>
      <w:bookmarkStart w:id="11" w:name="_Toc191891157"/>
      <w:r w:rsidRPr="001B6F97">
        <w:rPr>
          <w:rFonts w:ascii="Arial" w:hAnsi="Arial" w:cs="Arial"/>
          <w:szCs w:val="24"/>
        </w:rPr>
        <w:t>Global Airlines Corporate Sustainable Aviation Practices</w:t>
      </w:r>
      <w:bookmarkEnd w:id="11"/>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Leading airlines and aviation stakeholders are taking bold steps toward sustainability by integrating eco-friendly technologies and operational strategies</w:t>
      </w:r>
      <w:r w:rsidR="00505A14">
        <w:rPr>
          <w:rFonts w:ascii="Arial" w:hAnsi="Arial" w:cs="Arial"/>
          <w:color w:val="000000" w:themeColor="text1"/>
          <w:sz w:val="24"/>
          <w:szCs w:val="24"/>
        </w:rPr>
        <w:t xml:space="preserve"> in the </w:t>
      </w:r>
      <w:r w:rsidR="00505A14" w:rsidRPr="001B6F97">
        <w:rPr>
          <w:rFonts w:ascii="Arial" w:hAnsi="Arial" w:cs="Arial"/>
          <w:color w:val="000000" w:themeColor="text1"/>
          <w:sz w:val="24"/>
          <w:szCs w:val="24"/>
        </w:rPr>
        <w:t xml:space="preserve">hospitality </w:t>
      </w:r>
      <w:r w:rsidR="00505A14">
        <w:rPr>
          <w:rFonts w:ascii="Arial" w:hAnsi="Arial" w:cs="Arial"/>
          <w:color w:val="000000" w:themeColor="text1"/>
          <w:sz w:val="24"/>
          <w:szCs w:val="24"/>
        </w:rPr>
        <w:t>market</w:t>
      </w:r>
      <w:r w:rsidRPr="001B6F97">
        <w:rPr>
          <w:rFonts w:ascii="Arial" w:hAnsi="Arial" w:cs="Arial"/>
          <w:color w:val="000000" w:themeColor="text1"/>
          <w:sz w:val="24"/>
          <w:szCs w:val="24"/>
        </w:rPr>
        <w:t>. Some of the most prominent sustainable aviation initiatives include:</w:t>
      </w:r>
    </w:p>
    <w:p w:rsidR="000D1DD9" w:rsidRPr="001B6F97" w:rsidRDefault="000D1DD9" w:rsidP="001B6F97">
      <w:pPr>
        <w:pStyle w:val="ListParagraph"/>
        <w:numPr>
          <w:ilvl w:val="0"/>
          <w:numId w:val="11"/>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lastRenderedPageBreak/>
        <w:t xml:space="preserve">British Airways: Net-zero carbon emissions by investing in SAF, modern </w:t>
      </w:r>
      <w:proofErr w:type="spellStart"/>
      <w:r w:rsidRPr="001B6F97">
        <w:rPr>
          <w:rFonts w:ascii="Arial" w:hAnsi="Arial" w:cs="Arial"/>
          <w:color w:val="000000" w:themeColor="text1"/>
          <w:sz w:val="24"/>
          <w:szCs w:val="24"/>
        </w:rPr>
        <w:t>airc</w:t>
      </w:r>
      <w:proofErr w:type="spellEnd"/>
      <w:r w:rsidR="001B6F97">
        <w:rPr>
          <w:rFonts w:ascii="Arial" w:hAnsi="Arial" w:cs="Arial"/>
          <w:color w:val="000000" w:themeColor="text1"/>
          <w:sz w:val="24"/>
          <w:szCs w:val="24"/>
        </w:rPr>
        <w:t xml:space="preserve"> the </w:t>
      </w:r>
      <w:proofErr w:type="spellStart"/>
      <w:r w:rsidR="001B6F97">
        <w:rPr>
          <w:rFonts w:ascii="Arial" w:hAnsi="Arial" w:cs="Arial"/>
          <w:color w:val="000000" w:themeColor="text1"/>
          <w:sz w:val="24"/>
          <w:szCs w:val="24"/>
        </w:rPr>
        <w:t>following</w:t>
      </w:r>
      <w:r w:rsidRPr="001B6F97">
        <w:rPr>
          <w:rFonts w:ascii="Arial" w:hAnsi="Arial" w:cs="Arial"/>
          <w:color w:val="000000" w:themeColor="text1"/>
          <w:sz w:val="24"/>
          <w:szCs w:val="24"/>
        </w:rPr>
        <w:t>raft</w:t>
      </w:r>
      <w:proofErr w:type="spellEnd"/>
      <w:r w:rsidRPr="001B6F97">
        <w:rPr>
          <w:rFonts w:ascii="Arial" w:hAnsi="Arial" w:cs="Arial"/>
          <w:color w:val="000000" w:themeColor="text1"/>
          <w:sz w:val="24"/>
          <w:szCs w:val="24"/>
        </w:rPr>
        <w:t>, and carbon capture.</w:t>
      </w:r>
    </w:p>
    <w:p w:rsidR="000D1DD9" w:rsidRPr="001B6F97" w:rsidRDefault="000D1DD9" w:rsidP="001B6F97">
      <w:pPr>
        <w:pStyle w:val="ListParagraph"/>
        <w:numPr>
          <w:ilvl w:val="0"/>
          <w:numId w:val="11"/>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Delta Airlines: Carbon footprint reduction is pledged; an investment of $1 billion toward sustainable aviation solutions takes place, including SAF and fleet </w:t>
      </w:r>
      <w:proofErr w:type="spellStart"/>
      <w:r w:rsidRPr="001B6F97">
        <w:rPr>
          <w:rFonts w:ascii="Arial" w:hAnsi="Arial" w:cs="Arial"/>
          <w:color w:val="000000" w:themeColor="text1"/>
          <w:sz w:val="24"/>
          <w:szCs w:val="24"/>
        </w:rPr>
        <w:t>moderni</w:t>
      </w:r>
      <w:r w:rsidR="007B4FDB">
        <w:rPr>
          <w:rFonts w:ascii="Arial" w:hAnsi="Arial" w:cs="Arial"/>
          <w:color w:val="000000" w:themeColor="text1"/>
          <w:sz w:val="24"/>
          <w:szCs w:val="24"/>
        </w:rPr>
        <w:t>s</w:t>
      </w:r>
      <w:r w:rsidRPr="001B6F97">
        <w:rPr>
          <w:rFonts w:ascii="Arial" w:hAnsi="Arial" w:cs="Arial"/>
          <w:color w:val="000000" w:themeColor="text1"/>
          <w:sz w:val="24"/>
          <w:szCs w:val="24"/>
        </w:rPr>
        <w:t>ation</w:t>
      </w:r>
      <w:proofErr w:type="spellEnd"/>
      <w:sdt>
        <w:sdtPr>
          <w:rPr>
            <w:rFonts w:ascii="Arial" w:hAnsi="Arial" w:cs="Arial"/>
            <w:color w:val="000000" w:themeColor="text1"/>
            <w:sz w:val="24"/>
            <w:szCs w:val="24"/>
          </w:rPr>
          <w:id w:val="1758173629"/>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Del21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(Delta, 2021)</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Pr="001B6F97" w:rsidRDefault="000D1DD9" w:rsidP="001B6F97">
      <w:pPr>
        <w:pStyle w:val="ListParagraph"/>
        <w:numPr>
          <w:ilvl w:val="0"/>
          <w:numId w:val="11"/>
        </w:num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Qatar Airways: Utili</w:t>
      </w:r>
      <w:r w:rsidR="007B4FDB">
        <w:rPr>
          <w:rFonts w:ascii="Arial" w:hAnsi="Arial" w:cs="Arial"/>
          <w:color w:val="000000" w:themeColor="text1"/>
          <w:sz w:val="24"/>
          <w:szCs w:val="24"/>
        </w:rPr>
        <w:t>s</w:t>
      </w:r>
      <w:r w:rsidRPr="001B6F97">
        <w:rPr>
          <w:rFonts w:ascii="Arial" w:hAnsi="Arial" w:cs="Arial"/>
          <w:color w:val="000000" w:themeColor="text1"/>
          <w:sz w:val="24"/>
          <w:szCs w:val="24"/>
        </w:rPr>
        <w:t xml:space="preserve">es advanced fuel </w:t>
      </w:r>
      <w:proofErr w:type="spellStart"/>
      <w:r w:rsidRPr="001B6F97">
        <w:rPr>
          <w:rFonts w:ascii="Arial" w:hAnsi="Arial" w:cs="Arial"/>
          <w:color w:val="000000" w:themeColor="text1"/>
          <w:sz w:val="24"/>
          <w:szCs w:val="24"/>
        </w:rPr>
        <w:t>optimi</w:t>
      </w:r>
      <w:r w:rsidR="007B4FDB">
        <w:rPr>
          <w:rFonts w:ascii="Arial" w:hAnsi="Arial" w:cs="Arial"/>
          <w:color w:val="000000" w:themeColor="text1"/>
          <w:sz w:val="24"/>
          <w:szCs w:val="24"/>
        </w:rPr>
        <w:t>s</w:t>
      </w:r>
      <w:r w:rsidRPr="001B6F97">
        <w:rPr>
          <w:rFonts w:ascii="Arial" w:hAnsi="Arial" w:cs="Arial"/>
          <w:color w:val="000000" w:themeColor="text1"/>
          <w:sz w:val="24"/>
          <w:szCs w:val="24"/>
        </w:rPr>
        <w:t>ation</w:t>
      </w:r>
      <w:proofErr w:type="spellEnd"/>
      <w:r w:rsidRPr="001B6F97">
        <w:rPr>
          <w:rFonts w:ascii="Arial" w:hAnsi="Arial" w:cs="Arial"/>
          <w:color w:val="000000" w:themeColor="text1"/>
          <w:sz w:val="24"/>
          <w:szCs w:val="24"/>
        </w:rPr>
        <w:t xml:space="preserve"> software to reduce fuel burn and increase operational effectiveness.</w:t>
      </w:r>
    </w:p>
    <w:p w:rsidR="000D1DD9" w:rsidRPr="001B6F97" w:rsidRDefault="000D1DD9" w:rsidP="001B6F97">
      <w:pPr>
        <w:pStyle w:val="Heading1"/>
        <w:spacing w:line="360" w:lineRule="auto"/>
        <w:rPr>
          <w:rFonts w:ascii="Arial" w:hAnsi="Arial" w:cs="Arial"/>
          <w:b/>
          <w:szCs w:val="24"/>
        </w:rPr>
      </w:pPr>
      <w:bookmarkStart w:id="12" w:name="_Toc191891158"/>
      <w:r w:rsidRPr="001B6F97">
        <w:rPr>
          <w:rFonts w:ascii="Arial" w:hAnsi="Arial" w:cs="Arial"/>
          <w:b/>
          <w:szCs w:val="24"/>
        </w:rPr>
        <w:t>The Greenwashing Issue</w:t>
      </w:r>
      <w:r w:rsidR="007D45DA">
        <w:rPr>
          <w:rFonts w:ascii="Arial" w:hAnsi="Arial" w:cs="Arial"/>
          <w:b/>
          <w:szCs w:val="24"/>
        </w:rPr>
        <w:t>.</w:t>
      </w:r>
      <w:bookmarkEnd w:id="12"/>
    </w:p>
    <w:p w:rsidR="000D1DD9" w:rsidRPr="001B6F97" w:rsidRDefault="002679EC" w:rsidP="001B6F9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T</w:t>
      </w:r>
      <w:r w:rsidR="000D1DD9" w:rsidRPr="001B6F97">
        <w:rPr>
          <w:rFonts w:ascii="Arial" w:hAnsi="Arial" w:cs="Arial"/>
          <w:color w:val="000000" w:themeColor="text1"/>
          <w:sz w:val="24"/>
          <w:szCs w:val="24"/>
        </w:rPr>
        <w:t>he notable advances made in sustainable aviation, greenwashing continues as a principal infringement</w:t>
      </w:r>
      <w:r w:rsidR="00505A14">
        <w:rPr>
          <w:rFonts w:ascii="Arial" w:hAnsi="Arial" w:cs="Arial"/>
          <w:color w:val="000000" w:themeColor="text1"/>
          <w:sz w:val="24"/>
          <w:szCs w:val="24"/>
        </w:rPr>
        <w:t xml:space="preserve"> in the </w:t>
      </w:r>
      <w:r w:rsidR="00505A14" w:rsidRPr="001B6F97">
        <w:rPr>
          <w:rFonts w:ascii="Arial" w:hAnsi="Arial" w:cs="Arial"/>
          <w:color w:val="000000" w:themeColor="text1"/>
          <w:sz w:val="24"/>
          <w:szCs w:val="24"/>
        </w:rPr>
        <w:t xml:space="preserve">hospitality </w:t>
      </w:r>
      <w:r w:rsidR="00505A14">
        <w:rPr>
          <w:rFonts w:ascii="Arial" w:hAnsi="Arial" w:cs="Arial"/>
          <w:color w:val="000000" w:themeColor="text1"/>
          <w:sz w:val="24"/>
          <w:szCs w:val="24"/>
        </w:rPr>
        <w:t>sector</w:t>
      </w:r>
      <w:r w:rsidR="000D1DD9" w:rsidRPr="001B6F97">
        <w:rPr>
          <w:rFonts w:ascii="Arial" w:hAnsi="Arial" w:cs="Arial"/>
          <w:color w:val="000000" w:themeColor="text1"/>
          <w:sz w:val="24"/>
          <w:szCs w:val="24"/>
        </w:rPr>
        <w:t>. Most airlines are promoting sustainability efforts that</w:t>
      </w:r>
      <w:r w:rsidR="00941617">
        <w:rPr>
          <w:rFonts w:ascii="Arial" w:hAnsi="Arial" w:cs="Arial"/>
          <w:color w:val="000000" w:themeColor="text1"/>
          <w:sz w:val="24"/>
          <w:szCs w:val="24"/>
        </w:rPr>
        <w:t xml:space="preserve"> </w:t>
      </w:r>
      <w:r w:rsidR="000D1DD9" w:rsidRPr="001B6F97">
        <w:rPr>
          <w:rFonts w:ascii="Arial" w:hAnsi="Arial" w:cs="Arial"/>
          <w:color w:val="000000" w:themeColor="text1"/>
          <w:sz w:val="24"/>
          <w:szCs w:val="24"/>
        </w:rPr>
        <w:t xml:space="preserve">amount to nothing more than marketing on actual Environmental impact. For example, allowing an extra payment for these flights to cover their ripped emissions may be carbon offset programs fraught with transparency and inefficacy </w:t>
      </w:r>
      <w:sdt>
        <w:sdtPr>
          <w:rPr>
            <w:rFonts w:ascii="Arial" w:hAnsi="Arial" w:cs="Arial"/>
            <w:color w:val="000000" w:themeColor="text1"/>
            <w:sz w:val="24"/>
            <w:szCs w:val="24"/>
          </w:rPr>
          <w:id w:val="427158377"/>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HMG22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(H&amp;M Group, 2022)</w:t>
          </w:r>
          <w:r w:rsidR="00EA260B" w:rsidRPr="001B6F97">
            <w:rPr>
              <w:rFonts w:ascii="Arial" w:hAnsi="Arial" w:cs="Arial"/>
              <w:color w:val="000000" w:themeColor="text1"/>
              <w:sz w:val="24"/>
              <w:szCs w:val="24"/>
            </w:rPr>
            <w:fldChar w:fldCharType="end"/>
          </w:r>
        </w:sdtContent>
      </w:sdt>
      <w:r w:rsidR="000D1DD9" w:rsidRPr="001B6F97">
        <w:rPr>
          <w:rFonts w:ascii="Arial" w:hAnsi="Arial" w:cs="Arial"/>
          <w:color w:val="000000" w:themeColor="text1"/>
          <w:sz w:val="24"/>
          <w:szCs w:val="24"/>
        </w:rPr>
        <w:t>. Along the same lines, some airlines reasonably claim to use Sustainable Aviation Fuel, yet the share of SAF relative to their entire fuel takes hardly a dent. Volkswagen's </w:t>
      </w:r>
      <w:proofErr w:type="spellStart"/>
      <w:r w:rsidR="000D1DD9" w:rsidRPr="001B6F97">
        <w:rPr>
          <w:rFonts w:ascii="Arial" w:hAnsi="Arial" w:cs="Arial"/>
          <w:color w:val="000000" w:themeColor="text1"/>
          <w:sz w:val="24"/>
          <w:szCs w:val="24"/>
        </w:rPr>
        <w:t>Dieselgate</w:t>
      </w:r>
      <w:proofErr w:type="spellEnd"/>
      <w:r w:rsidR="000D1DD9" w:rsidRPr="001B6F97">
        <w:rPr>
          <w:rFonts w:ascii="Arial" w:hAnsi="Arial" w:cs="Arial"/>
          <w:color w:val="000000" w:themeColor="text1"/>
          <w:sz w:val="24"/>
          <w:szCs w:val="24"/>
        </w:rPr>
        <w:t xml:space="preserve"> scandal becomes a reminder of corporate obligation manipulation as far as emissions </w:t>
      </w:r>
      <w:proofErr w:type="spellStart"/>
      <w:r w:rsidR="000D1DD9" w:rsidRPr="001B6F97">
        <w:rPr>
          <w:rFonts w:ascii="Arial" w:hAnsi="Arial" w:cs="Arial"/>
          <w:color w:val="000000" w:themeColor="text1"/>
          <w:sz w:val="24"/>
          <w:szCs w:val="24"/>
        </w:rPr>
        <w:t>informership</w:t>
      </w:r>
      <w:proofErr w:type="spellEnd"/>
      <w:r w:rsidR="000D1DD9" w:rsidRPr="001B6F97">
        <w:rPr>
          <w:rFonts w:ascii="Arial" w:hAnsi="Arial" w:cs="Arial"/>
          <w:color w:val="000000" w:themeColor="text1"/>
          <w:sz w:val="24"/>
          <w:szCs w:val="24"/>
        </w:rPr>
        <w:t xml:space="preserve"> goes; it reinforces the need for tighter regulatory guidelines ensuring airlines really take up a small environmental footprint. </w:t>
      </w:r>
    </w:p>
    <w:p w:rsidR="000D1DD9" w:rsidRPr="001B6F97" w:rsidRDefault="000D1DD9" w:rsidP="001B6F97">
      <w:pPr>
        <w:pStyle w:val="Heading2"/>
        <w:spacing w:line="360" w:lineRule="auto"/>
        <w:rPr>
          <w:rFonts w:ascii="Arial" w:hAnsi="Arial" w:cs="Arial"/>
          <w:szCs w:val="24"/>
        </w:rPr>
      </w:pPr>
      <w:bookmarkStart w:id="13" w:name="_Toc191891159"/>
      <w:r w:rsidRPr="001B6F97">
        <w:rPr>
          <w:rFonts w:ascii="Arial" w:hAnsi="Arial" w:cs="Arial"/>
          <w:szCs w:val="24"/>
        </w:rPr>
        <w:t>The Economic Benefits of Sustainable Aviation to the Hospitality Sector</w:t>
      </w:r>
      <w:bookmarkEnd w:id="13"/>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Sustainable aviation has many economic benefits to the hospitality industry, which creates new opportunities for airlines investing in Sustainable Aviation Fuel and fuel-efficient aircraft. It also affords them some competitive edge in an increasingly sustainability-focused market </w:t>
      </w:r>
      <w:sdt>
        <w:sdtPr>
          <w:rPr>
            <w:rFonts w:ascii="Arial" w:hAnsi="Arial" w:cs="Arial"/>
            <w:color w:val="000000" w:themeColor="text1"/>
            <w:sz w:val="24"/>
            <w:szCs w:val="24"/>
          </w:rPr>
          <w:id w:val="443198916"/>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Coo21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(Cooper, 2021)</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xml:space="preserve">. Moreover, airports employing green moves like solar energy and electric ground transport improve their brand reputation and gain partnership with sustainable hotel chains.  The travelers calling for sustainable travel will </w:t>
      </w:r>
      <w:proofErr w:type="spellStart"/>
      <w:r w:rsidRPr="001B6F97">
        <w:rPr>
          <w:rFonts w:ascii="Arial" w:hAnsi="Arial" w:cs="Arial"/>
          <w:color w:val="000000" w:themeColor="text1"/>
          <w:sz w:val="24"/>
          <w:szCs w:val="24"/>
        </w:rPr>
        <w:t>patroni</w:t>
      </w:r>
      <w:r w:rsidR="007B4FDB">
        <w:rPr>
          <w:rFonts w:ascii="Arial" w:hAnsi="Arial" w:cs="Arial"/>
          <w:color w:val="000000" w:themeColor="text1"/>
          <w:sz w:val="24"/>
          <w:szCs w:val="24"/>
        </w:rPr>
        <w:t>s</w:t>
      </w:r>
      <w:r w:rsidRPr="001B6F97">
        <w:rPr>
          <w:rFonts w:ascii="Arial" w:hAnsi="Arial" w:cs="Arial"/>
          <w:color w:val="000000" w:themeColor="text1"/>
          <w:sz w:val="24"/>
          <w:szCs w:val="24"/>
        </w:rPr>
        <w:t>e</w:t>
      </w:r>
      <w:proofErr w:type="spellEnd"/>
      <w:r w:rsidRPr="001B6F97">
        <w:rPr>
          <w:rFonts w:ascii="Arial" w:hAnsi="Arial" w:cs="Arial"/>
          <w:color w:val="000000" w:themeColor="text1"/>
          <w:sz w:val="24"/>
          <w:szCs w:val="24"/>
        </w:rPr>
        <w:t xml:space="preserve"> those hotels and resorts which owe allegiance to these initiatives.</w:t>
      </w:r>
    </w:p>
    <w:p w:rsidR="000D1DD9" w:rsidRPr="001B6F97" w:rsidRDefault="000D1DD9" w:rsidP="001B6F97">
      <w:pPr>
        <w:pStyle w:val="Heading2"/>
        <w:spacing w:line="360" w:lineRule="auto"/>
        <w:rPr>
          <w:rFonts w:ascii="Arial" w:hAnsi="Arial" w:cs="Arial"/>
          <w:szCs w:val="24"/>
        </w:rPr>
      </w:pPr>
      <w:bookmarkStart w:id="14" w:name="_Toc191891160"/>
      <w:r w:rsidRPr="001B6F97">
        <w:rPr>
          <w:rFonts w:ascii="Arial" w:hAnsi="Arial" w:cs="Arial"/>
          <w:szCs w:val="24"/>
        </w:rPr>
        <w:t>The Human and Social Good of Green Aviation</w:t>
      </w:r>
      <w:bookmarkEnd w:id="14"/>
    </w:p>
    <w:p w:rsidR="000D1DD9" w:rsidRPr="001B6F97" w:rsidRDefault="00941617" w:rsidP="001B6F97">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L</w:t>
      </w:r>
      <w:r w:rsidR="000D1DD9" w:rsidRPr="001B6F97">
        <w:rPr>
          <w:rFonts w:ascii="Arial" w:hAnsi="Arial" w:cs="Arial"/>
          <w:color w:val="000000" w:themeColor="text1"/>
          <w:sz w:val="24"/>
          <w:szCs w:val="24"/>
        </w:rPr>
        <w:t xml:space="preserve">ess aviation emissions mean better air quality around airports in the surrounding cities whose residents are often affected by aircraft exhaust pollutants. Furthermore, with the advancements in quieter airplane technology, this also addresses the complaint of noise </w:t>
      </w:r>
      <w:r w:rsidR="000D1DD9" w:rsidRPr="001B6F97">
        <w:rPr>
          <w:rFonts w:ascii="Arial" w:hAnsi="Arial" w:cs="Arial"/>
          <w:color w:val="000000" w:themeColor="text1"/>
          <w:sz w:val="24"/>
          <w:szCs w:val="24"/>
        </w:rPr>
        <w:lastRenderedPageBreak/>
        <w:t xml:space="preserve">pollution, thus benefitting local communities and tourists looking for peace during travels </w:t>
      </w:r>
      <w:sdt>
        <w:sdtPr>
          <w:rPr>
            <w:rFonts w:ascii="Arial" w:hAnsi="Arial" w:cs="Arial"/>
            <w:color w:val="000000" w:themeColor="text1"/>
            <w:sz w:val="24"/>
            <w:szCs w:val="24"/>
          </w:rPr>
          <w:id w:val="-1064718081"/>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Ama23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(Amankwah-Amoah, 2023)</w:t>
          </w:r>
          <w:r w:rsidR="00EA260B" w:rsidRPr="001B6F97">
            <w:rPr>
              <w:rFonts w:ascii="Arial" w:hAnsi="Arial" w:cs="Arial"/>
              <w:color w:val="000000" w:themeColor="text1"/>
              <w:sz w:val="24"/>
              <w:szCs w:val="24"/>
            </w:rPr>
            <w:fldChar w:fldCharType="end"/>
          </w:r>
        </w:sdtContent>
      </w:sdt>
      <w:r w:rsidR="000D1DD9" w:rsidRPr="001B6F97">
        <w:rPr>
          <w:rFonts w:ascii="Arial" w:hAnsi="Arial" w:cs="Arial"/>
          <w:color w:val="000000" w:themeColor="text1"/>
          <w:sz w:val="24"/>
          <w:szCs w:val="24"/>
        </w:rPr>
        <w:t>. Sustainable travel initiatives</w:t>
      </w:r>
      <w:r w:rsidR="00505A14">
        <w:rPr>
          <w:rFonts w:ascii="Arial" w:hAnsi="Arial" w:cs="Arial"/>
          <w:color w:val="000000" w:themeColor="text1"/>
          <w:sz w:val="24"/>
          <w:szCs w:val="24"/>
        </w:rPr>
        <w:t xml:space="preserve"> </w:t>
      </w:r>
      <w:r w:rsidR="000D1DD9" w:rsidRPr="001B6F97">
        <w:rPr>
          <w:rFonts w:ascii="Arial" w:hAnsi="Arial" w:cs="Arial"/>
          <w:color w:val="000000" w:themeColor="text1"/>
          <w:sz w:val="24"/>
          <w:szCs w:val="24"/>
        </w:rPr>
        <w:t>airlines have introduced carbon-neutral flight options or are investing in reforestation programs</w:t>
      </w:r>
      <w:r w:rsidR="00505A14">
        <w:rPr>
          <w:rFonts w:ascii="Arial" w:hAnsi="Arial" w:cs="Arial"/>
          <w:color w:val="000000" w:themeColor="text1"/>
          <w:sz w:val="24"/>
          <w:szCs w:val="24"/>
        </w:rPr>
        <w:t xml:space="preserve"> </w:t>
      </w:r>
      <w:r w:rsidR="000D1DD9" w:rsidRPr="001B6F97">
        <w:rPr>
          <w:rFonts w:ascii="Arial" w:hAnsi="Arial" w:cs="Arial"/>
          <w:color w:val="000000" w:themeColor="text1"/>
          <w:sz w:val="24"/>
          <w:szCs w:val="24"/>
        </w:rPr>
        <w:t>have led to a larger scale of consciousness about environmental responsibility, Community-minded and hospitality businesses integrated with green aviation—provide such things as space on a shuttle bus from the airport to the hotel—enhance the travel experience while promoting eco-friendly tourism.</w:t>
      </w:r>
    </w:p>
    <w:p w:rsidR="000D1DD9" w:rsidRPr="001B6F97" w:rsidRDefault="000D1DD9" w:rsidP="001B6F97">
      <w:pPr>
        <w:pStyle w:val="Heading1"/>
        <w:spacing w:line="360" w:lineRule="auto"/>
        <w:rPr>
          <w:rFonts w:ascii="Arial" w:hAnsi="Arial" w:cs="Arial"/>
          <w:b/>
          <w:szCs w:val="24"/>
        </w:rPr>
      </w:pPr>
      <w:bookmarkStart w:id="15" w:name="_Toc191891161"/>
      <w:r w:rsidRPr="001B6F97">
        <w:rPr>
          <w:rFonts w:ascii="Arial" w:hAnsi="Arial" w:cs="Arial"/>
          <w:b/>
          <w:szCs w:val="24"/>
        </w:rPr>
        <w:t>Environmental Sustainability in Aviation</w:t>
      </w:r>
      <w:bookmarkEnd w:id="15"/>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Implementation of sustainable aviation practices can drastically lower the environmental footprint of the aviation industry. The use of SAFs, produced from renewable resources such as algae, waste oils, and synthetic fuels, can reduce lifecycle emissions by up to 80% from conventional jet fuels</w:t>
      </w:r>
      <w:sdt>
        <w:sdtPr>
          <w:rPr>
            <w:rFonts w:ascii="Arial" w:hAnsi="Arial" w:cs="Arial"/>
            <w:color w:val="000000" w:themeColor="text1"/>
            <w:sz w:val="24"/>
            <w:szCs w:val="24"/>
          </w:rPr>
          <w:id w:val="1869951119"/>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Air24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(Airbus, 2024)</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Aircraft manufacturers keep developing electric and hydrogen-powered aircrafts as greater reductions become possible. Also, the airport companies implementing carbon neutrality programs</w:t>
      </w:r>
      <w:r w:rsidR="008C5719">
        <w:rPr>
          <w:rFonts w:ascii="Arial" w:hAnsi="Arial" w:cs="Arial"/>
          <w:color w:val="000000" w:themeColor="text1"/>
          <w:sz w:val="24"/>
          <w:szCs w:val="24"/>
        </w:rPr>
        <w:t xml:space="preserve"> </w:t>
      </w:r>
      <w:r w:rsidRPr="001B6F97">
        <w:rPr>
          <w:rFonts w:ascii="Arial" w:hAnsi="Arial" w:cs="Arial"/>
          <w:color w:val="000000" w:themeColor="text1"/>
          <w:sz w:val="24"/>
          <w:szCs w:val="24"/>
        </w:rPr>
        <w:t>including wind-powered operations, such as at Schiphol Airport</w:t>
      </w:r>
      <w:r w:rsidR="008C5719">
        <w:rPr>
          <w:rFonts w:ascii="Arial" w:hAnsi="Arial" w:cs="Arial"/>
          <w:color w:val="000000" w:themeColor="text1"/>
          <w:sz w:val="24"/>
          <w:szCs w:val="24"/>
        </w:rPr>
        <w:t xml:space="preserve"> </w:t>
      </w:r>
      <w:r w:rsidRPr="001B6F97">
        <w:rPr>
          <w:rFonts w:ascii="Arial" w:hAnsi="Arial" w:cs="Arial"/>
          <w:color w:val="000000" w:themeColor="text1"/>
          <w:sz w:val="24"/>
          <w:szCs w:val="24"/>
        </w:rPr>
        <w:t>provide an example of how the aviation industry may evolve toward alignment with global sustainability goals</w:t>
      </w:r>
      <w:sdt>
        <w:sdtPr>
          <w:rPr>
            <w:rFonts w:ascii="Arial" w:hAnsi="Arial" w:cs="Arial"/>
            <w:color w:val="000000" w:themeColor="text1"/>
            <w:sz w:val="24"/>
            <w:szCs w:val="24"/>
          </w:rPr>
          <w:id w:val="1855061040"/>
          <w:citation/>
        </w:sdtPr>
        <w:sdtEndPr/>
        <w:sdtContent>
          <w:r w:rsidR="00EA260B" w:rsidRPr="001B6F97">
            <w:rPr>
              <w:rFonts w:ascii="Arial" w:hAnsi="Arial" w:cs="Arial"/>
              <w:color w:val="000000" w:themeColor="text1"/>
              <w:sz w:val="24"/>
              <w:szCs w:val="24"/>
            </w:rPr>
            <w:fldChar w:fldCharType="begin"/>
          </w:r>
          <w:r w:rsidR="00EA260B" w:rsidRPr="001B6F97">
            <w:rPr>
              <w:rFonts w:ascii="Arial" w:hAnsi="Arial" w:cs="Arial"/>
              <w:color w:val="000000" w:themeColor="text1"/>
              <w:sz w:val="24"/>
              <w:szCs w:val="24"/>
            </w:rPr>
            <w:instrText xml:space="preserve"> CITATION Ban19 \l 1033 </w:instrText>
          </w:r>
          <w:r w:rsidR="00EA260B"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(Banister, 2019)</w:t>
          </w:r>
          <w:r w:rsidR="00EA260B"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 Cleaner fuels could be adopted, there could be more fuel-efficient aircraft designs, and much stronger carbon capture technologies.</w:t>
      </w:r>
    </w:p>
    <w:p w:rsidR="000D1DD9" w:rsidRPr="001B6F97" w:rsidRDefault="000D1DD9" w:rsidP="001B6F97">
      <w:pPr>
        <w:pStyle w:val="Heading1"/>
        <w:spacing w:line="360" w:lineRule="auto"/>
        <w:rPr>
          <w:rFonts w:ascii="Arial" w:hAnsi="Arial" w:cs="Arial"/>
          <w:b/>
          <w:szCs w:val="24"/>
        </w:rPr>
      </w:pPr>
      <w:bookmarkStart w:id="16" w:name="_Toc191891162"/>
      <w:r w:rsidRPr="001B6F97">
        <w:rPr>
          <w:rFonts w:ascii="Arial" w:hAnsi="Arial" w:cs="Arial"/>
          <w:b/>
          <w:szCs w:val="24"/>
        </w:rPr>
        <w:t>Conclusion and Recommendations</w:t>
      </w:r>
      <w:bookmarkEnd w:id="16"/>
    </w:p>
    <w:p w:rsidR="000D1DD9" w:rsidRPr="001B6F97"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 xml:space="preserve">Nature of transport systems adopted in tourism affects the </w:t>
      </w:r>
      <w:proofErr w:type="spellStart"/>
      <w:r w:rsidRPr="001B6F97">
        <w:rPr>
          <w:rFonts w:ascii="Arial" w:hAnsi="Arial" w:cs="Arial"/>
          <w:color w:val="000000" w:themeColor="text1"/>
          <w:sz w:val="24"/>
          <w:szCs w:val="24"/>
        </w:rPr>
        <w:t>minimi</w:t>
      </w:r>
      <w:r w:rsidR="007B4FDB">
        <w:rPr>
          <w:rFonts w:ascii="Arial" w:hAnsi="Arial" w:cs="Arial"/>
          <w:color w:val="000000" w:themeColor="text1"/>
          <w:sz w:val="24"/>
          <w:szCs w:val="24"/>
        </w:rPr>
        <w:t>s</w:t>
      </w:r>
      <w:r w:rsidRPr="001B6F97">
        <w:rPr>
          <w:rFonts w:ascii="Arial" w:hAnsi="Arial" w:cs="Arial"/>
          <w:color w:val="000000" w:themeColor="text1"/>
          <w:sz w:val="24"/>
          <w:szCs w:val="24"/>
        </w:rPr>
        <w:t>ation</w:t>
      </w:r>
      <w:proofErr w:type="spellEnd"/>
      <w:r w:rsidRPr="001B6F97">
        <w:rPr>
          <w:rFonts w:ascii="Arial" w:hAnsi="Arial" w:cs="Arial"/>
          <w:color w:val="000000" w:themeColor="text1"/>
          <w:sz w:val="24"/>
          <w:szCs w:val="24"/>
        </w:rPr>
        <w:t xml:space="preserve"> of the negative impact and </w:t>
      </w:r>
      <w:proofErr w:type="spellStart"/>
      <w:r w:rsidRPr="001B6F97">
        <w:rPr>
          <w:rFonts w:ascii="Arial" w:hAnsi="Arial" w:cs="Arial"/>
          <w:color w:val="000000" w:themeColor="text1"/>
          <w:sz w:val="24"/>
          <w:szCs w:val="24"/>
        </w:rPr>
        <w:t>maximi</w:t>
      </w:r>
      <w:r w:rsidR="007B4FDB">
        <w:rPr>
          <w:rFonts w:ascii="Arial" w:hAnsi="Arial" w:cs="Arial"/>
          <w:color w:val="000000" w:themeColor="text1"/>
          <w:sz w:val="24"/>
          <w:szCs w:val="24"/>
        </w:rPr>
        <w:t>s</w:t>
      </w:r>
      <w:r w:rsidRPr="001B6F97">
        <w:rPr>
          <w:rFonts w:ascii="Arial" w:hAnsi="Arial" w:cs="Arial"/>
          <w:color w:val="000000" w:themeColor="text1"/>
          <w:sz w:val="24"/>
          <w:szCs w:val="24"/>
        </w:rPr>
        <w:t>ation</w:t>
      </w:r>
      <w:proofErr w:type="spellEnd"/>
      <w:r w:rsidRPr="001B6F97">
        <w:rPr>
          <w:rFonts w:ascii="Arial" w:hAnsi="Arial" w:cs="Arial"/>
          <w:color w:val="000000" w:themeColor="text1"/>
          <w:sz w:val="24"/>
          <w:szCs w:val="24"/>
        </w:rPr>
        <w:t xml:space="preserve"> of the economic and social benefits (</w:t>
      </w:r>
      <w:proofErr w:type="spellStart"/>
      <w:r w:rsidRPr="001B6F97">
        <w:rPr>
          <w:rFonts w:ascii="Arial" w:hAnsi="Arial" w:cs="Arial"/>
          <w:color w:val="000000" w:themeColor="text1"/>
          <w:sz w:val="24"/>
          <w:szCs w:val="24"/>
        </w:rPr>
        <w:t>Gössling</w:t>
      </w:r>
      <w:proofErr w:type="spellEnd"/>
      <w:r w:rsidRPr="001B6F97">
        <w:rPr>
          <w:rFonts w:ascii="Arial" w:hAnsi="Arial" w:cs="Arial"/>
          <w:color w:val="000000" w:themeColor="text1"/>
          <w:sz w:val="24"/>
          <w:szCs w:val="24"/>
        </w:rPr>
        <w:t xml:space="preserve"> and </w:t>
      </w:r>
      <w:proofErr w:type="spellStart"/>
      <w:r w:rsidRPr="001B6F97">
        <w:rPr>
          <w:rFonts w:ascii="Arial" w:hAnsi="Arial" w:cs="Arial"/>
          <w:color w:val="000000" w:themeColor="text1"/>
          <w:sz w:val="24"/>
          <w:szCs w:val="24"/>
        </w:rPr>
        <w:t>Higham</w:t>
      </w:r>
      <w:proofErr w:type="spellEnd"/>
      <w:r w:rsidRPr="001B6F97">
        <w:rPr>
          <w:rFonts w:ascii="Arial" w:hAnsi="Arial" w:cs="Arial"/>
          <w:color w:val="000000" w:themeColor="text1"/>
          <w:sz w:val="24"/>
          <w:szCs w:val="24"/>
        </w:rPr>
        <w:t xml:space="preserve">, 2021). As a major contributor to carbon emissions, aviation must speed up its march towards sustainability. These developments are promising, but there is a need for regulation and collaboration across the whole industry if there is to be any meaningful change. Governments should create far more compelling incentives for sustainable aviation, impose stricter carbon-reduction rules, and invest in alternative transport infrastructure, like high-speed rail networks for the short </w:t>
      </w:r>
      <w:r w:rsidR="008D0549" w:rsidRPr="001B6F97">
        <w:rPr>
          <w:rFonts w:ascii="Arial" w:hAnsi="Arial" w:cs="Arial"/>
          <w:color w:val="000000" w:themeColor="text1"/>
          <w:sz w:val="24"/>
          <w:szCs w:val="24"/>
        </w:rPr>
        <w:t>time</w:t>
      </w:r>
      <w:sdt>
        <w:sdtPr>
          <w:rPr>
            <w:rFonts w:ascii="Arial" w:hAnsi="Arial" w:cs="Arial"/>
            <w:color w:val="000000" w:themeColor="text1"/>
            <w:sz w:val="24"/>
            <w:szCs w:val="24"/>
          </w:rPr>
          <w:id w:val="-594945014"/>
          <w:citation/>
        </w:sdtPr>
        <w:sdtEndPr/>
        <w:sdtContent>
          <w:r w:rsidR="008D0549" w:rsidRPr="001B6F97">
            <w:rPr>
              <w:rFonts w:ascii="Arial" w:hAnsi="Arial" w:cs="Arial"/>
              <w:color w:val="000000" w:themeColor="text1"/>
              <w:sz w:val="24"/>
              <w:szCs w:val="24"/>
            </w:rPr>
            <w:fldChar w:fldCharType="begin"/>
          </w:r>
          <w:r w:rsidR="008D0549" w:rsidRPr="001B6F97">
            <w:rPr>
              <w:rFonts w:ascii="Arial" w:hAnsi="Arial" w:cs="Arial"/>
              <w:color w:val="000000" w:themeColor="text1"/>
              <w:sz w:val="24"/>
              <w:szCs w:val="24"/>
            </w:rPr>
            <w:instrText xml:space="preserve"> CITATION Kha23 \l 1033 </w:instrText>
          </w:r>
          <w:r w:rsidR="008D0549"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 (Khatib, 2023)</w:t>
          </w:r>
          <w:r w:rsidR="008D0549" w:rsidRPr="001B6F97">
            <w:rPr>
              <w:rFonts w:ascii="Arial" w:hAnsi="Arial" w:cs="Arial"/>
              <w:color w:val="000000" w:themeColor="text1"/>
              <w:sz w:val="24"/>
              <w:szCs w:val="24"/>
            </w:rPr>
            <w:fldChar w:fldCharType="end"/>
          </w:r>
        </w:sdtContent>
      </w:sdt>
      <w:r w:rsidRPr="001B6F97">
        <w:rPr>
          <w:rFonts w:ascii="Arial" w:hAnsi="Arial" w:cs="Arial"/>
          <w:color w:val="000000" w:themeColor="text1"/>
          <w:sz w:val="24"/>
          <w:szCs w:val="24"/>
        </w:rPr>
        <w:t>.</w:t>
      </w:r>
    </w:p>
    <w:p w:rsidR="000D1DD9" w:rsidRDefault="000D1DD9" w:rsidP="001B6F97">
      <w:pPr>
        <w:spacing w:line="360" w:lineRule="auto"/>
        <w:jc w:val="both"/>
        <w:rPr>
          <w:rFonts w:ascii="Arial" w:hAnsi="Arial" w:cs="Arial"/>
          <w:color w:val="000000" w:themeColor="text1"/>
          <w:sz w:val="24"/>
          <w:szCs w:val="24"/>
        </w:rPr>
      </w:pPr>
      <w:r w:rsidRPr="001B6F97">
        <w:rPr>
          <w:rFonts w:ascii="Arial" w:hAnsi="Arial" w:cs="Arial"/>
          <w:color w:val="000000" w:themeColor="text1"/>
          <w:sz w:val="24"/>
          <w:szCs w:val="24"/>
        </w:rPr>
        <w:t>For the hospitality sector, the integration with sustainable aviation initiatives, like offering eco-friendly airport transfers, developing partnerships with airlines that prioriti</w:t>
      </w:r>
      <w:r w:rsidR="007B4FDB">
        <w:rPr>
          <w:rFonts w:ascii="Arial" w:hAnsi="Arial" w:cs="Arial"/>
          <w:color w:val="000000" w:themeColor="text1"/>
          <w:sz w:val="24"/>
          <w:szCs w:val="24"/>
        </w:rPr>
        <w:t>s</w:t>
      </w:r>
      <w:r w:rsidRPr="001B6F97">
        <w:rPr>
          <w:rFonts w:ascii="Arial" w:hAnsi="Arial" w:cs="Arial"/>
          <w:color w:val="000000" w:themeColor="text1"/>
          <w:sz w:val="24"/>
          <w:szCs w:val="24"/>
        </w:rPr>
        <w:t xml:space="preserve">e SAF, and promoting carbon-neutral travel packages, enhance their sustainability credentials. The </w:t>
      </w:r>
      <w:r w:rsidRPr="001B6F97">
        <w:rPr>
          <w:rFonts w:ascii="Arial" w:hAnsi="Arial" w:cs="Arial"/>
          <w:color w:val="000000" w:themeColor="text1"/>
          <w:sz w:val="24"/>
          <w:szCs w:val="24"/>
        </w:rPr>
        <w:lastRenderedPageBreak/>
        <w:t>hospitality industry could, in helping support and finance green transport, play an invaluable role in bringing clean and sustainable development for world travel.</w:t>
      </w:r>
    </w:p>
    <w:p w:rsidR="007D45DA" w:rsidRDefault="007D45DA" w:rsidP="001B6F97">
      <w:pPr>
        <w:spacing w:line="360" w:lineRule="auto"/>
        <w:jc w:val="both"/>
        <w:rPr>
          <w:rFonts w:ascii="Arial" w:hAnsi="Arial" w:cs="Arial"/>
          <w:color w:val="000000" w:themeColor="text1"/>
          <w:sz w:val="24"/>
          <w:szCs w:val="24"/>
        </w:rPr>
      </w:pPr>
    </w:p>
    <w:p w:rsidR="007D45DA" w:rsidRDefault="007D45DA" w:rsidP="001B6F97">
      <w:pPr>
        <w:spacing w:line="360" w:lineRule="auto"/>
        <w:jc w:val="both"/>
        <w:rPr>
          <w:rFonts w:ascii="Arial" w:hAnsi="Arial" w:cs="Arial"/>
          <w:color w:val="000000" w:themeColor="text1"/>
          <w:sz w:val="24"/>
          <w:szCs w:val="24"/>
        </w:rPr>
      </w:pPr>
    </w:p>
    <w:p w:rsidR="007D45DA" w:rsidRDefault="007D45DA" w:rsidP="001B6F97">
      <w:pPr>
        <w:spacing w:line="360" w:lineRule="auto"/>
        <w:jc w:val="both"/>
        <w:rPr>
          <w:rFonts w:ascii="Arial" w:hAnsi="Arial" w:cs="Arial"/>
          <w:color w:val="000000" w:themeColor="text1"/>
          <w:sz w:val="24"/>
          <w:szCs w:val="24"/>
        </w:rPr>
      </w:pPr>
    </w:p>
    <w:p w:rsidR="007D45DA" w:rsidRDefault="007D45DA" w:rsidP="001B6F97">
      <w:pPr>
        <w:spacing w:line="360" w:lineRule="auto"/>
        <w:jc w:val="both"/>
        <w:rPr>
          <w:rFonts w:ascii="Arial" w:hAnsi="Arial" w:cs="Arial"/>
          <w:color w:val="000000" w:themeColor="text1"/>
          <w:sz w:val="24"/>
          <w:szCs w:val="24"/>
        </w:rPr>
      </w:pPr>
    </w:p>
    <w:p w:rsidR="007D45DA" w:rsidRPr="001B6F97" w:rsidRDefault="007D45DA" w:rsidP="001B6F97">
      <w:pPr>
        <w:spacing w:line="360" w:lineRule="auto"/>
        <w:jc w:val="both"/>
        <w:rPr>
          <w:rFonts w:ascii="Arial" w:hAnsi="Arial" w:cs="Arial"/>
          <w:color w:val="000000" w:themeColor="text1"/>
          <w:sz w:val="24"/>
          <w:szCs w:val="24"/>
        </w:rPr>
      </w:pPr>
    </w:p>
    <w:sdt>
      <w:sdtPr>
        <w:rPr>
          <w:rFonts w:ascii="Arial" w:eastAsiaTheme="minorHAnsi" w:hAnsi="Arial" w:cs="Arial"/>
          <w:color w:val="000000" w:themeColor="text1"/>
          <w:kern w:val="2"/>
          <w:sz w:val="24"/>
          <w:szCs w:val="24"/>
          <w14:ligatures w14:val="standardContextual"/>
        </w:rPr>
        <w:id w:val="-1760598206"/>
        <w:docPartObj>
          <w:docPartGallery w:val="Bibliographies"/>
          <w:docPartUnique/>
        </w:docPartObj>
      </w:sdtPr>
      <w:sdtEndPr/>
      <w:sdtContent>
        <w:p w:rsidR="002627C0" w:rsidRPr="007D45DA" w:rsidRDefault="002627C0" w:rsidP="001B6F97">
          <w:pPr>
            <w:pStyle w:val="TOCHeading"/>
            <w:spacing w:line="360" w:lineRule="auto"/>
            <w:jc w:val="both"/>
            <w:rPr>
              <w:rFonts w:ascii="Arial" w:hAnsi="Arial" w:cs="Arial"/>
              <w:b/>
              <w:color w:val="000000" w:themeColor="text1"/>
              <w:sz w:val="24"/>
              <w:szCs w:val="24"/>
            </w:rPr>
          </w:pPr>
          <w:r w:rsidRPr="007D45DA">
            <w:rPr>
              <w:rFonts w:ascii="Arial" w:hAnsi="Arial" w:cs="Arial"/>
              <w:b/>
              <w:color w:val="000000" w:themeColor="text1"/>
              <w:sz w:val="24"/>
              <w:szCs w:val="24"/>
            </w:rPr>
            <w:t>Reference</w:t>
          </w:r>
          <w:bookmarkEnd w:id="0"/>
          <w:r w:rsidR="007D45DA">
            <w:rPr>
              <w:rFonts w:ascii="Arial" w:hAnsi="Arial" w:cs="Arial"/>
              <w:b/>
              <w:color w:val="000000" w:themeColor="text1"/>
              <w:sz w:val="24"/>
              <w:szCs w:val="24"/>
            </w:rPr>
            <w:t>s List.</w:t>
          </w:r>
        </w:p>
        <w:sdt>
          <w:sdtPr>
            <w:rPr>
              <w:rFonts w:ascii="Arial" w:hAnsi="Arial" w:cs="Arial"/>
              <w:color w:val="000000" w:themeColor="text1"/>
              <w:sz w:val="24"/>
              <w:szCs w:val="24"/>
            </w:rPr>
            <w:id w:val="-573587230"/>
            <w:bibliography/>
          </w:sdtPr>
          <w:sdtEndPr/>
          <w:sdtContent>
            <w:p w:rsidR="008D0549" w:rsidRPr="001B6F97" w:rsidRDefault="002627C0"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color w:val="000000" w:themeColor="text1"/>
                  <w:sz w:val="24"/>
                  <w:szCs w:val="24"/>
                </w:rPr>
                <w:fldChar w:fldCharType="begin"/>
              </w:r>
              <w:r w:rsidRPr="001B6F97">
                <w:rPr>
                  <w:rFonts w:ascii="Arial" w:hAnsi="Arial" w:cs="Arial"/>
                  <w:color w:val="000000" w:themeColor="text1"/>
                  <w:sz w:val="24"/>
                  <w:szCs w:val="24"/>
                </w:rPr>
                <w:instrText xml:space="preserve"> BIBLIOGRAPHY </w:instrText>
              </w:r>
              <w:r w:rsidRPr="001B6F97">
                <w:rPr>
                  <w:rFonts w:ascii="Arial" w:hAnsi="Arial" w:cs="Arial"/>
                  <w:color w:val="000000" w:themeColor="text1"/>
                  <w:sz w:val="24"/>
                  <w:szCs w:val="24"/>
                </w:rPr>
                <w:fldChar w:fldCharType="separate"/>
              </w:r>
              <w:r w:rsidR="008D0549" w:rsidRPr="001B6F97">
                <w:rPr>
                  <w:rFonts w:ascii="Arial" w:hAnsi="Arial" w:cs="Arial"/>
                  <w:noProof/>
                  <w:color w:val="000000" w:themeColor="text1"/>
                  <w:sz w:val="24"/>
                  <w:szCs w:val="24"/>
                </w:rPr>
                <w:t xml:space="preserve">Adam, V. (2024) </w:t>
              </w:r>
              <w:r w:rsidR="008D0549" w:rsidRPr="001B6F97">
                <w:rPr>
                  <w:rFonts w:ascii="Arial" w:hAnsi="Arial" w:cs="Arial"/>
                  <w:i/>
                  <w:iCs/>
                  <w:noProof/>
                  <w:color w:val="000000" w:themeColor="text1"/>
                  <w:sz w:val="24"/>
                  <w:szCs w:val="24"/>
                </w:rPr>
                <w:t>Virgin Atlantic ad banned over sustainable fuel claim</w:t>
              </w:r>
              <w:r w:rsidR="008D0549" w:rsidRPr="001B6F97">
                <w:rPr>
                  <w:rFonts w:ascii="Arial" w:hAnsi="Arial" w:cs="Arial"/>
                  <w:noProof/>
                  <w:color w:val="000000" w:themeColor="text1"/>
                  <w:sz w:val="24"/>
                  <w:szCs w:val="24"/>
                </w:rPr>
                <w:t xml:space="preserve">  Available at: </w:t>
              </w:r>
              <w:hyperlink r:id="rId6" w:history="1">
                <w:r w:rsidR="008D0549" w:rsidRPr="001B6F97">
                  <w:rPr>
                    <w:rStyle w:val="Hyperlink"/>
                    <w:rFonts w:ascii="Arial" w:hAnsi="Arial" w:cs="Arial"/>
                    <w:noProof/>
                    <w:color w:val="000000" w:themeColor="text1"/>
                    <w:sz w:val="24"/>
                    <w:szCs w:val="24"/>
                    <w:u w:val="none"/>
                  </w:rPr>
                  <w:t>http://thetimes.com/uk/environment/article/virgin-atlantic-ad-banned-over-sustainable-fuel-claim-gdvgjt8fp?utm_source=chatgpt.com&amp;region=global</w:t>
                </w:r>
              </w:hyperlink>
              <w:r w:rsidR="008D0549"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008D0549" w:rsidRPr="001B6F97">
                <w:rPr>
                  <w:rFonts w:ascii="Arial" w:hAnsi="Arial" w:cs="Arial"/>
                  <w:noProof/>
                  <w:color w:val="000000" w:themeColor="text1"/>
                  <w:sz w:val="24"/>
                  <w:szCs w:val="24"/>
                </w:rPr>
                <w:t>Accessed: 24 February 2025</w:t>
              </w:r>
              <w:r w:rsidR="004C1386" w:rsidRPr="001B6F97">
                <w:rPr>
                  <w:rFonts w:ascii="Arial" w:hAnsi="Arial" w:cs="Arial"/>
                  <w:noProof/>
                  <w:color w:val="000000" w:themeColor="text1"/>
                  <w:sz w:val="24"/>
                  <w:szCs w:val="24"/>
                </w:rPr>
                <w:t>)</w:t>
              </w:r>
              <w:r w:rsidR="008D0549"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Airbus (2024) </w:t>
              </w:r>
              <w:r w:rsidRPr="001B6F97">
                <w:rPr>
                  <w:rFonts w:ascii="Arial" w:hAnsi="Arial" w:cs="Arial"/>
                  <w:i/>
                  <w:iCs/>
                  <w:noProof/>
                  <w:color w:val="000000" w:themeColor="text1"/>
                  <w:sz w:val="24"/>
                  <w:szCs w:val="24"/>
                </w:rPr>
                <w:t>How does SAF reduce the aviation industry's carbon footprint?</w:t>
              </w:r>
              <w:r w:rsidRPr="001B6F97">
                <w:rPr>
                  <w:rFonts w:ascii="Arial" w:hAnsi="Arial" w:cs="Arial"/>
                  <w:noProof/>
                  <w:color w:val="000000" w:themeColor="text1"/>
                  <w:sz w:val="24"/>
                  <w:szCs w:val="24"/>
                </w:rPr>
                <w:t xml:space="preserve">  Available at: </w:t>
              </w:r>
              <w:hyperlink r:id="rId7" w:anchor=":~:text=1%20%2D%20What%20is%20SAF%20?,its%20use%20in%20aircraft%20today." w:history="1">
                <w:r w:rsidRPr="001B6F97">
                  <w:rPr>
                    <w:rStyle w:val="Hyperlink"/>
                    <w:rFonts w:ascii="Arial" w:hAnsi="Arial" w:cs="Arial"/>
                    <w:noProof/>
                    <w:color w:val="000000" w:themeColor="text1"/>
                    <w:sz w:val="24"/>
                    <w:szCs w:val="24"/>
                    <w:u w:val="none"/>
                  </w:rPr>
                  <w:t>https://www.airbus.com/en/innovation/energy-transition/sustainable-aviation-fuels#:~:text=1%20%2D%20What%20is%20SAF%20?,its%20use%20in%20aircraft%20today.</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26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Amankwah-Amoah, J.e.a. (2023) 'Greening aviation in era of COVID-19: towards conceptualizing and operationalizing decarbonization'. </w:t>
              </w:r>
              <w:r w:rsidRPr="001B6F97">
                <w:rPr>
                  <w:rFonts w:ascii="Arial" w:hAnsi="Arial" w:cs="Arial"/>
                  <w:i/>
                  <w:iCs/>
                  <w:noProof/>
                  <w:color w:val="000000" w:themeColor="text1"/>
                  <w:sz w:val="24"/>
                  <w:szCs w:val="24"/>
                </w:rPr>
                <w:t>J. Environ. Manag</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Banister, D. (2019) </w:t>
              </w:r>
              <w:r w:rsidRPr="001B6F97">
                <w:rPr>
                  <w:rFonts w:ascii="Arial" w:hAnsi="Arial" w:cs="Arial"/>
                  <w:i/>
                  <w:iCs/>
                  <w:noProof/>
                  <w:color w:val="000000" w:themeColor="text1"/>
                  <w:sz w:val="24"/>
                  <w:szCs w:val="24"/>
                </w:rPr>
                <w:t>Transport for sustainable cities..</w:t>
              </w:r>
              <w:r w:rsidRPr="001B6F97">
                <w:rPr>
                  <w:rFonts w:ascii="Arial" w:hAnsi="Arial" w:cs="Arial"/>
                  <w:noProof/>
                  <w:color w:val="000000" w:themeColor="text1"/>
                  <w:sz w:val="24"/>
                  <w:szCs w:val="24"/>
                </w:rPr>
                <w:t xml:space="preserve"> Routledge.</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Becken, S..&amp;.M.B. (2017) 'What role for offsetting aviation greenhouse gas emissions in a deep-cut carbon world?'. </w:t>
              </w:r>
              <w:r w:rsidRPr="001B6F97">
                <w:rPr>
                  <w:rFonts w:ascii="Arial" w:hAnsi="Arial" w:cs="Arial"/>
                  <w:i/>
                  <w:iCs/>
                  <w:noProof/>
                  <w:color w:val="000000" w:themeColor="text1"/>
                  <w:sz w:val="24"/>
                  <w:szCs w:val="24"/>
                </w:rPr>
                <w:t>Journal of Air Transport Management</w:t>
              </w:r>
              <w:r w:rsidRPr="001B6F97">
                <w:rPr>
                  <w:rFonts w:ascii="Arial" w:hAnsi="Arial" w:cs="Arial"/>
                  <w:noProof/>
                  <w:color w:val="000000" w:themeColor="text1"/>
                  <w:sz w:val="24"/>
                  <w:szCs w:val="24"/>
                </w:rPr>
                <w:t>. pp. 71–83.</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Boddy, D. (2017) </w:t>
              </w:r>
              <w:r w:rsidRPr="001B6F97">
                <w:rPr>
                  <w:rFonts w:ascii="Arial" w:hAnsi="Arial" w:cs="Arial"/>
                  <w:i/>
                  <w:iCs/>
                  <w:noProof/>
                  <w:color w:val="000000" w:themeColor="text1"/>
                  <w:sz w:val="24"/>
                  <w:szCs w:val="24"/>
                </w:rPr>
                <w:t>Management: An Introduction</w:t>
              </w:r>
              <w:r w:rsidRPr="001B6F97">
                <w:rPr>
                  <w:rFonts w:ascii="Arial" w:hAnsi="Arial" w:cs="Arial"/>
                  <w:noProof/>
                  <w:color w:val="000000" w:themeColor="text1"/>
                  <w:sz w:val="24"/>
                  <w:szCs w:val="24"/>
                </w:rPr>
                <w:t>. Harlow: Pearson.</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Chantel, R. (2025 ) </w:t>
              </w:r>
              <w:r w:rsidRPr="001B6F97">
                <w:rPr>
                  <w:rFonts w:ascii="Arial" w:hAnsi="Arial" w:cs="Arial"/>
                  <w:i/>
                  <w:iCs/>
                  <w:noProof/>
                  <w:color w:val="000000" w:themeColor="text1"/>
                  <w:sz w:val="24"/>
                  <w:szCs w:val="24"/>
                </w:rPr>
                <w:t>Soaring Emissions: The Environmental Impact of Air Travel, Tourism, and Shopping Convenience</w:t>
              </w:r>
              <w:r w:rsidRPr="001B6F97">
                <w:rPr>
                  <w:rFonts w:ascii="Arial" w:hAnsi="Arial" w:cs="Arial"/>
                  <w:noProof/>
                  <w:color w:val="000000" w:themeColor="text1"/>
                  <w:sz w:val="24"/>
                  <w:szCs w:val="24"/>
                </w:rPr>
                <w:t xml:space="preserve">  Available at: </w:t>
              </w:r>
              <w:hyperlink r:id="rId8" w:history="1">
                <w:r w:rsidRPr="001B6F97">
                  <w:rPr>
                    <w:rStyle w:val="Hyperlink"/>
                    <w:rFonts w:ascii="Arial" w:hAnsi="Arial" w:cs="Arial"/>
                    <w:noProof/>
                    <w:color w:val="000000" w:themeColor="text1"/>
                    <w:sz w:val="24"/>
                    <w:szCs w:val="24"/>
                    <w:u w:val="none"/>
                  </w:rPr>
                  <w:t>https://blog.walkingmountains.org/sustainability/soaring-emissions-the-environmental-impact-of-air-travel-tourism-and-shopping-convenience</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 xml:space="preserve">Accessed: 24 February 2025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lastRenderedPageBreak/>
                <w:t xml:space="preserve">Cooper, C. (2021) </w:t>
              </w:r>
              <w:r w:rsidRPr="001B6F97">
                <w:rPr>
                  <w:rFonts w:ascii="Arial" w:hAnsi="Arial" w:cs="Arial"/>
                  <w:i/>
                  <w:iCs/>
                  <w:noProof/>
                  <w:color w:val="000000" w:themeColor="text1"/>
                  <w:sz w:val="24"/>
                  <w:szCs w:val="24"/>
                </w:rPr>
                <w:t>Essentials of tourism</w:t>
              </w:r>
              <w:r w:rsidRPr="001B6F97">
                <w:rPr>
                  <w:rFonts w:ascii="Arial" w:hAnsi="Arial" w:cs="Arial"/>
                  <w:noProof/>
                  <w:color w:val="000000" w:themeColor="text1"/>
                  <w:sz w:val="24"/>
                  <w:szCs w:val="24"/>
                </w:rPr>
                <w:t>. 3</w:t>
              </w:r>
              <w:r w:rsidRPr="001B6F97">
                <w:rPr>
                  <w:rFonts w:ascii="Arial" w:hAnsi="Arial" w:cs="Arial"/>
                  <w:noProof/>
                  <w:color w:val="000000" w:themeColor="text1"/>
                  <w:sz w:val="24"/>
                  <w:szCs w:val="24"/>
                  <w:vertAlign w:val="superscript"/>
                </w:rPr>
                <w:t>rd</w:t>
              </w:r>
              <w:r w:rsidRPr="001B6F97">
                <w:rPr>
                  <w:rFonts w:ascii="Arial" w:hAnsi="Arial" w:cs="Arial"/>
                  <w:noProof/>
                  <w:color w:val="000000" w:themeColor="text1"/>
                  <w:sz w:val="24"/>
                  <w:szCs w:val="24"/>
                </w:rPr>
                <w:t xml:space="preserve"> edn. London: SAGE.</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Delta, P. (2021) </w:t>
              </w:r>
              <w:r w:rsidRPr="001B6F97">
                <w:rPr>
                  <w:rFonts w:ascii="Arial" w:hAnsi="Arial" w:cs="Arial"/>
                  <w:i/>
                  <w:iCs/>
                  <w:noProof/>
                  <w:color w:val="000000" w:themeColor="text1"/>
                  <w:sz w:val="24"/>
                  <w:szCs w:val="24"/>
                </w:rPr>
                <w:t xml:space="preserve">New Campaign Shines Light on Delta’s Carbon-neutral Pledge </w:t>
              </w:r>
              <w:r w:rsidRPr="001B6F97">
                <w:rPr>
                  <w:rFonts w:ascii="Arial" w:hAnsi="Arial" w:cs="Arial"/>
                  <w:noProof/>
                  <w:color w:val="000000" w:themeColor="text1"/>
                  <w:sz w:val="24"/>
                  <w:szCs w:val="24"/>
                </w:rPr>
                <w:t xml:space="preserve"> Available at: </w:t>
              </w:r>
              <w:hyperlink r:id="rId9" w:anchor=":~:text=%E2%80%9CWe%20believe%20you%20shouldn't,caring%20more%20for%20the%20world.%E2%80%9D" w:history="1">
                <w:r w:rsidRPr="001B6F97">
                  <w:rPr>
                    <w:rStyle w:val="Hyperlink"/>
                    <w:rFonts w:ascii="Arial" w:hAnsi="Arial" w:cs="Arial"/>
                    <w:noProof/>
                    <w:color w:val="000000" w:themeColor="text1"/>
                    <w:sz w:val="24"/>
                    <w:szCs w:val="24"/>
                    <w:u w:val="none"/>
                  </w:rPr>
                  <w:t>https://pro.delta.com/content/agency/us/en/news/news-archive/2021/september-2021/new-campaign-shines-light-on-delta-s-carbon-neutral-pledge.html#:~:text=%E2%80%9CWe%20believe%20you%20shouldn't,caring%20more%20for%20the%20world.%E2%80%9D</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007D45DA">
                <w:rPr>
                  <w:rFonts w:ascii="Arial" w:hAnsi="Arial" w:cs="Arial"/>
                  <w:noProof/>
                  <w:color w:val="000000" w:themeColor="text1"/>
                  <w:sz w:val="24"/>
                  <w:szCs w:val="24"/>
                </w:rPr>
                <w:t>Accessed: 23</w:t>
              </w:r>
              <w:r w:rsidRPr="001B6F97">
                <w:rPr>
                  <w:rFonts w:ascii="Arial" w:hAnsi="Arial" w:cs="Arial"/>
                  <w:noProof/>
                  <w:color w:val="000000" w:themeColor="text1"/>
                  <w:sz w:val="24"/>
                  <w:szCs w:val="24"/>
                </w:rPr>
                <w:t xml:space="preserve">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Esgthereport (2025) </w:t>
              </w:r>
              <w:r w:rsidRPr="001B6F97">
                <w:rPr>
                  <w:rFonts w:ascii="Arial" w:hAnsi="Arial" w:cs="Arial"/>
                  <w:i/>
                  <w:iCs/>
                  <w:noProof/>
                  <w:color w:val="000000" w:themeColor="text1"/>
                  <w:sz w:val="24"/>
                  <w:szCs w:val="24"/>
                </w:rPr>
                <w:t>What are the Environmental Impacts of Flying?</w:t>
              </w:r>
              <w:r w:rsidRPr="001B6F97">
                <w:rPr>
                  <w:rFonts w:ascii="Arial" w:hAnsi="Arial" w:cs="Arial"/>
                  <w:noProof/>
                  <w:color w:val="000000" w:themeColor="text1"/>
                  <w:sz w:val="24"/>
                  <w:szCs w:val="24"/>
                </w:rPr>
                <w:t xml:space="preserve">  Available at: </w:t>
              </w:r>
              <w:hyperlink r:id="rId10" w:history="1">
                <w:r w:rsidRPr="001B6F97">
                  <w:rPr>
                    <w:rStyle w:val="Hyperlink"/>
                    <w:rFonts w:ascii="Arial" w:hAnsi="Arial" w:cs="Arial"/>
                    <w:noProof/>
                    <w:color w:val="000000" w:themeColor="text1"/>
                    <w:sz w:val="24"/>
                    <w:szCs w:val="24"/>
                    <w:u w:val="none"/>
                  </w:rPr>
                  <w:t>https://esgthereport.com/what-are-the-environmental-impacts-of-flying/</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23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H&amp;M Group (2022) </w:t>
              </w:r>
              <w:r w:rsidRPr="001B6F97">
                <w:rPr>
                  <w:rFonts w:ascii="Arial" w:hAnsi="Arial" w:cs="Arial"/>
                  <w:i/>
                  <w:iCs/>
                  <w:noProof/>
                  <w:color w:val="000000" w:themeColor="text1"/>
                  <w:sz w:val="24"/>
                  <w:szCs w:val="24"/>
                </w:rPr>
                <w:t>Sustainability Report: Logistics and Green Transport Initiatives</w:t>
              </w:r>
              <w:r w:rsidRPr="001B6F97">
                <w:rPr>
                  <w:rFonts w:ascii="Arial" w:hAnsi="Arial" w:cs="Arial"/>
                  <w:noProof/>
                  <w:color w:val="000000" w:themeColor="text1"/>
                  <w:sz w:val="24"/>
                  <w:szCs w:val="24"/>
                </w:rPr>
                <w:t xml:space="preserve">  Available at: </w:t>
              </w:r>
              <w:hyperlink r:id="rId11" w:history="1">
                <w:r w:rsidRPr="001B6F97">
                  <w:rPr>
                    <w:rStyle w:val="Hyperlink"/>
                    <w:rFonts w:ascii="Arial" w:hAnsi="Arial" w:cs="Arial"/>
                    <w:noProof/>
                    <w:color w:val="000000" w:themeColor="text1"/>
                    <w:sz w:val="24"/>
                    <w:szCs w:val="24"/>
                    <w:u w:val="none"/>
                  </w:rPr>
                  <w:t>www.hmgroup.com</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25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ICAO (2010) </w:t>
              </w:r>
              <w:r w:rsidRPr="001B6F97">
                <w:rPr>
                  <w:rFonts w:ascii="Arial" w:hAnsi="Arial" w:cs="Arial"/>
                  <w:i/>
                  <w:iCs/>
                  <w:noProof/>
                  <w:color w:val="000000" w:themeColor="text1"/>
                  <w:sz w:val="24"/>
                  <w:szCs w:val="24"/>
                </w:rPr>
                <w:t>AVIATION'S CONTRIBUTION TO CLIMATE CHANGE</w:t>
              </w:r>
              <w:r w:rsidRPr="001B6F97">
                <w:rPr>
                  <w:rFonts w:ascii="Arial" w:hAnsi="Arial" w:cs="Arial"/>
                  <w:noProof/>
                  <w:color w:val="000000" w:themeColor="text1"/>
                  <w:sz w:val="24"/>
                  <w:szCs w:val="24"/>
                </w:rPr>
                <w:t xml:space="preserve">  Available at: </w:t>
              </w:r>
              <w:hyperlink r:id="rId12" w:history="1">
                <w:r w:rsidRPr="001B6F97">
                  <w:rPr>
                    <w:rStyle w:val="Hyperlink"/>
                    <w:rFonts w:ascii="Arial" w:hAnsi="Arial" w:cs="Arial"/>
                    <w:noProof/>
                    <w:color w:val="000000" w:themeColor="text1"/>
                    <w:sz w:val="24"/>
                    <w:szCs w:val="24"/>
                    <w:u w:val="none"/>
                  </w:rPr>
                  <w:t>https://www.icao.int/environmental-protection/documents/environmentreport-2010/icao_envreport10-ch1_en.pdf</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25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Inkson, C. and Minnaert, L. (2018) </w:t>
              </w:r>
              <w:r w:rsidRPr="001B6F97">
                <w:rPr>
                  <w:rFonts w:ascii="Arial" w:hAnsi="Arial" w:cs="Arial"/>
                  <w:i/>
                  <w:iCs/>
                  <w:noProof/>
                  <w:color w:val="000000" w:themeColor="text1"/>
                  <w:sz w:val="24"/>
                  <w:szCs w:val="24"/>
                </w:rPr>
                <w:t>Tourism Management: An Introduction</w:t>
              </w:r>
              <w:r w:rsidRPr="001B6F97">
                <w:rPr>
                  <w:rFonts w:ascii="Arial" w:hAnsi="Arial" w:cs="Arial"/>
                  <w:noProof/>
                  <w:color w:val="000000" w:themeColor="text1"/>
                  <w:sz w:val="24"/>
                  <w:szCs w:val="24"/>
                </w:rPr>
                <w:t>. London: Sage.</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Jiang, C. (2021) 'Carbon tax or sustainable aviation fuel quota'. </w:t>
              </w:r>
              <w:r w:rsidRPr="001B6F97">
                <w:rPr>
                  <w:rFonts w:ascii="Arial" w:hAnsi="Arial" w:cs="Arial"/>
                  <w:i/>
                  <w:iCs/>
                  <w:noProof/>
                  <w:color w:val="000000" w:themeColor="text1"/>
                  <w:sz w:val="24"/>
                  <w:szCs w:val="24"/>
                </w:rPr>
                <w:t>Energy Econ</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Kara, A. (2025) </w:t>
              </w:r>
              <w:r w:rsidRPr="001B6F97">
                <w:rPr>
                  <w:rFonts w:ascii="Arial" w:hAnsi="Arial" w:cs="Arial"/>
                  <w:i/>
                  <w:iCs/>
                  <w:noProof/>
                  <w:color w:val="000000" w:themeColor="text1"/>
                  <w:sz w:val="24"/>
                  <w:szCs w:val="24"/>
                </w:rPr>
                <w:t>Tourism &amp; the Environment: A Delicate Balance</w:t>
              </w:r>
              <w:r w:rsidRPr="001B6F97">
                <w:rPr>
                  <w:rFonts w:ascii="Arial" w:hAnsi="Arial" w:cs="Arial"/>
                  <w:noProof/>
                  <w:color w:val="000000" w:themeColor="text1"/>
                  <w:sz w:val="24"/>
                  <w:szCs w:val="24"/>
                </w:rPr>
                <w:t xml:space="preserve">  Available at: </w:t>
              </w:r>
              <w:hyperlink r:id="rId13" w:history="1">
                <w:r w:rsidRPr="001B6F97">
                  <w:rPr>
                    <w:rStyle w:val="Hyperlink"/>
                    <w:rFonts w:ascii="Arial" w:hAnsi="Arial" w:cs="Arial"/>
                    <w:noProof/>
                    <w:color w:val="000000" w:themeColor="text1"/>
                    <w:sz w:val="24"/>
                    <w:szCs w:val="24"/>
                    <w:u w:val="none"/>
                  </w:rPr>
                  <w:t>https://greenly.earth/en-us/blog/industries/tourism--the-environment-a-delicate-balance?utm_source=chatgpt.com</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23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Khatib, A. (2023) 'Climate Change and Travel: Harmonizing to Abate Impact'. </w:t>
              </w:r>
              <w:r w:rsidRPr="001B6F97">
                <w:rPr>
                  <w:rFonts w:ascii="Arial" w:hAnsi="Arial" w:cs="Arial"/>
                  <w:i/>
                  <w:iCs/>
                  <w:noProof/>
                  <w:color w:val="000000" w:themeColor="text1"/>
                  <w:sz w:val="24"/>
                  <w:szCs w:val="24"/>
                </w:rPr>
                <w:t>Curr Infect Dis</w:t>
              </w:r>
              <w:r w:rsidRPr="001B6F97">
                <w:rPr>
                  <w:rFonts w:ascii="Arial" w:hAnsi="Arial" w:cs="Arial"/>
                  <w:noProof/>
                  <w:color w:val="000000" w:themeColor="text1"/>
                  <w:sz w:val="24"/>
                  <w:szCs w:val="24"/>
                </w:rPr>
                <w:t xml:space="preserve">. pp. 77-85. Available at: </w:t>
              </w:r>
              <w:hyperlink r:id="rId14" w:history="1">
                <w:r w:rsidRPr="001B6F97">
                  <w:rPr>
                    <w:rStyle w:val="Hyperlink"/>
                    <w:rFonts w:ascii="Arial" w:hAnsi="Arial" w:cs="Arial"/>
                    <w:noProof/>
                    <w:color w:val="000000" w:themeColor="text1"/>
                    <w:sz w:val="24"/>
                    <w:szCs w:val="24"/>
                    <w:u w:val="none"/>
                  </w:rPr>
                  <w:t>https://pmc.ncbi.nlm.nih.gov/articles/PMC9975868/</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23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Li, X., Lv, T., Zhan, J., Wang, S. and Pan, F. (2022) 'Carbon Emission Measurement of Urban Green Passenger Transport: A Case Study of Qingdao'. </w:t>
              </w:r>
              <w:r w:rsidRPr="001B6F97">
                <w:rPr>
                  <w:rFonts w:ascii="Arial" w:hAnsi="Arial" w:cs="Arial"/>
                  <w:i/>
                  <w:iCs/>
                  <w:noProof/>
                  <w:color w:val="000000" w:themeColor="text1"/>
                  <w:sz w:val="24"/>
                  <w:szCs w:val="24"/>
                </w:rPr>
                <w:t>Sustainability</w:t>
              </w:r>
              <w:r w:rsidRPr="001B6F97">
                <w:rPr>
                  <w:rFonts w:ascii="Arial" w:hAnsi="Arial" w:cs="Arial"/>
                  <w:noProof/>
                  <w:color w:val="000000" w:themeColor="text1"/>
                  <w:sz w:val="24"/>
                  <w:szCs w:val="24"/>
                </w:rPr>
                <w:t>. p. 9588.</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Ned (2024) </w:t>
              </w:r>
              <w:r w:rsidRPr="001B6F97">
                <w:rPr>
                  <w:rFonts w:ascii="Arial" w:hAnsi="Arial" w:cs="Arial"/>
                  <w:i/>
                  <w:iCs/>
                  <w:noProof/>
                  <w:color w:val="000000" w:themeColor="text1"/>
                  <w:sz w:val="24"/>
                  <w:szCs w:val="24"/>
                </w:rPr>
                <w:t>Revolutionising the hospitality industry through sustainable practices</w:t>
              </w:r>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Accessed: 25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lastRenderedPageBreak/>
                <w:t xml:space="preserve">Shah, K.J., Pan, S.-Y., Lee, I., Kim, H., You, Z., Zheng, J.-M. and Chiang, P.-C. (2021) 'Green transportation for sustainability: Review of current barriers, strategies, and innovative technologies'. </w:t>
              </w:r>
              <w:r w:rsidRPr="001B6F97">
                <w:rPr>
                  <w:rFonts w:ascii="Arial" w:hAnsi="Arial" w:cs="Arial"/>
                  <w:i/>
                  <w:iCs/>
                  <w:noProof/>
                  <w:color w:val="000000" w:themeColor="text1"/>
                  <w:sz w:val="24"/>
                  <w:szCs w:val="24"/>
                </w:rPr>
                <w:t>J. Clean. Prod.</w:t>
              </w:r>
              <w:r w:rsidRPr="001B6F97">
                <w:rPr>
                  <w:rFonts w:ascii="Arial" w:hAnsi="Arial" w:cs="Arial"/>
                  <w:noProof/>
                  <w:color w:val="000000" w:themeColor="text1"/>
                  <w:sz w:val="24"/>
                  <w:szCs w:val="24"/>
                </w:rPr>
                <w:t xml:space="preserve"> p. 129392.</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Tatyana, T. (2022 ) </w:t>
              </w:r>
              <w:r w:rsidRPr="001B6F97">
                <w:rPr>
                  <w:rFonts w:ascii="Arial" w:hAnsi="Arial" w:cs="Arial"/>
                  <w:i/>
                  <w:iCs/>
                  <w:noProof/>
                  <w:color w:val="000000" w:themeColor="text1"/>
                  <w:sz w:val="24"/>
                  <w:szCs w:val="24"/>
                </w:rPr>
                <w:t>Hospitality Trends: The future of transportation and mobility</w:t>
              </w:r>
              <w:r w:rsidRPr="001B6F97">
                <w:rPr>
                  <w:rFonts w:ascii="Arial" w:hAnsi="Arial" w:cs="Arial"/>
                  <w:noProof/>
                  <w:color w:val="000000" w:themeColor="text1"/>
                  <w:sz w:val="24"/>
                  <w:szCs w:val="24"/>
                </w:rPr>
                <w:t xml:space="preserve">  Available at: </w:t>
              </w:r>
              <w:hyperlink r:id="rId15" w:history="1">
                <w:r w:rsidRPr="001B6F97">
                  <w:rPr>
                    <w:rStyle w:val="Hyperlink"/>
                    <w:rFonts w:ascii="Arial" w:hAnsi="Arial" w:cs="Arial"/>
                    <w:noProof/>
                    <w:color w:val="000000" w:themeColor="text1"/>
                    <w:sz w:val="24"/>
                    <w:szCs w:val="24"/>
                    <w:u w:val="none"/>
                  </w:rPr>
                  <w:t>https://hospitalityinsights.ehl.edu/hospitality-trends-transport-and-mobility?utm_source=chatgpt.com</w:t>
                </w:r>
              </w:hyperlink>
              <w:r w:rsidRPr="001B6F97">
                <w:rPr>
                  <w:rFonts w:ascii="Arial" w:hAnsi="Arial" w:cs="Arial"/>
                  <w:noProof/>
                  <w:color w:val="000000" w:themeColor="text1"/>
                  <w:sz w:val="24"/>
                  <w:szCs w:val="24"/>
                </w:rPr>
                <w:t xml:space="preserve"> </w:t>
              </w:r>
              <w:r w:rsidR="004C1386" w:rsidRPr="001B6F97">
                <w:rPr>
                  <w:rFonts w:ascii="Arial" w:hAnsi="Arial" w:cs="Arial"/>
                  <w:noProof/>
                  <w:color w:val="000000" w:themeColor="text1"/>
                  <w:sz w:val="24"/>
                  <w:szCs w:val="24"/>
                </w:rPr>
                <w:t>(</w:t>
              </w:r>
              <w:r w:rsidR="007D45DA">
                <w:rPr>
                  <w:rFonts w:ascii="Arial" w:hAnsi="Arial" w:cs="Arial"/>
                  <w:noProof/>
                  <w:color w:val="000000" w:themeColor="text1"/>
                  <w:sz w:val="24"/>
                  <w:szCs w:val="24"/>
                </w:rPr>
                <w:t>Accessed: 28</w:t>
              </w:r>
              <w:r w:rsidRPr="001B6F97">
                <w:rPr>
                  <w:rFonts w:ascii="Arial" w:hAnsi="Arial" w:cs="Arial"/>
                  <w:noProof/>
                  <w:color w:val="000000" w:themeColor="text1"/>
                  <w:sz w:val="24"/>
                  <w:szCs w:val="24"/>
                </w:rPr>
                <w:t xml:space="preserve"> February 2025</w:t>
              </w:r>
              <w:r w:rsidR="004C1386" w:rsidRPr="001B6F97">
                <w:rPr>
                  <w:rFonts w:ascii="Arial" w:hAnsi="Arial" w:cs="Arial"/>
                  <w:noProof/>
                  <w:color w:val="000000" w:themeColor="text1"/>
                  <w:sz w:val="24"/>
                  <w:szCs w:val="24"/>
                </w:rPr>
                <w:t>)</w:t>
              </w:r>
              <w:r w:rsidRPr="001B6F97">
                <w:rPr>
                  <w:rFonts w:ascii="Arial" w:hAnsi="Arial" w:cs="Arial"/>
                  <w:noProof/>
                  <w:color w:val="000000" w:themeColor="text1"/>
                  <w:sz w:val="24"/>
                  <w:szCs w:val="24"/>
                </w:rPr>
                <w:t>.</w:t>
              </w:r>
            </w:p>
            <w:p w:rsidR="008D0549" w:rsidRPr="001B6F97" w:rsidRDefault="008D0549" w:rsidP="001B6F97">
              <w:pPr>
                <w:pStyle w:val="Bibliography"/>
                <w:spacing w:line="360" w:lineRule="auto"/>
                <w:jc w:val="both"/>
                <w:rPr>
                  <w:rFonts w:ascii="Arial" w:hAnsi="Arial" w:cs="Arial"/>
                  <w:noProof/>
                  <w:color w:val="000000" w:themeColor="text1"/>
                  <w:sz w:val="24"/>
                  <w:szCs w:val="24"/>
                </w:rPr>
              </w:pPr>
              <w:r w:rsidRPr="001B6F97">
                <w:rPr>
                  <w:rFonts w:ascii="Arial" w:hAnsi="Arial" w:cs="Arial"/>
                  <w:noProof/>
                  <w:color w:val="000000" w:themeColor="text1"/>
                  <w:sz w:val="24"/>
                  <w:szCs w:val="24"/>
                </w:rPr>
                <w:t xml:space="preserve">UNWTO, O. (2021) </w:t>
              </w:r>
              <w:r w:rsidRPr="001B6F97">
                <w:rPr>
                  <w:rFonts w:ascii="Arial" w:hAnsi="Arial" w:cs="Arial"/>
                  <w:i/>
                  <w:iCs/>
                  <w:noProof/>
                  <w:color w:val="000000" w:themeColor="text1"/>
                  <w:sz w:val="24"/>
                  <w:szCs w:val="24"/>
                </w:rPr>
                <w:t>Transport and tourism: Moving towards sustainability</w:t>
              </w:r>
              <w:r w:rsidRPr="001B6F97">
                <w:rPr>
                  <w:rFonts w:ascii="Arial" w:hAnsi="Arial" w:cs="Arial"/>
                  <w:noProof/>
                  <w:color w:val="000000" w:themeColor="text1"/>
                  <w:sz w:val="24"/>
                  <w:szCs w:val="24"/>
                </w:rPr>
                <w:t>. Madrid: United Nations World Tourism.</w:t>
              </w:r>
            </w:p>
            <w:p w:rsidR="002627C0" w:rsidRPr="001B6F97" w:rsidRDefault="002627C0" w:rsidP="001B6F97">
              <w:pPr>
                <w:spacing w:line="360" w:lineRule="auto"/>
                <w:jc w:val="both"/>
                <w:rPr>
                  <w:rFonts w:ascii="Arial" w:hAnsi="Arial" w:cs="Arial"/>
                  <w:color w:val="000000" w:themeColor="text1"/>
                  <w:sz w:val="24"/>
                  <w:szCs w:val="24"/>
                </w:rPr>
              </w:pPr>
              <w:r w:rsidRPr="001B6F97">
                <w:rPr>
                  <w:rFonts w:ascii="Arial" w:hAnsi="Arial" w:cs="Arial"/>
                  <w:b/>
                  <w:bCs/>
                  <w:noProof/>
                  <w:color w:val="000000" w:themeColor="text1"/>
                  <w:sz w:val="24"/>
                  <w:szCs w:val="24"/>
                </w:rPr>
                <w:fldChar w:fldCharType="end"/>
              </w:r>
            </w:p>
          </w:sdtContent>
        </w:sdt>
      </w:sdtContent>
    </w:sdt>
    <w:p w:rsidR="002627C0" w:rsidRPr="001B6F97" w:rsidRDefault="002627C0" w:rsidP="001B6F97">
      <w:pPr>
        <w:spacing w:line="360" w:lineRule="auto"/>
        <w:jc w:val="both"/>
        <w:rPr>
          <w:rFonts w:ascii="Arial" w:hAnsi="Arial" w:cs="Arial"/>
          <w:color w:val="000000" w:themeColor="text1"/>
          <w:sz w:val="24"/>
          <w:szCs w:val="24"/>
        </w:rPr>
      </w:pPr>
    </w:p>
    <w:sectPr w:rsidR="002627C0" w:rsidRPr="001B6F9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01D6F"/>
    <w:multiLevelType w:val="multilevel"/>
    <w:tmpl w:val="C9FC6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FB09E7"/>
    <w:multiLevelType w:val="multilevel"/>
    <w:tmpl w:val="120E2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A425F1"/>
    <w:multiLevelType w:val="hybridMultilevel"/>
    <w:tmpl w:val="88CA4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9ED447E"/>
    <w:multiLevelType w:val="hybridMultilevel"/>
    <w:tmpl w:val="BB88D540"/>
    <w:lvl w:ilvl="0" w:tplc="CCB27DD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F157EE8"/>
    <w:multiLevelType w:val="hybridMultilevel"/>
    <w:tmpl w:val="E10637DE"/>
    <w:lvl w:ilvl="0" w:tplc="FFD6505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4C35E71"/>
    <w:multiLevelType w:val="hybridMultilevel"/>
    <w:tmpl w:val="B3462644"/>
    <w:lvl w:ilvl="0" w:tplc="CCF08CE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6905EB"/>
    <w:multiLevelType w:val="hybridMultilevel"/>
    <w:tmpl w:val="5078A320"/>
    <w:lvl w:ilvl="0" w:tplc="CCB27DD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41102A7"/>
    <w:multiLevelType w:val="hybridMultilevel"/>
    <w:tmpl w:val="4308EF1C"/>
    <w:lvl w:ilvl="0" w:tplc="CCB27DD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BFC522A"/>
    <w:multiLevelType w:val="hybridMultilevel"/>
    <w:tmpl w:val="97541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4A6309"/>
    <w:multiLevelType w:val="multilevel"/>
    <w:tmpl w:val="44FA7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561F33"/>
    <w:multiLevelType w:val="hybridMultilevel"/>
    <w:tmpl w:val="2BBC5556"/>
    <w:lvl w:ilvl="0" w:tplc="CCB27DD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27F2BB3"/>
    <w:multiLevelType w:val="hybridMultilevel"/>
    <w:tmpl w:val="5C18599E"/>
    <w:lvl w:ilvl="0" w:tplc="FFD65052">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A95468"/>
    <w:multiLevelType w:val="hybridMultilevel"/>
    <w:tmpl w:val="B3B60072"/>
    <w:lvl w:ilvl="0" w:tplc="CCB27DD6">
      <w:numFmt w:val="bullet"/>
      <w:lvlText w:val="•"/>
      <w:lvlJc w:val="left"/>
      <w:pPr>
        <w:ind w:left="1440" w:hanging="72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7A0A2F2D"/>
    <w:multiLevelType w:val="hybridMultilevel"/>
    <w:tmpl w:val="0C58ED20"/>
    <w:lvl w:ilvl="0" w:tplc="CCB27DD6">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1"/>
  </w:num>
  <w:num w:numId="3">
    <w:abstractNumId w:val="0"/>
  </w:num>
  <w:num w:numId="4">
    <w:abstractNumId w:val="8"/>
  </w:num>
  <w:num w:numId="5">
    <w:abstractNumId w:val="4"/>
  </w:num>
  <w:num w:numId="6">
    <w:abstractNumId w:val="11"/>
  </w:num>
  <w:num w:numId="7">
    <w:abstractNumId w:val="2"/>
  </w:num>
  <w:num w:numId="8">
    <w:abstractNumId w:val="7"/>
  </w:num>
  <w:num w:numId="9">
    <w:abstractNumId w:val="10"/>
  </w:num>
  <w:num w:numId="10">
    <w:abstractNumId w:val="3"/>
  </w:num>
  <w:num w:numId="11">
    <w:abstractNumId w:val="12"/>
  </w:num>
  <w:num w:numId="12">
    <w:abstractNumId w:val="6"/>
  </w:num>
  <w:num w:numId="13">
    <w:abstractNumId w:val="13"/>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C82"/>
    <w:rsid w:val="0002498F"/>
    <w:rsid w:val="000D1DD9"/>
    <w:rsid w:val="001B441A"/>
    <w:rsid w:val="001B6F97"/>
    <w:rsid w:val="0021198C"/>
    <w:rsid w:val="002627C0"/>
    <w:rsid w:val="002679EC"/>
    <w:rsid w:val="00272E06"/>
    <w:rsid w:val="002A2904"/>
    <w:rsid w:val="00342F35"/>
    <w:rsid w:val="00363295"/>
    <w:rsid w:val="003A440A"/>
    <w:rsid w:val="00441688"/>
    <w:rsid w:val="00460D56"/>
    <w:rsid w:val="004C1386"/>
    <w:rsid w:val="004D2C27"/>
    <w:rsid w:val="00505A14"/>
    <w:rsid w:val="0054605D"/>
    <w:rsid w:val="0057205B"/>
    <w:rsid w:val="005A3815"/>
    <w:rsid w:val="005E0593"/>
    <w:rsid w:val="00646FCA"/>
    <w:rsid w:val="0078697A"/>
    <w:rsid w:val="007B4FDB"/>
    <w:rsid w:val="007D45DA"/>
    <w:rsid w:val="00857769"/>
    <w:rsid w:val="008819F6"/>
    <w:rsid w:val="00897CFA"/>
    <w:rsid w:val="008C5719"/>
    <w:rsid w:val="008D0549"/>
    <w:rsid w:val="00931C7E"/>
    <w:rsid w:val="00940E87"/>
    <w:rsid w:val="00941617"/>
    <w:rsid w:val="00AD686D"/>
    <w:rsid w:val="00B0315E"/>
    <w:rsid w:val="00B91C2A"/>
    <w:rsid w:val="00BA120A"/>
    <w:rsid w:val="00BD3C8A"/>
    <w:rsid w:val="00C06D20"/>
    <w:rsid w:val="00C32ED4"/>
    <w:rsid w:val="00C81143"/>
    <w:rsid w:val="00D6316D"/>
    <w:rsid w:val="00D80391"/>
    <w:rsid w:val="00DA03D2"/>
    <w:rsid w:val="00DF2AC5"/>
    <w:rsid w:val="00DF5BE3"/>
    <w:rsid w:val="00E04439"/>
    <w:rsid w:val="00E4379A"/>
    <w:rsid w:val="00EA260B"/>
    <w:rsid w:val="00ED447B"/>
    <w:rsid w:val="00F34C82"/>
    <w:rsid w:val="00FA3B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7012E466-1824-439A-A4FD-18D296B11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1198C"/>
    <w:pPr>
      <w:keepNext/>
      <w:keepLines/>
      <w:spacing w:before="240" w:after="0"/>
      <w:outlineLvl w:val="0"/>
    </w:pPr>
    <w:rPr>
      <w:rFonts w:ascii="Times New Roman" w:eastAsiaTheme="majorEastAsia" w:hAnsi="Times New Roman" w:cstheme="majorBidi"/>
      <w:color w:val="000000" w:themeColor="text1"/>
      <w:sz w:val="24"/>
      <w:szCs w:val="32"/>
    </w:rPr>
  </w:style>
  <w:style w:type="paragraph" w:styleId="Heading2">
    <w:name w:val="heading 2"/>
    <w:basedOn w:val="Normal"/>
    <w:next w:val="Normal"/>
    <w:link w:val="Heading2Char"/>
    <w:uiPriority w:val="9"/>
    <w:unhideWhenUsed/>
    <w:qFormat/>
    <w:rsid w:val="0021198C"/>
    <w:pPr>
      <w:keepNext/>
      <w:keepLines/>
      <w:spacing w:before="40" w:after="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F34C82"/>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next w:val="Normal"/>
    <w:link w:val="Heading4Char"/>
    <w:uiPriority w:val="9"/>
    <w:semiHidden/>
    <w:unhideWhenUsed/>
    <w:qFormat/>
    <w:rsid w:val="00F34C8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98C"/>
    <w:rPr>
      <w:rFonts w:ascii="Times New Roman" w:eastAsiaTheme="majorEastAsia" w:hAnsi="Times New Roman" w:cstheme="majorBidi"/>
      <w:color w:val="000000" w:themeColor="text1"/>
      <w:sz w:val="24"/>
      <w:szCs w:val="32"/>
    </w:rPr>
  </w:style>
  <w:style w:type="character" w:customStyle="1" w:styleId="Heading2Char">
    <w:name w:val="Heading 2 Char"/>
    <w:basedOn w:val="DefaultParagraphFont"/>
    <w:link w:val="Heading2"/>
    <w:uiPriority w:val="9"/>
    <w:rsid w:val="0021198C"/>
    <w:rPr>
      <w:rFonts w:ascii="Times New Roman" w:eastAsiaTheme="majorEastAsia" w:hAnsi="Times New Roman" w:cstheme="majorBidi"/>
      <w:b/>
      <w:color w:val="000000" w:themeColor="text1"/>
      <w:sz w:val="24"/>
      <w:szCs w:val="26"/>
    </w:rPr>
  </w:style>
  <w:style w:type="character" w:customStyle="1" w:styleId="Heading3Char">
    <w:name w:val="Heading 3 Char"/>
    <w:basedOn w:val="DefaultParagraphFont"/>
    <w:link w:val="Heading3"/>
    <w:uiPriority w:val="9"/>
    <w:rsid w:val="00F34C82"/>
    <w:rPr>
      <w:rFonts w:ascii="Times New Roman" w:eastAsia="Times New Roman" w:hAnsi="Times New Roman" w:cs="Times New Roman"/>
      <w:b/>
      <w:bCs/>
      <w:kern w:val="0"/>
      <w:sz w:val="27"/>
      <w:szCs w:val="27"/>
      <w14:ligatures w14:val="none"/>
    </w:rPr>
  </w:style>
  <w:style w:type="character" w:styleId="Strong">
    <w:name w:val="Strong"/>
    <w:basedOn w:val="DefaultParagraphFont"/>
    <w:uiPriority w:val="22"/>
    <w:qFormat/>
    <w:rsid w:val="00F34C82"/>
    <w:rPr>
      <w:b/>
      <w:bCs/>
    </w:rPr>
  </w:style>
  <w:style w:type="paragraph" w:styleId="NormalWeb">
    <w:name w:val="Normal (Web)"/>
    <w:basedOn w:val="Normal"/>
    <w:uiPriority w:val="99"/>
    <w:unhideWhenUsed/>
    <w:rsid w:val="00F34C82"/>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4Char">
    <w:name w:val="Heading 4 Char"/>
    <w:basedOn w:val="DefaultParagraphFont"/>
    <w:link w:val="Heading4"/>
    <w:uiPriority w:val="9"/>
    <w:semiHidden/>
    <w:rsid w:val="00F34C82"/>
    <w:rPr>
      <w:rFonts w:asciiTheme="majorHAnsi" w:eastAsiaTheme="majorEastAsia" w:hAnsiTheme="majorHAnsi" w:cstheme="majorBidi"/>
      <w:i/>
      <w:iCs/>
      <w:color w:val="2F5496" w:themeColor="accent1" w:themeShade="BF"/>
    </w:rPr>
  </w:style>
  <w:style w:type="character" w:customStyle="1" w:styleId="overflow-hidden">
    <w:name w:val="overflow-hidden"/>
    <w:basedOn w:val="DefaultParagraphFont"/>
    <w:rsid w:val="00F34C82"/>
  </w:style>
  <w:style w:type="paragraph" w:styleId="ListParagraph">
    <w:name w:val="List Paragraph"/>
    <w:basedOn w:val="Normal"/>
    <w:uiPriority w:val="34"/>
    <w:qFormat/>
    <w:rsid w:val="00E04439"/>
    <w:pPr>
      <w:ind w:left="720"/>
      <w:contextualSpacing/>
    </w:pPr>
  </w:style>
  <w:style w:type="paragraph" w:styleId="Bibliography">
    <w:name w:val="Bibliography"/>
    <w:basedOn w:val="Normal"/>
    <w:next w:val="Normal"/>
    <w:uiPriority w:val="37"/>
    <w:unhideWhenUsed/>
    <w:rsid w:val="002627C0"/>
  </w:style>
  <w:style w:type="character" w:styleId="Hyperlink">
    <w:name w:val="Hyperlink"/>
    <w:basedOn w:val="DefaultParagraphFont"/>
    <w:uiPriority w:val="99"/>
    <w:unhideWhenUsed/>
    <w:rsid w:val="002627C0"/>
    <w:rPr>
      <w:color w:val="0000FF"/>
      <w:u w:val="single"/>
    </w:rPr>
  </w:style>
  <w:style w:type="paragraph" w:styleId="TOCHeading">
    <w:name w:val="TOC Heading"/>
    <w:basedOn w:val="Heading1"/>
    <w:next w:val="Normal"/>
    <w:uiPriority w:val="39"/>
    <w:unhideWhenUsed/>
    <w:qFormat/>
    <w:rsid w:val="00857769"/>
    <w:pPr>
      <w:outlineLvl w:val="9"/>
    </w:pPr>
    <w:rPr>
      <w:rFonts w:asciiTheme="majorHAnsi" w:hAnsiTheme="majorHAnsi"/>
      <w:color w:val="2F5496" w:themeColor="accent1" w:themeShade="BF"/>
      <w:kern w:val="0"/>
      <w:sz w:val="32"/>
      <w14:ligatures w14:val="none"/>
    </w:rPr>
  </w:style>
  <w:style w:type="paragraph" w:styleId="TOC1">
    <w:name w:val="toc 1"/>
    <w:basedOn w:val="Normal"/>
    <w:next w:val="Normal"/>
    <w:autoRedefine/>
    <w:uiPriority w:val="39"/>
    <w:unhideWhenUsed/>
    <w:rsid w:val="00857769"/>
    <w:pPr>
      <w:spacing w:after="100"/>
    </w:pPr>
  </w:style>
  <w:style w:type="paragraph" w:styleId="TOC2">
    <w:name w:val="toc 2"/>
    <w:basedOn w:val="Normal"/>
    <w:next w:val="Normal"/>
    <w:autoRedefine/>
    <w:uiPriority w:val="39"/>
    <w:unhideWhenUsed/>
    <w:rsid w:val="0085776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204903">
      <w:bodyDiv w:val="1"/>
      <w:marLeft w:val="0"/>
      <w:marRight w:val="0"/>
      <w:marTop w:val="0"/>
      <w:marBottom w:val="0"/>
      <w:divBdr>
        <w:top w:val="none" w:sz="0" w:space="0" w:color="auto"/>
        <w:left w:val="none" w:sz="0" w:space="0" w:color="auto"/>
        <w:bottom w:val="none" w:sz="0" w:space="0" w:color="auto"/>
        <w:right w:val="none" w:sz="0" w:space="0" w:color="auto"/>
      </w:divBdr>
    </w:div>
    <w:div w:id="47918716">
      <w:bodyDiv w:val="1"/>
      <w:marLeft w:val="0"/>
      <w:marRight w:val="0"/>
      <w:marTop w:val="0"/>
      <w:marBottom w:val="0"/>
      <w:divBdr>
        <w:top w:val="none" w:sz="0" w:space="0" w:color="auto"/>
        <w:left w:val="none" w:sz="0" w:space="0" w:color="auto"/>
        <w:bottom w:val="none" w:sz="0" w:space="0" w:color="auto"/>
        <w:right w:val="none" w:sz="0" w:space="0" w:color="auto"/>
      </w:divBdr>
    </w:div>
    <w:div w:id="53160271">
      <w:bodyDiv w:val="1"/>
      <w:marLeft w:val="0"/>
      <w:marRight w:val="0"/>
      <w:marTop w:val="0"/>
      <w:marBottom w:val="0"/>
      <w:divBdr>
        <w:top w:val="none" w:sz="0" w:space="0" w:color="auto"/>
        <w:left w:val="none" w:sz="0" w:space="0" w:color="auto"/>
        <w:bottom w:val="none" w:sz="0" w:space="0" w:color="auto"/>
        <w:right w:val="none" w:sz="0" w:space="0" w:color="auto"/>
      </w:divBdr>
    </w:div>
    <w:div w:id="64030270">
      <w:bodyDiv w:val="1"/>
      <w:marLeft w:val="0"/>
      <w:marRight w:val="0"/>
      <w:marTop w:val="0"/>
      <w:marBottom w:val="0"/>
      <w:divBdr>
        <w:top w:val="none" w:sz="0" w:space="0" w:color="auto"/>
        <w:left w:val="none" w:sz="0" w:space="0" w:color="auto"/>
        <w:bottom w:val="none" w:sz="0" w:space="0" w:color="auto"/>
        <w:right w:val="none" w:sz="0" w:space="0" w:color="auto"/>
      </w:divBdr>
    </w:div>
    <w:div w:id="126700245">
      <w:bodyDiv w:val="1"/>
      <w:marLeft w:val="0"/>
      <w:marRight w:val="0"/>
      <w:marTop w:val="0"/>
      <w:marBottom w:val="0"/>
      <w:divBdr>
        <w:top w:val="none" w:sz="0" w:space="0" w:color="auto"/>
        <w:left w:val="none" w:sz="0" w:space="0" w:color="auto"/>
        <w:bottom w:val="none" w:sz="0" w:space="0" w:color="auto"/>
        <w:right w:val="none" w:sz="0" w:space="0" w:color="auto"/>
      </w:divBdr>
    </w:div>
    <w:div w:id="132065012">
      <w:bodyDiv w:val="1"/>
      <w:marLeft w:val="0"/>
      <w:marRight w:val="0"/>
      <w:marTop w:val="0"/>
      <w:marBottom w:val="0"/>
      <w:divBdr>
        <w:top w:val="none" w:sz="0" w:space="0" w:color="auto"/>
        <w:left w:val="none" w:sz="0" w:space="0" w:color="auto"/>
        <w:bottom w:val="none" w:sz="0" w:space="0" w:color="auto"/>
        <w:right w:val="none" w:sz="0" w:space="0" w:color="auto"/>
      </w:divBdr>
    </w:div>
    <w:div w:id="136336567">
      <w:bodyDiv w:val="1"/>
      <w:marLeft w:val="0"/>
      <w:marRight w:val="0"/>
      <w:marTop w:val="0"/>
      <w:marBottom w:val="0"/>
      <w:divBdr>
        <w:top w:val="none" w:sz="0" w:space="0" w:color="auto"/>
        <w:left w:val="none" w:sz="0" w:space="0" w:color="auto"/>
        <w:bottom w:val="none" w:sz="0" w:space="0" w:color="auto"/>
        <w:right w:val="none" w:sz="0" w:space="0" w:color="auto"/>
      </w:divBdr>
    </w:div>
    <w:div w:id="154684974">
      <w:bodyDiv w:val="1"/>
      <w:marLeft w:val="0"/>
      <w:marRight w:val="0"/>
      <w:marTop w:val="0"/>
      <w:marBottom w:val="0"/>
      <w:divBdr>
        <w:top w:val="none" w:sz="0" w:space="0" w:color="auto"/>
        <w:left w:val="none" w:sz="0" w:space="0" w:color="auto"/>
        <w:bottom w:val="none" w:sz="0" w:space="0" w:color="auto"/>
        <w:right w:val="none" w:sz="0" w:space="0" w:color="auto"/>
      </w:divBdr>
    </w:div>
    <w:div w:id="183173473">
      <w:bodyDiv w:val="1"/>
      <w:marLeft w:val="0"/>
      <w:marRight w:val="0"/>
      <w:marTop w:val="0"/>
      <w:marBottom w:val="0"/>
      <w:divBdr>
        <w:top w:val="none" w:sz="0" w:space="0" w:color="auto"/>
        <w:left w:val="none" w:sz="0" w:space="0" w:color="auto"/>
        <w:bottom w:val="none" w:sz="0" w:space="0" w:color="auto"/>
        <w:right w:val="none" w:sz="0" w:space="0" w:color="auto"/>
      </w:divBdr>
    </w:div>
    <w:div w:id="185022150">
      <w:bodyDiv w:val="1"/>
      <w:marLeft w:val="0"/>
      <w:marRight w:val="0"/>
      <w:marTop w:val="0"/>
      <w:marBottom w:val="0"/>
      <w:divBdr>
        <w:top w:val="none" w:sz="0" w:space="0" w:color="auto"/>
        <w:left w:val="none" w:sz="0" w:space="0" w:color="auto"/>
        <w:bottom w:val="none" w:sz="0" w:space="0" w:color="auto"/>
        <w:right w:val="none" w:sz="0" w:space="0" w:color="auto"/>
      </w:divBdr>
    </w:div>
    <w:div w:id="205144420">
      <w:bodyDiv w:val="1"/>
      <w:marLeft w:val="0"/>
      <w:marRight w:val="0"/>
      <w:marTop w:val="0"/>
      <w:marBottom w:val="0"/>
      <w:divBdr>
        <w:top w:val="none" w:sz="0" w:space="0" w:color="auto"/>
        <w:left w:val="none" w:sz="0" w:space="0" w:color="auto"/>
        <w:bottom w:val="none" w:sz="0" w:space="0" w:color="auto"/>
        <w:right w:val="none" w:sz="0" w:space="0" w:color="auto"/>
      </w:divBdr>
    </w:div>
    <w:div w:id="261037967">
      <w:bodyDiv w:val="1"/>
      <w:marLeft w:val="0"/>
      <w:marRight w:val="0"/>
      <w:marTop w:val="0"/>
      <w:marBottom w:val="0"/>
      <w:divBdr>
        <w:top w:val="none" w:sz="0" w:space="0" w:color="auto"/>
        <w:left w:val="none" w:sz="0" w:space="0" w:color="auto"/>
        <w:bottom w:val="none" w:sz="0" w:space="0" w:color="auto"/>
        <w:right w:val="none" w:sz="0" w:space="0" w:color="auto"/>
      </w:divBdr>
    </w:div>
    <w:div w:id="272787282">
      <w:bodyDiv w:val="1"/>
      <w:marLeft w:val="0"/>
      <w:marRight w:val="0"/>
      <w:marTop w:val="0"/>
      <w:marBottom w:val="0"/>
      <w:divBdr>
        <w:top w:val="none" w:sz="0" w:space="0" w:color="auto"/>
        <w:left w:val="none" w:sz="0" w:space="0" w:color="auto"/>
        <w:bottom w:val="none" w:sz="0" w:space="0" w:color="auto"/>
        <w:right w:val="none" w:sz="0" w:space="0" w:color="auto"/>
      </w:divBdr>
    </w:div>
    <w:div w:id="275405142">
      <w:bodyDiv w:val="1"/>
      <w:marLeft w:val="0"/>
      <w:marRight w:val="0"/>
      <w:marTop w:val="0"/>
      <w:marBottom w:val="0"/>
      <w:divBdr>
        <w:top w:val="none" w:sz="0" w:space="0" w:color="auto"/>
        <w:left w:val="none" w:sz="0" w:space="0" w:color="auto"/>
        <w:bottom w:val="none" w:sz="0" w:space="0" w:color="auto"/>
        <w:right w:val="none" w:sz="0" w:space="0" w:color="auto"/>
      </w:divBdr>
    </w:div>
    <w:div w:id="327438348">
      <w:bodyDiv w:val="1"/>
      <w:marLeft w:val="0"/>
      <w:marRight w:val="0"/>
      <w:marTop w:val="0"/>
      <w:marBottom w:val="0"/>
      <w:divBdr>
        <w:top w:val="none" w:sz="0" w:space="0" w:color="auto"/>
        <w:left w:val="none" w:sz="0" w:space="0" w:color="auto"/>
        <w:bottom w:val="none" w:sz="0" w:space="0" w:color="auto"/>
        <w:right w:val="none" w:sz="0" w:space="0" w:color="auto"/>
      </w:divBdr>
    </w:div>
    <w:div w:id="332728451">
      <w:bodyDiv w:val="1"/>
      <w:marLeft w:val="0"/>
      <w:marRight w:val="0"/>
      <w:marTop w:val="0"/>
      <w:marBottom w:val="0"/>
      <w:divBdr>
        <w:top w:val="none" w:sz="0" w:space="0" w:color="auto"/>
        <w:left w:val="none" w:sz="0" w:space="0" w:color="auto"/>
        <w:bottom w:val="none" w:sz="0" w:space="0" w:color="auto"/>
        <w:right w:val="none" w:sz="0" w:space="0" w:color="auto"/>
      </w:divBdr>
    </w:div>
    <w:div w:id="358243043">
      <w:bodyDiv w:val="1"/>
      <w:marLeft w:val="0"/>
      <w:marRight w:val="0"/>
      <w:marTop w:val="0"/>
      <w:marBottom w:val="0"/>
      <w:divBdr>
        <w:top w:val="none" w:sz="0" w:space="0" w:color="auto"/>
        <w:left w:val="none" w:sz="0" w:space="0" w:color="auto"/>
        <w:bottom w:val="none" w:sz="0" w:space="0" w:color="auto"/>
        <w:right w:val="none" w:sz="0" w:space="0" w:color="auto"/>
      </w:divBdr>
    </w:div>
    <w:div w:id="364059546">
      <w:bodyDiv w:val="1"/>
      <w:marLeft w:val="0"/>
      <w:marRight w:val="0"/>
      <w:marTop w:val="0"/>
      <w:marBottom w:val="0"/>
      <w:divBdr>
        <w:top w:val="none" w:sz="0" w:space="0" w:color="auto"/>
        <w:left w:val="none" w:sz="0" w:space="0" w:color="auto"/>
        <w:bottom w:val="none" w:sz="0" w:space="0" w:color="auto"/>
        <w:right w:val="none" w:sz="0" w:space="0" w:color="auto"/>
      </w:divBdr>
    </w:div>
    <w:div w:id="383867000">
      <w:bodyDiv w:val="1"/>
      <w:marLeft w:val="0"/>
      <w:marRight w:val="0"/>
      <w:marTop w:val="0"/>
      <w:marBottom w:val="0"/>
      <w:divBdr>
        <w:top w:val="none" w:sz="0" w:space="0" w:color="auto"/>
        <w:left w:val="none" w:sz="0" w:space="0" w:color="auto"/>
        <w:bottom w:val="none" w:sz="0" w:space="0" w:color="auto"/>
        <w:right w:val="none" w:sz="0" w:space="0" w:color="auto"/>
      </w:divBdr>
    </w:div>
    <w:div w:id="386225321">
      <w:bodyDiv w:val="1"/>
      <w:marLeft w:val="0"/>
      <w:marRight w:val="0"/>
      <w:marTop w:val="0"/>
      <w:marBottom w:val="0"/>
      <w:divBdr>
        <w:top w:val="none" w:sz="0" w:space="0" w:color="auto"/>
        <w:left w:val="none" w:sz="0" w:space="0" w:color="auto"/>
        <w:bottom w:val="none" w:sz="0" w:space="0" w:color="auto"/>
        <w:right w:val="none" w:sz="0" w:space="0" w:color="auto"/>
      </w:divBdr>
    </w:div>
    <w:div w:id="389110034">
      <w:bodyDiv w:val="1"/>
      <w:marLeft w:val="0"/>
      <w:marRight w:val="0"/>
      <w:marTop w:val="0"/>
      <w:marBottom w:val="0"/>
      <w:divBdr>
        <w:top w:val="none" w:sz="0" w:space="0" w:color="auto"/>
        <w:left w:val="none" w:sz="0" w:space="0" w:color="auto"/>
        <w:bottom w:val="none" w:sz="0" w:space="0" w:color="auto"/>
        <w:right w:val="none" w:sz="0" w:space="0" w:color="auto"/>
      </w:divBdr>
    </w:div>
    <w:div w:id="399717224">
      <w:bodyDiv w:val="1"/>
      <w:marLeft w:val="0"/>
      <w:marRight w:val="0"/>
      <w:marTop w:val="0"/>
      <w:marBottom w:val="0"/>
      <w:divBdr>
        <w:top w:val="none" w:sz="0" w:space="0" w:color="auto"/>
        <w:left w:val="none" w:sz="0" w:space="0" w:color="auto"/>
        <w:bottom w:val="none" w:sz="0" w:space="0" w:color="auto"/>
        <w:right w:val="none" w:sz="0" w:space="0" w:color="auto"/>
      </w:divBdr>
    </w:div>
    <w:div w:id="431584388">
      <w:bodyDiv w:val="1"/>
      <w:marLeft w:val="0"/>
      <w:marRight w:val="0"/>
      <w:marTop w:val="0"/>
      <w:marBottom w:val="0"/>
      <w:divBdr>
        <w:top w:val="none" w:sz="0" w:space="0" w:color="auto"/>
        <w:left w:val="none" w:sz="0" w:space="0" w:color="auto"/>
        <w:bottom w:val="none" w:sz="0" w:space="0" w:color="auto"/>
        <w:right w:val="none" w:sz="0" w:space="0" w:color="auto"/>
      </w:divBdr>
    </w:div>
    <w:div w:id="433135994">
      <w:bodyDiv w:val="1"/>
      <w:marLeft w:val="0"/>
      <w:marRight w:val="0"/>
      <w:marTop w:val="0"/>
      <w:marBottom w:val="0"/>
      <w:divBdr>
        <w:top w:val="none" w:sz="0" w:space="0" w:color="auto"/>
        <w:left w:val="none" w:sz="0" w:space="0" w:color="auto"/>
        <w:bottom w:val="none" w:sz="0" w:space="0" w:color="auto"/>
        <w:right w:val="none" w:sz="0" w:space="0" w:color="auto"/>
      </w:divBdr>
    </w:div>
    <w:div w:id="443034664">
      <w:bodyDiv w:val="1"/>
      <w:marLeft w:val="0"/>
      <w:marRight w:val="0"/>
      <w:marTop w:val="0"/>
      <w:marBottom w:val="0"/>
      <w:divBdr>
        <w:top w:val="none" w:sz="0" w:space="0" w:color="auto"/>
        <w:left w:val="none" w:sz="0" w:space="0" w:color="auto"/>
        <w:bottom w:val="none" w:sz="0" w:space="0" w:color="auto"/>
        <w:right w:val="none" w:sz="0" w:space="0" w:color="auto"/>
      </w:divBdr>
    </w:div>
    <w:div w:id="494027522">
      <w:bodyDiv w:val="1"/>
      <w:marLeft w:val="0"/>
      <w:marRight w:val="0"/>
      <w:marTop w:val="0"/>
      <w:marBottom w:val="0"/>
      <w:divBdr>
        <w:top w:val="none" w:sz="0" w:space="0" w:color="auto"/>
        <w:left w:val="none" w:sz="0" w:space="0" w:color="auto"/>
        <w:bottom w:val="none" w:sz="0" w:space="0" w:color="auto"/>
        <w:right w:val="none" w:sz="0" w:space="0" w:color="auto"/>
      </w:divBdr>
    </w:div>
    <w:div w:id="499850672">
      <w:bodyDiv w:val="1"/>
      <w:marLeft w:val="0"/>
      <w:marRight w:val="0"/>
      <w:marTop w:val="0"/>
      <w:marBottom w:val="0"/>
      <w:divBdr>
        <w:top w:val="none" w:sz="0" w:space="0" w:color="auto"/>
        <w:left w:val="none" w:sz="0" w:space="0" w:color="auto"/>
        <w:bottom w:val="none" w:sz="0" w:space="0" w:color="auto"/>
        <w:right w:val="none" w:sz="0" w:space="0" w:color="auto"/>
      </w:divBdr>
    </w:div>
    <w:div w:id="514658655">
      <w:bodyDiv w:val="1"/>
      <w:marLeft w:val="0"/>
      <w:marRight w:val="0"/>
      <w:marTop w:val="0"/>
      <w:marBottom w:val="0"/>
      <w:divBdr>
        <w:top w:val="none" w:sz="0" w:space="0" w:color="auto"/>
        <w:left w:val="none" w:sz="0" w:space="0" w:color="auto"/>
        <w:bottom w:val="none" w:sz="0" w:space="0" w:color="auto"/>
        <w:right w:val="none" w:sz="0" w:space="0" w:color="auto"/>
      </w:divBdr>
    </w:div>
    <w:div w:id="533928908">
      <w:bodyDiv w:val="1"/>
      <w:marLeft w:val="0"/>
      <w:marRight w:val="0"/>
      <w:marTop w:val="0"/>
      <w:marBottom w:val="0"/>
      <w:divBdr>
        <w:top w:val="none" w:sz="0" w:space="0" w:color="auto"/>
        <w:left w:val="none" w:sz="0" w:space="0" w:color="auto"/>
        <w:bottom w:val="none" w:sz="0" w:space="0" w:color="auto"/>
        <w:right w:val="none" w:sz="0" w:space="0" w:color="auto"/>
      </w:divBdr>
    </w:div>
    <w:div w:id="548492423">
      <w:bodyDiv w:val="1"/>
      <w:marLeft w:val="0"/>
      <w:marRight w:val="0"/>
      <w:marTop w:val="0"/>
      <w:marBottom w:val="0"/>
      <w:divBdr>
        <w:top w:val="none" w:sz="0" w:space="0" w:color="auto"/>
        <w:left w:val="none" w:sz="0" w:space="0" w:color="auto"/>
        <w:bottom w:val="none" w:sz="0" w:space="0" w:color="auto"/>
        <w:right w:val="none" w:sz="0" w:space="0" w:color="auto"/>
      </w:divBdr>
    </w:div>
    <w:div w:id="557323026">
      <w:bodyDiv w:val="1"/>
      <w:marLeft w:val="0"/>
      <w:marRight w:val="0"/>
      <w:marTop w:val="0"/>
      <w:marBottom w:val="0"/>
      <w:divBdr>
        <w:top w:val="none" w:sz="0" w:space="0" w:color="auto"/>
        <w:left w:val="none" w:sz="0" w:space="0" w:color="auto"/>
        <w:bottom w:val="none" w:sz="0" w:space="0" w:color="auto"/>
        <w:right w:val="none" w:sz="0" w:space="0" w:color="auto"/>
      </w:divBdr>
    </w:div>
    <w:div w:id="637761253">
      <w:bodyDiv w:val="1"/>
      <w:marLeft w:val="0"/>
      <w:marRight w:val="0"/>
      <w:marTop w:val="0"/>
      <w:marBottom w:val="0"/>
      <w:divBdr>
        <w:top w:val="none" w:sz="0" w:space="0" w:color="auto"/>
        <w:left w:val="none" w:sz="0" w:space="0" w:color="auto"/>
        <w:bottom w:val="none" w:sz="0" w:space="0" w:color="auto"/>
        <w:right w:val="none" w:sz="0" w:space="0" w:color="auto"/>
      </w:divBdr>
    </w:div>
    <w:div w:id="688532331">
      <w:bodyDiv w:val="1"/>
      <w:marLeft w:val="0"/>
      <w:marRight w:val="0"/>
      <w:marTop w:val="0"/>
      <w:marBottom w:val="0"/>
      <w:divBdr>
        <w:top w:val="none" w:sz="0" w:space="0" w:color="auto"/>
        <w:left w:val="none" w:sz="0" w:space="0" w:color="auto"/>
        <w:bottom w:val="none" w:sz="0" w:space="0" w:color="auto"/>
        <w:right w:val="none" w:sz="0" w:space="0" w:color="auto"/>
      </w:divBdr>
    </w:div>
    <w:div w:id="707535858">
      <w:bodyDiv w:val="1"/>
      <w:marLeft w:val="0"/>
      <w:marRight w:val="0"/>
      <w:marTop w:val="0"/>
      <w:marBottom w:val="0"/>
      <w:divBdr>
        <w:top w:val="none" w:sz="0" w:space="0" w:color="auto"/>
        <w:left w:val="none" w:sz="0" w:space="0" w:color="auto"/>
        <w:bottom w:val="none" w:sz="0" w:space="0" w:color="auto"/>
        <w:right w:val="none" w:sz="0" w:space="0" w:color="auto"/>
      </w:divBdr>
    </w:div>
    <w:div w:id="735471856">
      <w:bodyDiv w:val="1"/>
      <w:marLeft w:val="0"/>
      <w:marRight w:val="0"/>
      <w:marTop w:val="0"/>
      <w:marBottom w:val="0"/>
      <w:divBdr>
        <w:top w:val="none" w:sz="0" w:space="0" w:color="auto"/>
        <w:left w:val="none" w:sz="0" w:space="0" w:color="auto"/>
        <w:bottom w:val="none" w:sz="0" w:space="0" w:color="auto"/>
        <w:right w:val="none" w:sz="0" w:space="0" w:color="auto"/>
      </w:divBdr>
    </w:div>
    <w:div w:id="737362624">
      <w:bodyDiv w:val="1"/>
      <w:marLeft w:val="0"/>
      <w:marRight w:val="0"/>
      <w:marTop w:val="0"/>
      <w:marBottom w:val="0"/>
      <w:divBdr>
        <w:top w:val="none" w:sz="0" w:space="0" w:color="auto"/>
        <w:left w:val="none" w:sz="0" w:space="0" w:color="auto"/>
        <w:bottom w:val="none" w:sz="0" w:space="0" w:color="auto"/>
        <w:right w:val="none" w:sz="0" w:space="0" w:color="auto"/>
      </w:divBdr>
    </w:div>
    <w:div w:id="755594714">
      <w:bodyDiv w:val="1"/>
      <w:marLeft w:val="0"/>
      <w:marRight w:val="0"/>
      <w:marTop w:val="0"/>
      <w:marBottom w:val="0"/>
      <w:divBdr>
        <w:top w:val="none" w:sz="0" w:space="0" w:color="auto"/>
        <w:left w:val="none" w:sz="0" w:space="0" w:color="auto"/>
        <w:bottom w:val="none" w:sz="0" w:space="0" w:color="auto"/>
        <w:right w:val="none" w:sz="0" w:space="0" w:color="auto"/>
      </w:divBdr>
    </w:div>
    <w:div w:id="840504174">
      <w:bodyDiv w:val="1"/>
      <w:marLeft w:val="0"/>
      <w:marRight w:val="0"/>
      <w:marTop w:val="0"/>
      <w:marBottom w:val="0"/>
      <w:divBdr>
        <w:top w:val="none" w:sz="0" w:space="0" w:color="auto"/>
        <w:left w:val="none" w:sz="0" w:space="0" w:color="auto"/>
        <w:bottom w:val="none" w:sz="0" w:space="0" w:color="auto"/>
        <w:right w:val="none" w:sz="0" w:space="0" w:color="auto"/>
      </w:divBdr>
    </w:div>
    <w:div w:id="842742154">
      <w:bodyDiv w:val="1"/>
      <w:marLeft w:val="0"/>
      <w:marRight w:val="0"/>
      <w:marTop w:val="0"/>
      <w:marBottom w:val="0"/>
      <w:divBdr>
        <w:top w:val="none" w:sz="0" w:space="0" w:color="auto"/>
        <w:left w:val="none" w:sz="0" w:space="0" w:color="auto"/>
        <w:bottom w:val="none" w:sz="0" w:space="0" w:color="auto"/>
        <w:right w:val="none" w:sz="0" w:space="0" w:color="auto"/>
      </w:divBdr>
    </w:div>
    <w:div w:id="873496078">
      <w:bodyDiv w:val="1"/>
      <w:marLeft w:val="0"/>
      <w:marRight w:val="0"/>
      <w:marTop w:val="0"/>
      <w:marBottom w:val="0"/>
      <w:divBdr>
        <w:top w:val="none" w:sz="0" w:space="0" w:color="auto"/>
        <w:left w:val="none" w:sz="0" w:space="0" w:color="auto"/>
        <w:bottom w:val="none" w:sz="0" w:space="0" w:color="auto"/>
        <w:right w:val="none" w:sz="0" w:space="0" w:color="auto"/>
      </w:divBdr>
    </w:div>
    <w:div w:id="901333645">
      <w:bodyDiv w:val="1"/>
      <w:marLeft w:val="0"/>
      <w:marRight w:val="0"/>
      <w:marTop w:val="0"/>
      <w:marBottom w:val="0"/>
      <w:divBdr>
        <w:top w:val="none" w:sz="0" w:space="0" w:color="auto"/>
        <w:left w:val="none" w:sz="0" w:space="0" w:color="auto"/>
        <w:bottom w:val="none" w:sz="0" w:space="0" w:color="auto"/>
        <w:right w:val="none" w:sz="0" w:space="0" w:color="auto"/>
      </w:divBdr>
    </w:div>
    <w:div w:id="1055197368">
      <w:bodyDiv w:val="1"/>
      <w:marLeft w:val="0"/>
      <w:marRight w:val="0"/>
      <w:marTop w:val="0"/>
      <w:marBottom w:val="0"/>
      <w:divBdr>
        <w:top w:val="none" w:sz="0" w:space="0" w:color="auto"/>
        <w:left w:val="none" w:sz="0" w:space="0" w:color="auto"/>
        <w:bottom w:val="none" w:sz="0" w:space="0" w:color="auto"/>
        <w:right w:val="none" w:sz="0" w:space="0" w:color="auto"/>
      </w:divBdr>
    </w:div>
    <w:div w:id="1065421163">
      <w:bodyDiv w:val="1"/>
      <w:marLeft w:val="0"/>
      <w:marRight w:val="0"/>
      <w:marTop w:val="0"/>
      <w:marBottom w:val="0"/>
      <w:divBdr>
        <w:top w:val="none" w:sz="0" w:space="0" w:color="auto"/>
        <w:left w:val="none" w:sz="0" w:space="0" w:color="auto"/>
        <w:bottom w:val="none" w:sz="0" w:space="0" w:color="auto"/>
        <w:right w:val="none" w:sz="0" w:space="0" w:color="auto"/>
      </w:divBdr>
    </w:div>
    <w:div w:id="1074165669">
      <w:bodyDiv w:val="1"/>
      <w:marLeft w:val="0"/>
      <w:marRight w:val="0"/>
      <w:marTop w:val="0"/>
      <w:marBottom w:val="0"/>
      <w:divBdr>
        <w:top w:val="none" w:sz="0" w:space="0" w:color="auto"/>
        <w:left w:val="none" w:sz="0" w:space="0" w:color="auto"/>
        <w:bottom w:val="none" w:sz="0" w:space="0" w:color="auto"/>
        <w:right w:val="none" w:sz="0" w:space="0" w:color="auto"/>
      </w:divBdr>
    </w:div>
    <w:div w:id="1120344190">
      <w:bodyDiv w:val="1"/>
      <w:marLeft w:val="0"/>
      <w:marRight w:val="0"/>
      <w:marTop w:val="0"/>
      <w:marBottom w:val="0"/>
      <w:divBdr>
        <w:top w:val="none" w:sz="0" w:space="0" w:color="auto"/>
        <w:left w:val="none" w:sz="0" w:space="0" w:color="auto"/>
        <w:bottom w:val="none" w:sz="0" w:space="0" w:color="auto"/>
        <w:right w:val="none" w:sz="0" w:space="0" w:color="auto"/>
      </w:divBdr>
    </w:div>
    <w:div w:id="1137799712">
      <w:bodyDiv w:val="1"/>
      <w:marLeft w:val="0"/>
      <w:marRight w:val="0"/>
      <w:marTop w:val="0"/>
      <w:marBottom w:val="0"/>
      <w:divBdr>
        <w:top w:val="none" w:sz="0" w:space="0" w:color="auto"/>
        <w:left w:val="none" w:sz="0" w:space="0" w:color="auto"/>
        <w:bottom w:val="none" w:sz="0" w:space="0" w:color="auto"/>
        <w:right w:val="none" w:sz="0" w:space="0" w:color="auto"/>
      </w:divBdr>
    </w:div>
    <w:div w:id="1140076748">
      <w:bodyDiv w:val="1"/>
      <w:marLeft w:val="0"/>
      <w:marRight w:val="0"/>
      <w:marTop w:val="0"/>
      <w:marBottom w:val="0"/>
      <w:divBdr>
        <w:top w:val="none" w:sz="0" w:space="0" w:color="auto"/>
        <w:left w:val="none" w:sz="0" w:space="0" w:color="auto"/>
        <w:bottom w:val="none" w:sz="0" w:space="0" w:color="auto"/>
        <w:right w:val="none" w:sz="0" w:space="0" w:color="auto"/>
      </w:divBdr>
      <w:divsChild>
        <w:div w:id="1614970442">
          <w:marLeft w:val="0"/>
          <w:marRight w:val="0"/>
          <w:marTop w:val="0"/>
          <w:marBottom w:val="0"/>
          <w:divBdr>
            <w:top w:val="none" w:sz="0" w:space="0" w:color="auto"/>
            <w:left w:val="none" w:sz="0" w:space="0" w:color="auto"/>
            <w:bottom w:val="none" w:sz="0" w:space="0" w:color="auto"/>
            <w:right w:val="none" w:sz="0" w:space="0" w:color="auto"/>
          </w:divBdr>
          <w:divsChild>
            <w:div w:id="1542478760">
              <w:marLeft w:val="0"/>
              <w:marRight w:val="0"/>
              <w:marTop w:val="0"/>
              <w:marBottom w:val="0"/>
              <w:divBdr>
                <w:top w:val="none" w:sz="0" w:space="0" w:color="auto"/>
                <w:left w:val="none" w:sz="0" w:space="0" w:color="auto"/>
                <w:bottom w:val="none" w:sz="0" w:space="0" w:color="auto"/>
                <w:right w:val="none" w:sz="0" w:space="0" w:color="auto"/>
              </w:divBdr>
              <w:divsChild>
                <w:div w:id="1005981896">
                  <w:marLeft w:val="0"/>
                  <w:marRight w:val="0"/>
                  <w:marTop w:val="0"/>
                  <w:marBottom w:val="0"/>
                  <w:divBdr>
                    <w:top w:val="none" w:sz="0" w:space="0" w:color="auto"/>
                    <w:left w:val="none" w:sz="0" w:space="0" w:color="auto"/>
                    <w:bottom w:val="none" w:sz="0" w:space="0" w:color="auto"/>
                    <w:right w:val="none" w:sz="0" w:space="0" w:color="auto"/>
                  </w:divBdr>
                  <w:divsChild>
                    <w:div w:id="693385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938880">
          <w:marLeft w:val="0"/>
          <w:marRight w:val="0"/>
          <w:marTop w:val="0"/>
          <w:marBottom w:val="0"/>
          <w:divBdr>
            <w:top w:val="none" w:sz="0" w:space="0" w:color="auto"/>
            <w:left w:val="none" w:sz="0" w:space="0" w:color="auto"/>
            <w:bottom w:val="none" w:sz="0" w:space="0" w:color="auto"/>
            <w:right w:val="none" w:sz="0" w:space="0" w:color="auto"/>
          </w:divBdr>
          <w:divsChild>
            <w:div w:id="398983849">
              <w:marLeft w:val="0"/>
              <w:marRight w:val="0"/>
              <w:marTop w:val="0"/>
              <w:marBottom w:val="0"/>
              <w:divBdr>
                <w:top w:val="none" w:sz="0" w:space="0" w:color="auto"/>
                <w:left w:val="none" w:sz="0" w:space="0" w:color="auto"/>
                <w:bottom w:val="none" w:sz="0" w:space="0" w:color="auto"/>
                <w:right w:val="none" w:sz="0" w:space="0" w:color="auto"/>
              </w:divBdr>
              <w:divsChild>
                <w:div w:id="1383745508">
                  <w:marLeft w:val="0"/>
                  <w:marRight w:val="0"/>
                  <w:marTop w:val="0"/>
                  <w:marBottom w:val="0"/>
                  <w:divBdr>
                    <w:top w:val="none" w:sz="0" w:space="0" w:color="auto"/>
                    <w:left w:val="none" w:sz="0" w:space="0" w:color="auto"/>
                    <w:bottom w:val="none" w:sz="0" w:space="0" w:color="auto"/>
                    <w:right w:val="none" w:sz="0" w:space="0" w:color="auto"/>
                  </w:divBdr>
                  <w:divsChild>
                    <w:div w:id="407385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204993">
      <w:bodyDiv w:val="1"/>
      <w:marLeft w:val="0"/>
      <w:marRight w:val="0"/>
      <w:marTop w:val="0"/>
      <w:marBottom w:val="0"/>
      <w:divBdr>
        <w:top w:val="none" w:sz="0" w:space="0" w:color="auto"/>
        <w:left w:val="none" w:sz="0" w:space="0" w:color="auto"/>
        <w:bottom w:val="none" w:sz="0" w:space="0" w:color="auto"/>
        <w:right w:val="none" w:sz="0" w:space="0" w:color="auto"/>
      </w:divBdr>
    </w:div>
    <w:div w:id="1176531137">
      <w:bodyDiv w:val="1"/>
      <w:marLeft w:val="0"/>
      <w:marRight w:val="0"/>
      <w:marTop w:val="0"/>
      <w:marBottom w:val="0"/>
      <w:divBdr>
        <w:top w:val="none" w:sz="0" w:space="0" w:color="auto"/>
        <w:left w:val="none" w:sz="0" w:space="0" w:color="auto"/>
        <w:bottom w:val="none" w:sz="0" w:space="0" w:color="auto"/>
        <w:right w:val="none" w:sz="0" w:space="0" w:color="auto"/>
      </w:divBdr>
    </w:div>
    <w:div w:id="1199003863">
      <w:bodyDiv w:val="1"/>
      <w:marLeft w:val="0"/>
      <w:marRight w:val="0"/>
      <w:marTop w:val="0"/>
      <w:marBottom w:val="0"/>
      <w:divBdr>
        <w:top w:val="none" w:sz="0" w:space="0" w:color="auto"/>
        <w:left w:val="none" w:sz="0" w:space="0" w:color="auto"/>
        <w:bottom w:val="none" w:sz="0" w:space="0" w:color="auto"/>
        <w:right w:val="none" w:sz="0" w:space="0" w:color="auto"/>
      </w:divBdr>
    </w:div>
    <w:div w:id="1215697535">
      <w:bodyDiv w:val="1"/>
      <w:marLeft w:val="0"/>
      <w:marRight w:val="0"/>
      <w:marTop w:val="0"/>
      <w:marBottom w:val="0"/>
      <w:divBdr>
        <w:top w:val="none" w:sz="0" w:space="0" w:color="auto"/>
        <w:left w:val="none" w:sz="0" w:space="0" w:color="auto"/>
        <w:bottom w:val="none" w:sz="0" w:space="0" w:color="auto"/>
        <w:right w:val="none" w:sz="0" w:space="0" w:color="auto"/>
      </w:divBdr>
    </w:div>
    <w:div w:id="1228109336">
      <w:bodyDiv w:val="1"/>
      <w:marLeft w:val="0"/>
      <w:marRight w:val="0"/>
      <w:marTop w:val="0"/>
      <w:marBottom w:val="0"/>
      <w:divBdr>
        <w:top w:val="none" w:sz="0" w:space="0" w:color="auto"/>
        <w:left w:val="none" w:sz="0" w:space="0" w:color="auto"/>
        <w:bottom w:val="none" w:sz="0" w:space="0" w:color="auto"/>
        <w:right w:val="none" w:sz="0" w:space="0" w:color="auto"/>
      </w:divBdr>
    </w:div>
    <w:div w:id="1240796007">
      <w:bodyDiv w:val="1"/>
      <w:marLeft w:val="0"/>
      <w:marRight w:val="0"/>
      <w:marTop w:val="0"/>
      <w:marBottom w:val="0"/>
      <w:divBdr>
        <w:top w:val="none" w:sz="0" w:space="0" w:color="auto"/>
        <w:left w:val="none" w:sz="0" w:space="0" w:color="auto"/>
        <w:bottom w:val="none" w:sz="0" w:space="0" w:color="auto"/>
        <w:right w:val="none" w:sz="0" w:space="0" w:color="auto"/>
      </w:divBdr>
    </w:div>
    <w:div w:id="1247492068">
      <w:bodyDiv w:val="1"/>
      <w:marLeft w:val="0"/>
      <w:marRight w:val="0"/>
      <w:marTop w:val="0"/>
      <w:marBottom w:val="0"/>
      <w:divBdr>
        <w:top w:val="none" w:sz="0" w:space="0" w:color="auto"/>
        <w:left w:val="none" w:sz="0" w:space="0" w:color="auto"/>
        <w:bottom w:val="none" w:sz="0" w:space="0" w:color="auto"/>
        <w:right w:val="none" w:sz="0" w:space="0" w:color="auto"/>
      </w:divBdr>
    </w:div>
    <w:div w:id="1254968327">
      <w:bodyDiv w:val="1"/>
      <w:marLeft w:val="0"/>
      <w:marRight w:val="0"/>
      <w:marTop w:val="0"/>
      <w:marBottom w:val="0"/>
      <w:divBdr>
        <w:top w:val="none" w:sz="0" w:space="0" w:color="auto"/>
        <w:left w:val="none" w:sz="0" w:space="0" w:color="auto"/>
        <w:bottom w:val="none" w:sz="0" w:space="0" w:color="auto"/>
        <w:right w:val="none" w:sz="0" w:space="0" w:color="auto"/>
      </w:divBdr>
    </w:div>
    <w:div w:id="1257179452">
      <w:bodyDiv w:val="1"/>
      <w:marLeft w:val="0"/>
      <w:marRight w:val="0"/>
      <w:marTop w:val="0"/>
      <w:marBottom w:val="0"/>
      <w:divBdr>
        <w:top w:val="none" w:sz="0" w:space="0" w:color="auto"/>
        <w:left w:val="none" w:sz="0" w:space="0" w:color="auto"/>
        <w:bottom w:val="none" w:sz="0" w:space="0" w:color="auto"/>
        <w:right w:val="none" w:sz="0" w:space="0" w:color="auto"/>
      </w:divBdr>
    </w:div>
    <w:div w:id="1263759107">
      <w:bodyDiv w:val="1"/>
      <w:marLeft w:val="0"/>
      <w:marRight w:val="0"/>
      <w:marTop w:val="0"/>
      <w:marBottom w:val="0"/>
      <w:divBdr>
        <w:top w:val="none" w:sz="0" w:space="0" w:color="auto"/>
        <w:left w:val="none" w:sz="0" w:space="0" w:color="auto"/>
        <w:bottom w:val="none" w:sz="0" w:space="0" w:color="auto"/>
        <w:right w:val="none" w:sz="0" w:space="0" w:color="auto"/>
      </w:divBdr>
    </w:div>
    <w:div w:id="1265303718">
      <w:bodyDiv w:val="1"/>
      <w:marLeft w:val="0"/>
      <w:marRight w:val="0"/>
      <w:marTop w:val="0"/>
      <w:marBottom w:val="0"/>
      <w:divBdr>
        <w:top w:val="none" w:sz="0" w:space="0" w:color="auto"/>
        <w:left w:val="none" w:sz="0" w:space="0" w:color="auto"/>
        <w:bottom w:val="none" w:sz="0" w:space="0" w:color="auto"/>
        <w:right w:val="none" w:sz="0" w:space="0" w:color="auto"/>
      </w:divBdr>
      <w:divsChild>
        <w:div w:id="1910840787">
          <w:marLeft w:val="0"/>
          <w:marRight w:val="0"/>
          <w:marTop w:val="0"/>
          <w:marBottom w:val="0"/>
          <w:divBdr>
            <w:top w:val="none" w:sz="0" w:space="0" w:color="auto"/>
            <w:left w:val="none" w:sz="0" w:space="0" w:color="auto"/>
            <w:bottom w:val="none" w:sz="0" w:space="0" w:color="auto"/>
            <w:right w:val="none" w:sz="0" w:space="0" w:color="auto"/>
          </w:divBdr>
          <w:divsChild>
            <w:div w:id="806583227">
              <w:marLeft w:val="0"/>
              <w:marRight w:val="0"/>
              <w:marTop w:val="0"/>
              <w:marBottom w:val="0"/>
              <w:divBdr>
                <w:top w:val="none" w:sz="0" w:space="0" w:color="auto"/>
                <w:left w:val="none" w:sz="0" w:space="0" w:color="auto"/>
                <w:bottom w:val="none" w:sz="0" w:space="0" w:color="auto"/>
                <w:right w:val="none" w:sz="0" w:space="0" w:color="auto"/>
              </w:divBdr>
              <w:divsChild>
                <w:div w:id="687097722">
                  <w:marLeft w:val="0"/>
                  <w:marRight w:val="0"/>
                  <w:marTop w:val="0"/>
                  <w:marBottom w:val="0"/>
                  <w:divBdr>
                    <w:top w:val="none" w:sz="0" w:space="0" w:color="auto"/>
                    <w:left w:val="none" w:sz="0" w:space="0" w:color="auto"/>
                    <w:bottom w:val="none" w:sz="0" w:space="0" w:color="auto"/>
                    <w:right w:val="none" w:sz="0" w:space="0" w:color="auto"/>
                  </w:divBdr>
                  <w:divsChild>
                    <w:div w:id="1065565906">
                      <w:marLeft w:val="0"/>
                      <w:marRight w:val="0"/>
                      <w:marTop w:val="0"/>
                      <w:marBottom w:val="0"/>
                      <w:divBdr>
                        <w:top w:val="none" w:sz="0" w:space="0" w:color="auto"/>
                        <w:left w:val="none" w:sz="0" w:space="0" w:color="auto"/>
                        <w:bottom w:val="none" w:sz="0" w:space="0" w:color="auto"/>
                        <w:right w:val="none" w:sz="0" w:space="0" w:color="auto"/>
                      </w:divBdr>
                      <w:divsChild>
                        <w:div w:id="1046491919">
                          <w:marLeft w:val="0"/>
                          <w:marRight w:val="0"/>
                          <w:marTop w:val="0"/>
                          <w:marBottom w:val="0"/>
                          <w:divBdr>
                            <w:top w:val="none" w:sz="0" w:space="0" w:color="auto"/>
                            <w:left w:val="none" w:sz="0" w:space="0" w:color="auto"/>
                            <w:bottom w:val="none" w:sz="0" w:space="0" w:color="auto"/>
                            <w:right w:val="none" w:sz="0" w:space="0" w:color="auto"/>
                          </w:divBdr>
                          <w:divsChild>
                            <w:div w:id="2095390126">
                              <w:marLeft w:val="0"/>
                              <w:marRight w:val="0"/>
                              <w:marTop w:val="0"/>
                              <w:marBottom w:val="0"/>
                              <w:divBdr>
                                <w:top w:val="none" w:sz="0" w:space="0" w:color="auto"/>
                                <w:left w:val="none" w:sz="0" w:space="0" w:color="auto"/>
                                <w:bottom w:val="none" w:sz="0" w:space="0" w:color="auto"/>
                                <w:right w:val="none" w:sz="0" w:space="0" w:color="auto"/>
                              </w:divBdr>
                              <w:divsChild>
                                <w:div w:id="809132566">
                                  <w:marLeft w:val="0"/>
                                  <w:marRight w:val="0"/>
                                  <w:marTop w:val="0"/>
                                  <w:marBottom w:val="0"/>
                                  <w:divBdr>
                                    <w:top w:val="none" w:sz="0" w:space="0" w:color="auto"/>
                                    <w:left w:val="none" w:sz="0" w:space="0" w:color="auto"/>
                                    <w:bottom w:val="none" w:sz="0" w:space="0" w:color="auto"/>
                                    <w:right w:val="none" w:sz="0" w:space="0" w:color="auto"/>
                                  </w:divBdr>
                                  <w:divsChild>
                                    <w:div w:id="106549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731502">
                          <w:marLeft w:val="0"/>
                          <w:marRight w:val="0"/>
                          <w:marTop w:val="0"/>
                          <w:marBottom w:val="0"/>
                          <w:divBdr>
                            <w:top w:val="none" w:sz="0" w:space="0" w:color="auto"/>
                            <w:left w:val="none" w:sz="0" w:space="0" w:color="auto"/>
                            <w:bottom w:val="none" w:sz="0" w:space="0" w:color="auto"/>
                            <w:right w:val="none" w:sz="0" w:space="0" w:color="auto"/>
                          </w:divBdr>
                          <w:divsChild>
                            <w:div w:id="862978897">
                              <w:marLeft w:val="0"/>
                              <w:marRight w:val="0"/>
                              <w:marTop w:val="0"/>
                              <w:marBottom w:val="0"/>
                              <w:divBdr>
                                <w:top w:val="none" w:sz="0" w:space="0" w:color="auto"/>
                                <w:left w:val="none" w:sz="0" w:space="0" w:color="auto"/>
                                <w:bottom w:val="none" w:sz="0" w:space="0" w:color="auto"/>
                                <w:right w:val="none" w:sz="0" w:space="0" w:color="auto"/>
                              </w:divBdr>
                              <w:divsChild>
                                <w:div w:id="593051557">
                                  <w:marLeft w:val="0"/>
                                  <w:marRight w:val="0"/>
                                  <w:marTop w:val="0"/>
                                  <w:marBottom w:val="0"/>
                                  <w:divBdr>
                                    <w:top w:val="none" w:sz="0" w:space="0" w:color="auto"/>
                                    <w:left w:val="none" w:sz="0" w:space="0" w:color="auto"/>
                                    <w:bottom w:val="none" w:sz="0" w:space="0" w:color="auto"/>
                                    <w:right w:val="none" w:sz="0" w:space="0" w:color="auto"/>
                                  </w:divBdr>
                                  <w:divsChild>
                                    <w:div w:id="1284924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69196823">
      <w:bodyDiv w:val="1"/>
      <w:marLeft w:val="0"/>
      <w:marRight w:val="0"/>
      <w:marTop w:val="0"/>
      <w:marBottom w:val="0"/>
      <w:divBdr>
        <w:top w:val="none" w:sz="0" w:space="0" w:color="auto"/>
        <w:left w:val="none" w:sz="0" w:space="0" w:color="auto"/>
        <w:bottom w:val="none" w:sz="0" w:space="0" w:color="auto"/>
        <w:right w:val="none" w:sz="0" w:space="0" w:color="auto"/>
      </w:divBdr>
    </w:div>
    <w:div w:id="1274049634">
      <w:bodyDiv w:val="1"/>
      <w:marLeft w:val="0"/>
      <w:marRight w:val="0"/>
      <w:marTop w:val="0"/>
      <w:marBottom w:val="0"/>
      <w:divBdr>
        <w:top w:val="none" w:sz="0" w:space="0" w:color="auto"/>
        <w:left w:val="none" w:sz="0" w:space="0" w:color="auto"/>
        <w:bottom w:val="none" w:sz="0" w:space="0" w:color="auto"/>
        <w:right w:val="none" w:sz="0" w:space="0" w:color="auto"/>
      </w:divBdr>
    </w:div>
    <w:div w:id="1304895156">
      <w:bodyDiv w:val="1"/>
      <w:marLeft w:val="0"/>
      <w:marRight w:val="0"/>
      <w:marTop w:val="0"/>
      <w:marBottom w:val="0"/>
      <w:divBdr>
        <w:top w:val="none" w:sz="0" w:space="0" w:color="auto"/>
        <w:left w:val="none" w:sz="0" w:space="0" w:color="auto"/>
        <w:bottom w:val="none" w:sz="0" w:space="0" w:color="auto"/>
        <w:right w:val="none" w:sz="0" w:space="0" w:color="auto"/>
      </w:divBdr>
    </w:div>
    <w:div w:id="1310552593">
      <w:bodyDiv w:val="1"/>
      <w:marLeft w:val="0"/>
      <w:marRight w:val="0"/>
      <w:marTop w:val="0"/>
      <w:marBottom w:val="0"/>
      <w:divBdr>
        <w:top w:val="none" w:sz="0" w:space="0" w:color="auto"/>
        <w:left w:val="none" w:sz="0" w:space="0" w:color="auto"/>
        <w:bottom w:val="none" w:sz="0" w:space="0" w:color="auto"/>
        <w:right w:val="none" w:sz="0" w:space="0" w:color="auto"/>
      </w:divBdr>
    </w:div>
    <w:div w:id="1353071618">
      <w:bodyDiv w:val="1"/>
      <w:marLeft w:val="0"/>
      <w:marRight w:val="0"/>
      <w:marTop w:val="0"/>
      <w:marBottom w:val="0"/>
      <w:divBdr>
        <w:top w:val="none" w:sz="0" w:space="0" w:color="auto"/>
        <w:left w:val="none" w:sz="0" w:space="0" w:color="auto"/>
        <w:bottom w:val="none" w:sz="0" w:space="0" w:color="auto"/>
        <w:right w:val="none" w:sz="0" w:space="0" w:color="auto"/>
      </w:divBdr>
    </w:div>
    <w:div w:id="1365210300">
      <w:bodyDiv w:val="1"/>
      <w:marLeft w:val="0"/>
      <w:marRight w:val="0"/>
      <w:marTop w:val="0"/>
      <w:marBottom w:val="0"/>
      <w:divBdr>
        <w:top w:val="none" w:sz="0" w:space="0" w:color="auto"/>
        <w:left w:val="none" w:sz="0" w:space="0" w:color="auto"/>
        <w:bottom w:val="none" w:sz="0" w:space="0" w:color="auto"/>
        <w:right w:val="none" w:sz="0" w:space="0" w:color="auto"/>
      </w:divBdr>
    </w:div>
    <w:div w:id="1383596892">
      <w:bodyDiv w:val="1"/>
      <w:marLeft w:val="0"/>
      <w:marRight w:val="0"/>
      <w:marTop w:val="0"/>
      <w:marBottom w:val="0"/>
      <w:divBdr>
        <w:top w:val="none" w:sz="0" w:space="0" w:color="auto"/>
        <w:left w:val="none" w:sz="0" w:space="0" w:color="auto"/>
        <w:bottom w:val="none" w:sz="0" w:space="0" w:color="auto"/>
        <w:right w:val="none" w:sz="0" w:space="0" w:color="auto"/>
      </w:divBdr>
    </w:div>
    <w:div w:id="1395008604">
      <w:bodyDiv w:val="1"/>
      <w:marLeft w:val="0"/>
      <w:marRight w:val="0"/>
      <w:marTop w:val="0"/>
      <w:marBottom w:val="0"/>
      <w:divBdr>
        <w:top w:val="none" w:sz="0" w:space="0" w:color="auto"/>
        <w:left w:val="none" w:sz="0" w:space="0" w:color="auto"/>
        <w:bottom w:val="none" w:sz="0" w:space="0" w:color="auto"/>
        <w:right w:val="none" w:sz="0" w:space="0" w:color="auto"/>
      </w:divBdr>
    </w:div>
    <w:div w:id="1425955130">
      <w:bodyDiv w:val="1"/>
      <w:marLeft w:val="0"/>
      <w:marRight w:val="0"/>
      <w:marTop w:val="0"/>
      <w:marBottom w:val="0"/>
      <w:divBdr>
        <w:top w:val="none" w:sz="0" w:space="0" w:color="auto"/>
        <w:left w:val="none" w:sz="0" w:space="0" w:color="auto"/>
        <w:bottom w:val="none" w:sz="0" w:space="0" w:color="auto"/>
        <w:right w:val="none" w:sz="0" w:space="0" w:color="auto"/>
      </w:divBdr>
    </w:div>
    <w:div w:id="1426147931">
      <w:bodyDiv w:val="1"/>
      <w:marLeft w:val="0"/>
      <w:marRight w:val="0"/>
      <w:marTop w:val="0"/>
      <w:marBottom w:val="0"/>
      <w:divBdr>
        <w:top w:val="none" w:sz="0" w:space="0" w:color="auto"/>
        <w:left w:val="none" w:sz="0" w:space="0" w:color="auto"/>
        <w:bottom w:val="none" w:sz="0" w:space="0" w:color="auto"/>
        <w:right w:val="none" w:sz="0" w:space="0" w:color="auto"/>
      </w:divBdr>
    </w:div>
    <w:div w:id="1430849851">
      <w:bodyDiv w:val="1"/>
      <w:marLeft w:val="0"/>
      <w:marRight w:val="0"/>
      <w:marTop w:val="0"/>
      <w:marBottom w:val="0"/>
      <w:divBdr>
        <w:top w:val="none" w:sz="0" w:space="0" w:color="auto"/>
        <w:left w:val="none" w:sz="0" w:space="0" w:color="auto"/>
        <w:bottom w:val="none" w:sz="0" w:space="0" w:color="auto"/>
        <w:right w:val="none" w:sz="0" w:space="0" w:color="auto"/>
      </w:divBdr>
    </w:div>
    <w:div w:id="1434477723">
      <w:bodyDiv w:val="1"/>
      <w:marLeft w:val="0"/>
      <w:marRight w:val="0"/>
      <w:marTop w:val="0"/>
      <w:marBottom w:val="0"/>
      <w:divBdr>
        <w:top w:val="none" w:sz="0" w:space="0" w:color="auto"/>
        <w:left w:val="none" w:sz="0" w:space="0" w:color="auto"/>
        <w:bottom w:val="none" w:sz="0" w:space="0" w:color="auto"/>
        <w:right w:val="none" w:sz="0" w:space="0" w:color="auto"/>
      </w:divBdr>
    </w:div>
    <w:div w:id="1448544947">
      <w:bodyDiv w:val="1"/>
      <w:marLeft w:val="0"/>
      <w:marRight w:val="0"/>
      <w:marTop w:val="0"/>
      <w:marBottom w:val="0"/>
      <w:divBdr>
        <w:top w:val="none" w:sz="0" w:space="0" w:color="auto"/>
        <w:left w:val="none" w:sz="0" w:space="0" w:color="auto"/>
        <w:bottom w:val="none" w:sz="0" w:space="0" w:color="auto"/>
        <w:right w:val="none" w:sz="0" w:space="0" w:color="auto"/>
      </w:divBdr>
    </w:div>
    <w:div w:id="1454204116">
      <w:bodyDiv w:val="1"/>
      <w:marLeft w:val="0"/>
      <w:marRight w:val="0"/>
      <w:marTop w:val="0"/>
      <w:marBottom w:val="0"/>
      <w:divBdr>
        <w:top w:val="none" w:sz="0" w:space="0" w:color="auto"/>
        <w:left w:val="none" w:sz="0" w:space="0" w:color="auto"/>
        <w:bottom w:val="none" w:sz="0" w:space="0" w:color="auto"/>
        <w:right w:val="none" w:sz="0" w:space="0" w:color="auto"/>
      </w:divBdr>
    </w:div>
    <w:div w:id="1496022384">
      <w:bodyDiv w:val="1"/>
      <w:marLeft w:val="0"/>
      <w:marRight w:val="0"/>
      <w:marTop w:val="0"/>
      <w:marBottom w:val="0"/>
      <w:divBdr>
        <w:top w:val="none" w:sz="0" w:space="0" w:color="auto"/>
        <w:left w:val="none" w:sz="0" w:space="0" w:color="auto"/>
        <w:bottom w:val="none" w:sz="0" w:space="0" w:color="auto"/>
        <w:right w:val="none" w:sz="0" w:space="0" w:color="auto"/>
      </w:divBdr>
    </w:div>
    <w:div w:id="1499614442">
      <w:bodyDiv w:val="1"/>
      <w:marLeft w:val="0"/>
      <w:marRight w:val="0"/>
      <w:marTop w:val="0"/>
      <w:marBottom w:val="0"/>
      <w:divBdr>
        <w:top w:val="none" w:sz="0" w:space="0" w:color="auto"/>
        <w:left w:val="none" w:sz="0" w:space="0" w:color="auto"/>
        <w:bottom w:val="none" w:sz="0" w:space="0" w:color="auto"/>
        <w:right w:val="none" w:sz="0" w:space="0" w:color="auto"/>
      </w:divBdr>
    </w:div>
    <w:div w:id="1520393691">
      <w:bodyDiv w:val="1"/>
      <w:marLeft w:val="0"/>
      <w:marRight w:val="0"/>
      <w:marTop w:val="0"/>
      <w:marBottom w:val="0"/>
      <w:divBdr>
        <w:top w:val="none" w:sz="0" w:space="0" w:color="auto"/>
        <w:left w:val="none" w:sz="0" w:space="0" w:color="auto"/>
        <w:bottom w:val="none" w:sz="0" w:space="0" w:color="auto"/>
        <w:right w:val="none" w:sz="0" w:space="0" w:color="auto"/>
      </w:divBdr>
    </w:div>
    <w:div w:id="1590000965">
      <w:bodyDiv w:val="1"/>
      <w:marLeft w:val="0"/>
      <w:marRight w:val="0"/>
      <w:marTop w:val="0"/>
      <w:marBottom w:val="0"/>
      <w:divBdr>
        <w:top w:val="none" w:sz="0" w:space="0" w:color="auto"/>
        <w:left w:val="none" w:sz="0" w:space="0" w:color="auto"/>
        <w:bottom w:val="none" w:sz="0" w:space="0" w:color="auto"/>
        <w:right w:val="none" w:sz="0" w:space="0" w:color="auto"/>
      </w:divBdr>
    </w:div>
    <w:div w:id="1627156516">
      <w:bodyDiv w:val="1"/>
      <w:marLeft w:val="0"/>
      <w:marRight w:val="0"/>
      <w:marTop w:val="0"/>
      <w:marBottom w:val="0"/>
      <w:divBdr>
        <w:top w:val="none" w:sz="0" w:space="0" w:color="auto"/>
        <w:left w:val="none" w:sz="0" w:space="0" w:color="auto"/>
        <w:bottom w:val="none" w:sz="0" w:space="0" w:color="auto"/>
        <w:right w:val="none" w:sz="0" w:space="0" w:color="auto"/>
      </w:divBdr>
    </w:div>
    <w:div w:id="1661889359">
      <w:bodyDiv w:val="1"/>
      <w:marLeft w:val="0"/>
      <w:marRight w:val="0"/>
      <w:marTop w:val="0"/>
      <w:marBottom w:val="0"/>
      <w:divBdr>
        <w:top w:val="none" w:sz="0" w:space="0" w:color="auto"/>
        <w:left w:val="none" w:sz="0" w:space="0" w:color="auto"/>
        <w:bottom w:val="none" w:sz="0" w:space="0" w:color="auto"/>
        <w:right w:val="none" w:sz="0" w:space="0" w:color="auto"/>
      </w:divBdr>
    </w:div>
    <w:div w:id="1676614421">
      <w:bodyDiv w:val="1"/>
      <w:marLeft w:val="0"/>
      <w:marRight w:val="0"/>
      <w:marTop w:val="0"/>
      <w:marBottom w:val="0"/>
      <w:divBdr>
        <w:top w:val="none" w:sz="0" w:space="0" w:color="auto"/>
        <w:left w:val="none" w:sz="0" w:space="0" w:color="auto"/>
        <w:bottom w:val="none" w:sz="0" w:space="0" w:color="auto"/>
        <w:right w:val="none" w:sz="0" w:space="0" w:color="auto"/>
      </w:divBdr>
    </w:div>
    <w:div w:id="1698043108">
      <w:bodyDiv w:val="1"/>
      <w:marLeft w:val="0"/>
      <w:marRight w:val="0"/>
      <w:marTop w:val="0"/>
      <w:marBottom w:val="0"/>
      <w:divBdr>
        <w:top w:val="none" w:sz="0" w:space="0" w:color="auto"/>
        <w:left w:val="none" w:sz="0" w:space="0" w:color="auto"/>
        <w:bottom w:val="none" w:sz="0" w:space="0" w:color="auto"/>
        <w:right w:val="none" w:sz="0" w:space="0" w:color="auto"/>
      </w:divBdr>
    </w:div>
    <w:div w:id="1724283593">
      <w:bodyDiv w:val="1"/>
      <w:marLeft w:val="0"/>
      <w:marRight w:val="0"/>
      <w:marTop w:val="0"/>
      <w:marBottom w:val="0"/>
      <w:divBdr>
        <w:top w:val="none" w:sz="0" w:space="0" w:color="auto"/>
        <w:left w:val="none" w:sz="0" w:space="0" w:color="auto"/>
        <w:bottom w:val="none" w:sz="0" w:space="0" w:color="auto"/>
        <w:right w:val="none" w:sz="0" w:space="0" w:color="auto"/>
      </w:divBdr>
    </w:div>
    <w:div w:id="1737119797">
      <w:bodyDiv w:val="1"/>
      <w:marLeft w:val="0"/>
      <w:marRight w:val="0"/>
      <w:marTop w:val="0"/>
      <w:marBottom w:val="0"/>
      <w:divBdr>
        <w:top w:val="none" w:sz="0" w:space="0" w:color="auto"/>
        <w:left w:val="none" w:sz="0" w:space="0" w:color="auto"/>
        <w:bottom w:val="none" w:sz="0" w:space="0" w:color="auto"/>
        <w:right w:val="none" w:sz="0" w:space="0" w:color="auto"/>
      </w:divBdr>
    </w:div>
    <w:div w:id="1762605782">
      <w:bodyDiv w:val="1"/>
      <w:marLeft w:val="0"/>
      <w:marRight w:val="0"/>
      <w:marTop w:val="0"/>
      <w:marBottom w:val="0"/>
      <w:divBdr>
        <w:top w:val="none" w:sz="0" w:space="0" w:color="auto"/>
        <w:left w:val="none" w:sz="0" w:space="0" w:color="auto"/>
        <w:bottom w:val="none" w:sz="0" w:space="0" w:color="auto"/>
        <w:right w:val="none" w:sz="0" w:space="0" w:color="auto"/>
      </w:divBdr>
    </w:div>
    <w:div w:id="1765953776">
      <w:bodyDiv w:val="1"/>
      <w:marLeft w:val="0"/>
      <w:marRight w:val="0"/>
      <w:marTop w:val="0"/>
      <w:marBottom w:val="0"/>
      <w:divBdr>
        <w:top w:val="none" w:sz="0" w:space="0" w:color="auto"/>
        <w:left w:val="none" w:sz="0" w:space="0" w:color="auto"/>
        <w:bottom w:val="none" w:sz="0" w:space="0" w:color="auto"/>
        <w:right w:val="none" w:sz="0" w:space="0" w:color="auto"/>
      </w:divBdr>
    </w:div>
    <w:div w:id="1780102412">
      <w:bodyDiv w:val="1"/>
      <w:marLeft w:val="0"/>
      <w:marRight w:val="0"/>
      <w:marTop w:val="0"/>
      <w:marBottom w:val="0"/>
      <w:divBdr>
        <w:top w:val="none" w:sz="0" w:space="0" w:color="auto"/>
        <w:left w:val="none" w:sz="0" w:space="0" w:color="auto"/>
        <w:bottom w:val="none" w:sz="0" w:space="0" w:color="auto"/>
        <w:right w:val="none" w:sz="0" w:space="0" w:color="auto"/>
      </w:divBdr>
    </w:div>
    <w:div w:id="1793744640">
      <w:bodyDiv w:val="1"/>
      <w:marLeft w:val="0"/>
      <w:marRight w:val="0"/>
      <w:marTop w:val="0"/>
      <w:marBottom w:val="0"/>
      <w:divBdr>
        <w:top w:val="none" w:sz="0" w:space="0" w:color="auto"/>
        <w:left w:val="none" w:sz="0" w:space="0" w:color="auto"/>
        <w:bottom w:val="none" w:sz="0" w:space="0" w:color="auto"/>
        <w:right w:val="none" w:sz="0" w:space="0" w:color="auto"/>
      </w:divBdr>
    </w:div>
    <w:div w:id="1797407377">
      <w:bodyDiv w:val="1"/>
      <w:marLeft w:val="0"/>
      <w:marRight w:val="0"/>
      <w:marTop w:val="0"/>
      <w:marBottom w:val="0"/>
      <w:divBdr>
        <w:top w:val="none" w:sz="0" w:space="0" w:color="auto"/>
        <w:left w:val="none" w:sz="0" w:space="0" w:color="auto"/>
        <w:bottom w:val="none" w:sz="0" w:space="0" w:color="auto"/>
        <w:right w:val="none" w:sz="0" w:space="0" w:color="auto"/>
      </w:divBdr>
    </w:div>
    <w:div w:id="1802262593">
      <w:bodyDiv w:val="1"/>
      <w:marLeft w:val="0"/>
      <w:marRight w:val="0"/>
      <w:marTop w:val="0"/>
      <w:marBottom w:val="0"/>
      <w:divBdr>
        <w:top w:val="none" w:sz="0" w:space="0" w:color="auto"/>
        <w:left w:val="none" w:sz="0" w:space="0" w:color="auto"/>
        <w:bottom w:val="none" w:sz="0" w:space="0" w:color="auto"/>
        <w:right w:val="none" w:sz="0" w:space="0" w:color="auto"/>
      </w:divBdr>
    </w:div>
    <w:div w:id="1883131255">
      <w:bodyDiv w:val="1"/>
      <w:marLeft w:val="0"/>
      <w:marRight w:val="0"/>
      <w:marTop w:val="0"/>
      <w:marBottom w:val="0"/>
      <w:divBdr>
        <w:top w:val="none" w:sz="0" w:space="0" w:color="auto"/>
        <w:left w:val="none" w:sz="0" w:space="0" w:color="auto"/>
        <w:bottom w:val="none" w:sz="0" w:space="0" w:color="auto"/>
        <w:right w:val="none" w:sz="0" w:space="0" w:color="auto"/>
      </w:divBdr>
      <w:divsChild>
        <w:div w:id="454713650">
          <w:marLeft w:val="0"/>
          <w:marRight w:val="0"/>
          <w:marTop w:val="0"/>
          <w:marBottom w:val="0"/>
          <w:divBdr>
            <w:top w:val="none" w:sz="0" w:space="0" w:color="auto"/>
            <w:left w:val="none" w:sz="0" w:space="0" w:color="auto"/>
            <w:bottom w:val="none" w:sz="0" w:space="0" w:color="auto"/>
            <w:right w:val="none" w:sz="0" w:space="0" w:color="auto"/>
          </w:divBdr>
          <w:divsChild>
            <w:div w:id="556549469">
              <w:marLeft w:val="0"/>
              <w:marRight w:val="0"/>
              <w:marTop w:val="0"/>
              <w:marBottom w:val="0"/>
              <w:divBdr>
                <w:top w:val="none" w:sz="0" w:space="0" w:color="auto"/>
                <w:left w:val="none" w:sz="0" w:space="0" w:color="auto"/>
                <w:bottom w:val="none" w:sz="0" w:space="0" w:color="auto"/>
                <w:right w:val="none" w:sz="0" w:space="0" w:color="auto"/>
              </w:divBdr>
              <w:divsChild>
                <w:div w:id="162087501">
                  <w:marLeft w:val="0"/>
                  <w:marRight w:val="0"/>
                  <w:marTop w:val="0"/>
                  <w:marBottom w:val="0"/>
                  <w:divBdr>
                    <w:top w:val="none" w:sz="0" w:space="0" w:color="auto"/>
                    <w:left w:val="none" w:sz="0" w:space="0" w:color="auto"/>
                    <w:bottom w:val="none" w:sz="0" w:space="0" w:color="auto"/>
                    <w:right w:val="none" w:sz="0" w:space="0" w:color="auto"/>
                  </w:divBdr>
                  <w:divsChild>
                    <w:div w:id="1257903199">
                      <w:marLeft w:val="0"/>
                      <w:marRight w:val="0"/>
                      <w:marTop w:val="0"/>
                      <w:marBottom w:val="0"/>
                      <w:divBdr>
                        <w:top w:val="none" w:sz="0" w:space="0" w:color="auto"/>
                        <w:left w:val="none" w:sz="0" w:space="0" w:color="auto"/>
                        <w:bottom w:val="none" w:sz="0" w:space="0" w:color="auto"/>
                        <w:right w:val="none" w:sz="0" w:space="0" w:color="auto"/>
                      </w:divBdr>
                      <w:divsChild>
                        <w:div w:id="328946578">
                          <w:marLeft w:val="0"/>
                          <w:marRight w:val="0"/>
                          <w:marTop w:val="0"/>
                          <w:marBottom w:val="0"/>
                          <w:divBdr>
                            <w:top w:val="none" w:sz="0" w:space="0" w:color="auto"/>
                            <w:left w:val="none" w:sz="0" w:space="0" w:color="auto"/>
                            <w:bottom w:val="none" w:sz="0" w:space="0" w:color="auto"/>
                            <w:right w:val="none" w:sz="0" w:space="0" w:color="auto"/>
                          </w:divBdr>
                          <w:divsChild>
                            <w:div w:id="2095399738">
                              <w:marLeft w:val="0"/>
                              <w:marRight w:val="0"/>
                              <w:marTop w:val="0"/>
                              <w:marBottom w:val="0"/>
                              <w:divBdr>
                                <w:top w:val="none" w:sz="0" w:space="0" w:color="auto"/>
                                <w:left w:val="none" w:sz="0" w:space="0" w:color="auto"/>
                                <w:bottom w:val="none" w:sz="0" w:space="0" w:color="auto"/>
                                <w:right w:val="none" w:sz="0" w:space="0" w:color="auto"/>
                              </w:divBdr>
                              <w:divsChild>
                                <w:div w:id="784037029">
                                  <w:marLeft w:val="0"/>
                                  <w:marRight w:val="0"/>
                                  <w:marTop w:val="0"/>
                                  <w:marBottom w:val="0"/>
                                  <w:divBdr>
                                    <w:top w:val="none" w:sz="0" w:space="0" w:color="auto"/>
                                    <w:left w:val="none" w:sz="0" w:space="0" w:color="auto"/>
                                    <w:bottom w:val="none" w:sz="0" w:space="0" w:color="auto"/>
                                    <w:right w:val="none" w:sz="0" w:space="0" w:color="auto"/>
                                  </w:divBdr>
                                  <w:divsChild>
                                    <w:div w:id="2095738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85784">
                          <w:marLeft w:val="0"/>
                          <w:marRight w:val="0"/>
                          <w:marTop w:val="0"/>
                          <w:marBottom w:val="0"/>
                          <w:divBdr>
                            <w:top w:val="none" w:sz="0" w:space="0" w:color="auto"/>
                            <w:left w:val="none" w:sz="0" w:space="0" w:color="auto"/>
                            <w:bottom w:val="none" w:sz="0" w:space="0" w:color="auto"/>
                            <w:right w:val="none" w:sz="0" w:space="0" w:color="auto"/>
                          </w:divBdr>
                          <w:divsChild>
                            <w:div w:id="949505839">
                              <w:marLeft w:val="0"/>
                              <w:marRight w:val="0"/>
                              <w:marTop w:val="0"/>
                              <w:marBottom w:val="0"/>
                              <w:divBdr>
                                <w:top w:val="none" w:sz="0" w:space="0" w:color="auto"/>
                                <w:left w:val="none" w:sz="0" w:space="0" w:color="auto"/>
                                <w:bottom w:val="none" w:sz="0" w:space="0" w:color="auto"/>
                                <w:right w:val="none" w:sz="0" w:space="0" w:color="auto"/>
                              </w:divBdr>
                              <w:divsChild>
                                <w:div w:id="870655077">
                                  <w:marLeft w:val="0"/>
                                  <w:marRight w:val="0"/>
                                  <w:marTop w:val="0"/>
                                  <w:marBottom w:val="0"/>
                                  <w:divBdr>
                                    <w:top w:val="none" w:sz="0" w:space="0" w:color="auto"/>
                                    <w:left w:val="none" w:sz="0" w:space="0" w:color="auto"/>
                                    <w:bottom w:val="none" w:sz="0" w:space="0" w:color="auto"/>
                                    <w:right w:val="none" w:sz="0" w:space="0" w:color="auto"/>
                                  </w:divBdr>
                                  <w:divsChild>
                                    <w:div w:id="731542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95044359">
      <w:bodyDiv w:val="1"/>
      <w:marLeft w:val="0"/>
      <w:marRight w:val="0"/>
      <w:marTop w:val="0"/>
      <w:marBottom w:val="0"/>
      <w:divBdr>
        <w:top w:val="none" w:sz="0" w:space="0" w:color="auto"/>
        <w:left w:val="none" w:sz="0" w:space="0" w:color="auto"/>
        <w:bottom w:val="none" w:sz="0" w:space="0" w:color="auto"/>
        <w:right w:val="none" w:sz="0" w:space="0" w:color="auto"/>
      </w:divBdr>
    </w:div>
    <w:div w:id="1899634254">
      <w:bodyDiv w:val="1"/>
      <w:marLeft w:val="0"/>
      <w:marRight w:val="0"/>
      <w:marTop w:val="0"/>
      <w:marBottom w:val="0"/>
      <w:divBdr>
        <w:top w:val="none" w:sz="0" w:space="0" w:color="auto"/>
        <w:left w:val="none" w:sz="0" w:space="0" w:color="auto"/>
        <w:bottom w:val="none" w:sz="0" w:space="0" w:color="auto"/>
        <w:right w:val="none" w:sz="0" w:space="0" w:color="auto"/>
      </w:divBdr>
    </w:div>
    <w:div w:id="1914781237">
      <w:bodyDiv w:val="1"/>
      <w:marLeft w:val="0"/>
      <w:marRight w:val="0"/>
      <w:marTop w:val="0"/>
      <w:marBottom w:val="0"/>
      <w:divBdr>
        <w:top w:val="none" w:sz="0" w:space="0" w:color="auto"/>
        <w:left w:val="none" w:sz="0" w:space="0" w:color="auto"/>
        <w:bottom w:val="none" w:sz="0" w:space="0" w:color="auto"/>
        <w:right w:val="none" w:sz="0" w:space="0" w:color="auto"/>
      </w:divBdr>
    </w:div>
    <w:div w:id="1967545161">
      <w:bodyDiv w:val="1"/>
      <w:marLeft w:val="0"/>
      <w:marRight w:val="0"/>
      <w:marTop w:val="0"/>
      <w:marBottom w:val="0"/>
      <w:divBdr>
        <w:top w:val="none" w:sz="0" w:space="0" w:color="auto"/>
        <w:left w:val="none" w:sz="0" w:space="0" w:color="auto"/>
        <w:bottom w:val="none" w:sz="0" w:space="0" w:color="auto"/>
        <w:right w:val="none" w:sz="0" w:space="0" w:color="auto"/>
      </w:divBdr>
    </w:div>
    <w:div w:id="2074889483">
      <w:bodyDiv w:val="1"/>
      <w:marLeft w:val="0"/>
      <w:marRight w:val="0"/>
      <w:marTop w:val="0"/>
      <w:marBottom w:val="0"/>
      <w:divBdr>
        <w:top w:val="none" w:sz="0" w:space="0" w:color="auto"/>
        <w:left w:val="none" w:sz="0" w:space="0" w:color="auto"/>
        <w:bottom w:val="none" w:sz="0" w:space="0" w:color="auto"/>
        <w:right w:val="none" w:sz="0" w:space="0" w:color="auto"/>
      </w:divBdr>
    </w:div>
    <w:div w:id="2117822777">
      <w:bodyDiv w:val="1"/>
      <w:marLeft w:val="0"/>
      <w:marRight w:val="0"/>
      <w:marTop w:val="0"/>
      <w:marBottom w:val="0"/>
      <w:divBdr>
        <w:top w:val="none" w:sz="0" w:space="0" w:color="auto"/>
        <w:left w:val="none" w:sz="0" w:space="0" w:color="auto"/>
        <w:bottom w:val="none" w:sz="0" w:space="0" w:color="auto"/>
        <w:right w:val="none" w:sz="0" w:space="0" w:color="auto"/>
      </w:divBdr>
    </w:div>
    <w:div w:id="21318984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walkingmountains.org/sustainability/soaring-emissions-the-environmental-impact-of-air-travel-tourism-and-shopping-convenience" TargetMode="External"/><Relationship Id="rId13" Type="http://schemas.openxmlformats.org/officeDocument/2006/relationships/hyperlink" Target="https://greenly.earth/en-us/blog/industries/tourism--the-environment-a-delicate-balance?utm_source=chatgpt.com" TargetMode="External"/><Relationship Id="rId3" Type="http://schemas.openxmlformats.org/officeDocument/2006/relationships/styles" Target="styles.xml"/><Relationship Id="rId7" Type="http://schemas.openxmlformats.org/officeDocument/2006/relationships/hyperlink" Target="https://www.airbus.com/en/innovation/energy-transition/sustainable-aviation-fuels" TargetMode="External"/><Relationship Id="rId12" Type="http://schemas.openxmlformats.org/officeDocument/2006/relationships/hyperlink" Target="https://www.icao.int/environmental-protection/documents/environmentreport-2010/icao_envreport10-ch1_en.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thetimes.com/uk/environment/article/virgin-atlantic-ad-banned-over-sustainable-fuel-claim-gdvgjt8fp?utm_source=chatgpt.com&amp;region=global" TargetMode="External"/><Relationship Id="rId11" Type="http://schemas.openxmlformats.org/officeDocument/2006/relationships/hyperlink" Target="file:///C:\Users\Sony\AppData\Local\Microsoft\Windows\INetCache\IE\N5E3SY4U\www.hmgroup.com" TargetMode="External"/><Relationship Id="rId5" Type="http://schemas.openxmlformats.org/officeDocument/2006/relationships/webSettings" Target="webSettings.xml"/><Relationship Id="rId15" Type="http://schemas.openxmlformats.org/officeDocument/2006/relationships/hyperlink" Target="https://hospitalityinsights.ehl.edu/hospitality-trends-transport-and-mobility?utm_source=chatgpt.com" TargetMode="External"/><Relationship Id="rId10" Type="http://schemas.openxmlformats.org/officeDocument/2006/relationships/hyperlink" Target="https://esgthereport.com/what-are-the-environmental-impacts-of-flying/" TargetMode="External"/><Relationship Id="rId4" Type="http://schemas.openxmlformats.org/officeDocument/2006/relationships/settings" Target="settings.xml"/><Relationship Id="rId9" Type="http://schemas.openxmlformats.org/officeDocument/2006/relationships/hyperlink" Target="https://pro.delta.com/content/agency/us/en/news/news-archive/2021/september-2021/new-campaign-shines-light-on-delta-s-carbon-neutral-pledge.html" TargetMode="External"/><Relationship Id="rId14" Type="http://schemas.openxmlformats.org/officeDocument/2006/relationships/hyperlink" Target="https://pmc.ncbi.nlm.nih.gov/articles/PMC99758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Hertfordshire.XSL" StyleName="Harvard - Hertfordshire" Version="1">
  <b:Source>
    <b:Tag>Kar25</b:Tag>
    <b:SourceType>InternetSite</b:SourceType>
    <b:Guid>{FE2F86CD-44CC-477B-A7C9-19E7A9B8996D}</b:Guid>
    <b:Author>
      <b:Author>
        <b:NameList>
          <b:Person>
            <b:Last>Kara</b:Last>
            <b:First>Anderson</b:First>
          </b:Person>
        </b:NameList>
      </b:Author>
    </b:Author>
    <b:Title>Tourism &amp; the Environment: A Delicate Balance</b:Title>
    <b:Year>2025</b:Year>
    <b:YearAccessed>2025</b:YearAccessed>
    <b:MonthAccessed>February</b:MonthAccessed>
    <b:DayAccessed>23</b:DayAccessed>
    <b:URL>https://greenly.earth/en-us/blog/industries/tourism--the-environment-a-delicate-balance?utm_source=chatgpt.com</b:URL>
    <b:RefOrder>1</b:RefOrder>
  </b:Source>
  <b:Source>
    <b:Tag>Ada24</b:Tag>
    <b:SourceType>InternetSite</b:SourceType>
    <b:Guid>{90891229-A2C2-4D51-AF7A-61A5BADF80D6}</b:Guid>
    <b:Author>
      <b:Author>
        <b:NameList>
          <b:Person>
            <b:Last>Adam</b:Last>
            <b:First>Vaughan</b:First>
          </b:Person>
        </b:NameList>
      </b:Author>
    </b:Author>
    <b:Title>Virgin Atlantic ad banned over sustainable fuel claim</b:Title>
    <b:Year>2024</b:Year>
    <b:YearAccessed>2025</b:YearAccessed>
    <b:MonthAccessed>February</b:MonthAccessed>
    <b:DayAccessed>24</b:DayAccessed>
    <b:URL>http://thetimes.com/uk/environment/article/virgin-atlantic-ad-banned-over-sustainable-fuel-claim-gdvgjt8fp?utm_source=chatgpt.com&amp;region=global</b:URL>
    <b:RefOrder>3</b:RefOrder>
  </b:Source>
  <b:Source>
    <b:Tag>Tat22</b:Tag>
    <b:SourceType>InternetSite</b:SourceType>
    <b:Guid>{3325981A-9DAB-4F1E-88C6-A14CD76ADC08}</b:Guid>
    <b:Author>
      <b:Author>
        <b:NameList>
          <b:Person>
            <b:Last>Tatyana</b:Last>
            <b:First>Tsukanova</b:First>
          </b:Person>
        </b:NameList>
      </b:Author>
    </b:Author>
    <b:Title>Hospitality Trends: The future of transportation and mobility</b:Title>
    <b:Year>2022 </b:Year>
    <b:YearAccessed>2025</b:YearAccessed>
    <b:MonthAccessed>February</b:MonthAccessed>
    <b:DayAccessed>26</b:DayAccessed>
    <b:URL>https://hospitalityinsights.ehl.edu/hospitality-trends-transport-and-mobility?utm_source=chatgpt.com</b:URL>
    <b:RefOrder>2</b:RefOrder>
  </b:Source>
  <b:Source>
    <b:Tag>Cha25</b:Tag>
    <b:SourceType>InternetSite</b:SourceType>
    <b:Guid>{2D0DC580-941E-4084-AA1B-D5A1E404A869}</b:Guid>
    <b:Author>
      <b:Author>
        <b:NameList>
          <b:Person>
            <b:Last>Chantel</b:Last>
            <b:First>Recksiedler</b:First>
          </b:Person>
        </b:NameList>
      </b:Author>
    </b:Author>
    <b:Title>Soaring Emissions: The Environmental Impact of Air Travel, Tourism, and Shopping Convenience</b:Title>
    <b:Year>2025 </b:Year>
    <b:YearAccessed>2025 </b:YearAccessed>
    <b:MonthAccessed>February</b:MonthAccessed>
    <b:DayAccessed>24</b:DayAccessed>
    <b:URL>https://blog.walkingmountains.org/sustainability/soaring-emissions-the-environmental-impact-of-air-travel-tourism-and-shopping-convenience</b:URL>
    <b:RefOrder>11</b:RefOrder>
  </b:Source>
  <b:Source>
    <b:Tag>Esg25</b:Tag>
    <b:SourceType>InternetSite</b:SourceType>
    <b:Guid>{9F6710FB-7414-4AF0-B673-51EE53CC61B6}</b:Guid>
    <b:Author>
      <b:Author>
        <b:NameList>
          <b:Person>
            <b:Last>Esgthereport</b:Last>
          </b:Person>
        </b:NameList>
      </b:Author>
    </b:Author>
    <b:Title>What are the Environmental Impacts of Flying?</b:Title>
    <b:Year>2025</b:Year>
    <b:YearAccessed>2025</b:YearAccessed>
    <b:MonthAccessed>February</b:MonthAccessed>
    <b:DayAccessed>23</b:DayAccessed>
    <b:URL>https://esgthereport.com/what-are-the-environmental-impacts-of-flying/</b:URL>
    <b:RefOrder>9</b:RefOrder>
  </b:Source>
  <b:Source>
    <b:Tag>Ned24</b:Tag>
    <b:SourceType>InternetSite</b:SourceType>
    <b:Guid>{06468281-4A17-4F29-9185-A1251C75889B}</b:Guid>
    <b:Author>
      <b:Author>
        <b:NameList>
          <b:Person>
            <b:Last>Ned</b:Last>
          </b:Person>
        </b:NameList>
      </b:Author>
    </b:Author>
    <b:Title>Revolutionising the hospitality industry through sustainable practices</b:Title>
    <b:Year>2024</b:Year>
    <b:YearAccessed>2025</b:YearAccessed>
    <b:MonthAccessed>February</b:MonthAccessed>
    <b:DayAccessed>25</b:DayAccessed>
    <b:RefOrder>7</b:RefOrder>
  </b:Source>
  <b:Source>
    <b:Tag>Kha23</b:Tag>
    <b:SourceType>JournalArticle</b:SourceType>
    <b:Guid>{C30DEB5E-AF59-4CF3-8CD9-1C666EE9195B}</b:Guid>
    <b:Title>Climate Change and Travel: Harmonizing to Abate Impact</b:Title>
    <b:Year>2023</b:Year>
    <b:YearAccessed>2025</b:YearAccessed>
    <b:MonthAccessed>February</b:MonthAccessed>
    <b:DayAccessed>23</b:DayAccessed>
    <b:URL>https://pmc.ncbi.nlm.nih.gov/articles/PMC9975868/</b:URL>
    <b:Author>
      <b:Author>
        <b:NameList>
          <b:Person>
            <b:Last>Khatib</b:Last>
            <b:First>AN</b:First>
          </b:Person>
        </b:NameList>
      </b:Author>
    </b:Author>
    <b:JournalName>Curr Infect Dis</b:JournalName>
    <b:Pages>77-85</b:Pages>
    <b:RefOrder>21</b:RefOrder>
  </b:Source>
  <b:Source>
    <b:Tag>Ink18</b:Tag>
    <b:SourceType>Book</b:SourceType>
    <b:Guid>{ED5AE459-24D0-408C-97A1-BF4C051325CD}</b:Guid>
    <b:Author>
      <b:Author>
        <b:NameList>
          <b:Person>
            <b:Last>Inkson</b:Last>
            <b:First>C</b:First>
          </b:Person>
          <b:Person>
            <b:Last>Minnaert</b:Last>
            <b:First>L</b:First>
          </b:Person>
        </b:NameList>
      </b:Author>
    </b:Author>
    <b:Title>Tourism Management: An Introduction</b:Title>
    <b:Year>2018</b:Year>
    <b:City>London</b:City>
    <b:Publisher>Sage</b:Publisher>
    <b:RefOrder>4</b:RefOrder>
  </b:Source>
  <b:Source>
    <b:Tag>Coo21</b:Tag>
    <b:SourceType>Book</b:SourceType>
    <b:Guid>{72BB873B-AAEA-4613-8D32-84832FDA3BC2}</b:Guid>
    <b:Title>Essentials of tourism</b:Title>
    <b:Year>2021</b:Year>
    <b:Author>
      <b:Author>
        <b:NameList>
          <b:Person>
            <b:Last>Cooper</b:Last>
            <b:First>C</b:First>
          </b:Person>
        </b:NameList>
      </b:Author>
    </b:Author>
    <b:City>London</b:City>
    <b:Publisher>SAGE</b:Publisher>
    <b:Edition>3rd</b:Edition>
    <b:RefOrder>17</b:RefOrder>
  </b:Source>
  <b:Source>
    <b:Tag>HMG22</b:Tag>
    <b:SourceType>InternetSite</b:SourceType>
    <b:Guid>{F1236CF0-D0E8-4401-BA9A-8CC2FDAFC338}</b:Guid>
    <b:Author>
      <b:Author>
        <b:NameList>
          <b:Person>
            <b:Last>H&amp;M Group</b:Last>
          </b:Person>
        </b:NameList>
      </b:Author>
    </b:Author>
    <b:Title>Sustainability Report: Logistics and Green Transport Initiatives</b:Title>
    <b:Year>2022</b:Year>
    <b:YearAccessed>2025</b:YearAccessed>
    <b:MonthAccessed>February</b:MonthAccessed>
    <b:DayAccessed>25</b:DayAccessed>
    <b:URL>www.hmgroup.com</b:URL>
    <b:RefOrder>16</b:RefOrder>
  </b:Source>
  <b:Source>
    <b:Tag>Ban19</b:Tag>
    <b:SourceType>Book</b:SourceType>
    <b:Guid>{E94A3DB5-8032-4F60-8651-FFA86CF74CBD}</b:Guid>
    <b:Author>
      <b:Author>
        <b:NameList>
          <b:Person>
            <b:Last>Banister</b:Last>
            <b:First>D</b:First>
          </b:Person>
        </b:NameList>
      </b:Author>
    </b:Author>
    <b:Title>Transport for sustainable cities. .</b:Title>
    <b:Year>2019</b:Year>
    <b:Publisher>Routledge</b:Publisher>
    <b:RefOrder>20</b:RefOrder>
  </b:Source>
  <b:Source>
    <b:Tag>UNW21</b:Tag>
    <b:SourceType>Book</b:SourceType>
    <b:Guid>{3B8849D4-094F-4A61-9FB2-8DD1409A50F6}</b:Guid>
    <b:Title>Transport and tourism: Moving towards sustainability</b:Title>
    <b:Year>2021</b:Year>
    <b:City>Madrid</b:City>
    <b:Publisher>United Nations World Tourism</b:Publisher>
    <b:Author>
      <b:Author>
        <b:NameList>
          <b:Person>
            <b:Last>UNWTO</b:Last>
            <b:First>Organization</b:First>
          </b:Person>
        </b:NameList>
      </b:Author>
    </b:Author>
    <b:RefOrder>6</b:RefOrder>
  </b:Source>
  <b:Source>
    <b:Tag>Jia21</b:Tag>
    <b:SourceType>JournalArticle</b:SourceType>
    <b:Guid>{C266C667-5B56-433E-80E2-D53CA54482A7}</b:Guid>
    <b:Title>Carbon tax or sustainable aviation fuel quota</b:Title>
    <b:Year>2021</b:Year>
    <b:Author>
      <b:Author>
        <b:NameList>
          <b:Person>
            <b:Last>Jiang</b:Last>
            <b:First>C</b:First>
          </b:Person>
        </b:NameList>
      </b:Author>
    </b:Author>
    <b:JournalName>Energy Econ</b:JournalName>
    <b:RefOrder>8</b:RefOrder>
  </b:Source>
  <b:Source>
    <b:Tag>LiX22</b:Tag>
    <b:SourceType>JournalArticle</b:SourceType>
    <b:Guid>{728B5145-E768-4881-AD6F-9C82A13CC955}</b:Guid>
    <b:Author>
      <b:Author>
        <b:NameList>
          <b:Person>
            <b:Last>Li</b:Last>
            <b:First>X.</b:First>
          </b:Person>
          <b:Person>
            <b:Last>Lv</b:Last>
            <b:First>T.</b:First>
          </b:Person>
          <b:Person>
            <b:Last>Zhan</b:Last>
            <b:First>J.</b:First>
          </b:Person>
          <b:Person>
            <b:Last>Wang</b:Last>
            <b:First>S.</b:First>
          </b:Person>
          <b:Person>
            <b:Last>Pan</b:Last>
            <b:First>F</b:First>
          </b:Person>
        </b:NameList>
      </b:Author>
    </b:Author>
    <b:Title>Carbon Emission Measurement of Urban Green Passenger Transport: A Case Study of Qingdao</b:Title>
    <b:JournalName>Sustainability </b:JournalName>
    <b:Year>2022</b:Year>
    <b:Pages>9588</b:Pages>
    <b:RefOrder>10</b:RefOrder>
  </b:Source>
  <b:Source>
    <b:Tag>ICA10</b:Tag>
    <b:SourceType>InternetSite</b:SourceType>
    <b:Guid>{6ED8C6F2-E080-47EF-83E3-D7E5F90AA360}</b:Guid>
    <b:Title>AVIATION'S CONTRIBUTION TO CLIMATE CHANGE</b:Title>
    <b:Year>2010</b:Year>
    <b:Author>
      <b:Author>
        <b:NameList>
          <b:Person>
            <b:Last>ICAO</b:Last>
          </b:Person>
        </b:NameList>
      </b:Author>
    </b:Author>
    <b:YearAccessed>2025</b:YearAccessed>
    <b:MonthAccessed>February</b:MonthAccessed>
    <b:DayAccessed>25</b:DayAccessed>
    <b:URL>https://www.icao.int/environmental-protection/documents/environmentreport-2010/icao_envreport10-ch1_en.pdf</b:URL>
    <b:RefOrder>12</b:RefOrder>
  </b:Source>
  <b:Source>
    <b:Tag>Sha21</b:Tag>
    <b:SourceType>JournalArticle</b:SourceType>
    <b:Guid>{558D8F16-98CE-4EE1-8B13-2206DDEF5FB9}</b:Guid>
    <b:Author>
      <b:Author>
        <b:NameList>
          <b:Person>
            <b:Last>Shah</b:Last>
            <b:First>K.J.</b:First>
          </b:Person>
          <b:Person>
            <b:Last>Pan</b:Last>
            <b:First>S.-Y.</b:First>
          </b:Person>
          <b:Person>
            <b:Last>Lee</b:Last>
            <b:First>I.</b:First>
          </b:Person>
          <b:Person>
            <b:Last>Kim</b:Last>
            <b:First>H.</b:First>
          </b:Person>
          <b:Person>
            <b:Last>You</b:Last>
            <b:First>Z.</b:First>
          </b:Person>
          <b:Person>
            <b:Last>Zheng</b:Last>
            <b:First>J.-M.</b:First>
          </b:Person>
          <b:Person>
            <b:Last>Chiang</b:Last>
            <b:First>P.-C</b:First>
          </b:Person>
        </b:NameList>
      </b:Author>
    </b:Author>
    <b:Title>Green transportation for sustainability: Review of current barriers, strategies, and innovative technologies</b:Title>
    <b:JournalName>J. Clean. Prod.</b:JournalName>
    <b:Year>2021</b:Year>
    <b:Pages>129392</b:Pages>
    <b:RefOrder>13</b:RefOrder>
  </b:Source>
  <b:Source>
    <b:Tag>Bec17</b:Tag>
    <b:SourceType>JournalArticle</b:SourceType>
    <b:Guid>{C331FF2B-2735-464F-8FB6-CEBCD73EF71D}</b:Guid>
    <b:Title>What role for offsetting aviation greenhouse gas emissions in a deep-cut carbon world?</b:Title>
    <b:Year>2017</b:Year>
    <b:Author>
      <b:Author>
        <b:NameList>
          <b:Person>
            <b:Last>Becken</b:Last>
            <b:First>S.,</b:First>
            <b:Middle>&amp; Mackey, B</b:Middle>
          </b:Person>
        </b:NameList>
      </b:Author>
    </b:Author>
    <b:JournalName>Journal of Air Transport Management</b:JournalName>
    <b:Pages> 71–83</b:Pages>
    <b:RefOrder>14</b:RefOrder>
  </b:Source>
  <b:Source>
    <b:Tag>Del21</b:Tag>
    <b:SourceType>InternetSite</b:SourceType>
    <b:Guid>{1993FC10-8562-40AA-BF87-2CC3A0B8DE77}</b:Guid>
    <b:Author>
      <b:Author>
        <b:NameList>
          <b:Person>
            <b:Last>Delta</b:Last>
            <b:First>Professional</b:First>
          </b:Person>
        </b:NameList>
      </b:Author>
    </b:Author>
    <b:Title>New Campaign Shines Light on Delta’s Carbon-neutral Pledge  </b:Title>
    <b:Year>2021</b:Year>
    <b:YearAccessed>2025</b:YearAccessed>
    <b:MonthAccessed>February</b:MonthAccessed>
    <b:DayAccessed>26</b:DayAccessed>
    <b:URL>https://pro.delta.com/content/agency/us/en/news/news-archive/2021/september-2021/new-campaign-shines-light-on-delta-s-carbon-neutral-pledge.html#:~:text=%E2%80%9CWe%20believe%20you%20shouldn't,caring%20more%20for%20the%20world.%E2%80%9D</b:URL>
    <b:RefOrder>15</b:RefOrder>
  </b:Source>
  <b:Source>
    <b:Tag>Ama23</b:Tag>
    <b:SourceType>JournalArticle</b:SourceType>
    <b:Guid>{0186310E-59D8-4E66-9233-FFB4F9D3652E}</b:Guid>
    <b:Author>
      <b:Author>
        <b:NameList>
          <b:Person>
            <b:Last>Amankwah-Amoah</b:Last>
            <b:First>J</b:First>
            <b:Middle>et al.</b:Middle>
          </b:Person>
        </b:NameList>
      </b:Author>
    </b:Author>
    <b:Title>Greening aviation in era of COVID-19: towards conceptualizing and operationalizing decarbonization</b:Title>
    <b:Year>2023</b:Year>
    <b:JournalName>J. Environ. Manag</b:JournalName>
    <b:RefOrder>18</b:RefOrder>
  </b:Source>
  <b:Source>
    <b:Tag>Air24</b:Tag>
    <b:SourceType>InternetSite</b:SourceType>
    <b:Guid>{B6C73574-77FF-478E-BE77-551165461B1A}</b:Guid>
    <b:Title>How does SAF reduce the aviation industry's carbon footprint?</b:Title>
    <b:Year>2024</b:Year>
    <b:Author>
      <b:Author>
        <b:NameList>
          <b:Person>
            <b:Last>Airbus</b:Last>
          </b:Person>
        </b:NameList>
      </b:Author>
    </b:Author>
    <b:YearAccessed>2025</b:YearAccessed>
    <b:MonthAccessed>February</b:MonthAccessed>
    <b:DayAccessed>26</b:DayAccessed>
    <b:URL>https://www.airbus.com/en/innovation/energy-transition/sustainable-aviation-fuels#:~:text=1%20%2D%20What%20is%20SAF%20?,its%20use%20in%20aircraft%20today.</b:URL>
    <b:RefOrder>19</b:RefOrder>
  </b:Source>
  <b:Source>
    <b:Tag>Bod17</b:Tag>
    <b:SourceType>Book</b:SourceType>
    <b:Guid>{4332E14D-A342-4C26-8DA0-A60095823B27}</b:Guid>
    <b:Author>
      <b:Author>
        <b:NameList>
          <b:Person>
            <b:Last>Boddy</b:Last>
            <b:First>D</b:First>
          </b:Person>
        </b:NameList>
      </b:Author>
    </b:Author>
    <b:Title>Management: An Introduction</b:Title>
    <b:Year>2017</b:Year>
    <b:City>Harlow</b:City>
    <b:Publisher>Pearson </b:Publisher>
    <b:RefOrder>5</b:RefOrder>
  </b:Source>
</b:Sources>
</file>

<file path=customXml/itemProps1.xml><?xml version="1.0" encoding="utf-8"?>
<ds:datastoreItem xmlns:ds="http://schemas.openxmlformats.org/officeDocument/2006/customXml" ds:itemID="{0F85F80E-E12A-4383-B53E-978B20C28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3358</Words>
  <Characters>19146</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dc:creator>
  <cp:keywords/>
  <dc:description/>
  <cp:lastModifiedBy>Sony</cp:lastModifiedBy>
  <cp:revision>7</cp:revision>
  <dcterms:created xsi:type="dcterms:W3CDTF">2025-03-03T10:18:00Z</dcterms:created>
  <dcterms:modified xsi:type="dcterms:W3CDTF">2025-03-03T11:31:00Z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f56d1c1c-be4d-4f75-a8a4-012275c08e9a</vt:lpwstr>
  </property>
</Properties>
</file>