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EC73C1" w:rsidP="26EC73C1" w:rsidRDefault="26EC73C1" w14:paraId="3A1682D5" w14:textId="26BD6C55">
      <w:pPr>
        <w:spacing w:before="0" w:beforeAutospacing="off" w:after="160" w:afterAutospacing="off" w:line="360" w:lineRule="auto"/>
        <w:rPr>
          <w:rFonts w:ascii="Arial" w:hAnsi="Arial" w:eastAsia="Arial" w:cs="Arial"/>
          <w:b w:val="1"/>
          <w:bCs w:val="1"/>
          <w:noProof w:val="0"/>
          <w:color w:val="auto"/>
          <w:sz w:val="24"/>
          <w:szCs w:val="24"/>
          <w:lang w:val="en-US"/>
        </w:rPr>
      </w:pPr>
    </w:p>
    <w:p w:rsidR="22C4FEBC" w:rsidP="26EC73C1" w:rsidRDefault="22C4FEBC" w14:paraId="0BDAA4C6" w14:textId="5B847EC6">
      <w:pPr>
        <w:spacing w:before="0" w:beforeAutospacing="off" w:after="160" w:afterAutospacing="off" w:line="360" w:lineRule="auto"/>
        <w:jc w:val="center"/>
        <w:rPr>
          <w:rFonts w:ascii="Arial" w:hAnsi="Arial" w:eastAsia="Arial" w:cs="Arial"/>
          <w:b w:val="1"/>
          <w:bCs w:val="1"/>
          <w:noProof w:val="0"/>
          <w:color w:val="auto"/>
          <w:sz w:val="24"/>
          <w:szCs w:val="24"/>
          <w:highlight w:val="yellow"/>
          <w:lang w:val="en-US"/>
        </w:rPr>
      </w:pPr>
      <w:r w:rsidRPr="26EC73C1" w:rsidR="22C4FEBC">
        <w:rPr>
          <w:rFonts w:ascii="Arial" w:hAnsi="Arial" w:eastAsia="Arial" w:cs="Arial"/>
          <w:b w:val="1"/>
          <w:bCs w:val="1"/>
          <w:noProof w:val="0"/>
          <w:color w:val="auto"/>
          <w:sz w:val="24"/>
          <w:szCs w:val="24"/>
          <w:u w:val="single"/>
          <w:lang w:val="en-US"/>
        </w:rPr>
        <w:t>The Concept of Holistic Child Development</w:t>
      </w:r>
      <w:r w:rsidRPr="26EC73C1" w:rsidR="22C4FEBC">
        <w:rPr>
          <w:rFonts w:ascii="Arial" w:hAnsi="Arial" w:eastAsia="Arial" w:cs="Arial"/>
          <w:b w:val="1"/>
          <w:bCs w:val="1"/>
          <w:noProof w:val="0"/>
          <w:color w:val="auto"/>
          <w:sz w:val="24"/>
          <w:szCs w:val="24"/>
          <w:lang w:val="en-US"/>
        </w:rPr>
        <w:t xml:space="preserve"> </w:t>
      </w:r>
    </w:p>
    <w:p w:rsidR="154FC290" w:rsidP="26EC73C1" w:rsidRDefault="154FC290" w14:paraId="5F2D5968" w14:textId="568F83E3">
      <w:pPr>
        <w:spacing w:before="0" w:beforeAutospacing="off" w:after="160" w:afterAutospacing="off" w:line="360" w:lineRule="auto"/>
        <w:rPr>
          <w:rFonts w:ascii="Arial" w:hAnsi="Arial" w:eastAsia="Arial" w:cs="Arial"/>
          <w:b w:val="1"/>
          <w:bCs w:val="1"/>
          <w:i w:val="0"/>
          <w:iCs w:val="0"/>
          <w:caps w:val="0"/>
          <w:smallCaps w:val="0"/>
          <w:noProof w:val="0"/>
          <w:color w:val="auto"/>
          <w:sz w:val="24"/>
          <w:szCs w:val="24"/>
          <w:u w:val="single"/>
          <w:lang w:val="en-US"/>
        </w:rPr>
      </w:pPr>
      <w:r w:rsidRPr="26EC73C1" w:rsidR="154FC290">
        <w:rPr>
          <w:rFonts w:ascii="Arial" w:hAnsi="Arial" w:eastAsia="Arial" w:cs="Arial"/>
          <w:b w:val="1"/>
          <w:bCs w:val="1"/>
          <w:i w:val="0"/>
          <w:iCs w:val="0"/>
          <w:caps w:val="0"/>
          <w:smallCaps w:val="0"/>
          <w:noProof w:val="0"/>
          <w:color w:val="auto"/>
          <w:sz w:val="24"/>
          <w:szCs w:val="24"/>
          <w:u w:val="single"/>
          <w:lang w:val="en-US"/>
        </w:rPr>
        <w:t>Introduction</w:t>
      </w:r>
    </w:p>
    <w:p w:rsidR="154FC290" w:rsidP="26EC73C1" w:rsidRDefault="154FC290" w14:paraId="783A3FE1" w14:textId="7865F19F">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This written work will look in depth at the concept of holistic child development and how it links to Maslow’s hierarchy of needs. Theories that support what holistic child development is and why it is important for us to view each child as individuals will be discussed.</w:t>
      </w:r>
    </w:p>
    <w:p w:rsidR="154FC290" w:rsidP="26EC73C1" w:rsidRDefault="154FC290" w14:paraId="63606D0A" w14:textId="741D24B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What is a concept?</w:t>
      </w:r>
    </w:p>
    <w:p w:rsidR="154FC290" w:rsidP="26EC73C1" w:rsidRDefault="154FC290" w14:paraId="328DA8C8" w14:textId="50518968">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A concept is an abstract idea, or principle that exists as a feeling or idea in one’s mind (Cambridge Dictionary, 2019).</w:t>
      </w:r>
    </w:p>
    <w:p w:rsidR="154FC290" w:rsidP="26EC73C1" w:rsidRDefault="154FC290" w14:paraId="1EBB1FA4" w14:textId="39FF4DE6">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What is holistic development?</w:t>
      </w:r>
    </w:p>
    <w:p w:rsidR="154FC290" w:rsidP="26EC73C1" w:rsidRDefault="154FC290" w14:paraId="380E269A" w14:textId="4681E6B0">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When we look at the concept of holistic development, we discover it is a way of developing a child, in their entirety, looking at each child as a whole and unique being and not just focusing on the development of their intellectual understanding (Miller 2023). Holistic development pays attention to nurturing a healthy mind, body and spirit or soul of a child. It aims to support children to grow and develop as able and self-assured individuals, who are confident within their community and aspire to attain purpose in their lives (Ministry of Education, 1996, p. 9). Consider Maslow’s Hierarchy of needs, this model encourages educators to explore Maslow’s theory, that a person has complex needs that need to be nourished and supported, so that a person can develop and grow to realise their full potential (Early Years TV, 2024). </w:t>
      </w:r>
    </w:p>
    <w:p w:rsidR="154FC290" w:rsidP="26EC73C1" w:rsidRDefault="154FC290" w14:paraId="50BE43B1" w14:textId="58D03CE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The Early Childhood Play, Learning and Care (ECPLC) provision and practice draws attention to the importance of holistic development in early years, contributing to lifelong learning and well-being. This guidance is underpinned by (Welsh Government, 2023) early years policies.</w:t>
      </w:r>
    </w:p>
    <w:p w:rsidR="26EC73C1" w:rsidP="26EC73C1" w:rsidRDefault="26EC73C1" w14:paraId="5FC84B75" w14:textId="6DBEECD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EC73C1" w:rsidP="26EC73C1" w:rsidRDefault="26EC73C1" w14:paraId="06113189" w14:textId="493EBB76">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4FC290" w:rsidP="26EC73C1" w:rsidRDefault="154FC290" w14:paraId="59989507" w14:textId="6D68E53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Relationships</w:t>
      </w:r>
    </w:p>
    <w:p w:rsidR="154FC290" w:rsidP="26EC73C1" w:rsidRDefault="154FC290" w14:paraId="3D01804C" w14:textId="0851401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Maslow’s model highlights the need for love and belonging which leads us on to the need for positive relationships.  According to Department for Education (2024) research shows the relationships that form between children and their care givers build over time and that the bond created contributes to the child's future overall wellbeing, learning and development. </w:t>
      </w:r>
    </w:p>
    <w:p w:rsidR="154FC290" w:rsidP="26EC73C1" w:rsidRDefault="154FC290" w14:paraId="322AED93" w14:textId="6607CF12">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 is vital that these attachments formed are positive ones, as research shows, children learn from imitating adults around them, how we present ourselves influence the behavior of children (Wilson, 2016).</w:t>
      </w:r>
    </w:p>
    <w:p w:rsidR="154FC290" w:rsidP="26EC73C1" w:rsidRDefault="154FC290" w14:paraId="32D945F9" w14:textId="0D2E52C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compliments Bowlby’s findings that when a child forms a strong attachment with their primary caregiver, often their mother, they have a solid, love filled safety foundation, whereby children have confidence to take risks without anxiety and learn from their caregivers who act as role models for consistent positive behavior that the child can learn from (Wilson, 2016). </w:t>
      </w:r>
    </w:p>
    <w:p w:rsidR="154FC290" w:rsidP="26EC73C1" w:rsidRDefault="154FC290" w14:paraId="7BA2A46F" w14:textId="1C492DE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Schunk and DiBenedetto (2023) writes about Albert Bandura and his ‘legacy in education’, they discuss how Bandura acknowledges learning can occur independently but argues much of the learning is encouraged by ‘social interaction’ these are positive interactions, typically between ‘teachers, peers, parents and caregivers’ demonstrating how creating worthwhile relationships can flourish early learning.</w:t>
      </w:r>
      <w:r w:rsidRPr="26EC73C1" w:rsidR="154FC290">
        <w:rPr>
          <w:rFonts w:ascii="Arial" w:hAnsi="Arial" w:eastAsia="Arial" w:cs="Arial"/>
          <w:b w:val="0"/>
          <w:bCs w:val="0"/>
          <w:i w:val="0"/>
          <w:iCs w:val="0"/>
          <w:caps w:val="1"/>
          <w:strike w:val="0"/>
          <w:dstrike w:val="0"/>
          <w:noProof w:val="0"/>
          <w:color w:val="000000" w:themeColor="text1" w:themeTint="FF" w:themeShade="FF"/>
          <w:sz w:val="24"/>
          <w:szCs w:val="24"/>
          <w:u w:val="none"/>
          <w:lang w:val="en-US"/>
        </w:rPr>
        <w:t xml:space="preserve"> </w:t>
      </w: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54FC290" w:rsidP="26EC73C1" w:rsidRDefault="154FC290" w14:paraId="16DC35E8" w14:textId="432C8FE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Similarly, Jerome Bruner an American psychologist, also identified the significance of positive relationships contributing to the development of holism, he believed that adults who were more actively involved in a child's development, could contribute to the expansion of their learning much quicker than if a child was left to learn without support (Lindon, 2005, p. 40).</w:t>
      </w:r>
    </w:p>
    <w:p w:rsidR="154FC290" w:rsidP="26EC73C1" w:rsidRDefault="154FC290" w14:paraId="30751858" w14:textId="051C475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Potter (2010) argues that despite parent's best intentions, changes to the family dynamic such as divorce can directly impact a child's psychological well-being and academic development. </w:t>
      </w:r>
    </w:p>
    <w:p w:rsidR="154FC290" w:rsidP="26EC73C1" w:rsidRDefault="154FC290" w14:paraId="5C5300DD" w14:textId="2B886EC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Following divorce and separation parents may struggle themselves to adjust emotionally, falling short in their emotional support for the child during these significant changes (Anderson, 2014).</w:t>
      </w:r>
    </w:p>
    <w:p w:rsidR="154FC290" w:rsidP="26EC73C1" w:rsidRDefault="154FC290" w14:paraId="20E582A1" w14:textId="0B09FFD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Birth to 5 matters (2021) points out the value of working together, using a key person system in a childcare environment, ensuring the child is fulfilled to their true potential. A key person collaborates with the family closest to the child, inviting the primary care givers to lead an active role in their child’s development. By sharing information about the child and valuing their unique family cultures together the key worker and the family can work towards the best possible outcomes for their children.</w:t>
      </w:r>
    </w:p>
    <w:p w:rsidR="154FC290" w:rsidP="26EC73C1" w:rsidRDefault="154FC290" w14:paraId="5232F24C" w14:textId="3B19ED0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Environments </w:t>
      </w:r>
    </w:p>
    <w:p w:rsidR="154FC290" w:rsidP="26EC73C1" w:rsidRDefault="154FC290" w14:paraId="6C6A89DC" w14:textId="628C533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When we think about holistic development it is worth considering the environment in which we live. World Health Organization (2020) describes environments as places where humans live and the communities around them, places in which we learn, play and work.  Hodgman (2011) believes the environment in which we live contributes to healthy physical and emotional growth of humans. This discussion is backed by UNICEF (2010) who state that for a child to reach the full and unique potential of their personality they must grow up in a family environment, who will surround them with nutrition, love, warmth and understanding.</w:t>
      </w:r>
    </w:p>
    <w:p w:rsidR="154FC290" w:rsidP="26EC73C1" w:rsidRDefault="154FC290" w14:paraId="484EECEF" w14:textId="47978B3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 Policylab (2018) has identified how children living in poverty can experience disadvantages of their overall well-being and development. Marilou (2014) has observed that children living in low-income families benefit greatly from inclusive holistic care and education. When a child’s health and nutritional needs are satisfied, they are able to use the energy gained to play and learn. One-way childcare settings attempted to tackle nutritional poverty was by offering free breakfast clubs with food to start the day, when a child's appetite is suppressed, they are more likely to be ready to be engaged and learn (Simon 1999). </w:t>
      </w:r>
    </w:p>
    <w:p w:rsidR="154FC290" w:rsidP="26EC73C1" w:rsidRDefault="154FC290" w14:paraId="09B423FE" w14:textId="30C7064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 Hodgman (2012) goes into detail about how learning environments contribute to the development of a child. She believes that both indoor and outdoor environments should be equipped with high quality resources, space and emotional stability.</w:t>
      </w:r>
    </w:p>
    <w:p w:rsidR="154FC290" w:rsidP="26EC73C1" w:rsidRDefault="154FC290" w14:paraId="2FBE5018" w14:textId="2C5F420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Frobel writes often about the positive effects of outdoor environments promoting healthy child development, especially for children living in poverty. He uncovered through observations, it is essential that adults provide opportunities for children to play and explore independently, to support holistic development. His observations validated to him that humans are naturally creative and enabling environments are essential to people so they can reach self actualization (Conkbayir and Pascal, 2014). Reviewing Maslow’s model, environments could arguable be categorized under physiological and safety needs. </w:t>
      </w:r>
    </w:p>
    <w:p w:rsidR="154FC290" w:rsidP="26EC73C1" w:rsidRDefault="154FC290" w14:paraId="029AE5E6" w14:textId="6387382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Safety</w:t>
      </w:r>
    </w:p>
    <w:p w:rsidR="154FC290" w:rsidP="26EC73C1" w:rsidRDefault="154FC290" w14:paraId="7DB33320" w14:textId="05635025">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Practitioners must also consider safety when exploring the concept of holistic child development.</w:t>
      </w:r>
    </w:p>
    <w:p w:rsidR="154FC290" w:rsidP="26EC73C1" w:rsidRDefault="154FC290" w14:paraId="627E6CFB" w14:textId="5814314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Safety in the early years, refers to the physical and emotional safeguarding of a child. Caregivers have a duty to work together to protect children from neglect and abuse of all forms and promote healthy living and development (Baginsky 2022). </w:t>
      </w:r>
    </w:p>
    <w:p w:rsidR="154FC290" w:rsidP="26EC73C1" w:rsidRDefault="154FC290" w14:paraId="6743A8BF" w14:textId="5AE3E841">
      <w:pPr>
        <w:shd w:val="clear" w:color="auto" w:fill="FFFFFF" w:themeFill="background1"/>
        <w:spacing w:before="0" w:beforeAutospacing="off" w:after="27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UNICEF (2024) are advocates for the UN Convention on the Rights of the Child (UNCRC). The UNCRC created rights specific to the unique needs of children, so that every child is viewed as an individual and a valuable member of society. The rights created enable a child the right to at least “a basic quality of life” to develop as a whole and reach their full potential.  </w:t>
      </w:r>
    </w:p>
    <w:p w:rsidR="154FC290" w:rsidP="26EC73C1" w:rsidRDefault="154FC290" w14:paraId="59683618" w14:textId="5CEB85D0">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Prior to the UNCRC children were “voiceless” </w:t>
      </w: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in regard to</w:t>
      </w: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 their rights, nowadays the convention has given children independence to their own human rights (</w:t>
      </w: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Childrens</w:t>
      </w:r>
      <w:r w:rsidRPr="26EC73C1" w:rsidR="154FC290">
        <w:rPr>
          <w:rFonts w:ascii="Arial" w:hAnsi="Arial" w:eastAsia="Arial" w:cs="Arial"/>
          <w:b w:val="0"/>
          <w:bCs w:val="0"/>
          <w:i w:val="0"/>
          <w:iCs w:val="0"/>
          <w:caps w:val="0"/>
          <w:smallCaps w:val="0"/>
          <w:noProof w:val="0"/>
          <w:color w:val="000000" w:themeColor="text1" w:themeTint="FF" w:themeShade="FF"/>
          <w:sz w:val="24"/>
          <w:szCs w:val="24"/>
          <w:lang w:val="en-US"/>
        </w:rPr>
        <w:t xml:space="preserve"> rights Wales 2024)</w:t>
      </w:r>
    </w:p>
    <w:p w:rsidR="11C55110" w:rsidP="26EC73C1" w:rsidRDefault="11C55110" w14:paraId="4F763C38" w14:textId="3F5E94C3">
      <w:pPr>
        <w:spacing w:before="0" w:beforeAutospacing="off" w:after="160" w:afterAutospacing="off" w:line="278" w:lineRule="auto"/>
        <w:rPr>
          <w:rFonts w:ascii="Arial" w:hAnsi="Arial" w:eastAsia="Arial" w:cs="Arial"/>
          <w:b w:val="1"/>
          <w:bCs w:val="1"/>
          <w:noProof w:val="0"/>
          <w:color w:val="auto"/>
          <w:sz w:val="24"/>
          <w:szCs w:val="24"/>
          <w:u w:val="single"/>
          <w:lang w:val="en-US"/>
        </w:rPr>
      </w:pPr>
      <w:r w:rsidRPr="26EC73C1" w:rsidR="11C55110">
        <w:rPr>
          <w:rFonts w:ascii="Arial" w:hAnsi="Arial" w:eastAsia="Arial" w:cs="Arial"/>
          <w:b w:val="1"/>
          <w:bCs w:val="1"/>
          <w:noProof w:val="0"/>
          <w:color w:val="auto"/>
          <w:sz w:val="24"/>
          <w:szCs w:val="24"/>
          <w:u w:val="single"/>
          <w:lang w:val="en-US"/>
        </w:rPr>
        <w:t>Summary</w:t>
      </w:r>
    </w:p>
    <w:p w:rsidR="11C55110" w:rsidP="26EC73C1" w:rsidRDefault="11C55110" w14:paraId="20327B54" w14:textId="25E8EBFE">
      <w:pPr>
        <w:spacing w:before="0" w:beforeAutospacing="off" w:after="160" w:afterAutospacing="off" w:line="278" w:lineRule="auto"/>
        <w:rPr>
          <w:rFonts w:ascii="Arial" w:hAnsi="Arial" w:eastAsia="Arial" w:cs="Arial"/>
          <w:b w:val="0"/>
          <w:bCs w:val="0"/>
          <w:noProof w:val="0"/>
          <w:color w:val="auto"/>
          <w:sz w:val="24"/>
          <w:szCs w:val="24"/>
          <w:lang w:val="en-US"/>
        </w:rPr>
      </w:pPr>
      <w:r w:rsidRPr="26EC73C1" w:rsidR="11C55110">
        <w:rPr>
          <w:rFonts w:ascii="Arial" w:hAnsi="Arial" w:eastAsia="Arial" w:cs="Arial"/>
          <w:b w:val="0"/>
          <w:bCs w:val="0"/>
          <w:noProof w:val="0"/>
          <w:color w:val="auto"/>
          <w:sz w:val="24"/>
          <w:szCs w:val="24"/>
          <w:lang w:val="en-US"/>
        </w:rPr>
        <w:t xml:space="preserve">To </w:t>
      </w:r>
      <w:r w:rsidRPr="26EC73C1" w:rsidR="11C55110">
        <w:rPr>
          <w:rFonts w:ascii="Arial" w:hAnsi="Arial" w:eastAsia="Arial" w:cs="Arial"/>
          <w:b w:val="0"/>
          <w:bCs w:val="0"/>
          <w:noProof w:val="0"/>
          <w:color w:val="auto"/>
          <w:sz w:val="24"/>
          <w:szCs w:val="24"/>
          <w:lang w:val="en-US"/>
        </w:rPr>
        <w:t>summarise</w:t>
      </w:r>
      <w:r w:rsidRPr="26EC73C1" w:rsidR="5A4D0F81">
        <w:rPr>
          <w:rFonts w:ascii="Arial" w:hAnsi="Arial" w:eastAsia="Arial" w:cs="Arial"/>
          <w:b w:val="0"/>
          <w:bCs w:val="0"/>
          <w:noProof w:val="0"/>
          <w:color w:val="auto"/>
          <w:sz w:val="24"/>
          <w:szCs w:val="24"/>
          <w:lang w:val="en-US"/>
        </w:rPr>
        <w:t xml:space="preserve"> we have discussed some key </w:t>
      </w:r>
      <w:r w:rsidRPr="26EC73C1" w:rsidR="4A650520">
        <w:rPr>
          <w:rFonts w:ascii="Arial" w:hAnsi="Arial" w:eastAsia="Arial" w:cs="Arial"/>
          <w:b w:val="0"/>
          <w:bCs w:val="0"/>
          <w:noProof w:val="0"/>
          <w:color w:val="auto"/>
          <w:sz w:val="24"/>
          <w:szCs w:val="24"/>
          <w:lang w:val="en-US"/>
        </w:rPr>
        <w:t>concepts,</w:t>
      </w:r>
      <w:r w:rsidRPr="26EC73C1" w:rsidR="5A4D0F81">
        <w:rPr>
          <w:rFonts w:ascii="Arial" w:hAnsi="Arial" w:eastAsia="Arial" w:cs="Arial"/>
          <w:b w:val="0"/>
          <w:bCs w:val="0"/>
          <w:noProof w:val="0"/>
          <w:color w:val="auto"/>
          <w:sz w:val="24"/>
          <w:szCs w:val="24"/>
          <w:lang w:val="en-US"/>
        </w:rPr>
        <w:t xml:space="preserve"> </w:t>
      </w:r>
      <w:r w:rsidRPr="26EC73C1" w:rsidR="5A4D0F81">
        <w:rPr>
          <w:rFonts w:ascii="Arial" w:hAnsi="Arial" w:eastAsia="Arial" w:cs="Arial"/>
          <w:b w:val="0"/>
          <w:bCs w:val="0"/>
          <w:noProof w:val="0"/>
          <w:color w:val="auto"/>
          <w:sz w:val="24"/>
          <w:szCs w:val="24"/>
          <w:lang w:val="en-US"/>
        </w:rPr>
        <w:t xml:space="preserve">that </w:t>
      </w:r>
      <w:r w:rsidRPr="26EC73C1" w:rsidR="5734CE1C">
        <w:rPr>
          <w:rFonts w:ascii="Arial" w:hAnsi="Arial" w:eastAsia="Arial" w:cs="Arial"/>
          <w:b w:val="0"/>
          <w:bCs w:val="0"/>
          <w:noProof w:val="0"/>
          <w:color w:val="auto"/>
          <w:sz w:val="24"/>
          <w:szCs w:val="24"/>
          <w:lang w:val="en-US"/>
        </w:rPr>
        <w:t xml:space="preserve">contribute to </w:t>
      </w:r>
      <w:r w:rsidRPr="26EC73C1" w:rsidR="5A4D0F81">
        <w:rPr>
          <w:rFonts w:ascii="Arial" w:hAnsi="Arial" w:eastAsia="Arial" w:cs="Arial"/>
          <w:b w:val="0"/>
          <w:bCs w:val="0"/>
          <w:noProof w:val="0"/>
          <w:color w:val="auto"/>
          <w:sz w:val="24"/>
          <w:szCs w:val="24"/>
          <w:lang w:val="en-US"/>
        </w:rPr>
        <w:t>develop</w:t>
      </w:r>
      <w:r w:rsidRPr="26EC73C1" w:rsidR="5D1AA8B2">
        <w:rPr>
          <w:rFonts w:ascii="Arial" w:hAnsi="Arial" w:eastAsia="Arial" w:cs="Arial"/>
          <w:b w:val="0"/>
          <w:bCs w:val="0"/>
          <w:noProof w:val="0"/>
          <w:color w:val="auto"/>
          <w:sz w:val="24"/>
          <w:szCs w:val="24"/>
          <w:lang w:val="en-US"/>
        </w:rPr>
        <w:t>ing the child as a whole,</w:t>
      </w:r>
      <w:r w:rsidRPr="26EC73C1" w:rsidR="5A4D0F81">
        <w:rPr>
          <w:rFonts w:ascii="Arial" w:hAnsi="Arial" w:eastAsia="Arial" w:cs="Arial"/>
          <w:b w:val="0"/>
          <w:bCs w:val="0"/>
          <w:noProof w:val="0"/>
          <w:color w:val="auto"/>
          <w:sz w:val="24"/>
          <w:szCs w:val="24"/>
          <w:lang w:val="en-US"/>
        </w:rPr>
        <w:t xml:space="preserve"> </w:t>
      </w:r>
      <w:r w:rsidRPr="26EC73C1" w:rsidR="11498933">
        <w:rPr>
          <w:rFonts w:ascii="Arial" w:hAnsi="Arial" w:eastAsia="Arial" w:cs="Arial"/>
          <w:b w:val="0"/>
          <w:bCs w:val="0"/>
          <w:noProof w:val="0"/>
          <w:color w:val="auto"/>
          <w:sz w:val="24"/>
          <w:szCs w:val="24"/>
          <w:lang w:val="en-US"/>
        </w:rPr>
        <w:t>demonstrating</w:t>
      </w:r>
      <w:r w:rsidRPr="26EC73C1" w:rsidR="5A4D0F81">
        <w:rPr>
          <w:rFonts w:ascii="Arial" w:hAnsi="Arial" w:eastAsia="Arial" w:cs="Arial"/>
          <w:b w:val="0"/>
          <w:bCs w:val="0"/>
          <w:noProof w:val="0"/>
          <w:color w:val="auto"/>
          <w:sz w:val="24"/>
          <w:szCs w:val="24"/>
          <w:lang w:val="en-US"/>
        </w:rPr>
        <w:t xml:space="preserve"> how </w:t>
      </w:r>
      <w:r w:rsidRPr="26EC73C1" w:rsidR="19579016">
        <w:rPr>
          <w:rFonts w:ascii="Arial" w:hAnsi="Arial" w:eastAsia="Arial" w:cs="Arial"/>
          <w:b w:val="0"/>
          <w:bCs w:val="0"/>
          <w:noProof w:val="0"/>
          <w:color w:val="auto"/>
          <w:sz w:val="24"/>
          <w:szCs w:val="24"/>
          <w:lang w:val="en-US"/>
        </w:rPr>
        <w:t xml:space="preserve">these theories link to Maslow’s hierarchy of needs and are underpinned by policies. </w:t>
      </w:r>
    </w:p>
    <w:p w:rsidR="26EC73C1" w:rsidP="26EC73C1" w:rsidRDefault="26EC73C1" w14:paraId="185D5AA5" w14:textId="1A403D27">
      <w:pPr>
        <w:spacing w:before="0" w:beforeAutospacing="off" w:after="160" w:afterAutospacing="off" w:line="278" w:lineRule="auto"/>
        <w:rPr>
          <w:rFonts w:ascii="Arial" w:hAnsi="Arial" w:eastAsia="Arial" w:cs="Arial"/>
          <w:b w:val="1"/>
          <w:bCs w:val="1"/>
          <w:noProof w:val="0"/>
          <w:color w:val="auto"/>
          <w:sz w:val="24"/>
          <w:szCs w:val="24"/>
          <w:lang w:val="en-US"/>
        </w:rPr>
      </w:pPr>
    </w:p>
    <w:p w:rsidR="26EC73C1" w:rsidP="26EC73C1" w:rsidRDefault="26EC73C1" w14:paraId="2B168A6B" w14:textId="0C5FCA47">
      <w:pPr>
        <w:spacing w:before="0" w:beforeAutospacing="off" w:after="160" w:afterAutospacing="off" w:line="278" w:lineRule="auto"/>
        <w:rPr>
          <w:rFonts w:ascii="Arial" w:hAnsi="Arial" w:eastAsia="Arial" w:cs="Arial"/>
          <w:b w:val="1"/>
          <w:bCs w:val="1"/>
          <w:noProof w:val="0"/>
          <w:color w:val="auto"/>
          <w:sz w:val="24"/>
          <w:szCs w:val="24"/>
          <w:lang w:val="en-US"/>
        </w:rPr>
      </w:pPr>
    </w:p>
    <w:p w:rsidR="22C4FEBC" w:rsidP="26EC73C1" w:rsidRDefault="22C4FEBC" w14:paraId="5CFBC7DB" w14:textId="0A25A0E5">
      <w:pPr>
        <w:spacing w:before="0" w:beforeAutospacing="off" w:after="160" w:afterAutospacing="off" w:line="278" w:lineRule="auto"/>
        <w:rPr>
          <w:rFonts w:ascii="Arial" w:hAnsi="Arial" w:eastAsia="Arial" w:cs="Arial"/>
          <w:b w:val="1"/>
          <w:bCs w:val="1"/>
          <w:noProof w:val="0"/>
          <w:color w:val="auto"/>
          <w:sz w:val="24"/>
          <w:szCs w:val="24"/>
          <w:lang w:val="en-US"/>
        </w:rPr>
      </w:pPr>
      <w:r w:rsidRPr="26EC73C1" w:rsidR="22C4FEBC">
        <w:rPr>
          <w:rFonts w:ascii="Arial" w:hAnsi="Arial" w:eastAsia="Arial" w:cs="Arial"/>
          <w:b w:val="1"/>
          <w:bCs w:val="1"/>
          <w:noProof w:val="0"/>
          <w:color w:val="auto"/>
          <w:sz w:val="24"/>
          <w:szCs w:val="24"/>
          <w:lang w:val="en-US"/>
        </w:rPr>
        <w:t>Reference list</w:t>
      </w:r>
    </w:p>
    <w:p w:rsidR="12D19E25" w:rsidP="26EC73C1" w:rsidRDefault="12D19E25" w14:paraId="290B1466" w14:textId="1C923DAD">
      <w:pPr>
        <w:pStyle w:val="Normal"/>
        <w:spacing w:before="0" w:beforeAutospacing="off" w:after="160" w:afterAutospacing="off" w:line="278" w:lineRule="auto"/>
        <w:rPr>
          <w:rFonts w:ascii="Arial" w:hAnsi="Arial" w:eastAsia="Arial" w:cs="Arial"/>
          <w:noProof w:val="0"/>
          <w:color w:val="auto"/>
          <w:sz w:val="24"/>
          <w:szCs w:val="24"/>
          <w:lang w:val="en-US"/>
        </w:rPr>
      </w:pPr>
      <w:r w:rsidRPr="26EC73C1" w:rsidR="12D19E25">
        <w:rPr>
          <w:rFonts w:ascii="Arial" w:hAnsi="Arial" w:eastAsia="Arial" w:cs="Arial"/>
          <w:b w:val="0"/>
          <w:bCs w:val="0"/>
          <w:i w:val="0"/>
          <w:iCs w:val="0"/>
          <w:caps w:val="0"/>
          <w:smallCaps w:val="0"/>
          <w:noProof w:val="0"/>
          <w:color w:val="auto"/>
          <w:sz w:val="24"/>
          <w:szCs w:val="24"/>
          <w:lang w:val="en-US"/>
        </w:rPr>
        <w:t xml:space="preserve">Anderson, J. (2014) ‘The Impact of Family Structure on the Health of Children: Effects of Divorce’, </w:t>
      </w:r>
      <w:r w:rsidRPr="26EC73C1" w:rsidR="12D19E25">
        <w:rPr>
          <w:rFonts w:ascii="Arial" w:hAnsi="Arial" w:eastAsia="Arial" w:cs="Arial"/>
          <w:b w:val="0"/>
          <w:bCs w:val="0"/>
          <w:i w:val="1"/>
          <w:iCs w:val="1"/>
          <w:caps w:val="0"/>
          <w:smallCaps w:val="0"/>
          <w:noProof w:val="0"/>
          <w:color w:val="auto"/>
          <w:sz w:val="24"/>
          <w:szCs w:val="24"/>
          <w:lang w:val="en-US"/>
        </w:rPr>
        <w:t>The Linacre Quarterly</w:t>
      </w:r>
      <w:r w:rsidRPr="26EC73C1" w:rsidR="12D19E25">
        <w:rPr>
          <w:rFonts w:ascii="Arial" w:hAnsi="Arial" w:eastAsia="Arial" w:cs="Arial"/>
          <w:b w:val="0"/>
          <w:bCs w:val="0"/>
          <w:i w:val="0"/>
          <w:iCs w:val="0"/>
          <w:caps w:val="0"/>
          <w:smallCaps w:val="0"/>
          <w:noProof w:val="0"/>
          <w:color w:val="auto"/>
          <w:sz w:val="24"/>
          <w:szCs w:val="24"/>
          <w:lang w:val="en-US"/>
        </w:rPr>
        <w:t>, 81(4), pp. 378–387. Available at: https://doi.org/10.1179/0024363914z.00000000087.</w:t>
      </w:r>
      <w:r w:rsidRPr="26EC73C1" w:rsidR="12D19E25">
        <w:rPr>
          <w:rFonts w:ascii="Arial" w:hAnsi="Arial" w:eastAsia="Arial" w:cs="Arial"/>
          <w:noProof w:val="0"/>
          <w:color w:val="auto"/>
          <w:sz w:val="24"/>
          <w:szCs w:val="24"/>
          <w:lang w:val="en-US"/>
        </w:rPr>
        <w:t xml:space="preserve"> </w:t>
      </w:r>
    </w:p>
    <w:p w:rsidR="079C8B9D" w:rsidP="26EC73C1" w:rsidRDefault="079C8B9D" w14:paraId="022D85B7" w14:textId="3491F3F5">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079C8B9D">
        <w:rPr>
          <w:rFonts w:ascii="Arial" w:hAnsi="Arial" w:eastAsia="Arial" w:cs="Arial"/>
          <w:b w:val="0"/>
          <w:bCs w:val="0"/>
          <w:i w:val="0"/>
          <w:iCs w:val="0"/>
          <w:caps w:val="0"/>
          <w:smallCaps w:val="0"/>
          <w:noProof w:val="0"/>
          <w:color w:val="auto"/>
          <w:sz w:val="24"/>
          <w:szCs w:val="24"/>
          <w:lang w:val="en-US"/>
        </w:rPr>
        <w:t>Baginsky</w:t>
      </w:r>
      <w:r w:rsidRPr="26EC73C1" w:rsidR="079C8B9D">
        <w:rPr>
          <w:rFonts w:ascii="Arial" w:hAnsi="Arial" w:eastAsia="Arial" w:cs="Arial"/>
          <w:b w:val="0"/>
          <w:bCs w:val="0"/>
          <w:i w:val="0"/>
          <w:iCs w:val="0"/>
          <w:caps w:val="0"/>
          <w:smallCaps w:val="0"/>
          <w:noProof w:val="0"/>
          <w:color w:val="auto"/>
          <w:sz w:val="24"/>
          <w:szCs w:val="24"/>
          <w:lang w:val="en-US"/>
        </w:rPr>
        <w:t xml:space="preserve">, M. (2022) </w:t>
      </w:r>
      <w:r w:rsidRPr="26EC73C1" w:rsidR="079C8B9D">
        <w:rPr>
          <w:rFonts w:ascii="Arial" w:hAnsi="Arial" w:eastAsia="Arial" w:cs="Arial"/>
          <w:b w:val="0"/>
          <w:bCs w:val="0"/>
          <w:i w:val="1"/>
          <w:iCs w:val="1"/>
          <w:caps w:val="0"/>
          <w:smallCaps w:val="0"/>
          <w:noProof w:val="0"/>
          <w:color w:val="auto"/>
          <w:sz w:val="24"/>
          <w:szCs w:val="24"/>
          <w:lang w:val="en-US"/>
        </w:rPr>
        <w:t xml:space="preserve">Protecting and safeguarding children in </w:t>
      </w:r>
      <w:r w:rsidRPr="26EC73C1" w:rsidR="079C8B9D">
        <w:rPr>
          <w:rFonts w:ascii="Arial" w:hAnsi="Arial" w:eastAsia="Arial" w:cs="Arial"/>
          <w:b w:val="0"/>
          <w:bCs w:val="0"/>
          <w:i w:val="1"/>
          <w:iCs w:val="1"/>
          <w:caps w:val="0"/>
          <w:smallCaps w:val="0"/>
          <w:noProof w:val="0"/>
          <w:color w:val="auto"/>
          <w:sz w:val="24"/>
          <w:szCs w:val="24"/>
          <w:lang w:val="en-US"/>
        </w:rPr>
        <w:t>schools :</w:t>
      </w:r>
      <w:r w:rsidRPr="26EC73C1" w:rsidR="079C8B9D">
        <w:rPr>
          <w:rFonts w:ascii="Arial" w:hAnsi="Arial" w:eastAsia="Arial" w:cs="Arial"/>
          <w:b w:val="0"/>
          <w:bCs w:val="0"/>
          <w:i w:val="1"/>
          <w:iCs w:val="1"/>
          <w:caps w:val="0"/>
          <w:smallCaps w:val="0"/>
          <w:noProof w:val="0"/>
          <w:color w:val="auto"/>
          <w:sz w:val="24"/>
          <w:szCs w:val="24"/>
          <w:lang w:val="en-US"/>
        </w:rPr>
        <w:t xml:space="preserve"> a multi-agency approach</w:t>
      </w:r>
      <w:r w:rsidRPr="26EC73C1" w:rsidR="079C8B9D">
        <w:rPr>
          <w:rFonts w:ascii="Arial" w:hAnsi="Arial" w:eastAsia="Arial" w:cs="Arial"/>
          <w:b w:val="0"/>
          <w:bCs w:val="0"/>
          <w:i w:val="0"/>
          <w:iCs w:val="0"/>
          <w:caps w:val="0"/>
          <w:smallCaps w:val="0"/>
          <w:noProof w:val="0"/>
          <w:color w:val="auto"/>
          <w:sz w:val="24"/>
          <w:szCs w:val="24"/>
          <w:lang w:val="en-US"/>
        </w:rPr>
        <w:t xml:space="preserve">. 1st ed. Bristol, England: Policy Press. Available at: </w:t>
      </w:r>
      <w:hyperlink r:id="R7681df4ad965481b">
        <w:r w:rsidRPr="26EC73C1" w:rsidR="079C8B9D">
          <w:rPr>
            <w:rStyle w:val="Hyperlink"/>
            <w:rFonts w:ascii="Arial" w:hAnsi="Arial" w:eastAsia="Arial" w:cs="Arial"/>
            <w:b w:val="0"/>
            <w:bCs w:val="0"/>
            <w:i w:val="0"/>
            <w:iCs w:val="0"/>
            <w:caps w:val="0"/>
            <w:smallCaps w:val="0"/>
            <w:noProof w:val="0"/>
            <w:color w:val="auto"/>
            <w:sz w:val="24"/>
            <w:szCs w:val="24"/>
            <w:lang w:val="en-US"/>
          </w:rPr>
          <w:t>https://doi.org/10.56687/9781447358299</w:t>
        </w:r>
      </w:hyperlink>
      <w:r w:rsidRPr="26EC73C1" w:rsidR="079C8B9D">
        <w:rPr>
          <w:rFonts w:ascii="Arial" w:hAnsi="Arial" w:eastAsia="Arial" w:cs="Arial"/>
          <w:b w:val="0"/>
          <w:bCs w:val="0"/>
          <w:i w:val="0"/>
          <w:iCs w:val="0"/>
          <w:caps w:val="0"/>
          <w:smallCaps w:val="0"/>
          <w:noProof w:val="0"/>
          <w:color w:val="auto"/>
          <w:sz w:val="24"/>
          <w:szCs w:val="24"/>
          <w:lang w:val="en-US"/>
        </w:rPr>
        <w:t>.</w:t>
      </w:r>
    </w:p>
    <w:p w:rsidR="34AEEB86" w:rsidP="26EC73C1" w:rsidRDefault="34AEEB86" w14:paraId="0CA0D322" w14:textId="35069139">
      <w:pPr>
        <w:pStyle w:val="Normal"/>
        <w:spacing w:before="0" w:beforeAutospacing="off" w:after="160" w:afterAutospacing="off" w:line="278" w:lineRule="auto"/>
        <w:rPr>
          <w:rFonts w:ascii="Arial" w:hAnsi="Arial" w:eastAsia="Arial" w:cs="Arial"/>
          <w:noProof w:val="0"/>
          <w:color w:val="auto"/>
          <w:sz w:val="24"/>
          <w:szCs w:val="24"/>
          <w:lang w:val="en-US"/>
        </w:rPr>
      </w:pPr>
      <w:r w:rsidRPr="26EC73C1" w:rsidR="34AEEB86">
        <w:rPr>
          <w:rFonts w:ascii="Calibri" w:hAnsi="Calibri" w:eastAsia="Calibri" w:cs="Calibri"/>
          <w:b w:val="0"/>
          <w:bCs w:val="0"/>
          <w:i w:val="1"/>
          <w:iCs w:val="1"/>
          <w:caps w:val="0"/>
          <w:smallCaps w:val="0"/>
          <w:noProof w:val="0"/>
          <w:color w:val="auto"/>
          <w:sz w:val="27"/>
          <w:szCs w:val="27"/>
          <w:lang w:val="en-US"/>
        </w:rPr>
        <w:t>Childrens</w:t>
      </w:r>
      <w:r w:rsidRPr="26EC73C1" w:rsidR="34AEEB86">
        <w:rPr>
          <w:rFonts w:ascii="Calibri" w:hAnsi="Calibri" w:eastAsia="Calibri" w:cs="Calibri"/>
          <w:b w:val="0"/>
          <w:bCs w:val="0"/>
          <w:i w:val="1"/>
          <w:iCs w:val="1"/>
          <w:caps w:val="0"/>
          <w:smallCaps w:val="0"/>
          <w:noProof w:val="0"/>
          <w:color w:val="auto"/>
          <w:sz w:val="27"/>
          <w:szCs w:val="27"/>
          <w:lang w:val="en-US"/>
        </w:rPr>
        <w:t xml:space="preserve"> rights </w:t>
      </w:r>
      <w:r w:rsidRPr="26EC73C1" w:rsidR="7CF30FD5">
        <w:rPr>
          <w:rFonts w:ascii="Calibri" w:hAnsi="Calibri" w:eastAsia="Calibri" w:cs="Calibri"/>
          <w:b w:val="0"/>
          <w:bCs w:val="0"/>
          <w:i w:val="1"/>
          <w:iCs w:val="1"/>
          <w:caps w:val="0"/>
          <w:smallCaps w:val="0"/>
          <w:noProof w:val="0"/>
          <w:color w:val="auto"/>
          <w:sz w:val="27"/>
          <w:szCs w:val="27"/>
          <w:lang w:val="en-US"/>
        </w:rPr>
        <w:t>W</w:t>
      </w:r>
      <w:r w:rsidRPr="26EC73C1" w:rsidR="34AEEB86">
        <w:rPr>
          <w:rFonts w:ascii="Calibri" w:hAnsi="Calibri" w:eastAsia="Calibri" w:cs="Calibri"/>
          <w:b w:val="0"/>
          <w:bCs w:val="0"/>
          <w:i w:val="1"/>
          <w:iCs w:val="1"/>
          <w:caps w:val="0"/>
          <w:smallCaps w:val="0"/>
          <w:noProof w:val="0"/>
          <w:color w:val="auto"/>
          <w:sz w:val="27"/>
          <w:szCs w:val="27"/>
          <w:lang w:val="en-US"/>
        </w:rPr>
        <w:t>ales</w:t>
      </w:r>
      <w:r w:rsidRPr="26EC73C1" w:rsidR="34AEEB86">
        <w:rPr>
          <w:rFonts w:ascii="Calibri" w:hAnsi="Calibri" w:eastAsia="Calibri" w:cs="Calibri"/>
          <w:b w:val="0"/>
          <w:bCs w:val="0"/>
          <w:i w:val="0"/>
          <w:iCs w:val="0"/>
          <w:caps w:val="0"/>
          <w:smallCaps w:val="0"/>
          <w:noProof w:val="0"/>
          <w:color w:val="auto"/>
          <w:sz w:val="27"/>
          <w:szCs w:val="27"/>
          <w:lang w:val="en-US"/>
        </w:rPr>
        <w:t xml:space="preserve"> (2024</w:t>
      </w:r>
      <w:r w:rsidRPr="26EC73C1" w:rsidR="34AEEB86">
        <w:rPr>
          <w:rFonts w:ascii="Calibri" w:hAnsi="Calibri" w:eastAsia="Calibri" w:cs="Calibri"/>
          <w:b w:val="0"/>
          <w:bCs w:val="0"/>
          <w:i w:val="0"/>
          <w:iCs w:val="0"/>
          <w:caps w:val="0"/>
          <w:smallCaps w:val="0"/>
          <w:noProof w:val="0"/>
          <w:color w:val="auto"/>
          <w:sz w:val="27"/>
          <w:szCs w:val="27"/>
          <w:lang w:val="en-US"/>
        </w:rPr>
        <w:t xml:space="preserve">) </w:t>
      </w:r>
      <w:r w:rsidRPr="26EC73C1" w:rsidR="34AEEB86">
        <w:rPr>
          <w:rFonts w:ascii="Calibri" w:hAnsi="Calibri" w:eastAsia="Calibri" w:cs="Calibri"/>
          <w:b w:val="0"/>
          <w:bCs w:val="0"/>
          <w:i w:val="1"/>
          <w:iCs w:val="1"/>
          <w:caps w:val="0"/>
          <w:smallCaps w:val="0"/>
          <w:noProof w:val="0"/>
          <w:color w:val="auto"/>
          <w:sz w:val="27"/>
          <w:szCs w:val="27"/>
          <w:lang w:val="en-US"/>
        </w:rPr>
        <w:t xml:space="preserve"> ‘</w:t>
      </w:r>
      <w:r w:rsidRPr="26EC73C1" w:rsidR="34AEEB86">
        <w:rPr>
          <w:rFonts w:ascii="Calibri" w:hAnsi="Calibri" w:eastAsia="Calibri" w:cs="Calibri"/>
          <w:b w:val="0"/>
          <w:bCs w:val="0"/>
          <w:i w:val="1"/>
          <w:iCs w:val="1"/>
          <w:caps w:val="0"/>
          <w:smallCaps w:val="0"/>
          <w:noProof w:val="0"/>
          <w:color w:val="auto"/>
          <w:sz w:val="27"/>
          <w:szCs w:val="27"/>
          <w:lang w:val="en-US"/>
        </w:rPr>
        <w:t>About children’s rights | Why children’s rights?’</w:t>
      </w:r>
      <w:r w:rsidRPr="26EC73C1" w:rsidR="34AEEB86">
        <w:rPr>
          <w:rFonts w:ascii="Calibri" w:hAnsi="Calibri" w:eastAsia="Calibri" w:cs="Calibri"/>
          <w:b w:val="0"/>
          <w:bCs w:val="0"/>
          <w:i w:val="0"/>
          <w:iCs w:val="0"/>
          <w:caps w:val="0"/>
          <w:smallCaps w:val="0"/>
          <w:noProof w:val="0"/>
          <w:color w:val="auto"/>
          <w:sz w:val="27"/>
          <w:szCs w:val="27"/>
          <w:lang w:val="en-US"/>
        </w:rPr>
        <w:t xml:space="preserve">  Available at: https://childrensrightswales.org.uk/why-childrens-rights.aspx (Accessed: 25 November 2024).</w:t>
      </w:r>
    </w:p>
    <w:p w:rsidR="58B29A38" w:rsidP="26EC73C1" w:rsidRDefault="58B29A38" w14:paraId="2794620B" w14:textId="63BF32BA">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58B29A38">
        <w:rPr>
          <w:rFonts w:ascii="Arial" w:hAnsi="Arial" w:eastAsia="Arial" w:cs="Arial"/>
          <w:b w:val="0"/>
          <w:bCs w:val="0"/>
          <w:i w:val="0"/>
          <w:iCs w:val="0"/>
          <w:caps w:val="0"/>
          <w:smallCaps w:val="0"/>
          <w:noProof w:val="0"/>
          <w:color w:val="auto"/>
          <w:sz w:val="24"/>
          <w:szCs w:val="24"/>
          <w:lang w:val="en-US"/>
        </w:rPr>
        <w:t xml:space="preserve">Cambridge Dictionary (2019) </w:t>
      </w:r>
      <w:r w:rsidRPr="26EC73C1" w:rsidR="58B29A38">
        <w:rPr>
          <w:rFonts w:ascii="Arial" w:hAnsi="Arial" w:eastAsia="Arial" w:cs="Arial"/>
          <w:b w:val="0"/>
          <w:bCs w:val="0"/>
          <w:i w:val="1"/>
          <w:iCs w:val="1"/>
          <w:caps w:val="0"/>
          <w:smallCaps w:val="0"/>
          <w:noProof w:val="0"/>
          <w:color w:val="auto"/>
          <w:sz w:val="24"/>
          <w:szCs w:val="24"/>
          <w:lang w:val="en-US"/>
        </w:rPr>
        <w:t>CONCEPT | meaning in the Cambridge English Dictionary</w:t>
      </w:r>
      <w:r w:rsidRPr="26EC73C1" w:rsidR="58B29A38">
        <w:rPr>
          <w:rFonts w:ascii="Arial" w:hAnsi="Arial" w:eastAsia="Arial" w:cs="Arial"/>
          <w:b w:val="0"/>
          <w:bCs w:val="0"/>
          <w:i w:val="0"/>
          <w:iCs w:val="0"/>
          <w:caps w:val="0"/>
          <w:smallCaps w:val="0"/>
          <w:noProof w:val="0"/>
          <w:color w:val="auto"/>
          <w:sz w:val="24"/>
          <w:szCs w:val="24"/>
          <w:lang w:val="en-US"/>
        </w:rPr>
        <w:t xml:space="preserve">, </w:t>
      </w:r>
      <w:r w:rsidRPr="26EC73C1" w:rsidR="58B29A38">
        <w:rPr>
          <w:rFonts w:ascii="Arial" w:hAnsi="Arial" w:eastAsia="Arial" w:cs="Arial"/>
          <w:b w:val="0"/>
          <w:bCs w:val="0"/>
          <w:i w:val="1"/>
          <w:iCs w:val="1"/>
          <w:caps w:val="0"/>
          <w:smallCaps w:val="0"/>
          <w:noProof w:val="0"/>
          <w:color w:val="auto"/>
          <w:sz w:val="24"/>
          <w:szCs w:val="24"/>
          <w:lang w:val="en-US"/>
        </w:rPr>
        <w:t>Cambridge.org</w:t>
      </w:r>
      <w:r w:rsidRPr="26EC73C1" w:rsidR="58B29A38">
        <w:rPr>
          <w:rFonts w:ascii="Arial" w:hAnsi="Arial" w:eastAsia="Arial" w:cs="Arial"/>
          <w:b w:val="0"/>
          <w:bCs w:val="0"/>
          <w:i w:val="0"/>
          <w:iCs w:val="0"/>
          <w:caps w:val="0"/>
          <w:smallCaps w:val="0"/>
          <w:noProof w:val="0"/>
          <w:color w:val="auto"/>
          <w:sz w:val="24"/>
          <w:szCs w:val="24"/>
          <w:lang w:val="en-US"/>
        </w:rPr>
        <w:t xml:space="preserve">. Available at: </w:t>
      </w:r>
      <w:hyperlink r:id="R2d2636fb88b34bd5">
        <w:r w:rsidRPr="26EC73C1" w:rsidR="58B29A38">
          <w:rPr>
            <w:rStyle w:val="Hyperlink"/>
            <w:rFonts w:ascii="Arial" w:hAnsi="Arial" w:eastAsia="Arial" w:cs="Arial"/>
            <w:b w:val="0"/>
            <w:bCs w:val="0"/>
            <w:i w:val="0"/>
            <w:iCs w:val="0"/>
            <w:caps w:val="0"/>
            <w:smallCaps w:val="0"/>
            <w:noProof w:val="0"/>
            <w:color w:val="auto"/>
            <w:sz w:val="24"/>
            <w:szCs w:val="24"/>
            <w:lang w:val="en-US"/>
          </w:rPr>
          <w:t>https://dictionary.cambridge.org/dictionary/english/concept</w:t>
        </w:r>
      </w:hyperlink>
      <w:r w:rsidRPr="26EC73C1" w:rsidR="58B29A38">
        <w:rPr>
          <w:rFonts w:ascii="Arial" w:hAnsi="Arial" w:eastAsia="Arial" w:cs="Arial"/>
          <w:b w:val="0"/>
          <w:bCs w:val="0"/>
          <w:i w:val="0"/>
          <w:iCs w:val="0"/>
          <w:caps w:val="0"/>
          <w:smallCaps w:val="0"/>
          <w:noProof w:val="0"/>
          <w:color w:val="auto"/>
          <w:sz w:val="24"/>
          <w:szCs w:val="24"/>
          <w:lang w:val="en-US"/>
        </w:rPr>
        <w:t>. [accessed: 18 November 2024]</w:t>
      </w:r>
    </w:p>
    <w:p w:rsidR="4207AFFB" w:rsidP="26EC73C1" w:rsidRDefault="4207AFFB" w14:paraId="043988C1" w14:textId="48DCD2CE">
      <w:pPr>
        <w:pStyle w:val="Normal"/>
        <w:spacing w:before="0" w:beforeAutospacing="off" w:after="160" w:afterAutospacing="off" w:line="278" w:lineRule="auto"/>
        <w:rPr>
          <w:rFonts w:ascii="Arial" w:hAnsi="Arial" w:eastAsia="Arial" w:cs="Arial"/>
          <w:noProof w:val="0"/>
          <w:color w:val="auto"/>
          <w:sz w:val="24"/>
          <w:szCs w:val="24"/>
          <w:lang w:val="en-US"/>
        </w:rPr>
      </w:pPr>
      <w:r w:rsidRPr="26EC73C1" w:rsidR="4207AFFB">
        <w:rPr>
          <w:rFonts w:ascii="Arial" w:hAnsi="Arial" w:eastAsia="Arial" w:cs="Arial"/>
          <w:b w:val="0"/>
          <w:bCs w:val="0"/>
          <w:i w:val="0"/>
          <w:iCs w:val="0"/>
          <w:caps w:val="0"/>
          <w:smallCaps w:val="0"/>
          <w:noProof w:val="0"/>
          <w:color w:val="auto"/>
          <w:sz w:val="24"/>
          <w:szCs w:val="24"/>
          <w:lang w:val="en-US"/>
        </w:rPr>
        <w:t>Conkbayir</w:t>
      </w:r>
      <w:r w:rsidRPr="26EC73C1" w:rsidR="4207AFFB">
        <w:rPr>
          <w:rFonts w:ascii="Arial" w:hAnsi="Arial" w:eastAsia="Arial" w:cs="Arial"/>
          <w:b w:val="0"/>
          <w:bCs w:val="0"/>
          <w:i w:val="0"/>
          <w:iCs w:val="0"/>
          <w:caps w:val="0"/>
          <w:smallCaps w:val="0"/>
          <w:noProof w:val="0"/>
          <w:color w:val="auto"/>
          <w:sz w:val="24"/>
          <w:szCs w:val="24"/>
          <w:lang w:val="en-US"/>
        </w:rPr>
        <w:t xml:space="preserve">, M. and Pascal, C. (2014) </w:t>
      </w:r>
      <w:r w:rsidRPr="26EC73C1" w:rsidR="4207AFFB">
        <w:rPr>
          <w:rFonts w:ascii="Arial" w:hAnsi="Arial" w:eastAsia="Arial" w:cs="Arial"/>
          <w:b w:val="0"/>
          <w:bCs w:val="0"/>
          <w:i w:val="1"/>
          <w:iCs w:val="1"/>
          <w:caps w:val="0"/>
          <w:smallCaps w:val="0"/>
          <w:noProof w:val="0"/>
          <w:color w:val="auto"/>
          <w:sz w:val="24"/>
          <w:szCs w:val="24"/>
          <w:lang w:val="en-US"/>
        </w:rPr>
        <w:t xml:space="preserve">Early childhood theories and contemporary </w:t>
      </w:r>
      <w:r w:rsidRPr="26EC73C1" w:rsidR="4207AFFB">
        <w:rPr>
          <w:rFonts w:ascii="Arial" w:hAnsi="Arial" w:eastAsia="Arial" w:cs="Arial"/>
          <w:b w:val="0"/>
          <w:bCs w:val="0"/>
          <w:i w:val="1"/>
          <w:iCs w:val="1"/>
          <w:caps w:val="0"/>
          <w:smallCaps w:val="0"/>
          <w:noProof w:val="0"/>
          <w:color w:val="auto"/>
          <w:sz w:val="24"/>
          <w:szCs w:val="24"/>
          <w:lang w:val="en-US"/>
        </w:rPr>
        <w:t>issues:</w:t>
      </w:r>
      <w:r w:rsidRPr="26EC73C1" w:rsidR="4207AFFB">
        <w:rPr>
          <w:rFonts w:ascii="Arial" w:hAnsi="Arial" w:eastAsia="Arial" w:cs="Arial"/>
          <w:b w:val="0"/>
          <w:bCs w:val="0"/>
          <w:i w:val="1"/>
          <w:iCs w:val="1"/>
          <w:caps w:val="0"/>
          <w:smallCaps w:val="0"/>
          <w:noProof w:val="0"/>
          <w:color w:val="auto"/>
          <w:sz w:val="24"/>
          <w:szCs w:val="24"/>
          <w:lang w:val="en-US"/>
        </w:rPr>
        <w:t xml:space="preserve"> an introduction</w:t>
      </w:r>
      <w:r w:rsidRPr="26EC73C1" w:rsidR="4207AFFB">
        <w:rPr>
          <w:rFonts w:ascii="Arial" w:hAnsi="Arial" w:eastAsia="Arial" w:cs="Arial"/>
          <w:b w:val="0"/>
          <w:bCs w:val="0"/>
          <w:i w:val="0"/>
          <w:iCs w:val="0"/>
          <w:caps w:val="0"/>
          <w:smallCaps w:val="0"/>
          <w:noProof w:val="0"/>
          <w:color w:val="auto"/>
          <w:sz w:val="24"/>
          <w:szCs w:val="24"/>
          <w:lang w:val="en-US"/>
        </w:rPr>
        <w:t xml:space="preserve">. </w:t>
      </w:r>
      <w:r w:rsidRPr="26EC73C1" w:rsidR="4207AFFB">
        <w:rPr>
          <w:rFonts w:ascii="Arial" w:hAnsi="Arial" w:eastAsia="Arial" w:cs="Arial"/>
          <w:b w:val="0"/>
          <w:bCs w:val="0"/>
          <w:i w:val="0"/>
          <w:iCs w:val="0"/>
          <w:caps w:val="0"/>
          <w:smallCaps w:val="0"/>
          <w:noProof w:val="0"/>
          <w:color w:val="auto"/>
          <w:sz w:val="24"/>
          <w:szCs w:val="24"/>
          <w:lang w:val="en-US"/>
        </w:rPr>
        <w:t>London ;</w:t>
      </w:r>
      <w:r w:rsidRPr="26EC73C1" w:rsidR="4207AFFB">
        <w:rPr>
          <w:rFonts w:ascii="Arial" w:hAnsi="Arial" w:eastAsia="Arial" w:cs="Arial"/>
          <w:b w:val="0"/>
          <w:bCs w:val="0"/>
          <w:i w:val="0"/>
          <w:iCs w:val="0"/>
          <w:caps w:val="0"/>
          <w:smallCaps w:val="0"/>
          <w:noProof w:val="0"/>
          <w:color w:val="auto"/>
          <w:sz w:val="24"/>
          <w:szCs w:val="24"/>
          <w:lang w:val="en-US"/>
        </w:rPr>
        <w:t xml:space="preserve"> New York: Bloomsbury Academic.</w:t>
      </w:r>
    </w:p>
    <w:p w:rsidR="3D220B2D" w:rsidP="26EC73C1" w:rsidRDefault="3D220B2D" w14:paraId="5293BB9F" w14:textId="6A3685D0">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3D220B2D">
        <w:rPr>
          <w:rFonts w:ascii="Arial" w:hAnsi="Arial" w:eastAsia="Arial" w:cs="Arial"/>
          <w:b w:val="0"/>
          <w:bCs w:val="0"/>
          <w:i w:val="0"/>
          <w:iCs w:val="0"/>
          <w:caps w:val="0"/>
          <w:smallCaps w:val="0"/>
          <w:noProof w:val="0"/>
          <w:color w:val="auto"/>
          <w:sz w:val="24"/>
          <w:szCs w:val="24"/>
          <w:lang w:val="en-US"/>
        </w:rPr>
        <w:t>Decherney</w:t>
      </w:r>
      <w:r w:rsidRPr="26EC73C1" w:rsidR="3D220B2D">
        <w:rPr>
          <w:rFonts w:ascii="Arial" w:hAnsi="Arial" w:eastAsia="Arial" w:cs="Arial"/>
          <w:b w:val="0"/>
          <w:bCs w:val="0"/>
          <w:i w:val="0"/>
          <w:iCs w:val="0"/>
          <w:caps w:val="0"/>
          <w:smallCaps w:val="0"/>
          <w:noProof w:val="0"/>
          <w:color w:val="auto"/>
          <w:sz w:val="24"/>
          <w:szCs w:val="24"/>
          <w:lang w:val="en-US"/>
        </w:rPr>
        <w:t xml:space="preserve">, S. (2024) </w:t>
      </w:r>
      <w:r w:rsidRPr="26EC73C1" w:rsidR="3D220B2D">
        <w:rPr>
          <w:rFonts w:ascii="Arial" w:hAnsi="Arial" w:eastAsia="Arial" w:cs="Arial"/>
          <w:b w:val="0"/>
          <w:bCs w:val="0"/>
          <w:i w:val="1"/>
          <w:iCs w:val="1"/>
          <w:caps w:val="0"/>
          <w:smallCaps w:val="0"/>
          <w:noProof w:val="0"/>
          <w:color w:val="auto"/>
          <w:sz w:val="24"/>
          <w:szCs w:val="24"/>
          <w:lang w:val="en-US"/>
        </w:rPr>
        <w:t>Love | emotion | Britannica</w:t>
      </w:r>
      <w:r w:rsidRPr="26EC73C1" w:rsidR="3D220B2D">
        <w:rPr>
          <w:rFonts w:ascii="Arial" w:hAnsi="Arial" w:eastAsia="Arial" w:cs="Arial"/>
          <w:b w:val="0"/>
          <w:bCs w:val="0"/>
          <w:i w:val="0"/>
          <w:iCs w:val="0"/>
          <w:caps w:val="0"/>
          <w:smallCaps w:val="0"/>
          <w:noProof w:val="0"/>
          <w:color w:val="auto"/>
          <w:sz w:val="24"/>
          <w:szCs w:val="24"/>
          <w:lang w:val="en-US"/>
        </w:rPr>
        <w:t xml:space="preserve">, </w:t>
      </w:r>
      <w:r w:rsidRPr="26EC73C1" w:rsidR="3D220B2D">
        <w:rPr>
          <w:rFonts w:ascii="Arial" w:hAnsi="Arial" w:eastAsia="Arial" w:cs="Arial"/>
          <w:b w:val="0"/>
          <w:bCs w:val="0"/>
          <w:i w:val="1"/>
          <w:iCs w:val="1"/>
          <w:caps w:val="0"/>
          <w:smallCaps w:val="0"/>
          <w:noProof w:val="0"/>
          <w:color w:val="auto"/>
          <w:sz w:val="24"/>
          <w:szCs w:val="24"/>
          <w:lang w:val="en-US"/>
        </w:rPr>
        <w:t>www.britannica.com</w:t>
      </w:r>
      <w:r w:rsidRPr="26EC73C1" w:rsidR="3D220B2D">
        <w:rPr>
          <w:rFonts w:ascii="Arial" w:hAnsi="Arial" w:eastAsia="Arial" w:cs="Arial"/>
          <w:b w:val="0"/>
          <w:bCs w:val="0"/>
          <w:i w:val="0"/>
          <w:iCs w:val="0"/>
          <w:caps w:val="0"/>
          <w:smallCaps w:val="0"/>
          <w:noProof w:val="0"/>
          <w:color w:val="auto"/>
          <w:sz w:val="24"/>
          <w:szCs w:val="24"/>
          <w:lang w:val="en-US"/>
        </w:rPr>
        <w:t xml:space="preserve">. Available at: </w:t>
      </w:r>
      <w:hyperlink r:id="R3b51e0fc7c1645b4">
        <w:r w:rsidRPr="26EC73C1" w:rsidR="3D220B2D">
          <w:rPr>
            <w:rStyle w:val="Hyperlink"/>
            <w:rFonts w:ascii="Arial" w:hAnsi="Arial" w:eastAsia="Arial" w:cs="Arial"/>
            <w:b w:val="0"/>
            <w:bCs w:val="0"/>
            <w:i w:val="0"/>
            <w:iCs w:val="0"/>
            <w:caps w:val="0"/>
            <w:smallCaps w:val="0"/>
            <w:noProof w:val="0"/>
            <w:color w:val="auto"/>
            <w:sz w:val="24"/>
            <w:szCs w:val="24"/>
            <w:lang w:val="en-US"/>
          </w:rPr>
          <w:t>https://www.britannica.com/topic/love-emotion</w:t>
        </w:r>
      </w:hyperlink>
      <w:r w:rsidRPr="26EC73C1" w:rsidR="3D220B2D">
        <w:rPr>
          <w:rFonts w:ascii="Arial" w:hAnsi="Arial" w:eastAsia="Arial" w:cs="Arial"/>
          <w:b w:val="0"/>
          <w:bCs w:val="0"/>
          <w:i w:val="0"/>
          <w:iCs w:val="0"/>
          <w:caps w:val="0"/>
          <w:smallCaps w:val="0"/>
          <w:noProof w:val="0"/>
          <w:color w:val="auto"/>
          <w:sz w:val="24"/>
          <w:szCs w:val="24"/>
          <w:lang w:val="en-US"/>
        </w:rPr>
        <w:t>.</w:t>
      </w:r>
    </w:p>
    <w:p w:rsidR="3399F127" w:rsidP="26EC73C1" w:rsidRDefault="3399F127" w14:paraId="0E5793A3" w14:textId="27D4E3D6">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3399F127">
        <w:rPr>
          <w:rFonts w:ascii="Arial" w:hAnsi="Arial" w:eastAsia="Arial" w:cs="Arial"/>
          <w:b w:val="0"/>
          <w:bCs w:val="0"/>
          <w:i w:val="0"/>
          <w:iCs w:val="0"/>
          <w:caps w:val="0"/>
          <w:smallCaps w:val="0"/>
          <w:noProof w:val="0"/>
          <w:color w:val="auto"/>
          <w:sz w:val="24"/>
          <w:szCs w:val="24"/>
          <w:lang w:val="en-US"/>
        </w:rPr>
        <w:t xml:space="preserve">Early Years TV (2024) Maslow’s Hierarchy of Needs, Early Years TV. Available at: https://www.earlyyears.tv/maslows-hierarchy-of-needs/. [accessed: 21st November 2024]   </w:t>
      </w:r>
    </w:p>
    <w:p w:rsidR="3298BA6C" w:rsidP="26EC73C1" w:rsidRDefault="3298BA6C" w14:paraId="48665CDE" w14:textId="7FA4CF42">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3298BA6C">
        <w:rPr>
          <w:rFonts w:ascii="Arial" w:hAnsi="Arial" w:eastAsia="Arial" w:cs="Arial"/>
          <w:b w:val="0"/>
          <w:bCs w:val="0"/>
          <w:i w:val="0"/>
          <w:iCs w:val="0"/>
          <w:caps w:val="0"/>
          <w:smallCaps w:val="0"/>
          <w:noProof w:val="0"/>
          <w:color w:val="auto"/>
          <w:sz w:val="24"/>
          <w:szCs w:val="24"/>
          <w:lang w:val="en-US"/>
        </w:rPr>
        <w:t xml:space="preserve">Hodgman, L. (2012) </w:t>
      </w:r>
      <w:r w:rsidRPr="26EC73C1" w:rsidR="3298BA6C">
        <w:rPr>
          <w:rFonts w:ascii="Arial" w:hAnsi="Arial" w:eastAsia="Arial" w:cs="Arial"/>
          <w:b w:val="0"/>
          <w:bCs w:val="0"/>
          <w:i w:val="1"/>
          <w:iCs w:val="1"/>
          <w:caps w:val="0"/>
          <w:smallCaps w:val="0"/>
          <w:noProof w:val="0"/>
          <w:color w:val="auto"/>
          <w:sz w:val="24"/>
          <w:szCs w:val="24"/>
          <w:lang w:val="en-US"/>
        </w:rPr>
        <w:t xml:space="preserve">Enabling environments in the early </w:t>
      </w:r>
      <w:r w:rsidRPr="26EC73C1" w:rsidR="3298BA6C">
        <w:rPr>
          <w:rFonts w:ascii="Arial" w:hAnsi="Arial" w:eastAsia="Arial" w:cs="Arial"/>
          <w:b w:val="0"/>
          <w:bCs w:val="0"/>
          <w:i w:val="1"/>
          <w:iCs w:val="1"/>
          <w:caps w:val="0"/>
          <w:smallCaps w:val="0"/>
          <w:noProof w:val="0"/>
          <w:color w:val="auto"/>
          <w:sz w:val="24"/>
          <w:szCs w:val="24"/>
          <w:lang w:val="en-US"/>
        </w:rPr>
        <w:t>years :</w:t>
      </w:r>
      <w:r w:rsidRPr="26EC73C1" w:rsidR="3298BA6C">
        <w:rPr>
          <w:rFonts w:ascii="Arial" w:hAnsi="Arial" w:eastAsia="Arial" w:cs="Arial"/>
          <w:b w:val="0"/>
          <w:bCs w:val="0"/>
          <w:i w:val="1"/>
          <w:iCs w:val="1"/>
          <w:caps w:val="0"/>
          <w:smallCaps w:val="0"/>
          <w:noProof w:val="0"/>
          <w:color w:val="auto"/>
          <w:sz w:val="24"/>
          <w:szCs w:val="24"/>
          <w:lang w:val="en-US"/>
        </w:rPr>
        <w:t xml:space="preserve"> making provision for high quality and challenging learning experiences in early years settings</w:t>
      </w:r>
      <w:r w:rsidRPr="26EC73C1" w:rsidR="3298BA6C">
        <w:rPr>
          <w:rFonts w:ascii="Arial" w:hAnsi="Arial" w:eastAsia="Arial" w:cs="Arial"/>
          <w:b w:val="0"/>
          <w:bCs w:val="0"/>
          <w:i w:val="0"/>
          <w:iCs w:val="0"/>
          <w:caps w:val="0"/>
          <w:smallCaps w:val="0"/>
          <w:noProof w:val="0"/>
          <w:color w:val="auto"/>
          <w:sz w:val="24"/>
          <w:szCs w:val="24"/>
          <w:lang w:val="en-US"/>
        </w:rPr>
        <w:t>. 1st ed. United Kingdom: Andrews.</w:t>
      </w:r>
    </w:p>
    <w:p w:rsidR="311484DB" w:rsidP="26EC73C1" w:rsidRDefault="311484DB" w14:paraId="02C89A6C" w14:textId="1B860972">
      <w:pPr>
        <w:pStyle w:val="Normal"/>
        <w:spacing w:before="0" w:beforeAutospacing="off" w:after="160" w:afterAutospacing="off" w:line="278" w:lineRule="auto"/>
        <w:rPr>
          <w:rFonts w:ascii="Arial" w:hAnsi="Arial" w:eastAsia="Arial" w:cs="Arial"/>
          <w:b w:val="0"/>
          <w:bCs w:val="0"/>
          <w:i w:val="0"/>
          <w:iCs w:val="0"/>
          <w:caps w:val="0"/>
          <w:smallCaps w:val="0"/>
          <w:noProof w:val="0"/>
          <w:color w:val="auto"/>
          <w:sz w:val="24"/>
          <w:szCs w:val="24"/>
          <w:lang w:val="en-US"/>
        </w:rPr>
      </w:pPr>
      <w:r w:rsidRPr="26EC73C1" w:rsidR="311484DB">
        <w:rPr>
          <w:rFonts w:ascii="Arial" w:hAnsi="Arial" w:eastAsia="Arial" w:cs="Arial"/>
          <w:b w:val="0"/>
          <w:bCs w:val="0"/>
          <w:i w:val="0"/>
          <w:iCs w:val="0"/>
          <w:caps w:val="0"/>
          <w:smallCaps w:val="0"/>
          <w:noProof w:val="0"/>
          <w:color w:val="auto"/>
          <w:sz w:val="24"/>
          <w:szCs w:val="24"/>
          <w:lang w:val="en-US"/>
        </w:rPr>
        <w:t>Lindon, J. (2005) ‘</w:t>
      </w:r>
      <w:r w:rsidRPr="26EC73C1" w:rsidR="311484DB">
        <w:rPr>
          <w:rFonts w:ascii="Arial" w:hAnsi="Arial" w:eastAsia="Arial" w:cs="Arial"/>
          <w:b w:val="0"/>
          <w:bCs w:val="0"/>
          <w:i w:val="1"/>
          <w:iCs w:val="1"/>
          <w:caps w:val="0"/>
          <w:smallCaps w:val="0"/>
          <w:noProof w:val="0"/>
          <w:color w:val="auto"/>
          <w:sz w:val="24"/>
          <w:szCs w:val="24"/>
          <w:lang w:val="en-US"/>
        </w:rPr>
        <w:t>Understanding child development. Linking theory to practice’</w:t>
      </w:r>
      <w:r w:rsidRPr="26EC73C1" w:rsidR="311484DB">
        <w:rPr>
          <w:rFonts w:ascii="Arial" w:hAnsi="Arial" w:eastAsia="Arial" w:cs="Arial"/>
          <w:b w:val="0"/>
          <w:bCs w:val="0"/>
          <w:i w:val="0"/>
          <w:iCs w:val="0"/>
          <w:caps w:val="0"/>
          <w:smallCaps w:val="0"/>
          <w:noProof w:val="0"/>
          <w:color w:val="auto"/>
          <w:sz w:val="24"/>
          <w:szCs w:val="24"/>
          <w:lang w:val="en-US"/>
        </w:rPr>
        <w:t xml:space="preserve"> 1st </w:t>
      </w:r>
      <w:r w:rsidRPr="26EC73C1" w:rsidR="311484DB">
        <w:rPr>
          <w:rFonts w:ascii="Arial" w:hAnsi="Arial" w:eastAsia="Arial" w:cs="Arial"/>
          <w:b w:val="0"/>
          <w:bCs w:val="0"/>
          <w:i w:val="0"/>
          <w:iCs w:val="0"/>
          <w:caps w:val="0"/>
          <w:smallCaps w:val="0"/>
          <w:noProof w:val="0"/>
          <w:color w:val="auto"/>
          <w:sz w:val="24"/>
          <w:szCs w:val="24"/>
          <w:lang w:val="en-US"/>
        </w:rPr>
        <w:t>edn</w:t>
      </w:r>
      <w:r w:rsidRPr="26EC73C1" w:rsidR="311484DB">
        <w:rPr>
          <w:rFonts w:ascii="Arial" w:hAnsi="Arial" w:eastAsia="Arial" w:cs="Arial"/>
          <w:b w:val="0"/>
          <w:bCs w:val="0"/>
          <w:i w:val="0"/>
          <w:iCs w:val="0"/>
          <w:caps w:val="0"/>
          <w:smallCaps w:val="0"/>
          <w:noProof w:val="0"/>
          <w:color w:val="auto"/>
          <w:sz w:val="24"/>
          <w:szCs w:val="24"/>
          <w:lang w:val="en-US"/>
        </w:rPr>
        <w:t>. London: Hodder Education.</w:t>
      </w:r>
    </w:p>
    <w:p w:rsidR="355C9174" w:rsidP="26EC73C1" w:rsidRDefault="355C9174" w14:paraId="15B7301A" w14:textId="48B10752">
      <w:pPr>
        <w:pStyle w:val="Normal"/>
        <w:rPr>
          <w:rFonts w:ascii="Arial" w:hAnsi="Arial" w:eastAsia="Arial" w:cs="Arial"/>
          <w:b w:val="0"/>
          <w:bCs w:val="0"/>
          <w:i w:val="0"/>
          <w:iCs w:val="0"/>
          <w:caps w:val="0"/>
          <w:smallCaps w:val="0"/>
          <w:noProof w:val="0"/>
          <w:color w:val="auto"/>
          <w:sz w:val="24"/>
          <w:szCs w:val="24"/>
          <w:lang w:val="en-US"/>
        </w:rPr>
      </w:pPr>
      <w:r w:rsidRPr="26EC73C1" w:rsidR="355C9174">
        <w:rPr>
          <w:rFonts w:ascii="Arial" w:hAnsi="Arial" w:eastAsia="Arial" w:cs="Arial"/>
          <w:b w:val="0"/>
          <w:bCs w:val="0"/>
          <w:i w:val="0"/>
          <w:iCs w:val="0"/>
          <w:caps w:val="0"/>
          <w:smallCaps w:val="0"/>
          <w:noProof w:val="0"/>
          <w:color w:val="auto"/>
          <w:sz w:val="24"/>
          <w:szCs w:val="24"/>
          <w:lang w:val="en-US"/>
        </w:rPr>
        <w:t xml:space="preserve">Miller, N. (2023) </w:t>
      </w:r>
      <w:r w:rsidRPr="26EC73C1" w:rsidR="355C9174">
        <w:rPr>
          <w:rFonts w:ascii="Arial" w:hAnsi="Arial" w:eastAsia="Arial" w:cs="Arial"/>
          <w:b w:val="0"/>
          <w:bCs w:val="0"/>
          <w:i w:val="1"/>
          <w:iCs w:val="1"/>
          <w:caps w:val="0"/>
          <w:smallCaps w:val="0"/>
          <w:noProof w:val="0"/>
          <w:color w:val="auto"/>
          <w:sz w:val="24"/>
          <w:szCs w:val="24"/>
          <w:lang w:val="en-US"/>
        </w:rPr>
        <w:t xml:space="preserve">What is holistic development and why is it the best approach for educating our </w:t>
      </w:r>
      <w:r w:rsidRPr="26EC73C1" w:rsidR="355C9174">
        <w:rPr>
          <w:rFonts w:ascii="Arial" w:hAnsi="Arial" w:eastAsia="Arial" w:cs="Arial"/>
          <w:b w:val="0"/>
          <w:bCs w:val="0"/>
          <w:i w:val="1"/>
          <w:iCs w:val="1"/>
          <w:caps w:val="0"/>
          <w:smallCaps w:val="0"/>
          <w:noProof w:val="0"/>
          <w:color w:val="auto"/>
          <w:sz w:val="24"/>
          <w:szCs w:val="24"/>
          <w:lang w:val="en-US"/>
        </w:rPr>
        <w:t>children?</w:t>
      </w:r>
      <w:r w:rsidRPr="26EC73C1" w:rsidR="355C9174">
        <w:rPr>
          <w:rFonts w:ascii="Arial" w:hAnsi="Arial" w:eastAsia="Arial" w:cs="Arial"/>
          <w:b w:val="0"/>
          <w:bCs w:val="0"/>
          <w:i w:val="0"/>
          <w:iCs w:val="0"/>
          <w:caps w:val="0"/>
          <w:smallCaps w:val="0"/>
          <w:noProof w:val="0"/>
          <w:color w:val="auto"/>
          <w:sz w:val="24"/>
          <w:szCs w:val="24"/>
          <w:lang w:val="en-US"/>
        </w:rPr>
        <w:t>,</w:t>
      </w:r>
      <w:r w:rsidRPr="26EC73C1" w:rsidR="355C9174">
        <w:rPr>
          <w:rFonts w:ascii="Arial" w:hAnsi="Arial" w:eastAsia="Arial" w:cs="Arial"/>
          <w:b w:val="0"/>
          <w:bCs w:val="0"/>
          <w:i w:val="0"/>
          <w:iCs w:val="0"/>
          <w:caps w:val="0"/>
          <w:smallCaps w:val="0"/>
          <w:noProof w:val="0"/>
          <w:color w:val="auto"/>
          <w:sz w:val="24"/>
          <w:szCs w:val="24"/>
          <w:lang w:val="en-US"/>
        </w:rPr>
        <w:t xml:space="preserve"> </w:t>
      </w:r>
      <w:r w:rsidRPr="26EC73C1" w:rsidR="355C9174">
        <w:rPr>
          <w:rFonts w:ascii="Arial" w:hAnsi="Arial" w:eastAsia="Arial" w:cs="Arial"/>
          <w:b w:val="0"/>
          <w:bCs w:val="0"/>
          <w:i w:val="1"/>
          <w:iCs w:val="1"/>
          <w:caps w:val="0"/>
          <w:smallCaps w:val="0"/>
          <w:noProof w:val="0"/>
          <w:color w:val="auto"/>
          <w:sz w:val="24"/>
          <w:szCs w:val="24"/>
          <w:lang w:val="en-US"/>
        </w:rPr>
        <w:t>Nursery&amp;SchoolGuide</w:t>
      </w:r>
      <w:r w:rsidRPr="26EC73C1" w:rsidR="355C9174">
        <w:rPr>
          <w:rFonts w:ascii="Arial" w:hAnsi="Arial" w:eastAsia="Arial" w:cs="Arial"/>
          <w:b w:val="0"/>
          <w:bCs w:val="0"/>
          <w:i w:val="0"/>
          <w:iCs w:val="0"/>
          <w:caps w:val="0"/>
          <w:smallCaps w:val="0"/>
          <w:noProof w:val="0"/>
          <w:color w:val="auto"/>
          <w:sz w:val="24"/>
          <w:szCs w:val="24"/>
          <w:lang w:val="en-US"/>
        </w:rPr>
        <w:t xml:space="preserve">. Available at: </w:t>
      </w:r>
      <w:hyperlink r:id="R8a744a54a58f4bf6">
        <w:r w:rsidRPr="26EC73C1" w:rsidR="355C9174">
          <w:rPr>
            <w:rStyle w:val="Hyperlink"/>
            <w:rFonts w:ascii="Arial" w:hAnsi="Arial" w:eastAsia="Arial" w:cs="Arial"/>
            <w:b w:val="0"/>
            <w:bCs w:val="0"/>
            <w:i w:val="0"/>
            <w:iCs w:val="0"/>
            <w:caps w:val="0"/>
            <w:smallCaps w:val="0"/>
            <w:noProof w:val="0"/>
            <w:color w:val="auto"/>
            <w:sz w:val="24"/>
            <w:szCs w:val="24"/>
            <w:lang w:val="en-US"/>
          </w:rPr>
          <w:t>https://www.nurseryandschoolguide.co.uk/post/what-is-holistic-development-and-why-is-it-the-best-approach-for-educating-our-children</w:t>
        </w:r>
      </w:hyperlink>
      <w:r w:rsidRPr="26EC73C1" w:rsidR="355C9174">
        <w:rPr>
          <w:rFonts w:ascii="Arial" w:hAnsi="Arial" w:eastAsia="Arial" w:cs="Arial"/>
          <w:b w:val="0"/>
          <w:bCs w:val="0"/>
          <w:i w:val="0"/>
          <w:iCs w:val="0"/>
          <w:caps w:val="0"/>
          <w:smallCaps w:val="0"/>
          <w:noProof w:val="0"/>
          <w:color w:val="auto"/>
          <w:sz w:val="24"/>
          <w:szCs w:val="24"/>
          <w:lang w:val="en-US"/>
        </w:rPr>
        <w:t>. [accessed: 19</w:t>
      </w:r>
      <w:r w:rsidRPr="26EC73C1" w:rsidR="355C9174">
        <w:rPr>
          <w:rFonts w:ascii="Arial" w:hAnsi="Arial" w:eastAsia="Arial" w:cs="Arial"/>
          <w:b w:val="0"/>
          <w:bCs w:val="0"/>
          <w:i w:val="0"/>
          <w:iCs w:val="0"/>
          <w:caps w:val="0"/>
          <w:smallCaps w:val="0"/>
          <w:noProof w:val="0"/>
          <w:color w:val="auto"/>
          <w:sz w:val="24"/>
          <w:szCs w:val="24"/>
          <w:vertAlign w:val="superscript"/>
          <w:lang w:val="en-US"/>
        </w:rPr>
        <w:t>th</w:t>
      </w:r>
      <w:r w:rsidRPr="26EC73C1" w:rsidR="355C9174">
        <w:rPr>
          <w:rFonts w:ascii="Arial" w:hAnsi="Arial" w:eastAsia="Arial" w:cs="Arial"/>
          <w:b w:val="0"/>
          <w:bCs w:val="0"/>
          <w:i w:val="0"/>
          <w:iCs w:val="0"/>
          <w:caps w:val="0"/>
          <w:smallCaps w:val="0"/>
          <w:noProof w:val="0"/>
          <w:color w:val="auto"/>
          <w:sz w:val="24"/>
          <w:szCs w:val="24"/>
          <w:lang w:val="en-US"/>
        </w:rPr>
        <w:t xml:space="preserve"> November 2024]</w:t>
      </w:r>
    </w:p>
    <w:p w:rsidR="457FC4B1" w:rsidP="26EC73C1" w:rsidRDefault="457FC4B1" w14:paraId="14F57BB8" w14:textId="41AD9C75">
      <w:pPr>
        <w:pStyle w:val="Normal"/>
        <w:rPr>
          <w:rFonts w:ascii="Arial" w:hAnsi="Arial" w:eastAsia="Arial" w:cs="Arial"/>
          <w:b w:val="0"/>
          <w:bCs w:val="0"/>
          <w:i w:val="0"/>
          <w:iCs w:val="0"/>
          <w:caps w:val="0"/>
          <w:smallCaps w:val="0"/>
          <w:noProof w:val="0"/>
          <w:color w:val="auto"/>
          <w:sz w:val="24"/>
          <w:szCs w:val="24"/>
          <w:lang w:val="en-US"/>
        </w:rPr>
      </w:pPr>
      <w:r w:rsidRPr="26EC73C1" w:rsidR="457FC4B1">
        <w:rPr>
          <w:rFonts w:ascii="Arial" w:hAnsi="Arial" w:eastAsia="Arial" w:cs="Arial"/>
          <w:b w:val="0"/>
          <w:bCs w:val="0"/>
          <w:i w:val="0"/>
          <w:iCs w:val="0"/>
          <w:caps w:val="0"/>
          <w:smallCaps w:val="0"/>
          <w:noProof w:val="0"/>
          <w:color w:val="auto"/>
          <w:sz w:val="24"/>
          <w:szCs w:val="24"/>
          <w:lang w:val="en-US"/>
        </w:rPr>
        <w:t xml:space="preserve">Ministry of Education (1996) </w:t>
      </w:r>
      <w:r w:rsidRPr="26EC73C1" w:rsidR="457FC4B1">
        <w:rPr>
          <w:rFonts w:ascii="Arial" w:hAnsi="Arial" w:eastAsia="Arial" w:cs="Arial"/>
          <w:b w:val="0"/>
          <w:bCs w:val="0"/>
          <w:i w:val="1"/>
          <w:iCs w:val="1"/>
          <w:caps w:val="0"/>
          <w:smallCaps w:val="0"/>
          <w:noProof w:val="0"/>
          <w:color w:val="auto"/>
          <w:sz w:val="24"/>
          <w:szCs w:val="24"/>
          <w:lang w:val="en-US"/>
        </w:rPr>
        <w:t>Te</w:t>
      </w:r>
      <w:r w:rsidRPr="26EC73C1" w:rsidR="457FC4B1">
        <w:rPr>
          <w:rFonts w:ascii="Arial" w:hAnsi="Arial" w:eastAsia="Arial" w:cs="Arial"/>
          <w:b w:val="0"/>
          <w:bCs w:val="0"/>
          <w:i w:val="1"/>
          <w:iCs w:val="1"/>
          <w:caps w:val="0"/>
          <w:smallCaps w:val="0"/>
          <w:noProof w:val="0"/>
          <w:color w:val="auto"/>
          <w:sz w:val="24"/>
          <w:szCs w:val="24"/>
          <w:lang w:val="en-US"/>
        </w:rPr>
        <w:t xml:space="preserve"> </w:t>
      </w:r>
      <w:r w:rsidRPr="26EC73C1" w:rsidR="457FC4B1">
        <w:rPr>
          <w:rFonts w:ascii="Arial" w:hAnsi="Arial" w:eastAsia="Arial" w:cs="Arial"/>
          <w:b w:val="0"/>
          <w:bCs w:val="0"/>
          <w:i w:val="1"/>
          <w:iCs w:val="1"/>
          <w:caps w:val="0"/>
          <w:smallCaps w:val="0"/>
          <w:noProof w:val="0"/>
          <w:color w:val="auto"/>
          <w:sz w:val="24"/>
          <w:szCs w:val="24"/>
          <w:lang w:val="en-US"/>
        </w:rPr>
        <w:t>Whàriki</w:t>
      </w:r>
      <w:r w:rsidRPr="26EC73C1" w:rsidR="457FC4B1">
        <w:rPr>
          <w:rFonts w:ascii="Arial" w:hAnsi="Arial" w:eastAsia="Arial" w:cs="Arial"/>
          <w:b w:val="0"/>
          <w:bCs w:val="0"/>
          <w:i w:val="1"/>
          <w:iCs w:val="1"/>
          <w:caps w:val="0"/>
          <w:smallCaps w:val="0"/>
          <w:noProof w:val="0"/>
          <w:color w:val="auto"/>
          <w:sz w:val="24"/>
          <w:szCs w:val="24"/>
          <w:lang w:val="en-US"/>
        </w:rPr>
        <w:t xml:space="preserve"> He </w:t>
      </w:r>
      <w:r w:rsidRPr="26EC73C1" w:rsidR="457FC4B1">
        <w:rPr>
          <w:rFonts w:ascii="Arial" w:hAnsi="Arial" w:eastAsia="Arial" w:cs="Arial"/>
          <w:b w:val="0"/>
          <w:bCs w:val="0"/>
          <w:i w:val="1"/>
          <w:iCs w:val="1"/>
          <w:caps w:val="0"/>
          <w:smallCaps w:val="0"/>
          <w:noProof w:val="0"/>
          <w:color w:val="auto"/>
          <w:sz w:val="24"/>
          <w:szCs w:val="24"/>
          <w:lang w:val="en-US"/>
        </w:rPr>
        <w:t>Whàriki</w:t>
      </w:r>
      <w:r w:rsidRPr="26EC73C1" w:rsidR="457FC4B1">
        <w:rPr>
          <w:rFonts w:ascii="Arial" w:hAnsi="Arial" w:eastAsia="Arial" w:cs="Arial"/>
          <w:b w:val="0"/>
          <w:bCs w:val="0"/>
          <w:i w:val="1"/>
          <w:iCs w:val="1"/>
          <w:caps w:val="0"/>
          <w:smallCaps w:val="0"/>
          <w:noProof w:val="0"/>
          <w:color w:val="auto"/>
          <w:sz w:val="24"/>
          <w:szCs w:val="24"/>
          <w:lang w:val="en-US"/>
        </w:rPr>
        <w:t xml:space="preserve"> </w:t>
      </w:r>
      <w:r w:rsidRPr="26EC73C1" w:rsidR="457FC4B1">
        <w:rPr>
          <w:rFonts w:ascii="Arial" w:hAnsi="Arial" w:eastAsia="Arial" w:cs="Arial"/>
          <w:b w:val="0"/>
          <w:bCs w:val="0"/>
          <w:i w:val="1"/>
          <w:iCs w:val="1"/>
          <w:caps w:val="0"/>
          <w:smallCaps w:val="0"/>
          <w:noProof w:val="0"/>
          <w:color w:val="auto"/>
          <w:sz w:val="24"/>
          <w:szCs w:val="24"/>
          <w:lang w:val="en-US"/>
        </w:rPr>
        <w:t>Màtauranga</w:t>
      </w:r>
      <w:r w:rsidRPr="26EC73C1" w:rsidR="457FC4B1">
        <w:rPr>
          <w:rFonts w:ascii="Arial" w:hAnsi="Arial" w:eastAsia="Arial" w:cs="Arial"/>
          <w:b w:val="0"/>
          <w:bCs w:val="0"/>
          <w:i w:val="1"/>
          <w:iCs w:val="1"/>
          <w:caps w:val="0"/>
          <w:smallCaps w:val="0"/>
          <w:noProof w:val="0"/>
          <w:color w:val="auto"/>
          <w:sz w:val="24"/>
          <w:szCs w:val="24"/>
          <w:lang w:val="en-US"/>
        </w:rPr>
        <w:t xml:space="preserve"> </w:t>
      </w:r>
      <w:r w:rsidRPr="26EC73C1" w:rsidR="457FC4B1">
        <w:rPr>
          <w:rFonts w:ascii="Arial" w:hAnsi="Arial" w:eastAsia="Arial" w:cs="Arial"/>
          <w:b w:val="0"/>
          <w:bCs w:val="0"/>
          <w:i w:val="1"/>
          <w:iCs w:val="1"/>
          <w:caps w:val="0"/>
          <w:smallCaps w:val="0"/>
          <w:noProof w:val="0"/>
          <w:color w:val="auto"/>
          <w:sz w:val="24"/>
          <w:szCs w:val="24"/>
          <w:lang w:val="en-US"/>
        </w:rPr>
        <w:t>mò</w:t>
      </w:r>
      <w:r w:rsidRPr="26EC73C1" w:rsidR="457FC4B1">
        <w:rPr>
          <w:rFonts w:ascii="Arial" w:hAnsi="Arial" w:eastAsia="Arial" w:cs="Arial"/>
          <w:b w:val="0"/>
          <w:bCs w:val="0"/>
          <w:i w:val="1"/>
          <w:iCs w:val="1"/>
          <w:caps w:val="0"/>
          <w:smallCaps w:val="0"/>
          <w:noProof w:val="0"/>
          <w:color w:val="auto"/>
          <w:sz w:val="24"/>
          <w:szCs w:val="24"/>
          <w:lang w:val="en-US"/>
        </w:rPr>
        <w:t xml:space="preserve"> </w:t>
      </w:r>
      <w:r w:rsidRPr="26EC73C1" w:rsidR="457FC4B1">
        <w:rPr>
          <w:rFonts w:ascii="Arial" w:hAnsi="Arial" w:eastAsia="Arial" w:cs="Arial"/>
          <w:b w:val="0"/>
          <w:bCs w:val="0"/>
          <w:i w:val="1"/>
          <w:iCs w:val="1"/>
          <w:caps w:val="0"/>
          <w:smallCaps w:val="0"/>
          <w:noProof w:val="0"/>
          <w:color w:val="auto"/>
          <w:sz w:val="24"/>
          <w:szCs w:val="24"/>
          <w:lang w:val="en-US"/>
        </w:rPr>
        <w:t>ngà</w:t>
      </w:r>
      <w:r w:rsidRPr="26EC73C1" w:rsidR="457FC4B1">
        <w:rPr>
          <w:rFonts w:ascii="Arial" w:hAnsi="Arial" w:eastAsia="Arial" w:cs="Arial"/>
          <w:b w:val="0"/>
          <w:bCs w:val="0"/>
          <w:i w:val="1"/>
          <w:iCs w:val="1"/>
          <w:caps w:val="0"/>
          <w:smallCaps w:val="0"/>
          <w:noProof w:val="0"/>
          <w:color w:val="auto"/>
          <w:sz w:val="24"/>
          <w:szCs w:val="24"/>
          <w:lang w:val="en-US"/>
        </w:rPr>
        <w:t xml:space="preserve"> Mokopuna o Aotearoa Early Childhood Curriculum Ministry of Education Learning Media Wellington</w:t>
      </w:r>
      <w:r w:rsidRPr="26EC73C1" w:rsidR="457FC4B1">
        <w:rPr>
          <w:rFonts w:ascii="Arial" w:hAnsi="Arial" w:eastAsia="Arial" w:cs="Arial"/>
          <w:b w:val="0"/>
          <w:bCs w:val="0"/>
          <w:i w:val="0"/>
          <w:iCs w:val="0"/>
          <w:caps w:val="0"/>
          <w:smallCaps w:val="0"/>
          <w:noProof w:val="0"/>
          <w:color w:val="auto"/>
          <w:sz w:val="24"/>
          <w:szCs w:val="24"/>
          <w:lang w:val="en-US"/>
        </w:rPr>
        <w:t xml:space="preserve">. Available at: </w:t>
      </w:r>
      <w:hyperlink r:id="R35a7aa40cbfa4ee1">
        <w:r w:rsidRPr="26EC73C1" w:rsidR="457FC4B1">
          <w:rPr>
            <w:rStyle w:val="Hyperlink"/>
            <w:rFonts w:ascii="Arial" w:hAnsi="Arial" w:eastAsia="Arial" w:cs="Arial"/>
            <w:b w:val="0"/>
            <w:bCs w:val="0"/>
            <w:i w:val="0"/>
            <w:iCs w:val="0"/>
            <w:caps w:val="0"/>
            <w:smallCaps w:val="0"/>
            <w:noProof w:val="0"/>
            <w:color w:val="auto"/>
            <w:sz w:val="24"/>
            <w:szCs w:val="24"/>
            <w:lang w:val="en-US"/>
          </w:rPr>
          <w:t>https://assets.education.govt.nz/public/Documents/Early-Childhood/Te-Whariki-1996.pdf</w:t>
        </w:r>
      </w:hyperlink>
      <w:r w:rsidRPr="26EC73C1" w:rsidR="457FC4B1">
        <w:rPr>
          <w:rFonts w:ascii="Arial" w:hAnsi="Arial" w:eastAsia="Arial" w:cs="Arial"/>
          <w:b w:val="0"/>
          <w:bCs w:val="0"/>
          <w:i w:val="0"/>
          <w:iCs w:val="0"/>
          <w:caps w:val="0"/>
          <w:smallCaps w:val="0"/>
          <w:noProof w:val="0"/>
          <w:color w:val="auto"/>
          <w:sz w:val="24"/>
          <w:szCs w:val="24"/>
          <w:lang w:val="en-US"/>
        </w:rPr>
        <w:t>.</w:t>
      </w:r>
    </w:p>
    <w:p w:rsidR="224A5EB4" w:rsidP="26EC73C1" w:rsidRDefault="224A5EB4" w14:paraId="76E6083B" w14:textId="2A152273">
      <w:pPr>
        <w:pStyle w:val="Normal"/>
        <w:rPr>
          <w:rFonts w:ascii="Arial" w:hAnsi="Arial" w:eastAsia="Arial" w:cs="Arial"/>
          <w:b w:val="0"/>
          <w:bCs w:val="0"/>
          <w:i w:val="0"/>
          <w:iCs w:val="0"/>
          <w:caps w:val="0"/>
          <w:smallCaps w:val="0"/>
          <w:noProof w:val="0"/>
          <w:color w:val="auto"/>
          <w:sz w:val="24"/>
          <w:szCs w:val="24"/>
          <w:u w:val="none"/>
          <w:lang w:val="en-US"/>
        </w:rPr>
      </w:pPr>
      <w:r w:rsidRPr="26EC73C1" w:rsidR="224A5EB4">
        <w:rPr>
          <w:rFonts w:ascii="Arial" w:hAnsi="Arial" w:eastAsia="Arial" w:cs="Arial"/>
          <w:b w:val="0"/>
          <w:bCs w:val="0"/>
          <w:i w:val="0"/>
          <w:iCs w:val="0"/>
          <w:caps w:val="0"/>
          <w:smallCaps w:val="0"/>
          <w:noProof w:val="0"/>
          <w:color w:val="auto"/>
          <w:sz w:val="24"/>
          <w:szCs w:val="24"/>
          <w:u w:val="none"/>
          <w:lang w:val="en-US"/>
        </w:rPr>
        <w:t>Policylab</w:t>
      </w:r>
      <w:r w:rsidRPr="26EC73C1" w:rsidR="6B5C064B">
        <w:rPr>
          <w:rFonts w:ascii="Arial" w:hAnsi="Arial" w:eastAsia="Arial" w:cs="Arial"/>
          <w:b w:val="0"/>
          <w:bCs w:val="0"/>
          <w:i w:val="0"/>
          <w:iCs w:val="0"/>
          <w:caps w:val="0"/>
          <w:smallCaps w:val="0"/>
          <w:noProof w:val="0"/>
          <w:color w:val="auto"/>
          <w:sz w:val="24"/>
          <w:szCs w:val="24"/>
          <w:u w:val="none"/>
          <w:lang w:val="en-US"/>
        </w:rPr>
        <w:t xml:space="preserve"> </w:t>
      </w:r>
      <w:r w:rsidRPr="26EC73C1" w:rsidR="224A5EB4">
        <w:rPr>
          <w:rFonts w:ascii="Arial" w:hAnsi="Arial" w:eastAsia="Arial" w:cs="Arial"/>
          <w:b w:val="0"/>
          <w:bCs w:val="0"/>
          <w:i w:val="0"/>
          <w:iCs w:val="0"/>
          <w:caps w:val="0"/>
          <w:smallCaps w:val="0"/>
          <w:noProof w:val="0"/>
          <w:color w:val="auto"/>
          <w:sz w:val="24"/>
          <w:szCs w:val="24"/>
          <w:u w:val="none"/>
          <w:lang w:val="en-US"/>
        </w:rPr>
        <w:t>(2018</w:t>
      </w:r>
      <w:r w:rsidRPr="26EC73C1" w:rsidR="7355AA14">
        <w:rPr>
          <w:rFonts w:ascii="Arial" w:hAnsi="Arial" w:eastAsia="Arial" w:cs="Arial"/>
          <w:b w:val="0"/>
          <w:bCs w:val="0"/>
          <w:i w:val="0"/>
          <w:iCs w:val="0"/>
          <w:caps w:val="0"/>
          <w:smallCaps w:val="0"/>
          <w:noProof w:val="0"/>
          <w:color w:val="auto"/>
          <w:sz w:val="24"/>
          <w:szCs w:val="24"/>
          <w:u w:val="none"/>
          <w:lang w:val="en-US"/>
        </w:rPr>
        <w:t>)</w:t>
      </w:r>
      <w:r w:rsidRPr="26EC73C1" w:rsidR="57441D4F">
        <w:rPr>
          <w:rFonts w:ascii="Arial" w:hAnsi="Arial" w:eastAsia="Arial" w:cs="Arial"/>
          <w:b w:val="0"/>
          <w:bCs w:val="0"/>
          <w:i w:val="0"/>
          <w:iCs w:val="0"/>
          <w:caps w:val="0"/>
          <w:smallCaps w:val="0"/>
          <w:noProof w:val="0"/>
          <w:color w:val="auto"/>
          <w:sz w:val="24"/>
          <w:szCs w:val="24"/>
          <w:u w:val="none"/>
          <w:lang w:val="en-US"/>
        </w:rPr>
        <w:t xml:space="preserve"> ‘A portrait of disadvantage: understanding poverty’s influence on child development’. [PDF] available at: </w:t>
      </w:r>
      <w:hyperlink r:id="Rf3f6c02b8ded470e">
        <w:r w:rsidRPr="26EC73C1" w:rsidR="7355AA14">
          <w:rPr>
            <w:rStyle w:val="Hyperlink"/>
            <w:rFonts w:ascii="Arial" w:hAnsi="Arial" w:eastAsia="Arial" w:cs="Arial"/>
            <w:b w:val="0"/>
            <w:bCs w:val="0"/>
            <w:i w:val="0"/>
            <w:iCs w:val="0"/>
            <w:caps w:val="0"/>
            <w:smallCaps w:val="0"/>
            <w:noProof w:val="0"/>
            <w:color w:val="auto"/>
            <w:sz w:val="24"/>
            <w:szCs w:val="24"/>
            <w:u w:val="none"/>
            <w:lang w:val="en-US"/>
          </w:rPr>
          <w:t>https://policylab.chop.edu/sites/default/files/pdf/publications/Understanding_Povertys_Influence_On_Child_Development-singles.pdf</w:t>
        </w:r>
      </w:hyperlink>
      <w:r w:rsidRPr="26EC73C1" w:rsidR="37FA5139">
        <w:rPr>
          <w:rFonts w:ascii="Arial" w:hAnsi="Arial" w:eastAsia="Arial" w:cs="Arial"/>
          <w:b w:val="0"/>
          <w:bCs w:val="0"/>
          <w:i w:val="0"/>
          <w:iCs w:val="0"/>
          <w:caps w:val="0"/>
          <w:smallCaps w:val="0"/>
          <w:noProof w:val="0"/>
          <w:color w:val="auto"/>
          <w:sz w:val="24"/>
          <w:szCs w:val="24"/>
          <w:u w:val="none"/>
          <w:lang w:val="en-US"/>
        </w:rPr>
        <w:t xml:space="preserve"> [accessed: 24</w:t>
      </w:r>
      <w:r w:rsidRPr="26EC73C1" w:rsidR="37FA5139">
        <w:rPr>
          <w:rFonts w:ascii="Arial" w:hAnsi="Arial" w:eastAsia="Arial" w:cs="Arial"/>
          <w:b w:val="0"/>
          <w:bCs w:val="0"/>
          <w:i w:val="0"/>
          <w:iCs w:val="0"/>
          <w:caps w:val="0"/>
          <w:smallCaps w:val="0"/>
          <w:noProof w:val="0"/>
          <w:color w:val="auto"/>
          <w:sz w:val="24"/>
          <w:szCs w:val="24"/>
          <w:u w:val="none"/>
          <w:vertAlign w:val="superscript"/>
          <w:lang w:val="en-US"/>
        </w:rPr>
        <w:t>th</w:t>
      </w:r>
      <w:r w:rsidRPr="26EC73C1" w:rsidR="37FA5139">
        <w:rPr>
          <w:rFonts w:ascii="Arial" w:hAnsi="Arial" w:eastAsia="Arial" w:cs="Arial"/>
          <w:b w:val="0"/>
          <w:bCs w:val="0"/>
          <w:i w:val="0"/>
          <w:iCs w:val="0"/>
          <w:caps w:val="0"/>
          <w:smallCaps w:val="0"/>
          <w:noProof w:val="0"/>
          <w:color w:val="auto"/>
          <w:sz w:val="24"/>
          <w:szCs w:val="24"/>
          <w:u w:val="none"/>
          <w:lang w:val="en-US"/>
        </w:rPr>
        <w:t xml:space="preserve"> November 2024]</w:t>
      </w:r>
    </w:p>
    <w:p w:rsidR="12C2E1CF" w:rsidP="26EC73C1" w:rsidRDefault="12C2E1CF" w14:paraId="6732D7C2" w14:textId="0830889D">
      <w:pPr>
        <w:pStyle w:val="Normal"/>
        <w:rPr>
          <w:rFonts w:ascii="Arial" w:hAnsi="Arial" w:eastAsia="Arial" w:cs="Arial"/>
          <w:noProof w:val="0"/>
          <w:color w:val="auto"/>
          <w:sz w:val="24"/>
          <w:szCs w:val="24"/>
          <w:lang w:val="en-US"/>
        </w:rPr>
      </w:pPr>
      <w:r w:rsidRPr="26EC73C1" w:rsidR="12C2E1CF">
        <w:rPr>
          <w:rFonts w:ascii="Arial" w:hAnsi="Arial" w:eastAsia="Arial" w:cs="Arial"/>
          <w:b w:val="0"/>
          <w:bCs w:val="0"/>
          <w:i w:val="0"/>
          <w:iCs w:val="0"/>
          <w:caps w:val="0"/>
          <w:smallCaps w:val="0"/>
          <w:noProof w:val="0"/>
          <w:color w:val="auto"/>
          <w:sz w:val="24"/>
          <w:szCs w:val="24"/>
          <w:lang w:val="en-US"/>
        </w:rPr>
        <w:t xml:space="preserve">Potter, D. (2010) ‘Psychosocial Well-Being and the Relationship Between Divorce and Children’s Academic Achievement’, </w:t>
      </w:r>
      <w:r w:rsidRPr="26EC73C1" w:rsidR="12C2E1CF">
        <w:rPr>
          <w:rFonts w:ascii="Arial" w:hAnsi="Arial" w:eastAsia="Arial" w:cs="Arial"/>
          <w:b w:val="0"/>
          <w:bCs w:val="0"/>
          <w:i w:val="1"/>
          <w:iCs w:val="1"/>
          <w:caps w:val="0"/>
          <w:smallCaps w:val="0"/>
          <w:noProof w:val="0"/>
          <w:color w:val="auto"/>
          <w:sz w:val="24"/>
          <w:szCs w:val="24"/>
          <w:lang w:val="en-US"/>
        </w:rPr>
        <w:t>Journal of marriage and family</w:t>
      </w:r>
      <w:r w:rsidRPr="26EC73C1" w:rsidR="12C2E1CF">
        <w:rPr>
          <w:rFonts w:ascii="Arial" w:hAnsi="Arial" w:eastAsia="Arial" w:cs="Arial"/>
          <w:b w:val="0"/>
          <w:bCs w:val="0"/>
          <w:i w:val="0"/>
          <w:iCs w:val="0"/>
          <w:caps w:val="0"/>
          <w:smallCaps w:val="0"/>
          <w:noProof w:val="0"/>
          <w:color w:val="auto"/>
          <w:sz w:val="24"/>
          <w:szCs w:val="24"/>
          <w:lang w:val="en-US"/>
        </w:rPr>
        <w:t>, 72(4), pp. 933–946. Available at: https://doi.org/10.1111/j.1741-3737.2010.00740.x.</w:t>
      </w:r>
    </w:p>
    <w:p w:rsidR="44FE02D5" w:rsidP="26EC73C1" w:rsidRDefault="44FE02D5" w14:paraId="7271DF46" w14:textId="40BEEEBD">
      <w:pPr>
        <w:pStyle w:val="Normal"/>
        <w:rPr>
          <w:rFonts w:ascii="Arial" w:hAnsi="Arial" w:eastAsia="Arial" w:cs="Arial"/>
          <w:b w:val="0"/>
          <w:bCs w:val="0"/>
          <w:i w:val="0"/>
          <w:iCs w:val="0"/>
          <w:caps w:val="0"/>
          <w:smallCaps w:val="0"/>
          <w:noProof w:val="0"/>
          <w:color w:val="auto"/>
          <w:sz w:val="24"/>
          <w:szCs w:val="24"/>
          <w:lang w:val="en-US"/>
        </w:rPr>
      </w:pPr>
      <w:r w:rsidRPr="26EC73C1" w:rsidR="44FE02D5">
        <w:rPr>
          <w:rFonts w:ascii="Arial" w:hAnsi="Arial" w:eastAsia="Arial" w:cs="Arial"/>
          <w:b w:val="0"/>
          <w:bCs w:val="0"/>
          <w:i w:val="0"/>
          <w:iCs w:val="0"/>
          <w:caps w:val="0"/>
          <w:smallCaps w:val="0"/>
          <w:noProof w:val="0"/>
          <w:color w:val="auto"/>
          <w:sz w:val="24"/>
          <w:szCs w:val="24"/>
          <w:lang w:val="en-US"/>
        </w:rPr>
        <w:t xml:space="preserve">Hyson, Marilou. (2014) </w:t>
      </w:r>
      <w:r w:rsidRPr="26EC73C1" w:rsidR="44FE02D5">
        <w:rPr>
          <w:rFonts w:ascii="Arial" w:hAnsi="Arial" w:eastAsia="Arial" w:cs="Arial"/>
          <w:b w:val="0"/>
          <w:bCs w:val="0"/>
          <w:i w:val="1"/>
          <w:iCs w:val="1"/>
          <w:caps w:val="0"/>
          <w:smallCaps w:val="0"/>
          <w:noProof w:val="0"/>
          <w:color w:val="auto"/>
          <w:sz w:val="24"/>
          <w:szCs w:val="24"/>
          <w:lang w:val="en-US"/>
        </w:rPr>
        <w:t xml:space="preserve">The early years </w:t>
      </w:r>
      <w:r w:rsidRPr="26EC73C1" w:rsidR="44FE02D5">
        <w:rPr>
          <w:rFonts w:ascii="Arial" w:hAnsi="Arial" w:eastAsia="Arial" w:cs="Arial"/>
          <w:b w:val="0"/>
          <w:bCs w:val="0"/>
          <w:i w:val="1"/>
          <w:iCs w:val="1"/>
          <w:caps w:val="0"/>
          <w:smallCaps w:val="0"/>
          <w:noProof w:val="0"/>
          <w:color w:val="auto"/>
          <w:sz w:val="24"/>
          <w:szCs w:val="24"/>
          <w:lang w:val="en-US"/>
        </w:rPr>
        <w:t>matter :</w:t>
      </w:r>
      <w:r w:rsidRPr="26EC73C1" w:rsidR="44FE02D5">
        <w:rPr>
          <w:rFonts w:ascii="Arial" w:hAnsi="Arial" w:eastAsia="Arial" w:cs="Arial"/>
          <w:b w:val="0"/>
          <w:bCs w:val="0"/>
          <w:i w:val="1"/>
          <w:iCs w:val="1"/>
          <w:caps w:val="0"/>
          <w:smallCaps w:val="0"/>
          <w:noProof w:val="0"/>
          <w:color w:val="auto"/>
          <w:sz w:val="24"/>
          <w:szCs w:val="24"/>
          <w:lang w:val="en-US"/>
        </w:rPr>
        <w:t xml:space="preserve"> education, care, and the well-being of children, birth to </w:t>
      </w:r>
      <w:r w:rsidRPr="26EC73C1" w:rsidR="44FE02D5">
        <w:rPr>
          <w:rFonts w:ascii="Arial" w:hAnsi="Arial" w:eastAsia="Arial" w:cs="Arial"/>
          <w:b w:val="0"/>
          <w:bCs w:val="0"/>
          <w:i w:val="1"/>
          <w:iCs w:val="1"/>
          <w:caps w:val="0"/>
          <w:smallCaps w:val="0"/>
          <w:noProof w:val="0"/>
          <w:color w:val="auto"/>
          <w:sz w:val="24"/>
          <w:szCs w:val="24"/>
          <w:lang w:val="en-US"/>
        </w:rPr>
        <w:t xml:space="preserve">8 </w:t>
      </w:r>
      <w:r w:rsidRPr="26EC73C1" w:rsidR="44FE02D5">
        <w:rPr>
          <w:rFonts w:ascii="Arial" w:hAnsi="Arial" w:eastAsia="Arial" w:cs="Arial"/>
          <w:b w:val="0"/>
          <w:bCs w:val="0"/>
          <w:i w:val="0"/>
          <w:iCs w:val="0"/>
          <w:caps w:val="0"/>
          <w:smallCaps w:val="0"/>
          <w:noProof w:val="0"/>
          <w:color w:val="auto"/>
          <w:sz w:val="24"/>
          <w:szCs w:val="24"/>
          <w:lang w:val="en-US"/>
        </w:rPr>
        <w:t>.</w:t>
      </w:r>
      <w:r w:rsidRPr="26EC73C1" w:rsidR="44FE02D5">
        <w:rPr>
          <w:rFonts w:ascii="Arial" w:hAnsi="Arial" w:eastAsia="Arial" w:cs="Arial"/>
          <w:b w:val="0"/>
          <w:bCs w:val="0"/>
          <w:i w:val="0"/>
          <w:iCs w:val="0"/>
          <w:caps w:val="0"/>
          <w:smallCaps w:val="0"/>
          <w:noProof w:val="0"/>
          <w:color w:val="auto"/>
          <w:sz w:val="24"/>
          <w:szCs w:val="24"/>
          <w:lang w:val="en-US"/>
        </w:rPr>
        <w:t xml:space="preserve"> New </w:t>
      </w:r>
      <w:r w:rsidRPr="26EC73C1" w:rsidR="44FE02D5">
        <w:rPr>
          <w:rFonts w:ascii="Arial" w:hAnsi="Arial" w:eastAsia="Arial" w:cs="Arial"/>
          <w:b w:val="0"/>
          <w:bCs w:val="0"/>
          <w:i w:val="0"/>
          <w:iCs w:val="0"/>
          <w:caps w:val="0"/>
          <w:smallCaps w:val="0"/>
          <w:noProof w:val="0"/>
          <w:color w:val="auto"/>
          <w:sz w:val="24"/>
          <w:szCs w:val="24"/>
          <w:lang w:val="en-US"/>
        </w:rPr>
        <w:t>York :</w:t>
      </w:r>
      <w:r w:rsidRPr="26EC73C1" w:rsidR="44FE02D5">
        <w:rPr>
          <w:rFonts w:ascii="Arial" w:hAnsi="Arial" w:eastAsia="Arial" w:cs="Arial"/>
          <w:b w:val="0"/>
          <w:bCs w:val="0"/>
          <w:i w:val="0"/>
          <w:iCs w:val="0"/>
          <w:caps w:val="0"/>
          <w:smallCaps w:val="0"/>
          <w:noProof w:val="0"/>
          <w:color w:val="auto"/>
          <w:sz w:val="24"/>
          <w:szCs w:val="24"/>
          <w:lang w:val="en-US"/>
        </w:rPr>
        <w:t>, Teachers College.</w:t>
      </w:r>
    </w:p>
    <w:p w:rsidR="12E98DE2" w:rsidP="26EC73C1" w:rsidRDefault="12E98DE2" w14:paraId="49FC9F19" w14:textId="2F76E2C6">
      <w:pPr>
        <w:shd w:val="clear" w:color="auto" w:fill="FFFFFF" w:themeFill="background1"/>
        <w:spacing w:before="0" w:beforeAutospacing="off" w:after="225" w:afterAutospacing="off"/>
        <w:rPr>
          <w:rFonts w:ascii="Arial" w:hAnsi="Arial" w:eastAsia="Arial" w:cs="Arial"/>
          <w:b w:val="0"/>
          <w:bCs w:val="0"/>
          <w:i w:val="0"/>
          <w:iCs w:val="0"/>
          <w:caps w:val="0"/>
          <w:smallCaps w:val="0"/>
          <w:noProof w:val="0"/>
          <w:color w:val="auto"/>
          <w:sz w:val="24"/>
          <w:szCs w:val="24"/>
          <w:lang w:val="en-US"/>
        </w:rPr>
      </w:pPr>
      <w:r w:rsidRPr="26EC73C1" w:rsidR="12E98DE2">
        <w:rPr>
          <w:rFonts w:ascii="Arial" w:hAnsi="Arial" w:eastAsia="Arial" w:cs="Arial"/>
          <w:b w:val="0"/>
          <w:bCs w:val="0"/>
          <w:i w:val="0"/>
          <w:iCs w:val="0"/>
          <w:caps w:val="0"/>
          <w:smallCaps w:val="0"/>
          <w:noProof w:val="0"/>
          <w:color w:val="auto"/>
          <w:sz w:val="24"/>
          <w:szCs w:val="24"/>
          <w:lang w:val="en-US"/>
        </w:rPr>
        <w:t xml:space="preserve">Schunk, D.H. and DiBenedetto, M.K. (2023) ‘Albert Bandura’s legacy in education’, </w:t>
      </w:r>
      <w:r w:rsidRPr="26EC73C1" w:rsidR="12E98DE2">
        <w:rPr>
          <w:rFonts w:ascii="Arial" w:hAnsi="Arial" w:eastAsia="Arial" w:cs="Arial"/>
          <w:b w:val="0"/>
          <w:bCs w:val="0"/>
          <w:i w:val="1"/>
          <w:iCs w:val="1"/>
          <w:caps w:val="0"/>
          <w:smallCaps w:val="0"/>
          <w:noProof w:val="0"/>
          <w:color w:val="auto"/>
          <w:sz w:val="24"/>
          <w:szCs w:val="24"/>
          <w:lang w:val="en-US"/>
        </w:rPr>
        <w:t>Theory into practice</w:t>
      </w:r>
      <w:r w:rsidRPr="26EC73C1" w:rsidR="12E98DE2">
        <w:rPr>
          <w:rFonts w:ascii="Arial" w:hAnsi="Arial" w:eastAsia="Arial" w:cs="Arial"/>
          <w:b w:val="0"/>
          <w:bCs w:val="0"/>
          <w:i w:val="0"/>
          <w:iCs w:val="0"/>
          <w:caps w:val="0"/>
          <w:smallCaps w:val="0"/>
          <w:noProof w:val="0"/>
          <w:color w:val="auto"/>
          <w:sz w:val="24"/>
          <w:szCs w:val="24"/>
          <w:lang w:val="en-US"/>
        </w:rPr>
        <w:t xml:space="preserve">, 62(3), pp. 205–206. Available at: </w:t>
      </w:r>
      <w:hyperlink r:id="Rdbbedb7a88c54417">
        <w:r w:rsidRPr="26EC73C1" w:rsidR="12E98DE2">
          <w:rPr>
            <w:rStyle w:val="Hyperlink"/>
            <w:rFonts w:ascii="Arial" w:hAnsi="Arial" w:eastAsia="Arial" w:cs="Arial"/>
            <w:b w:val="0"/>
            <w:bCs w:val="0"/>
            <w:i w:val="0"/>
            <w:iCs w:val="0"/>
            <w:caps w:val="0"/>
            <w:smallCaps w:val="0"/>
            <w:noProof w:val="0"/>
            <w:color w:val="auto"/>
            <w:sz w:val="24"/>
            <w:szCs w:val="24"/>
            <w:lang w:val="en-US"/>
          </w:rPr>
          <w:t>https://doi.org/10.1080/00405841.2023.2226560</w:t>
        </w:r>
      </w:hyperlink>
      <w:r w:rsidRPr="26EC73C1" w:rsidR="12E98DE2">
        <w:rPr>
          <w:rFonts w:ascii="Arial" w:hAnsi="Arial" w:eastAsia="Arial" w:cs="Arial"/>
          <w:b w:val="0"/>
          <w:bCs w:val="0"/>
          <w:i w:val="0"/>
          <w:iCs w:val="0"/>
          <w:caps w:val="0"/>
          <w:smallCaps w:val="0"/>
          <w:noProof w:val="0"/>
          <w:color w:val="auto"/>
          <w:sz w:val="24"/>
          <w:szCs w:val="24"/>
          <w:lang w:val="en-US"/>
        </w:rPr>
        <w:t>. [accessed: 22</w:t>
      </w:r>
      <w:r w:rsidRPr="26EC73C1" w:rsidR="12E98DE2">
        <w:rPr>
          <w:rFonts w:ascii="Arial" w:hAnsi="Arial" w:eastAsia="Arial" w:cs="Arial"/>
          <w:b w:val="0"/>
          <w:bCs w:val="0"/>
          <w:i w:val="0"/>
          <w:iCs w:val="0"/>
          <w:caps w:val="0"/>
          <w:smallCaps w:val="0"/>
          <w:noProof w:val="0"/>
          <w:color w:val="auto"/>
          <w:sz w:val="24"/>
          <w:szCs w:val="24"/>
          <w:vertAlign w:val="superscript"/>
          <w:lang w:val="en-US"/>
        </w:rPr>
        <w:t>nd</w:t>
      </w:r>
      <w:r w:rsidRPr="26EC73C1" w:rsidR="12E98DE2">
        <w:rPr>
          <w:rFonts w:ascii="Arial" w:hAnsi="Arial" w:eastAsia="Arial" w:cs="Arial"/>
          <w:b w:val="0"/>
          <w:bCs w:val="0"/>
          <w:i w:val="0"/>
          <w:iCs w:val="0"/>
          <w:caps w:val="0"/>
          <w:smallCaps w:val="0"/>
          <w:noProof w:val="0"/>
          <w:color w:val="auto"/>
          <w:sz w:val="24"/>
          <w:szCs w:val="24"/>
          <w:lang w:val="en-US"/>
        </w:rPr>
        <w:t xml:space="preserve"> November 2024]</w:t>
      </w:r>
    </w:p>
    <w:p w:rsidR="69243453" w:rsidP="26EC73C1" w:rsidRDefault="69243453" w14:paraId="15D78223" w14:textId="0E538F7E">
      <w:pPr>
        <w:pStyle w:val="Normal"/>
        <w:shd w:val="clear" w:color="auto" w:fill="FFFFFF" w:themeFill="background1"/>
        <w:spacing w:before="0" w:beforeAutospacing="off" w:after="225" w:afterAutospacing="off"/>
        <w:rPr>
          <w:rFonts w:ascii="Arial" w:hAnsi="Arial" w:eastAsia="Arial" w:cs="Arial"/>
          <w:noProof w:val="0"/>
          <w:color w:val="auto"/>
          <w:sz w:val="24"/>
          <w:szCs w:val="24"/>
          <w:lang w:val="en-US"/>
        </w:rPr>
      </w:pPr>
      <w:r w:rsidRPr="26EC73C1" w:rsidR="69243453">
        <w:rPr>
          <w:rFonts w:ascii="Arial" w:hAnsi="Arial" w:eastAsia="Arial" w:cs="Arial"/>
          <w:b w:val="0"/>
          <w:bCs w:val="0"/>
          <w:i w:val="0"/>
          <w:iCs w:val="0"/>
          <w:caps w:val="0"/>
          <w:smallCaps w:val="0"/>
          <w:noProof w:val="0"/>
          <w:color w:val="auto"/>
          <w:sz w:val="24"/>
          <w:szCs w:val="24"/>
          <w:lang w:val="en-US"/>
        </w:rPr>
        <w:t xml:space="preserve">SIMON, L., 1999. Children need a daily dose of alphabet soup [The 3 Ss: safety, </w:t>
      </w:r>
      <w:r w:rsidRPr="26EC73C1" w:rsidR="69243453">
        <w:rPr>
          <w:rFonts w:ascii="Arial" w:hAnsi="Arial" w:eastAsia="Arial" w:cs="Arial"/>
          <w:b w:val="0"/>
          <w:bCs w:val="0"/>
          <w:i w:val="0"/>
          <w:iCs w:val="0"/>
          <w:caps w:val="0"/>
          <w:smallCaps w:val="0"/>
          <w:noProof w:val="0"/>
          <w:color w:val="auto"/>
          <w:sz w:val="24"/>
          <w:szCs w:val="24"/>
          <w:lang w:val="en-US"/>
        </w:rPr>
        <w:t>security</w:t>
      </w:r>
      <w:r w:rsidRPr="26EC73C1" w:rsidR="69243453">
        <w:rPr>
          <w:rFonts w:ascii="Arial" w:hAnsi="Arial" w:eastAsia="Arial" w:cs="Arial"/>
          <w:b w:val="0"/>
          <w:bCs w:val="0"/>
          <w:i w:val="0"/>
          <w:iCs w:val="0"/>
          <w:caps w:val="0"/>
          <w:smallCaps w:val="0"/>
          <w:noProof w:val="0"/>
          <w:color w:val="auto"/>
          <w:sz w:val="24"/>
          <w:szCs w:val="24"/>
          <w:lang w:val="en-US"/>
        </w:rPr>
        <w:t xml:space="preserve"> and stability]. </w:t>
      </w:r>
      <w:r w:rsidRPr="26EC73C1" w:rsidR="69243453">
        <w:rPr>
          <w:rFonts w:ascii="Arial" w:hAnsi="Arial" w:eastAsia="Arial" w:cs="Arial"/>
          <w:b w:val="0"/>
          <w:bCs w:val="0"/>
          <w:i w:val="1"/>
          <w:iCs w:val="1"/>
          <w:caps w:val="0"/>
          <w:smallCaps w:val="0"/>
          <w:noProof w:val="0"/>
          <w:color w:val="auto"/>
          <w:sz w:val="24"/>
          <w:szCs w:val="24"/>
          <w:lang w:val="en-US"/>
        </w:rPr>
        <w:t xml:space="preserve">ATA Magazine, </w:t>
      </w:r>
      <w:r w:rsidRPr="26EC73C1" w:rsidR="69243453">
        <w:rPr>
          <w:rFonts w:ascii="Arial" w:hAnsi="Arial" w:eastAsia="Arial" w:cs="Arial"/>
          <w:b w:val="1"/>
          <w:bCs w:val="1"/>
          <w:i w:val="0"/>
          <w:iCs w:val="0"/>
          <w:caps w:val="0"/>
          <w:smallCaps w:val="0"/>
          <w:noProof w:val="0"/>
          <w:color w:val="auto"/>
          <w:sz w:val="24"/>
          <w:szCs w:val="24"/>
          <w:lang w:val="en-US"/>
        </w:rPr>
        <w:t>79</w:t>
      </w:r>
      <w:r w:rsidRPr="26EC73C1" w:rsidR="69243453">
        <w:rPr>
          <w:rFonts w:ascii="Arial" w:hAnsi="Arial" w:eastAsia="Arial" w:cs="Arial"/>
          <w:b w:val="0"/>
          <w:bCs w:val="0"/>
          <w:i w:val="0"/>
          <w:iCs w:val="0"/>
          <w:caps w:val="0"/>
          <w:smallCaps w:val="0"/>
          <w:noProof w:val="0"/>
          <w:color w:val="auto"/>
          <w:sz w:val="24"/>
          <w:szCs w:val="24"/>
          <w:lang w:val="en-US"/>
        </w:rPr>
        <w:t>(3), pp. 7-11.</w:t>
      </w:r>
    </w:p>
    <w:p w:rsidR="7E36D862" w:rsidP="26EC73C1" w:rsidRDefault="7E36D862" w14:paraId="55D1B6D7" w14:textId="3521B3F2">
      <w:pPr>
        <w:pStyle w:val="Normal"/>
        <w:shd w:val="clear" w:color="auto" w:fill="FFFFFF" w:themeFill="background1"/>
        <w:spacing w:before="0" w:beforeAutospacing="off" w:after="225" w:afterAutospacing="off"/>
        <w:rPr>
          <w:rFonts w:ascii="Arial" w:hAnsi="Arial" w:eastAsia="Arial" w:cs="Arial"/>
          <w:noProof w:val="0"/>
          <w:color w:val="auto"/>
          <w:sz w:val="24"/>
          <w:szCs w:val="24"/>
          <w:lang w:val="en-US"/>
        </w:rPr>
      </w:pPr>
      <w:r w:rsidRPr="26EC73C1" w:rsidR="7E36D862">
        <w:rPr>
          <w:rFonts w:ascii="Arial" w:hAnsi="Arial" w:eastAsia="Arial" w:cs="Arial"/>
          <w:b w:val="0"/>
          <w:bCs w:val="0"/>
          <w:i w:val="0"/>
          <w:iCs w:val="0"/>
          <w:caps w:val="0"/>
          <w:smallCaps w:val="0"/>
          <w:noProof w:val="0"/>
          <w:color w:val="auto"/>
          <w:sz w:val="24"/>
          <w:szCs w:val="24"/>
          <w:lang w:val="en-US"/>
        </w:rPr>
        <w:t xml:space="preserve">Teachman, J.D. and Paasch, K.M. (1994) ‘Financial Impact of Divorce on Children and Their Families’, </w:t>
      </w:r>
      <w:r w:rsidRPr="26EC73C1" w:rsidR="7E36D862">
        <w:rPr>
          <w:rFonts w:ascii="Arial" w:hAnsi="Arial" w:eastAsia="Arial" w:cs="Arial"/>
          <w:b w:val="0"/>
          <w:bCs w:val="0"/>
          <w:i w:val="1"/>
          <w:iCs w:val="1"/>
          <w:caps w:val="0"/>
          <w:smallCaps w:val="0"/>
          <w:noProof w:val="0"/>
          <w:color w:val="auto"/>
          <w:sz w:val="24"/>
          <w:szCs w:val="24"/>
          <w:lang w:val="en-US"/>
        </w:rPr>
        <w:t>The Future of children</w:t>
      </w:r>
      <w:r w:rsidRPr="26EC73C1" w:rsidR="7E36D862">
        <w:rPr>
          <w:rFonts w:ascii="Arial" w:hAnsi="Arial" w:eastAsia="Arial" w:cs="Arial"/>
          <w:b w:val="0"/>
          <w:bCs w:val="0"/>
          <w:i w:val="0"/>
          <w:iCs w:val="0"/>
          <w:caps w:val="0"/>
          <w:smallCaps w:val="0"/>
          <w:noProof w:val="0"/>
          <w:color w:val="auto"/>
          <w:sz w:val="24"/>
          <w:szCs w:val="24"/>
          <w:lang w:val="en-US"/>
        </w:rPr>
        <w:t>, 4(1), pp. 63–83. Available at: https://doi.org/10.2307/1602478.</w:t>
      </w:r>
    </w:p>
    <w:p w:rsidR="75764E1A" w:rsidP="26EC73C1" w:rsidRDefault="75764E1A" w14:paraId="296C55F8" w14:textId="6845A0BA">
      <w:pPr>
        <w:pStyle w:val="Normal"/>
        <w:rPr>
          <w:rFonts w:ascii="Arial" w:hAnsi="Arial" w:eastAsia="Arial" w:cs="Arial"/>
          <w:b w:val="0"/>
          <w:bCs w:val="0"/>
          <w:i w:val="0"/>
          <w:iCs w:val="0"/>
          <w:caps w:val="0"/>
          <w:smallCaps w:val="0"/>
          <w:noProof w:val="0"/>
          <w:color w:val="auto"/>
          <w:sz w:val="24"/>
          <w:szCs w:val="24"/>
          <w:lang w:val="en-US"/>
        </w:rPr>
      </w:pPr>
      <w:r w:rsidRPr="26EC73C1" w:rsidR="75764E1A">
        <w:rPr>
          <w:rFonts w:ascii="Arial" w:hAnsi="Arial" w:eastAsia="Arial" w:cs="Arial"/>
          <w:b w:val="0"/>
          <w:bCs w:val="0"/>
          <w:i w:val="0"/>
          <w:iCs w:val="0"/>
          <w:caps w:val="0"/>
          <w:smallCaps w:val="0"/>
          <w:noProof w:val="0"/>
          <w:color w:val="auto"/>
          <w:sz w:val="24"/>
          <w:szCs w:val="24"/>
          <w:lang w:val="en-US"/>
        </w:rPr>
        <w:t xml:space="preserve">Teresa Wilson (2016) </w:t>
      </w:r>
      <w:r w:rsidRPr="26EC73C1" w:rsidR="75764E1A">
        <w:rPr>
          <w:rFonts w:ascii="Arial" w:hAnsi="Arial" w:eastAsia="Arial" w:cs="Arial"/>
          <w:b w:val="0"/>
          <w:bCs w:val="0"/>
          <w:i w:val="1"/>
          <w:iCs w:val="1"/>
          <w:caps w:val="0"/>
          <w:smallCaps w:val="0"/>
          <w:noProof w:val="0"/>
          <w:color w:val="auto"/>
          <w:sz w:val="24"/>
          <w:szCs w:val="24"/>
          <w:lang w:val="en-US"/>
        </w:rPr>
        <w:t xml:space="preserve">Working with Parents, Carers and Families in the Early </w:t>
      </w:r>
      <w:r w:rsidRPr="26EC73C1" w:rsidR="75764E1A">
        <w:rPr>
          <w:rFonts w:ascii="Arial" w:hAnsi="Arial" w:eastAsia="Arial" w:cs="Arial"/>
          <w:b w:val="0"/>
          <w:bCs w:val="0"/>
          <w:i w:val="1"/>
          <w:iCs w:val="1"/>
          <w:caps w:val="0"/>
          <w:smallCaps w:val="0"/>
          <w:noProof w:val="0"/>
          <w:color w:val="auto"/>
          <w:sz w:val="24"/>
          <w:szCs w:val="24"/>
          <w:lang w:val="en-US"/>
        </w:rPr>
        <w:t>Years :</w:t>
      </w:r>
      <w:r w:rsidRPr="26EC73C1" w:rsidR="75764E1A">
        <w:rPr>
          <w:rFonts w:ascii="Arial" w:hAnsi="Arial" w:eastAsia="Arial" w:cs="Arial"/>
          <w:b w:val="0"/>
          <w:bCs w:val="0"/>
          <w:i w:val="1"/>
          <w:iCs w:val="1"/>
          <w:caps w:val="0"/>
          <w:smallCaps w:val="0"/>
          <w:noProof w:val="0"/>
          <w:color w:val="auto"/>
          <w:sz w:val="24"/>
          <w:szCs w:val="24"/>
          <w:lang w:val="en-US"/>
        </w:rPr>
        <w:t xml:space="preserve"> The Essential Guide</w:t>
      </w:r>
      <w:r w:rsidRPr="26EC73C1" w:rsidR="75764E1A">
        <w:rPr>
          <w:rFonts w:ascii="Arial" w:hAnsi="Arial" w:eastAsia="Arial" w:cs="Arial"/>
          <w:b w:val="0"/>
          <w:bCs w:val="0"/>
          <w:i w:val="0"/>
          <w:iCs w:val="0"/>
          <w:caps w:val="0"/>
          <w:smallCaps w:val="0"/>
          <w:noProof w:val="0"/>
          <w:color w:val="auto"/>
          <w:sz w:val="24"/>
          <w:szCs w:val="24"/>
          <w:lang w:val="en-US"/>
        </w:rPr>
        <w:t>. London: Routledge. Available at: https://research-ebsco-com.ezproxy.uwtsd.ac.uk/linkprocessor/plink?id=a8e4c502-6c51-3027-85b9-59e687a9e53c (Accessed: 22 November 2024).</w:t>
      </w:r>
    </w:p>
    <w:p w:rsidR="26EC73C1" w:rsidP="26EC73C1" w:rsidRDefault="26EC73C1" w14:paraId="6A62EE2E" w14:textId="31FFE50F">
      <w:pPr>
        <w:pStyle w:val="Normal"/>
        <w:rPr>
          <w:rFonts w:ascii="Arial" w:hAnsi="Arial" w:eastAsia="Arial" w:cs="Arial"/>
          <w:b w:val="0"/>
          <w:bCs w:val="0"/>
          <w:i w:val="0"/>
          <w:iCs w:val="0"/>
          <w:caps w:val="0"/>
          <w:smallCaps w:val="0"/>
          <w:noProof w:val="0"/>
          <w:color w:val="auto"/>
          <w:sz w:val="24"/>
          <w:szCs w:val="24"/>
          <w:lang w:val="en-US"/>
        </w:rPr>
      </w:pPr>
    </w:p>
    <w:p w:rsidR="5DA8DA34" w:rsidP="26EC73C1" w:rsidRDefault="5DA8DA34" w14:paraId="21036954" w14:textId="50418ED5">
      <w:pPr>
        <w:pStyle w:val="Normal"/>
        <w:spacing w:before="0" w:beforeAutospacing="off" w:after="160" w:afterAutospacing="off" w:line="240" w:lineRule="auto"/>
        <w:jc w:val="both"/>
        <w:rPr>
          <w:rFonts w:ascii="Arial" w:hAnsi="Arial" w:eastAsia="Arial" w:cs="Arial"/>
          <w:b w:val="0"/>
          <w:bCs w:val="0"/>
          <w:i w:val="0"/>
          <w:iCs w:val="0"/>
          <w:caps w:val="0"/>
          <w:smallCaps w:val="0"/>
          <w:noProof w:val="0"/>
          <w:color w:val="auto"/>
          <w:sz w:val="24"/>
          <w:szCs w:val="24"/>
          <w:lang w:val="en-US"/>
        </w:rPr>
      </w:pPr>
      <w:r w:rsidRPr="26EC73C1" w:rsidR="5DA8DA34">
        <w:rPr>
          <w:rFonts w:ascii="Arial" w:hAnsi="Arial" w:eastAsia="Arial" w:cs="Arial"/>
          <w:b w:val="0"/>
          <w:bCs w:val="0"/>
          <w:i w:val="0"/>
          <w:iCs w:val="0"/>
          <w:caps w:val="0"/>
          <w:smallCaps w:val="0"/>
          <w:noProof w:val="0"/>
          <w:color w:val="auto"/>
          <w:sz w:val="24"/>
          <w:szCs w:val="24"/>
          <w:lang w:val="en-US"/>
        </w:rPr>
        <w:t>UN</w:t>
      </w:r>
      <w:r w:rsidRPr="26EC73C1" w:rsidR="7B13A30D">
        <w:rPr>
          <w:rFonts w:ascii="Arial" w:hAnsi="Arial" w:eastAsia="Arial" w:cs="Arial"/>
          <w:b w:val="0"/>
          <w:bCs w:val="0"/>
          <w:i w:val="0"/>
          <w:iCs w:val="0"/>
          <w:caps w:val="0"/>
          <w:smallCaps w:val="0"/>
          <w:noProof w:val="0"/>
          <w:color w:val="auto"/>
          <w:sz w:val="24"/>
          <w:szCs w:val="24"/>
          <w:lang w:val="en-US"/>
        </w:rPr>
        <w:t xml:space="preserve">ICEF </w:t>
      </w:r>
      <w:r w:rsidRPr="26EC73C1" w:rsidR="5DA8DA34">
        <w:rPr>
          <w:rFonts w:ascii="Arial" w:hAnsi="Arial" w:eastAsia="Arial" w:cs="Arial"/>
          <w:b w:val="0"/>
          <w:bCs w:val="0"/>
          <w:i w:val="0"/>
          <w:iCs w:val="0"/>
          <w:caps w:val="0"/>
          <w:smallCaps w:val="0"/>
          <w:noProof w:val="0"/>
          <w:color w:val="auto"/>
          <w:sz w:val="24"/>
          <w:szCs w:val="24"/>
          <w:lang w:val="en-US"/>
        </w:rPr>
        <w:t>(</w:t>
      </w:r>
      <w:r w:rsidRPr="26EC73C1" w:rsidR="288F0E6B">
        <w:rPr>
          <w:rFonts w:ascii="Arial" w:hAnsi="Arial" w:eastAsia="Arial" w:cs="Arial"/>
          <w:b w:val="0"/>
          <w:bCs w:val="0"/>
          <w:i w:val="0"/>
          <w:iCs w:val="0"/>
          <w:caps w:val="0"/>
          <w:smallCaps w:val="0"/>
          <w:noProof w:val="0"/>
          <w:color w:val="auto"/>
          <w:sz w:val="24"/>
          <w:szCs w:val="24"/>
          <w:lang w:val="en-US"/>
        </w:rPr>
        <w:t>2010</w:t>
      </w:r>
      <w:r w:rsidRPr="26EC73C1" w:rsidR="5DA8DA34">
        <w:rPr>
          <w:rFonts w:ascii="Arial" w:hAnsi="Arial" w:eastAsia="Arial" w:cs="Arial"/>
          <w:b w:val="0"/>
          <w:bCs w:val="0"/>
          <w:i w:val="0"/>
          <w:iCs w:val="0"/>
          <w:caps w:val="0"/>
          <w:smallCaps w:val="0"/>
          <w:noProof w:val="0"/>
          <w:color w:val="auto"/>
          <w:sz w:val="24"/>
          <w:szCs w:val="24"/>
          <w:lang w:val="en-US"/>
        </w:rPr>
        <w:t>)</w:t>
      </w:r>
      <w:r w:rsidRPr="26EC73C1" w:rsidR="2FE9C425">
        <w:rPr>
          <w:rFonts w:ascii="Arial" w:hAnsi="Arial" w:eastAsia="Arial" w:cs="Arial"/>
          <w:b w:val="0"/>
          <w:bCs w:val="0"/>
          <w:i w:val="0"/>
          <w:iCs w:val="0"/>
          <w:caps w:val="0"/>
          <w:smallCaps w:val="0"/>
          <w:noProof w:val="0"/>
          <w:color w:val="auto"/>
          <w:sz w:val="24"/>
          <w:szCs w:val="24"/>
          <w:lang w:val="en-US"/>
        </w:rPr>
        <w:t xml:space="preserve"> </w:t>
      </w:r>
      <w:r w:rsidRPr="26EC73C1" w:rsidR="2FE9C425">
        <w:rPr>
          <w:rFonts w:ascii="Arial" w:hAnsi="Arial" w:eastAsia="Arial" w:cs="Arial"/>
          <w:b w:val="0"/>
          <w:bCs w:val="0"/>
          <w:i w:val="1"/>
          <w:iCs w:val="1"/>
          <w:caps w:val="0"/>
          <w:smallCaps w:val="0"/>
          <w:noProof w:val="0"/>
          <w:color w:val="auto"/>
          <w:sz w:val="24"/>
          <w:szCs w:val="24"/>
          <w:lang w:val="en-US"/>
        </w:rPr>
        <w:t>‘Convention on the Rights of</w:t>
      </w:r>
      <w:r w:rsidRPr="26EC73C1" w:rsidR="2F4A3C6A">
        <w:rPr>
          <w:rFonts w:ascii="Arial" w:hAnsi="Arial" w:eastAsia="Arial" w:cs="Arial"/>
          <w:b w:val="0"/>
          <w:bCs w:val="0"/>
          <w:i w:val="1"/>
          <w:iCs w:val="1"/>
          <w:caps w:val="0"/>
          <w:smallCaps w:val="0"/>
          <w:noProof w:val="0"/>
          <w:color w:val="auto"/>
          <w:sz w:val="24"/>
          <w:szCs w:val="24"/>
          <w:lang w:val="en-US"/>
        </w:rPr>
        <w:t xml:space="preserve"> </w:t>
      </w:r>
      <w:r w:rsidRPr="26EC73C1" w:rsidR="2FE9C425">
        <w:rPr>
          <w:rFonts w:ascii="Arial" w:hAnsi="Arial" w:eastAsia="Arial" w:cs="Arial"/>
          <w:b w:val="0"/>
          <w:bCs w:val="0"/>
          <w:i w:val="1"/>
          <w:iCs w:val="1"/>
          <w:caps w:val="0"/>
          <w:smallCaps w:val="0"/>
          <w:noProof w:val="0"/>
          <w:color w:val="auto"/>
          <w:sz w:val="24"/>
          <w:szCs w:val="24"/>
          <w:lang w:val="en-US"/>
        </w:rPr>
        <w:t>the Child’</w:t>
      </w:r>
      <w:r w:rsidRPr="26EC73C1" w:rsidR="4D7C8640">
        <w:rPr>
          <w:rFonts w:ascii="Arial" w:hAnsi="Arial" w:eastAsia="Arial" w:cs="Arial"/>
          <w:b w:val="0"/>
          <w:bCs w:val="0"/>
          <w:i w:val="1"/>
          <w:iCs w:val="1"/>
          <w:caps w:val="0"/>
          <w:smallCaps w:val="0"/>
          <w:noProof w:val="0"/>
          <w:color w:val="auto"/>
          <w:sz w:val="24"/>
          <w:szCs w:val="24"/>
          <w:lang w:val="en-US"/>
        </w:rPr>
        <w:t xml:space="preserve"> </w:t>
      </w:r>
      <w:r w:rsidRPr="26EC73C1" w:rsidR="4D7C8640">
        <w:rPr>
          <w:rFonts w:ascii="Arial" w:hAnsi="Arial" w:eastAsia="Arial" w:cs="Arial"/>
          <w:b w:val="0"/>
          <w:bCs w:val="0"/>
          <w:i w:val="0"/>
          <w:iCs w:val="0"/>
          <w:caps w:val="0"/>
          <w:smallCaps w:val="0"/>
          <w:noProof w:val="0"/>
          <w:color w:val="auto"/>
          <w:sz w:val="24"/>
          <w:szCs w:val="24"/>
          <w:lang w:val="en-US"/>
        </w:rPr>
        <w:t>[PDF] available a</w:t>
      </w:r>
      <w:r w:rsidRPr="26EC73C1" w:rsidR="47F52FBC">
        <w:rPr>
          <w:rFonts w:ascii="Arial" w:hAnsi="Arial" w:eastAsia="Arial" w:cs="Arial"/>
          <w:b w:val="0"/>
          <w:bCs w:val="0"/>
          <w:i w:val="0"/>
          <w:iCs w:val="0"/>
          <w:caps w:val="0"/>
          <w:smallCaps w:val="0"/>
          <w:noProof w:val="0"/>
          <w:color w:val="auto"/>
          <w:sz w:val="24"/>
          <w:szCs w:val="24"/>
          <w:lang w:val="en-US"/>
        </w:rPr>
        <w:t xml:space="preserve">t: </w:t>
      </w:r>
      <w:hyperlink r:id="R4162a1cd70654945">
        <w:r w:rsidRPr="26EC73C1" w:rsidR="4B39A18E">
          <w:rPr>
            <w:rStyle w:val="Hyperlink"/>
            <w:rFonts w:ascii="Arial" w:hAnsi="Arial" w:eastAsia="Arial" w:cs="Arial"/>
            <w:noProof w:val="0"/>
            <w:color w:val="auto"/>
            <w:sz w:val="24"/>
            <w:szCs w:val="24"/>
            <w:lang w:val="en-US"/>
          </w:rPr>
          <w:t>Layout 1</w:t>
        </w:r>
      </w:hyperlink>
      <w:hyperlink r:id="Ra97b489921c6436c">
        <w:r w:rsidRPr="26EC73C1" w:rsidR="4D7C8640">
          <w:rPr>
            <w:rStyle w:val="Hyperlink"/>
            <w:rFonts w:ascii="Arial" w:hAnsi="Arial" w:eastAsia="Arial" w:cs="Arial"/>
            <w:b w:val="0"/>
            <w:bCs w:val="0"/>
            <w:i w:val="0"/>
            <w:iCs w:val="0"/>
            <w:caps w:val="0"/>
            <w:smallCaps w:val="0"/>
            <w:noProof w:val="0"/>
            <w:color w:val="auto"/>
            <w:sz w:val="24"/>
            <w:szCs w:val="24"/>
            <w:lang w:val="en-US"/>
          </w:rPr>
          <w:t>https://www.unicef.org.uk/wp-content/upl</w:t>
        </w:r>
        <w:r w:rsidRPr="26EC73C1" w:rsidR="6A54605A">
          <w:rPr>
            <w:rStyle w:val="Hyperlink"/>
            <w:rFonts w:ascii="Arial" w:hAnsi="Arial" w:eastAsia="Arial" w:cs="Arial"/>
            <w:b w:val="0"/>
            <w:bCs w:val="0"/>
            <w:i w:val="0"/>
            <w:iCs w:val="0"/>
            <w:caps w:val="0"/>
            <w:smallCaps w:val="0"/>
            <w:noProof w:val="0"/>
            <w:color w:val="auto"/>
            <w:sz w:val="24"/>
            <w:szCs w:val="24"/>
            <w:lang w:val="en-US"/>
          </w:rPr>
          <w:t>oa</w:t>
        </w:r>
        <w:r w:rsidRPr="26EC73C1" w:rsidR="4D7C8640">
          <w:rPr>
            <w:rStyle w:val="Hyperlink"/>
            <w:rFonts w:ascii="Arial" w:hAnsi="Arial" w:eastAsia="Arial" w:cs="Arial"/>
            <w:b w:val="0"/>
            <w:bCs w:val="0"/>
            <w:i w:val="0"/>
            <w:iCs w:val="0"/>
            <w:caps w:val="0"/>
            <w:smallCaps w:val="0"/>
            <w:noProof w:val="0"/>
            <w:color w:val="auto"/>
            <w:sz w:val="24"/>
            <w:szCs w:val="24"/>
            <w:lang w:val="en-US"/>
          </w:rPr>
          <w:t>ds/2010/05/UNCRC_</w:t>
        </w:r>
        <w:r w:rsidRPr="26EC73C1" w:rsidR="52918A15">
          <w:rPr>
            <w:rStyle w:val="Hyperlink"/>
            <w:rFonts w:ascii="Arial" w:hAnsi="Arial" w:eastAsia="Arial" w:cs="Arial"/>
            <w:b w:val="0"/>
            <w:bCs w:val="0"/>
            <w:i w:val="0"/>
            <w:iCs w:val="0"/>
            <w:caps w:val="0"/>
            <w:smallCaps w:val="0"/>
            <w:noProof w:val="0"/>
            <w:color w:val="auto"/>
            <w:sz w:val="24"/>
            <w:szCs w:val="24"/>
            <w:lang w:val="en-US"/>
          </w:rPr>
          <w:t>PRESS</w:t>
        </w:r>
        <w:r w:rsidRPr="26EC73C1" w:rsidR="4D7C8640">
          <w:rPr>
            <w:rStyle w:val="Hyperlink"/>
            <w:rFonts w:ascii="Arial" w:hAnsi="Arial" w:eastAsia="Arial" w:cs="Arial"/>
            <w:b w:val="0"/>
            <w:bCs w:val="0"/>
            <w:i w:val="0"/>
            <w:iCs w:val="0"/>
            <w:caps w:val="0"/>
            <w:smallCaps w:val="0"/>
            <w:noProof w:val="0"/>
            <w:color w:val="auto"/>
            <w:sz w:val="24"/>
            <w:szCs w:val="24"/>
            <w:lang w:val="en-US"/>
          </w:rPr>
          <w:t>200910web.pdf</w:t>
        </w:r>
      </w:hyperlink>
      <w:r w:rsidRPr="26EC73C1" w:rsidR="3CFE2568">
        <w:rPr>
          <w:rFonts w:ascii="Arial" w:hAnsi="Arial" w:eastAsia="Arial" w:cs="Arial"/>
          <w:b w:val="0"/>
          <w:bCs w:val="0"/>
          <w:i w:val="0"/>
          <w:iCs w:val="0"/>
          <w:caps w:val="0"/>
          <w:smallCaps w:val="0"/>
          <w:noProof w:val="0"/>
          <w:color w:val="auto"/>
          <w:sz w:val="24"/>
          <w:szCs w:val="24"/>
          <w:lang w:val="en-US"/>
        </w:rPr>
        <w:t xml:space="preserve"> [accessed: 24</w:t>
      </w:r>
      <w:r w:rsidRPr="26EC73C1" w:rsidR="3CFE2568">
        <w:rPr>
          <w:rFonts w:ascii="Arial" w:hAnsi="Arial" w:eastAsia="Arial" w:cs="Arial"/>
          <w:b w:val="0"/>
          <w:bCs w:val="0"/>
          <w:i w:val="0"/>
          <w:iCs w:val="0"/>
          <w:caps w:val="0"/>
          <w:smallCaps w:val="0"/>
          <w:noProof w:val="0"/>
          <w:color w:val="auto"/>
          <w:sz w:val="24"/>
          <w:szCs w:val="24"/>
          <w:vertAlign w:val="superscript"/>
          <w:lang w:val="en-US"/>
        </w:rPr>
        <w:t>th</w:t>
      </w:r>
      <w:r w:rsidRPr="26EC73C1" w:rsidR="3CFE2568">
        <w:rPr>
          <w:rFonts w:ascii="Arial" w:hAnsi="Arial" w:eastAsia="Arial" w:cs="Arial"/>
          <w:b w:val="0"/>
          <w:bCs w:val="0"/>
          <w:i w:val="0"/>
          <w:iCs w:val="0"/>
          <w:caps w:val="0"/>
          <w:smallCaps w:val="0"/>
          <w:noProof w:val="0"/>
          <w:color w:val="auto"/>
          <w:sz w:val="24"/>
          <w:szCs w:val="24"/>
          <w:lang w:val="en-US"/>
        </w:rPr>
        <w:t xml:space="preserve"> November 2024]</w:t>
      </w:r>
      <w:r w:rsidRPr="26EC73C1" w:rsidR="4D7C8640">
        <w:rPr>
          <w:rFonts w:ascii="Arial" w:hAnsi="Arial" w:eastAsia="Arial" w:cs="Arial"/>
          <w:b w:val="0"/>
          <w:bCs w:val="0"/>
          <w:i w:val="0"/>
          <w:iCs w:val="0"/>
          <w:caps w:val="0"/>
          <w:smallCaps w:val="0"/>
          <w:noProof w:val="0"/>
          <w:color w:val="auto"/>
          <w:sz w:val="24"/>
          <w:szCs w:val="24"/>
          <w:lang w:val="en-US"/>
        </w:rPr>
        <w:t xml:space="preserve"> </w:t>
      </w:r>
    </w:p>
    <w:p w:rsidR="1335224D" w:rsidP="26EC73C1" w:rsidRDefault="1335224D" w14:paraId="2017F173" w14:textId="286122E8">
      <w:pPr>
        <w:pStyle w:val="Normal"/>
        <w:spacing w:before="0" w:beforeAutospacing="off" w:after="160" w:afterAutospacing="off" w:line="240" w:lineRule="auto"/>
        <w:jc w:val="both"/>
        <w:rPr>
          <w:rFonts w:ascii="Arial" w:hAnsi="Arial" w:eastAsia="Arial" w:cs="Arial"/>
          <w:noProof w:val="0"/>
          <w:color w:val="auto"/>
          <w:sz w:val="24"/>
          <w:szCs w:val="24"/>
          <w:lang w:val="en-US"/>
        </w:rPr>
      </w:pPr>
      <w:r w:rsidRPr="26EC73C1" w:rsidR="1335224D">
        <w:rPr>
          <w:rFonts w:ascii="Arial" w:hAnsi="Arial" w:eastAsia="Arial" w:cs="Arial"/>
          <w:b w:val="0"/>
          <w:bCs w:val="0"/>
          <w:i w:val="0"/>
          <w:iCs w:val="0"/>
          <w:caps w:val="0"/>
          <w:smallCaps w:val="0"/>
          <w:noProof w:val="0"/>
          <w:color w:val="auto"/>
          <w:sz w:val="24"/>
          <w:szCs w:val="24"/>
          <w:lang w:val="en-US"/>
        </w:rPr>
        <w:t xml:space="preserve">Welsh Government (2023) </w:t>
      </w:r>
      <w:r w:rsidRPr="26EC73C1" w:rsidR="1335224D">
        <w:rPr>
          <w:rFonts w:ascii="Arial" w:hAnsi="Arial" w:eastAsia="Arial" w:cs="Arial"/>
          <w:b w:val="0"/>
          <w:bCs w:val="0"/>
          <w:i w:val="1"/>
          <w:iCs w:val="1"/>
          <w:caps w:val="0"/>
          <w:smallCaps w:val="0"/>
          <w:noProof w:val="0"/>
          <w:color w:val="auto"/>
          <w:sz w:val="24"/>
          <w:szCs w:val="24"/>
          <w:lang w:val="en-US"/>
        </w:rPr>
        <w:t>A Quality Framework for Early Childhood Play, Learning and Care in Wales 2</w:t>
      </w:r>
      <w:r w:rsidRPr="26EC73C1" w:rsidR="1335224D">
        <w:rPr>
          <w:rFonts w:ascii="Arial" w:hAnsi="Arial" w:eastAsia="Arial" w:cs="Arial"/>
          <w:b w:val="0"/>
          <w:bCs w:val="0"/>
          <w:i w:val="0"/>
          <w:iCs w:val="0"/>
          <w:caps w:val="0"/>
          <w:smallCaps w:val="0"/>
          <w:noProof w:val="0"/>
          <w:color w:val="auto"/>
          <w:sz w:val="24"/>
          <w:szCs w:val="24"/>
          <w:lang w:val="en-US"/>
        </w:rPr>
        <w:t xml:space="preserve">. Available at: </w:t>
      </w:r>
      <w:hyperlink r:id="R3701d7561e4a43f6">
        <w:r w:rsidRPr="26EC73C1" w:rsidR="1335224D">
          <w:rPr>
            <w:rStyle w:val="Hyperlink"/>
            <w:rFonts w:ascii="Arial" w:hAnsi="Arial" w:eastAsia="Arial" w:cs="Arial"/>
            <w:b w:val="0"/>
            <w:bCs w:val="0"/>
            <w:i w:val="0"/>
            <w:iCs w:val="0"/>
            <w:caps w:val="0"/>
            <w:smallCaps w:val="0"/>
            <w:noProof w:val="0"/>
            <w:color w:val="auto"/>
            <w:sz w:val="24"/>
            <w:szCs w:val="24"/>
            <w:lang w:val="en-US"/>
          </w:rPr>
          <w:t>https://hwb.gov.wales/api/storage/031bbc2d-d2f8-429d-a944-5fc33484827d/a-quality-framework-for-early-childhood-play-learning-and-care-v1.pdf</w:t>
        </w:r>
      </w:hyperlink>
      <w:r w:rsidRPr="26EC73C1" w:rsidR="1335224D">
        <w:rPr>
          <w:rFonts w:ascii="Arial" w:hAnsi="Arial" w:eastAsia="Arial" w:cs="Arial"/>
          <w:b w:val="0"/>
          <w:bCs w:val="0"/>
          <w:i w:val="0"/>
          <w:iCs w:val="0"/>
          <w:caps w:val="0"/>
          <w:smallCaps w:val="0"/>
          <w:noProof w:val="0"/>
          <w:color w:val="auto"/>
          <w:sz w:val="24"/>
          <w:szCs w:val="24"/>
          <w:lang w:val="en-US"/>
        </w:rPr>
        <w:t>.</w:t>
      </w:r>
    </w:p>
    <w:p w:rsidR="7951D6E6" w:rsidP="26EC73C1" w:rsidRDefault="7951D6E6" w14:paraId="36BA1C8E" w14:textId="46DC8B32">
      <w:pPr>
        <w:pStyle w:val="Normal"/>
        <w:rPr>
          <w:rFonts w:ascii="Arial" w:hAnsi="Arial" w:eastAsia="Arial" w:cs="Arial"/>
          <w:noProof w:val="0"/>
          <w:color w:val="auto"/>
          <w:sz w:val="24"/>
          <w:szCs w:val="24"/>
          <w:lang w:val="en-US"/>
        </w:rPr>
      </w:pPr>
      <w:r w:rsidRPr="26EC73C1" w:rsidR="7951D6E6">
        <w:rPr>
          <w:rFonts w:ascii="Arial" w:hAnsi="Arial" w:eastAsia="Arial" w:cs="Arial"/>
          <w:b w:val="0"/>
          <w:bCs w:val="0"/>
          <w:i w:val="0"/>
          <w:iCs w:val="0"/>
          <w:caps w:val="0"/>
          <w:smallCaps w:val="0"/>
          <w:noProof w:val="0"/>
          <w:color w:val="auto"/>
          <w:sz w:val="24"/>
          <w:szCs w:val="24"/>
          <w:lang w:val="en-US"/>
        </w:rPr>
        <w:t>World Health Organization (2020) ‘</w:t>
      </w:r>
      <w:r w:rsidRPr="26EC73C1" w:rsidR="7951D6E6">
        <w:rPr>
          <w:rFonts w:ascii="Arial" w:hAnsi="Arial" w:eastAsia="Arial" w:cs="Arial"/>
          <w:b w:val="0"/>
          <w:bCs w:val="0"/>
          <w:i w:val="1"/>
          <w:iCs w:val="1"/>
          <w:caps w:val="0"/>
          <w:smallCaps w:val="0"/>
          <w:noProof w:val="0"/>
          <w:color w:val="auto"/>
          <w:sz w:val="24"/>
          <w:szCs w:val="24"/>
          <w:lang w:val="en-US"/>
        </w:rPr>
        <w:t>3.3.2 Countries supported to create an enabling environment for healthy settings’</w:t>
      </w:r>
      <w:r w:rsidRPr="26EC73C1" w:rsidR="7951D6E6">
        <w:rPr>
          <w:rFonts w:ascii="Arial" w:hAnsi="Arial" w:eastAsia="Arial" w:cs="Arial"/>
          <w:b w:val="0"/>
          <w:bCs w:val="0"/>
          <w:i w:val="0"/>
          <w:iCs w:val="0"/>
          <w:caps w:val="0"/>
          <w:smallCaps w:val="0"/>
          <w:noProof w:val="0"/>
          <w:color w:val="auto"/>
          <w:sz w:val="24"/>
          <w:szCs w:val="24"/>
          <w:lang w:val="en-US"/>
        </w:rPr>
        <w:t xml:space="preserve"> Available at: </w:t>
      </w:r>
      <w:hyperlink r:id="R8149ea7bd29b43a3">
        <w:r w:rsidRPr="26EC73C1" w:rsidR="7951D6E6">
          <w:rPr>
            <w:rStyle w:val="Hyperlink"/>
            <w:rFonts w:ascii="Arial" w:hAnsi="Arial" w:eastAsia="Arial" w:cs="Arial"/>
            <w:b w:val="0"/>
            <w:bCs w:val="0"/>
            <w:i w:val="0"/>
            <w:iCs w:val="0"/>
            <w:caps w:val="0"/>
            <w:smallCaps w:val="0"/>
            <w:noProof w:val="0"/>
            <w:color w:val="auto"/>
            <w:sz w:val="24"/>
            <w:szCs w:val="24"/>
            <w:lang w:val="en-US"/>
          </w:rPr>
          <w:t>https://www.who.int/about/accountability/results/who-results-report-2020-mtr/output/pb-2024-2025/3.3.2-countries-supported-to-create-an-enabling-environment-for-healthy-settings</w:t>
        </w:r>
      </w:hyperlink>
      <w:r w:rsidRPr="26EC73C1" w:rsidR="7951D6E6">
        <w:rPr>
          <w:rFonts w:ascii="Arial" w:hAnsi="Arial" w:eastAsia="Arial" w:cs="Arial"/>
          <w:b w:val="0"/>
          <w:bCs w:val="0"/>
          <w:i w:val="0"/>
          <w:iCs w:val="0"/>
          <w:caps w:val="0"/>
          <w:smallCaps w:val="0"/>
          <w:noProof w:val="0"/>
          <w:color w:val="auto"/>
          <w:sz w:val="24"/>
          <w:szCs w:val="24"/>
          <w:lang w:val="en-US"/>
        </w:rPr>
        <w:t>. [</w:t>
      </w:r>
      <w:r w:rsidRPr="26EC73C1" w:rsidR="7951D6E6">
        <w:rPr>
          <w:rFonts w:ascii="Arial" w:hAnsi="Arial" w:eastAsia="Arial" w:cs="Arial"/>
          <w:b w:val="0"/>
          <w:bCs w:val="0"/>
          <w:i w:val="0"/>
          <w:iCs w:val="0"/>
          <w:caps w:val="0"/>
          <w:smallCaps w:val="0"/>
          <w:noProof w:val="0"/>
          <w:color w:val="auto"/>
          <w:sz w:val="24"/>
          <w:szCs w:val="24"/>
          <w:lang w:val="en-US"/>
        </w:rPr>
        <w:t>accessed</w:t>
      </w:r>
      <w:r w:rsidRPr="26EC73C1" w:rsidR="7951D6E6">
        <w:rPr>
          <w:rFonts w:ascii="Arial" w:hAnsi="Arial" w:eastAsia="Arial" w:cs="Arial"/>
          <w:b w:val="0"/>
          <w:bCs w:val="0"/>
          <w:i w:val="0"/>
          <w:iCs w:val="0"/>
          <w:caps w:val="0"/>
          <w:smallCaps w:val="0"/>
          <w:noProof w:val="0"/>
          <w:color w:val="auto"/>
          <w:sz w:val="24"/>
          <w:szCs w:val="24"/>
          <w:lang w:val="en-US"/>
        </w:rPr>
        <w:t>: 25</w:t>
      </w:r>
      <w:r w:rsidRPr="26EC73C1" w:rsidR="7951D6E6">
        <w:rPr>
          <w:rFonts w:ascii="Arial" w:hAnsi="Arial" w:eastAsia="Arial" w:cs="Arial"/>
          <w:b w:val="0"/>
          <w:bCs w:val="0"/>
          <w:i w:val="0"/>
          <w:iCs w:val="0"/>
          <w:caps w:val="0"/>
          <w:smallCaps w:val="0"/>
          <w:noProof w:val="0"/>
          <w:color w:val="auto"/>
          <w:sz w:val="24"/>
          <w:szCs w:val="24"/>
          <w:vertAlign w:val="superscript"/>
          <w:lang w:val="en-US"/>
        </w:rPr>
        <w:t>th</w:t>
      </w:r>
      <w:r w:rsidRPr="26EC73C1" w:rsidR="7951D6E6">
        <w:rPr>
          <w:rFonts w:ascii="Arial" w:hAnsi="Arial" w:eastAsia="Arial" w:cs="Arial"/>
          <w:b w:val="0"/>
          <w:bCs w:val="0"/>
          <w:i w:val="0"/>
          <w:iCs w:val="0"/>
          <w:caps w:val="0"/>
          <w:smallCaps w:val="0"/>
          <w:noProof w:val="0"/>
          <w:color w:val="auto"/>
          <w:sz w:val="24"/>
          <w:szCs w:val="24"/>
          <w:lang w:val="en-US"/>
        </w:rPr>
        <w:t xml:space="preserve"> November 2024]</w:t>
      </w:r>
    </w:p>
    <w:sectPr>
      <w:pgSz w:w="12240" w:h="15840" w:orient="portrait"/>
      <w:pgMar w:top="1440" w:right="1440" w:bottom="1440" w:left="1440" w:header="720" w:footer="720" w:gutter="0"/>
      <w:cols w:space="720"/>
      <w:docGrid w:linePitch="360"/>
      <w:headerReference w:type="default" r:id="Rce279dc3415f4ef4"/>
      <w:footerReference w:type="default" r:id="Rc7c5f23988a84e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EC73C1" w:rsidTr="26EC73C1" w14:paraId="100BD48B">
      <w:trPr>
        <w:trHeight w:val="300"/>
      </w:trPr>
      <w:tc>
        <w:tcPr>
          <w:tcW w:w="3120" w:type="dxa"/>
          <w:tcMar/>
        </w:tcPr>
        <w:p w:rsidR="26EC73C1" w:rsidP="26EC73C1" w:rsidRDefault="26EC73C1" w14:paraId="2D27D660" w14:textId="3A02D70E">
          <w:pPr>
            <w:pStyle w:val="Header"/>
            <w:bidi w:val="0"/>
            <w:ind w:left="-115"/>
            <w:jc w:val="left"/>
          </w:pPr>
        </w:p>
      </w:tc>
      <w:tc>
        <w:tcPr>
          <w:tcW w:w="3120" w:type="dxa"/>
          <w:tcMar/>
        </w:tcPr>
        <w:p w:rsidR="26EC73C1" w:rsidP="26EC73C1" w:rsidRDefault="26EC73C1" w14:paraId="36435A63" w14:textId="26B5AE5B">
          <w:pPr>
            <w:pStyle w:val="Header"/>
            <w:bidi w:val="0"/>
            <w:jc w:val="center"/>
          </w:pPr>
        </w:p>
      </w:tc>
      <w:tc>
        <w:tcPr>
          <w:tcW w:w="3120" w:type="dxa"/>
          <w:tcMar/>
        </w:tcPr>
        <w:p w:rsidR="26EC73C1" w:rsidP="26EC73C1" w:rsidRDefault="26EC73C1" w14:paraId="7129B397" w14:textId="471EAE54">
          <w:pPr>
            <w:pStyle w:val="Header"/>
            <w:bidi w:val="0"/>
            <w:ind w:right="-115"/>
            <w:jc w:val="right"/>
          </w:pPr>
        </w:p>
      </w:tc>
    </w:tr>
  </w:tbl>
  <w:p w:rsidR="26EC73C1" w:rsidP="26EC73C1" w:rsidRDefault="26EC73C1" w14:paraId="19D97D4E" w14:textId="64E4CA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EC73C1" w:rsidTr="26EC73C1" w14:paraId="3D682556">
      <w:trPr>
        <w:trHeight w:val="300"/>
      </w:trPr>
      <w:tc>
        <w:tcPr>
          <w:tcW w:w="3120" w:type="dxa"/>
          <w:tcMar/>
        </w:tcPr>
        <w:p w:rsidR="26EC73C1" w:rsidP="26EC73C1" w:rsidRDefault="26EC73C1" w14:paraId="1DF9CDE8" w14:textId="36A95A2D">
          <w:pPr>
            <w:pStyle w:val="Header"/>
            <w:bidi w:val="0"/>
            <w:ind w:left="-115"/>
            <w:jc w:val="left"/>
          </w:pPr>
        </w:p>
      </w:tc>
      <w:tc>
        <w:tcPr>
          <w:tcW w:w="3120" w:type="dxa"/>
          <w:tcMar/>
        </w:tcPr>
        <w:p w:rsidR="26EC73C1" w:rsidP="26EC73C1" w:rsidRDefault="26EC73C1" w14:paraId="30785140" w14:textId="20691D13">
          <w:pPr>
            <w:pStyle w:val="Header"/>
            <w:bidi w:val="0"/>
            <w:jc w:val="center"/>
          </w:pPr>
        </w:p>
      </w:tc>
      <w:tc>
        <w:tcPr>
          <w:tcW w:w="3120" w:type="dxa"/>
          <w:tcMar/>
        </w:tcPr>
        <w:p w:rsidR="26EC73C1" w:rsidP="26EC73C1" w:rsidRDefault="26EC73C1" w14:paraId="6E75C3E3" w14:textId="4C9B9739">
          <w:pPr>
            <w:pStyle w:val="Header"/>
            <w:bidi w:val="0"/>
            <w:ind w:right="-115"/>
            <w:jc w:val="right"/>
          </w:pPr>
          <w:r w:rsidR="26EC73C1">
            <w:rPr/>
            <w:t>ECEY4001</w:t>
          </w:r>
        </w:p>
        <w:p w:rsidR="26EC73C1" w:rsidP="26EC73C1" w:rsidRDefault="26EC73C1" w14:paraId="564D8743" w14:textId="0B3AC1B9">
          <w:pPr>
            <w:pStyle w:val="Header"/>
            <w:bidi w:val="0"/>
            <w:ind w:right="-115"/>
            <w:jc w:val="right"/>
          </w:pPr>
          <w:r w:rsidR="26EC73C1">
            <w:rPr/>
            <w:t>2411206</w:t>
          </w:r>
        </w:p>
        <w:p w:rsidR="26EC73C1" w:rsidP="26EC73C1" w:rsidRDefault="26EC73C1" w14:paraId="73F7381A" w14:textId="3321C942">
          <w:pPr>
            <w:pStyle w:val="Header"/>
            <w:bidi w:val="0"/>
            <w:ind w:right="-115"/>
            <w:jc w:val="right"/>
          </w:pPr>
          <w:r w:rsidR="26EC73C1">
            <w:rPr/>
            <w:t>1065 words</w:t>
          </w:r>
        </w:p>
      </w:tc>
    </w:tr>
  </w:tbl>
  <w:p w:rsidR="26EC73C1" w:rsidP="26EC73C1" w:rsidRDefault="26EC73C1" w14:paraId="3F0EA222" w14:textId="586DFE15">
    <w:pPr>
      <w:pStyle w:val="Header"/>
      <w:bidi w:val="0"/>
    </w:pPr>
  </w:p>
</w:hdr>
</file>

<file path=word/intelligence2.xml><?xml version="1.0" encoding="utf-8"?>
<int2:intelligence xmlns:int2="http://schemas.microsoft.com/office/intelligence/2020/intelligence">
  <int2:observations>
    <int2:textHash int2:hashCode="pvKgX39as9OH6R" int2:id="gplvkhL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E7738"/>
    <w:rsid w:val="00567F41"/>
    <w:rsid w:val="0078C43D"/>
    <w:rsid w:val="0091B835"/>
    <w:rsid w:val="0094D6E7"/>
    <w:rsid w:val="00B8FE41"/>
    <w:rsid w:val="00BA28C3"/>
    <w:rsid w:val="00BE1971"/>
    <w:rsid w:val="00EAEF2B"/>
    <w:rsid w:val="0162423B"/>
    <w:rsid w:val="017A00C1"/>
    <w:rsid w:val="025B6FE0"/>
    <w:rsid w:val="0279547B"/>
    <w:rsid w:val="0334CE0D"/>
    <w:rsid w:val="0353862B"/>
    <w:rsid w:val="038ED35A"/>
    <w:rsid w:val="03B9757D"/>
    <w:rsid w:val="03BDBDE7"/>
    <w:rsid w:val="03C181A6"/>
    <w:rsid w:val="058B242D"/>
    <w:rsid w:val="06198C89"/>
    <w:rsid w:val="0632909E"/>
    <w:rsid w:val="068DC7A6"/>
    <w:rsid w:val="06FB131E"/>
    <w:rsid w:val="0713D550"/>
    <w:rsid w:val="076216E1"/>
    <w:rsid w:val="0778A114"/>
    <w:rsid w:val="079C8B9D"/>
    <w:rsid w:val="07AC80D0"/>
    <w:rsid w:val="07C54761"/>
    <w:rsid w:val="07EB0871"/>
    <w:rsid w:val="08074109"/>
    <w:rsid w:val="085B5C3C"/>
    <w:rsid w:val="087B7390"/>
    <w:rsid w:val="088401AA"/>
    <w:rsid w:val="08A99446"/>
    <w:rsid w:val="08AE115F"/>
    <w:rsid w:val="08AF9A70"/>
    <w:rsid w:val="08DABCCE"/>
    <w:rsid w:val="08E0E7FF"/>
    <w:rsid w:val="095756C2"/>
    <w:rsid w:val="098F6738"/>
    <w:rsid w:val="0999D5BC"/>
    <w:rsid w:val="0A9BA842"/>
    <w:rsid w:val="0B0A7670"/>
    <w:rsid w:val="0BD63B69"/>
    <w:rsid w:val="0BFAE868"/>
    <w:rsid w:val="0C5031A8"/>
    <w:rsid w:val="0C9CF8EC"/>
    <w:rsid w:val="0CB39FDD"/>
    <w:rsid w:val="0CCA319D"/>
    <w:rsid w:val="0CE33415"/>
    <w:rsid w:val="0CED0445"/>
    <w:rsid w:val="0D3605ED"/>
    <w:rsid w:val="0D600B5D"/>
    <w:rsid w:val="0D65EE22"/>
    <w:rsid w:val="0D7774CE"/>
    <w:rsid w:val="0E12C5C4"/>
    <w:rsid w:val="0EF5F12C"/>
    <w:rsid w:val="0F5E4AC8"/>
    <w:rsid w:val="0F781BA1"/>
    <w:rsid w:val="0FD5350A"/>
    <w:rsid w:val="10897B9A"/>
    <w:rsid w:val="111C6B46"/>
    <w:rsid w:val="11348A1D"/>
    <w:rsid w:val="11498933"/>
    <w:rsid w:val="11599D1C"/>
    <w:rsid w:val="116B2B08"/>
    <w:rsid w:val="118C058A"/>
    <w:rsid w:val="11927BD5"/>
    <w:rsid w:val="11C0C192"/>
    <w:rsid w:val="11C55110"/>
    <w:rsid w:val="1219898B"/>
    <w:rsid w:val="12334C01"/>
    <w:rsid w:val="124694F6"/>
    <w:rsid w:val="12533C2C"/>
    <w:rsid w:val="12816A68"/>
    <w:rsid w:val="1292B99F"/>
    <w:rsid w:val="12931074"/>
    <w:rsid w:val="12B5290C"/>
    <w:rsid w:val="12C2E1CF"/>
    <w:rsid w:val="12D19E25"/>
    <w:rsid w:val="12D2948A"/>
    <w:rsid w:val="12D43406"/>
    <w:rsid w:val="12E98DE2"/>
    <w:rsid w:val="1335224D"/>
    <w:rsid w:val="135E2E72"/>
    <w:rsid w:val="13FA3320"/>
    <w:rsid w:val="141EAA22"/>
    <w:rsid w:val="14229D8B"/>
    <w:rsid w:val="14582DBB"/>
    <w:rsid w:val="1469D816"/>
    <w:rsid w:val="14898A38"/>
    <w:rsid w:val="14966A5A"/>
    <w:rsid w:val="152B01D5"/>
    <w:rsid w:val="154FC290"/>
    <w:rsid w:val="15CA9B2C"/>
    <w:rsid w:val="16252798"/>
    <w:rsid w:val="16A10071"/>
    <w:rsid w:val="16A231E0"/>
    <w:rsid w:val="1716F12C"/>
    <w:rsid w:val="174DA144"/>
    <w:rsid w:val="175219A9"/>
    <w:rsid w:val="17622D47"/>
    <w:rsid w:val="1770542D"/>
    <w:rsid w:val="177099B0"/>
    <w:rsid w:val="178AEAE0"/>
    <w:rsid w:val="178E4939"/>
    <w:rsid w:val="181DE283"/>
    <w:rsid w:val="185ABA82"/>
    <w:rsid w:val="186D3C40"/>
    <w:rsid w:val="193438EB"/>
    <w:rsid w:val="19579016"/>
    <w:rsid w:val="19962E59"/>
    <w:rsid w:val="19AE5D1B"/>
    <w:rsid w:val="1A25457D"/>
    <w:rsid w:val="1A4A4B35"/>
    <w:rsid w:val="1B6B740A"/>
    <w:rsid w:val="1C08CF87"/>
    <w:rsid w:val="1C749FA5"/>
    <w:rsid w:val="1CB162D8"/>
    <w:rsid w:val="1D9BA383"/>
    <w:rsid w:val="1DC893D4"/>
    <w:rsid w:val="1DDCE09E"/>
    <w:rsid w:val="1E08D649"/>
    <w:rsid w:val="1E0FE2D2"/>
    <w:rsid w:val="1E172845"/>
    <w:rsid w:val="1E4D5C07"/>
    <w:rsid w:val="1E70FE20"/>
    <w:rsid w:val="1E957B37"/>
    <w:rsid w:val="1EC541E7"/>
    <w:rsid w:val="1EFF22E4"/>
    <w:rsid w:val="1F06AFC7"/>
    <w:rsid w:val="1F0C8AA0"/>
    <w:rsid w:val="1F0EA0E9"/>
    <w:rsid w:val="1F617C14"/>
    <w:rsid w:val="1F99FEE3"/>
    <w:rsid w:val="1FA4E164"/>
    <w:rsid w:val="1FC204BA"/>
    <w:rsid w:val="201F6C59"/>
    <w:rsid w:val="209C5123"/>
    <w:rsid w:val="21289403"/>
    <w:rsid w:val="212C3543"/>
    <w:rsid w:val="213DA59C"/>
    <w:rsid w:val="21775AB7"/>
    <w:rsid w:val="218522E8"/>
    <w:rsid w:val="224A5EB4"/>
    <w:rsid w:val="225A78A7"/>
    <w:rsid w:val="228D3205"/>
    <w:rsid w:val="22C4FEBC"/>
    <w:rsid w:val="22F1FC34"/>
    <w:rsid w:val="2379AFBE"/>
    <w:rsid w:val="23DFF895"/>
    <w:rsid w:val="240A08C3"/>
    <w:rsid w:val="2472B6FA"/>
    <w:rsid w:val="24B64FC0"/>
    <w:rsid w:val="24B73B62"/>
    <w:rsid w:val="25AEA608"/>
    <w:rsid w:val="25BF90C1"/>
    <w:rsid w:val="25D0BE98"/>
    <w:rsid w:val="25E69EB3"/>
    <w:rsid w:val="25E9DA59"/>
    <w:rsid w:val="25F970CD"/>
    <w:rsid w:val="25FF9A30"/>
    <w:rsid w:val="260D6B23"/>
    <w:rsid w:val="26174C2A"/>
    <w:rsid w:val="2662069A"/>
    <w:rsid w:val="26976A89"/>
    <w:rsid w:val="26EC73C1"/>
    <w:rsid w:val="276E397E"/>
    <w:rsid w:val="27EC54A3"/>
    <w:rsid w:val="28235799"/>
    <w:rsid w:val="283BD7FC"/>
    <w:rsid w:val="28827ABD"/>
    <w:rsid w:val="288F0E6B"/>
    <w:rsid w:val="28A85A1C"/>
    <w:rsid w:val="296277BA"/>
    <w:rsid w:val="296467B3"/>
    <w:rsid w:val="297AC4C9"/>
    <w:rsid w:val="298C8FDC"/>
    <w:rsid w:val="29C23655"/>
    <w:rsid w:val="29C86AEB"/>
    <w:rsid w:val="29E25369"/>
    <w:rsid w:val="2A300D90"/>
    <w:rsid w:val="2A38E4D5"/>
    <w:rsid w:val="2A3ED4AE"/>
    <w:rsid w:val="2A551C40"/>
    <w:rsid w:val="2A612A9E"/>
    <w:rsid w:val="2A95311C"/>
    <w:rsid w:val="2AB50BC2"/>
    <w:rsid w:val="2B01A1C1"/>
    <w:rsid w:val="2B3C3B2D"/>
    <w:rsid w:val="2BB13823"/>
    <w:rsid w:val="2C171E07"/>
    <w:rsid w:val="2C2A9A35"/>
    <w:rsid w:val="2CB38954"/>
    <w:rsid w:val="2CFA0CC6"/>
    <w:rsid w:val="2D0B86F7"/>
    <w:rsid w:val="2D3E7C6D"/>
    <w:rsid w:val="2D40671A"/>
    <w:rsid w:val="2DD70274"/>
    <w:rsid w:val="2DE9B5F9"/>
    <w:rsid w:val="2E264FB0"/>
    <w:rsid w:val="2E2CA4B9"/>
    <w:rsid w:val="2E671EEB"/>
    <w:rsid w:val="2E747A20"/>
    <w:rsid w:val="2E76C3EF"/>
    <w:rsid w:val="2E78C8A9"/>
    <w:rsid w:val="2F4A3C6A"/>
    <w:rsid w:val="2F862487"/>
    <w:rsid w:val="2F8D0FA7"/>
    <w:rsid w:val="2FA27B60"/>
    <w:rsid w:val="2FE9C425"/>
    <w:rsid w:val="2FFC85F4"/>
    <w:rsid w:val="300F214E"/>
    <w:rsid w:val="300F95D7"/>
    <w:rsid w:val="304C361A"/>
    <w:rsid w:val="30DE0751"/>
    <w:rsid w:val="311484DB"/>
    <w:rsid w:val="31C85399"/>
    <w:rsid w:val="3200961C"/>
    <w:rsid w:val="32612C0C"/>
    <w:rsid w:val="3298BA6C"/>
    <w:rsid w:val="32B07A1E"/>
    <w:rsid w:val="32E3CA04"/>
    <w:rsid w:val="33237EE4"/>
    <w:rsid w:val="33419124"/>
    <w:rsid w:val="33538E56"/>
    <w:rsid w:val="336997FB"/>
    <w:rsid w:val="338E5E88"/>
    <w:rsid w:val="3399F127"/>
    <w:rsid w:val="33CF0DA7"/>
    <w:rsid w:val="33D02EC4"/>
    <w:rsid w:val="346A6073"/>
    <w:rsid w:val="347437FC"/>
    <w:rsid w:val="349529D0"/>
    <w:rsid w:val="349FD7B0"/>
    <w:rsid w:val="34AEEB86"/>
    <w:rsid w:val="34B256AF"/>
    <w:rsid w:val="355C9174"/>
    <w:rsid w:val="359A01E7"/>
    <w:rsid w:val="360D1EEF"/>
    <w:rsid w:val="36118AE9"/>
    <w:rsid w:val="36751909"/>
    <w:rsid w:val="3695040A"/>
    <w:rsid w:val="36D9C4B6"/>
    <w:rsid w:val="3711DD36"/>
    <w:rsid w:val="3762817E"/>
    <w:rsid w:val="378DEF4B"/>
    <w:rsid w:val="37CB3B5C"/>
    <w:rsid w:val="37FA5139"/>
    <w:rsid w:val="387CD019"/>
    <w:rsid w:val="38E5E34D"/>
    <w:rsid w:val="390A45B7"/>
    <w:rsid w:val="39E35B84"/>
    <w:rsid w:val="3A1CD484"/>
    <w:rsid w:val="3A674366"/>
    <w:rsid w:val="3A83F260"/>
    <w:rsid w:val="3ACAD766"/>
    <w:rsid w:val="3AD41E36"/>
    <w:rsid w:val="3ADA2781"/>
    <w:rsid w:val="3B5CAFE2"/>
    <w:rsid w:val="3BA1C03E"/>
    <w:rsid w:val="3BBD4C3F"/>
    <w:rsid w:val="3BBFC0C3"/>
    <w:rsid w:val="3C1308B4"/>
    <w:rsid w:val="3C7E1D28"/>
    <w:rsid w:val="3CC8F211"/>
    <w:rsid w:val="3CFE2568"/>
    <w:rsid w:val="3D220B2D"/>
    <w:rsid w:val="3D4AFE53"/>
    <w:rsid w:val="3D958ED7"/>
    <w:rsid w:val="3D96DB73"/>
    <w:rsid w:val="3D9DB683"/>
    <w:rsid w:val="3DAE95DE"/>
    <w:rsid w:val="3DD629B0"/>
    <w:rsid w:val="3DFE7738"/>
    <w:rsid w:val="3E0553CA"/>
    <w:rsid w:val="3F0DB65D"/>
    <w:rsid w:val="3F4AFC57"/>
    <w:rsid w:val="3F811FB7"/>
    <w:rsid w:val="3FBA0DAD"/>
    <w:rsid w:val="40217857"/>
    <w:rsid w:val="4093576B"/>
    <w:rsid w:val="40A7B0F4"/>
    <w:rsid w:val="40AE3D8F"/>
    <w:rsid w:val="40C7E72C"/>
    <w:rsid w:val="40DEC6CC"/>
    <w:rsid w:val="41099773"/>
    <w:rsid w:val="41123DB7"/>
    <w:rsid w:val="411290AE"/>
    <w:rsid w:val="41423242"/>
    <w:rsid w:val="41576098"/>
    <w:rsid w:val="415B3912"/>
    <w:rsid w:val="4173C0A6"/>
    <w:rsid w:val="41833F4A"/>
    <w:rsid w:val="41ECC019"/>
    <w:rsid w:val="4207AFFB"/>
    <w:rsid w:val="4250452C"/>
    <w:rsid w:val="4254F04C"/>
    <w:rsid w:val="4293FD06"/>
    <w:rsid w:val="42DA4869"/>
    <w:rsid w:val="430B65EB"/>
    <w:rsid w:val="435E338E"/>
    <w:rsid w:val="4397EE3C"/>
    <w:rsid w:val="43D5A1FD"/>
    <w:rsid w:val="43E0C9D4"/>
    <w:rsid w:val="43F3D21B"/>
    <w:rsid w:val="4413986A"/>
    <w:rsid w:val="442DD520"/>
    <w:rsid w:val="44660B31"/>
    <w:rsid w:val="44FE02D5"/>
    <w:rsid w:val="457E3FCB"/>
    <w:rsid w:val="457FC4B1"/>
    <w:rsid w:val="45A7303C"/>
    <w:rsid w:val="464CE7A5"/>
    <w:rsid w:val="4667DBA8"/>
    <w:rsid w:val="46844EED"/>
    <w:rsid w:val="47F52FBC"/>
    <w:rsid w:val="4801DC09"/>
    <w:rsid w:val="488229CE"/>
    <w:rsid w:val="48B4679B"/>
    <w:rsid w:val="48B81C06"/>
    <w:rsid w:val="492B8E83"/>
    <w:rsid w:val="4997C407"/>
    <w:rsid w:val="49D3C248"/>
    <w:rsid w:val="49E4FAE1"/>
    <w:rsid w:val="4A650520"/>
    <w:rsid w:val="4A6A36E2"/>
    <w:rsid w:val="4AECB927"/>
    <w:rsid w:val="4B367E1E"/>
    <w:rsid w:val="4B39A18E"/>
    <w:rsid w:val="4BB4D101"/>
    <w:rsid w:val="4BE37687"/>
    <w:rsid w:val="4BFFAB5D"/>
    <w:rsid w:val="4C5C7BAA"/>
    <w:rsid w:val="4C5E44C5"/>
    <w:rsid w:val="4CE540B1"/>
    <w:rsid w:val="4D5DC52C"/>
    <w:rsid w:val="4D7C8640"/>
    <w:rsid w:val="4D97D9E0"/>
    <w:rsid w:val="4DE96B88"/>
    <w:rsid w:val="4E179229"/>
    <w:rsid w:val="4F17C70C"/>
    <w:rsid w:val="4F2417EA"/>
    <w:rsid w:val="4F41A2AB"/>
    <w:rsid w:val="4F8B754C"/>
    <w:rsid w:val="4FD2CB50"/>
    <w:rsid w:val="51955360"/>
    <w:rsid w:val="52918A15"/>
    <w:rsid w:val="53248CB4"/>
    <w:rsid w:val="537CF4C0"/>
    <w:rsid w:val="53A3A74E"/>
    <w:rsid w:val="53AE001D"/>
    <w:rsid w:val="53AF28D6"/>
    <w:rsid w:val="53BE9CB2"/>
    <w:rsid w:val="53C6EFCB"/>
    <w:rsid w:val="53E2C4D6"/>
    <w:rsid w:val="54110B53"/>
    <w:rsid w:val="542F70F4"/>
    <w:rsid w:val="543580CD"/>
    <w:rsid w:val="54CA93AA"/>
    <w:rsid w:val="54FBE052"/>
    <w:rsid w:val="553A37BD"/>
    <w:rsid w:val="555E3AF7"/>
    <w:rsid w:val="556D8B52"/>
    <w:rsid w:val="558756A5"/>
    <w:rsid w:val="55B0A832"/>
    <w:rsid w:val="55CEDC49"/>
    <w:rsid w:val="562AB98F"/>
    <w:rsid w:val="562AFC06"/>
    <w:rsid w:val="563701FD"/>
    <w:rsid w:val="569D2964"/>
    <w:rsid w:val="5734CE1C"/>
    <w:rsid w:val="57441D4F"/>
    <w:rsid w:val="57931AA4"/>
    <w:rsid w:val="57A3F3F6"/>
    <w:rsid w:val="58B29A38"/>
    <w:rsid w:val="58B50D17"/>
    <w:rsid w:val="590D7D01"/>
    <w:rsid w:val="5990CF50"/>
    <w:rsid w:val="5A4D0F81"/>
    <w:rsid w:val="5A75D8E3"/>
    <w:rsid w:val="5A94BA92"/>
    <w:rsid w:val="5AE93EAC"/>
    <w:rsid w:val="5B2DB39E"/>
    <w:rsid w:val="5B5831AA"/>
    <w:rsid w:val="5B94FB10"/>
    <w:rsid w:val="5B9B7B84"/>
    <w:rsid w:val="5BE41FE0"/>
    <w:rsid w:val="5C134F9C"/>
    <w:rsid w:val="5C4AFDD4"/>
    <w:rsid w:val="5C5154F8"/>
    <w:rsid w:val="5C92A00B"/>
    <w:rsid w:val="5CAD97F7"/>
    <w:rsid w:val="5CC26170"/>
    <w:rsid w:val="5CE70A73"/>
    <w:rsid w:val="5D1AA8B2"/>
    <w:rsid w:val="5DA8DA34"/>
    <w:rsid w:val="5DFBA748"/>
    <w:rsid w:val="5E7D5D95"/>
    <w:rsid w:val="5E984FBA"/>
    <w:rsid w:val="5E9DC8E1"/>
    <w:rsid w:val="5F5B9F67"/>
    <w:rsid w:val="5F786A77"/>
    <w:rsid w:val="5FC69B0E"/>
    <w:rsid w:val="5FC8B2CA"/>
    <w:rsid w:val="5FEEC6E3"/>
    <w:rsid w:val="6010EBCD"/>
    <w:rsid w:val="602E2BF2"/>
    <w:rsid w:val="602FA06E"/>
    <w:rsid w:val="6057A617"/>
    <w:rsid w:val="6065FAA0"/>
    <w:rsid w:val="6079735A"/>
    <w:rsid w:val="609B3174"/>
    <w:rsid w:val="609CE767"/>
    <w:rsid w:val="610EB7E5"/>
    <w:rsid w:val="612D43DD"/>
    <w:rsid w:val="61354AD4"/>
    <w:rsid w:val="6152251F"/>
    <w:rsid w:val="619EBD74"/>
    <w:rsid w:val="61C11081"/>
    <w:rsid w:val="6213A826"/>
    <w:rsid w:val="622981F4"/>
    <w:rsid w:val="624603F6"/>
    <w:rsid w:val="62BAE993"/>
    <w:rsid w:val="62D03C86"/>
    <w:rsid w:val="631CAC74"/>
    <w:rsid w:val="63799ADA"/>
    <w:rsid w:val="63ED0350"/>
    <w:rsid w:val="63EFDB72"/>
    <w:rsid w:val="642B626A"/>
    <w:rsid w:val="64A65C45"/>
    <w:rsid w:val="64EA6974"/>
    <w:rsid w:val="652FBEA2"/>
    <w:rsid w:val="6563D78A"/>
    <w:rsid w:val="65A768B1"/>
    <w:rsid w:val="65EA82AB"/>
    <w:rsid w:val="6633B4FA"/>
    <w:rsid w:val="6634D347"/>
    <w:rsid w:val="665E76C0"/>
    <w:rsid w:val="668139B4"/>
    <w:rsid w:val="668E0026"/>
    <w:rsid w:val="66B4CA31"/>
    <w:rsid w:val="670D3D3E"/>
    <w:rsid w:val="674A6678"/>
    <w:rsid w:val="675A9B41"/>
    <w:rsid w:val="67644556"/>
    <w:rsid w:val="676A3336"/>
    <w:rsid w:val="6775F533"/>
    <w:rsid w:val="677DD387"/>
    <w:rsid w:val="67F41395"/>
    <w:rsid w:val="68C61A5C"/>
    <w:rsid w:val="68D96905"/>
    <w:rsid w:val="68F05CA9"/>
    <w:rsid w:val="6917E5FC"/>
    <w:rsid w:val="69243453"/>
    <w:rsid w:val="694EB506"/>
    <w:rsid w:val="695E54B6"/>
    <w:rsid w:val="69A50082"/>
    <w:rsid w:val="6A180D9C"/>
    <w:rsid w:val="6A2CE342"/>
    <w:rsid w:val="6A4D6CDD"/>
    <w:rsid w:val="6A54605A"/>
    <w:rsid w:val="6AA7C88C"/>
    <w:rsid w:val="6B5C064B"/>
    <w:rsid w:val="6BAF31D4"/>
    <w:rsid w:val="6BC6D1CF"/>
    <w:rsid w:val="6BEF57E4"/>
    <w:rsid w:val="6C14F9B3"/>
    <w:rsid w:val="6C1D498E"/>
    <w:rsid w:val="6C33B538"/>
    <w:rsid w:val="6C416CD2"/>
    <w:rsid w:val="6D6E7DC8"/>
    <w:rsid w:val="6DA46046"/>
    <w:rsid w:val="6DD5D5F7"/>
    <w:rsid w:val="6E0BB7B1"/>
    <w:rsid w:val="6E1A24F2"/>
    <w:rsid w:val="6E205754"/>
    <w:rsid w:val="6E50B2F4"/>
    <w:rsid w:val="6E544EF7"/>
    <w:rsid w:val="6EC11DD0"/>
    <w:rsid w:val="6EE6C340"/>
    <w:rsid w:val="6F19E863"/>
    <w:rsid w:val="6F5B2EE7"/>
    <w:rsid w:val="6FEEC71B"/>
    <w:rsid w:val="70030753"/>
    <w:rsid w:val="701287DB"/>
    <w:rsid w:val="702976D0"/>
    <w:rsid w:val="702BEDA0"/>
    <w:rsid w:val="70368459"/>
    <w:rsid w:val="7058EC60"/>
    <w:rsid w:val="706BF3E2"/>
    <w:rsid w:val="70AADED2"/>
    <w:rsid w:val="70C503D1"/>
    <w:rsid w:val="71360EB7"/>
    <w:rsid w:val="715DAA4F"/>
    <w:rsid w:val="718637C6"/>
    <w:rsid w:val="71DF8CDA"/>
    <w:rsid w:val="71ED3B57"/>
    <w:rsid w:val="71EF5851"/>
    <w:rsid w:val="72052AF1"/>
    <w:rsid w:val="721AB894"/>
    <w:rsid w:val="72A4F42B"/>
    <w:rsid w:val="72AC4DC2"/>
    <w:rsid w:val="732B58C9"/>
    <w:rsid w:val="7334DAEC"/>
    <w:rsid w:val="7355AA14"/>
    <w:rsid w:val="740824F9"/>
    <w:rsid w:val="7413D057"/>
    <w:rsid w:val="748A66F2"/>
    <w:rsid w:val="74A52C02"/>
    <w:rsid w:val="74CE701D"/>
    <w:rsid w:val="7508A268"/>
    <w:rsid w:val="75764E1A"/>
    <w:rsid w:val="75ECCE4B"/>
    <w:rsid w:val="75F0CFA3"/>
    <w:rsid w:val="7607CE19"/>
    <w:rsid w:val="765B53ED"/>
    <w:rsid w:val="7695F009"/>
    <w:rsid w:val="7775878F"/>
    <w:rsid w:val="777701F2"/>
    <w:rsid w:val="77809DC7"/>
    <w:rsid w:val="77F81B3E"/>
    <w:rsid w:val="782F5057"/>
    <w:rsid w:val="7874718D"/>
    <w:rsid w:val="78AFEC80"/>
    <w:rsid w:val="7934A4AC"/>
    <w:rsid w:val="7951D6E6"/>
    <w:rsid w:val="798CB7A9"/>
    <w:rsid w:val="79C068B5"/>
    <w:rsid w:val="79CCF03C"/>
    <w:rsid w:val="79D2BC97"/>
    <w:rsid w:val="7A4AF05D"/>
    <w:rsid w:val="7A71FC7E"/>
    <w:rsid w:val="7AB3E5D4"/>
    <w:rsid w:val="7B13A30D"/>
    <w:rsid w:val="7BB8855E"/>
    <w:rsid w:val="7BBC0731"/>
    <w:rsid w:val="7BD2C78C"/>
    <w:rsid w:val="7C2C0124"/>
    <w:rsid w:val="7C62FDBD"/>
    <w:rsid w:val="7C6F762B"/>
    <w:rsid w:val="7C8237FB"/>
    <w:rsid w:val="7C982C91"/>
    <w:rsid w:val="7CB294D8"/>
    <w:rsid w:val="7CBAB445"/>
    <w:rsid w:val="7CEB4407"/>
    <w:rsid w:val="7CF30FD5"/>
    <w:rsid w:val="7D235B34"/>
    <w:rsid w:val="7D52EF77"/>
    <w:rsid w:val="7D98325E"/>
    <w:rsid w:val="7DC0450C"/>
    <w:rsid w:val="7DE96AFB"/>
    <w:rsid w:val="7E36D862"/>
    <w:rsid w:val="7E850515"/>
    <w:rsid w:val="7ED5C3D0"/>
    <w:rsid w:val="7EE53302"/>
    <w:rsid w:val="7F397D9E"/>
    <w:rsid w:val="7F4D544D"/>
    <w:rsid w:val="7F8D206F"/>
    <w:rsid w:val="7F955D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7738"/>
  <w15:chartTrackingRefBased/>
  <w15:docId w15:val="{C2E56B33-6254-4D00-A430-2578488D61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56687/9781447358299" TargetMode="External" Id="R7681df4ad965481b" /><Relationship Type="http://schemas.openxmlformats.org/officeDocument/2006/relationships/hyperlink" Target="https://dictionary.cambridge.org/dictionary/english/concept" TargetMode="External" Id="R2d2636fb88b34bd5" /><Relationship Type="http://schemas.openxmlformats.org/officeDocument/2006/relationships/hyperlink" Target="https://www.britannica.com/topic/love-emotion" TargetMode="External" Id="R3b51e0fc7c1645b4" /><Relationship Type="http://schemas.openxmlformats.org/officeDocument/2006/relationships/hyperlink" Target="https://www.nurseryandschoolguide.co.uk/post/what-is-holistic-development-and-why-is-it-the-best-approach-for-educating-our-children" TargetMode="External" Id="R8a744a54a58f4bf6" /><Relationship Type="http://schemas.openxmlformats.org/officeDocument/2006/relationships/hyperlink" Target="https://assets.education.govt.nz/public/Documents/Early-Childhood/Te-Whariki-1996.pdf" TargetMode="External" Id="R35a7aa40cbfa4ee1" /><Relationship Type="http://schemas.openxmlformats.org/officeDocument/2006/relationships/hyperlink" Target="https://policylab.chop.edu/sites/default/files/pdf/publications/Understanding_Povertys_Influence_On_Child_Development-singles.pdf" TargetMode="External" Id="Rf3f6c02b8ded470e" /><Relationship Type="http://schemas.openxmlformats.org/officeDocument/2006/relationships/hyperlink" Target="https://doi.org/10.1080/00405841.2023.2226560" TargetMode="External" Id="Rdbbedb7a88c54417" /><Relationship Type="http://schemas.openxmlformats.org/officeDocument/2006/relationships/hyperlink" Target="https://www.unicef.org.uk/wp-content/uploads/2010/05/UNCRC_PRESS200910web.pdf" TargetMode="External" Id="R4162a1cd70654945" /><Relationship Type="http://schemas.openxmlformats.org/officeDocument/2006/relationships/hyperlink" Target="https://www.unicef.org.uk/wp-content/uplaods/2010/05/UNCRC_press200910web.pdf" TargetMode="External" Id="Ra97b489921c6436c" /><Relationship Type="http://schemas.openxmlformats.org/officeDocument/2006/relationships/hyperlink" Target="https://hwb.gov.wales/api/storage/031bbc2d-d2f8-429d-a944-5fc33484827d/a-quality-framework-for-early-childhood-play-learning-and-care-v1.pdf" TargetMode="External" Id="R3701d7561e4a43f6" /><Relationship Type="http://schemas.openxmlformats.org/officeDocument/2006/relationships/hyperlink" Target="https://www.who.int/about/accountability/results/who-results-report-2020-mtr/output/pb-2024-2025/3.3.2-countries-supported-to-create-an-enabling-environment-for-healthy-settings" TargetMode="External" Id="R8149ea7bd29b43a3" /><Relationship Type="http://schemas.openxmlformats.org/officeDocument/2006/relationships/header" Target="header.xml" Id="Rce279dc3415f4ef4" /><Relationship Type="http://schemas.openxmlformats.org/officeDocument/2006/relationships/footer" Target="footer.xml" Id="Rc7c5f23988a84e0f" /><Relationship Type="http://schemas.microsoft.com/office/2020/10/relationships/intelligence" Target="intelligence2.xml" Id="Rffcdb66ba9a642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2024-11-18T15:12:02.5880296Z</dcterms:created>
  <dcterms:modified xsi:type="dcterms:W3CDTF">2024-11-26T01:24:01.3175753Z</dcterms:modified>
  <dc:creator>Jordan MacDonald (2411206)</dc:creator>
  <lastModifiedBy>Jordan MacDonald (2411206)</lastModifiedBy>
</coreProperties>
</file>