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15F401" w14:textId="77777777" w:rsidR="00183BA3" w:rsidRDefault="00957277">
      <w:r>
        <w:rPr>
          <w:noProof/>
          <w:lang w:eastAsia="en-GB"/>
        </w:rPr>
        <mc:AlternateContent>
          <mc:Choice Requires="wps">
            <w:drawing>
              <wp:anchor distT="0" distB="0" distL="114300" distR="114300" simplePos="0" relativeHeight="251660288" behindDoc="1" locked="0" layoutInCell="1" allowOverlap="1" wp14:anchorId="309BCD23" wp14:editId="64197681">
                <wp:simplePos x="0" y="0"/>
                <wp:positionH relativeFrom="column">
                  <wp:posOffset>-40640</wp:posOffset>
                </wp:positionH>
                <wp:positionV relativeFrom="page">
                  <wp:posOffset>304800</wp:posOffset>
                </wp:positionV>
                <wp:extent cx="3829050" cy="990600"/>
                <wp:effectExtent l="19050" t="19050" r="38100" b="57150"/>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829050" cy="990600"/>
                        </a:xfrm>
                        <a:prstGeom prst="rect">
                          <a:avLst/>
                        </a:prstGeom>
                        <a:solidFill>
                          <a:schemeClr val="accent6">
                            <a:lumMod val="50000"/>
                          </a:schemeClr>
                        </a:solidFill>
                        <a:ln w="38100">
                          <a:solidFill>
                            <a:srgbClr val="F2F2F2"/>
                          </a:solidFill>
                          <a:miter lim="800000"/>
                          <a:headEnd/>
                          <a:tailEnd/>
                        </a:ln>
                        <a:effectLst>
                          <a:outerShdw dist="28398" dir="3806097" algn="ctr" rotWithShape="0">
                            <a:srgbClr val="622423">
                              <a:alpha val="50000"/>
                            </a:srgbClr>
                          </a:outerShdw>
                        </a:effectLst>
                      </wps:spPr>
                      <wps:txbx>
                        <w:txbxContent>
                          <w:p w14:paraId="3E6A7314" w14:textId="77777777" w:rsidR="00957277" w:rsidRDefault="00957277" w:rsidP="00957277">
                            <w:pPr>
                              <w:jc w:val="center"/>
                              <w:rPr>
                                <w:b/>
                                <w:color w:val="FFFFFF" w:themeColor="background1"/>
                                <w:sz w:val="44"/>
                                <w:szCs w:val="44"/>
                              </w:rPr>
                            </w:pPr>
                            <w:r w:rsidRPr="007D08E3">
                              <w:rPr>
                                <w:b/>
                                <w:color w:val="FFFFFF" w:themeColor="background1"/>
                                <w:sz w:val="44"/>
                                <w:szCs w:val="44"/>
                              </w:rPr>
                              <w:t>Drugs Education Course</w:t>
                            </w:r>
                          </w:p>
                          <w:p w14:paraId="14CDA5A7" w14:textId="77777777" w:rsidR="007D08E3" w:rsidRPr="007D08E3" w:rsidRDefault="007D08E3" w:rsidP="00957277">
                            <w:pPr>
                              <w:jc w:val="center"/>
                              <w:rPr>
                                <w:b/>
                                <w:color w:val="FFFFFF" w:themeColor="background1"/>
                                <w:sz w:val="36"/>
                                <w:szCs w:val="36"/>
                              </w:rPr>
                            </w:pPr>
                            <w:r>
                              <w:rPr>
                                <w:b/>
                                <w:color w:val="FFFFFF" w:themeColor="background1"/>
                                <w:sz w:val="36"/>
                                <w:szCs w:val="36"/>
                              </w:rPr>
                              <w:t>Information for Offender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09BCD23" id="Rectangle 6" o:spid="_x0000_s1026" style="position:absolute;margin-left:-3.2pt;margin-top:24pt;width:301.5pt;height:78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ycUfdQIAAPAEAAAOAAAAZHJzL2Uyb0RvYy54bWysVNuO2yAQfa/Uf0C8N3acyyZWnNUq21SV&#10;thdpW/WZALZRMVAgcdKv32GyyVrdPlVNJIvhcmbO4Qyr22OnyUH6oKyp6HiUUyINt0KZpqLfv23f&#10;LSgJkRnBtDWyoicZ6O367ZtV70pZ2NZqIT0BEBPK3lW0jdGVWRZ4KzsWRtZJA4u19R2LEPomE571&#10;gN7prMjzedZbL5y3XIYAs/fnRbpG/LqWPH6p6yAj0RWF2iJ+PX536ZutV6xsPHOt4s9lsH+oomPK&#10;QNIr1D2LjOy9egXVKe5tsHUccdtltq4Vl8gB2IzzP9g8tsxJ5ALiBHeVKfw/WP758Oi++lR6cA+W&#10;/wzE2E3LTCPvvLd9K5mAdOMkVNa7UF4PpCDAUbLrP1kBV8v20aIGx9p3CRDYkSNKfbpKLY+RcJic&#10;LIplPoMb4bC2XObzHO8iY+XltPMhfpC2I2lQUQ9Xiejs8BBiqoaVly1YvdVKbJXWGCT7yI325MDg&#10;4hnn0sQ5Htf7Dso9z89y+CEzYH85gshhiKYN6VPFY9j8OpVvdtdE2yL9L4hDjE5F8LlWXUUXKeuz&#10;85K8741AF0am9HkM1LRJmSQ6GPimwO4B4rEVPREqKVIsJkvoLqHAzpMFKLi8oYTpBvqQR0+Jt/GH&#10;ii2aKOmPpQ+rnRfFtJicRdWuZX8R5bwdJbmmx2hQGdoiOSE1XSjjcXcEPmm4s+IEBoFC0AXwTMCg&#10;tf43JT20XEXDrz3zkhL90YDJluPpNPUoBtPZTQGBH67shivMcICqaATSONzEc1/vnVdNC5nGSM3Y&#10;OzBmrdAzL1UBixRAWyGf5ycg9e0wxl0vD9X6CQAA//8DAFBLAwQUAAYACAAAACEACTGL0t8AAAAJ&#10;AQAADwAAAGRycy9kb3ducmV2LnhtbEyPzU7DMBCE70i8g7VI3Fq7VRq5aTYVQuIA4kJbCY5OvPlR&#10;Yzuy3Ta8PeYEx9GMZr4p97MZ2ZV8GJxFWC0FMLKN04PtEE7Hl4UEFqKyWo3OEsI3BdhX93elKrS7&#10;2Q+6HmLHUokNhULoY5wKzkPTk1Fh6SayyWudNyom6TuuvbqlcjPytRA5N2qwaaFXEz331JwPF4Pw&#10;9f4qff2WjVvdturYfcpw3kjEx4f5aQcs0hz/wvCLn9ChSky1u1gd2IiwyLOURMhkupT8zTbPgdUI&#10;a5EJ4FXJ/z+ofgAAAP//AwBQSwECLQAUAAYACAAAACEAtoM4kv4AAADhAQAAEwAAAAAAAAAAAAAA&#10;AAAAAAAAW0NvbnRlbnRfVHlwZXNdLnhtbFBLAQItABQABgAIAAAAIQA4/SH/1gAAAJQBAAALAAAA&#10;AAAAAAAAAAAAAC8BAABfcmVscy8ucmVsc1BLAQItABQABgAIAAAAIQBXycUfdQIAAPAEAAAOAAAA&#10;AAAAAAAAAAAAAC4CAABkcnMvZTJvRG9jLnhtbFBLAQItABQABgAIAAAAIQAJMYvS3wAAAAkBAAAP&#10;AAAAAAAAAAAAAAAAAM8EAABkcnMvZG93bnJldi54bWxQSwUGAAAAAAQABADzAAAA2wUAAAAA&#10;" fillcolor="#375623 [1609]" strokecolor="#f2f2f2" strokeweight="3pt">
                <v:shadow on="t" color="#622423" opacity=".5" offset="1pt"/>
                <v:textbox>
                  <w:txbxContent>
                    <w:p w14:paraId="3E6A7314" w14:textId="77777777" w:rsidR="00957277" w:rsidRDefault="00957277" w:rsidP="00957277">
                      <w:pPr>
                        <w:jc w:val="center"/>
                        <w:rPr>
                          <w:b/>
                          <w:color w:val="FFFFFF" w:themeColor="background1"/>
                          <w:sz w:val="44"/>
                          <w:szCs w:val="44"/>
                        </w:rPr>
                      </w:pPr>
                      <w:r w:rsidRPr="007D08E3">
                        <w:rPr>
                          <w:b/>
                          <w:color w:val="FFFFFF" w:themeColor="background1"/>
                          <w:sz w:val="44"/>
                          <w:szCs w:val="44"/>
                        </w:rPr>
                        <w:t>Drugs Education Course</w:t>
                      </w:r>
                    </w:p>
                    <w:p w14:paraId="14CDA5A7" w14:textId="77777777" w:rsidR="007D08E3" w:rsidRPr="007D08E3" w:rsidRDefault="007D08E3" w:rsidP="00957277">
                      <w:pPr>
                        <w:jc w:val="center"/>
                        <w:rPr>
                          <w:b/>
                          <w:color w:val="FFFFFF" w:themeColor="background1"/>
                          <w:sz w:val="36"/>
                          <w:szCs w:val="36"/>
                        </w:rPr>
                      </w:pPr>
                      <w:r>
                        <w:rPr>
                          <w:b/>
                          <w:color w:val="FFFFFF" w:themeColor="background1"/>
                          <w:sz w:val="36"/>
                          <w:szCs w:val="36"/>
                        </w:rPr>
                        <w:t>Information for Offender</w:t>
                      </w:r>
                    </w:p>
                  </w:txbxContent>
                </v:textbox>
                <w10:wrap anchory="page"/>
              </v:rect>
            </w:pict>
          </mc:Fallback>
        </mc:AlternateContent>
      </w:r>
    </w:p>
    <w:p w14:paraId="2F3EAD32" w14:textId="77777777" w:rsidR="00095E81" w:rsidRDefault="00095E81"/>
    <w:p w14:paraId="1287210C" w14:textId="77777777" w:rsidR="00E653AA" w:rsidRPr="00104360" w:rsidRDefault="00E653AA" w:rsidP="00C735C4">
      <w:pPr>
        <w:jc w:val="both"/>
        <w:rPr>
          <w:rFonts w:ascii="Calibri" w:hAnsi="Calibri" w:cs="Calibri"/>
          <w:sz w:val="16"/>
          <w:szCs w:val="16"/>
        </w:rPr>
      </w:pPr>
    </w:p>
    <w:p w14:paraId="650B8094" w14:textId="77777777" w:rsidR="00095E81" w:rsidRDefault="00095E81" w:rsidP="00166983">
      <w:pPr>
        <w:jc w:val="both"/>
        <w:rPr>
          <w:rFonts w:ascii="Calibri" w:hAnsi="Calibri" w:cs="Calibri"/>
        </w:rPr>
      </w:pPr>
      <w:r w:rsidRPr="007A1CBE">
        <w:rPr>
          <w:rFonts w:ascii="Calibri" w:hAnsi="Calibri" w:cs="Calibri"/>
        </w:rPr>
        <w:t xml:space="preserve">You have been identified as being eligible for an OUT OF COURT DISPOSAL – either a </w:t>
      </w:r>
      <w:r w:rsidRPr="007A1CBE">
        <w:rPr>
          <w:rFonts w:ascii="Calibri" w:hAnsi="Calibri" w:cs="Calibri"/>
          <w:b/>
        </w:rPr>
        <w:t>Community Resolution</w:t>
      </w:r>
      <w:r w:rsidRPr="007A1CBE">
        <w:rPr>
          <w:rFonts w:ascii="Calibri" w:hAnsi="Calibri" w:cs="Calibri"/>
        </w:rPr>
        <w:t xml:space="preserve"> or a </w:t>
      </w:r>
      <w:r w:rsidRPr="007A1CBE">
        <w:rPr>
          <w:rFonts w:ascii="Calibri" w:hAnsi="Calibri" w:cs="Calibri"/>
          <w:b/>
        </w:rPr>
        <w:t>Conditional Caution</w:t>
      </w:r>
      <w:r w:rsidRPr="007A1CBE">
        <w:rPr>
          <w:rFonts w:ascii="Calibri" w:hAnsi="Calibri" w:cs="Calibri"/>
        </w:rPr>
        <w:t>.   One of the conditions of this outcome is to attend a</w:t>
      </w:r>
      <w:r w:rsidR="00957277">
        <w:rPr>
          <w:rFonts w:ascii="Calibri" w:hAnsi="Calibri" w:cs="Calibri"/>
        </w:rPr>
        <w:t xml:space="preserve"> </w:t>
      </w:r>
      <w:r w:rsidR="00957277" w:rsidRPr="00957277">
        <w:rPr>
          <w:rFonts w:ascii="Calibri" w:hAnsi="Calibri" w:cs="Calibri"/>
          <w:b/>
        </w:rPr>
        <w:t>Drug</w:t>
      </w:r>
      <w:r w:rsidRPr="007A1CBE">
        <w:rPr>
          <w:rFonts w:ascii="Calibri" w:hAnsi="Calibri" w:cs="Calibri"/>
          <w:b/>
        </w:rPr>
        <w:t xml:space="preserve"> Education Course</w:t>
      </w:r>
      <w:r w:rsidRPr="007A1CBE">
        <w:rPr>
          <w:rFonts w:ascii="Calibri" w:hAnsi="Calibri" w:cs="Calibri"/>
        </w:rPr>
        <w:t xml:space="preserve"> provided by </w:t>
      </w:r>
      <w:r w:rsidR="00957277">
        <w:rPr>
          <w:rFonts w:ascii="Calibri" w:hAnsi="Calibri" w:cs="Calibri"/>
        </w:rPr>
        <w:t>Dyfodol</w:t>
      </w:r>
      <w:r w:rsidRPr="007A1CBE">
        <w:rPr>
          <w:rFonts w:ascii="Calibri" w:hAnsi="Calibri" w:cs="Calibri"/>
        </w:rPr>
        <w:t xml:space="preserve"> on behalf of South Wales and Gwent Police forces. </w:t>
      </w:r>
      <w:r>
        <w:rPr>
          <w:rFonts w:ascii="Calibri" w:hAnsi="Calibri" w:cs="Calibri"/>
        </w:rPr>
        <w:t xml:space="preserve">   </w:t>
      </w:r>
    </w:p>
    <w:p w14:paraId="0550A8F4" w14:textId="7D089979" w:rsidR="00095E81" w:rsidRDefault="00095E81" w:rsidP="00166983">
      <w:pPr>
        <w:jc w:val="both"/>
        <w:rPr>
          <w:rFonts w:ascii="Calibri" w:hAnsi="Calibri" w:cs="Calibri"/>
          <w:sz w:val="24"/>
          <w:szCs w:val="24"/>
        </w:rPr>
      </w:pPr>
      <w:r w:rsidRPr="007A1CBE">
        <w:rPr>
          <w:rFonts w:ascii="Calibri" w:hAnsi="Calibri" w:cs="Calibri"/>
        </w:rPr>
        <w:t xml:space="preserve">The </w:t>
      </w:r>
      <w:r w:rsidR="00957277" w:rsidRPr="00957277">
        <w:rPr>
          <w:rFonts w:ascii="Calibri" w:hAnsi="Calibri" w:cs="Calibri"/>
          <w:b/>
        </w:rPr>
        <w:t>Drug</w:t>
      </w:r>
      <w:r w:rsidRPr="00957277">
        <w:rPr>
          <w:rFonts w:ascii="Calibri" w:hAnsi="Calibri" w:cs="Calibri"/>
          <w:b/>
        </w:rPr>
        <w:t xml:space="preserve"> </w:t>
      </w:r>
      <w:r w:rsidRPr="007A1CBE">
        <w:rPr>
          <w:rFonts w:ascii="Calibri" w:hAnsi="Calibri" w:cs="Calibri"/>
          <w:b/>
        </w:rPr>
        <w:t>Education Course</w:t>
      </w:r>
      <w:r w:rsidRPr="007A1CBE">
        <w:rPr>
          <w:rFonts w:ascii="Calibri" w:hAnsi="Calibri" w:cs="Calibri"/>
        </w:rPr>
        <w:t xml:space="preserve"> is a 3</w:t>
      </w:r>
      <w:r w:rsidR="00AE091D">
        <w:rPr>
          <w:rFonts w:ascii="Calibri" w:hAnsi="Calibri" w:cs="Calibri"/>
        </w:rPr>
        <w:t>-</w:t>
      </w:r>
      <w:r w:rsidRPr="007A1CBE">
        <w:rPr>
          <w:rFonts w:ascii="Calibri" w:hAnsi="Calibri" w:cs="Calibri"/>
        </w:rPr>
        <w:t>hour on-line session</w:t>
      </w:r>
      <w:r>
        <w:rPr>
          <w:rFonts w:ascii="Calibri" w:hAnsi="Calibri" w:cs="Calibri"/>
        </w:rPr>
        <w:t>, by Zoom,</w:t>
      </w:r>
      <w:r w:rsidRPr="007A1CBE">
        <w:rPr>
          <w:rFonts w:ascii="Calibri" w:hAnsi="Calibri" w:cs="Calibri"/>
        </w:rPr>
        <w:t xml:space="preserve"> self-funded through a payment made by you of </w:t>
      </w:r>
      <w:r w:rsidRPr="007A1CBE">
        <w:rPr>
          <w:rFonts w:ascii="Calibri" w:hAnsi="Calibri" w:cs="Calibri"/>
          <w:b/>
          <w:sz w:val="24"/>
          <w:szCs w:val="24"/>
        </w:rPr>
        <w:t>£60.00</w:t>
      </w:r>
      <w:r w:rsidRPr="007A1CBE">
        <w:rPr>
          <w:rFonts w:ascii="Calibri" w:hAnsi="Calibri" w:cs="Calibri"/>
          <w:sz w:val="24"/>
          <w:szCs w:val="24"/>
        </w:rPr>
        <w:t>.</w:t>
      </w:r>
      <w:r w:rsidRPr="00FC77BE">
        <w:rPr>
          <w:rFonts w:ascii="Calibri" w:hAnsi="Calibri" w:cs="Calibri"/>
          <w:sz w:val="24"/>
          <w:szCs w:val="24"/>
        </w:rPr>
        <w:t xml:space="preserve">  </w:t>
      </w:r>
    </w:p>
    <w:p w14:paraId="026E3D6F" w14:textId="77777777" w:rsidR="00095E81" w:rsidRPr="00FC77BE" w:rsidRDefault="00095E81" w:rsidP="00166983">
      <w:pPr>
        <w:jc w:val="both"/>
        <w:rPr>
          <w:rFonts w:ascii="Calibri" w:hAnsi="Calibri" w:cs="Calibri"/>
        </w:rPr>
      </w:pPr>
      <w:r w:rsidRPr="00FC77BE">
        <w:rPr>
          <w:rFonts w:ascii="Calibri" w:hAnsi="Calibri" w:cs="Calibri"/>
          <w:b/>
        </w:rPr>
        <w:t xml:space="preserve">You must attend on-line and engage successfully to complete the course and be deemed to have COMPLIED with your out of court disposal.  </w:t>
      </w:r>
    </w:p>
    <w:p w14:paraId="5A3785EB" w14:textId="77777777" w:rsidR="005338F7" w:rsidRPr="00DB7F1D" w:rsidRDefault="00C735C4" w:rsidP="00166983">
      <w:pPr>
        <w:jc w:val="both"/>
        <w:rPr>
          <w:rFonts w:ascii="Calibri" w:hAnsi="Calibri" w:cs="Calibri"/>
          <w:color w:val="FF0000"/>
        </w:rPr>
      </w:pPr>
      <w:r w:rsidRPr="00DB7F1D">
        <w:rPr>
          <w:rFonts w:ascii="Calibri" w:hAnsi="Calibri" w:cs="Calibri"/>
          <w:color w:val="FF0000"/>
        </w:rPr>
        <w:t xml:space="preserve">A Community Resolution </w:t>
      </w:r>
      <w:r w:rsidR="002B10DB" w:rsidRPr="00DB7F1D">
        <w:rPr>
          <w:rFonts w:ascii="Calibri" w:hAnsi="Calibri" w:cs="Calibri"/>
          <w:color w:val="FF0000"/>
          <w:u w:val="single"/>
        </w:rPr>
        <w:t xml:space="preserve">does </w:t>
      </w:r>
      <w:r w:rsidRPr="00DB7F1D">
        <w:rPr>
          <w:rFonts w:ascii="Calibri" w:hAnsi="Calibri" w:cs="Calibri"/>
          <w:color w:val="FF0000"/>
          <w:u w:val="single"/>
        </w:rPr>
        <w:t>not</w:t>
      </w:r>
      <w:r w:rsidRPr="00DB7F1D">
        <w:rPr>
          <w:rFonts w:ascii="Calibri" w:hAnsi="Calibri" w:cs="Calibri"/>
          <w:color w:val="FF0000"/>
        </w:rPr>
        <w:t xml:space="preserve"> form part of a criminal record and will not be recorded on the Police National Computer but may be disclosed as part of an enhanced DBS check if it is deemed there is an urgent social requirement.</w:t>
      </w:r>
      <w:r w:rsidR="005338F7" w:rsidRPr="00DB7F1D">
        <w:rPr>
          <w:rFonts w:ascii="Calibri" w:hAnsi="Calibri" w:cs="Calibri"/>
          <w:color w:val="FF0000"/>
        </w:rPr>
        <w:t xml:space="preserve">  </w:t>
      </w:r>
    </w:p>
    <w:p w14:paraId="1F1963DD" w14:textId="4AA964A7" w:rsidR="00095E81" w:rsidRPr="00DB7F1D" w:rsidRDefault="005338F7" w:rsidP="00166983">
      <w:pPr>
        <w:jc w:val="both"/>
        <w:rPr>
          <w:rFonts w:ascii="Calibri" w:hAnsi="Calibri" w:cs="Calibri"/>
        </w:rPr>
      </w:pPr>
      <w:r w:rsidRPr="00DB7F1D">
        <w:rPr>
          <w:rFonts w:ascii="Calibri" w:hAnsi="Calibri" w:cs="Calibri"/>
          <w:color w:val="FF0000"/>
        </w:rPr>
        <w:t>A Conditional Caution is not a criminal conviction but does form part of a criminal record that is spent when you have complied with all the conditions.</w:t>
      </w:r>
    </w:p>
    <w:p w14:paraId="2C18D773" w14:textId="77777777" w:rsidR="00AA36CA" w:rsidRDefault="00C735C4" w:rsidP="00166983">
      <w:pPr>
        <w:autoSpaceDE w:val="0"/>
        <w:autoSpaceDN w:val="0"/>
        <w:adjustRightInd w:val="0"/>
        <w:jc w:val="both"/>
        <w:rPr>
          <w:rFonts w:ascii="Calibri" w:hAnsi="Calibri" w:cs="Calibri"/>
          <w:lang w:eastAsia="en-GB"/>
        </w:rPr>
      </w:pPr>
      <w:r w:rsidRPr="00FC77BE">
        <w:rPr>
          <w:rFonts w:ascii="Calibri" w:hAnsi="Calibri" w:cs="Calibri"/>
          <w:lang w:eastAsia="en-GB"/>
        </w:rPr>
        <w:t xml:space="preserve">You will already have </w:t>
      </w:r>
      <w:r w:rsidR="005338F7">
        <w:rPr>
          <w:rFonts w:ascii="Calibri" w:hAnsi="Calibri" w:cs="Calibri"/>
          <w:lang w:eastAsia="en-GB"/>
        </w:rPr>
        <w:t xml:space="preserve">agreed and </w:t>
      </w:r>
      <w:r w:rsidRPr="00FC77BE">
        <w:rPr>
          <w:rFonts w:ascii="Calibri" w:hAnsi="Calibri" w:cs="Calibri"/>
          <w:lang w:eastAsia="en-GB"/>
        </w:rPr>
        <w:t xml:space="preserve">signed either a </w:t>
      </w:r>
    </w:p>
    <w:p w14:paraId="500E192A" w14:textId="77777777" w:rsidR="00AA36CA" w:rsidRDefault="00D40656" w:rsidP="00166983">
      <w:pPr>
        <w:autoSpaceDE w:val="0"/>
        <w:autoSpaceDN w:val="0"/>
        <w:adjustRightInd w:val="0"/>
        <w:ind w:left="720"/>
        <w:jc w:val="both"/>
        <w:rPr>
          <w:rFonts w:ascii="Calibri" w:hAnsi="Calibri" w:cs="Calibri"/>
          <w:lang w:eastAsia="en-GB"/>
        </w:rPr>
      </w:pPr>
      <w:r>
        <w:rPr>
          <w:rFonts w:ascii="Calibri" w:hAnsi="Calibri" w:cs="Calibri"/>
          <w:b/>
          <w:lang w:eastAsia="en-GB"/>
        </w:rPr>
        <w:t>CR2</w:t>
      </w:r>
      <w:r w:rsidR="00C735C4" w:rsidRPr="00FC77BE">
        <w:rPr>
          <w:rFonts w:ascii="Calibri" w:hAnsi="Calibri" w:cs="Calibri"/>
          <w:b/>
          <w:lang w:eastAsia="en-GB"/>
        </w:rPr>
        <w:t xml:space="preserve"> for a Community Resolution</w:t>
      </w:r>
      <w:r w:rsidR="00C735C4" w:rsidRPr="00FC77BE">
        <w:rPr>
          <w:rFonts w:ascii="Calibri" w:hAnsi="Calibri" w:cs="Calibri"/>
          <w:lang w:eastAsia="en-GB"/>
        </w:rPr>
        <w:t xml:space="preserve"> or </w:t>
      </w:r>
      <w:r w:rsidR="00AA36CA">
        <w:rPr>
          <w:rFonts w:ascii="Calibri" w:hAnsi="Calibri" w:cs="Calibri"/>
          <w:lang w:eastAsia="en-GB"/>
        </w:rPr>
        <w:t>an</w:t>
      </w:r>
    </w:p>
    <w:p w14:paraId="47E8378D" w14:textId="77777777" w:rsidR="002B10DB" w:rsidRDefault="00C735C4" w:rsidP="00166983">
      <w:pPr>
        <w:autoSpaceDE w:val="0"/>
        <w:autoSpaceDN w:val="0"/>
        <w:adjustRightInd w:val="0"/>
        <w:ind w:left="720"/>
        <w:jc w:val="both"/>
        <w:rPr>
          <w:rFonts w:ascii="Calibri" w:hAnsi="Calibri" w:cs="Calibri"/>
          <w:lang w:eastAsia="en-GB"/>
        </w:rPr>
      </w:pPr>
      <w:r w:rsidRPr="00FC77BE">
        <w:rPr>
          <w:rFonts w:ascii="Calibri" w:hAnsi="Calibri" w:cs="Calibri"/>
          <w:b/>
          <w:lang w:eastAsia="en-GB"/>
        </w:rPr>
        <w:t>MG14 for a Conditional Caution</w:t>
      </w:r>
      <w:r w:rsidR="00E653AA">
        <w:rPr>
          <w:rFonts w:ascii="Calibri" w:hAnsi="Calibri" w:cs="Calibri"/>
          <w:b/>
          <w:lang w:eastAsia="en-GB"/>
        </w:rPr>
        <w:t>.</w:t>
      </w:r>
      <w:r>
        <w:rPr>
          <w:rFonts w:ascii="Calibri" w:hAnsi="Calibri" w:cs="Calibri"/>
          <w:lang w:eastAsia="en-GB"/>
        </w:rPr>
        <w:t xml:space="preserve">                     </w:t>
      </w:r>
      <w:r w:rsidR="002B10DB">
        <w:rPr>
          <w:rFonts w:ascii="Calibri" w:hAnsi="Calibri" w:cs="Calibri"/>
          <w:lang w:eastAsia="en-GB"/>
        </w:rPr>
        <w:t xml:space="preserve">           </w:t>
      </w:r>
    </w:p>
    <w:p w14:paraId="32A7E727" w14:textId="77777777" w:rsidR="002B10DB" w:rsidRDefault="00957277" w:rsidP="00166983">
      <w:pPr>
        <w:autoSpaceDE w:val="0"/>
        <w:autoSpaceDN w:val="0"/>
        <w:adjustRightInd w:val="0"/>
        <w:jc w:val="both"/>
        <w:rPr>
          <w:rFonts w:ascii="Calibri" w:hAnsi="Calibri" w:cs="Calibri"/>
          <w:b/>
        </w:rPr>
      </w:pPr>
      <w:r w:rsidRPr="00957277">
        <w:rPr>
          <w:rFonts w:ascii="Calibri" w:eastAsia="Calibri" w:hAnsi="Calibri" w:cs="Calibri"/>
          <w:noProof/>
          <w:sz w:val="18"/>
          <w:szCs w:val="18"/>
          <w:lang w:eastAsia="en-GB"/>
        </w:rPr>
        <mc:AlternateContent>
          <mc:Choice Requires="wps">
            <w:drawing>
              <wp:anchor distT="45720" distB="45720" distL="114300" distR="114300" simplePos="0" relativeHeight="251662336" behindDoc="0" locked="0" layoutInCell="1" allowOverlap="1" wp14:anchorId="3FE414F2" wp14:editId="2C0458D7">
                <wp:simplePos x="0" y="0"/>
                <wp:positionH relativeFrom="margin">
                  <wp:posOffset>3898265</wp:posOffset>
                </wp:positionH>
                <wp:positionV relativeFrom="page">
                  <wp:posOffset>302260</wp:posOffset>
                </wp:positionV>
                <wp:extent cx="2360930" cy="954000"/>
                <wp:effectExtent l="0" t="0" r="508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954000"/>
                        </a:xfrm>
                        <a:prstGeom prst="rect">
                          <a:avLst/>
                        </a:prstGeom>
                        <a:solidFill>
                          <a:srgbClr val="FFFFFF"/>
                        </a:solidFill>
                        <a:ln w="9525">
                          <a:noFill/>
                          <a:miter lim="800000"/>
                          <a:headEnd/>
                          <a:tailEnd/>
                        </a:ln>
                      </wps:spPr>
                      <wps:txbx>
                        <w:txbxContent>
                          <w:p w14:paraId="55FACCFB" w14:textId="77777777" w:rsidR="00957277" w:rsidRDefault="00957277" w:rsidP="00957277">
                            <w:r w:rsidRPr="00957277">
                              <w:rPr>
                                <w:noProof/>
                                <w:lang w:eastAsia="en-GB"/>
                              </w:rPr>
                              <w:drawing>
                                <wp:inline distT="0" distB="0" distL="0" distR="0" wp14:anchorId="3C365914" wp14:editId="0C042651">
                                  <wp:extent cx="628650" cy="8194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5245" cy="828087"/>
                                          </a:xfrm>
                                          <a:prstGeom prst="rect">
                                            <a:avLst/>
                                          </a:prstGeom>
                                          <a:noFill/>
                                          <a:ln>
                                            <a:noFill/>
                                          </a:ln>
                                        </pic:spPr>
                                      </pic:pic>
                                    </a:graphicData>
                                  </a:graphic>
                                </wp:inline>
                              </w:drawing>
                            </w:r>
                            <w:r w:rsidRPr="00957277">
                              <w:rPr>
                                <w:noProof/>
                                <w:lang w:eastAsia="en-GB"/>
                              </w:rPr>
                              <w:drawing>
                                <wp:inline distT="0" distB="0" distL="0" distR="0" wp14:anchorId="163EA0EF" wp14:editId="7BB0AA71">
                                  <wp:extent cx="762000" cy="855689"/>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68809" cy="863335"/>
                                          </a:xfrm>
                                          <a:prstGeom prst="rect">
                                            <a:avLst/>
                                          </a:prstGeom>
                                          <a:noFill/>
                                          <a:ln>
                                            <a:noFill/>
                                          </a:ln>
                                        </pic:spPr>
                                      </pic:pic>
                                    </a:graphicData>
                                  </a:graphic>
                                </wp:inline>
                              </w:drawing>
                            </w:r>
                            <w:r w:rsidRPr="00957277">
                              <w:rPr>
                                <w:noProof/>
                                <w:lang w:eastAsia="en-GB"/>
                              </w:rPr>
                              <w:drawing>
                                <wp:inline distT="0" distB="0" distL="0" distR="0" wp14:anchorId="4387A50A" wp14:editId="45D3515D">
                                  <wp:extent cx="838200" cy="4762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38200" cy="47625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3FE414F2" id="_x0000_t202" coordsize="21600,21600" o:spt="202" path="m,l,21600r21600,l21600,xe">
                <v:stroke joinstyle="miter"/>
                <v:path gradientshapeok="t" o:connecttype="rect"/>
              </v:shapetype>
              <v:shape id="Text Box 2" o:spid="_x0000_s1027" type="#_x0000_t202" style="position:absolute;left:0;text-align:left;margin-left:306.95pt;margin-top:23.8pt;width:185.9pt;height:75.1pt;z-index:251662336;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page;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H4zeDwIAAP0DAAAOAAAAZHJzL2Uyb0RvYy54bWysU8tu2zAQvBfoPxC815IdO40Fy0Hq1EWB&#10;9AGk/YA1RVlEKS5L0pbcr8+SUhwjvRXVgeBqydnZ2eHqtm81O0rnFZqSTyc5Z9IIrJTZl/znj+27&#10;G858AFOBRiNLfpKe367fvll1tpAzbFBX0jECMb7obMmbEGyRZV40sgU/QSsNJWt0LQQK3T6rHHSE&#10;3upslufXWYeusg6F9J7+3g9Jvk74dS1F+FbXXgamS07cQlpdWndxzdYrKPYObKPESAP+gUULylDR&#10;M9Q9BGAHp/6CapVw6LEOE4FthnWthEw9UDfT/FU3jw1YmXohcbw9y+T/H6z4eny03x0L/QfsaYCp&#10;CW8fUPzyzOCmAbOXd85h10ioqPA0SpZ11hfj1Si1L3wE2XVfsKIhwyFgAupr10ZVqE9G6DSA01l0&#10;2Qcm6Ofs6jpfXlFKUG65mOd5mkoGxfNt63z4JLFlcVNyR0NN6HB88CGygeL5SCzmUatqq7ROgdvv&#10;NtqxI5ABtulLDbw6pg3rYvXZIiEbjPeTN1oVyKBatSW/IWoDOSiiGh9NlY4EUHrYExNtRnmiIoM2&#10;od/1TFWjdlGtHVYn0svh4Ed6P7Rp0P3hrCMvltz/PoCTnOnPhjRfTufzaN4UzBfvZxS4y8zuMgNG&#10;EFTJA2fDdhOS4aMcBu9oNrVKsr0wGSmTx5Ka43uIJr6M06mXV7t+AgAA//8DAFBLAwQUAAYACAAA&#10;ACEAKlZGP94AAAAKAQAADwAAAGRycy9kb3ducmV2LnhtbEyPy07DMBBF90j8gzWV2FEnBfJqnAoh&#10;RSBl1cIHOLHzUOJxFLtp+HuGFSxH9+jeM/lpMxNb9eIGiwLCfQBMY2PVgJ2Ar8/yMQHmvEQlJ4ta&#10;wLd2cCru73KZKXvDs14vvmNUgi6TAnrv54xz1/TaSLe3s0bKWrsY6elcOq4WeaNyM/FDEETcyAFp&#10;oZezfut1M16uRsBH1ZTtoTLt6sfQjNW5fi/bWIiH3fZ6BOb15v9g+NUndSjIqbZXVI5NAqLwKSVU&#10;wHMcASMgTV5iYDWRaZwAL3L+/4XiBwAA//8DAFBLAQItABQABgAIAAAAIQC2gziS/gAAAOEBAAAT&#10;AAAAAAAAAAAAAAAAAAAAAABbQ29udGVudF9UeXBlc10ueG1sUEsBAi0AFAAGAAgAAAAhADj9If/W&#10;AAAAlAEAAAsAAAAAAAAAAAAAAAAALwEAAF9yZWxzLy5yZWxzUEsBAi0AFAAGAAgAAAAhANkfjN4P&#10;AgAA/QMAAA4AAAAAAAAAAAAAAAAALgIAAGRycy9lMm9Eb2MueG1sUEsBAi0AFAAGAAgAAAAhACpW&#10;Rj/eAAAACgEAAA8AAAAAAAAAAAAAAAAAaQQAAGRycy9kb3ducmV2LnhtbFBLBQYAAAAABAAEAPMA&#10;AAB0BQAAAAA=&#10;" stroked="f">
                <v:textbox>
                  <w:txbxContent>
                    <w:p w14:paraId="55FACCFB" w14:textId="77777777" w:rsidR="00957277" w:rsidRDefault="00957277" w:rsidP="00957277">
                      <w:r w:rsidRPr="00957277">
                        <w:rPr>
                          <w:noProof/>
                          <w:lang w:eastAsia="en-GB"/>
                        </w:rPr>
                        <w:drawing>
                          <wp:inline distT="0" distB="0" distL="0" distR="0" wp14:anchorId="3C365914" wp14:editId="0C042651">
                            <wp:extent cx="628650" cy="8194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5245" cy="828087"/>
                                    </a:xfrm>
                                    <a:prstGeom prst="rect">
                                      <a:avLst/>
                                    </a:prstGeom>
                                    <a:noFill/>
                                    <a:ln>
                                      <a:noFill/>
                                    </a:ln>
                                  </pic:spPr>
                                </pic:pic>
                              </a:graphicData>
                            </a:graphic>
                          </wp:inline>
                        </w:drawing>
                      </w:r>
                      <w:r w:rsidRPr="00957277">
                        <w:rPr>
                          <w:noProof/>
                          <w:lang w:eastAsia="en-GB"/>
                        </w:rPr>
                        <w:drawing>
                          <wp:inline distT="0" distB="0" distL="0" distR="0" wp14:anchorId="163EA0EF" wp14:editId="7BB0AA71">
                            <wp:extent cx="762000" cy="855689"/>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68809" cy="863335"/>
                                    </a:xfrm>
                                    <a:prstGeom prst="rect">
                                      <a:avLst/>
                                    </a:prstGeom>
                                    <a:noFill/>
                                    <a:ln>
                                      <a:noFill/>
                                    </a:ln>
                                  </pic:spPr>
                                </pic:pic>
                              </a:graphicData>
                            </a:graphic>
                          </wp:inline>
                        </w:drawing>
                      </w:r>
                      <w:r w:rsidRPr="00957277">
                        <w:rPr>
                          <w:noProof/>
                          <w:lang w:eastAsia="en-GB"/>
                        </w:rPr>
                        <w:drawing>
                          <wp:inline distT="0" distB="0" distL="0" distR="0" wp14:anchorId="4387A50A" wp14:editId="45D3515D">
                            <wp:extent cx="838200" cy="4762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38200" cy="476250"/>
                                    </a:xfrm>
                                    <a:prstGeom prst="rect">
                                      <a:avLst/>
                                    </a:prstGeom>
                                    <a:noFill/>
                                    <a:ln>
                                      <a:noFill/>
                                    </a:ln>
                                  </pic:spPr>
                                </pic:pic>
                              </a:graphicData>
                            </a:graphic>
                          </wp:inline>
                        </w:drawing>
                      </w:r>
                    </w:p>
                  </w:txbxContent>
                </v:textbox>
                <w10:wrap anchorx="margin" anchory="page"/>
              </v:shape>
            </w:pict>
          </mc:Fallback>
        </mc:AlternateContent>
      </w:r>
      <w:r w:rsidR="00E653AA">
        <w:rPr>
          <w:rFonts w:ascii="Calibri" w:hAnsi="Calibri" w:cs="Calibri"/>
          <w:lang w:eastAsia="en-GB"/>
        </w:rPr>
        <w:t>This</w:t>
      </w:r>
      <w:r w:rsidR="00C735C4" w:rsidRPr="00FC77BE">
        <w:rPr>
          <w:rFonts w:ascii="Calibri" w:hAnsi="Calibri" w:cs="Calibri"/>
          <w:lang w:eastAsia="en-GB"/>
        </w:rPr>
        <w:t xml:space="preserve"> authorises the Police to</w:t>
      </w:r>
      <w:r w:rsidR="00E653AA">
        <w:rPr>
          <w:rFonts w:ascii="Calibri" w:hAnsi="Calibri" w:cs="Calibri"/>
          <w:lang w:eastAsia="en-GB"/>
        </w:rPr>
        <w:t xml:space="preserve"> share your information with Dyfodol.</w:t>
      </w:r>
      <w:r w:rsidR="002B10DB">
        <w:rPr>
          <w:rFonts w:ascii="Calibri" w:hAnsi="Calibri" w:cs="Calibri"/>
          <w:lang w:eastAsia="en-GB"/>
        </w:rPr>
        <w:t xml:space="preserve">  </w:t>
      </w:r>
    </w:p>
    <w:p w14:paraId="6E5B8F38" w14:textId="77777777" w:rsidR="00E653AA" w:rsidRDefault="00E653AA" w:rsidP="00166983">
      <w:pPr>
        <w:pStyle w:val="NormalWeb"/>
        <w:spacing w:before="0" w:beforeAutospacing="0" w:after="0" w:afterAutospacing="0"/>
        <w:jc w:val="both"/>
        <w:rPr>
          <w:rFonts w:ascii="Calibri" w:hAnsi="Calibri" w:cs="Calibri"/>
          <w:b/>
          <w:sz w:val="22"/>
          <w:szCs w:val="22"/>
        </w:rPr>
      </w:pPr>
    </w:p>
    <w:p w14:paraId="49923F32" w14:textId="77777777" w:rsidR="002B10DB" w:rsidRDefault="002B10DB" w:rsidP="00166983">
      <w:pPr>
        <w:pStyle w:val="NormalWeb"/>
        <w:spacing w:before="0" w:beforeAutospacing="0" w:after="0" w:afterAutospacing="0"/>
        <w:jc w:val="both"/>
        <w:rPr>
          <w:rFonts w:ascii="Calibri" w:hAnsi="Calibri" w:cs="Calibri"/>
          <w:b/>
          <w:sz w:val="22"/>
          <w:szCs w:val="22"/>
        </w:rPr>
      </w:pPr>
      <w:r>
        <w:rPr>
          <w:rFonts w:ascii="Calibri" w:hAnsi="Calibri" w:cs="Calibri"/>
          <w:b/>
          <w:sz w:val="22"/>
          <w:szCs w:val="22"/>
        </w:rPr>
        <w:t>You have also agreed to:</w:t>
      </w:r>
    </w:p>
    <w:p w14:paraId="0A8F31B7" w14:textId="77777777" w:rsidR="002B10DB" w:rsidRDefault="002B10DB" w:rsidP="00166983">
      <w:pPr>
        <w:pStyle w:val="NormalWeb"/>
        <w:spacing w:before="0" w:beforeAutospacing="0" w:after="0" w:afterAutospacing="0"/>
        <w:ind w:left="720"/>
        <w:jc w:val="both"/>
        <w:rPr>
          <w:rFonts w:ascii="Calibri" w:hAnsi="Calibri" w:cs="Calibri"/>
          <w:b/>
          <w:sz w:val="22"/>
          <w:szCs w:val="22"/>
        </w:rPr>
      </w:pPr>
    </w:p>
    <w:p w14:paraId="3272F713" w14:textId="77777777" w:rsidR="00E653AA" w:rsidRDefault="002B10DB" w:rsidP="00166983">
      <w:pPr>
        <w:numPr>
          <w:ilvl w:val="0"/>
          <w:numId w:val="3"/>
        </w:numPr>
        <w:autoSpaceDE w:val="0"/>
        <w:autoSpaceDN w:val="0"/>
        <w:adjustRightInd w:val="0"/>
        <w:spacing w:after="0" w:line="240" w:lineRule="auto"/>
        <w:ind w:left="284" w:firstLine="0"/>
        <w:jc w:val="both"/>
        <w:rPr>
          <w:rFonts w:ascii="Calibri" w:hAnsi="Calibri" w:cs="Calibri"/>
          <w:lang w:eastAsia="en-GB"/>
        </w:rPr>
      </w:pPr>
      <w:r w:rsidRPr="00FC77BE">
        <w:rPr>
          <w:rFonts w:ascii="Calibri" w:hAnsi="Calibri" w:cs="Calibri"/>
          <w:lang w:eastAsia="en-GB"/>
        </w:rPr>
        <w:t xml:space="preserve">Contact </w:t>
      </w:r>
      <w:r w:rsidR="00E653AA">
        <w:rPr>
          <w:rFonts w:ascii="Calibri" w:hAnsi="Calibri" w:cs="Calibri"/>
          <w:lang w:eastAsia="en-GB"/>
        </w:rPr>
        <w:t>Dyfodol</w:t>
      </w:r>
      <w:r w:rsidRPr="00FC77BE">
        <w:rPr>
          <w:rFonts w:ascii="Calibri" w:hAnsi="Calibri" w:cs="Calibri"/>
          <w:lang w:eastAsia="en-GB"/>
        </w:rPr>
        <w:t xml:space="preserve"> within </w:t>
      </w:r>
      <w:r>
        <w:rPr>
          <w:rFonts w:ascii="Calibri" w:hAnsi="Calibri" w:cs="Calibri"/>
          <w:lang w:eastAsia="en-GB"/>
        </w:rPr>
        <w:t>14</w:t>
      </w:r>
      <w:r w:rsidRPr="00FC77BE">
        <w:rPr>
          <w:rFonts w:ascii="Calibri" w:hAnsi="Calibri" w:cs="Calibri"/>
          <w:lang w:eastAsia="en-GB"/>
        </w:rPr>
        <w:t xml:space="preserve"> days to book on a </w:t>
      </w:r>
      <w:r w:rsidR="00E653AA">
        <w:rPr>
          <w:rFonts w:ascii="Calibri" w:hAnsi="Calibri" w:cs="Calibri"/>
          <w:lang w:eastAsia="en-GB"/>
        </w:rPr>
        <w:t xml:space="preserve"> </w:t>
      </w:r>
    </w:p>
    <w:p w14:paraId="7F7D5337" w14:textId="77777777" w:rsidR="002B10DB" w:rsidRPr="00FC77BE" w:rsidRDefault="00E653AA" w:rsidP="00166983">
      <w:pPr>
        <w:autoSpaceDE w:val="0"/>
        <w:autoSpaceDN w:val="0"/>
        <w:adjustRightInd w:val="0"/>
        <w:spacing w:after="0" w:line="240" w:lineRule="auto"/>
        <w:ind w:left="284"/>
        <w:jc w:val="both"/>
        <w:rPr>
          <w:rFonts w:ascii="Calibri" w:hAnsi="Calibri" w:cs="Calibri"/>
          <w:lang w:eastAsia="en-GB"/>
        </w:rPr>
      </w:pPr>
      <w:r>
        <w:rPr>
          <w:rFonts w:ascii="Calibri" w:hAnsi="Calibri" w:cs="Calibri"/>
          <w:lang w:eastAsia="en-GB"/>
        </w:rPr>
        <w:t xml:space="preserve">   </w:t>
      </w:r>
      <w:r>
        <w:rPr>
          <w:rFonts w:ascii="Calibri" w:hAnsi="Calibri" w:cs="Calibri"/>
          <w:lang w:eastAsia="en-GB"/>
        </w:rPr>
        <w:tab/>
      </w:r>
      <w:r w:rsidRPr="00FC77BE">
        <w:rPr>
          <w:rFonts w:ascii="Calibri" w:hAnsi="Calibri" w:cs="Calibri"/>
          <w:lang w:eastAsia="en-GB"/>
        </w:rPr>
        <w:t>Course</w:t>
      </w:r>
      <w:r>
        <w:rPr>
          <w:rFonts w:ascii="Calibri" w:hAnsi="Calibri" w:cs="Calibri"/>
          <w:lang w:eastAsia="en-GB"/>
        </w:rPr>
        <w:t>:</w:t>
      </w:r>
    </w:p>
    <w:p w14:paraId="05EE517B" w14:textId="77777777" w:rsidR="002B10DB" w:rsidRDefault="002B10DB" w:rsidP="00166983">
      <w:pPr>
        <w:pStyle w:val="NormalWeb"/>
        <w:spacing w:before="0" w:beforeAutospacing="0" w:after="0" w:afterAutospacing="0"/>
        <w:ind w:left="720"/>
        <w:jc w:val="both"/>
        <w:rPr>
          <w:rFonts w:ascii="Calibri" w:hAnsi="Calibri" w:cs="Calibri"/>
          <w:b/>
          <w:sz w:val="22"/>
          <w:szCs w:val="22"/>
        </w:rPr>
      </w:pPr>
    </w:p>
    <w:p w14:paraId="22B88FC3" w14:textId="77777777" w:rsidR="00E653AA" w:rsidRPr="00761186" w:rsidRDefault="00E653AA" w:rsidP="00166983">
      <w:pPr>
        <w:pStyle w:val="NormalWeb"/>
        <w:spacing w:before="0" w:beforeAutospacing="0" w:after="0" w:afterAutospacing="0"/>
        <w:ind w:left="720"/>
        <w:jc w:val="both"/>
        <w:rPr>
          <w:rFonts w:ascii="Calibri" w:hAnsi="Calibri" w:cs="Calibri"/>
          <w:sz w:val="22"/>
          <w:szCs w:val="22"/>
        </w:rPr>
      </w:pPr>
      <w:r w:rsidRPr="00761186">
        <w:rPr>
          <w:rFonts w:ascii="Calibri" w:hAnsi="Calibri" w:cs="Calibri"/>
          <w:b/>
          <w:sz w:val="22"/>
          <w:szCs w:val="22"/>
        </w:rPr>
        <w:t xml:space="preserve">Booking number: </w:t>
      </w:r>
      <w:r w:rsidRPr="00761186">
        <w:rPr>
          <w:rFonts w:ascii="Arial" w:hAnsi="Arial" w:cs="Arial"/>
          <w:b/>
          <w:sz w:val="22"/>
          <w:szCs w:val="22"/>
        </w:rPr>
        <w:t>0800 3687343</w:t>
      </w:r>
    </w:p>
    <w:p w14:paraId="1D6FE889" w14:textId="77777777" w:rsidR="005338F7" w:rsidRDefault="00E653AA" w:rsidP="00166983">
      <w:pPr>
        <w:pStyle w:val="NormalWeb"/>
        <w:spacing w:before="0" w:beforeAutospacing="0" w:after="0" w:afterAutospacing="0"/>
        <w:ind w:left="720"/>
        <w:jc w:val="both"/>
        <w:rPr>
          <w:rFonts w:ascii="Calibri" w:hAnsi="Calibri" w:cs="Calibri"/>
          <w:b/>
          <w:bCs/>
          <w:sz w:val="22"/>
          <w:szCs w:val="22"/>
        </w:rPr>
      </w:pPr>
      <w:r w:rsidRPr="00761186">
        <w:rPr>
          <w:rFonts w:ascii="Calibri" w:hAnsi="Calibri" w:cs="Calibri"/>
          <w:b/>
          <w:bCs/>
          <w:sz w:val="22"/>
          <w:szCs w:val="22"/>
        </w:rPr>
        <w:t xml:space="preserve">Website booking: </w:t>
      </w:r>
      <w:hyperlink r:id="rId10" w:history="1">
        <w:r w:rsidRPr="00A15C31">
          <w:rPr>
            <w:rStyle w:val="Hyperlink"/>
            <w:rFonts w:ascii="Calibri" w:hAnsi="Calibri" w:cs="Calibri"/>
            <w:b/>
            <w:bCs/>
            <w:sz w:val="22"/>
            <w:szCs w:val="22"/>
          </w:rPr>
          <w:t>www.dyfodoltraining.com</w:t>
        </w:r>
      </w:hyperlink>
    </w:p>
    <w:p w14:paraId="719007D2" w14:textId="77777777" w:rsidR="00DA0764" w:rsidRPr="00DA0764" w:rsidRDefault="00DA0764" w:rsidP="00166983">
      <w:pPr>
        <w:pStyle w:val="NormalWeb"/>
        <w:spacing w:before="0" w:beforeAutospacing="0" w:after="0" w:afterAutospacing="0"/>
        <w:ind w:left="720"/>
        <w:jc w:val="both"/>
        <w:rPr>
          <w:rFonts w:asciiTheme="minorHAnsi" w:hAnsiTheme="minorHAnsi" w:cstheme="minorHAnsi"/>
          <w:color w:val="FF0000"/>
          <w:sz w:val="20"/>
          <w:szCs w:val="20"/>
        </w:rPr>
      </w:pPr>
      <w:r w:rsidRPr="00DA0764">
        <w:rPr>
          <w:rFonts w:asciiTheme="minorHAnsi" w:hAnsiTheme="minorHAnsi" w:cstheme="minorHAnsi"/>
          <w:color w:val="FF0000"/>
          <w:sz w:val="20"/>
          <w:szCs w:val="20"/>
        </w:rPr>
        <w:t xml:space="preserve">Please note – the phone line is open </w:t>
      </w:r>
    </w:p>
    <w:p w14:paraId="4BD0B086" w14:textId="77777777" w:rsidR="00DA0764" w:rsidRPr="00DA0764" w:rsidRDefault="00DA0764" w:rsidP="00166983">
      <w:pPr>
        <w:pStyle w:val="NormalWeb"/>
        <w:spacing w:before="0" w:beforeAutospacing="0" w:after="0" w:afterAutospacing="0"/>
        <w:ind w:left="720"/>
        <w:jc w:val="both"/>
        <w:rPr>
          <w:rFonts w:asciiTheme="minorHAnsi" w:hAnsiTheme="minorHAnsi" w:cstheme="minorHAnsi"/>
          <w:color w:val="FF0000"/>
          <w:sz w:val="20"/>
          <w:szCs w:val="20"/>
          <w:lang w:eastAsia="en-US"/>
        </w:rPr>
      </w:pPr>
      <w:r w:rsidRPr="00DA0764">
        <w:rPr>
          <w:rFonts w:asciiTheme="minorHAnsi" w:hAnsiTheme="minorHAnsi" w:cstheme="minorHAnsi"/>
          <w:color w:val="FF0000"/>
          <w:sz w:val="20"/>
          <w:szCs w:val="20"/>
          <w:lang w:eastAsia="en-US"/>
        </w:rPr>
        <w:t xml:space="preserve">Monday, Tuesday, Thursday &amp; Friday between </w:t>
      </w:r>
    </w:p>
    <w:p w14:paraId="69388830" w14:textId="7BA98E82" w:rsidR="00E653AA" w:rsidRDefault="00DA0764" w:rsidP="00166983">
      <w:pPr>
        <w:pStyle w:val="NormalWeb"/>
        <w:spacing w:before="0" w:beforeAutospacing="0" w:after="0" w:afterAutospacing="0"/>
        <w:ind w:left="720"/>
        <w:jc w:val="both"/>
        <w:rPr>
          <w:rFonts w:asciiTheme="minorHAnsi" w:hAnsiTheme="minorHAnsi" w:cstheme="minorHAnsi"/>
          <w:color w:val="FF0000"/>
          <w:sz w:val="20"/>
          <w:szCs w:val="20"/>
          <w:lang w:eastAsia="en-US"/>
        </w:rPr>
      </w:pPr>
      <w:r w:rsidRPr="00DA0764">
        <w:rPr>
          <w:rFonts w:asciiTheme="minorHAnsi" w:hAnsiTheme="minorHAnsi" w:cstheme="minorHAnsi"/>
          <w:color w:val="FF0000"/>
          <w:sz w:val="20"/>
          <w:szCs w:val="20"/>
          <w:lang w:eastAsia="en-US"/>
        </w:rPr>
        <w:t>2-4pm and Wednesday between 2-6pm</w:t>
      </w:r>
    </w:p>
    <w:p w14:paraId="32CD031E" w14:textId="77777777" w:rsidR="00DA0764" w:rsidRPr="00DA0764" w:rsidRDefault="00DA0764" w:rsidP="00166983">
      <w:pPr>
        <w:pStyle w:val="NormalWeb"/>
        <w:spacing w:before="0" w:beforeAutospacing="0" w:after="0" w:afterAutospacing="0"/>
        <w:ind w:left="720"/>
        <w:jc w:val="both"/>
        <w:rPr>
          <w:rFonts w:asciiTheme="minorHAnsi" w:hAnsiTheme="minorHAnsi" w:cstheme="minorHAnsi"/>
          <w:color w:val="FF0000"/>
          <w:sz w:val="20"/>
          <w:szCs w:val="20"/>
        </w:rPr>
      </w:pPr>
    </w:p>
    <w:p w14:paraId="38CD9106" w14:textId="77777777" w:rsidR="00AA36CA" w:rsidRPr="005338F7" w:rsidRDefault="00AA36CA" w:rsidP="00166983">
      <w:pPr>
        <w:pStyle w:val="ListParagraph"/>
        <w:numPr>
          <w:ilvl w:val="0"/>
          <w:numId w:val="3"/>
        </w:numPr>
        <w:autoSpaceDE w:val="0"/>
        <w:autoSpaceDN w:val="0"/>
        <w:adjustRightInd w:val="0"/>
        <w:spacing w:after="0" w:line="240" w:lineRule="auto"/>
        <w:jc w:val="both"/>
        <w:rPr>
          <w:rFonts w:ascii="Calibri" w:hAnsi="Calibri" w:cs="Calibri"/>
          <w:lang w:eastAsia="en-GB"/>
        </w:rPr>
      </w:pPr>
      <w:r w:rsidRPr="005338F7">
        <w:rPr>
          <w:rFonts w:ascii="Calibri" w:hAnsi="Calibri" w:cs="Calibri"/>
          <w:lang w:eastAsia="en-GB"/>
        </w:rPr>
        <w:t>Attend and fully participate in a course within 12 weeks of the date of your offence.</w:t>
      </w:r>
    </w:p>
    <w:p w14:paraId="4141691F" w14:textId="77777777" w:rsidR="00EC56E1" w:rsidRDefault="00EC56E1" w:rsidP="00166983">
      <w:pPr>
        <w:autoSpaceDE w:val="0"/>
        <w:autoSpaceDN w:val="0"/>
        <w:adjustRightInd w:val="0"/>
        <w:spacing w:after="0" w:line="240" w:lineRule="auto"/>
        <w:ind w:left="360"/>
        <w:jc w:val="both"/>
        <w:rPr>
          <w:rFonts w:ascii="Calibri" w:hAnsi="Calibri" w:cs="Calibri"/>
          <w:lang w:eastAsia="en-GB"/>
        </w:rPr>
      </w:pPr>
    </w:p>
    <w:p w14:paraId="144120A7" w14:textId="77777777" w:rsidR="00DA0764" w:rsidRDefault="00DA0764" w:rsidP="00166983">
      <w:pPr>
        <w:autoSpaceDE w:val="0"/>
        <w:autoSpaceDN w:val="0"/>
        <w:adjustRightInd w:val="0"/>
        <w:jc w:val="both"/>
        <w:rPr>
          <w:rFonts w:ascii="Calibri" w:hAnsi="Calibri" w:cs="Calibri"/>
          <w:color w:val="FF0000"/>
          <w:lang w:eastAsia="en-GB"/>
        </w:rPr>
      </w:pPr>
    </w:p>
    <w:p w14:paraId="6F725499" w14:textId="77777777" w:rsidR="00DA0764" w:rsidRDefault="00DA0764" w:rsidP="00166983">
      <w:pPr>
        <w:autoSpaceDE w:val="0"/>
        <w:autoSpaceDN w:val="0"/>
        <w:adjustRightInd w:val="0"/>
        <w:jc w:val="both"/>
        <w:rPr>
          <w:rFonts w:ascii="Calibri" w:hAnsi="Calibri" w:cs="Calibri"/>
          <w:color w:val="FF0000"/>
          <w:lang w:eastAsia="en-GB"/>
        </w:rPr>
      </w:pPr>
    </w:p>
    <w:p w14:paraId="60FD200A" w14:textId="77777777" w:rsidR="00DA0764" w:rsidRDefault="00DA0764" w:rsidP="00166983">
      <w:pPr>
        <w:autoSpaceDE w:val="0"/>
        <w:autoSpaceDN w:val="0"/>
        <w:adjustRightInd w:val="0"/>
        <w:jc w:val="both"/>
        <w:rPr>
          <w:rFonts w:ascii="Calibri" w:hAnsi="Calibri" w:cs="Calibri"/>
          <w:color w:val="FF0000"/>
          <w:lang w:eastAsia="en-GB"/>
        </w:rPr>
      </w:pPr>
    </w:p>
    <w:p w14:paraId="056AB138" w14:textId="10247084" w:rsidR="00EA0418" w:rsidRPr="00DB7F1D" w:rsidRDefault="001E382D" w:rsidP="00166983">
      <w:pPr>
        <w:autoSpaceDE w:val="0"/>
        <w:autoSpaceDN w:val="0"/>
        <w:adjustRightInd w:val="0"/>
        <w:jc w:val="both"/>
        <w:rPr>
          <w:rFonts w:ascii="Calibri" w:hAnsi="Calibri" w:cs="Calibri"/>
          <w:color w:val="FF0000"/>
          <w:lang w:eastAsia="en-GB"/>
        </w:rPr>
      </w:pPr>
      <w:r>
        <w:rPr>
          <w:rFonts w:ascii="Calibri" w:hAnsi="Calibri" w:cs="Calibri"/>
          <w:color w:val="FF0000"/>
          <w:lang w:eastAsia="en-GB"/>
        </w:rPr>
        <w:t>Dyfodol</w:t>
      </w:r>
      <w:r w:rsidR="00EA0418" w:rsidRPr="00DB7F1D">
        <w:rPr>
          <w:rFonts w:ascii="Calibri" w:hAnsi="Calibri" w:cs="Calibri"/>
          <w:color w:val="FF0000"/>
          <w:lang w:eastAsia="en-GB"/>
        </w:rPr>
        <w:t xml:space="preserve"> will notify South Wales or Gwent Police if you fail to comply with any of the above conditions.</w:t>
      </w:r>
    </w:p>
    <w:p w14:paraId="7C9DF77F" w14:textId="77777777" w:rsidR="00D40656" w:rsidRPr="00DB7F1D" w:rsidRDefault="00D40656" w:rsidP="00166983">
      <w:pPr>
        <w:pStyle w:val="Heading4"/>
        <w:jc w:val="both"/>
        <w:rPr>
          <w:rFonts w:ascii="Calibri" w:hAnsi="Calibri" w:cs="Calibri"/>
          <w:b w:val="0"/>
          <w:color w:val="FF0000"/>
          <w:sz w:val="22"/>
          <w:szCs w:val="22"/>
        </w:rPr>
      </w:pPr>
      <w:r w:rsidRPr="00DB7F1D">
        <w:rPr>
          <w:rFonts w:ascii="Calibri" w:hAnsi="Calibri" w:cs="Calibri"/>
          <w:b w:val="0"/>
          <w:color w:val="FF0000"/>
          <w:sz w:val="22"/>
          <w:szCs w:val="22"/>
        </w:rPr>
        <w:t xml:space="preserve">It is important to book and complete the course otherwise the police will review your case and you may receive an alternative disposal that will form part of a criminal record.  You could also be summonsed to appear before a Magistrates Court and, if convicted, you will receive a criminal conviction.   </w:t>
      </w:r>
    </w:p>
    <w:p w14:paraId="532CB5DA" w14:textId="77777777" w:rsidR="00EA0418" w:rsidRDefault="00EA0418" w:rsidP="00166983">
      <w:pPr>
        <w:jc w:val="both"/>
        <w:rPr>
          <w:rFonts w:ascii="Calibri" w:hAnsi="Calibri" w:cs="Calibri"/>
          <w:b/>
        </w:rPr>
      </w:pPr>
    </w:p>
    <w:p w14:paraId="754949A1" w14:textId="77777777" w:rsidR="005338F7" w:rsidRDefault="00095E81" w:rsidP="00166983">
      <w:pPr>
        <w:jc w:val="both"/>
        <w:rPr>
          <w:rFonts w:ascii="Calibri" w:hAnsi="Calibri" w:cs="Calibri"/>
          <w:b/>
        </w:rPr>
      </w:pPr>
      <w:r w:rsidRPr="005338F7">
        <w:rPr>
          <w:rFonts w:ascii="Calibri" w:hAnsi="Calibri" w:cs="Calibri"/>
          <w:b/>
          <w:sz w:val="24"/>
          <w:szCs w:val="24"/>
          <w:u w:val="single"/>
        </w:rPr>
        <w:t>Course eligibility</w:t>
      </w:r>
      <w:r w:rsidRPr="00FC77BE">
        <w:rPr>
          <w:rFonts w:ascii="Calibri" w:hAnsi="Calibri" w:cs="Calibri"/>
          <w:b/>
        </w:rPr>
        <w:t xml:space="preserve"> </w:t>
      </w:r>
    </w:p>
    <w:p w14:paraId="179A92BD" w14:textId="77777777" w:rsidR="00095E81" w:rsidRPr="00FC77BE" w:rsidRDefault="005338F7" w:rsidP="00166983">
      <w:pPr>
        <w:jc w:val="both"/>
        <w:rPr>
          <w:rStyle w:val="Strong"/>
          <w:rFonts w:ascii="Calibri" w:hAnsi="Calibri" w:cs="Calibri"/>
          <w:b w:val="0"/>
        </w:rPr>
      </w:pPr>
      <w:r>
        <w:rPr>
          <w:rStyle w:val="Strong"/>
          <w:rFonts w:ascii="Calibri" w:hAnsi="Calibri" w:cs="Calibri"/>
          <w:b w:val="0"/>
        </w:rPr>
        <w:t>S</w:t>
      </w:r>
      <w:r w:rsidR="00095E81" w:rsidRPr="00FC77BE">
        <w:rPr>
          <w:rStyle w:val="Strong"/>
          <w:rFonts w:ascii="Calibri" w:hAnsi="Calibri" w:cs="Calibri"/>
          <w:b w:val="0"/>
        </w:rPr>
        <w:t xml:space="preserve">uitable for the following offences: </w:t>
      </w:r>
    </w:p>
    <w:p w14:paraId="1FFC09D8" w14:textId="77777777" w:rsidR="00957277" w:rsidRPr="004A1D49" w:rsidRDefault="005C0774" w:rsidP="00166983">
      <w:pPr>
        <w:keepNext/>
        <w:keepLines/>
        <w:numPr>
          <w:ilvl w:val="0"/>
          <w:numId w:val="4"/>
        </w:numPr>
        <w:spacing w:after="40" w:line="240" w:lineRule="auto"/>
        <w:jc w:val="both"/>
        <w:rPr>
          <w:rFonts w:ascii="Calibri" w:hAnsi="Calibri" w:cs="Calibri"/>
        </w:rPr>
      </w:pPr>
      <w:r>
        <w:rPr>
          <w:rFonts w:ascii="Calibri" w:hAnsi="Calibri" w:cs="Calibri"/>
        </w:rPr>
        <w:t>S</w:t>
      </w:r>
      <w:r w:rsidR="00957277" w:rsidRPr="004A1D49">
        <w:rPr>
          <w:rFonts w:ascii="Calibri" w:hAnsi="Calibri" w:cs="Calibri"/>
        </w:rPr>
        <w:t>imple possession of any controlled substance as classified under the Misuse of Drugs Act 1971.</w:t>
      </w:r>
    </w:p>
    <w:p w14:paraId="23126B41" w14:textId="77777777" w:rsidR="00D40656" w:rsidRDefault="00957277" w:rsidP="00166983">
      <w:pPr>
        <w:keepNext/>
        <w:keepLines/>
        <w:numPr>
          <w:ilvl w:val="0"/>
          <w:numId w:val="4"/>
        </w:numPr>
        <w:spacing w:after="80" w:line="240" w:lineRule="auto"/>
        <w:jc w:val="both"/>
        <w:rPr>
          <w:rFonts w:ascii="Calibri" w:hAnsi="Calibri" w:cs="Calibri"/>
        </w:rPr>
      </w:pPr>
      <w:r w:rsidRPr="004A1D49">
        <w:rPr>
          <w:rFonts w:ascii="Calibri" w:hAnsi="Calibri" w:cs="Calibri"/>
        </w:rPr>
        <w:t>This course replaces Cannabis and Khat Warnings and applies to all Class A, B and C drugs.</w:t>
      </w:r>
    </w:p>
    <w:p w14:paraId="14A9508B" w14:textId="77777777" w:rsidR="00957277" w:rsidRPr="004A1D49" w:rsidRDefault="00D40656" w:rsidP="00166983">
      <w:pPr>
        <w:keepNext/>
        <w:keepLines/>
        <w:numPr>
          <w:ilvl w:val="0"/>
          <w:numId w:val="4"/>
        </w:numPr>
        <w:spacing w:after="80" w:line="240" w:lineRule="auto"/>
        <w:jc w:val="both"/>
        <w:rPr>
          <w:rFonts w:ascii="Calibri" w:hAnsi="Calibri" w:cs="Calibri"/>
        </w:rPr>
      </w:pPr>
      <w:r>
        <w:rPr>
          <w:rFonts w:ascii="Calibri" w:hAnsi="Calibri" w:cs="Calibri"/>
        </w:rPr>
        <w:t>The substance found in your possession will have been tested and verified prior to you being accepted onto this course</w:t>
      </w:r>
      <w:r w:rsidR="00957277" w:rsidRPr="004A1D49">
        <w:rPr>
          <w:rFonts w:ascii="Calibri" w:hAnsi="Calibri" w:cs="Calibri"/>
        </w:rPr>
        <w:t xml:space="preserve"> </w:t>
      </w:r>
    </w:p>
    <w:p w14:paraId="3E839340" w14:textId="77777777" w:rsidR="00B121B7" w:rsidRDefault="00B121B7" w:rsidP="00166983">
      <w:pPr>
        <w:jc w:val="both"/>
        <w:rPr>
          <w:rFonts w:ascii="Calibri" w:hAnsi="Calibri" w:cs="Calibri"/>
          <w:b/>
          <w:sz w:val="24"/>
          <w:szCs w:val="24"/>
          <w:u w:val="single"/>
        </w:rPr>
      </w:pPr>
    </w:p>
    <w:p w14:paraId="58B4E546" w14:textId="77777777" w:rsidR="00EA0418" w:rsidRPr="00C735C4" w:rsidRDefault="005338F7" w:rsidP="00166983">
      <w:pPr>
        <w:jc w:val="both"/>
        <w:rPr>
          <w:rFonts w:ascii="Calibri" w:hAnsi="Calibri" w:cs="Calibri"/>
          <w:b/>
          <w:sz w:val="24"/>
          <w:szCs w:val="24"/>
          <w:u w:val="single"/>
        </w:rPr>
      </w:pPr>
      <w:r>
        <w:rPr>
          <w:rFonts w:ascii="Calibri" w:hAnsi="Calibri" w:cs="Calibri"/>
          <w:b/>
          <w:sz w:val="24"/>
          <w:szCs w:val="24"/>
          <w:u w:val="single"/>
        </w:rPr>
        <w:t>Aims of the course</w:t>
      </w:r>
    </w:p>
    <w:p w14:paraId="2ECCA544" w14:textId="4DF49F8E" w:rsidR="005C0774" w:rsidRPr="005C0774" w:rsidRDefault="005C0774" w:rsidP="00166983">
      <w:pPr>
        <w:pStyle w:val="ListParagraph"/>
        <w:numPr>
          <w:ilvl w:val="0"/>
          <w:numId w:val="6"/>
        </w:numPr>
        <w:autoSpaceDE w:val="0"/>
        <w:autoSpaceDN w:val="0"/>
        <w:adjustRightInd w:val="0"/>
        <w:spacing w:after="0" w:line="240" w:lineRule="auto"/>
        <w:jc w:val="both"/>
        <w:rPr>
          <w:rFonts w:cstheme="minorHAnsi"/>
        </w:rPr>
      </w:pPr>
      <w:r w:rsidRPr="005C0774">
        <w:rPr>
          <w:rFonts w:cstheme="minorHAnsi"/>
        </w:rPr>
        <w:t>To increase your knowledge and awareness</w:t>
      </w:r>
    </w:p>
    <w:p w14:paraId="7BECFEB0" w14:textId="3C99FA4E" w:rsidR="005C0774" w:rsidRPr="00D64BF9" w:rsidRDefault="005C0774" w:rsidP="00166983">
      <w:pPr>
        <w:pStyle w:val="ListParagraph"/>
        <w:numPr>
          <w:ilvl w:val="0"/>
          <w:numId w:val="6"/>
        </w:numPr>
        <w:autoSpaceDE w:val="0"/>
        <w:autoSpaceDN w:val="0"/>
        <w:adjustRightInd w:val="0"/>
        <w:spacing w:after="0" w:line="240" w:lineRule="auto"/>
        <w:jc w:val="both"/>
        <w:rPr>
          <w:rFonts w:cstheme="minorHAnsi"/>
        </w:rPr>
      </w:pPr>
      <w:r w:rsidRPr="005C0774">
        <w:rPr>
          <w:rFonts w:cstheme="minorHAnsi"/>
        </w:rPr>
        <w:t xml:space="preserve">Clear up </w:t>
      </w:r>
      <w:r w:rsidRPr="00D64BF9">
        <w:rPr>
          <w:rFonts w:cstheme="minorHAnsi"/>
          <w:bCs/>
        </w:rPr>
        <w:t xml:space="preserve">myths </w:t>
      </w:r>
      <w:r w:rsidRPr="00D64BF9">
        <w:rPr>
          <w:rFonts w:cstheme="minorHAnsi"/>
        </w:rPr>
        <w:t xml:space="preserve">and </w:t>
      </w:r>
      <w:r w:rsidRPr="00D64BF9">
        <w:rPr>
          <w:rFonts w:cstheme="minorHAnsi"/>
          <w:bCs/>
        </w:rPr>
        <w:t xml:space="preserve">misconceptions </w:t>
      </w:r>
      <w:r w:rsidRPr="00D64BF9">
        <w:rPr>
          <w:rFonts w:cstheme="minorHAnsi"/>
        </w:rPr>
        <w:t>about drugs</w:t>
      </w:r>
    </w:p>
    <w:p w14:paraId="4DF38FBC" w14:textId="7A245581" w:rsidR="005C0774" w:rsidRPr="00D64BF9" w:rsidRDefault="005C0774" w:rsidP="00166983">
      <w:pPr>
        <w:pStyle w:val="ListParagraph"/>
        <w:numPr>
          <w:ilvl w:val="0"/>
          <w:numId w:val="6"/>
        </w:numPr>
        <w:autoSpaceDE w:val="0"/>
        <w:autoSpaceDN w:val="0"/>
        <w:adjustRightInd w:val="0"/>
        <w:spacing w:after="0" w:line="240" w:lineRule="auto"/>
        <w:jc w:val="both"/>
        <w:rPr>
          <w:rFonts w:cstheme="minorHAnsi"/>
        </w:rPr>
      </w:pPr>
      <w:r w:rsidRPr="00D64BF9">
        <w:rPr>
          <w:rFonts w:cstheme="minorHAnsi"/>
        </w:rPr>
        <w:t>Provide you with information about legalities and c</w:t>
      </w:r>
      <w:r w:rsidRPr="00D64BF9">
        <w:rPr>
          <w:rFonts w:cstheme="minorHAnsi"/>
          <w:bCs/>
        </w:rPr>
        <w:t>onsequences of drug use</w:t>
      </w:r>
    </w:p>
    <w:p w14:paraId="13DE0B6C" w14:textId="100B6433" w:rsidR="005C0774" w:rsidRPr="00D64BF9" w:rsidRDefault="005C0774" w:rsidP="00166983">
      <w:pPr>
        <w:pStyle w:val="ListParagraph"/>
        <w:numPr>
          <w:ilvl w:val="0"/>
          <w:numId w:val="6"/>
        </w:numPr>
        <w:autoSpaceDE w:val="0"/>
        <w:autoSpaceDN w:val="0"/>
        <w:adjustRightInd w:val="0"/>
        <w:spacing w:after="0" w:line="240" w:lineRule="auto"/>
        <w:jc w:val="both"/>
        <w:rPr>
          <w:rFonts w:cstheme="minorHAnsi"/>
        </w:rPr>
      </w:pPr>
      <w:r w:rsidRPr="00D64BF9">
        <w:rPr>
          <w:rFonts w:cstheme="minorHAnsi"/>
        </w:rPr>
        <w:t xml:space="preserve">Share knowledge so you can </w:t>
      </w:r>
      <w:r w:rsidRPr="00D64BF9">
        <w:rPr>
          <w:rFonts w:cstheme="minorHAnsi"/>
          <w:bCs/>
        </w:rPr>
        <w:t xml:space="preserve">keep yourself safe </w:t>
      </w:r>
      <w:r w:rsidRPr="00D64BF9">
        <w:rPr>
          <w:rFonts w:cstheme="minorHAnsi"/>
        </w:rPr>
        <w:t>and make the best</w:t>
      </w:r>
      <w:r w:rsidR="00AE091D">
        <w:rPr>
          <w:rFonts w:cstheme="minorHAnsi"/>
        </w:rPr>
        <w:t>-</w:t>
      </w:r>
      <w:r w:rsidRPr="00D64BF9">
        <w:rPr>
          <w:rFonts w:cstheme="minorHAnsi"/>
        </w:rPr>
        <w:t>informed decisions for you</w:t>
      </w:r>
    </w:p>
    <w:p w14:paraId="4868E5D5" w14:textId="77777777" w:rsidR="005C0774" w:rsidRPr="00D64BF9" w:rsidRDefault="005C0774" w:rsidP="00166983">
      <w:pPr>
        <w:pStyle w:val="ListParagraph"/>
        <w:numPr>
          <w:ilvl w:val="0"/>
          <w:numId w:val="6"/>
        </w:numPr>
        <w:autoSpaceDE w:val="0"/>
        <w:autoSpaceDN w:val="0"/>
        <w:adjustRightInd w:val="0"/>
        <w:spacing w:after="0" w:line="240" w:lineRule="auto"/>
        <w:jc w:val="both"/>
        <w:rPr>
          <w:rFonts w:cstheme="minorHAnsi"/>
          <w:bCs/>
        </w:rPr>
      </w:pPr>
      <w:r w:rsidRPr="00D64BF9">
        <w:rPr>
          <w:rFonts w:cstheme="minorHAnsi"/>
        </w:rPr>
        <w:t xml:space="preserve">Provide you with </w:t>
      </w:r>
      <w:r w:rsidRPr="00D64BF9">
        <w:rPr>
          <w:rFonts w:cstheme="minorHAnsi"/>
          <w:bCs/>
        </w:rPr>
        <w:t xml:space="preserve">information </w:t>
      </w:r>
      <w:r w:rsidRPr="00D64BF9">
        <w:rPr>
          <w:rFonts w:cstheme="minorHAnsi"/>
        </w:rPr>
        <w:t xml:space="preserve">on the </w:t>
      </w:r>
      <w:r w:rsidRPr="00D64BF9">
        <w:rPr>
          <w:rFonts w:cstheme="minorHAnsi"/>
          <w:bCs/>
        </w:rPr>
        <w:t xml:space="preserve">support </w:t>
      </w:r>
      <w:r w:rsidRPr="00D64BF9">
        <w:rPr>
          <w:rFonts w:cstheme="minorHAnsi"/>
        </w:rPr>
        <w:t>you can access.</w:t>
      </w:r>
    </w:p>
    <w:p w14:paraId="7B45EDAC" w14:textId="77777777" w:rsidR="005C0774" w:rsidRDefault="005C0774" w:rsidP="00166983">
      <w:pPr>
        <w:pStyle w:val="ListParagraph"/>
        <w:ind w:left="0"/>
        <w:jc w:val="both"/>
        <w:rPr>
          <w:rFonts w:ascii="Calibri" w:hAnsi="Calibri" w:cs="Calibri"/>
          <w:b/>
          <w:u w:val="single"/>
        </w:rPr>
      </w:pPr>
    </w:p>
    <w:p w14:paraId="44BBE2C2" w14:textId="77777777" w:rsidR="00B121B7" w:rsidRDefault="00B121B7" w:rsidP="00166983">
      <w:pPr>
        <w:pStyle w:val="ListParagraph"/>
        <w:ind w:left="0"/>
        <w:jc w:val="both"/>
        <w:rPr>
          <w:rFonts w:ascii="Calibri" w:hAnsi="Calibri" w:cs="Calibri"/>
          <w:b/>
          <w:sz w:val="24"/>
          <w:szCs w:val="24"/>
          <w:u w:val="single"/>
        </w:rPr>
      </w:pPr>
    </w:p>
    <w:p w14:paraId="036765EF" w14:textId="77777777" w:rsidR="00DA0764" w:rsidRDefault="00C735C4" w:rsidP="00DA0764">
      <w:pPr>
        <w:pStyle w:val="ListParagraph"/>
        <w:ind w:left="0"/>
        <w:jc w:val="both"/>
        <w:rPr>
          <w:rFonts w:ascii="Calibri" w:hAnsi="Calibri" w:cs="Calibri"/>
          <w:b/>
          <w:sz w:val="24"/>
          <w:szCs w:val="24"/>
          <w:u w:val="single"/>
        </w:rPr>
      </w:pPr>
      <w:r w:rsidRPr="005C0774">
        <w:rPr>
          <w:rFonts w:ascii="Calibri" w:hAnsi="Calibri" w:cs="Calibri"/>
          <w:b/>
          <w:sz w:val="24"/>
          <w:szCs w:val="24"/>
          <w:u w:val="single"/>
        </w:rPr>
        <w:t>Course attendance</w:t>
      </w:r>
    </w:p>
    <w:p w14:paraId="09AE3811" w14:textId="77777777" w:rsidR="00DA0764" w:rsidRDefault="00DA0764" w:rsidP="00DA0764">
      <w:pPr>
        <w:pStyle w:val="ListParagraph"/>
        <w:ind w:left="0"/>
        <w:jc w:val="both"/>
        <w:rPr>
          <w:rFonts w:ascii="Calibri" w:hAnsi="Calibri" w:cs="Calibri"/>
          <w:b/>
          <w:sz w:val="24"/>
          <w:szCs w:val="24"/>
          <w:u w:val="single"/>
        </w:rPr>
      </w:pPr>
    </w:p>
    <w:p w14:paraId="327DFB55" w14:textId="7F3E711F" w:rsidR="00B121B7" w:rsidRPr="00DB7F1D" w:rsidRDefault="00B121B7" w:rsidP="00DA0764">
      <w:pPr>
        <w:pStyle w:val="ListParagraph"/>
        <w:ind w:left="0"/>
        <w:jc w:val="both"/>
        <w:rPr>
          <w:rFonts w:ascii="Calibri" w:hAnsi="Calibri" w:cs="Calibri"/>
          <w:color w:val="FF0000"/>
        </w:rPr>
      </w:pPr>
      <w:r w:rsidRPr="00FC77BE">
        <w:rPr>
          <w:rFonts w:ascii="Calibri" w:hAnsi="Calibri" w:cs="Calibri"/>
        </w:rPr>
        <w:t>You will be held in a virtual waiting room and will be allowed into the course by the facilitator at the appropriate time.  If you are late, you will be locked out of the course and this will be classed as failure to attend.</w:t>
      </w:r>
      <w:r>
        <w:rPr>
          <w:rFonts w:ascii="Calibri" w:hAnsi="Calibri" w:cs="Calibri"/>
        </w:rPr>
        <w:t xml:space="preserve">  </w:t>
      </w:r>
      <w:r w:rsidRPr="00DB7F1D">
        <w:rPr>
          <w:rFonts w:ascii="Calibri" w:hAnsi="Calibri" w:cs="Calibri"/>
          <w:color w:val="FF0000"/>
        </w:rPr>
        <w:t xml:space="preserve">It is your responsibility to ensure you have good Wi-Fi or network connection prior to joining the course.  </w:t>
      </w:r>
    </w:p>
    <w:p w14:paraId="261FB5C3" w14:textId="77777777" w:rsidR="00C735C4" w:rsidRPr="00D1682F" w:rsidRDefault="00B121B7" w:rsidP="00166983">
      <w:pPr>
        <w:pStyle w:val="ListParagraph"/>
        <w:ind w:left="0"/>
        <w:jc w:val="both"/>
        <w:rPr>
          <w:rFonts w:ascii="Calibri" w:hAnsi="Calibri" w:cs="Calibri"/>
          <w:b/>
          <w:sz w:val="24"/>
          <w:szCs w:val="24"/>
          <w:u w:val="single"/>
        </w:rPr>
      </w:pPr>
      <w:r>
        <w:rPr>
          <w:rFonts w:ascii="Calibri" w:hAnsi="Calibri" w:cs="Calibri"/>
        </w:rPr>
        <w:t xml:space="preserve">YOU MUST KEEP YOUR CAMERA ON FOR THE DURATION OF THE COURSE.  If your connection fails at any stage due </w:t>
      </w:r>
      <w:r>
        <w:rPr>
          <w:rFonts w:ascii="Calibri" w:hAnsi="Calibri" w:cs="Calibri"/>
        </w:rPr>
        <w:lastRenderedPageBreak/>
        <w:t>to connection problems, you will be given</w:t>
      </w:r>
      <w:r w:rsidR="00D64BF9">
        <w:rPr>
          <w:rFonts w:ascii="Calibri" w:hAnsi="Calibri" w:cs="Calibri"/>
        </w:rPr>
        <w:t xml:space="preserve"> one opportunity to quickly re-join after which you will be locked out.  You will then need to pay full price for</w:t>
      </w:r>
      <w:r w:rsidR="00D1682F">
        <w:rPr>
          <w:rFonts w:ascii="Calibri" w:hAnsi="Calibri" w:cs="Calibri"/>
        </w:rPr>
        <w:t xml:space="preserve"> </w:t>
      </w:r>
      <w:r w:rsidR="00C735C4">
        <w:rPr>
          <w:rFonts w:ascii="Calibri" w:hAnsi="Calibri" w:cs="Calibri"/>
        </w:rPr>
        <w:t>another course at a later stage</w:t>
      </w:r>
    </w:p>
    <w:p w14:paraId="298CB110" w14:textId="77777777" w:rsidR="00D40656" w:rsidRDefault="00C735C4" w:rsidP="00166983">
      <w:pPr>
        <w:keepNext/>
        <w:keepLines/>
        <w:jc w:val="both"/>
        <w:rPr>
          <w:rFonts w:ascii="Calibri" w:hAnsi="Calibri" w:cs="Calibri"/>
        </w:rPr>
      </w:pPr>
      <w:r w:rsidRPr="002174B5">
        <w:rPr>
          <w:rFonts w:ascii="Calibri" w:hAnsi="Calibri" w:cs="Calibri"/>
        </w:rPr>
        <w:t xml:space="preserve">You must produce photographic identification at the beginning of the session, clearly displaying your identification via the webcam for trainer inspection.  In exceptional circumstances, you will be allowed to attend a session without photographic identification but will need to provide </w:t>
      </w:r>
      <w:r w:rsidRPr="002174B5">
        <w:rPr>
          <w:rFonts w:ascii="Calibri" w:hAnsi="Calibri" w:cs="Calibri"/>
          <w:b/>
        </w:rPr>
        <w:t>2</w:t>
      </w:r>
      <w:r w:rsidRPr="002174B5">
        <w:rPr>
          <w:rFonts w:ascii="Calibri" w:hAnsi="Calibri" w:cs="Calibri"/>
        </w:rPr>
        <w:t xml:space="preserve"> other forms of ID.  This will be explained to you and must be </w:t>
      </w:r>
      <w:r w:rsidR="00E653AA">
        <w:rPr>
          <w:rFonts w:ascii="Calibri" w:hAnsi="Calibri" w:cs="Calibri"/>
        </w:rPr>
        <w:t>authorised in advance by the Dyfodol</w:t>
      </w:r>
      <w:r w:rsidRPr="002174B5">
        <w:rPr>
          <w:rFonts w:ascii="Calibri" w:hAnsi="Calibri" w:cs="Calibri"/>
        </w:rPr>
        <w:t xml:space="preserve"> booking team.  </w:t>
      </w:r>
    </w:p>
    <w:p w14:paraId="157187A2" w14:textId="77777777" w:rsidR="00DB7F1D" w:rsidRDefault="00D40656" w:rsidP="00166983">
      <w:pPr>
        <w:keepNext/>
        <w:keepLines/>
        <w:jc w:val="both"/>
      </w:pPr>
      <w:r>
        <w:t xml:space="preserve">If you are experiencing any difficulties with payment or booking onto the course please contact </w:t>
      </w:r>
      <w:proofErr w:type="spellStart"/>
      <w:r>
        <w:t>Dyfydol</w:t>
      </w:r>
      <w:proofErr w:type="spellEnd"/>
      <w:r>
        <w:t xml:space="preserve"> the course provider in the</w:t>
      </w:r>
      <w:r w:rsidR="00DB7F1D">
        <w:t xml:space="preserve"> first instance.  </w:t>
      </w:r>
    </w:p>
    <w:p w14:paraId="3F6D1D01" w14:textId="77777777" w:rsidR="00DB7F1D" w:rsidRDefault="00DB7F1D" w:rsidP="00DB7F1D">
      <w:pPr>
        <w:keepNext/>
        <w:keepLines/>
        <w:spacing w:after="0"/>
      </w:pPr>
      <w:r>
        <w:t>A</w:t>
      </w:r>
      <w:r w:rsidR="00D1682F">
        <w:t>lternatively e</w:t>
      </w:r>
      <w:r w:rsidR="00D40656">
        <w:t xml:space="preserve">mail </w:t>
      </w:r>
    </w:p>
    <w:p w14:paraId="57FE9052" w14:textId="77777777" w:rsidR="00C735C4" w:rsidRPr="00DB7F1D" w:rsidRDefault="008233EF" w:rsidP="00DB7F1D">
      <w:pPr>
        <w:keepNext/>
        <w:keepLines/>
        <w:spacing w:after="0"/>
      </w:pPr>
      <w:hyperlink r:id="rId11" w:history="1">
        <w:r w:rsidR="00D40656">
          <w:rPr>
            <w:rStyle w:val="Hyperlink"/>
          </w:rPr>
          <w:t>publicservicecenter@south-wales.police.uk</w:t>
        </w:r>
      </w:hyperlink>
      <w:r w:rsidR="00D40656">
        <w:t xml:space="preserve"> </w:t>
      </w:r>
      <w:r w:rsidR="00D35A43">
        <w:t xml:space="preserve">if you live in the South Wales Police area or </w:t>
      </w:r>
      <w:hyperlink r:id="rId12" w:history="1">
        <w:r w:rsidR="00166983" w:rsidRPr="009961BE">
          <w:rPr>
            <w:rStyle w:val="Hyperlink"/>
          </w:rPr>
          <w:t>diversionhub@gwent.police.uk</w:t>
        </w:r>
      </w:hyperlink>
      <w:r w:rsidR="00D35A43">
        <w:t xml:space="preserve"> if you live in Gwent</w:t>
      </w:r>
      <w:r w:rsidR="00DB7F1D">
        <w:t xml:space="preserve"> </w:t>
      </w:r>
      <w:r w:rsidR="00D40656">
        <w:t>who will refer your query to the officer in the case.</w:t>
      </w:r>
      <w:r w:rsidR="00D1682F">
        <w:t xml:space="preserve">  </w:t>
      </w:r>
    </w:p>
    <w:p w14:paraId="5BF37546" w14:textId="77777777" w:rsidR="00D40656" w:rsidRPr="00FC77BE" w:rsidRDefault="00D40656" w:rsidP="00C735C4">
      <w:pPr>
        <w:keepNext/>
        <w:keepLines/>
        <w:rPr>
          <w:rFonts w:ascii="Calibri" w:hAnsi="Calibri" w:cs="Calibri"/>
        </w:rPr>
      </w:pPr>
    </w:p>
    <w:p w14:paraId="25E6F651" w14:textId="77777777" w:rsidR="00C735C4" w:rsidRDefault="00C735C4" w:rsidP="00C735C4">
      <w:pPr>
        <w:spacing w:after="0" w:line="240" w:lineRule="auto"/>
        <w:ind w:left="318"/>
        <w:jc w:val="both"/>
        <w:rPr>
          <w:rFonts w:ascii="Calibri" w:hAnsi="Calibri" w:cs="Calibri"/>
        </w:rPr>
      </w:pPr>
    </w:p>
    <w:p w14:paraId="28844CE1" w14:textId="77777777" w:rsidR="00095E81" w:rsidRDefault="00095E81" w:rsidP="00C735C4">
      <w:pPr>
        <w:jc w:val="both"/>
      </w:pPr>
    </w:p>
    <w:p w14:paraId="76862A34" w14:textId="77777777" w:rsidR="00095E81" w:rsidRDefault="00095E81" w:rsidP="00C735C4">
      <w:pPr>
        <w:jc w:val="both"/>
      </w:pPr>
    </w:p>
    <w:p w14:paraId="140DFE43" w14:textId="77777777" w:rsidR="00095E81" w:rsidRDefault="00095E81"/>
    <w:p w14:paraId="77DFFD12" w14:textId="77777777" w:rsidR="00095E81" w:rsidRDefault="00095E81"/>
    <w:p w14:paraId="66FC863C" w14:textId="77777777" w:rsidR="00095E81" w:rsidRDefault="00095E81"/>
    <w:p w14:paraId="00B69ED1" w14:textId="77777777" w:rsidR="00095E81" w:rsidRDefault="00095E81"/>
    <w:p w14:paraId="78F7646E" w14:textId="77777777" w:rsidR="00095E81" w:rsidRDefault="00095E81"/>
    <w:p w14:paraId="45D4CC1E" w14:textId="77777777" w:rsidR="00095E81" w:rsidRDefault="00095E81"/>
    <w:p w14:paraId="0FA77F88" w14:textId="77777777" w:rsidR="00095E81" w:rsidRDefault="00095E81"/>
    <w:p w14:paraId="27D435B6" w14:textId="77777777" w:rsidR="00095E81" w:rsidRDefault="00095E81"/>
    <w:p w14:paraId="131D4E87" w14:textId="77777777" w:rsidR="00095E81" w:rsidRDefault="00095E81"/>
    <w:p w14:paraId="665A487D" w14:textId="77777777" w:rsidR="00095E81" w:rsidRDefault="00095E81"/>
    <w:sectPr w:rsidR="00095E81" w:rsidSect="002B10DB">
      <w:headerReference w:type="even" r:id="rId13"/>
      <w:headerReference w:type="default" r:id="rId14"/>
      <w:footerReference w:type="even" r:id="rId15"/>
      <w:footerReference w:type="default" r:id="rId16"/>
      <w:headerReference w:type="first" r:id="rId17"/>
      <w:footerReference w:type="first" r:id="rId18"/>
      <w:pgSz w:w="11906" w:h="16838"/>
      <w:pgMar w:top="426" w:right="566" w:bottom="0" w:left="709" w:header="708" w:footer="708" w:gutter="0"/>
      <w:cols w:num="2" w:space="567"/>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D916D1" w14:textId="77777777" w:rsidR="002D70A9" w:rsidRDefault="002D70A9" w:rsidP="00EA0418">
      <w:pPr>
        <w:spacing w:after="0" w:line="240" w:lineRule="auto"/>
      </w:pPr>
      <w:r>
        <w:separator/>
      </w:r>
    </w:p>
  </w:endnote>
  <w:endnote w:type="continuationSeparator" w:id="0">
    <w:p w14:paraId="35B03F43" w14:textId="77777777" w:rsidR="002D70A9" w:rsidRDefault="002D70A9" w:rsidP="00EA04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1F41C3" w14:textId="77777777" w:rsidR="00EA0418" w:rsidRDefault="00DB7F1D" w:rsidP="00DB7F1D">
    <w:pPr>
      <w:pStyle w:val="Footer"/>
      <w:rPr>
        <w:color w:val="000000"/>
        <w:sz w:val="17"/>
      </w:rPr>
    </w:pPr>
    <w:bookmarkStart w:id="2" w:name="TITUS1FooterEvenPages"/>
    <w:r>
      <w:rPr>
        <w:color w:val="000000"/>
        <w:sz w:val="17"/>
      </w:rPr>
      <w:t> </w:t>
    </w:r>
  </w:p>
  <w:bookmarkEnd w:id="2" w:displacedByCustomXml="next"/>
  <w:sdt>
    <w:sdtPr>
      <w:id w:val="1313056455"/>
      <w:docPartObj>
        <w:docPartGallery w:val="Page Numbers (Bottom of Page)"/>
        <w:docPartUnique/>
      </w:docPartObj>
    </w:sdtPr>
    <w:sdtEndPr/>
    <w:sdtContent>
      <w:p w14:paraId="3F2ABF57" w14:textId="77777777" w:rsidR="00EA0418" w:rsidRDefault="00EA0418" w:rsidP="00EA0418">
        <w:pPr>
          <w:pStyle w:val="Footer"/>
          <w:jc w:val="right"/>
        </w:pPr>
        <w:r>
          <w:t xml:space="preserve">Page | </w:t>
        </w:r>
        <w:r>
          <w:fldChar w:fldCharType="begin"/>
        </w:r>
        <w:r>
          <w:instrText xml:space="preserve"> PAGE   \* MERGEFORMAT </w:instrText>
        </w:r>
        <w:r>
          <w:fldChar w:fldCharType="separate"/>
        </w:r>
        <w:r w:rsidR="00990715">
          <w:rPr>
            <w:noProof/>
          </w:rPr>
          <w:t>2</w:t>
        </w:r>
        <w:r>
          <w:rPr>
            <w:noProof/>
          </w:rPr>
          <w:fldChar w:fldCharType="end"/>
        </w:r>
        <w:r>
          <w:t xml:space="preserve"> </w:t>
        </w:r>
      </w:p>
    </w:sdtContent>
  </w:sdt>
  <w:p w14:paraId="65FB3CDA" w14:textId="77777777" w:rsidR="00EA0418" w:rsidRDefault="00EA0418" w:rsidP="00EA0418">
    <w:pPr>
      <w:pStyle w:val="Footer"/>
    </w:pPr>
  </w:p>
  <w:p w14:paraId="725A65A3" w14:textId="77777777" w:rsidR="00EA0418" w:rsidRDefault="00EA041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EC91F2" w14:textId="77777777" w:rsidR="00EA0418" w:rsidRDefault="00DB7F1D" w:rsidP="00DB7F1D">
    <w:pPr>
      <w:pStyle w:val="Footer"/>
      <w:rPr>
        <w:color w:val="000000"/>
        <w:sz w:val="17"/>
      </w:rPr>
    </w:pPr>
    <w:bookmarkStart w:id="3" w:name="TITUS1FooterPrimary"/>
    <w:r>
      <w:rPr>
        <w:color w:val="000000"/>
        <w:sz w:val="17"/>
      </w:rPr>
      <w:t> </w:t>
    </w:r>
  </w:p>
  <w:bookmarkEnd w:id="3" w:displacedByCustomXml="next"/>
  <w:sdt>
    <w:sdtPr>
      <w:id w:val="246161985"/>
      <w:docPartObj>
        <w:docPartGallery w:val="Page Numbers (Bottom of Page)"/>
        <w:docPartUnique/>
      </w:docPartObj>
    </w:sdtPr>
    <w:sdtEndPr/>
    <w:sdtContent>
      <w:p w14:paraId="62A7E068" w14:textId="77777777" w:rsidR="00EA0418" w:rsidRDefault="00EA0418">
        <w:pPr>
          <w:pStyle w:val="Footer"/>
          <w:jc w:val="right"/>
        </w:pPr>
        <w:r>
          <w:t xml:space="preserve">Page | </w:t>
        </w:r>
        <w:r>
          <w:fldChar w:fldCharType="begin"/>
        </w:r>
        <w:r>
          <w:instrText xml:space="preserve"> PAGE   \* MERGEFORMAT </w:instrText>
        </w:r>
        <w:r>
          <w:fldChar w:fldCharType="separate"/>
        </w:r>
        <w:r w:rsidR="00AA36CA">
          <w:rPr>
            <w:noProof/>
          </w:rPr>
          <w:t>1</w:t>
        </w:r>
        <w:r>
          <w:rPr>
            <w:noProof/>
          </w:rPr>
          <w:fldChar w:fldCharType="end"/>
        </w:r>
        <w:r>
          <w:t xml:space="preserve"> </w:t>
        </w:r>
      </w:p>
    </w:sdtContent>
  </w:sdt>
  <w:p w14:paraId="5D58DA69" w14:textId="77777777" w:rsidR="00EA0418" w:rsidRDefault="00EA041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A491CF" w14:textId="77777777" w:rsidR="00EA0418" w:rsidRDefault="00DB7F1D" w:rsidP="00DB7F1D">
    <w:pPr>
      <w:pStyle w:val="Footer"/>
      <w:rPr>
        <w:color w:val="000000"/>
        <w:sz w:val="17"/>
      </w:rPr>
    </w:pPr>
    <w:bookmarkStart w:id="5" w:name="TITUS1FooterFirstPage"/>
    <w:r>
      <w:rPr>
        <w:color w:val="000000"/>
        <w:sz w:val="17"/>
      </w:rPr>
      <w:t> </w:t>
    </w:r>
  </w:p>
  <w:bookmarkEnd w:id="5" w:displacedByCustomXml="next"/>
  <w:sdt>
    <w:sdtPr>
      <w:id w:val="-131177316"/>
      <w:docPartObj>
        <w:docPartGallery w:val="Page Numbers (Bottom of Page)"/>
        <w:docPartUnique/>
      </w:docPartObj>
    </w:sdtPr>
    <w:sdtEndPr/>
    <w:sdtContent>
      <w:p w14:paraId="3F7A74F6" w14:textId="77777777" w:rsidR="00EA0418" w:rsidRDefault="00EA0418" w:rsidP="00EA0418">
        <w:pPr>
          <w:pStyle w:val="Footer"/>
          <w:jc w:val="right"/>
        </w:pPr>
        <w:r>
          <w:t xml:space="preserve">Page | </w:t>
        </w:r>
        <w:r>
          <w:fldChar w:fldCharType="begin"/>
        </w:r>
        <w:r>
          <w:instrText xml:space="preserve"> PAGE   \* MERGEFORMAT </w:instrText>
        </w:r>
        <w:r>
          <w:fldChar w:fldCharType="separate"/>
        </w:r>
        <w:r w:rsidR="00990715">
          <w:rPr>
            <w:noProof/>
          </w:rPr>
          <w:t>1</w:t>
        </w:r>
        <w:r>
          <w:rPr>
            <w:noProof/>
          </w:rPr>
          <w:fldChar w:fldCharType="end"/>
        </w:r>
        <w:r w:rsidR="00E653AA">
          <w:rPr>
            <w:noProof/>
          </w:rPr>
          <w:t>…. Cont/…</w:t>
        </w:r>
        <w:r>
          <w:t xml:space="preserve"> </w:t>
        </w:r>
      </w:p>
    </w:sdtContent>
  </w:sdt>
  <w:p w14:paraId="57E5D523" w14:textId="77777777" w:rsidR="00EA0418" w:rsidRDefault="00EA0418" w:rsidP="00EA0418">
    <w:pPr>
      <w:pStyle w:val="Footer"/>
    </w:pPr>
  </w:p>
  <w:p w14:paraId="272E7C67" w14:textId="77777777" w:rsidR="00EA0418" w:rsidRDefault="00EA04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D0EA2D" w14:textId="77777777" w:rsidR="002D70A9" w:rsidRDefault="002D70A9" w:rsidP="00EA0418">
      <w:pPr>
        <w:spacing w:after="0" w:line="240" w:lineRule="auto"/>
      </w:pPr>
      <w:r>
        <w:separator/>
      </w:r>
    </w:p>
  </w:footnote>
  <w:footnote w:type="continuationSeparator" w:id="0">
    <w:p w14:paraId="343BA43E" w14:textId="77777777" w:rsidR="002D70A9" w:rsidRDefault="002D70A9" w:rsidP="00EA04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77EB8C" w14:textId="77777777" w:rsidR="00AA36CA" w:rsidRDefault="00DB7F1D" w:rsidP="00DB7F1D">
    <w:pPr>
      <w:pStyle w:val="Header"/>
      <w:rPr>
        <w:color w:val="000000"/>
        <w:sz w:val="17"/>
      </w:rPr>
    </w:pPr>
    <w:bookmarkStart w:id="0" w:name="TITUS1HeaderEvenPages"/>
    <w:r>
      <w:rPr>
        <w:color w:val="000000"/>
        <w:sz w:val="17"/>
      </w:rPr>
      <w:t> </w:t>
    </w:r>
  </w:p>
  <w:bookmarkEnd w:id="0"/>
  <w:p w14:paraId="62940DA2" w14:textId="77777777" w:rsidR="00AA36CA" w:rsidRDefault="00AA36CA" w:rsidP="00AA36CA">
    <w:pPr>
      <w:pStyle w:val="Header"/>
    </w:pPr>
  </w:p>
  <w:p w14:paraId="64DBED65" w14:textId="77777777" w:rsidR="00EA0418" w:rsidRDefault="00EA041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8FEF18" w14:textId="77777777" w:rsidR="00EA0418" w:rsidRDefault="00DB7F1D" w:rsidP="00DB7F1D">
    <w:pPr>
      <w:pStyle w:val="Header"/>
      <w:rPr>
        <w:color w:val="000000"/>
        <w:sz w:val="17"/>
      </w:rPr>
    </w:pPr>
    <w:bookmarkStart w:id="1" w:name="TITUS1HeaderPrimary"/>
    <w:r>
      <w:rPr>
        <w:color w:val="000000"/>
        <w:sz w:val="17"/>
      </w:rPr>
      <w:t> </w:t>
    </w:r>
  </w:p>
  <w:bookmarkEnd w:id="1"/>
  <w:p w14:paraId="2CD42963" w14:textId="77777777" w:rsidR="00EA0418" w:rsidRDefault="00EA041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1483F8" w14:textId="77777777" w:rsidR="00EA0418" w:rsidRDefault="00DB7F1D" w:rsidP="00DB7F1D">
    <w:pPr>
      <w:pStyle w:val="Header"/>
      <w:rPr>
        <w:color w:val="000000"/>
        <w:sz w:val="17"/>
      </w:rPr>
    </w:pPr>
    <w:bookmarkStart w:id="4" w:name="TITUS1HeaderFirstPage"/>
    <w:r>
      <w:rPr>
        <w:color w:val="000000"/>
        <w:sz w:val="17"/>
      </w:rPr>
      <w:t> </w:t>
    </w:r>
  </w:p>
  <w:bookmarkEnd w:id="4"/>
  <w:p w14:paraId="7A179EE7" w14:textId="77777777" w:rsidR="00EA0418" w:rsidRDefault="00EA04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428CC"/>
    <w:multiLevelType w:val="hybridMultilevel"/>
    <w:tmpl w:val="7F4C25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31565FA5"/>
    <w:multiLevelType w:val="hybridMultilevel"/>
    <w:tmpl w:val="2E803D9A"/>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508D6DC4"/>
    <w:multiLevelType w:val="hybridMultilevel"/>
    <w:tmpl w:val="9D7416D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B3F5965"/>
    <w:multiLevelType w:val="hybridMultilevel"/>
    <w:tmpl w:val="967A3C54"/>
    <w:lvl w:ilvl="0" w:tplc="98F8D614">
      <w:start w:val="1"/>
      <w:numFmt w:val="bullet"/>
      <w:lvlText w:val=""/>
      <w:lvlJc w:val="left"/>
      <w:pPr>
        <w:tabs>
          <w:tab w:val="num" w:pos="720"/>
        </w:tabs>
        <w:ind w:left="720" w:hanging="360"/>
      </w:pPr>
      <w:rPr>
        <w:rFonts w:ascii="Symbol" w:hAnsi="Symbol" w:hint="default"/>
        <w:sz w:val="20"/>
      </w:rPr>
    </w:lvl>
    <w:lvl w:ilvl="1" w:tplc="3F120916" w:tentative="1">
      <w:start w:val="1"/>
      <w:numFmt w:val="bullet"/>
      <w:lvlText w:val="o"/>
      <w:lvlJc w:val="left"/>
      <w:pPr>
        <w:tabs>
          <w:tab w:val="num" w:pos="1440"/>
        </w:tabs>
        <w:ind w:left="1440" w:hanging="360"/>
      </w:pPr>
      <w:rPr>
        <w:rFonts w:ascii="Courier New" w:hAnsi="Courier New" w:hint="default"/>
        <w:sz w:val="20"/>
      </w:rPr>
    </w:lvl>
    <w:lvl w:ilvl="2" w:tplc="EA7EA8D0" w:tentative="1">
      <w:start w:val="1"/>
      <w:numFmt w:val="bullet"/>
      <w:lvlText w:val=""/>
      <w:lvlJc w:val="left"/>
      <w:pPr>
        <w:tabs>
          <w:tab w:val="num" w:pos="2160"/>
        </w:tabs>
        <w:ind w:left="2160" w:hanging="360"/>
      </w:pPr>
      <w:rPr>
        <w:rFonts w:ascii="Wingdings" w:hAnsi="Wingdings" w:hint="default"/>
        <w:sz w:val="20"/>
      </w:rPr>
    </w:lvl>
    <w:lvl w:ilvl="3" w:tplc="DF9E2B80" w:tentative="1">
      <w:start w:val="1"/>
      <w:numFmt w:val="bullet"/>
      <w:lvlText w:val=""/>
      <w:lvlJc w:val="left"/>
      <w:pPr>
        <w:tabs>
          <w:tab w:val="num" w:pos="2880"/>
        </w:tabs>
        <w:ind w:left="2880" w:hanging="360"/>
      </w:pPr>
      <w:rPr>
        <w:rFonts w:ascii="Wingdings" w:hAnsi="Wingdings" w:hint="default"/>
        <w:sz w:val="20"/>
      </w:rPr>
    </w:lvl>
    <w:lvl w:ilvl="4" w:tplc="15825992" w:tentative="1">
      <w:start w:val="1"/>
      <w:numFmt w:val="bullet"/>
      <w:lvlText w:val=""/>
      <w:lvlJc w:val="left"/>
      <w:pPr>
        <w:tabs>
          <w:tab w:val="num" w:pos="3600"/>
        </w:tabs>
        <w:ind w:left="3600" w:hanging="360"/>
      </w:pPr>
      <w:rPr>
        <w:rFonts w:ascii="Wingdings" w:hAnsi="Wingdings" w:hint="default"/>
        <w:sz w:val="20"/>
      </w:rPr>
    </w:lvl>
    <w:lvl w:ilvl="5" w:tplc="90163FEA" w:tentative="1">
      <w:start w:val="1"/>
      <w:numFmt w:val="bullet"/>
      <w:lvlText w:val=""/>
      <w:lvlJc w:val="left"/>
      <w:pPr>
        <w:tabs>
          <w:tab w:val="num" w:pos="4320"/>
        </w:tabs>
        <w:ind w:left="4320" w:hanging="360"/>
      </w:pPr>
      <w:rPr>
        <w:rFonts w:ascii="Wingdings" w:hAnsi="Wingdings" w:hint="default"/>
        <w:sz w:val="20"/>
      </w:rPr>
    </w:lvl>
    <w:lvl w:ilvl="6" w:tplc="57361B20" w:tentative="1">
      <w:start w:val="1"/>
      <w:numFmt w:val="bullet"/>
      <w:lvlText w:val=""/>
      <w:lvlJc w:val="left"/>
      <w:pPr>
        <w:tabs>
          <w:tab w:val="num" w:pos="5040"/>
        </w:tabs>
        <w:ind w:left="5040" w:hanging="360"/>
      </w:pPr>
      <w:rPr>
        <w:rFonts w:ascii="Wingdings" w:hAnsi="Wingdings" w:hint="default"/>
        <w:sz w:val="20"/>
      </w:rPr>
    </w:lvl>
    <w:lvl w:ilvl="7" w:tplc="0EB6A338" w:tentative="1">
      <w:start w:val="1"/>
      <w:numFmt w:val="bullet"/>
      <w:lvlText w:val=""/>
      <w:lvlJc w:val="left"/>
      <w:pPr>
        <w:tabs>
          <w:tab w:val="num" w:pos="5760"/>
        </w:tabs>
        <w:ind w:left="5760" w:hanging="360"/>
      </w:pPr>
      <w:rPr>
        <w:rFonts w:ascii="Wingdings" w:hAnsi="Wingdings" w:hint="default"/>
        <w:sz w:val="20"/>
      </w:rPr>
    </w:lvl>
    <w:lvl w:ilvl="8" w:tplc="3F6C5B5C"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C891A1D"/>
    <w:multiLevelType w:val="hybridMultilevel"/>
    <w:tmpl w:val="F528984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D9D4F93"/>
    <w:multiLevelType w:val="hybridMultilevel"/>
    <w:tmpl w:val="5C6C1CC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5"/>
  </w:num>
  <w:num w:numId="4">
    <w:abstractNumId w:val="2"/>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evenAndOddHeaders/>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5E81"/>
    <w:rsid w:val="00095E81"/>
    <w:rsid w:val="00104360"/>
    <w:rsid w:val="00166983"/>
    <w:rsid w:val="00183BA3"/>
    <w:rsid w:val="001E382D"/>
    <w:rsid w:val="002B10DB"/>
    <w:rsid w:val="002D70A9"/>
    <w:rsid w:val="004850B9"/>
    <w:rsid w:val="005338F7"/>
    <w:rsid w:val="00560AC0"/>
    <w:rsid w:val="005C0774"/>
    <w:rsid w:val="00682E8F"/>
    <w:rsid w:val="007D08E3"/>
    <w:rsid w:val="008233EF"/>
    <w:rsid w:val="00957277"/>
    <w:rsid w:val="00990715"/>
    <w:rsid w:val="00AA36CA"/>
    <w:rsid w:val="00AE091D"/>
    <w:rsid w:val="00B121B7"/>
    <w:rsid w:val="00B70E7E"/>
    <w:rsid w:val="00BB11C4"/>
    <w:rsid w:val="00BE1C01"/>
    <w:rsid w:val="00C735C4"/>
    <w:rsid w:val="00CF1442"/>
    <w:rsid w:val="00D1682F"/>
    <w:rsid w:val="00D35A43"/>
    <w:rsid w:val="00D40656"/>
    <w:rsid w:val="00D64BF9"/>
    <w:rsid w:val="00DA0764"/>
    <w:rsid w:val="00DB7F1D"/>
    <w:rsid w:val="00E653AA"/>
    <w:rsid w:val="00EA0418"/>
    <w:rsid w:val="00EC56E1"/>
    <w:rsid w:val="00F622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4:docId w14:val="354A68D2"/>
  <w15:chartTrackingRefBased/>
  <w15:docId w15:val="{A422D517-DEDC-4CBB-BBD8-1DAB29262E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qFormat/>
    <w:rsid w:val="00EA0418"/>
    <w:pPr>
      <w:keepNext/>
      <w:spacing w:before="120" w:after="0" w:line="240" w:lineRule="auto"/>
      <w:outlineLvl w:val="3"/>
    </w:pPr>
    <w:rPr>
      <w:rFonts w:ascii="Arial" w:eastAsia="Times" w:hAnsi="Arial" w:cs="Times New Roman"/>
      <w:b/>
      <w:bCs/>
      <w:color w:val="800080"/>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uiPriority w:val="22"/>
    <w:qFormat/>
    <w:rsid w:val="00095E81"/>
    <w:rPr>
      <w:b/>
      <w:bCs/>
    </w:rPr>
  </w:style>
  <w:style w:type="paragraph" w:styleId="NormalWeb">
    <w:name w:val="Normal (Web)"/>
    <w:basedOn w:val="Normal"/>
    <w:uiPriority w:val="99"/>
    <w:unhideWhenUsed/>
    <w:rsid w:val="00C735C4"/>
    <w:pPr>
      <w:spacing w:before="100" w:beforeAutospacing="1" w:after="100" w:afterAutospacing="1" w:line="240" w:lineRule="auto"/>
    </w:pPr>
    <w:rPr>
      <w:rFonts w:ascii="Times New Roman" w:eastAsia="Calibri" w:hAnsi="Times New Roman" w:cs="Times New Roman"/>
      <w:sz w:val="24"/>
      <w:szCs w:val="24"/>
      <w:lang w:eastAsia="en-GB"/>
    </w:rPr>
  </w:style>
  <w:style w:type="character" w:styleId="Hyperlink">
    <w:name w:val="Hyperlink"/>
    <w:uiPriority w:val="99"/>
    <w:unhideWhenUsed/>
    <w:rsid w:val="00C735C4"/>
    <w:rPr>
      <w:color w:val="0563C1"/>
      <w:u w:val="single"/>
    </w:rPr>
  </w:style>
  <w:style w:type="paragraph" w:styleId="Header">
    <w:name w:val="header"/>
    <w:basedOn w:val="Normal"/>
    <w:link w:val="HeaderChar"/>
    <w:uiPriority w:val="99"/>
    <w:unhideWhenUsed/>
    <w:rsid w:val="00EA04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0418"/>
  </w:style>
  <w:style w:type="paragraph" w:styleId="Footer">
    <w:name w:val="footer"/>
    <w:basedOn w:val="Normal"/>
    <w:link w:val="FooterChar"/>
    <w:uiPriority w:val="99"/>
    <w:unhideWhenUsed/>
    <w:rsid w:val="00EA04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0418"/>
  </w:style>
  <w:style w:type="character" w:customStyle="1" w:styleId="Heading4Char">
    <w:name w:val="Heading 4 Char"/>
    <w:basedOn w:val="DefaultParagraphFont"/>
    <w:link w:val="Heading4"/>
    <w:rsid w:val="00EA0418"/>
    <w:rPr>
      <w:rFonts w:ascii="Arial" w:eastAsia="Times" w:hAnsi="Arial" w:cs="Times New Roman"/>
      <w:b/>
      <w:bCs/>
      <w:color w:val="800080"/>
      <w:sz w:val="24"/>
      <w:szCs w:val="20"/>
    </w:rPr>
  </w:style>
  <w:style w:type="paragraph" w:styleId="ListParagraph">
    <w:name w:val="List Paragraph"/>
    <w:basedOn w:val="Normal"/>
    <w:uiPriority w:val="34"/>
    <w:qFormat/>
    <w:rsid w:val="00AA36CA"/>
    <w:pPr>
      <w:ind w:left="720"/>
      <w:contextualSpacing/>
    </w:pPr>
  </w:style>
  <w:style w:type="character" w:styleId="CommentReference">
    <w:name w:val="annotation reference"/>
    <w:basedOn w:val="DefaultParagraphFont"/>
    <w:uiPriority w:val="99"/>
    <w:semiHidden/>
    <w:unhideWhenUsed/>
    <w:rsid w:val="00682E8F"/>
    <w:rPr>
      <w:sz w:val="16"/>
      <w:szCs w:val="16"/>
    </w:rPr>
  </w:style>
  <w:style w:type="paragraph" w:styleId="CommentText">
    <w:name w:val="annotation text"/>
    <w:basedOn w:val="Normal"/>
    <w:link w:val="CommentTextChar"/>
    <w:uiPriority w:val="99"/>
    <w:semiHidden/>
    <w:unhideWhenUsed/>
    <w:rsid w:val="00682E8F"/>
    <w:pPr>
      <w:spacing w:line="240" w:lineRule="auto"/>
    </w:pPr>
    <w:rPr>
      <w:sz w:val="20"/>
      <w:szCs w:val="20"/>
    </w:rPr>
  </w:style>
  <w:style w:type="character" w:customStyle="1" w:styleId="CommentTextChar">
    <w:name w:val="Comment Text Char"/>
    <w:basedOn w:val="DefaultParagraphFont"/>
    <w:link w:val="CommentText"/>
    <w:uiPriority w:val="99"/>
    <w:semiHidden/>
    <w:rsid w:val="00682E8F"/>
    <w:rPr>
      <w:sz w:val="20"/>
      <w:szCs w:val="20"/>
    </w:rPr>
  </w:style>
  <w:style w:type="paragraph" w:styleId="CommentSubject">
    <w:name w:val="annotation subject"/>
    <w:basedOn w:val="CommentText"/>
    <w:next w:val="CommentText"/>
    <w:link w:val="CommentSubjectChar"/>
    <w:uiPriority w:val="99"/>
    <w:semiHidden/>
    <w:unhideWhenUsed/>
    <w:rsid w:val="00682E8F"/>
    <w:rPr>
      <w:b/>
      <w:bCs/>
    </w:rPr>
  </w:style>
  <w:style w:type="character" w:customStyle="1" w:styleId="CommentSubjectChar">
    <w:name w:val="Comment Subject Char"/>
    <w:basedOn w:val="CommentTextChar"/>
    <w:link w:val="CommentSubject"/>
    <w:uiPriority w:val="99"/>
    <w:semiHidden/>
    <w:rsid w:val="00682E8F"/>
    <w:rPr>
      <w:b/>
      <w:bCs/>
      <w:sz w:val="20"/>
      <w:szCs w:val="20"/>
    </w:rPr>
  </w:style>
  <w:style w:type="paragraph" w:styleId="BalloonText">
    <w:name w:val="Balloon Text"/>
    <w:basedOn w:val="Normal"/>
    <w:link w:val="BalloonTextChar"/>
    <w:uiPriority w:val="99"/>
    <w:semiHidden/>
    <w:unhideWhenUsed/>
    <w:rsid w:val="00682E8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82E8F"/>
    <w:rPr>
      <w:rFonts w:ascii="Segoe UI" w:hAnsi="Segoe UI" w:cs="Segoe UI"/>
      <w:sz w:val="18"/>
      <w:szCs w:val="18"/>
    </w:rPr>
  </w:style>
  <w:style w:type="character" w:customStyle="1" w:styleId="UnresolvedMention1">
    <w:name w:val="Unresolved Mention1"/>
    <w:basedOn w:val="DefaultParagraphFont"/>
    <w:uiPriority w:val="99"/>
    <w:semiHidden/>
    <w:unhideWhenUsed/>
    <w:rsid w:val="001669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2433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hyperlink" Target="mailto:diversionhub@gwent.police.uk"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publicservicecenter@south-wales.police.uk"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www.dyfodoltraining.com"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628</Words>
  <Characters>3583</Characters>
  <Application>Microsoft Office Word</Application>
  <DocSecurity>4</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Fisher,Alison swp54010</dc:creator>
  <cp:keywords/>
  <dc:description/>
  <cp:lastModifiedBy>Neil,Sharon swp3514</cp:lastModifiedBy>
  <cp:revision>2</cp:revision>
  <dcterms:created xsi:type="dcterms:W3CDTF">2022-07-25T08:57:00Z</dcterms:created>
  <dcterms:modified xsi:type="dcterms:W3CDTF">2022-07-25T08:57:00Z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3099efbc-6259-46db-9c21-7355487bca84</vt:lpwstr>
  </property>
  <property fmtid="{D5CDD505-2E9C-101B-9397-08002B2CF9AE}" pid="3" name="MSIP_Label_f2acd28b-79a3-4a0f-b0ff-4b75658b1549_Enabled">
    <vt:lpwstr>true</vt:lpwstr>
  </property>
  <property fmtid="{D5CDD505-2E9C-101B-9397-08002B2CF9AE}" pid="4" name="MSIP_Label_f2acd28b-79a3-4a0f-b0ff-4b75658b1549_SetDate">
    <vt:lpwstr>2021-08-26T06:54:36Z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b8438452-3fb8-4aea-9332-acb680d21822</vt:lpwstr>
  </property>
  <property fmtid="{D5CDD505-2E9C-101B-9397-08002B2CF9AE}" pid="9" name="MSIP_Label_f2acd28b-79a3-4a0f-b0ff-4b75658b1549_ContentBits">
    <vt:lpwstr>0</vt:lpwstr>
  </property>
  <property fmtid="{D5CDD505-2E9C-101B-9397-08002B2CF9AE}" pid="10" name="Classification">
    <vt:lpwstr>OFFICIAL</vt:lpwstr>
  </property>
  <property fmtid="{D5CDD505-2E9C-101B-9397-08002B2CF9AE}" pid="11" name="Visibility">
    <vt:lpwstr>NOT VISIBLE</vt:lpwstr>
  </property>
  <property fmtid="{D5CDD505-2E9C-101B-9397-08002B2CF9AE}" pid="12" name="MSIP_Label_66cf8fe5-b7b7-4df7-b38d-1c61ac2f6639_Enabled">
    <vt:lpwstr>true</vt:lpwstr>
  </property>
  <property fmtid="{D5CDD505-2E9C-101B-9397-08002B2CF9AE}" pid="13" name="MSIP_Label_66cf8fe5-b7b7-4df7-b38d-1c61ac2f6639_SetDate">
    <vt:lpwstr>2021-09-15T14:43:43Z</vt:lpwstr>
  </property>
  <property fmtid="{D5CDD505-2E9C-101B-9397-08002B2CF9AE}" pid="14" name="MSIP_Label_66cf8fe5-b7b7-4df7-b38d-1c61ac2f6639_Method">
    <vt:lpwstr>Standard</vt:lpwstr>
  </property>
  <property fmtid="{D5CDD505-2E9C-101B-9397-08002B2CF9AE}" pid="15" name="MSIP_Label_66cf8fe5-b7b7-4df7-b38d-1c61ac2f6639_Name">
    <vt:lpwstr>66cf8fe5-b7b7-4df7-b38d-1c61ac2f6639</vt:lpwstr>
  </property>
  <property fmtid="{D5CDD505-2E9C-101B-9397-08002B2CF9AE}" pid="16" name="MSIP_Label_66cf8fe5-b7b7-4df7-b38d-1c61ac2f6639_SiteId">
    <vt:lpwstr>270c2f4d-fd0c-4f08-92a9-e5bdd8a87e09</vt:lpwstr>
  </property>
  <property fmtid="{D5CDD505-2E9C-101B-9397-08002B2CF9AE}" pid="17" name="MSIP_Label_66cf8fe5-b7b7-4df7-b38d-1c61ac2f6639_ActionId">
    <vt:lpwstr>2bdf20c3-0f04-4b5c-bc9d-03151b9baa85</vt:lpwstr>
  </property>
  <property fmtid="{D5CDD505-2E9C-101B-9397-08002B2CF9AE}" pid="18" name="MSIP_Label_66cf8fe5-b7b7-4df7-b38d-1c61ac2f6639_ContentBits">
    <vt:lpwstr>0</vt:lpwstr>
  </property>
</Properties>
</file>