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15BDAC" w14:textId="2EAB6E16" w:rsidR="0045575E" w:rsidRDefault="0045575E" w:rsidP="00457159">
      <w:pPr>
        <w:rPr>
          <w:b/>
          <w:bCs/>
        </w:rPr>
      </w:pPr>
    </w:p>
    <w:p w14:paraId="01AAFC24" w14:textId="1797A2C2" w:rsidR="00435D86" w:rsidRDefault="00435D86" w:rsidP="00457159">
      <w:pPr>
        <w:rPr>
          <w:b/>
          <w:bCs/>
        </w:rPr>
      </w:pPr>
    </w:p>
    <w:p w14:paraId="2F4BB05E" w14:textId="05B9BFFF" w:rsidR="00435D86" w:rsidRDefault="00435D86" w:rsidP="00457159">
      <w:pPr>
        <w:rPr>
          <w:b/>
          <w:bCs/>
        </w:rPr>
      </w:pPr>
    </w:p>
    <w:p w14:paraId="420755CE" w14:textId="77777777" w:rsidR="00435D86" w:rsidRDefault="00435D86" w:rsidP="00457159">
      <w:pPr>
        <w:rPr>
          <w:b/>
          <w:bCs/>
        </w:rPr>
      </w:pPr>
    </w:p>
    <w:p w14:paraId="54415F75" w14:textId="0E6C517E" w:rsidR="00435D86" w:rsidRDefault="00A35999" w:rsidP="00FD5258">
      <w:pPr>
        <w:rPr>
          <w:b/>
          <w:bCs/>
          <w:sz w:val="44"/>
          <w:szCs w:val="44"/>
        </w:rPr>
      </w:pPr>
      <w:r w:rsidRPr="00435D86">
        <w:rPr>
          <w:b/>
          <w:bCs/>
          <w:sz w:val="44"/>
          <w:szCs w:val="44"/>
        </w:rPr>
        <w:t>Jane Elizabeth Tomlins</w:t>
      </w:r>
    </w:p>
    <w:p w14:paraId="2B4CD148" w14:textId="77777777" w:rsidR="002C0B1D" w:rsidRDefault="002C0B1D" w:rsidP="008D49D6">
      <w:pPr>
        <w:ind w:firstLine="720"/>
        <w:jc w:val="center"/>
        <w:rPr>
          <w:b/>
          <w:bCs/>
          <w:sz w:val="44"/>
          <w:szCs w:val="44"/>
        </w:rPr>
      </w:pPr>
    </w:p>
    <w:p w14:paraId="43992D78" w14:textId="77777777" w:rsidR="00435D86" w:rsidRDefault="00435D86" w:rsidP="008D49D6">
      <w:pPr>
        <w:ind w:firstLine="720"/>
        <w:jc w:val="center"/>
        <w:rPr>
          <w:b/>
          <w:bCs/>
          <w:sz w:val="44"/>
          <w:szCs w:val="44"/>
        </w:rPr>
      </w:pPr>
    </w:p>
    <w:p w14:paraId="77C052CE" w14:textId="2C26B228" w:rsidR="002C0B1D" w:rsidRDefault="002C0B1D" w:rsidP="00FD5258">
      <w:pPr>
        <w:rPr>
          <w:b/>
          <w:bCs/>
          <w:sz w:val="44"/>
          <w:szCs w:val="44"/>
        </w:rPr>
      </w:pPr>
      <w:r>
        <w:rPr>
          <w:b/>
          <w:bCs/>
          <w:sz w:val="44"/>
          <w:szCs w:val="44"/>
        </w:rPr>
        <w:t>University of Wales</w:t>
      </w:r>
    </w:p>
    <w:p w14:paraId="43ABBE2C" w14:textId="638D8358" w:rsidR="00435D86" w:rsidRDefault="002C0B1D" w:rsidP="00FD5258">
      <w:pPr>
        <w:rPr>
          <w:b/>
          <w:bCs/>
          <w:sz w:val="36"/>
          <w:szCs w:val="36"/>
        </w:rPr>
      </w:pPr>
      <w:r w:rsidRPr="002C0B1D">
        <w:rPr>
          <w:b/>
          <w:bCs/>
          <w:sz w:val="36"/>
          <w:szCs w:val="36"/>
        </w:rPr>
        <w:t>Trinity St David</w:t>
      </w:r>
    </w:p>
    <w:p w14:paraId="16CC9883" w14:textId="77777777" w:rsidR="002C0B1D" w:rsidRDefault="002C0B1D" w:rsidP="008D49D6">
      <w:pPr>
        <w:ind w:firstLine="720"/>
        <w:jc w:val="center"/>
        <w:rPr>
          <w:b/>
          <w:bCs/>
          <w:sz w:val="44"/>
          <w:szCs w:val="44"/>
        </w:rPr>
      </w:pPr>
    </w:p>
    <w:p w14:paraId="2343C059" w14:textId="77777777" w:rsidR="002C0B1D" w:rsidRDefault="002C0B1D" w:rsidP="008D49D6">
      <w:pPr>
        <w:ind w:firstLine="720"/>
        <w:jc w:val="center"/>
        <w:rPr>
          <w:b/>
          <w:bCs/>
          <w:sz w:val="44"/>
          <w:szCs w:val="44"/>
        </w:rPr>
      </w:pPr>
    </w:p>
    <w:p w14:paraId="10E8153B" w14:textId="667222BE" w:rsidR="00A35999" w:rsidRPr="00435D86" w:rsidRDefault="00A35999" w:rsidP="00FD5258">
      <w:pPr>
        <w:rPr>
          <w:b/>
          <w:bCs/>
          <w:sz w:val="44"/>
          <w:szCs w:val="44"/>
        </w:rPr>
      </w:pPr>
      <w:r w:rsidRPr="00435D86">
        <w:rPr>
          <w:b/>
          <w:bCs/>
          <w:sz w:val="44"/>
          <w:szCs w:val="44"/>
        </w:rPr>
        <w:t>2012756</w:t>
      </w:r>
    </w:p>
    <w:p w14:paraId="493BB597" w14:textId="12B24331" w:rsidR="002C0B1D" w:rsidRDefault="002C0B1D"/>
    <w:p w14:paraId="1D221371" w14:textId="3F508C13" w:rsidR="002C0B1D" w:rsidRDefault="002C0B1D"/>
    <w:p w14:paraId="1C990A22" w14:textId="77777777" w:rsidR="002C0B1D" w:rsidRDefault="002C0B1D"/>
    <w:p w14:paraId="134C732F" w14:textId="53DE566C" w:rsidR="001E59F4" w:rsidRDefault="00A35999" w:rsidP="00FD5258">
      <w:pPr>
        <w:rPr>
          <w:sz w:val="36"/>
          <w:szCs w:val="36"/>
        </w:rPr>
      </w:pPr>
      <w:r w:rsidRPr="002C0B1D">
        <w:rPr>
          <w:sz w:val="36"/>
          <w:szCs w:val="36"/>
        </w:rPr>
        <w:t>A critical evaluation and the identification of next teaching and learning steps focusing on a case study of an individual learner or a group of learners, based on an observed critical incident.</w:t>
      </w:r>
    </w:p>
    <w:p w14:paraId="13A64A86" w14:textId="6D85AF9F" w:rsidR="00FD5258" w:rsidRDefault="00FD5258" w:rsidP="00FD5258">
      <w:pPr>
        <w:rPr>
          <w:sz w:val="36"/>
          <w:szCs w:val="36"/>
        </w:rPr>
      </w:pPr>
    </w:p>
    <w:p w14:paraId="3CAF68C3" w14:textId="3052E060" w:rsidR="00FD5258" w:rsidRDefault="00FD5258" w:rsidP="00FD5258"/>
    <w:p w14:paraId="76768D0D" w14:textId="6049D460" w:rsidR="00FD5258" w:rsidRPr="00FD5258" w:rsidRDefault="00FD5258" w:rsidP="00FD5258">
      <w:r>
        <w:t>Word Count: 7,3</w:t>
      </w:r>
      <w:r w:rsidR="0014377E">
        <w:t>53</w:t>
      </w:r>
      <w:r>
        <w:t xml:space="preserve"> including 2,89</w:t>
      </w:r>
      <w:r w:rsidR="0014377E">
        <w:t>8</w:t>
      </w:r>
      <w:r>
        <w:t xml:space="preserve"> in the appendices.</w:t>
      </w:r>
    </w:p>
    <w:p w14:paraId="53AA78DA" w14:textId="5BB261DB" w:rsidR="001E59F4" w:rsidRDefault="001E59F4" w:rsidP="001E59F4">
      <w:pPr>
        <w:jc w:val="both"/>
      </w:pPr>
    </w:p>
    <w:p w14:paraId="6560E7F2" w14:textId="77777777" w:rsidR="00850054" w:rsidRDefault="00850054" w:rsidP="001E59F4">
      <w:pPr>
        <w:jc w:val="both"/>
      </w:pPr>
    </w:p>
    <w:p w14:paraId="22B29C20" w14:textId="77777777" w:rsidR="00D6636D" w:rsidRDefault="00D6636D" w:rsidP="001E59F4">
      <w:pPr>
        <w:jc w:val="both"/>
      </w:pPr>
    </w:p>
    <w:p w14:paraId="21834618" w14:textId="77777777" w:rsidR="002C0B1D" w:rsidRDefault="002C0B1D" w:rsidP="001E59F4">
      <w:pPr>
        <w:spacing w:line="480" w:lineRule="auto"/>
        <w:jc w:val="both"/>
        <w:rPr>
          <w:u w:val="single"/>
        </w:rPr>
      </w:pPr>
    </w:p>
    <w:p w14:paraId="52D96160" w14:textId="77777777" w:rsidR="002C0B1D" w:rsidRDefault="002C0B1D" w:rsidP="001E59F4">
      <w:pPr>
        <w:spacing w:line="480" w:lineRule="auto"/>
        <w:jc w:val="both"/>
        <w:rPr>
          <w:u w:val="single"/>
        </w:rPr>
      </w:pPr>
    </w:p>
    <w:p w14:paraId="67649178" w14:textId="77777777" w:rsidR="002C0B1D" w:rsidRDefault="002C0B1D" w:rsidP="001E59F4">
      <w:pPr>
        <w:spacing w:line="480" w:lineRule="auto"/>
        <w:jc w:val="both"/>
        <w:rPr>
          <w:u w:val="single"/>
        </w:rPr>
      </w:pPr>
    </w:p>
    <w:p w14:paraId="285B86AF" w14:textId="77777777" w:rsidR="002C0B1D" w:rsidRDefault="002C0B1D" w:rsidP="001E59F4">
      <w:pPr>
        <w:spacing w:line="480" w:lineRule="auto"/>
        <w:jc w:val="both"/>
        <w:rPr>
          <w:u w:val="single"/>
        </w:rPr>
      </w:pPr>
    </w:p>
    <w:p w14:paraId="7D13BD68" w14:textId="77777777" w:rsidR="002C0B1D" w:rsidRDefault="002C0B1D" w:rsidP="001E59F4">
      <w:pPr>
        <w:spacing w:line="480" w:lineRule="auto"/>
        <w:jc w:val="both"/>
        <w:rPr>
          <w:u w:val="single"/>
        </w:rPr>
      </w:pPr>
    </w:p>
    <w:p w14:paraId="7B28AD65" w14:textId="77777777" w:rsidR="002C0B1D" w:rsidRDefault="002C0B1D" w:rsidP="001E59F4">
      <w:pPr>
        <w:spacing w:line="480" w:lineRule="auto"/>
        <w:jc w:val="both"/>
        <w:rPr>
          <w:u w:val="single"/>
        </w:rPr>
      </w:pPr>
    </w:p>
    <w:p w14:paraId="7052C3F8" w14:textId="77777777" w:rsidR="002C0B1D" w:rsidRDefault="002C0B1D" w:rsidP="001E59F4">
      <w:pPr>
        <w:spacing w:line="480" w:lineRule="auto"/>
        <w:jc w:val="both"/>
        <w:rPr>
          <w:u w:val="single"/>
        </w:rPr>
      </w:pPr>
    </w:p>
    <w:p w14:paraId="34044F03" w14:textId="77777777" w:rsidR="002C0B1D" w:rsidRDefault="002C0B1D" w:rsidP="001E59F4">
      <w:pPr>
        <w:spacing w:line="480" w:lineRule="auto"/>
        <w:jc w:val="both"/>
        <w:rPr>
          <w:u w:val="single"/>
        </w:rPr>
      </w:pPr>
    </w:p>
    <w:p w14:paraId="5F89390E" w14:textId="0145A78C" w:rsidR="002C0B1D" w:rsidRDefault="002C0B1D" w:rsidP="001E59F4">
      <w:pPr>
        <w:spacing w:line="480" w:lineRule="auto"/>
        <w:jc w:val="both"/>
        <w:rPr>
          <w:u w:val="single"/>
        </w:rPr>
      </w:pPr>
      <w:r>
        <w:rPr>
          <w:u w:val="single"/>
        </w:rPr>
        <w:t>Index</w:t>
      </w:r>
    </w:p>
    <w:p w14:paraId="5C15B57E" w14:textId="111D175A" w:rsidR="002C0B1D" w:rsidRDefault="002C0B1D" w:rsidP="001E59F4">
      <w:pPr>
        <w:spacing w:line="480" w:lineRule="auto"/>
        <w:jc w:val="both"/>
      </w:pPr>
      <w:r>
        <w:t xml:space="preserve">Front Cover - </w:t>
      </w:r>
      <w:r w:rsidR="00BC3950">
        <w:t>P</w:t>
      </w:r>
      <w:r>
        <w:t>age 1</w:t>
      </w:r>
    </w:p>
    <w:p w14:paraId="7ABBD851" w14:textId="6C3DA97C" w:rsidR="002C0B1D" w:rsidRDefault="002C0B1D" w:rsidP="001E59F4">
      <w:pPr>
        <w:spacing w:line="480" w:lineRule="auto"/>
        <w:jc w:val="both"/>
      </w:pPr>
      <w:r>
        <w:t xml:space="preserve">Index - </w:t>
      </w:r>
      <w:r w:rsidR="00BC3950">
        <w:t>P</w:t>
      </w:r>
      <w:r>
        <w:t>age 2</w:t>
      </w:r>
    </w:p>
    <w:p w14:paraId="76DC8AF8" w14:textId="3F6ED47A" w:rsidR="002C0B1D" w:rsidRDefault="002C0B1D" w:rsidP="001E59F4">
      <w:pPr>
        <w:spacing w:line="480" w:lineRule="auto"/>
        <w:jc w:val="both"/>
      </w:pPr>
      <w:r>
        <w:t xml:space="preserve">Introduction - </w:t>
      </w:r>
      <w:r w:rsidR="00BC3950">
        <w:t>P</w:t>
      </w:r>
      <w:r>
        <w:t>age 3</w:t>
      </w:r>
    </w:p>
    <w:p w14:paraId="5BF9019E" w14:textId="603BECF9" w:rsidR="002C0B1D" w:rsidRDefault="002C0B1D" w:rsidP="001E59F4">
      <w:pPr>
        <w:spacing w:line="480" w:lineRule="auto"/>
        <w:jc w:val="both"/>
      </w:pPr>
      <w:r>
        <w:t xml:space="preserve">Observation - </w:t>
      </w:r>
      <w:r w:rsidR="00BC3950">
        <w:t>P</w:t>
      </w:r>
      <w:r>
        <w:t>ages 4-5</w:t>
      </w:r>
    </w:p>
    <w:p w14:paraId="355E886A" w14:textId="4EAAA538" w:rsidR="002C0B1D" w:rsidRDefault="002C0B1D" w:rsidP="001E59F4">
      <w:pPr>
        <w:spacing w:line="480" w:lineRule="auto"/>
        <w:jc w:val="both"/>
      </w:pPr>
      <w:r>
        <w:t xml:space="preserve">Methodology - </w:t>
      </w:r>
      <w:r w:rsidR="00BC3950">
        <w:t>P</w:t>
      </w:r>
      <w:r>
        <w:t>ages 5-7</w:t>
      </w:r>
    </w:p>
    <w:p w14:paraId="691DD726" w14:textId="0FC8DE1B" w:rsidR="002C0B1D" w:rsidRDefault="002C0B1D" w:rsidP="001E59F4">
      <w:pPr>
        <w:spacing w:line="480" w:lineRule="auto"/>
        <w:jc w:val="both"/>
      </w:pPr>
      <w:r>
        <w:t>Critical Incidents and its links to Donaldson’s Purposes</w:t>
      </w:r>
      <w:r w:rsidR="00BC7C4E">
        <w:t xml:space="preserve"> - Pages 7-8</w:t>
      </w:r>
    </w:p>
    <w:p w14:paraId="4016FB25" w14:textId="0BC84D84" w:rsidR="002C0B1D" w:rsidRDefault="002C0B1D" w:rsidP="001E59F4">
      <w:pPr>
        <w:spacing w:line="480" w:lineRule="auto"/>
        <w:jc w:val="both"/>
      </w:pPr>
      <w:r>
        <w:t>Literature Review</w:t>
      </w:r>
      <w:r w:rsidR="001D3C67">
        <w:t xml:space="preserve"> - Pages 8-13</w:t>
      </w:r>
    </w:p>
    <w:p w14:paraId="1B0BEA93" w14:textId="0E35F846" w:rsidR="002C0B1D" w:rsidRDefault="002C0B1D" w:rsidP="001E59F4">
      <w:pPr>
        <w:spacing w:line="480" w:lineRule="auto"/>
        <w:jc w:val="both"/>
      </w:pPr>
      <w:r>
        <w:t>Reflection and Evaluation</w:t>
      </w:r>
      <w:r w:rsidR="001D3C67">
        <w:t xml:space="preserve"> - Pages 13-14</w:t>
      </w:r>
    </w:p>
    <w:p w14:paraId="18A848C5" w14:textId="06BF562D" w:rsidR="002C0B1D" w:rsidRDefault="002C0B1D" w:rsidP="001E59F4">
      <w:pPr>
        <w:spacing w:line="480" w:lineRule="auto"/>
        <w:jc w:val="both"/>
      </w:pPr>
      <w:r>
        <w:t xml:space="preserve">Conclusion </w:t>
      </w:r>
      <w:r w:rsidR="001D3C67">
        <w:t>- Page 15</w:t>
      </w:r>
    </w:p>
    <w:p w14:paraId="035DE8D9" w14:textId="4AB1C73C" w:rsidR="002C0B1D" w:rsidRDefault="002C0B1D" w:rsidP="001E59F4">
      <w:pPr>
        <w:spacing w:line="480" w:lineRule="auto"/>
        <w:jc w:val="both"/>
      </w:pPr>
      <w:r>
        <w:t>Appendices</w:t>
      </w:r>
      <w:r w:rsidR="001D3C67">
        <w:t xml:space="preserve"> - Page 16</w:t>
      </w:r>
    </w:p>
    <w:p w14:paraId="28D64A13" w14:textId="46DED562" w:rsidR="002C0B1D" w:rsidRDefault="002C0B1D" w:rsidP="00A53F99">
      <w:pPr>
        <w:spacing w:line="480" w:lineRule="auto"/>
        <w:ind w:firstLine="720"/>
        <w:jc w:val="both"/>
      </w:pPr>
      <w:r>
        <w:t>Observation and Field Notes:</w:t>
      </w:r>
    </w:p>
    <w:p w14:paraId="41651CEC" w14:textId="30C07D23" w:rsidR="002C0B1D" w:rsidRDefault="002C0B1D" w:rsidP="001E59F4">
      <w:pPr>
        <w:spacing w:line="480" w:lineRule="auto"/>
        <w:jc w:val="both"/>
      </w:pPr>
      <w:r>
        <w:tab/>
      </w:r>
      <w:r w:rsidR="00A53F99">
        <w:tab/>
      </w:r>
      <w:r>
        <w:t>Number 1</w:t>
      </w:r>
      <w:r w:rsidR="001D3C67">
        <w:t xml:space="preserve"> - Page 17</w:t>
      </w:r>
    </w:p>
    <w:p w14:paraId="11BE04DA" w14:textId="4D281F60" w:rsidR="002C0B1D" w:rsidRDefault="002C0B1D" w:rsidP="001E59F4">
      <w:pPr>
        <w:spacing w:line="480" w:lineRule="auto"/>
        <w:jc w:val="both"/>
      </w:pPr>
      <w:r>
        <w:tab/>
      </w:r>
      <w:r w:rsidR="00A53F99">
        <w:tab/>
      </w:r>
      <w:r>
        <w:t>Number 2</w:t>
      </w:r>
      <w:r w:rsidR="001D3C67">
        <w:t xml:space="preserve"> - Page 18</w:t>
      </w:r>
    </w:p>
    <w:p w14:paraId="05B94B6D" w14:textId="3236094D" w:rsidR="002C0B1D" w:rsidRDefault="002C0B1D" w:rsidP="001E59F4">
      <w:pPr>
        <w:spacing w:line="480" w:lineRule="auto"/>
        <w:jc w:val="both"/>
      </w:pPr>
      <w:r>
        <w:tab/>
      </w:r>
      <w:r w:rsidR="00A53F99">
        <w:tab/>
      </w:r>
      <w:r>
        <w:t>Number 3</w:t>
      </w:r>
      <w:r w:rsidR="001D3C67">
        <w:t xml:space="preserve"> - Page 19</w:t>
      </w:r>
    </w:p>
    <w:p w14:paraId="66D8DA2E" w14:textId="0A75E545" w:rsidR="002C0B1D" w:rsidRDefault="002C0B1D" w:rsidP="001E59F4">
      <w:pPr>
        <w:spacing w:line="480" w:lineRule="auto"/>
        <w:jc w:val="both"/>
      </w:pPr>
      <w:r>
        <w:tab/>
      </w:r>
      <w:r w:rsidR="00A53F99">
        <w:tab/>
      </w:r>
      <w:r>
        <w:t>Number 4</w:t>
      </w:r>
      <w:r w:rsidR="001D3C67">
        <w:t xml:space="preserve"> - Page 20</w:t>
      </w:r>
    </w:p>
    <w:p w14:paraId="4EA273BD" w14:textId="0BC45B21" w:rsidR="002C0B1D" w:rsidRDefault="002C0B1D" w:rsidP="00A53F99">
      <w:pPr>
        <w:spacing w:line="480" w:lineRule="auto"/>
        <w:ind w:firstLine="720"/>
        <w:jc w:val="both"/>
      </w:pPr>
      <w:r>
        <w:t>Critical Incident Identification Record:</w:t>
      </w:r>
    </w:p>
    <w:p w14:paraId="06E8C361" w14:textId="2A5ECC6A" w:rsidR="002C0B1D" w:rsidRDefault="002C0B1D" w:rsidP="001E59F4">
      <w:pPr>
        <w:spacing w:line="480" w:lineRule="auto"/>
        <w:jc w:val="both"/>
      </w:pPr>
      <w:r>
        <w:tab/>
      </w:r>
      <w:r w:rsidR="00A53F99">
        <w:tab/>
      </w:r>
      <w:r>
        <w:t>Number 1</w:t>
      </w:r>
      <w:r w:rsidR="001D3C67">
        <w:t xml:space="preserve"> - Page 21</w:t>
      </w:r>
    </w:p>
    <w:p w14:paraId="169A8698" w14:textId="39EA5425" w:rsidR="002C0B1D" w:rsidRDefault="002C0B1D" w:rsidP="001E59F4">
      <w:pPr>
        <w:spacing w:line="480" w:lineRule="auto"/>
        <w:jc w:val="both"/>
      </w:pPr>
      <w:r>
        <w:tab/>
      </w:r>
      <w:r w:rsidR="00A53F99">
        <w:tab/>
      </w:r>
      <w:r>
        <w:t>Number 2</w:t>
      </w:r>
      <w:r w:rsidR="001D3C67">
        <w:t xml:space="preserve"> - Page 22</w:t>
      </w:r>
    </w:p>
    <w:p w14:paraId="250CAA25" w14:textId="4AC5E5E4" w:rsidR="002C0B1D" w:rsidRDefault="002C0B1D" w:rsidP="001E59F4">
      <w:pPr>
        <w:spacing w:line="480" w:lineRule="auto"/>
        <w:jc w:val="both"/>
      </w:pPr>
      <w:r>
        <w:tab/>
      </w:r>
      <w:r w:rsidR="00A53F99">
        <w:tab/>
      </w:r>
      <w:r>
        <w:t>Number 3</w:t>
      </w:r>
      <w:r w:rsidR="001D3C67">
        <w:t xml:space="preserve"> - Page 23</w:t>
      </w:r>
    </w:p>
    <w:p w14:paraId="5395B7F5" w14:textId="17B708A6" w:rsidR="002C0B1D" w:rsidRDefault="002C0B1D" w:rsidP="001E59F4">
      <w:pPr>
        <w:spacing w:line="480" w:lineRule="auto"/>
        <w:jc w:val="both"/>
      </w:pPr>
      <w:r>
        <w:tab/>
      </w:r>
      <w:r w:rsidR="00A53F99">
        <w:tab/>
      </w:r>
      <w:r>
        <w:t>Number 4</w:t>
      </w:r>
      <w:r w:rsidR="001D3C67">
        <w:t xml:space="preserve"> - Page 24</w:t>
      </w:r>
    </w:p>
    <w:p w14:paraId="1175663D" w14:textId="5F2CD4E8" w:rsidR="002C0B1D" w:rsidRDefault="002C0B1D" w:rsidP="001E59F4">
      <w:pPr>
        <w:spacing w:line="480" w:lineRule="auto"/>
        <w:jc w:val="both"/>
      </w:pPr>
      <w:r>
        <w:t>References</w:t>
      </w:r>
      <w:r w:rsidR="001D3C67">
        <w:t xml:space="preserve"> - Pages 25-26</w:t>
      </w:r>
    </w:p>
    <w:p w14:paraId="5FAB8611" w14:textId="77777777" w:rsidR="00FC3814" w:rsidRDefault="00FC3814" w:rsidP="001E59F4">
      <w:pPr>
        <w:spacing w:line="480" w:lineRule="auto"/>
        <w:jc w:val="both"/>
        <w:rPr>
          <w:u w:val="single"/>
        </w:rPr>
      </w:pPr>
    </w:p>
    <w:p w14:paraId="6063FB8A" w14:textId="0ACF6502" w:rsidR="00850054" w:rsidRPr="00A57435" w:rsidRDefault="001E59F4" w:rsidP="001E59F4">
      <w:pPr>
        <w:spacing w:line="480" w:lineRule="auto"/>
        <w:jc w:val="both"/>
      </w:pPr>
      <w:r w:rsidRPr="0045575E">
        <w:rPr>
          <w:u w:val="single"/>
        </w:rPr>
        <w:lastRenderedPageBreak/>
        <w:t>Introduction</w:t>
      </w:r>
      <w:r w:rsidR="00A57435">
        <w:t xml:space="preserve"> </w:t>
      </w:r>
    </w:p>
    <w:p w14:paraId="16EEFD47" w14:textId="724E56A3" w:rsidR="001E59F4" w:rsidRDefault="001E59F4" w:rsidP="00961087">
      <w:pPr>
        <w:spacing w:line="480" w:lineRule="auto"/>
        <w:ind w:firstLine="720"/>
        <w:jc w:val="both"/>
      </w:pPr>
      <w:r>
        <w:t xml:space="preserve">“The term </w:t>
      </w:r>
      <w:r w:rsidR="00597990">
        <w:t>‘</w:t>
      </w:r>
      <w:r>
        <w:t>critical inciden</w:t>
      </w:r>
      <w:r w:rsidR="004C7498">
        <w:t>t</w:t>
      </w:r>
      <w:r w:rsidR="00597990">
        <w:t>’</w:t>
      </w:r>
      <w:r>
        <w:t xml:space="preserve"> comes from </w:t>
      </w:r>
      <w:r w:rsidR="00597990">
        <w:t xml:space="preserve">history where it refers to some event or situation which </w:t>
      </w:r>
      <w:r w:rsidR="003D47EE">
        <w:t>has</w:t>
      </w:r>
      <w:r w:rsidR="00597990">
        <w:t xml:space="preserve"> marked a significant turning-point or change in the life of a person or an institution…” (Tripp, 201</w:t>
      </w:r>
      <w:r w:rsidR="00A92475">
        <w:t>2</w:t>
      </w:r>
      <w:r w:rsidR="00A57435">
        <w:t>, p. 6</w:t>
      </w:r>
      <w:r w:rsidR="00597990">
        <w:t xml:space="preserve">). However, Tripp explains that a critical incident in the classroom isn’t necessarily “dramatic or obvious,” in fact, “they are mostly straightforward accounts </w:t>
      </w:r>
      <w:r w:rsidR="0045575E">
        <w:t>of very commonplace events that occur in routine professional practice which are critical in the rather different sense that they are indicative of underlying trends, motives and structures.” (</w:t>
      </w:r>
      <w:r w:rsidR="00A57435">
        <w:t>Ibid</w:t>
      </w:r>
      <w:r w:rsidR="0045575E">
        <w:t>, 201</w:t>
      </w:r>
      <w:r w:rsidR="00A92475">
        <w:t>2</w:t>
      </w:r>
      <w:r w:rsidR="00A57435">
        <w:t>, p. 6-7</w:t>
      </w:r>
      <w:r w:rsidR="0045575E">
        <w:t>). Tripp states that “these incidents appear to be ‘typical’ rather than ‘critical’ at first site” and that it’s the structured analysis behind the incidents that turns them into a critical incident. (</w:t>
      </w:r>
      <w:r w:rsidR="00A57435">
        <w:t>Ibid,</w:t>
      </w:r>
      <w:r w:rsidR="0045575E">
        <w:t xml:space="preserve"> 201</w:t>
      </w:r>
      <w:r w:rsidR="00A92475">
        <w:t>2</w:t>
      </w:r>
      <w:r w:rsidR="00A57435">
        <w:t>, p. 7</w:t>
      </w:r>
      <w:r w:rsidR="0045575E">
        <w:t xml:space="preserve">). </w:t>
      </w:r>
    </w:p>
    <w:p w14:paraId="403B86E8" w14:textId="69C738E8" w:rsidR="00044F97" w:rsidRDefault="0045575E" w:rsidP="001E59F4">
      <w:pPr>
        <w:spacing w:line="480" w:lineRule="auto"/>
        <w:jc w:val="both"/>
        <w:rPr>
          <w:b/>
          <w:bCs/>
          <w:color w:val="FF0000"/>
        </w:rPr>
      </w:pPr>
      <w:r>
        <w:tab/>
        <w:t xml:space="preserve">This evaluation will endeavour to explore and discuss a witnessed critical incident observed in a classroom from a distance in a </w:t>
      </w:r>
      <w:r w:rsidR="00D6636D">
        <w:t>m</w:t>
      </w:r>
      <w:r>
        <w:t>oder</w:t>
      </w:r>
      <w:r w:rsidR="00D6636D">
        <w:t>n</w:t>
      </w:r>
      <w:r>
        <w:t xml:space="preserve"> </w:t>
      </w:r>
      <w:r w:rsidR="00D6636D">
        <w:t>s</w:t>
      </w:r>
      <w:r>
        <w:t xml:space="preserve">econdary </w:t>
      </w:r>
      <w:r w:rsidR="00D6636D">
        <w:t>c</w:t>
      </w:r>
      <w:r>
        <w:t>omprehensive</w:t>
      </w:r>
      <w:r w:rsidR="00331CCB">
        <w:t>,</w:t>
      </w:r>
      <w:r>
        <w:t xml:space="preserve"> </w:t>
      </w:r>
      <w:r w:rsidR="00331CCB">
        <w:t>G</w:t>
      </w:r>
      <w:r>
        <w:t>irls</w:t>
      </w:r>
      <w:r w:rsidR="00331CCB">
        <w:t>’</w:t>
      </w:r>
      <w:r>
        <w:t xml:space="preserve"> </w:t>
      </w:r>
      <w:r w:rsidR="00457159">
        <w:t>S</w:t>
      </w:r>
      <w:r>
        <w:t xml:space="preserve">chool. </w:t>
      </w:r>
      <w:r w:rsidR="00331CCB">
        <w:t>Multiple critical incidences were witnessed during the time spent in the school</w:t>
      </w:r>
      <w:r w:rsidR="00457159">
        <w:t xml:space="preserve"> </w:t>
      </w:r>
      <w:r w:rsidR="00331CCB">
        <w:t>however, this essay will focus in depth on only one of those</w:t>
      </w:r>
      <w:r w:rsidR="00457159">
        <w:t>. It</w:t>
      </w:r>
      <w:r w:rsidR="00331CCB">
        <w:t xml:space="preserve"> will look to discuss how this critical incident makes connections with different </w:t>
      </w:r>
      <w:r w:rsidR="00D6636D">
        <w:t>research methods and theories in education</w:t>
      </w:r>
      <w:r w:rsidR="00331CCB">
        <w:t xml:space="preserve">, as well as </w:t>
      </w:r>
      <w:r w:rsidR="00457159">
        <w:t>attempting to make</w:t>
      </w:r>
      <w:r w:rsidR="00331CCB">
        <w:t xml:space="preserve"> a connection with how this incident may be in line with the new Donaldson </w:t>
      </w:r>
      <w:r w:rsidR="003D47EE">
        <w:t>curriculum,</w:t>
      </w:r>
      <w:r w:rsidR="00D6636D">
        <w:t xml:space="preserve"> set out in his review</w:t>
      </w:r>
      <w:r w:rsidR="00331CCB">
        <w:t xml:space="preserve"> and will discuss if any of his four purposes were witnessed during the incident. </w:t>
      </w:r>
      <w:r w:rsidR="00D6636D">
        <w:t>“</w:t>
      </w:r>
      <w:r w:rsidR="00D6636D" w:rsidRPr="00D6636D">
        <w:t xml:space="preserve">The review aims to </w:t>
      </w:r>
      <w:r w:rsidR="00D6636D">
        <w:t>‘</w:t>
      </w:r>
      <w:r w:rsidR="00D6636D" w:rsidRPr="00D6636D">
        <w:t>shape a successful and exciting future</w:t>
      </w:r>
      <w:r w:rsidR="00D6636D">
        <w:t>’</w:t>
      </w:r>
      <w:r w:rsidR="00D6636D" w:rsidRPr="00D6636D">
        <w:t xml:space="preserve"> for the children and young people of Wales.</w:t>
      </w:r>
      <w:r w:rsidR="00D6636D">
        <w:t xml:space="preserve"> In March 2014 the Welsh government asked Professor Graham Donaldson to review the curriculum and assessment arrangements in schools in Wales.” (Welsh Education Minister, Donaldson, 2014, p. 2)</w:t>
      </w:r>
    </w:p>
    <w:p w14:paraId="1CF96B12" w14:textId="77777777" w:rsidR="00963923" w:rsidRDefault="00963923" w:rsidP="001E59F4">
      <w:pPr>
        <w:spacing w:line="480" w:lineRule="auto"/>
        <w:jc w:val="both"/>
        <w:rPr>
          <w:b/>
          <w:bCs/>
          <w:color w:val="FF0000"/>
        </w:rPr>
      </w:pPr>
    </w:p>
    <w:p w14:paraId="3B414411" w14:textId="77777777" w:rsidR="002C0B1D" w:rsidRDefault="002C0B1D" w:rsidP="001E59F4">
      <w:pPr>
        <w:spacing w:line="480" w:lineRule="auto"/>
        <w:jc w:val="both"/>
        <w:rPr>
          <w:color w:val="000000" w:themeColor="text1"/>
          <w:u w:val="single"/>
        </w:rPr>
      </w:pPr>
    </w:p>
    <w:p w14:paraId="2BFF28D3" w14:textId="77777777" w:rsidR="002C0B1D" w:rsidRDefault="002C0B1D" w:rsidP="001E59F4">
      <w:pPr>
        <w:spacing w:line="480" w:lineRule="auto"/>
        <w:jc w:val="both"/>
        <w:rPr>
          <w:color w:val="000000" w:themeColor="text1"/>
          <w:u w:val="single"/>
        </w:rPr>
      </w:pPr>
    </w:p>
    <w:p w14:paraId="74DD0DFB" w14:textId="51DD25C7" w:rsidR="00850054" w:rsidRPr="00A57435" w:rsidRDefault="00044F97" w:rsidP="001E59F4">
      <w:pPr>
        <w:spacing w:line="480" w:lineRule="auto"/>
        <w:jc w:val="both"/>
        <w:rPr>
          <w:color w:val="000000" w:themeColor="text1"/>
        </w:rPr>
      </w:pPr>
      <w:r w:rsidRPr="00044F97">
        <w:rPr>
          <w:color w:val="000000" w:themeColor="text1"/>
          <w:u w:val="single"/>
        </w:rPr>
        <w:lastRenderedPageBreak/>
        <w:t>Observation</w:t>
      </w:r>
      <w:r w:rsidR="00A57435">
        <w:rPr>
          <w:color w:val="000000" w:themeColor="text1"/>
        </w:rPr>
        <w:t xml:space="preserve"> </w:t>
      </w:r>
    </w:p>
    <w:p w14:paraId="0B010618" w14:textId="5A0C88D3" w:rsidR="00E23170" w:rsidRDefault="00044F97" w:rsidP="001E59F4">
      <w:pPr>
        <w:spacing w:line="480" w:lineRule="auto"/>
        <w:jc w:val="both"/>
        <w:rPr>
          <w:color w:val="000000" w:themeColor="text1"/>
        </w:rPr>
      </w:pPr>
      <w:r w:rsidRPr="00044F97">
        <w:rPr>
          <w:color w:val="000000" w:themeColor="text1"/>
        </w:rPr>
        <w:t xml:space="preserve">As stated in the introduction the </w:t>
      </w:r>
      <w:r>
        <w:rPr>
          <w:color w:val="000000" w:themeColor="text1"/>
        </w:rPr>
        <w:t>school visited was an all-girls school. The school itself is situated in South Wales</w:t>
      </w:r>
      <w:r w:rsidR="00032FF6">
        <w:rPr>
          <w:color w:val="000000" w:themeColor="text1"/>
        </w:rPr>
        <w:t>. For confidentiality</w:t>
      </w:r>
      <w:r w:rsidR="00305D98">
        <w:rPr>
          <w:color w:val="000000" w:themeColor="text1"/>
        </w:rPr>
        <w:t xml:space="preserve"> and ethical reasons</w:t>
      </w:r>
      <w:r w:rsidR="00032FF6">
        <w:rPr>
          <w:color w:val="000000" w:themeColor="text1"/>
        </w:rPr>
        <w:t>, the specific school, specific students and specific teachers</w:t>
      </w:r>
      <w:r w:rsidR="00424405">
        <w:rPr>
          <w:color w:val="000000" w:themeColor="text1"/>
        </w:rPr>
        <w:t xml:space="preserve"> discussed</w:t>
      </w:r>
      <w:r w:rsidR="00032FF6">
        <w:rPr>
          <w:color w:val="000000" w:themeColor="text1"/>
        </w:rPr>
        <w:t xml:space="preserve"> will not be mentioned</w:t>
      </w:r>
      <w:r w:rsidR="00305D98">
        <w:rPr>
          <w:color w:val="000000" w:themeColor="text1"/>
        </w:rPr>
        <w:t xml:space="preserve"> by name</w:t>
      </w:r>
      <w:r w:rsidR="00032FF6">
        <w:rPr>
          <w:color w:val="000000" w:themeColor="text1"/>
        </w:rPr>
        <w:t xml:space="preserve">. </w:t>
      </w:r>
      <w:r w:rsidR="00424405">
        <w:rPr>
          <w:color w:val="000000" w:themeColor="text1"/>
        </w:rPr>
        <w:t>They will be given a ‘code name’ for example ‘Student A’.</w:t>
      </w:r>
    </w:p>
    <w:p w14:paraId="1759DF54" w14:textId="66A30C7F" w:rsidR="00305D98" w:rsidRDefault="00E23170" w:rsidP="00E23170">
      <w:pPr>
        <w:spacing w:line="480" w:lineRule="auto"/>
        <w:ind w:firstLine="720"/>
        <w:jc w:val="both"/>
        <w:rPr>
          <w:color w:val="000000" w:themeColor="text1"/>
        </w:rPr>
      </w:pPr>
      <w:r>
        <w:rPr>
          <w:color w:val="000000" w:themeColor="text1"/>
        </w:rPr>
        <w:t>“</w:t>
      </w:r>
      <w:r w:rsidRPr="00E23170">
        <w:rPr>
          <w:color w:val="000000" w:themeColor="text1"/>
        </w:rPr>
        <w:t>The British Educational Research Association (BERA) believes that educational researchers should operate within an ethic of respect for any persons – including themselves – involved in or touched by the research they are undertaking.</w:t>
      </w:r>
      <w:r>
        <w:rPr>
          <w:color w:val="000000" w:themeColor="text1"/>
        </w:rPr>
        <w:t>” (BERA, 2018, p. 6)</w:t>
      </w:r>
    </w:p>
    <w:p w14:paraId="5A62C79C" w14:textId="1689BDD7" w:rsidR="00305D98" w:rsidRDefault="00305D98" w:rsidP="00305D98">
      <w:pPr>
        <w:spacing w:line="480" w:lineRule="auto"/>
        <w:ind w:firstLine="720"/>
        <w:jc w:val="both"/>
        <w:rPr>
          <w:color w:val="000000" w:themeColor="text1"/>
        </w:rPr>
      </w:pPr>
      <w:r>
        <w:rPr>
          <w:color w:val="000000" w:themeColor="text1"/>
        </w:rPr>
        <w:t>This</w:t>
      </w:r>
      <w:r w:rsidR="00032FF6">
        <w:rPr>
          <w:color w:val="000000" w:themeColor="text1"/>
        </w:rPr>
        <w:t xml:space="preserve"> school </w:t>
      </w:r>
      <w:r w:rsidR="00044F97">
        <w:rPr>
          <w:color w:val="000000" w:themeColor="text1"/>
        </w:rPr>
        <w:t xml:space="preserve">accommodates approximately </w:t>
      </w:r>
      <w:r w:rsidR="003D47EE">
        <w:rPr>
          <w:color w:val="000000" w:themeColor="text1"/>
        </w:rPr>
        <w:t>eight hundred</w:t>
      </w:r>
      <w:r w:rsidR="00044F97">
        <w:rPr>
          <w:color w:val="000000" w:themeColor="text1"/>
        </w:rPr>
        <w:t xml:space="preserve"> female </w:t>
      </w:r>
      <w:r w:rsidR="00032FF6">
        <w:rPr>
          <w:color w:val="000000" w:themeColor="text1"/>
        </w:rPr>
        <w:t>students</w:t>
      </w:r>
      <w:r w:rsidR="00044F97">
        <w:rPr>
          <w:color w:val="000000" w:themeColor="text1"/>
        </w:rPr>
        <w:t xml:space="preserve"> aged eleven to </w:t>
      </w:r>
      <w:r w:rsidR="00032FF6">
        <w:rPr>
          <w:color w:val="000000" w:themeColor="text1"/>
        </w:rPr>
        <w:t>eighteen, however some male students do join parts of the A-level programme</w:t>
      </w:r>
      <w:r>
        <w:rPr>
          <w:color w:val="000000" w:themeColor="text1"/>
        </w:rPr>
        <w:t>. This is the same for some of the school</w:t>
      </w:r>
      <w:r w:rsidR="003D47EE">
        <w:rPr>
          <w:color w:val="000000" w:themeColor="text1"/>
        </w:rPr>
        <w:t>’</w:t>
      </w:r>
      <w:r>
        <w:rPr>
          <w:color w:val="000000" w:themeColor="text1"/>
        </w:rPr>
        <w:t xml:space="preserve">s female A-Level students, who join the local </w:t>
      </w:r>
      <w:r w:rsidR="00963923">
        <w:rPr>
          <w:color w:val="000000" w:themeColor="text1"/>
        </w:rPr>
        <w:t>boys</w:t>
      </w:r>
      <w:r w:rsidR="003D47EE">
        <w:rPr>
          <w:color w:val="000000" w:themeColor="text1"/>
        </w:rPr>
        <w:t>’</w:t>
      </w:r>
      <w:r>
        <w:rPr>
          <w:color w:val="000000" w:themeColor="text1"/>
        </w:rPr>
        <w:t xml:space="preserve"> school for some of their lessons</w:t>
      </w:r>
      <w:r w:rsidR="00424405">
        <w:rPr>
          <w:color w:val="000000" w:themeColor="text1"/>
        </w:rPr>
        <w:t>. This gives the older students extra responsibility and freedom as they get to travel to multiple locations to complete their daily timetables, as well as socialising with different peer groups.</w:t>
      </w:r>
    </w:p>
    <w:p w14:paraId="0D668BA1" w14:textId="5375961C" w:rsidR="00424405" w:rsidRDefault="00044F97" w:rsidP="000238E3">
      <w:pPr>
        <w:spacing w:line="480" w:lineRule="auto"/>
        <w:ind w:firstLine="720"/>
        <w:jc w:val="both"/>
        <w:rPr>
          <w:color w:val="000000" w:themeColor="text1"/>
        </w:rPr>
      </w:pPr>
      <w:r>
        <w:rPr>
          <w:color w:val="000000" w:themeColor="text1"/>
        </w:rPr>
        <w:t xml:space="preserve">The </w:t>
      </w:r>
      <w:r w:rsidR="00305D98">
        <w:rPr>
          <w:color w:val="000000" w:themeColor="text1"/>
        </w:rPr>
        <w:t xml:space="preserve">particular class </w:t>
      </w:r>
      <w:r>
        <w:rPr>
          <w:color w:val="000000" w:themeColor="text1"/>
        </w:rPr>
        <w:t>that was observed was the top set class in year e</w:t>
      </w:r>
      <w:r w:rsidR="00305D98">
        <w:rPr>
          <w:color w:val="000000" w:themeColor="text1"/>
        </w:rPr>
        <w:t>ight</w:t>
      </w:r>
      <w:r w:rsidR="00A92475">
        <w:rPr>
          <w:color w:val="000000" w:themeColor="text1"/>
        </w:rPr>
        <w:t>. This class</w:t>
      </w:r>
      <w:r w:rsidR="00305D98">
        <w:rPr>
          <w:color w:val="000000" w:themeColor="text1"/>
        </w:rPr>
        <w:t xml:space="preserve"> </w:t>
      </w:r>
      <w:r>
        <w:rPr>
          <w:color w:val="000000" w:themeColor="text1"/>
        </w:rPr>
        <w:t>contain</w:t>
      </w:r>
      <w:r w:rsidR="00A92475">
        <w:rPr>
          <w:color w:val="000000" w:themeColor="text1"/>
        </w:rPr>
        <w:t>ed</w:t>
      </w:r>
      <w:r>
        <w:rPr>
          <w:color w:val="000000" w:themeColor="text1"/>
        </w:rPr>
        <w:t xml:space="preserve"> </w:t>
      </w:r>
      <w:r w:rsidR="00032FF6">
        <w:rPr>
          <w:color w:val="000000" w:themeColor="text1"/>
        </w:rPr>
        <w:t xml:space="preserve">twenty-seven students. </w:t>
      </w:r>
      <w:r w:rsidR="00305D98">
        <w:rPr>
          <w:color w:val="000000" w:themeColor="text1"/>
        </w:rPr>
        <w:t xml:space="preserve">The school has split its year seven </w:t>
      </w:r>
      <w:r w:rsidR="003D47EE">
        <w:rPr>
          <w:color w:val="000000" w:themeColor="text1"/>
        </w:rPr>
        <w:t xml:space="preserve">through </w:t>
      </w:r>
      <w:r w:rsidR="00305D98">
        <w:rPr>
          <w:color w:val="000000" w:themeColor="text1"/>
        </w:rPr>
        <w:t xml:space="preserve">to </w:t>
      </w:r>
      <w:r w:rsidR="003D47EE">
        <w:rPr>
          <w:color w:val="000000" w:themeColor="text1"/>
        </w:rPr>
        <w:t xml:space="preserve">its </w:t>
      </w:r>
      <w:r w:rsidR="00305D98">
        <w:rPr>
          <w:color w:val="000000" w:themeColor="text1"/>
        </w:rPr>
        <w:t>year eleven classes into four sets</w:t>
      </w:r>
      <w:r w:rsidR="00A92475">
        <w:rPr>
          <w:color w:val="000000" w:themeColor="text1"/>
        </w:rPr>
        <w:t xml:space="preserve"> </w:t>
      </w:r>
      <w:r w:rsidR="003D47EE">
        <w:rPr>
          <w:color w:val="000000" w:themeColor="text1"/>
        </w:rPr>
        <w:t>based</w:t>
      </w:r>
      <w:r w:rsidR="00A92475">
        <w:rPr>
          <w:color w:val="000000" w:themeColor="text1"/>
        </w:rPr>
        <w:t xml:space="preserve"> on </w:t>
      </w:r>
      <w:r w:rsidR="008B1932">
        <w:rPr>
          <w:color w:val="000000" w:themeColor="text1"/>
        </w:rPr>
        <w:t>the girls</w:t>
      </w:r>
      <w:r w:rsidR="003D47EE">
        <w:rPr>
          <w:color w:val="000000" w:themeColor="text1"/>
        </w:rPr>
        <w:t>’</w:t>
      </w:r>
      <w:r w:rsidR="00305D98">
        <w:rPr>
          <w:color w:val="000000" w:themeColor="text1"/>
        </w:rPr>
        <w:t xml:space="preserve"> individual numeracy and mathematical ability. In previous years the classes usually would have been set according to ability in core subjects only, like maths, english and science. The girls would have then been placed in mixed ability classes for other subjects like drama, P.E. and music. However due to the current climate </w:t>
      </w:r>
      <w:r w:rsidR="00424405">
        <w:rPr>
          <w:color w:val="000000" w:themeColor="text1"/>
        </w:rPr>
        <w:t>that societ</w:t>
      </w:r>
      <w:r w:rsidR="004C7498">
        <w:rPr>
          <w:color w:val="000000" w:themeColor="text1"/>
        </w:rPr>
        <w:t>y is</w:t>
      </w:r>
      <w:r w:rsidR="00424405">
        <w:rPr>
          <w:color w:val="000000" w:themeColor="text1"/>
        </w:rPr>
        <w:t xml:space="preserve"> facing </w:t>
      </w:r>
      <w:r w:rsidR="003D47EE">
        <w:rPr>
          <w:color w:val="000000" w:themeColor="text1"/>
        </w:rPr>
        <w:t>because of Covid-19,</w:t>
      </w:r>
      <w:r w:rsidR="00A92475">
        <w:rPr>
          <w:color w:val="000000" w:themeColor="text1"/>
        </w:rPr>
        <w:t xml:space="preserve"> </w:t>
      </w:r>
      <w:r w:rsidR="003D47EE">
        <w:rPr>
          <w:color w:val="000000" w:themeColor="text1"/>
        </w:rPr>
        <w:t xml:space="preserve">during the </w:t>
      </w:r>
      <w:r w:rsidR="00A92475">
        <w:rPr>
          <w:color w:val="000000" w:themeColor="text1"/>
        </w:rPr>
        <w:t>academic year of 2020-2021, it</w:t>
      </w:r>
      <w:r w:rsidR="004C7498">
        <w:rPr>
          <w:color w:val="000000" w:themeColor="text1"/>
        </w:rPr>
        <w:t>’</w:t>
      </w:r>
      <w:r w:rsidR="00A92475">
        <w:rPr>
          <w:color w:val="000000" w:themeColor="text1"/>
        </w:rPr>
        <w:t>s essential for</w:t>
      </w:r>
      <w:r w:rsidR="00424405">
        <w:rPr>
          <w:color w:val="000000" w:themeColor="text1"/>
        </w:rPr>
        <w:t xml:space="preserve"> the</w:t>
      </w:r>
      <w:r w:rsidR="00A92475">
        <w:rPr>
          <w:color w:val="000000" w:themeColor="text1"/>
        </w:rPr>
        <w:t xml:space="preserve"> health and safety </w:t>
      </w:r>
      <w:r w:rsidR="00424405">
        <w:rPr>
          <w:color w:val="000000" w:themeColor="text1"/>
        </w:rPr>
        <w:t xml:space="preserve">of </w:t>
      </w:r>
      <w:r w:rsidR="00A92475">
        <w:rPr>
          <w:color w:val="000000" w:themeColor="text1"/>
        </w:rPr>
        <w:t xml:space="preserve">the girls </w:t>
      </w:r>
      <w:r w:rsidR="003D47EE">
        <w:rPr>
          <w:color w:val="000000" w:themeColor="text1"/>
        </w:rPr>
        <w:t xml:space="preserve">to </w:t>
      </w:r>
      <w:r w:rsidR="00A92475">
        <w:rPr>
          <w:color w:val="000000" w:themeColor="text1"/>
        </w:rPr>
        <w:t>remain in the same class at all times</w:t>
      </w:r>
      <w:r w:rsidR="003D47EE">
        <w:rPr>
          <w:color w:val="000000" w:themeColor="text1"/>
        </w:rPr>
        <w:t xml:space="preserve"> where best possible</w:t>
      </w:r>
      <w:r w:rsidR="00A92475">
        <w:rPr>
          <w:color w:val="000000" w:themeColor="text1"/>
        </w:rPr>
        <w:t>.</w:t>
      </w:r>
      <w:r w:rsidR="00424405">
        <w:rPr>
          <w:color w:val="000000" w:themeColor="text1"/>
        </w:rPr>
        <w:t xml:space="preserve"> “</w:t>
      </w:r>
      <w:r w:rsidR="00424405" w:rsidRPr="00424405">
        <w:rPr>
          <w:color w:val="000000" w:themeColor="text1"/>
        </w:rPr>
        <w:t xml:space="preserve">Consistent groups reduce the risk of transmission by limiting the number of pupils </w:t>
      </w:r>
      <w:r w:rsidR="00424405" w:rsidRPr="00424405">
        <w:rPr>
          <w:color w:val="000000" w:themeColor="text1"/>
        </w:rPr>
        <w:lastRenderedPageBreak/>
        <w:t>and staff in contact with each other to only those within the group.</w:t>
      </w:r>
      <w:r w:rsidR="00424405">
        <w:rPr>
          <w:color w:val="000000" w:themeColor="text1"/>
        </w:rPr>
        <w:t xml:space="preserve">” </w:t>
      </w:r>
      <w:r w:rsidR="00E1659B">
        <w:rPr>
          <w:color w:val="000000" w:themeColor="text1"/>
        </w:rPr>
        <w:t>(</w:t>
      </w:r>
      <w:r w:rsidR="00424405">
        <w:rPr>
          <w:color w:val="000000" w:themeColor="text1"/>
        </w:rPr>
        <w:t xml:space="preserve">British Government, Department for </w:t>
      </w:r>
      <w:r w:rsidR="00E1659B">
        <w:rPr>
          <w:color w:val="000000" w:themeColor="text1"/>
        </w:rPr>
        <w:t>E</w:t>
      </w:r>
      <w:r w:rsidR="00424405">
        <w:rPr>
          <w:color w:val="000000" w:themeColor="text1"/>
        </w:rPr>
        <w:t>ducation</w:t>
      </w:r>
      <w:r w:rsidR="00E1659B">
        <w:rPr>
          <w:color w:val="000000" w:themeColor="text1"/>
        </w:rPr>
        <w:t>, 2020 p. 9)</w:t>
      </w:r>
    </w:p>
    <w:p w14:paraId="017EAA73" w14:textId="77777777" w:rsidR="000238E3" w:rsidRPr="00424405" w:rsidRDefault="000238E3" w:rsidP="000238E3">
      <w:pPr>
        <w:spacing w:line="480" w:lineRule="auto"/>
        <w:ind w:firstLine="720"/>
        <w:jc w:val="both"/>
        <w:rPr>
          <w:color w:val="000000" w:themeColor="text1"/>
        </w:rPr>
      </w:pPr>
    </w:p>
    <w:p w14:paraId="0959E2BD" w14:textId="2477282C" w:rsidR="00A57435" w:rsidRDefault="00930133" w:rsidP="001E59F4">
      <w:pPr>
        <w:spacing w:line="480" w:lineRule="auto"/>
        <w:jc w:val="both"/>
        <w:rPr>
          <w:color w:val="000000" w:themeColor="text1"/>
        </w:rPr>
      </w:pPr>
      <w:r w:rsidRPr="00930133">
        <w:rPr>
          <w:color w:val="000000" w:themeColor="text1"/>
          <w:u w:val="single"/>
        </w:rPr>
        <w:t>Methodology</w:t>
      </w:r>
    </w:p>
    <w:p w14:paraId="6B186B49" w14:textId="39CF757D" w:rsidR="000238E3" w:rsidRDefault="000238E3" w:rsidP="001E59F4">
      <w:pPr>
        <w:spacing w:line="480" w:lineRule="auto"/>
        <w:jc w:val="both"/>
        <w:rPr>
          <w:color w:val="000000" w:themeColor="text1"/>
        </w:rPr>
      </w:pPr>
      <w:r>
        <w:rPr>
          <w:color w:val="000000" w:themeColor="text1"/>
        </w:rPr>
        <w:tab/>
      </w:r>
      <w:r w:rsidR="00116249">
        <w:rPr>
          <w:color w:val="000000" w:themeColor="text1"/>
        </w:rPr>
        <w:t>As stated in the title of this critical evaluation, the aim is to identify a critical incident in a classroom setting through the means of observation. According to Cohen, Manion and Morrison (201</w:t>
      </w:r>
      <w:r w:rsidR="00B0692F">
        <w:rPr>
          <w:color w:val="000000" w:themeColor="text1"/>
        </w:rPr>
        <w:t>8</w:t>
      </w:r>
      <w:r w:rsidR="00116249">
        <w:rPr>
          <w:color w:val="000000" w:themeColor="text1"/>
        </w:rPr>
        <w:t xml:space="preserve"> p. 542 – 562) there are multiple different ways and avenues a researcher can explore in order to carry out their investigation. They discuss </w:t>
      </w:r>
      <w:r w:rsidR="00B0692F">
        <w:rPr>
          <w:color w:val="000000" w:themeColor="text1"/>
        </w:rPr>
        <w:t xml:space="preserve">that “observation takes many forms” and their chapter addresses </w:t>
      </w:r>
      <w:r w:rsidR="004458A8">
        <w:rPr>
          <w:color w:val="000000" w:themeColor="text1"/>
        </w:rPr>
        <w:t xml:space="preserve">“several different kinds of observations” </w:t>
      </w:r>
      <w:r w:rsidR="00116249">
        <w:rPr>
          <w:color w:val="000000" w:themeColor="text1"/>
        </w:rPr>
        <w:t xml:space="preserve">such as </w:t>
      </w:r>
      <w:r w:rsidR="00B0692F">
        <w:rPr>
          <w:color w:val="000000" w:themeColor="text1"/>
        </w:rPr>
        <w:t>‘structured observation, naturalistic and participant observation</w:t>
      </w:r>
      <w:r w:rsidR="00E40061">
        <w:rPr>
          <w:color w:val="000000" w:themeColor="text1"/>
        </w:rPr>
        <w:t xml:space="preserve"> and </w:t>
      </w:r>
      <w:r w:rsidR="00B0692F">
        <w:rPr>
          <w:color w:val="000000" w:themeColor="text1"/>
        </w:rPr>
        <w:t>unstructured observation amongst others</w:t>
      </w:r>
      <w:r w:rsidR="00E40061">
        <w:rPr>
          <w:color w:val="000000" w:themeColor="text1"/>
        </w:rPr>
        <w:t>,</w:t>
      </w:r>
      <w:r w:rsidR="00B0692F">
        <w:rPr>
          <w:color w:val="000000" w:themeColor="text1"/>
        </w:rPr>
        <w:t xml:space="preserve"> and they also take into consideration ‘ethicality, reliability and validity in observations.’</w:t>
      </w:r>
    </w:p>
    <w:p w14:paraId="464ECE5D" w14:textId="44E8AC96" w:rsidR="004458A8" w:rsidRDefault="00B0692F" w:rsidP="001E59F4">
      <w:pPr>
        <w:spacing w:line="480" w:lineRule="auto"/>
        <w:jc w:val="both"/>
        <w:rPr>
          <w:color w:val="000000" w:themeColor="text1"/>
        </w:rPr>
      </w:pPr>
      <w:r>
        <w:rPr>
          <w:color w:val="000000" w:themeColor="text1"/>
        </w:rPr>
        <w:tab/>
        <w:t>“Observation is more than just looking. It is looking and noting systematically people, events, behaviours, settings, artefacts routines and so on.” (Simpson and Tuson, 2003, p. 2)</w:t>
      </w:r>
      <w:r w:rsidR="004458A8">
        <w:rPr>
          <w:color w:val="000000" w:themeColor="text1"/>
        </w:rPr>
        <w:t xml:space="preserve">. The unique strength and </w:t>
      </w:r>
      <w:r w:rsidR="008330A6">
        <w:rPr>
          <w:color w:val="000000" w:themeColor="text1"/>
        </w:rPr>
        <w:t>“</w:t>
      </w:r>
      <w:r w:rsidR="004458A8">
        <w:rPr>
          <w:color w:val="000000" w:themeColor="text1"/>
        </w:rPr>
        <w:t xml:space="preserve">distinctive feature of observation as a research process is that it offers an investigator the opportunity to gather first-hand ‘live data’ in </w:t>
      </w:r>
      <w:r w:rsidR="004458A8">
        <w:rPr>
          <w:i/>
          <w:iCs/>
          <w:color w:val="000000" w:themeColor="text1"/>
        </w:rPr>
        <w:t>situ</w:t>
      </w:r>
      <w:r w:rsidR="004458A8">
        <w:rPr>
          <w:color w:val="000000" w:themeColor="text1"/>
        </w:rPr>
        <w:t xml:space="preserve"> from naturally occurring social situations rather than, for example, reported data (Wellington, 2015, p. 247) and second hand accounts</w:t>
      </w:r>
      <w:r w:rsidR="008330A6">
        <w:rPr>
          <w:color w:val="000000" w:themeColor="text1"/>
        </w:rPr>
        <w:t>”</w:t>
      </w:r>
      <w:r w:rsidR="004458A8">
        <w:rPr>
          <w:color w:val="000000" w:themeColor="text1"/>
        </w:rPr>
        <w:t xml:space="preserve"> (Creswell, 201</w:t>
      </w:r>
      <w:r w:rsidR="00CA258B">
        <w:rPr>
          <w:color w:val="000000" w:themeColor="text1"/>
        </w:rPr>
        <w:t>4</w:t>
      </w:r>
      <w:r w:rsidR="004458A8">
        <w:rPr>
          <w:color w:val="000000" w:themeColor="text1"/>
        </w:rPr>
        <w:t xml:space="preserve"> p. 213).</w:t>
      </w:r>
      <w:r w:rsidR="008330A6">
        <w:rPr>
          <w:color w:val="000000" w:themeColor="text1"/>
        </w:rPr>
        <w:t xml:space="preserve"> </w:t>
      </w:r>
    </w:p>
    <w:p w14:paraId="2D31D50E" w14:textId="12FA1814" w:rsidR="008330A6" w:rsidRDefault="008330A6" w:rsidP="001E59F4">
      <w:pPr>
        <w:spacing w:line="480" w:lineRule="auto"/>
        <w:jc w:val="both"/>
        <w:rPr>
          <w:color w:val="000000" w:themeColor="text1"/>
        </w:rPr>
      </w:pPr>
      <w:r>
        <w:rPr>
          <w:color w:val="000000" w:themeColor="text1"/>
        </w:rPr>
        <w:tab/>
        <w:t xml:space="preserve">Whilst there are many positives to observations, they </w:t>
      </w:r>
      <w:r w:rsidR="005A6873">
        <w:rPr>
          <w:color w:val="000000" w:themeColor="text1"/>
        </w:rPr>
        <w:t>do however</w:t>
      </w:r>
      <w:r>
        <w:rPr>
          <w:color w:val="000000" w:themeColor="text1"/>
        </w:rPr>
        <w:t xml:space="preserve"> come with their own particular set of weaknesses. On</w:t>
      </w:r>
      <w:r w:rsidR="005A6873">
        <w:rPr>
          <w:color w:val="000000" w:themeColor="text1"/>
        </w:rPr>
        <w:t>e</w:t>
      </w:r>
      <w:r>
        <w:rPr>
          <w:color w:val="000000" w:themeColor="text1"/>
        </w:rPr>
        <w:t xml:space="preserve"> of the main </w:t>
      </w:r>
      <w:r w:rsidR="005A6873">
        <w:rPr>
          <w:color w:val="000000" w:themeColor="text1"/>
        </w:rPr>
        <w:t>disadvantages to observations particularly of young student</w:t>
      </w:r>
      <w:r w:rsidR="00E40061">
        <w:rPr>
          <w:color w:val="000000" w:themeColor="text1"/>
        </w:rPr>
        <w:t>s</w:t>
      </w:r>
      <w:r w:rsidR="005A6873">
        <w:rPr>
          <w:color w:val="000000" w:themeColor="text1"/>
        </w:rPr>
        <w:t xml:space="preserve"> in the classroom is “reactivity. Participants may change their behaviour if they know they are being observed, for example, they may try harder in class, they may feel more anxious, they may behave much better or much worse than normal, they may behave </w:t>
      </w:r>
      <w:r w:rsidR="005A6873">
        <w:rPr>
          <w:color w:val="000000" w:themeColor="text1"/>
        </w:rPr>
        <w:lastRenderedPageBreak/>
        <w:t>the way they think the researcher wishes them to, or in ways for which the researcher tacitly signals approval</w:t>
      </w:r>
      <w:r w:rsidR="00E40061">
        <w:rPr>
          <w:color w:val="000000" w:themeColor="text1"/>
        </w:rPr>
        <w:t>”.</w:t>
      </w:r>
      <w:r w:rsidR="005A6873">
        <w:rPr>
          <w:color w:val="000000" w:themeColor="text1"/>
        </w:rPr>
        <w:t xml:space="preserve"> (Shaughnessy et al., 2003, p.113).</w:t>
      </w:r>
    </w:p>
    <w:p w14:paraId="733D8FB9" w14:textId="6F2D5FC1" w:rsidR="00FB7A9F" w:rsidRPr="00FB7A9F" w:rsidRDefault="00FB7A9F" w:rsidP="001E59F4">
      <w:pPr>
        <w:spacing w:line="480" w:lineRule="auto"/>
        <w:jc w:val="both"/>
        <w:rPr>
          <w:color w:val="000000" w:themeColor="text1"/>
        </w:rPr>
      </w:pPr>
      <w:r>
        <w:rPr>
          <w:color w:val="000000" w:themeColor="text1"/>
        </w:rPr>
        <w:tab/>
        <w:t>Cohen et al discuss further issues with using observation as a research method as they suggest there are problems with “</w:t>
      </w:r>
      <w:r>
        <w:rPr>
          <w:i/>
          <w:iCs/>
          <w:color w:val="000000" w:themeColor="text1"/>
        </w:rPr>
        <w:t xml:space="preserve">selective data entry” </w:t>
      </w:r>
      <w:r>
        <w:rPr>
          <w:color w:val="000000" w:themeColor="text1"/>
        </w:rPr>
        <w:t>and</w:t>
      </w:r>
      <w:r>
        <w:rPr>
          <w:i/>
          <w:iCs/>
          <w:color w:val="000000" w:themeColor="text1"/>
        </w:rPr>
        <w:t xml:space="preserve"> “selective memory”. </w:t>
      </w:r>
      <w:r w:rsidR="00BF781D">
        <w:rPr>
          <w:color w:val="000000" w:themeColor="text1"/>
        </w:rPr>
        <w:t>Selective data entry can be affected by an individual’s judgement as opposed to what is actually happening before their eyes. And with the latter, t</w:t>
      </w:r>
      <w:r>
        <w:rPr>
          <w:color w:val="000000" w:themeColor="text1"/>
        </w:rPr>
        <w:t xml:space="preserve">hey suggest that it is essential that </w:t>
      </w:r>
      <w:r w:rsidR="00BF781D">
        <w:rPr>
          <w:color w:val="000000" w:themeColor="text1"/>
        </w:rPr>
        <w:t>notes</w:t>
      </w:r>
      <w:r>
        <w:rPr>
          <w:color w:val="000000" w:themeColor="text1"/>
        </w:rPr>
        <w:t xml:space="preserve"> are written up </w:t>
      </w:r>
      <w:r w:rsidR="00BF781D">
        <w:rPr>
          <w:color w:val="000000" w:themeColor="text1"/>
        </w:rPr>
        <w:t xml:space="preserve">during or immediately after the observation, as it is natural for the human brain to select or neglect part of </w:t>
      </w:r>
      <w:r w:rsidR="003D47EE">
        <w:rPr>
          <w:color w:val="000000" w:themeColor="text1"/>
        </w:rPr>
        <w:t xml:space="preserve">its </w:t>
      </w:r>
      <w:r w:rsidR="00BF781D">
        <w:rPr>
          <w:color w:val="000000" w:themeColor="text1"/>
        </w:rPr>
        <w:t>memory. This can have a negative effect on the information obtained by a researcher therefore providing incorrect material for the research</w:t>
      </w:r>
      <w:r w:rsidR="00AC72C2">
        <w:rPr>
          <w:color w:val="000000" w:themeColor="text1"/>
        </w:rPr>
        <w:t xml:space="preserve"> itself.</w:t>
      </w:r>
      <w:r w:rsidR="00BF781D">
        <w:rPr>
          <w:color w:val="000000" w:themeColor="text1"/>
        </w:rPr>
        <w:t xml:space="preserve"> </w:t>
      </w:r>
      <w:r w:rsidR="00AC72C2">
        <w:rPr>
          <w:color w:val="000000" w:themeColor="text1"/>
        </w:rPr>
        <w:t>(Cohen et al., 2018, p. 560).</w:t>
      </w:r>
    </w:p>
    <w:p w14:paraId="18D33DD3" w14:textId="60C09F10" w:rsidR="003C7864" w:rsidRDefault="00076B24" w:rsidP="001E59F4">
      <w:pPr>
        <w:spacing w:line="480" w:lineRule="auto"/>
        <w:jc w:val="both"/>
        <w:rPr>
          <w:color w:val="000000" w:themeColor="text1"/>
        </w:rPr>
      </w:pPr>
      <w:r>
        <w:rPr>
          <w:color w:val="000000" w:themeColor="text1"/>
        </w:rPr>
        <w:tab/>
        <w:t>Cohen et al discuss in detail the difference between natural and artificial settings for observations. “Most observations by educational researchers will be undertaken in natural settings: schools, classrooms, playgrounds, lessons and suchlike.</w:t>
      </w:r>
      <w:r w:rsidR="00E40061">
        <w:rPr>
          <w:color w:val="000000" w:themeColor="text1"/>
        </w:rPr>
        <w:t xml:space="preserve">” </w:t>
      </w:r>
      <w:r w:rsidR="003C7864">
        <w:rPr>
          <w:color w:val="000000" w:themeColor="text1"/>
        </w:rPr>
        <w:t>(2018, p. 555). This is a really positive way to observe students because observing them in their natural habitat will provide the researcher with a more reliable and accurate set of notes. It could be suggested that an artificial setting provides an advantage to the researcher as they can obtain a degree of control over the setting to help them witness students in a clearer and more arranged fashion. However, Cohen et al discuss “this is an unrealistic situation an</w:t>
      </w:r>
      <w:r w:rsidR="003D47EE">
        <w:rPr>
          <w:color w:val="000000" w:themeColor="text1"/>
        </w:rPr>
        <w:t>d</w:t>
      </w:r>
      <w:r w:rsidR="003C7864">
        <w:rPr>
          <w:color w:val="000000" w:themeColor="text1"/>
        </w:rPr>
        <w:t xml:space="preserve"> </w:t>
      </w:r>
      <w:r w:rsidR="002B02D5">
        <w:rPr>
          <w:color w:val="000000" w:themeColor="text1"/>
        </w:rPr>
        <w:t xml:space="preserve">that </w:t>
      </w:r>
      <w:r w:rsidR="003C7864">
        <w:rPr>
          <w:color w:val="000000" w:themeColor="text1"/>
        </w:rPr>
        <w:t xml:space="preserve">humans should neither be controlled </w:t>
      </w:r>
      <w:r w:rsidR="003D47EE">
        <w:rPr>
          <w:color w:val="000000" w:themeColor="text1"/>
        </w:rPr>
        <w:t>n</w:t>
      </w:r>
      <w:r w:rsidR="003C7864">
        <w:rPr>
          <w:color w:val="000000" w:themeColor="text1"/>
        </w:rPr>
        <w:t>or manipulated” (2018, p. 556)</w:t>
      </w:r>
      <w:r w:rsidR="00E40061">
        <w:rPr>
          <w:color w:val="000000" w:themeColor="text1"/>
        </w:rPr>
        <w:t xml:space="preserve">. This argument is very much supported by the multitude of issues </w:t>
      </w:r>
      <w:r w:rsidR="00951EA3">
        <w:rPr>
          <w:color w:val="000000" w:themeColor="text1"/>
        </w:rPr>
        <w:t>that followed</w:t>
      </w:r>
      <w:r w:rsidR="00E40061">
        <w:rPr>
          <w:color w:val="000000" w:themeColor="text1"/>
        </w:rPr>
        <w:t xml:space="preserve"> the </w:t>
      </w:r>
      <w:r w:rsidR="00951EA3">
        <w:rPr>
          <w:color w:val="000000" w:themeColor="text1"/>
        </w:rPr>
        <w:t>‘</w:t>
      </w:r>
      <w:r w:rsidR="00E40061">
        <w:rPr>
          <w:color w:val="000000" w:themeColor="text1"/>
        </w:rPr>
        <w:t xml:space="preserve">Stanford </w:t>
      </w:r>
      <w:r w:rsidR="00951EA3">
        <w:rPr>
          <w:color w:val="000000" w:themeColor="text1"/>
        </w:rPr>
        <w:t>P</w:t>
      </w:r>
      <w:r w:rsidR="00E40061">
        <w:rPr>
          <w:color w:val="000000" w:themeColor="text1"/>
        </w:rPr>
        <w:t xml:space="preserve">rison </w:t>
      </w:r>
      <w:r w:rsidR="00951EA3">
        <w:rPr>
          <w:color w:val="000000" w:themeColor="text1"/>
        </w:rPr>
        <w:t>E</w:t>
      </w:r>
      <w:r w:rsidR="00E40061">
        <w:rPr>
          <w:color w:val="000000" w:themeColor="text1"/>
        </w:rPr>
        <w:t>xperiment</w:t>
      </w:r>
      <w:r w:rsidR="002B02D5">
        <w:rPr>
          <w:color w:val="000000" w:themeColor="text1"/>
        </w:rPr>
        <w:t>’</w:t>
      </w:r>
      <w:r w:rsidR="00E40061">
        <w:rPr>
          <w:color w:val="000000" w:themeColor="text1"/>
        </w:rPr>
        <w:t xml:space="preserve"> which took place in 1971</w:t>
      </w:r>
      <w:r w:rsidR="00951EA3">
        <w:rPr>
          <w:color w:val="000000" w:themeColor="text1"/>
        </w:rPr>
        <w:t xml:space="preserve"> where the artificial prison setting gave its participants long lasting mental health issues.</w:t>
      </w:r>
    </w:p>
    <w:p w14:paraId="20BE3E97" w14:textId="037533A3" w:rsidR="00076B24" w:rsidRDefault="003C7864" w:rsidP="001E59F4">
      <w:pPr>
        <w:spacing w:line="480" w:lineRule="auto"/>
        <w:jc w:val="both"/>
        <w:rPr>
          <w:color w:val="000000" w:themeColor="text1"/>
        </w:rPr>
      </w:pPr>
      <w:r>
        <w:rPr>
          <w:color w:val="000000" w:themeColor="text1"/>
        </w:rPr>
        <w:tab/>
        <w:t>In conclusion to this brief discussion about using observation as a metho</w:t>
      </w:r>
      <w:r w:rsidR="00951EA3">
        <w:rPr>
          <w:color w:val="000000" w:themeColor="text1"/>
        </w:rPr>
        <w:t>d to carry out research in the classroom</w:t>
      </w:r>
      <w:r>
        <w:rPr>
          <w:color w:val="000000" w:themeColor="text1"/>
        </w:rPr>
        <w:t xml:space="preserve">, </w:t>
      </w:r>
      <w:r w:rsidR="00E40061">
        <w:rPr>
          <w:color w:val="000000" w:themeColor="text1"/>
        </w:rPr>
        <w:t xml:space="preserve">it is clear that despite some weaknesses, the most appropriate method is to observe students in a natural setting from a distance. This is likely to cause the </w:t>
      </w:r>
      <w:r w:rsidR="00E40061">
        <w:rPr>
          <w:color w:val="000000" w:themeColor="text1"/>
        </w:rPr>
        <w:lastRenderedPageBreak/>
        <w:t>students and teacher as little anxiety as possible; they are likely to act as natural as possible and this is the most ethical approach to</w:t>
      </w:r>
      <w:r w:rsidR="00951EA3">
        <w:rPr>
          <w:color w:val="000000" w:themeColor="text1"/>
        </w:rPr>
        <w:t xml:space="preserve"> carry out</w:t>
      </w:r>
      <w:r w:rsidR="00E40061">
        <w:rPr>
          <w:color w:val="000000" w:themeColor="text1"/>
        </w:rPr>
        <w:t xml:space="preserve"> the research. </w:t>
      </w:r>
    </w:p>
    <w:p w14:paraId="424AA358" w14:textId="77777777" w:rsidR="007C2615" w:rsidRDefault="007C2615" w:rsidP="001E59F4">
      <w:pPr>
        <w:spacing w:line="480" w:lineRule="auto"/>
        <w:jc w:val="both"/>
        <w:rPr>
          <w:color w:val="000000" w:themeColor="text1"/>
        </w:rPr>
      </w:pPr>
    </w:p>
    <w:p w14:paraId="338F1469" w14:textId="0C7A8612" w:rsidR="00930133" w:rsidRDefault="00930133" w:rsidP="001E59F4">
      <w:pPr>
        <w:spacing w:line="480" w:lineRule="auto"/>
        <w:jc w:val="both"/>
        <w:rPr>
          <w:color w:val="000000" w:themeColor="text1"/>
        </w:rPr>
      </w:pPr>
      <w:r w:rsidRPr="00930133">
        <w:rPr>
          <w:color w:val="000000" w:themeColor="text1"/>
          <w:u w:val="single"/>
        </w:rPr>
        <w:t>Critical Incident and it’s links to Donaldson’s Purposes</w:t>
      </w:r>
    </w:p>
    <w:p w14:paraId="2C171340" w14:textId="20520ED8" w:rsidR="00930133" w:rsidRDefault="007C2615" w:rsidP="007C2615">
      <w:pPr>
        <w:spacing w:line="480" w:lineRule="auto"/>
        <w:jc w:val="both"/>
        <w:rPr>
          <w:color w:val="000000" w:themeColor="text1"/>
        </w:rPr>
      </w:pPr>
      <w:r>
        <w:rPr>
          <w:color w:val="000000" w:themeColor="text1"/>
        </w:rPr>
        <w:tab/>
        <w:t>As stated at the end of the introduction “</w:t>
      </w:r>
      <w:r w:rsidRPr="007C2615">
        <w:rPr>
          <w:color w:val="000000" w:themeColor="text1"/>
        </w:rPr>
        <w:t>In March 2014 the Welsh Government asked Professor Graham Donaldson to review the curriculum and assessment arrangements in schools in Wales.</w:t>
      </w:r>
      <w:r>
        <w:rPr>
          <w:color w:val="000000" w:themeColor="text1"/>
        </w:rPr>
        <w:t xml:space="preserve">” (Welsh Education Minister, 2014, p. 2) </w:t>
      </w:r>
      <w:r w:rsidR="007E3FA7">
        <w:rPr>
          <w:color w:val="000000" w:themeColor="text1"/>
        </w:rPr>
        <w:tab/>
      </w:r>
    </w:p>
    <w:p w14:paraId="071041CC" w14:textId="1D2BC016" w:rsidR="007E3FA7" w:rsidRDefault="007E3FA7" w:rsidP="007C2615">
      <w:pPr>
        <w:spacing w:line="480" w:lineRule="auto"/>
        <w:jc w:val="both"/>
        <w:rPr>
          <w:color w:val="000000" w:themeColor="text1"/>
        </w:rPr>
      </w:pPr>
      <w:r>
        <w:rPr>
          <w:color w:val="000000" w:themeColor="text1"/>
        </w:rPr>
        <w:tab/>
        <w:t>Donaldson decides “</w:t>
      </w:r>
      <w:r w:rsidRPr="007E3FA7">
        <w:rPr>
          <w:color w:val="000000" w:themeColor="text1"/>
        </w:rPr>
        <w:t>there should be four purposes of the curriculum in Wales</w:t>
      </w:r>
      <w:r>
        <w:rPr>
          <w:color w:val="000000" w:themeColor="text1"/>
        </w:rPr>
        <w:t>” and he says that “t</w:t>
      </w:r>
      <w:r w:rsidRPr="007E3FA7">
        <w:rPr>
          <w:color w:val="000000" w:themeColor="text1"/>
        </w:rPr>
        <w:t>he purposes should guide all future decisions about national and local educational priorities, and underpin all teaching and learning in Wales</w:t>
      </w:r>
      <w:r>
        <w:rPr>
          <w:color w:val="000000" w:themeColor="text1"/>
        </w:rPr>
        <w:t>” (2014, p. 4)</w:t>
      </w:r>
    </w:p>
    <w:p w14:paraId="3274E070" w14:textId="691A9D8B" w:rsidR="007E3FA7" w:rsidRDefault="007E3FA7" w:rsidP="007C2615">
      <w:pPr>
        <w:spacing w:line="480" w:lineRule="auto"/>
        <w:jc w:val="both"/>
        <w:rPr>
          <w:color w:val="000000" w:themeColor="text1"/>
        </w:rPr>
      </w:pPr>
      <w:r>
        <w:rPr>
          <w:color w:val="000000" w:themeColor="text1"/>
        </w:rPr>
        <w:tab/>
        <w:t xml:space="preserve">The purposes come under four titles all with equal amounts of importance. “Ambitious, Capable Learners </w:t>
      </w:r>
      <w:r>
        <w:rPr>
          <w:i/>
          <w:iCs/>
          <w:color w:val="000000" w:themeColor="text1"/>
        </w:rPr>
        <w:t>(ready to learn through</w:t>
      </w:r>
      <w:r w:rsidR="004C7498">
        <w:rPr>
          <w:i/>
          <w:iCs/>
          <w:color w:val="000000" w:themeColor="text1"/>
        </w:rPr>
        <w:t>o</w:t>
      </w:r>
      <w:r>
        <w:rPr>
          <w:i/>
          <w:iCs/>
          <w:color w:val="000000" w:themeColor="text1"/>
        </w:rPr>
        <w:t xml:space="preserve">ut their lives), </w:t>
      </w:r>
      <w:r>
        <w:rPr>
          <w:color w:val="000000" w:themeColor="text1"/>
        </w:rPr>
        <w:t xml:space="preserve">Enterprising, Creative Contributors </w:t>
      </w:r>
      <w:r>
        <w:rPr>
          <w:i/>
          <w:iCs/>
          <w:color w:val="000000" w:themeColor="text1"/>
        </w:rPr>
        <w:t>(ready to play a full part in life and work),</w:t>
      </w:r>
      <w:r>
        <w:rPr>
          <w:color w:val="000000" w:themeColor="text1"/>
        </w:rPr>
        <w:t xml:space="preserve"> Healthy, Confident Individuals </w:t>
      </w:r>
      <w:r>
        <w:rPr>
          <w:i/>
          <w:iCs/>
          <w:color w:val="000000" w:themeColor="text1"/>
        </w:rPr>
        <w:t xml:space="preserve">(ready to lead fulfilling lives as valued members of society) </w:t>
      </w:r>
      <w:r>
        <w:rPr>
          <w:color w:val="000000" w:themeColor="text1"/>
        </w:rPr>
        <w:t xml:space="preserve">and Ethical Informed Citizens </w:t>
      </w:r>
      <w:r>
        <w:rPr>
          <w:i/>
          <w:iCs/>
          <w:color w:val="000000" w:themeColor="text1"/>
        </w:rPr>
        <w:t>(ready to be citizens of Wales and the world)</w:t>
      </w:r>
      <w:r w:rsidR="004C7498">
        <w:rPr>
          <w:i/>
          <w:iCs/>
          <w:color w:val="000000" w:themeColor="text1"/>
        </w:rPr>
        <w:t>.</w:t>
      </w:r>
      <w:r w:rsidR="004C7498">
        <w:rPr>
          <w:color w:val="000000" w:themeColor="text1"/>
        </w:rPr>
        <w:t>”</w:t>
      </w:r>
      <w:r>
        <w:rPr>
          <w:i/>
          <w:iCs/>
          <w:color w:val="000000" w:themeColor="text1"/>
        </w:rPr>
        <w:t xml:space="preserve"> </w:t>
      </w:r>
      <w:r>
        <w:rPr>
          <w:color w:val="000000" w:themeColor="text1"/>
        </w:rPr>
        <w:t>(2014, p.4)</w:t>
      </w:r>
    </w:p>
    <w:p w14:paraId="72B9FCD5" w14:textId="5E8F577D" w:rsidR="007E3FA7" w:rsidRPr="007E3FA7" w:rsidRDefault="007E3FA7" w:rsidP="007C2615">
      <w:pPr>
        <w:spacing w:line="480" w:lineRule="auto"/>
        <w:jc w:val="both"/>
        <w:rPr>
          <w:color w:val="000000" w:themeColor="text1"/>
        </w:rPr>
      </w:pPr>
      <w:r>
        <w:rPr>
          <w:color w:val="000000" w:themeColor="text1"/>
        </w:rPr>
        <w:tab/>
        <w:t>In reference to the ‘Critical Incident Identification Records’ shown below in the appendices, number four is the critical incident which will be targeted in this critical evaluation. In the lesson, the girls had to prepare a design of a face mask and pitch to their peers. This ‘pitch’ act</w:t>
      </w:r>
      <w:r w:rsidR="00B55504">
        <w:rPr>
          <w:color w:val="000000" w:themeColor="text1"/>
        </w:rPr>
        <w:t xml:space="preserve">ed </w:t>
      </w:r>
      <w:r>
        <w:rPr>
          <w:color w:val="000000" w:themeColor="text1"/>
        </w:rPr>
        <w:t>as a pil</w:t>
      </w:r>
      <w:r w:rsidR="00B55504">
        <w:rPr>
          <w:color w:val="000000" w:themeColor="text1"/>
        </w:rPr>
        <w:t>o</w:t>
      </w:r>
      <w:r>
        <w:rPr>
          <w:color w:val="000000" w:themeColor="text1"/>
        </w:rPr>
        <w:t xml:space="preserve">t study and an opportunity to gather evidence and opinions about the product they are about to make. This was clearly explained by the teacher as a copycat or simulation as to what happens in business every day. </w:t>
      </w:r>
      <w:r w:rsidR="000B74CC">
        <w:rPr>
          <w:color w:val="000000" w:themeColor="text1"/>
        </w:rPr>
        <w:t>This exercise shows direct links to Donaldson’s purpose of producing young Welsh citizens who can play a part in society</w:t>
      </w:r>
      <w:r w:rsidR="004C7498">
        <w:rPr>
          <w:color w:val="000000" w:themeColor="text1"/>
        </w:rPr>
        <w:t xml:space="preserve"> and</w:t>
      </w:r>
      <w:r w:rsidR="000B74CC">
        <w:rPr>
          <w:color w:val="000000" w:themeColor="text1"/>
        </w:rPr>
        <w:t xml:space="preserve"> contribute creatively</w:t>
      </w:r>
      <w:r w:rsidR="004C7498">
        <w:rPr>
          <w:color w:val="000000" w:themeColor="text1"/>
        </w:rPr>
        <w:t xml:space="preserve"> through enterprise</w:t>
      </w:r>
      <w:r w:rsidR="000B74CC">
        <w:rPr>
          <w:color w:val="000000" w:themeColor="text1"/>
        </w:rPr>
        <w:t xml:space="preserve">. This project as a whole </w:t>
      </w:r>
      <w:r w:rsidR="00B55504">
        <w:rPr>
          <w:color w:val="000000" w:themeColor="text1"/>
        </w:rPr>
        <w:t>was</w:t>
      </w:r>
      <w:r w:rsidR="000B74CC">
        <w:rPr>
          <w:color w:val="000000" w:themeColor="text1"/>
        </w:rPr>
        <w:t xml:space="preserve"> labelled an enterprise and the girls </w:t>
      </w:r>
      <w:r w:rsidR="00B55504">
        <w:rPr>
          <w:color w:val="000000" w:themeColor="text1"/>
        </w:rPr>
        <w:t>were</w:t>
      </w:r>
      <w:r w:rsidR="000B74CC">
        <w:rPr>
          <w:color w:val="000000" w:themeColor="text1"/>
        </w:rPr>
        <w:t xml:space="preserve"> fully aware i</w:t>
      </w:r>
      <w:r w:rsidR="00B55504">
        <w:rPr>
          <w:color w:val="000000" w:themeColor="text1"/>
        </w:rPr>
        <w:t xml:space="preserve">t wasn’t </w:t>
      </w:r>
      <w:r w:rsidR="000B74CC">
        <w:rPr>
          <w:color w:val="000000" w:themeColor="text1"/>
        </w:rPr>
        <w:t xml:space="preserve">not just about designing and making a mask, </w:t>
      </w:r>
      <w:r w:rsidR="000B74CC">
        <w:rPr>
          <w:color w:val="000000" w:themeColor="text1"/>
        </w:rPr>
        <w:lastRenderedPageBreak/>
        <w:t>but t</w:t>
      </w:r>
      <w:r w:rsidR="00B55504">
        <w:rPr>
          <w:color w:val="000000" w:themeColor="text1"/>
        </w:rPr>
        <w:t>o also consider the</w:t>
      </w:r>
      <w:r w:rsidR="000B74CC">
        <w:rPr>
          <w:color w:val="000000" w:themeColor="text1"/>
        </w:rPr>
        <w:t xml:space="preserve"> health and safety </w:t>
      </w:r>
      <w:r w:rsidR="00B55504">
        <w:rPr>
          <w:color w:val="000000" w:themeColor="text1"/>
        </w:rPr>
        <w:t>measures</w:t>
      </w:r>
      <w:r w:rsidR="000B74CC">
        <w:rPr>
          <w:color w:val="000000" w:themeColor="text1"/>
        </w:rPr>
        <w:t xml:space="preserve"> they need</w:t>
      </w:r>
      <w:r w:rsidR="00B55504">
        <w:rPr>
          <w:color w:val="000000" w:themeColor="text1"/>
        </w:rPr>
        <w:t>ed</w:t>
      </w:r>
      <w:r w:rsidR="000B74CC">
        <w:rPr>
          <w:color w:val="000000" w:themeColor="text1"/>
        </w:rPr>
        <w:t xml:space="preserve"> to follow from the </w:t>
      </w:r>
      <w:r w:rsidR="00B55504">
        <w:rPr>
          <w:color w:val="000000" w:themeColor="text1"/>
        </w:rPr>
        <w:t>W</w:t>
      </w:r>
      <w:r w:rsidR="000B74CC">
        <w:rPr>
          <w:color w:val="000000" w:themeColor="text1"/>
        </w:rPr>
        <w:t xml:space="preserve">orld </w:t>
      </w:r>
      <w:r w:rsidR="00B55504">
        <w:rPr>
          <w:color w:val="000000" w:themeColor="text1"/>
        </w:rPr>
        <w:t>H</w:t>
      </w:r>
      <w:r w:rsidR="000B74CC">
        <w:rPr>
          <w:color w:val="000000" w:themeColor="text1"/>
        </w:rPr>
        <w:t xml:space="preserve">ealth </w:t>
      </w:r>
      <w:r w:rsidR="00B55504">
        <w:rPr>
          <w:color w:val="000000" w:themeColor="text1"/>
        </w:rPr>
        <w:t>O</w:t>
      </w:r>
      <w:r w:rsidR="000B74CC">
        <w:rPr>
          <w:color w:val="000000" w:themeColor="text1"/>
        </w:rPr>
        <w:t>rganisation</w:t>
      </w:r>
      <w:r w:rsidR="00B55504">
        <w:rPr>
          <w:color w:val="000000" w:themeColor="text1"/>
        </w:rPr>
        <w:t xml:space="preserve"> (WHO), </w:t>
      </w:r>
      <w:r w:rsidR="000B74CC">
        <w:rPr>
          <w:color w:val="000000" w:themeColor="text1"/>
        </w:rPr>
        <w:t xml:space="preserve"> as well as pitching to peers, and costing up materials. </w:t>
      </w:r>
    </w:p>
    <w:p w14:paraId="0C10C20D" w14:textId="407E20FD" w:rsidR="007E3FA7" w:rsidRDefault="007E3FA7" w:rsidP="007C2615">
      <w:pPr>
        <w:spacing w:line="480" w:lineRule="auto"/>
        <w:jc w:val="both"/>
        <w:rPr>
          <w:color w:val="000000" w:themeColor="text1"/>
        </w:rPr>
      </w:pPr>
      <w:r>
        <w:rPr>
          <w:color w:val="000000" w:themeColor="text1"/>
        </w:rPr>
        <w:tab/>
      </w:r>
      <w:r w:rsidR="000B74CC">
        <w:rPr>
          <w:color w:val="000000" w:themeColor="text1"/>
        </w:rPr>
        <w:t xml:space="preserve">This task can </w:t>
      </w:r>
      <w:r w:rsidR="00BC7C4E">
        <w:rPr>
          <w:color w:val="000000" w:themeColor="text1"/>
        </w:rPr>
        <w:t>further</w:t>
      </w:r>
      <w:r w:rsidR="000B74CC">
        <w:rPr>
          <w:color w:val="000000" w:themeColor="text1"/>
        </w:rPr>
        <w:t xml:space="preserve"> be </w:t>
      </w:r>
      <w:r w:rsidR="00BC7C4E">
        <w:rPr>
          <w:color w:val="000000" w:themeColor="text1"/>
        </w:rPr>
        <w:t>led</w:t>
      </w:r>
      <w:r w:rsidR="000B74CC">
        <w:rPr>
          <w:color w:val="000000" w:themeColor="text1"/>
        </w:rPr>
        <w:t xml:space="preserve"> </w:t>
      </w:r>
      <w:r w:rsidR="004C7498">
        <w:rPr>
          <w:color w:val="000000" w:themeColor="text1"/>
        </w:rPr>
        <w:t xml:space="preserve">directly </w:t>
      </w:r>
      <w:r w:rsidR="000B74CC">
        <w:rPr>
          <w:color w:val="000000" w:themeColor="text1"/>
        </w:rPr>
        <w:t xml:space="preserve">to two of Donaldson’s other purposes. Firstly, to his purpose </w:t>
      </w:r>
      <w:r w:rsidR="00423A14">
        <w:rPr>
          <w:color w:val="000000" w:themeColor="text1"/>
        </w:rPr>
        <w:t>of</w:t>
      </w:r>
      <w:r w:rsidR="000B74CC">
        <w:rPr>
          <w:color w:val="000000" w:themeColor="text1"/>
        </w:rPr>
        <w:t xml:space="preserve"> encourag</w:t>
      </w:r>
      <w:r w:rsidR="00423A14">
        <w:rPr>
          <w:color w:val="000000" w:themeColor="text1"/>
        </w:rPr>
        <w:t>ing</w:t>
      </w:r>
      <w:r w:rsidR="000B74CC">
        <w:rPr>
          <w:color w:val="000000" w:themeColor="text1"/>
        </w:rPr>
        <w:t xml:space="preserve"> students </w:t>
      </w:r>
      <w:r w:rsidR="00423A14">
        <w:rPr>
          <w:color w:val="000000" w:themeColor="text1"/>
        </w:rPr>
        <w:t>to be</w:t>
      </w:r>
      <w:r w:rsidR="000B74CC">
        <w:rPr>
          <w:color w:val="000000" w:themeColor="text1"/>
        </w:rPr>
        <w:t xml:space="preserve"> confident (and healthy) individuals. Pitching to their peers is a </w:t>
      </w:r>
      <w:r w:rsidR="00423A14">
        <w:rPr>
          <w:color w:val="000000" w:themeColor="text1"/>
        </w:rPr>
        <w:t xml:space="preserve">transferable </w:t>
      </w:r>
      <w:r w:rsidR="000B74CC">
        <w:rPr>
          <w:color w:val="000000" w:themeColor="text1"/>
        </w:rPr>
        <w:t xml:space="preserve">skill that </w:t>
      </w:r>
      <w:r w:rsidR="004C7498">
        <w:rPr>
          <w:color w:val="000000" w:themeColor="text1"/>
        </w:rPr>
        <w:t xml:space="preserve">the </w:t>
      </w:r>
      <w:r w:rsidR="000B74CC">
        <w:rPr>
          <w:color w:val="000000" w:themeColor="text1"/>
        </w:rPr>
        <w:t xml:space="preserve">girls got to practise. Whilst some of the girls were particularly shy, they were in a position where they had to stand and publicly speak and explain their design and the decisions that go with their design.  By continuing to practise this skill throughout school, it will inevitably help students </w:t>
      </w:r>
      <w:r w:rsidR="00ED31DE">
        <w:rPr>
          <w:color w:val="000000" w:themeColor="text1"/>
        </w:rPr>
        <w:t>to be confident</w:t>
      </w:r>
      <w:r w:rsidR="000B74CC">
        <w:rPr>
          <w:color w:val="000000" w:themeColor="text1"/>
        </w:rPr>
        <w:t xml:space="preserve"> when they leave education and become young adults.</w:t>
      </w:r>
    </w:p>
    <w:p w14:paraId="21F86653" w14:textId="30698F1A" w:rsidR="007C10C8" w:rsidRDefault="000B74CC" w:rsidP="001E59F4">
      <w:pPr>
        <w:spacing w:line="480" w:lineRule="auto"/>
        <w:jc w:val="both"/>
        <w:rPr>
          <w:color w:val="000000" w:themeColor="text1"/>
        </w:rPr>
      </w:pPr>
      <w:r>
        <w:rPr>
          <w:color w:val="000000" w:themeColor="text1"/>
        </w:rPr>
        <w:tab/>
      </w:r>
      <w:r w:rsidR="003101F8">
        <w:rPr>
          <w:color w:val="000000" w:themeColor="text1"/>
        </w:rPr>
        <w:t xml:space="preserve">The last </w:t>
      </w:r>
      <w:r>
        <w:rPr>
          <w:color w:val="000000" w:themeColor="text1"/>
        </w:rPr>
        <w:t xml:space="preserve">purpose this Critical Incident can very easily be linked to is Donaldson’s purpose of guiding young people to be ethical and informed citizens. The students had a discussion about how they felt when they were sold a product that didn’t do what </w:t>
      </w:r>
      <w:r w:rsidR="002B493C">
        <w:rPr>
          <w:color w:val="000000" w:themeColor="text1"/>
        </w:rPr>
        <w:t>it was supposed</w:t>
      </w:r>
      <w:r w:rsidR="004C7498">
        <w:rPr>
          <w:color w:val="000000" w:themeColor="text1"/>
        </w:rPr>
        <w:t xml:space="preserve"> to do.</w:t>
      </w:r>
      <w:r>
        <w:rPr>
          <w:color w:val="000000" w:themeColor="text1"/>
        </w:rPr>
        <w:t xml:space="preserve"> This was </w:t>
      </w:r>
      <w:r w:rsidR="00BC7C4E">
        <w:rPr>
          <w:color w:val="000000" w:themeColor="text1"/>
        </w:rPr>
        <w:t xml:space="preserve">further </w:t>
      </w:r>
      <w:r>
        <w:rPr>
          <w:color w:val="000000" w:themeColor="text1"/>
        </w:rPr>
        <w:t xml:space="preserve">stressed </w:t>
      </w:r>
      <w:r w:rsidR="00BC7C4E">
        <w:rPr>
          <w:color w:val="000000" w:themeColor="text1"/>
        </w:rPr>
        <w:t>by the teacher when guiding them on the design of their products. It was important for the girls to know that the right thing to do ethically is design a mask that will work and protect people against viruses. They discussed it may be easier and cheaper to create masks that are too thin or not big enough, however selling masks incorrectly would be unethical. As stated, this directly links to the purpose mentioned above.</w:t>
      </w:r>
    </w:p>
    <w:p w14:paraId="43DE2E19" w14:textId="77777777" w:rsidR="00C95D0D" w:rsidRDefault="00C95D0D" w:rsidP="001E59F4">
      <w:pPr>
        <w:spacing w:line="480" w:lineRule="auto"/>
        <w:jc w:val="both"/>
        <w:rPr>
          <w:color w:val="000000" w:themeColor="text1"/>
        </w:rPr>
      </w:pPr>
    </w:p>
    <w:p w14:paraId="17792631" w14:textId="5D3C0F46" w:rsidR="00930133" w:rsidRDefault="00930133" w:rsidP="001E59F4">
      <w:pPr>
        <w:spacing w:line="480" w:lineRule="auto"/>
        <w:jc w:val="both"/>
        <w:rPr>
          <w:color w:val="000000" w:themeColor="text1"/>
        </w:rPr>
      </w:pPr>
      <w:r w:rsidRPr="00930133">
        <w:rPr>
          <w:color w:val="000000" w:themeColor="text1"/>
          <w:u w:val="single"/>
        </w:rPr>
        <w:t>Literature Review</w:t>
      </w:r>
      <w:r>
        <w:rPr>
          <w:color w:val="000000" w:themeColor="text1"/>
        </w:rPr>
        <w:t xml:space="preserve"> </w:t>
      </w:r>
    </w:p>
    <w:p w14:paraId="5925D129" w14:textId="76AA6D86" w:rsidR="00BC7C4E" w:rsidRDefault="00BC7C4E" w:rsidP="001E59F4">
      <w:pPr>
        <w:spacing w:line="480" w:lineRule="auto"/>
        <w:jc w:val="both"/>
        <w:rPr>
          <w:color w:val="000000" w:themeColor="text1"/>
        </w:rPr>
      </w:pPr>
      <w:r>
        <w:rPr>
          <w:color w:val="000000" w:themeColor="text1"/>
        </w:rPr>
        <w:tab/>
      </w:r>
      <w:r w:rsidR="004E7356">
        <w:rPr>
          <w:color w:val="000000" w:themeColor="text1"/>
        </w:rPr>
        <w:t>This literature review intends to</w:t>
      </w:r>
      <w:r w:rsidR="00101744">
        <w:rPr>
          <w:color w:val="000000" w:themeColor="text1"/>
        </w:rPr>
        <w:t xml:space="preserve"> identify</w:t>
      </w:r>
      <w:r w:rsidR="007C10C8">
        <w:rPr>
          <w:color w:val="000000" w:themeColor="text1"/>
        </w:rPr>
        <w:t xml:space="preserve">, </w:t>
      </w:r>
      <w:r w:rsidR="00101744">
        <w:rPr>
          <w:color w:val="000000" w:themeColor="text1"/>
        </w:rPr>
        <w:t>argue</w:t>
      </w:r>
      <w:r w:rsidR="007C10C8">
        <w:rPr>
          <w:color w:val="000000" w:themeColor="text1"/>
        </w:rPr>
        <w:t xml:space="preserve"> and discuss</w:t>
      </w:r>
      <w:r w:rsidR="00101744">
        <w:rPr>
          <w:color w:val="000000" w:themeColor="text1"/>
        </w:rPr>
        <w:t xml:space="preserve"> different teaching and learning </w:t>
      </w:r>
      <w:r w:rsidR="00D06C96">
        <w:rPr>
          <w:color w:val="000000" w:themeColor="text1"/>
        </w:rPr>
        <w:t>theories</w:t>
      </w:r>
      <w:r w:rsidR="00101744">
        <w:rPr>
          <w:color w:val="000000" w:themeColor="text1"/>
        </w:rPr>
        <w:t xml:space="preserve"> </w:t>
      </w:r>
      <w:r w:rsidR="007C10C8">
        <w:rPr>
          <w:color w:val="000000" w:themeColor="text1"/>
        </w:rPr>
        <w:t>after observing a</w:t>
      </w:r>
      <w:r w:rsidR="00101744">
        <w:rPr>
          <w:color w:val="000000" w:themeColor="text1"/>
        </w:rPr>
        <w:t xml:space="preserve"> critical incident in a classroom setting. The first part of this literature review will discuss</w:t>
      </w:r>
      <w:r w:rsidR="00427EF3">
        <w:rPr>
          <w:color w:val="000000" w:themeColor="text1"/>
        </w:rPr>
        <w:t xml:space="preserve"> theory and in particular theory in educational research.</w:t>
      </w:r>
    </w:p>
    <w:p w14:paraId="41E09074" w14:textId="11D11447" w:rsidR="007C10C8" w:rsidRDefault="00101744" w:rsidP="001E59F4">
      <w:pPr>
        <w:spacing w:line="480" w:lineRule="auto"/>
        <w:jc w:val="both"/>
        <w:rPr>
          <w:color w:val="000000" w:themeColor="text1"/>
        </w:rPr>
      </w:pPr>
      <w:r>
        <w:rPr>
          <w:color w:val="000000" w:themeColor="text1"/>
        </w:rPr>
        <w:tab/>
        <w:t xml:space="preserve">“A theory is a statement, suggestion or proposition that brings together concepts and constructs into </w:t>
      </w:r>
      <w:r w:rsidR="00DA7B33">
        <w:rPr>
          <w:color w:val="000000" w:themeColor="text1"/>
        </w:rPr>
        <w:t xml:space="preserve">a </w:t>
      </w:r>
      <w:r>
        <w:rPr>
          <w:color w:val="000000" w:themeColor="text1"/>
        </w:rPr>
        <w:t xml:space="preserve">coherent whole, framework or system which has clearly set limits and </w:t>
      </w:r>
      <w:r>
        <w:rPr>
          <w:color w:val="000000" w:themeColor="text1"/>
        </w:rPr>
        <w:lastRenderedPageBreak/>
        <w:t>assumptions” (Cohen et al, 2018, p. 68)</w:t>
      </w:r>
      <w:r w:rsidR="00427EF3">
        <w:rPr>
          <w:color w:val="000000" w:themeColor="text1"/>
        </w:rPr>
        <w:t>. The purpose of witness</w:t>
      </w:r>
      <w:r w:rsidR="007C10C8">
        <w:rPr>
          <w:color w:val="000000" w:themeColor="text1"/>
        </w:rPr>
        <w:t>ing this</w:t>
      </w:r>
      <w:r w:rsidR="00427EF3">
        <w:rPr>
          <w:color w:val="000000" w:themeColor="text1"/>
        </w:rPr>
        <w:t xml:space="preserve"> Critical Incident in a school setting </w:t>
      </w:r>
      <w:r w:rsidR="007C10C8">
        <w:rPr>
          <w:color w:val="000000" w:themeColor="text1"/>
        </w:rPr>
        <w:t xml:space="preserve">enables the researcher to </w:t>
      </w:r>
      <w:r w:rsidR="00427EF3">
        <w:rPr>
          <w:color w:val="000000" w:themeColor="text1"/>
        </w:rPr>
        <w:t>discuss the theories that support</w:t>
      </w:r>
      <w:r w:rsidR="007C10C8">
        <w:rPr>
          <w:color w:val="000000" w:themeColor="text1"/>
        </w:rPr>
        <w:t>,</w:t>
      </w:r>
      <w:r w:rsidR="00427EF3">
        <w:rPr>
          <w:color w:val="000000" w:themeColor="text1"/>
        </w:rPr>
        <w:t xml:space="preserve"> contradict or oppose the incident. </w:t>
      </w:r>
    </w:p>
    <w:p w14:paraId="09F7ADDB" w14:textId="47988985" w:rsidR="00427EF3" w:rsidRDefault="00427EF3" w:rsidP="007C10C8">
      <w:pPr>
        <w:spacing w:line="480" w:lineRule="auto"/>
        <w:ind w:firstLine="720"/>
        <w:jc w:val="both"/>
        <w:rPr>
          <w:color w:val="000000" w:themeColor="text1"/>
        </w:rPr>
      </w:pPr>
      <w:r>
        <w:rPr>
          <w:color w:val="000000" w:themeColor="text1"/>
        </w:rPr>
        <w:t xml:space="preserve">Huff (2009) notes that theories are </w:t>
      </w:r>
      <w:r w:rsidR="00D06C96">
        <w:rPr>
          <w:color w:val="000000" w:themeColor="text1"/>
        </w:rPr>
        <w:t>“</w:t>
      </w:r>
      <w:r>
        <w:rPr>
          <w:color w:val="000000" w:themeColor="text1"/>
        </w:rPr>
        <w:t xml:space="preserve">explanations of a generalized nature which enables the researcher to compare and analyse </w:t>
      </w:r>
      <w:r w:rsidR="002B0097">
        <w:rPr>
          <w:color w:val="000000" w:themeColor="text1"/>
        </w:rPr>
        <w:t>empirical data</w:t>
      </w:r>
      <w:r w:rsidR="00D06C96">
        <w:rPr>
          <w:color w:val="000000" w:themeColor="text1"/>
        </w:rPr>
        <w:t>”</w:t>
      </w:r>
      <w:r w:rsidR="002B0097">
        <w:rPr>
          <w:color w:val="000000" w:themeColor="text1"/>
        </w:rPr>
        <w:t xml:space="preserve"> (p. 44). Leong et al (2012) echo this in their comment that theory is “the story behind the variables” (p. 122).</w:t>
      </w:r>
    </w:p>
    <w:p w14:paraId="10488443" w14:textId="6C9DE66D" w:rsidR="00D06C96" w:rsidRDefault="00D06C96" w:rsidP="001E59F4">
      <w:pPr>
        <w:spacing w:line="480" w:lineRule="auto"/>
        <w:jc w:val="both"/>
        <w:rPr>
          <w:color w:val="000000" w:themeColor="text1"/>
        </w:rPr>
      </w:pPr>
      <w:r>
        <w:rPr>
          <w:color w:val="000000" w:themeColor="text1"/>
        </w:rPr>
        <w:tab/>
      </w:r>
      <w:r w:rsidR="00072EA7">
        <w:rPr>
          <w:color w:val="000000" w:themeColor="text1"/>
        </w:rPr>
        <w:t>Tripp suggests that “w</w:t>
      </w:r>
      <w:r w:rsidR="00072EA7" w:rsidRPr="00072EA7">
        <w:rPr>
          <w:color w:val="000000" w:themeColor="text1"/>
        </w:rPr>
        <w:t>e always operate with a habitual view of what is critical and what is not. Most of us would see an incident in which the roof collapsed, or a student swore at us and overturned a table as critical because they are so entirely contrary to our ideas of safety and how students should behave in class.</w:t>
      </w:r>
      <w:r w:rsidR="00072EA7">
        <w:rPr>
          <w:color w:val="000000" w:themeColor="text1"/>
        </w:rPr>
        <w:t>” However, his point is “</w:t>
      </w:r>
      <w:r w:rsidR="00072EA7" w:rsidRPr="00072EA7">
        <w:rPr>
          <w:color w:val="000000" w:themeColor="text1"/>
        </w:rPr>
        <w:t>that everything that happens is a potential critical incident: we just have to analyse it critically to make it one.</w:t>
      </w:r>
      <w:r w:rsidR="00072EA7">
        <w:rPr>
          <w:color w:val="000000" w:themeColor="text1"/>
        </w:rPr>
        <w:t>” (Tripp, 2011, p. 28).</w:t>
      </w:r>
    </w:p>
    <w:p w14:paraId="7589B845" w14:textId="607A870D" w:rsidR="00072EA7" w:rsidRDefault="00072EA7" w:rsidP="001E59F4">
      <w:pPr>
        <w:spacing w:line="480" w:lineRule="auto"/>
        <w:jc w:val="both"/>
        <w:rPr>
          <w:color w:val="000000" w:themeColor="text1"/>
        </w:rPr>
      </w:pPr>
      <w:r>
        <w:rPr>
          <w:color w:val="000000" w:themeColor="text1"/>
        </w:rPr>
        <w:tab/>
      </w:r>
      <w:r w:rsidR="003161FC">
        <w:rPr>
          <w:color w:val="000000" w:themeColor="text1"/>
        </w:rPr>
        <w:t>Some r</w:t>
      </w:r>
      <w:r w:rsidR="007C10C8">
        <w:rPr>
          <w:color w:val="000000" w:themeColor="text1"/>
        </w:rPr>
        <w:t>esearchers have taken Tripp’s understanding that anything that happens in a classroom could be classed as a critical incident and provide</w:t>
      </w:r>
      <w:r w:rsidR="00DA7B33">
        <w:rPr>
          <w:color w:val="000000" w:themeColor="text1"/>
        </w:rPr>
        <w:t xml:space="preserve"> </w:t>
      </w:r>
      <w:r w:rsidR="007C10C8">
        <w:rPr>
          <w:color w:val="000000" w:themeColor="text1"/>
        </w:rPr>
        <w:t xml:space="preserve">theories to discuss these. </w:t>
      </w:r>
      <w:r>
        <w:rPr>
          <w:color w:val="000000" w:themeColor="text1"/>
        </w:rPr>
        <w:t>As a</w:t>
      </w:r>
      <w:r w:rsidR="007C10C8">
        <w:rPr>
          <w:color w:val="000000" w:themeColor="text1"/>
        </w:rPr>
        <w:t xml:space="preserve"> clear explanation </w:t>
      </w:r>
      <w:r>
        <w:rPr>
          <w:color w:val="000000" w:themeColor="text1"/>
        </w:rPr>
        <w:t>of what a critical incident is</w:t>
      </w:r>
      <w:r w:rsidR="00DA7B33">
        <w:rPr>
          <w:color w:val="000000" w:themeColor="text1"/>
        </w:rPr>
        <w:t xml:space="preserve">, </w:t>
      </w:r>
      <w:r>
        <w:rPr>
          <w:color w:val="000000" w:themeColor="text1"/>
        </w:rPr>
        <w:t>has provided</w:t>
      </w:r>
      <w:r w:rsidR="007C10C8">
        <w:rPr>
          <w:color w:val="000000" w:themeColor="text1"/>
        </w:rPr>
        <w:t xml:space="preserve"> in this literature review</w:t>
      </w:r>
      <w:r>
        <w:rPr>
          <w:color w:val="000000" w:themeColor="text1"/>
        </w:rPr>
        <w:t xml:space="preserve">, theories around the critical incident can be discussed. </w:t>
      </w:r>
      <w:r w:rsidR="007C10C8">
        <w:rPr>
          <w:color w:val="000000" w:themeColor="text1"/>
        </w:rPr>
        <w:t xml:space="preserve">In </w:t>
      </w:r>
      <w:r>
        <w:rPr>
          <w:color w:val="000000" w:themeColor="text1"/>
        </w:rPr>
        <w:t>table number four in the Critical Incident Identification Records in the Appendices below</w:t>
      </w:r>
      <w:r w:rsidR="007C10C8">
        <w:rPr>
          <w:color w:val="000000" w:themeColor="text1"/>
        </w:rPr>
        <w:t xml:space="preserve"> it is clear what critical incident will be discussed. </w:t>
      </w:r>
      <w:r>
        <w:rPr>
          <w:color w:val="000000" w:themeColor="text1"/>
        </w:rPr>
        <w:t xml:space="preserve"> </w:t>
      </w:r>
    </w:p>
    <w:p w14:paraId="5C26DE9F" w14:textId="11639A87" w:rsidR="007C10C8" w:rsidRDefault="007C10C8" w:rsidP="001E59F4">
      <w:pPr>
        <w:spacing w:line="480" w:lineRule="auto"/>
        <w:jc w:val="both"/>
        <w:rPr>
          <w:color w:val="000000" w:themeColor="text1"/>
        </w:rPr>
      </w:pPr>
      <w:r>
        <w:rPr>
          <w:color w:val="000000" w:themeColor="text1"/>
        </w:rPr>
        <w:tab/>
        <w:t xml:space="preserve">The </w:t>
      </w:r>
      <w:r w:rsidR="0001485E">
        <w:rPr>
          <w:color w:val="000000" w:themeColor="text1"/>
        </w:rPr>
        <w:t xml:space="preserve">chosen </w:t>
      </w:r>
      <w:r>
        <w:rPr>
          <w:color w:val="000000" w:themeColor="text1"/>
        </w:rPr>
        <w:t xml:space="preserve">Critical incident focuses on a class of year eight girls who are in a textiles </w:t>
      </w:r>
      <w:r w:rsidR="0001485E">
        <w:rPr>
          <w:color w:val="000000" w:themeColor="text1"/>
        </w:rPr>
        <w:t>lesson</w:t>
      </w:r>
      <w:r>
        <w:rPr>
          <w:color w:val="000000" w:themeColor="text1"/>
        </w:rPr>
        <w:t>. They are asked to participate in some group work</w:t>
      </w:r>
      <w:r w:rsidR="0001485E">
        <w:rPr>
          <w:color w:val="000000" w:themeColor="text1"/>
        </w:rPr>
        <w:t xml:space="preserve"> and show their peers their designs. They are also asked to give feedback to their peers’ designs. The designs were detailing the look and construction of creating a face mask and the </w:t>
      </w:r>
      <w:r w:rsidR="003161FC">
        <w:rPr>
          <w:color w:val="000000" w:themeColor="text1"/>
        </w:rPr>
        <w:t>task</w:t>
      </w:r>
      <w:r w:rsidR="0001485E">
        <w:rPr>
          <w:color w:val="000000" w:themeColor="text1"/>
        </w:rPr>
        <w:t xml:space="preserve"> was set as homework. The girls were asked to complete this </w:t>
      </w:r>
      <w:r w:rsidR="003161FC">
        <w:rPr>
          <w:color w:val="000000" w:themeColor="text1"/>
        </w:rPr>
        <w:t>brief</w:t>
      </w:r>
      <w:r w:rsidR="0001485E">
        <w:rPr>
          <w:color w:val="000000" w:themeColor="text1"/>
        </w:rPr>
        <w:t xml:space="preserve"> with no taught knowledge of how to design and construct </w:t>
      </w:r>
      <w:r w:rsidR="0001485E">
        <w:rPr>
          <w:color w:val="000000" w:themeColor="text1"/>
        </w:rPr>
        <w:lastRenderedPageBreak/>
        <w:t xml:space="preserve">a face mask. </w:t>
      </w:r>
      <w:r w:rsidR="003161FC">
        <w:rPr>
          <w:color w:val="000000" w:themeColor="text1"/>
        </w:rPr>
        <w:t xml:space="preserve">One </w:t>
      </w:r>
      <w:r w:rsidR="0001485E">
        <w:rPr>
          <w:color w:val="000000" w:themeColor="text1"/>
        </w:rPr>
        <w:t xml:space="preserve">aim was to see what prior knowledge they may already have. This exercise could be argued constructivist. </w:t>
      </w:r>
    </w:p>
    <w:p w14:paraId="0F03F5CB" w14:textId="22EBD832" w:rsidR="00EF48DC" w:rsidRDefault="0001485E" w:rsidP="003161FC">
      <w:pPr>
        <w:spacing w:line="480" w:lineRule="auto"/>
        <w:ind w:firstLine="720"/>
        <w:jc w:val="both"/>
        <w:rPr>
          <w:color w:val="000000" w:themeColor="text1"/>
        </w:rPr>
      </w:pPr>
      <w:r>
        <w:rPr>
          <w:color w:val="000000" w:themeColor="text1"/>
        </w:rPr>
        <w:t xml:space="preserve">Researchers have learnt </w:t>
      </w:r>
      <w:r w:rsidR="00EF48DC">
        <w:rPr>
          <w:color w:val="000000" w:themeColor="text1"/>
        </w:rPr>
        <w:t>from Piaget (1954) that</w:t>
      </w:r>
      <w:r>
        <w:rPr>
          <w:color w:val="000000" w:themeColor="text1"/>
        </w:rPr>
        <w:t xml:space="preserve"> “</w:t>
      </w:r>
      <w:r w:rsidR="00EF48DC">
        <w:rPr>
          <w:color w:val="000000" w:themeColor="text1"/>
        </w:rPr>
        <w:t>c</w:t>
      </w:r>
      <w:r w:rsidRPr="0001485E">
        <w:rPr>
          <w:color w:val="000000" w:themeColor="text1"/>
        </w:rPr>
        <w:t>onstructivism is a theory in education that recognizes the learners' understanding and knowledge based on their own experiences prior to entering school.</w:t>
      </w:r>
      <w:r w:rsidR="00EF48DC">
        <w:rPr>
          <w:color w:val="000000" w:themeColor="text1"/>
        </w:rPr>
        <w:t xml:space="preserve">” </w:t>
      </w:r>
      <w:r w:rsidR="003161FC">
        <w:rPr>
          <w:color w:val="000000" w:themeColor="text1"/>
        </w:rPr>
        <w:t xml:space="preserve">The approach this teacher took suggests quite clearly that there is some constructivist evidence to support the reasoning behind setting the task in this way. </w:t>
      </w:r>
      <w:r w:rsidR="00EF48DC">
        <w:rPr>
          <w:color w:val="000000" w:themeColor="text1"/>
        </w:rPr>
        <w:t>Using a homework task in this way also supports Donaldson’s ‘Successful Futures Curriculum’ by “</w:t>
      </w:r>
      <w:r w:rsidR="00EF48DC" w:rsidRPr="00EF48DC">
        <w:rPr>
          <w:color w:val="000000" w:themeColor="text1"/>
        </w:rPr>
        <w:t>creating real-life opportunities for learning</w:t>
      </w:r>
      <w:r w:rsidR="00EF48DC">
        <w:rPr>
          <w:color w:val="000000" w:themeColor="text1"/>
        </w:rPr>
        <w:t xml:space="preserve"> </w:t>
      </w:r>
      <w:r w:rsidR="00EF48DC" w:rsidRPr="00EF48DC">
        <w:rPr>
          <w:color w:val="000000" w:themeColor="text1"/>
        </w:rPr>
        <w:t>encouraging children and young people to take</w:t>
      </w:r>
      <w:r w:rsidR="00EF48DC">
        <w:rPr>
          <w:color w:val="000000" w:themeColor="text1"/>
        </w:rPr>
        <w:t xml:space="preserve"> </w:t>
      </w:r>
      <w:r w:rsidR="00EF48DC" w:rsidRPr="00EF48DC">
        <w:rPr>
          <w:color w:val="000000" w:themeColor="text1"/>
        </w:rPr>
        <w:t>responsibility for their own learning.</w:t>
      </w:r>
      <w:r w:rsidR="00EF48DC">
        <w:rPr>
          <w:color w:val="000000" w:themeColor="text1"/>
        </w:rPr>
        <w:t>” (2014 p. 8).</w:t>
      </w:r>
    </w:p>
    <w:p w14:paraId="3CEAC7F6" w14:textId="6AB26E61" w:rsidR="00EF48DC" w:rsidRDefault="00EF48DC" w:rsidP="003161FC">
      <w:pPr>
        <w:spacing w:line="480" w:lineRule="auto"/>
        <w:ind w:firstLine="720"/>
        <w:jc w:val="both"/>
        <w:rPr>
          <w:color w:val="000000" w:themeColor="text1"/>
        </w:rPr>
      </w:pPr>
      <w:r w:rsidRPr="00EF48DC">
        <w:rPr>
          <w:color w:val="000000" w:themeColor="text1"/>
        </w:rPr>
        <w:t xml:space="preserve">Behaviourism is a view in which behaviour can be explained by external factors and behavioural conditioning can be used as a universal learning process. </w:t>
      </w:r>
      <w:r>
        <w:rPr>
          <w:color w:val="000000" w:themeColor="text1"/>
        </w:rPr>
        <w:t>It is suggested that i</w:t>
      </w:r>
      <w:r w:rsidRPr="00EF48DC">
        <w:rPr>
          <w:color w:val="000000" w:themeColor="text1"/>
        </w:rPr>
        <w:t>n behaviourism, the ideas of positive and negative reinforcement are effective tools of learning</w:t>
      </w:r>
      <w:r>
        <w:rPr>
          <w:color w:val="000000" w:themeColor="text1"/>
        </w:rPr>
        <w:t>. It</w:t>
      </w:r>
      <w:r w:rsidR="0018385F">
        <w:rPr>
          <w:color w:val="000000" w:themeColor="text1"/>
        </w:rPr>
        <w:t>’s arguably</w:t>
      </w:r>
      <w:r>
        <w:rPr>
          <w:color w:val="000000" w:themeColor="text1"/>
        </w:rPr>
        <w:t xml:space="preserve"> suggested that this theory is explored in the witnessed Critical Incident. </w:t>
      </w:r>
      <w:r w:rsidR="004F15E0">
        <w:rPr>
          <w:color w:val="000000" w:themeColor="text1"/>
        </w:rPr>
        <w:t xml:space="preserve">This was apparent when the girls were giving each other feedback. They were asked to point out parts they liked in each other’s designs however they were also encouraged to provide constructive criticism. This type of critical feedback for a young person could be difficult </w:t>
      </w:r>
      <w:r w:rsidR="003161FC">
        <w:rPr>
          <w:color w:val="000000" w:themeColor="text1"/>
        </w:rPr>
        <w:t xml:space="preserve">not only </w:t>
      </w:r>
      <w:r w:rsidR="00DA7B33">
        <w:rPr>
          <w:color w:val="000000" w:themeColor="text1"/>
        </w:rPr>
        <w:t xml:space="preserve">to </w:t>
      </w:r>
      <w:r w:rsidR="003161FC">
        <w:rPr>
          <w:color w:val="000000" w:themeColor="text1"/>
        </w:rPr>
        <w:t xml:space="preserve">receive but also </w:t>
      </w:r>
      <w:r w:rsidR="00DA7B33">
        <w:rPr>
          <w:color w:val="000000" w:themeColor="text1"/>
        </w:rPr>
        <w:t xml:space="preserve">to </w:t>
      </w:r>
      <w:r w:rsidR="003161FC">
        <w:rPr>
          <w:color w:val="000000" w:themeColor="text1"/>
        </w:rPr>
        <w:t>give.</w:t>
      </w:r>
      <w:r w:rsidR="004F15E0">
        <w:rPr>
          <w:color w:val="000000" w:themeColor="text1"/>
        </w:rPr>
        <w:t xml:space="preserve"> </w:t>
      </w:r>
      <w:r w:rsidR="003161FC">
        <w:rPr>
          <w:color w:val="000000" w:themeColor="text1"/>
        </w:rPr>
        <w:t>However,</w:t>
      </w:r>
      <w:r w:rsidR="004F15E0">
        <w:rPr>
          <w:color w:val="000000" w:themeColor="text1"/>
        </w:rPr>
        <w:t xml:space="preserve"> behaviourism theory suggests breaking habits in the classroom will enable a learner to develop as they grow. So, breaking the habit of getting upset when</w:t>
      </w:r>
      <w:r w:rsidR="003161FC">
        <w:rPr>
          <w:color w:val="000000" w:themeColor="text1"/>
        </w:rPr>
        <w:t xml:space="preserve"> being</w:t>
      </w:r>
      <w:r w:rsidR="004F15E0">
        <w:rPr>
          <w:color w:val="000000" w:themeColor="text1"/>
        </w:rPr>
        <w:t xml:space="preserve"> fed </w:t>
      </w:r>
      <w:r w:rsidR="003161FC">
        <w:rPr>
          <w:color w:val="000000" w:themeColor="text1"/>
        </w:rPr>
        <w:t xml:space="preserve">with </w:t>
      </w:r>
      <w:r w:rsidR="004F15E0">
        <w:rPr>
          <w:color w:val="000000" w:themeColor="text1"/>
        </w:rPr>
        <w:t xml:space="preserve">negative feedback </w:t>
      </w:r>
      <w:r w:rsidR="003161FC">
        <w:rPr>
          <w:color w:val="000000" w:themeColor="text1"/>
        </w:rPr>
        <w:t>and breaking the habit of it being difficult to provide criticism to others, enables</w:t>
      </w:r>
      <w:r w:rsidR="004F15E0">
        <w:rPr>
          <w:color w:val="000000" w:themeColor="text1"/>
        </w:rPr>
        <w:t xml:space="preserve"> the learners to </w:t>
      </w:r>
      <w:r w:rsidR="003161FC">
        <w:rPr>
          <w:color w:val="000000" w:themeColor="text1"/>
        </w:rPr>
        <w:t xml:space="preserve">progress as individuals by breaking down these habits. Whilst </w:t>
      </w:r>
      <w:r w:rsidR="002A3F4B">
        <w:rPr>
          <w:color w:val="000000" w:themeColor="text1"/>
        </w:rPr>
        <w:t>it c</w:t>
      </w:r>
      <w:r w:rsidR="0018385F">
        <w:rPr>
          <w:color w:val="000000" w:themeColor="text1"/>
        </w:rPr>
        <w:t>an be suggested</w:t>
      </w:r>
      <w:r w:rsidR="002A3F4B">
        <w:rPr>
          <w:color w:val="000000" w:themeColor="text1"/>
        </w:rPr>
        <w:t xml:space="preserve"> that there isn’t any strong evidence of ‘classical behaviourism’ (Watson, 1924) or operant conditioning such as the behaviourism researched by Skinner in 1938, it can be argued that there is evidence of behaviourism by the potential of breaking habits.</w:t>
      </w:r>
    </w:p>
    <w:p w14:paraId="0D1C07E0" w14:textId="200499B7" w:rsidR="009156F4" w:rsidRDefault="009156F4" w:rsidP="003161FC">
      <w:pPr>
        <w:spacing w:line="480" w:lineRule="auto"/>
        <w:ind w:firstLine="720"/>
        <w:jc w:val="both"/>
        <w:rPr>
          <w:color w:val="000000" w:themeColor="text1"/>
        </w:rPr>
      </w:pPr>
      <w:r>
        <w:rPr>
          <w:color w:val="000000" w:themeColor="text1"/>
        </w:rPr>
        <w:lastRenderedPageBreak/>
        <w:t>Bronfenbrenner (1979) suggests that “it is the typically reoccurring activities in which children engage, including the interactions that they have with their teachers and their peers inside the classroom […] that are so important for development.” (Tudge et al, 2017, p. 45).</w:t>
      </w:r>
    </w:p>
    <w:p w14:paraId="43C1FBA5" w14:textId="6A14E065" w:rsidR="002D4723" w:rsidRDefault="002D4723" w:rsidP="002D4723">
      <w:pPr>
        <w:spacing w:line="480" w:lineRule="auto"/>
        <w:ind w:firstLine="720"/>
        <w:jc w:val="both"/>
        <w:rPr>
          <w:color w:val="000000" w:themeColor="text1"/>
        </w:rPr>
      </w:pPr>
      <w:r>
        <w:rPr>
          <w:color w:val="000000" w:themeColor="text1"/>
        </w:rPr>
        <w:t>With this in mind, it c</w:t>
      </w:r>
      <w:r w:rsidR="0018385F">
        <w:rPr>
          <w:color w:val="000000" w:themeColor="text1"/>
        </w:rPr>
        <w:t>ould</w:t>
      </w:r>
      <w:r>
        <w:rPr>
          <w:color w:val="000000" w:themeColor="text1"/>
        </w:rPr>
        <w:t xml:space="preserve"> be </w:t>
      </w:r>
      <w:r w:rsidR="0018385F">
        <w:rPr>
          <w:color w:val="000000" w:themeColor="text1"/>
        </w:rPr>
        <w:t>implied</w:t>
      </w:r>
      <w:r>
        <w:rPr>
          <w:color w:val="000000" w:themeColor="text1"/>
        </w:rPr>
        <w:t xml:space="preserve"> that the critical incident which is being discussed naturally aligns with Bronfenbrenner’s theory that engagement with children’s peers is just as important for development as it is the engagement with their teachers. It isn’t known due to there being just one observation on one occasion if the technique of using peer feedback or group work is a regular occurrence for the girls being observed</w:t>
      </w:r>
      <w:r w:rsidR="00A87A30">
        <w:rPr>
          <w:color w:val="000000" w:themeColor="text1"/>
        </w:rPr>
        <w:t>.</w:t>
      </w:r>
      <w:r>
        <w:rPr>
          <w:color w:val="000000" w:themeColor="text1"/>
        </w:rPr>
        <w:t xml:space="preserve"> </w:t>
      </w:r>
      <w:r w:rsidR="00DA7B33">
        <w:rPr>
          <w:color w:val="000000" w:themeColor="text1"/>
        </w:rPr>
        <w:t>However,</w:t>
      </w:r>
      <w:r>
        <w:rPr>
          <w:color w:val="000000" w:themeColor="text1"/>
        </w:rPr>
        <w:t xml:space="preserve"> it would be highly recommended to continue to get the girls to work in such a way. After all</w:t>
      </w:r>
      <w:r w:rsidR="006B2EB4">
        <w:rPr>
          <w:color w:val="000000" w:themeColor="text1"/>
        </w:rPr>
        <w:t xml:space="preserve"> Bronfenbrenner believes that in order for this “to be effective, the interaction must occur on a fairly regular basis over extended periods of time.” (Bronfenbrenner, 1995, p.620).</w:t>
      </w:r>
    </w:p>
    <w:p w14:paraId="053324B8" w14:textId="3B8A1C49" w:rsidR="006B2EB4" w:rsidRDefault="006B2EB4" w:rsidP="002D4723">
      <w:pPr>
        <w:spacing w:line="480" w:lineRule="auto"/>
        <w:ind w:firstLine="720"/>
        <w:jc w:val="both"/>
        <w:rPr>
          <w:color w:val="000000" w:themeColor="text1"/>
        </w:rPr>
      </w:pPr>
      <w:r>
        <w:rPr>
          <w:color w:val="000000" w:themeColor="text1"/>
        </w:rPr>
        <w:t xml:space="preserve">Whilst Bronfenbrenner’s work </w:t>
      </w:r>
      <w:r w:rsidR="00CB53EE">
        <w:rPr>
          <w:color w:val="000000" w:themeColor="text1"/>
        </w:rPr>
        <w:t>h</w:t>
      </w:r>
      <w:r w:rsidR="00A87A30">
        <w:rPr>
          <w:color w:val="000000" w:themeColor="text1"/>
        </w:rPr>
        <w:t>a</w:t>
      </w:r>
      <w:r w:rsidR="00CB53EE">
        <w:rPr>
          <w:color w:val="000000" w:themeColor="text1"/>
        </w:rPr>
        <w:t xml:space="preserve">s little comparison to </w:t>
      </w:r>
      <w:r>
        <w:rPr>
          <w:color w:val="000000" w:themeColor="text1"/>
        </w:rPr>
        <w:t>Piaget’s work on constructivism, it could be suggested that in this concept alone</w:t>
      </w:r>
      <w:r w:rsidR="00CB53EE">
        <w:rPr>
          <w:color w:val="000000" w:themeColor="text1"/>
        </w:rPr>
        <w:t xml:space="preserve"> the two parts </w:t>
      </w:r>
      <w:r w:rsidR="00DA7B33">
        <w:rPr>
          <w:color w:val="000000" w:themeColor="text1"/>
        </w:rPr>
        <w:t xml:space="preserve">that </w:t>
      </w:r>
      <w:r w:rsidR="00CB53EE">
        <w:rPr>
          <w:color w:val="000000" w:themeColor="text1"/>
        </w:rPr>
        <w:t>have been discussed in relation to the critical incident go hand in hand with one another as they both support the idea that group work in education help</w:t>
      </w:r>
      <w:r w:rsidR="00DA7B33">
        <w:rPr>
          <w:color w:val="000000" w:themeColor="text1"/>
        </w:rPr>
        <w:t>s</w:t>
      </w:r>
      <w:r w:rsidR="00CB53EE">
        <w:rPr>
          <w:color w:val="000000" w:themeColor="text1"/>
        </w:rPr>
        <w:t xml:space="preserve"> with student</w:t>
      </w:r>
      <w:r w:rsidR="00DA7B33">
        <w:rPr>
          <w:color w:val="000000" w:themeColor="text1"/>
        </w:rPr>
        <w:t xml:space="preserve"> </w:t>
      </w:r>
      <w:r w:rsidR="00CB53EE">
        <w:rPr>
          <w:color w:val="000000" w:themeColor="text1"/>
        </w:rPr>
        <w:t xml:space="preserve">development. </w:t>
      </w:r>
    </w:p>
    <w:p w14:paraId="60CFA1C5" w14:textId="2BDA73E8" w:rsidR="006179E9" w:rsidRDefault="006179E9" w:rsidP="002D4723">
      <w:pPr>
        <w:spacing w:line="480" w:lineRule="auto"/>
        <w:ind w:firstLine="720"/>
        <w:jc w:val="both"/>
        <w:rPr>
          <w:color w:val="000000" w:themeColor="text1"/>
        </w:rPr>
      </w:pPr>
      <w:r>
        <w:rPr>
          <w:color w:val="000000" w:themeColor="text1"/>
        </w:rPr>
        <w:t>Like Piaget, Vygotsky (1978) understands that children a</w:t>
      </w:r>
      <w:r w:rsidR="00A87A30">
        <w:rPr>
          <w:color w:val="000000" w:themeColor="text1"/>
        </w:rPr>
        <w:t xml:space="preserve">re </w:t>
      </w:r>
      <w:r>
        <w:rPr>
          <w:color w:val="000000" w:themeColor="text1"/>
        </w:rPr>
        <w:t xml:space="preserve">curious and play a huge part </w:t>
      </w:r>
      <w:r w:rsidR="00A87A30">
        <w:rPr>
          <w:color w:val="000000" w:themeColor="text1"/>
        </w:rPr>
        <w:t xml:space="preserve">in becoming </w:t>
      </w:r>
      <w:r>
        <w:rPr>
          <w:color w:val="000000" w:themeColor="text1"/>
        </w:rPr>
        <w:t xml:space="preserve">actively involved in their own learning and development of new understandings in their surroundings as they grow. However, Vygotsky places a greater emphasis on social contributions to the process of a child’s development. </w:t>
      </w:r>
    </w:p>
    <w:p w14:paraId="32EA0C03" w14:textId="1DDA9B81" w:rsidR="006179E9" w:rsidRDefault="00721137" w:rsidP="002D4723">
      <w:pPr>
        <w:spacing w:line="480" w:lineRule="auto"/>
        <w:ind w:firstLine="720"/>
        <w:jc w:val="both"/>
        <w:rPr>
          <w:color w:val="000000" w:themeColor="text1"/>
        </w:rPr>
      </w:pPr>
      <w:r>
        <w:rPr>
          <w:color w:val="000000" w:themeColor="text1"/>
        </w:rPr>
        <w:t>“</w:t>
      </w:r>
      <w:r w:rsidRPr="00721137">
        <w:rPr>
          <w:color w:val="000000" w:themeColor="text1"/>
        </w:rPr>
        <w:t>Vygotsky developed his “holistic” views in accordance with his Romantic and Marxist awareness</w:t>
      </w:r>
      <w:r>
        <w:rPr>
          <w:color w:val="000000" w:themeColor="text1"/>
        </w:rPr>
        <w:t xml:space="preserve"> </w:t>
      </w:r>
      <w:r w:rsidRPr="00721137">
        <w:rPr>
          <w:color w:val="000000" w:themeColor="text1"/>
        </w:rPr>
        <w:t>of the priority of personality, culture, and consciousness</w:t>
      </w:r>
      <w:r>
        <w:rPr>
          <w:color w:val="000000" w:themeColor="text1"/>
        </w:rPr>
        <w:t xml:space="preserve">.” (Yasnitsky, 2014, p. 843). This could be interpreted that Vygotsky believes in order to help students develop positively and quickly during their time in education, the teacher or school must understand </w:t>
      </w:r>
      <w:r w:rsidR="00A87A30">
        <w:rPr>
          <w:color w:val="000000" w:themeColor="text1"/>
        </w:rPr>
        <w:t xml:space="preserve">the </w:t>
      </w:r>
      <w:proofErr w:type="spellStart"/>
      <w:r w:rsidR="00A87A30">
        <w:rPr>
          <w:color w:val="000000" w:themeColor="text1"/>
        </w:rPr>
        <w:t>childrens</w:t>
      </w:r>
      <w:proofErr w:type="spellEnd"/>
      <w:r w:rsidR="00A87A30">
        <w:rPr>
          <w:color w:val="000000" w:themeColor="text1"/>
        </w:rPr>
        <w:t>’</w:t>
      </w:r>
      <w:r>
        <w:rPr>
          <w:color w:val="000000" w:themeColor="text1"/>
        </w:rPr>
        <w:t xml:space="preserve"> background</w:t>
      </w:r>
      <w:r w:rsidR="00A87A30">
        <w:rPr>
          <w:color w:val="000000" w:themeColor="text1"/>
        </w:rPr>
        <w:t>s</w:t>
      </w:r>
      <w:r>
        <w:rPr>
          <w:color w:val="000000" w:themeColor="text1"/>
        </w:rPr>
        <w:t xml:space="preserve">. Where are they from? </w:t>
      </w:r>
      <w:r w:rsidR="00120950">
        <w:rPr>
          <w:color w:val="000000" w:themeColor="text1"/>
        </w:rPr>
        <w:t>Do they have siblings?</w:t>
      </w:r>
      <w:r>
        <w:rPr>
          <w:color w:val="000000" w:themeColor="text1"/>
        </w:rPr>
        <w:t xml:space="preserve"> Are they </w:t>
      </w:r>
      <w:r w:rsidR="00A87A30">
        <w:rPr>
          <w:color w:val="000000" w:themeColor="text1"/>
        </w:rPr>
        <w:t xml:space="preserve">above or </w:t>
      </w:r>
      <w:r>
        <w:rPr>
          <w:color w:val="000000" w:themeColor="text1"/>
        </w:rPr>
        <w:lastRenderedPageBreak/>
        <w:t>below the poverty line? Vygotsky suggests this is important because in order to help the development of a child, it</w:t>
      </w:r>
      <w:r w:rsidR="00DA7B33">
        <w:rPr>
          <w:color w:val="000000" w:themeColor="text1"/>
        </w:rPr>
        <w:t xml:space="preserve"> is</w:t>
      </w:r>
      <w:r>
        <w:rPr>
          <w:color w:val="000000" w:themeColor="text1"/>
        </w:rPr>
        <w:t xml:space="preserve"> essential that it take</w:t>
      </w:r>
      <w:r w:rsidR="00DA7B33">
        <w:rPr>
          <w:color w:val="000000" w:themeColor="text1"/>
        </w:rPr>
        <w:t>s</w:t>
      </w:r>
      <w:r>
        <w:rPr>
          <w:color w:val="000000" w:themeColor="text1"/>
        </w:rPr>
        <w:t xml:space="preserve"> “</w:t>
      </w:r>
      <w:r w:rsidRPr="00721137">
        <w:rPr>
          <w:color w:val="000000" w:themeColor="text1"/>
        </w:rPr>
        <w:t>into account social, personal, intellectual, emotional, and biological characteristics</w:t>
      </w:r>
      <w:r>
        <w:rPr>
          <w:color w:val="000000" w:themeColor="text1"/>
        </w:rPr>
        <w:t xml:space="preserve">” of the child, which </w:t>
      </w:r>
      <w:r w:rsidR="00DA7B33">
        <w:rPr>
          <w:color w:val="000000" w:themeColor="text1"/>
        </w:rPr>
        <w:t xml:space="preserve">is </w:t>
      </w:r>
      <w:r w:rsidR="00120950">
        <w:rPr>
          <w:color w:val="000000" w:themeColor="text1"/>
        </w:rPr>
        <w:t xml:space="preserve">developing </w:t>
      </w:r>
      <w:r>
        <w:rPr>
          <w:color w:val="000000" w:themeColor="text1"/>
        </w:rPr>
        <w:t>before education starts. (Yasnitsky, 2014, p 845).</w:t>
      </w:r>
    </w:p>
    <w:p w14:paraId="45FA2ABE" w14:textId="1C2879FE" w:rsidR="00C95D0D" w:rsidRDefault="00C95D0D" w:rsidP="002D4723">
      <w:pPr>
        <w:spacing w:line="480" w:lineRule="auto"/>
        <w:ind w:firstLine="720"/>
        <w:jc w:val="both"/>
        <w:rPr>
          <w:color w:val="000000" w:themeColor="text1"/>
        </w:rPr>
      </w:pPr>
      <w:r>
        <w:rPr>
          <w:color w:val="000000" w:themeColor="text1"/>
        </w:rPr>
        <w:t>There was no clear evidence that this idea was taken into consideration during the critical incident however, when referring to number four of the critical incident identification records below, it’s clear that some girls in the class were not able to take part in the activity as they hadn’t completed their homework. It could be argued that this suggests they come from an environment where homework isn’t valued and therefore the</w:t>
      </w:r>
      <w:r w:rsidR="00120950">
        <w:rPr>
          <w:color w:val="000000" w:themeColor="text1"/>
        </w:rPr>
        <w:t xml:space="preserve">ir </w:t>
      </w:r>
      <w:r>
        <w:rPr>
          <w:color w:val="000000" w:themeColor="text1"/>
        </w:rPr>
        <w:t>home</w:t>
      </w:r>
      <w:r w:rsidR="00120950">
        <w:rPr>
          <w:color w:val="000000" w:themeColor="text1"/>
        </w:rPr>
        <w:t xml:space="preserve"> environment puts</w:t>
      </w:r>
      <w:r>
        <w:rPr>
          <w:color w:val="000000" w:themeColor="text1"/>
        </w:rPr>
        <w:t xml:space="preserve"> them at a disadvantage compared to their peers. If a teacher or school believes that group work holds such </w:t>
      </w:r>
      <w:r w:rsidR="00120950">
        <w:rPr>
          <w:color w:val="000000" w:themeColor="text1"/>
        </w:rPr>
        <w:t xml:space="preserve">an </w:t>
      </w:r>
      <w:r>
        <w:rPr>
          <w:color w:val="000000" w:themeColor="text1"/>
        </w:rPr>
        <w:t xml:space="preserve">important place for a child’s development like Piaget and Donaldson do, then it </w:t>
      </w:r>
      <w:r w:rsidR="00CD6F39">
        <w:rPr>
          <w:color w:val="000000" w:themeColor="text1"/>
        </w:rPr>
        <w:t>maybe ought to</w:t>
      </w:r>
      <w:r>
        <w:rPr>
          <w:color w:val="000000" w:themeColor="text1"/>
        </w:rPr>
        <w:t xml:space="preserve"> be discussed that</w:t>
      </w:r>
      <w:r w:rsidR="00120950">
        <w:rPr>
          <w:color w:val="000000" w:themeColor="text1"/>
        </w:rPr>
        <w:t xml:space="preserve"> some types of</w:t>
      </w:r>
      <w:r>
        <w:rPr>
          <w:color w:val="000000" w:themeColor="text1"/>
        </w:rPr>
        <w:t xml:space="preserve"> homework could </w:t>
      </w:r>
      <w:r w:rsidR="00120950">
        <w:rPr>
          <w:color w:val="000000" w:themeColor="text1"/>
        </w:rPr>
        <w:t>exclude</w:t>
      </w:r>
      <w:r>
        <w:rPr>
          <w:color w:val="000000" w:themeColor="text1"/>
        </w:rPr>
        <w:t xml:space="preserve"> a child from taking part in such tasks</w:t>
      </w:r>
      <w:r w:rsidR="00120950">
        <w:rPr>
          <w:color w:val="000000" w:themeColor="text1"/>
        </w:rPr>
        <w:t xml:space="preserve">. Therefore, it could be that their </w:t>
      </w:r>
      <w:r>
        <w:rPr>
          <w:color w:val="000000" w:themeColor="text1"/>
        </w:rPr>
        <w:t xml:space="preserve">home environment </w:t>
      </w:r>
      <w:r w:rsidR="00120950">
        <w:rPr>
          <w:color w:val="000000" w:themeColor="text1"/>
        </w:rPr>
        <w:t xml:space="preserve">is </w:t>
      </w:r>
      <w:r>
        <w:rPr>
          <w:color w:val="000000" w:themeColor="text1"/>
        </w:rPr>
        <w:t>the reason behind them not being able to partake and therefore slow down their development.</w:t>
      </w:r>
    </w:p>
    <w:p w14:paraId="4BAB4FC0" w14:textId="31A64F7A" w:rsidR="00101744" w:rsidRDefault="00F24914" w:rsidP="001E59F4">
      <w:pPr>
        <w:spacing w:line="480" w:lineRule="auto"/>
        <w:jc w:val="both"/>
        <w:rPr>
          <w:color w:val="000000" w:themeColor="text1"/>
        </w:rPr>
      </w:pPr>
      <w:r>
        <w:rPr>
          <w:color w:val="000000" w:themeColor="text1"/>
        </w:rPr>
        <w:tab/>
        <w:t xml:space="preserve">It is suggested that Lee Canter (1976) is a world-renowned expert </w:t>
      </w:r>
      <w:r w:rsidR="00120950">
        <w:rPr>
          <w:color w:val="000000" w:themeColor="text1"/>
        </w:rPr>
        <w:t>in</w:t>
      </w:r>
      <w:r>
        <w:rPr>
          <w:color w:val="000000" w:themeColor="text1"/>
        </w:rPr>
        <w:t xml:space="preserve"> classroom management. He says that he has </w:t>
      </w:r>
      <w:r w:rsidR="00120950">
        <w:rPr>
          <w:color w:val="000000" w:themeColor="text1"/>
        </w:rPr>
        <w:t>“</w:t>
      </w:r>
      <w:r>
        <w:rPr>
          <w:color w:val="000000" w:themeColor="text1"/>
        </w:rPr>
        <w:t xml:space="preserve">dedicated the vast majority of his efforts to working with beginning and struggling teachers, particularly in the most socioeconomically disadvantaged areas”.  (Canter, 1976, p. 1). </w:t>
      </w:r>
      <w:r w:rsidR="002828C3">
        <w:rPr>
          <w:color w:val="000000" w:themeColor="text1"/>
        </w:rPr>
        <w:t xml:space="preserve">Whilst there was no evidence </w:t>
      </w:r>
      <w:r>
        <w:rPr>
          <w:color w:val="000000" w:themeColor="text1"/>
        </w:rPr>
        <w:t xml:space="preserve">to suggest </w:t>
      </w:r>
      <w:r w:rsidR="002828C3">
        <w:rPr>
          <w:color w:val="000000" w:themeColor="text1"/>
        </w:rPr>
        <w:t xml:space="preserve">how long the textiles teacher that was participating in the observed critical incident had been teaching, it is apparent that the school educates students from disadvantaged areas. </w:t>
      </w:r>
      <w:r w:rsidR="00C2066C">
        <w:rPr>
          <w:color w:val="000000" w:themeColor="text1"/>
        </w:rPr>
        <w:t>Therefore,</w:t>
      </w:r>
      <w:r w:rsidR="002828C3">
        <w:rPr>
          <w:color w:val="000000" w:themeColor="text1"/>
        </w:rPr>
        <w:t xml:space="preserve"> when it comes to classroom management and getting all the students engaged in the same activity it could be suggested that understanding who the more vulnerable students </w:t>
      </w:r>
      <w:r w:rsidR="00120950">
        <w:rPr>
          <w:color w:val="000000" w:themeColor="text1"/>
        </w:rPr>
        <w:t xml:space="preserve">are </w:t>
      </w:r>
      <w:r w:rsidR="002828C3">
        <w:rPr>
          <w:color w:val="000000" w:themeColor="text1"/>
        </w:rPr>
        <w:t>in the class will help development and engagement.</w:t>
      </w:r>
    </w:p>
    <w:p w14:paraId="1A2DE54D" w14:textId="5443BD08" w:rsidR="002828C3" w:rsidRDefault="002828C3" w:rsidP="001E59F4">
      <w:pPr>
        <w:spacing w:line="480" w:lineRule="auto"/>
        <w:jc w:val="both"/>
        <w:rPr>
          <w:color w:val="000000" w:themeColor="text1"/>
        </w:rPr>
      </w:pPr>
      <w:r>
        <w:rPr>
          <w:color w:val="000000" w:themeColor="text1"/>
        </w:rPr>
        <w:lastRenderedPageBreak/>
        <w:tab/>
        <w:t>Canter also says that a master teacher (“a teacher who has mastered specific attributes that are needed to effectively manage students”</w:t>
      </w:r>
      <w:r w:rsidR="00C2066C">
        <w:rPr>
          <w:color w:val="000000" w:themeColor="text1"/>
        </w:rPr>
        <w:t xml:space="preserve"> {1976, p. 7}</w:t>
      </w:r>
      <w:r>
        <w:rPr>
          <w:color w:val="000000" w:themeColor="text1"/>
        </w:rPr>
        <w:t xml:space="preserve">) </w:t>
      </w:r>
      <w:r w:rsidR="00C2066C">
        <w:rPr>
          <w:color w:val="000000" w:themeColor="text1"/>
        </w:rPr>
        <w:t xml:space="preserve">has the “ability to gain support from parents.” “Master teachers know they can’t do it on their own with difficult students, so they develop the skill necessary to get the support they need from the students’ parents” (1976, p. 9). </w:t>
      </w:r>
    </w:p>
    <w:p w14:paraId="1B536867" w14:textId="4C3B4B36" w:rsidR="00C2066C" w:rsidRDefault="00C2066C" w:rsidP="001E59F4">
      <w:pPr>
        <w:spacing w:line="480" w:lineRule="auto"/>
        <w:jc w:val="both"/>
        <w:rPr>
          <w:color w:val="000000" w:themeColor="text1"/>
        </w:rPr>
      </w:pPr>
      <w:r>
        <w:rPr>
          <w:color w:val="000000" w:themeColor="text1"/>
        </w:rPr>
        <w:tab/>
        <w:t>Whilst this critical incident focuses heavily on the group work itself, it could be argued according to Tripp (2012)</w:t>
      </w:r>
      <w:r w:rsidR="00120950">
        <w:rPr>
          <w:color w:val="000000" w:themeColor="text1"/>
        </w:rPr>
        <w:t xml:space="preserve"> that some of </w:t>
      </w:r>
      <w:r>
        <w:rPr>
          <w:color w:val="000000" w:themeColor="text1"/>
        </w:rPr>
        <w:t xml:space="preserve">the </w:t>
      </w:r>
      <w:r w:rsidR="00120950">
        <w:rPr>
          <w:color w:val="000000" w:themeColor="text1"/>
        </w:rPr>
        <w:t>girls</w:t>
      </w:r>
      <w:r w:rsidR="00DA7B33">
        <w:rPr>
          <w:color w:val="000000" w:themeColor="text1"/>
        </w:rPr>
        <w:t>’</w:t>
      </w:r>
      <w:r>
        <w:rPr>
          <w:color w:val="000000" w:themeColor="text1"/>
        </w:rPr>
        <w:t xml:space="preserve"> </w:t>
      </w:r>
      <w:r w:rsidR="00120950">
        <w:rPr>
          <w:color w:val="000000" w:themeColor="text1"/>
        </w:rPr>
        <w:t xml:space="preserve">inability </w:t>
      </w:r>
      <w:r>
        <w:rPr>
          <w:color w:val="000000" w:themeColor="text1"/>
        </w:rPr>
        <w:t xml:space="preserve">to take part in the group work is a critical incident in its own right. Had the teacher </w:t>
      </w:r>
      <w:r w:rsidR="00120950">
        <w:rPr>
          <w:color w:val="000000" w:themeColor="text1"/>
        </w:rPr>
        <w:t>developed</w:t>
      </w:r>
      <w:r>
        <w:rPr>
          <w:color w:val="000000" w:themeColor="text1"/>
        </w:rPr>
        <w:t xml:space="preserve"> a relationship and support from the students’ parents as Canter suggests, this may have been avoided and all the girls may have been able to take part and experience all the advantages that the task had to offer.</w:t>
      </w:r>
    </w:p>
    <w:p w14:paraId="292BE2E8" w14:textId="77777777" w:rsidR="00EF48DC" w:rsidRDefault="00EF48DC" w:rsidP="001E59F4">
      <w:pPr>
        <w:spacing w:line="480" w:lineRule="auto"/>
        <w:jc w:val="both"/>
        <w:rPr>
          <w:color w:val="000000" w:themeColor="text1"/>
        </w:rPr>
      </w:pPr>
    </w:p>
    <w:p w14:paraId="162C767C" w14:textId="2AB820CA" w:rsidR="00930133" w:rsidRDefault="00930133" w:rsidP="001E59F4">
      <w:pPr>
        <w:spacing w:line="480" w:lineRule="auto"/>
        <w:jc w:val="both"/>
        <w:rPr>
          <w:color w:val="000000" w:themeColor="text1"/>
        </w:rPr>
      </w:pPr>
      <w:r w:rsidRPr="00930133">
        <w:rPr>
          <w:color w:val="000000" w:themeColor="text1"/>
          <w:u w:val="single"/>
        </w:rPr>
        <w:t>Reflection and Evaluation</w:t>
      </w:r>
      <w:r>
        <w:rPr>
          <w:color w:val="000000" w:themeColor="text1"/>
        </w:rPr>
        <w:t xml:space="preserve"> </w:t>
      </w:r>
    </w:p>
    <w:p w14:paraId="71898C09" w14:textId="5922C362" w:rsidR="00DB2B7E" w:rsidRDefault="00DB2B7E" w:rsidP="00DB2B7E">
      <w:pPr>
        <w:spacing w:line="480" w:lineRule="auto"/>
        <w:ind w:firstLine="720"/>
        <w:jc w:val="both"/>
        <w:rPr>
          <w:color w:val="000000" w:themeColor="text1"/>
        </w:rPr>
      </w:pPr>
      <w:r>
        <w:rPr>
          <w:color w:val="000000" w:themeColor="text1"/>
        </w:rPr>
        <w:t>“</w:t>
      </w:r>
      <w:r w:rsidRPr="00DB2B7E">
        <w:rPr>
          <w:color w:val="000000" w:themeColor="text1"/>
        </w:rPr>
        <w:t>Stephen Brookfield suggests that the path to discovering the worth of your teaching is through a process of critical reflection.</w:t>
      </w:r>
      <w:r>
        <w:rPr>
          <w:color w:val="000000" w:themeColor="text1"/>
        </w:rPr>
        <w:t xml:space="preserve">” </w:t>
      </w:r>
      <w:r w:rsidRPr="00DB2B7E">
        <w:rPr>
          <w:color w:val="000000" w:themeColor="text1"/>
        </w:rPr>
        <w:t>The goal of the critically reflective teacher, for Brookfield, is to garner an increased awareness of his or her teaching from as many different vantage points as possible.</w:t>
      </w:r>
      <w:r>
        <w:rPr>
          <w:color w:val="000000" w:themeColor="text1"/>
        </w:rPr>
        <w:t>” (Miller, 2010, p. 1).</w:t>
      </w:r>
    </w:p>
    <w:p w14:paraId="25AE71C0" w14:textId="0455AF27" w:rsidR="00DB2B7E" w:rsidRDefault="00DB2B7E" w:rsidP="00DB2B7E">
      <w:pPr>
        <w:spacing w:line="480" w:lineRule="auto"/>
        <w:ind w:firstLine="720"/>
        <w:jc w:val="both"/>
        <w:rPr>
          <w:color w:val="000000" w:themeColor="text1"/>
        </w:rPr>
      </w:pPr>
      <w:r>
        <w:rPr>
          <w:color w:val="000000" w:themeColor="text1"/>
        </w:rPr>
        <w:t xml:space="preserve">Brookfield (1995) has proposed a concept called ‘four lenses’ and suggests that the process of critical reflection for a teacher should incorporate all four lenses in order for them to become an excellent teacher. These four lenses are called; ‘the autobiographical, the students’ eyes, our colleagues’ experiences and theoretical literature.’ </w:t>
      </w:r>
    </w:p>
    <w:p w14:paraId="662D2755" w14:textId="4E28E30C" w:rsidR="00DB2B7E" w:rsidRDefault="00DB2B7E" w:rsidP="00DB2B7E">
      <w:pPr>
        <w:spacing w:line="480" w:lineRule="auto"/>
        <w:ind w:firstLine="720"/>
        <w:jc w:val="both"/>
        <w:rPr>
          <w:color w:val="000000" w:themeColor="text1"/>
        </w:rPr>
      </w:pPr>
      <w:r>
        <w:rPr>
          <w:color w:val="000000" w:themeColor="text1"/>
        </w:rPr>
        <w:t>On reflection, it could be argued that teachers in Wales have to take into consideration a ‘fifth lens’. As discussed in the main body of this essay on</w:t>
      </w:r>
      <w:r w:rsidR="009328B3">
        <w:rPr>
          <w:color w:val="000000" w:themeColor="text1"/>
        </w:rPr>
        <w:t>e</w:t>
      </w:r>
      <w:r>
        <w:rPr>
          <w:color w:val="000000" w:themeColor="text1"/>
        </w:rPr>
        <w:t xml:space="preserve"> of the most important parts of teaching </w:t>
      </w:r>
      <w:r w:rsidR="009328B3">
        <w:rPr>
          <w:color w:val="000000" w:themeColor="text1"/>
        </w:rPr>
        <w:t>in Wales is to abide by Donaldson’s approach. Having taken time to reflect over the critical incident</w:t>
      </w:r>
      <w:r w:rsidR="00DA7B33">
        <w:rPr>
          <w:color w:val="000000" w:themeColor="text1"/>
        </w:rPr>
        <w:t xml:space="preserve"> </w:t>
      </w:r>
      <w:r w:rsidR="009328B3">
        <w:rPr>
          <w:color w:val="000000" w:themeColor="text1"/>
        </w:rPr>
        <w:t>and study in depth Donaldson’s four purposes, it</w:t>
      </w:r>
      <w:r w:rsidR="004205AE">
        <w:rPr>
          <w:color w:val="000000" w:themeColor="text1"/>
        </w:rPr>
        <w:t xml:space="preserve"> is</w:t>
      </w:r>
      <w:r w:rsidR="009328B3">
        <w:rPr>
          <w:color w:val="000000" w:themeColor="text1"/>
        </w:rPr>
        <w:t xml:space="preserve"> arguably accurate to </w:t>
      </w:r>
      <w:r w:rsidR="009328B3">
        <w:rPr>
          <w:color w:val="000000" w:themeColor="text1"/>
        </w:rPr>
        <w:lastRenderedPageBreak/>
        <w:t>suggest that the teacher has understood these purposes and used them in their classroom activities. This is something that should be encouraged for all teachers in Wales</w:t>
      </w:r>
      <w:r w:rsidR="004205AE">
        <w:rPr>
          <w:color w:val="000000" w:themeColor="text1"/>
        </w:rPr>
        <w:t xml:space="preserve"> going forward</w:t>
      </w:r>
      <w:r w:rsidR="009328B3">
        <w:rPr>
          <w:color w:val="000000" w:themeColor="text1"/>
        </w:rPr>
        <w:t>.</w:t>
      </w:r>
    </w:p>
    <w:p w14:paraId="4F2E6298" w14:textId="7165EF45" w:rsidR="009328B3" w:rsidRDefault="00A87A30" w:rsidP="00DB2B7E">
      <w:pPr>
        <w:spacing w:line="480" w:lineRule="auto"/>
        <w:ind w:firstLine="720"/>
        <w:jc w:val="both"/>
        <w:rPr>
          <w:color w:val="000000" w:themeColor="text1"/>
        </w:rPr>
      </w:pPr>
      <w:r>
        <w:rPr>
          <w:color w:val="000000" w:themeColor="text1"/>
        </w:rPr>
        <w:t>Looking back at so</w:t>
      </w:r>
      <w:r w:rsidR="00586695">
        <w:rPr>
          <w:color w:val="000000" w:themeColor="text1"/>
        </w:rPr>
        <w:t>m</w:t>
      </w:r>
      <w:r>
        <w:rPr>
          <w:color w:val="000000" w:themeColor="text1"/>
        </w:rPr>
        <w:t>e of the literature discussed in the literature review, it is clear</w:t>
      </w:r>
      <w:r w:rsidR="004205AE">
        <w:rPr>
          <w:color w:val="000000" w:themeColor="text1"/>
        </w:rPr>
        <w:t xml:space="preserve"> </w:t>
      </w:r>
      <w:r>
        <w:rPr>
          <w:color w:val="000000" w:themeColor="text1"/>
        </w:rPr>
        <w:t>that the critical incident has a large</w:t>
      </w:r>
      <w:r w:rsidR="004205AE">
        <w:rPr>
          <w:color w:val="000000" w:themeColor="text1"/>
        </w:rPr>
        <w:t xml:space="preserve"> </w:t>
      </w:r>
      <w:r>
        <w:rPr>
          <w:color w:val="000000" w:themeColor="text1"/>
        </w:rPr>
        <w:t xml:space="preserve">leaning towards Piaget and Vygotsky as opposed to specifically being about behaviourism. </w:t>
      </w:r>
      <w:r w:rsidR="00586695">
        <w:rPr>
          <w:color w:val="000000" w:themeColor="text1"/>
        </w:rPr>
        <w:t>Whilst it</w:t>
      </w:r>
      <w:r w:rsidR="004205AE">
        <w:rPr>
          <w:color w:val="000000" w:themeColor="text1"/>
        </w:rPr>
        <w:t xml:space="preserve"> is </w:t>
      </w:r>
      <w:r w:rsidR="00586695">
        <w:rPr>
          <w:color w:val="000000" w:themeColor="text1"/>
        </w:rPr>
        <w:t xml:space="preserve">positive to look at the key aspects of behaviourism for the classroom environment in general, the ideas discussed may have been too strict and formal compared to what Donaldson wants to achieve, which </w:t>
      </w:r>
      <w:r w:rsidR="004205AE">
        <w:rPr>
          <w:color w:val="000000" w:themeColor="text1"/>
        </w:rPr>
        <w:t>is</w:t>
      </w:r>
      <w:r w:rsidR="00586695">
        <w:rPr>
          <w:color w:val="000000" w:themeColor="text1"/>
        </w:rPr>
        <w:t xml:space="preserve"> healthy, confident and ambitious learners. </w:t>
      </w:r>
    </w:p>
    <w:p w14:paraId="36D7A9D7" w14:textId="57FF2A75" w:rsidR="00DB2B7E" w:rsidRDefault="004205AE" w:rsidP="00DB2B7E">
      <w:pPr>
        <w:spacing w:line="480" w:lineRule="auto"/>
        <w:ind w:firstLine="720"/>
        <w:jc w:val="both"/>
        <w:rPr>
          <w:color w:val="000000" w:themeColor="text1"/>
        </w:rPr>
      </w:pPr>
      <w:r>
        <w:rPr>
          <w:color w:val="000000" w:themeColor="text1"/>
        </w:rPr>
        <w:t>S</w:t>
      </w:r>
      <w:r w:rsidR="00B748E2">
        <w:rPr>
          <w:color w:val="000000" w:themeColor="text1"/>
        </w:rPr>
        <w:t xml:space="preserve">tudying to be a teacher, following this research it </w:t>
      </w:r>
      <w:r w:rsidR="0018385F">
        <w:rPr>
          <w:color w:val="000000" w:themeColor="text1"/>
        </w:rPr>
        <w:t xml:space="preserve">suggests </w:t>
      </w:r>
      <w:r w:rsidR="00B748E2">
        <w:rPr>
          <w:color w:val="000000" w:themeColor="text1"/>
        </w:rPr>
        <w:t xml:space="preserve">that it would be helpful </w:t>
      </w:r>
      <w:r>
        <w:rPr>
          <w:color w:val="000000" w:themeColor="text1"/>
        </w:rPr>
        <w:t xml:space="preserve">to </w:t>
      </w:r>
      <w:r w:rsidR="00B748E2">
        <w:rPr>
          <w:color w:val="000000" w:themeColor="text1"/>
        </w:rPr>
        <w:t xml:space="preserve">know that it is important </w:t>
      </w:r>
      <w:r>
        <w:rPr>
          <w:color w:val="000000" w:themeColor="text1"/>
        </w:rPr>
        <w:t xml:space="preserve">to </w:t>
      </w:r>
      <w:r w:rsidR="00B748E2">
        <w:rPr>
          <w:color w:val="000000" w:themeColor="text1"/>
        </w:rPr>
        <w:t>ga</w:t>
      </w:r>
      <w:r>
        <w:rPr>
          <w:color w:val="000000" w:themeColor="text1"/>
        </w:rPr>
        <w:t>u</w:t>
      </w:r>
      <w:r w:rsidR="00B748E2">
        <w:rPr>
          <w:color w:val="000000" w:themeColor="text1"/>
        </w:rPr>
        <w:t>ge an understanding of the students’ background</w:t>
      </w:r>
      <w:r>
        <w:rPr>
          <w:color w:val="000000" w:themeColor="text1"/>
        </w:rPr>
        <w:t>s</w:t>
      </w:r>
      <w:r w:rsidR="00B748E2">
        <w:rPr>
          <w:color w:val="000000" w:themeColor="text1"/>
        </w:rPr>
        <w:t xml:space="preserve"> and where possible develop a relationship with the students’ parents or carers for extra support. Lee Canter confirms this in his research. Thus, giving substance to Brookfield’s lens, understanding theoretical literature.</w:t>
      </w:r>
    </w:p>
    <w:p w14:paraId="21E78EC8" w14:textId="04965D1B" w:rsidR="00B748E2" w:rsidRDefault="00B748E2" w:rsidP="001E59F4">
      <w:pPr>
        <w:spacing w:line="480" w:lineRule="auto"/>
        <w:jc w:val="both"/>
        <w:rPr>
          <w:b/>
          <w:bCs/>
          <w:color w:val="FF0000"/>
        </w:rPr>
      </w:pPr>
      <w:r>
        <w:rPr>
          <w:color w:val="000000" w:themeColor="text1"/>
        </w:rPr>
        <w:tab/>
        <w:t>What hasn’t been discussed in this research is Brookfield’s lens of gaining student feedback in order to reflect on teaching practise. However</w:t>
      </w:r>
      <w:r w:rsidR="00122D17">
        <w:rPr>
          <w:color w:val="000000" w:themeColor="text1"/>
        </w:rPr>
        <w:t>,</w:t>
      </w:r>
      <w:r>
        <w:rPr>
          <w:color w:val="000000" w:themeColor="text1"/>
        </w:rPr>
        <w:t xml:space="preserve"> it could be argued that this phenomenon of giving feedback to a teacher in one way or another could be introduced to this particular class as they have practised giving feedback to one another as seen in the critical incident. </w:t>
      </w:r>
      <w:r w:rsidR="00122D17">
        <w:rPr>
          <w:color w:val="000000" w:themeColor="text1"/>
        </w:rPr>
        <w:t>Furthermore, repeating this skill amongst others adds substance to the behaviourist view that repetition helps break</w:t>
      </w:r>
      <w:r w:rsidR="004205AE">
        <w:rPr>
          <w:color w:val="000000" w:themeColor="text1"/>
        </w:rPr>
        <w:t xml:space="preserve"> and form</w:t>
      </w:r>
      <w:r w:rsidR="00122D17">
        <w:rPr>
          <w:color w:val="000000" w:themeColor="text1"/>
        </w:rPr>
        <w:t xml:space="preserve"> habits and promot</w:t>
      </w:r>
      <w:r w:rsidR="004205AE">
        <w:rPr>
          <w:color w:val="000000" w:themeColor="text1"/>
        </w:rPr>
        <w:t>es</w:t>
      </w:r>
      <w:r w:rsidR="00122D17">
        <w:rPr>
          <w:color w:val="000000" w:themeColor="text1"/>
        </w:rPr>
        <w:t xml:space="preserve"> further development of students.</w:t>
      </w:r>
      <w:r>
        <w:rPr>
          <w:b/>
          <w:bCs/>
          <w:color w:val="FF0000"/>
        </w:rPr>
        <w:tab/>
      </w:r>
    </w:p>
    <w:p w14:paraId="524AFF44" w14:textId="77777777" w:rsidR="00122D17" w:rsidRDefault="00122D17" w:rsidP="001E59F4">
      <w:pPr>
        <w:spacing w:line="480" w:lineRule="auto"/>
        <w:jc w:val="both"/>
        <w:rPr>
          <w:b/>
          <w:bCs/>
          <w:color w:val="FF0000"/>
        </w:rPr>
      </w:pPr>
    </w:p>
    <w:p w14:paraId="4E7EEE50" w14:textId="77777777" w:rsidR="001D3C67" w:rsidRDefault="001D3C67" w:rsidP="001E59F4">
      <w:pPr>
        <w:spacing w:line="480" w:lineRule="auto"/>
        <w:jc w:val="both"/>
        <w:rPr>
          <w:color w:val="000000" w:themeColor="text1"/>
          <w:u w:val="single"/>
        </w:rPr>
      </w:pPr>
    </w:p>
    <w:p w14:paraId="0D3B2160" w14:textId="77777777" w:rsidR="001D3C67" w:rsidRDefault="001D3C67" w:rsidP="001E59F4">
      <w:pPr>
        <w:spacing w:line="480" w:lineRule="auto"/>
        <w:jc w:val="both"/>
        <w:rPr>
          <w:color w:val="000000" w:themeColor="text1"/>
          <w:u w:val="single"/>
        </w:rPr>
      </w:pPr>
    </w:p>
    <w:p w14:paraId="25E4D401" w14:textId="77777777" w:rsidR="001D3C67" w:rsidRDefault="001D3C67" w:rsidP="001E59F4">
      <w:pPr>
        <w:spacing w:line="480" w:lineRule="auto"/>
        <w:jc w:val="both"/>
        <w:rPr>
          <w:color w:val="000000" w:themeColor="text1"/>
          <w:u w:val="single"/>
        </w:rPr>
      </w:pPr>
    </w:p>
    <w:p w14:paraId="76C5B46E" w14:textId="307C26AF" w:rsidR="00930133" w:rsidRDefault="00930133" w:rsidP="001E59F4">
      <w:pPr>
        <w:spacing w:line="480" w:lineRule="auto"/>
        <w:jc w:val="both"/>
        <w:rPr>
          <w:color w:val="000000" w:themeColor="text1"/>
        </w:rPr>
      </w:pPr>
      <w:r>
        <w:rPr>
          <w:color w:val="000000" w:themeColor="text1"/>
          <w:u w:val="single"/>
        </w:rPr>
        <w:lastRenderedPageBreak/>
        <w:t>Conclusion</w:t>
      </w:r>
      <w:r>
        <w:rPr>
          <w:color w:val="000000" w:themeColor="text1"/>
        </w:rPr>
        <w:t xml:space="preserve"> </w:t>
      </w:r>
    </w:p>
    <w:p w14:paraId="1BF8E9F6" w14:textId="421B97EF" w:rsidR="00122D17" w:rsidRDefault="00122D17" w:rsidP="001E59F4">
      <w:pPr>
        <w:spacing w:line="480" w:lineRule="auto"/>
        <w:jc w:val="both"/>
        <w:rPr>
          <w:color w:val="000000" w:themeColor="text1"/>
        </w:rPr>
      </w:pPr>
      <w:r>
        <w:rPr>
          <w:color w:val="000000" w:themeColor="text1"/>
        </w:rPr>
        <w:tab/>
        <w:t>In conclusion it</w:t>
      </w:r>
      <w:r w:rsidR="0018385F">
        <w:rPr>
          <w:color w:val="000000" w:themeColor="text1"/>
        </w:rPr>
        <w:t>’s possible to</w:t>
      </w:r>
      <w:r>
        <w:rPr>
          <w:color w:val="000000" w:themeColor="text1"/>
        </w:rPr>
        <w:t xml:space="preserve"> argue</w:t>
      </w:r>
      <w:r w:rsidR="0018385F">
        <w:rPr>
          <w:color w:val="000000" w:themeColor="text1"/>
        </w:rPr>
        <w:t xml:space="preserve"> </w:t>
      </w:r>
      <w:r>
        <w:rPr>
          <w:color w:val="000000" w:themeColor="text1"/>
        </w:rPr>
        <w:t xml:space="preserve">that this research has only touched the surface of a topic which in hindsight could be looked into a lot deeper. However, having sat through the observations it could be suggested that a greater amount be taken away and therefore discussed if more observations were made. It appears that this method will </w:t>
      </w:r>
      <w:r w:rsidR="004205AE">
        <w:rPr>
          <w:color w:val="000000" w:themeColor="text1"/>
        </w:rPr>
        <w:t>p</w:t>
      </w:r>
      <w:r>
        <w:rPr>
          <w:color w:val="000000" w:themeColor="text1"/>
        </w:rPr>
        <w:t xml:space="preserve">ut teachers in training or teachers who are looking to broaden their skills, in a greater position. Especially if more time is taken to observe. </w:t>
      </w:r>
    </w:p>
    <w:p w14:paraId="5CEE1092" w14:textId="22F5DAA3" w:rsidR="00122D17" w:rsidRDefault="00122D17" w:rsidP="001E59F4">
      <w:pPr>
        <w:spacing w:line="480" w:lineRule="auto"/>
        <w:jc w:val="both"/>
        <w:rPr>
          <w:color w:val="000000" w:themeColor="text1"/>
        </w:rPr>
      </w:pPr>
      <w:r>
        <w:rPr>
          <w:color w:val="000000" w:themeColor="text1"/>
        </w:rPr>
        <w:tab/>
        <w:t xml:space="preserve">The last point which </w:t>
      </w:r>
      <w:r w:rsidR="0018385F">
        <w:rPr>
          <w:color w:val="000000" w:themeColor="text1"/>
        </w:rPr>
        <w:t>is</w:t>
      </w:r>
      <w:r>
        <w:rPr>
          <w:color w:val="000000" w:themeColor="text1"/>
        </w:rPr>
        <w:t xml:space="preserve"> arguably be the most important point</w:t>
      </w:r>
      <w:r w:rsidR="004205AE">
        <w:rPr>
          <w:color w:val="000000" w:themeColor="text1"/>
        </w:rPr>
        <w:t xml:space="preserve"> to </w:t>
      </w:r>
      <w:r>
        <w:rPr>
          <w:color w:val="000000" w:themeColor="text1"/>
        </w:rPr>
        <w:t xml:space="preserve">include </w:t>
      </w:r>
      <w:r w:rsidR="004205AE">
        <w:rPr>
          <w:color w:val="000000" w:themeColor="text1"/>
        </w:rPr>
        <w:t>is</w:t>
      </w:r>
      <w:r>
        <w:rPr>
          <w:color w:val="000000" w:themeColor="text1"/>
        </w:rPr>
        <w:t xml:space="preserve"> the critical incidents </w:t>
      </w:r>
      <w:r w:rsidR="004205AE">
        <w:rPr>
          <w:color w:val="000000" w:themeColor="text1"/>
        </w:rPr>
        <w:t>itself</w:t>
      </w:r>
      <w:r>
        <w:rPr>
          <w:color w:val="000000" w:themeColor="text1"/>
        </w:rPr>
        <w:t>. As Tripp has discussed a critical incident could be nearly anything that happens in a learning environment, as long as it is looked at in a certain way. How do the observers know what to look for if everything has potential to be an incident, or how is one incident more important than the other? Even in this research</w:t>
      </w:r>
      <w:r w:rsidR="001D3C67">
        <w:rPr>
          <w:color w:val="000000" w:themeColor="text1"/>
        </w:rPr>
        <w:t>,</w:t>
      </w:r>
      <w:r>
        <w:rPr>
          <w:color w:val="000000" w:themeColor="text1"/>
        </w:rPr>
        <w:t xml:space="preserve"> number four in the critical incident identification record discussed the group work and peer feedback, but on reflection it appeared that the girls who hadn’t completed their homework </w:t>
      </w:r>
      <w:r w:rsidR="001D3C67">
        <w:rPr>
          <w:color w:val="000000" w:themeColor="text1"/>
        </w:rPr>
        <w:t>provided just as much substance and issues to discuss.</w:t>
      </w:r>
    </w:p>
    <w:p w14:paraId="5D5B5F56" w14:textId="73C0091B" w:rsidR="00397F79" w:rsidRDefault="001D3C67" w:rsidP="001E59F4">
      <w:pPr>
        <w:spacing w:line="480" w:lineRule="auto"/>
        <w:jc w:val="both"/>
        <w:rPr>
          <w:color w:val="000000" w:themeColor="text1"/>
        </w:rPr>
      </w:pPr>
      <w:r>
        <w:rPr>
          <w:color w:val="000000" w:themeColor="text1"/>
        </w:rPr>
        <w:tab/>
        <w:t>Having said that, this research has been a successful method in critically evaluating and identifying next teaching steps focusing on a case study of a group of learners based on an observed critical incident.</w:t>
      </w:r>
    </w:p>
    <w:p w14:paraId="00FC3096" w14:textId="77777777" w:rsidR="001D3C67" w:rsidRDefault="001D3C67" w:rsidP="001E59F4">
      <w:pPr>
        <w:spacing w:line="480" w:lineRule="auto"/>
        <w:jc w:val="both"/>
        <w:rPr>
          <w:color w:val="000000" w:themeColor="text1"/>
        </w:rPr>
      </w:pPr>
    </w:p>
    <w:p w14:paraId="754D42FB" w14:textId="77777777" w:rsidR="001D3C67" w:rsidRDefault="001D3C67" w:rsidP="001E59F4">
      <w:pPr>
        <w:spacing w:line="480" w:lineRule="auto"/>
        <w:jc w:val="both"/>
        <w:rPr>
          <w:color w:val="000000" w:themeColor="text1"/>
          <w:u w:val="single"/>
        </w:rPr>
      </w:pPr>
    </w:p>
    <w:p w14:paraId="6296D278" w14:textId="77777777" w:rsidR="001D3C67" w:rsidRDefault="001D3C67" w:rsidP="001E59F4">
      <w:pPr>
        <w:spacing w:line="480" w:lineRule="auto"/>
        <w:jc w:val="both"/>
        <w:rPr>
          <w:color w:val="000000" w:themeColor="text1"/>
          <w:u w:val="single"/>
        </w:rPr>
      </w:pPr>
    </w:p>
    <w:p w14:paraId="7B9CB1E0" w14:textId="77777777" w:rsidR="001D3C67" w:rsidRDefault="001D3C67" w:rsidP="001E59F4">
      <w:pPr>
        <w:spacing w:line="480" w:lineRule="auto"/>
        <w:jc w:val="both"/>
        <w:rPr>
          <w:color w:val="000000" w:themeColor="text1"/>
          <w:u w:val="single"/>
        </w:rPr>
      </w:pPr>
    </w:p>
    <w:p w14:paraId="31307AF7" w14:textId="77777777" w:rsidR="001D3C67" w:rsidRDefault="001D3C67" w:rsidP="001E59F4">
      <w:pPr>
        <w:spacing w:line="480" w:lineRule="auto"/>
        <w:jc w:val="both"/>
        <w:rPr>
          <w:color w:val="000000" w:themeColor="text1"/>
          <w:u w:val="single"/>
        </w:rPr>
      </w:pPr>
    </w:p>
    <w:p w14:paraId="4E1694EA" w14:textId="77777777" w:rsidR="001D3C67" w:rsidRDefault="001D3C67" w:rsidP="001E59F4">
      <w:pPr>
        <w:spacing w:line="480" w:lineRule="auto"/>
        <w:jc w:val="both"/>
        <w:rPr>
          <w:color w:val="000000" w:themeColor="text1"/>
          <w:u w:val="single"/>
        </w:rPr>
      </w:pPr>
    </w:p>
    <w:p w14:paraId="74E371C8" w14:textId="2BEA1439" w:rsidR="00397F79" w:rsidRDefault="00930133" w:rsidP="001E59F4">
      <w:pPr>
        <w:spacing w:line="480" w:lineRule="auto"/>
        <w:jc w:val="both"/>
        <w:rPr>
          <w:color w:val="000000" w:themeColor="text1"/>
        </w:rPr>
      </w:pPr>
      <w:r w:rsidRPr="00930133">
        <w:rPr>
          <w:color w:val="000000" w:themeColor="text1"/>
          <w:u w:val="single"/>
        </w:rPr>
        <w:lastRenderedPageBreak/>
        <w:t>Appendices</w:t>
      </w:r>
    </w:p>
    <w:p w14:paraId="7C0FEB83" w14:textId="5486C441" w:rsidR="00837D34" w:rsidRDefault="008A5D13" w:rsidP="00C62797">
      <w:pPr>
        <w:spacing w:line="480" w:lineRule="auto"/>
        <w:jc w:val="both"/>
        <w:rPr>
          <w:color w:val="000000" w:themeColor="text1"/>
        </w:rPr>
      </w:pPr>
      <w:r>
        <w:rPr>
          <w:color w:val="000000" w:themeColor="text1"/>
        </w:rPr>
        <w:t xml:space="preserve">In this section of the evaluation the reader will be introduced to the notes taken on the date of the observation that were necessary in order to obtain sufficient information to complete the critical evaluation. </w:t>
      </w:r>
      <w:r w:rsidR="00C62797">
        <w:rPr>
          <w:color w:val="000000" w:themeColor="text1"/>
        </w:rPr>
        <w:t>These notes are split into two titles. Firstly ‘Observation and Field Notes,’ and secondly ‘Critical Incident Identification Record.’ Each title has four accounts of information as four critical incidents were observed. These are clearly numbered one to four</w:t>
      </w:r>
      <w:r w:rsidR="001D3C67">
        <w:rPr>
          <w:color w:val="000000" w:themeColor="text1"/>
        </w:rPr>
        <w:t xml:space="preserve"> in the tables on the following eight pages.</w:t>
      </w:r>
    </w:p>
    <w:p w14:paraId="7480AB9E" w14:textId="77777777" w:rsidR="001D3C67" w:rsidRDefault="001D3C67" w:rsidP="00C62797">
      <w:pPr>
        <w:spacing w:line="480" w:lineRule="auto"/>
        <w:jc w:val="both"/>
        <w:rPr>
          <w:rFonts w:ascii="Trebuchet MS" w:hAnsi="Trebuchet MS"/>
          <w:b/>
        </w:rPr>
      </w:pPr>
    </w:p>
    <w:p w14:paraId="750A27C5" w14:textId="77777777" w:rsidR="001D3C67" w:rsidRDefault="001D3C67" w:rsidP="003D3C16">
      <w:pPr>
        <w:jc w:val="both"/>
        <w:rPr>
          <w:rFonts w:ascii="Trebuchet MS" w:hAnsi="Trebuchet MS"/>
          <w:b/>
        </w:rPr>
      </w:pPr>
    </w:p>
    <w:p w14:paraId="42E26C8F" w14:textId="77777777" w:rsidR="001D3C67" w:rsidRDefault="001D3C67" w:rsidP="003D3C16">
      <w:pPr>
        <w:jc w:val="both"/>
        <w:rPr>
          <w:rFonts w:ascii="Trebuchet MS" w:hAnsi="Trebuchet MS"/>
          <w:b/>
        </w:rPr>
      </w:pPr>
    </w:p>
    <w:p w14:paraId="4F49C6F1" w14:textId="77777777" w:rsidR="001D3C67" w:rsidRDefault="001D3C67" w:rsidP="003D3C16">
      <w:pPr>
        <w:jc w:val="both"/>
        <w:rPr>
          <w:rFonts w:ascii="Trebuchet MS" w:hAnsi="Trebuchet MS"/>
          <w:b/>
        </w:rPr>
      </w:pPr>
    </w:p>
    <w:p w14:paraId="331FD9B3" w14:textId="77777777" w:rsidR="001D3C67" w:rsidRDefault="001D3C67" w:rsidP="003D3C16">
      <w:pPr>
        <w:jc w:val="both"/>
        <w:rPr>
          <w:rFonts w:ascii="Trebuchet MS" w:hAnsi="Trebuchet MS"/>
          <w:b/>
        </w:rPr>
      </w:pPr>
    </w:p>
    <w:p w14:paraId="67F1AEDD" w14:textId="77777777" w:rsidR="001D3C67" w:rsidRDefault="001D3C67" w:rsidP="003D3C16">
      <w:pPr>
        <w:jc w:val="both"/>
        <w:rPr>
          <w:rFonts w:ascii="Trebuchet MS" w:hAnsi="Trebuchet MS"/>
          <w:b/>
        </w:rPr>
      </w:pPr>
    </w:p>
    <w:p w14:paraId="2ECB79C0" w14:textId="77777777" w:rsidR="001D3C67" w:rsidRDefault="001D3C67" w:rsidP="003D3C16">
      <w:pPr>
        <w:jc w:val="both"/>
        <w:rPr>
          <w:rFonts w:ascii="Trebuchet MS" w:hAnsi="Trebuchet MS"/>
          <w:b/>
        </w:rPr>
      </w:pPr>
    </w:p>
    <w:p w14:paraId="5F448C74" w14:textId="77777777" w:rsidR="001D3C67" w:rsidRDefault="001D3C67" w:rsidP="003D3C16">
      <w:pPr>
        <w:jc w:val="both"/>
        <w:rPr>
          <w:rFonts w:ascii="Trebuchet MS" w:hAnsi="Trebuchet MS"/>
          <w:b/>
        </w:rPr>
      </w:pPr>
    </w:p>
    <w:p w14:paraId="529E75FF" w14:textId="77777777" w:rsidR="001D3C67" w:rsidRDefault="001D3C67" w:rsidP="003D3C16">
      <w:pPr>
        <w:jc w:val="both"/>
        <w:rPr>
          <w:rFonts w:ascii="Trebuchet MS" w:hAnsi="Trebuchet MS"/>
          <w:b/>
        </w:rPr>
      </w:pPr>
    </w:p>
    <w:p w14:paraId="36556CD0" w14:textId="77777777" w:rsidR="001D3C67" w:rsidRDefault="001D3C67" w:rsidP="003D3C16">
      <w:pPr>
        <w:jc w:val="both"/>
        <w:rPr>
          <w:rFonts w:ascii="Trebuchet MS" w:hAnsi="Trebuchet MS"/>
          <w:b/>
        </w:rPr>
      </w:pPr>
    </w:p>
    <w:p w14:paraId="4FA049DC" w14:textId="77777777" w:rsidR="001D3C67" w:rsidRDefault="001D3C67" w:rsidP="003D3C16">
      <w:pPr>
        <w:jc w:val="both"/>
        <w:rPr>
          <w:rFonts w:ascii="Trebuchet MS" w:hAnsi="Trebuchet MS"/>
          <w:b/>
        </w:rPr>
      </w:pPr>
    </w:p>
    <w:p w14:paraId="1837782A" w14:textId="77777777" w:rsidR="001D3C67" w:rsidRDefault="001D3C67" w:rsidP="003D3C16">
      <w:pPr>
        <w:jc w:val="both"/>
        <w:rPr>
          <w:rFonts w:ascii="Trebuchet MS" w:hAnsi="Trebuchet MS"/>
          <w:b/>
        </w:rPr>
      </w:pPr>
    </w:p>
    <w:p w14:paraId="41D45CE0" w14:textId="77777777" w:rsidR="001D3C67" w:rsidRDefault="001D3C67" w:rsidP="003D3C16">
      <w:pPr>
        <w:jc w:val="both"/>
        <w:rPr>
          <w:rFonts w:ascii="Trebuchet MS" w:hAnsi="Trebuchet MS"/>
          <w:b/>
        </w:rPr>
      </w:pPr>
    </w:p>
    <w:p w14:paraId="78FDDBD9" w14:textId="77777777" w:rsidR="001D3C67" w:rsidRDefault="001D3C67" w:rsidP="003D3C16">
      <w:pPr>
        <w:jc w:val="both"/>
        <w:rPr>
          <w:rFonts w:ascii="Trebuchet MS" w:hAnsi="Trebuchet MS"/>
          <w:b/>
        </w:rPr>
      </w:pPr>
    </w:p>
    <w:p w14:paraId="0CEABCB6" w14:textId="77777777" w:rsidR="001D3C67" w:rsidRDefault="001D3C67" w:rsidP="003D3C16">
      <w:pPr>
        <w:jc w:val="both"/>
        <w:rPr>
          <w:rFonts w:ascii="Trebuchet MS" w:hAnsi="Trebuchet MS"/>
          <w:b/>
        </w:rPr>
      </w:pPr>
    </w:p>
    <w:p w14:paraId="1BCFD45E" w14:textId="77777777" w:rsidR="001D3C67" w:rsidRDefault="001D3C67" w:rsidP="003D3C16">
      <w:pPr>
        <w:jc w:val="both"/>
        <w:rPr>
          <w:rFonts w:ascii="Trebuchet MS" w:hAnsi="Trebuchet MS"/>
          <w:b/>
        </w:rPr>
      </w:pPr>
    </w:p>
    <w:p w14:paraId="635DF725" w14:textId="77777777" w:rsidR="001D3C67" w:rsidRDefault="001D3C67" w:rsidP="003D3C16">
      <w:pPr>
        <w:jc w:val="both"/>
        <w:rPr>
          <w:rFonts w:ascii="Trebuchet MS" w:hAnsi="Trebuchet MS"/>
          <w:b/>
        </w:rPr>
      </w:pPr>
    </w:p>
    <w:p w14:paraId="594AD74D" w14:textId="77777777" w:rsidR="001D3C67" w:rsidRDefault="001D3C67" w:rsidP="003D3C16">
      <w:pPr>
        <w:jc w:val="both"/>
        <w:rPr>
          <w:rFonts w:ascii="Trebuchet MS" w:hAnsi="Trebuchet MS"/>
          <w:b/>
        </w:rPr>
      </w:pPr>
    </w:p>
    <w:p w14:paraId="5888141A" w14:textId="77777777" w:rsidR="001D3C67" w:rsidRDefault="001D3C67" w:rsidP="003D3C16">
      <w:pPr>
        <w:jc w:val="both"/>
        <w:rPr>
          <w:rFonts w:ascii="Trebuchet MS" w:hAnsi="Trebuchet MS"/>
          <w:b/>
        </w:rPr>
      </w:pPr>
    </w:p>
    <w:p w14:paraId="548CDD63" w14:textId="77777777" w:rsidR="001D3C67" w:rsidRDefault="001D3C67" w:rsidP="003D3C16">
      <w:pPr>
        <w:jc w:val="both"/>
        <w:rPr>
          <w:rFonts w:ascii="Trebuchet MS" w:hAnsi="Trebuchet MS"/>
          <w:b/>
        </w:rPr>
      </w:pPr>
    </w:p>
    <w:p w14:paraId="545B8F7E" w14:textId="77777777" w:rsidR="001D3C67" w:rsidRDefault="001D3C67" w:rsidP="003D3C16">
      <w:pPr>
        <w:jc w:val="both"/>
        <w:rPr>
          <w:rFonts w:ascii="Trebuchet MS" w:hAnsi="Trebuchet MS"/>
          <w:b/>
        </w:rPr>
      </w:pPr>
    </w:p>
    <w:p w14:paraId="57DC76C4" w14:textId="34220023" w:rsidR="001D3C67" w:rsidRDefault="001D3C67" w:rsidP="003D3C16">
      <w:pPr>
        <w:jc w:val="both"/>
        <w:rPr>
          <w:rFonts w:ascii="Trebuchet MS" w:hAnsi="Trebuchet MS"/>
          <w:b/>
        </w:rPr>
      </w:pPr>
    </w:p>
    <w:p w14:paraId="176C126A" w14:textId="77777777" w:rsidR="00BE22B6" w:rsidRDefault="00BE22B6" w:rsidP="003D3C16">
      <w:pPr>
        <w:jc w:val="both"/>
        <w:rPr>
          <w:rFonts w:ascii="Trebuchet MS" w:hAnsi="Trebuchet MS"/>
          <w:b/>
        </w:rPr>
      </w:pPr>
    </w:p>
    <w:p w14:paraId="0A36AE76" w14:textId="77777777" w:rsidR="001D3C67" w:rsidRDefault="001D3C67" w:rsidP="003D3C16">
      <w:pPr>
        <w:jc w:val="both"/>
        <w:rPr>
          <w:rFonts w:ascii="Trebuchet MS" w:hAnsi="Trebuchet MS"/>
          <w:b/>
        </w:rPr>
      </w:pPr>
    </w:p>
    <w:p w14:paraId="2C8FFF97" w14:textId="77777777" w:rsidR="001D3C67" w:rsidRDefault="001D3C67" w:rsidP="003D3C16">
      <w:pPr>
        <w:jc w:val="both"/>
        <w:rPr>
          <w:rFonts w:ascii="Trebuchet MS" w:hAnsi="Trebuchet MS"/>
          <w:b/>
        </w:rPr>
      </w:pPr>
    </w:p>
    <w:p w14:paraId="48118BFE" w14:textId="77777777" w:rsidR="001D3C67" w:rsidRDefault="001D3C67" w:rsidP="003D3C16">
      <w:pPr>
        <w:jc w:val="both"/>
        <w:rPr>
          <w:rFonts w:ascii="Trebuchet MS" w:hAnsi="Trebuchet MS"/>
          <w:b/>
        </w:rPr>
      </w:pPr>
    </w:p>
    <w:p w14:paraId="48DC98C7" w14:textId="77777777" w:rsidR="001D3C67" w:rsidRDefault="001D3C67" w:rsidP="003D3C16">
      <w:pPr>
        <w:jc w:val="both"/>
        <w:rPr>
          <w:rFonts w:ascii="Trebuchet MS" w:hAnsi="Trebuchet MS"/>
          <w:b/>
        </w:rPr>
      </w:pPr>
    </w:p>
    <w:p w14:paraId="4829C229" w14:textId="77777777" w:rsidR="001D3C67" w:rsidRDefault="001D3C67" w:rsidP="003D3C16">
      <w:pPr>
        <w:jc w:val="both"/>
        <w:rPr>
          <w:rFonts w:ascii="Trebuchet MS" w:hAnsi="Trebuchet MS"/>
          <w:b/>
        </w:rPr>
      </w:pPr>
    </w:p>
    <w:p w14:paraId="003939C8" w14:textId="77777777" w:rsidR="001D3C67" w:rsidRDefault="001D3C67" w:rsidP="003D3C16">
      <w:pPr>
        <w:jc w:val="both"/>
        <w:rPr>
          <w:rFonts w:ascii="Trebuchet MS" w:hAnsi="Trebuchet MS"/>
          <w:b/>
        </w:rPr>
      </w:pPr>
    </w:p>
    <w:p w14:paraId="3FA4C37A" w14:textId="77777777" w:rsidR="001D3C67" w:rsidRDefault="001D3C67" w:rsidP="003D3C16">
      <w:pPr>
        <w:jc w:val="both"/>
        <w:rPr>
          <w:rFonts w:ascii="Trebuchet MS" w:hAnsi="Trebuchet MS"/>
          <w:b/>
        </w:rPr>
      </w:pPr>
    </w:p>
    <w:p w14:paraId="2DBCABD4" w14:textId="77777777" w:rsidR="001D3C67" w:rsidRDefault="001D3C67" w:rsidP="003D3C16">
      <w:pPr>
        <w:jc w:val="both"/>
        <w:rPr>
          <w:rFonts w:ascii="Trebuchet MS" w:hAnsi="Trebuchet MS"/>
          <w:b/>
        </w:rPr>
      </w:pPr>
    </w:p>
    <w:p w14:paraId="4ADD3626" w14:textId="725B104B" w:rsidR="001D3C67" w:rsidRDefault="001D3C67" w:rsidP="003D3C16">
      <w:pPr>
        <w:jc w:val="both"/>
        <w:rPr>
          <w:rFonts w:ascii="Trebuchet MS" w:hAnsi="Trebuchet MS"/>
          <w:b/>
        </w:rPr>
      </w:pPr>
    </w:p>
    <w:p w14:paraId="2A8D050F" w14:textId="77777777" w:rsidR="00BE22B6" w:rsidRDefault="00BE22B6" w:rsidP="003D3C16">
      <w:pPr>
        <w:jc w:val="both"/>
        <w:rPr>
          <w:rFonts w:ascii="Trebuchet MS" w:hAnsi="Trebuchet MS"/>
          <w:b/>
        </w:rPr>
      </w:pPr>
    </w:p>
    <w:p w14:paraId="148FEAED" w14:textId="77777777" w:rsidR="001D3C67" w:rsidRDefault="001D3C67" w:rsidP="003D3C16">
      <w:pPr>
        <w:jc w:val="both"/>
        <w:rPr>
          <w:rFonts w:ascii="Trebuchet MS" w:hAnsi="Trebuchet MS"/>
          <w:b/>
        </w:rPr>
      </w:pPr>
    </w:p>
    <w:p w14:paraId="7E470B80" w14:textId="23732CF1" w:rsidR="003D3C16" w:rsidRDefault="003D3C16" w:rsidP="003D3C16">
      <w:pPr>
        <w:jc w:val="both"/>
        <w:rPr>
          <w:rFonts w:ascii="Trebuchet MS" w:hAnsi="Trebuchet MS"/>
          <w:bCs/>
          <w:sz w:val="16"/>
          <w:szCs w:val="16"/>
        </w:rPr>
      </w:pPr>
      <w:r w:rsidRPr="006443B6">
        <w:rPr>
          <w:rFonts w:ascii="Trebuchet MS" w:hAnsi="Trebuchet MS"/>
          <w:b/>
        </w:rPr>
        <w:lastRenderedPageBreak/>
        <w:t>OBSERVATION AND FIELD NOTES</w:t>
      </w:r>
      <w:r w:rsidRPr="00837D34">
        <w:rPr>
          <w:rFonts w:ascii="Trebuchet MS" w:hAnsi="Trebuchet MS"/>
          <w:b/>
          <w:sz w:val="20"/>
          <w:szCs w:val="20"/>
        </w:rPr>
        <w:t xml:space="preserve"> </w:t>
      </w:r>
      <w:r w:rsidRPr="00837D34">
        <w:rPr>
          <w:rFonts w:ascii="Trebuchet MS" w:hAnsi="Trebuchet MS"/>
          <w:bCs/>
          <w:sz w:val="16"/>
          <w:szCs w:val="16"/>
        </w:rPr>
        <w:t>(SEE FOUR TABLES BELOW)</w:t>
      </w:r>
    </w:p>
    <w:p w14:paraId="3E605EC7" w14:textId="77777777" w:rsidR="0087292C" w:rsidRDefault="0087292C" w:rsidP="00837D34">
      <w:pPr>
        <w:jc w:val="both"/>
        <w:rPr>
          <w:rFonts w:ascii="Trebuchet MS" w:hAnsi="Trebuchet MS"/>
          <w:b/>
        </w:rPr>
      </w:pPr>
    </w:p>
    <w:p w14:paraId="3049EA0B" w14:textId="36DC5973" w:rsidR="00837D34" w:rsidRPr="00951DD0" w:rsidRDefault="00837D34" w:rsidP="00837D34">
      <w:pPr>
        <w:jc w:val="both"/>
        <w:rPr>
          <w:rFonts w:ascii="Trebuchet MS" w:hAnsi="Trebuchet MS"/>
          <w:b/>
        </w:rPr>
      </w:pPr>
      <w:r>
        <w:rPr>
          <w:rFonts w:ascii="Trebuchet MS" w:hAnsi="Trebuchet MS"/>
          <w:b/>
        </w:rPr>
        <w:t>(Number 1)</w:t>
      </w:r>
    </w:p>
    <w:p w14:paraId="59F9896C" w14:textId="77777777" w:rsidR="00837D34" w:rsidRPr="00951DD0" w:rsidRDefault="00837D34" w:rsidP="00837D3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9067" w:type="dxa"/>
        <w:tblLook w:val="04A0" w:firstRow="1" w:lastRow="0" w:firstColumn="1" w:lastColumn="0" w:noHBand="0" w:noVBand="1"/>
      </w:tblPr>
      <w:tblGrid>
        <w:gridCol w:w="9067"/>
      </w:tblGrid>
      <w:tr w:rsidR="00837D34" w:rsidRPr="00C977D0" w14:paraId="741AFE31" w14:textId="77777777" w:rsidTr="00837D34">
        <w:tc>
          <w:tcPr>
            <w:tcW w:w="9067" w:type="dxa"/>
          </w:tcPr>
          <w:p w14:paraId="5519E8D2" w14:textId="77777777" w:rsidR="00837D34" w:rsidRPr="00837D34" w:rsidRDefault="00837D34" w:rsidP="00837D34">
            <w:pPr>
              <w:rPr>
                <w:rFonts w:ascii="Trebuchet MS" w:hAnsi="Trebuchet MS"/>
                <w:b/>
                <w:bCs/>
                <w:sz w:val="20"/>
                <w:szCs w:val="20"/>
              </w:rPr>
            </w:pPr>
            <w:r w:rsidRPr="00837D34">
              <w:rPr>
                <w:rFonts w:ascii="Trebuchet MS" w:hAnsi="Trebuchet MS"/>
                <w:b/>
                <w:bCs/>
                <w:sz w:val="20"/>
                <w:szCs w:val="20"/>
              </w:rPr>
              <w:t>General Information:</w:t>
            </w:r>
          </w:p>
          <w:p w14:paraId="5E05B267"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Date: 30/09/2020</w:t>
            </w:r>
          </w:p>
          <w:p w14:paraId="1B9A0BC3"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Time: 8:25-9:25</w:t>
            </w:r>
          </w:p>
          <w:p w14:paraId="7FC1F25B"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Year Group: 8</w:t>
            </w:r>
          </w:p>
          <w:p w14:paraId="4E7B87F1"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Set: 1</w:t>
            </w:r>
          </w:p>
        </w:tc>
      </w:tr>
      <w:tr w:rsidR="00837D34" w:rsidRPr="00C977D0" w14:paraId="501095BB" w14:textId="77777777" w:rsidTr="00837D34">
        <w:tc>
          <w:tcPr>
            <w:tcW w:w="9067" w:type="dxa"/>
          </w:tcPr>
          <w:p w14:paraId="4A968F3E" w14:textId="77777777" w:rsidR="00837D34" w:rsidRPr="00837D34" w:rsidRDefault="00837D34" w:rsidP="00837D34">
            <w:pPr>
              <w:rPr>
                <w:rFonts w:ascii="Trebuchet MS" w:hAnsi="Trebuchet MS"/>
                <w:sz w:val="20"/>
                <w:szCs w:val="20"/>
              </w:rPr>
            </w:pPr>
            <w:r w:rsidRPr="00837D34">
              <w:rPr>
                <w:rFonts w:ascii="Trebuchet MS" w:hAnsi="Trebuchet MS"/>
                <w:b/>
                <w:sz w:val="20"/>
                <w:szCs w:val="20"/>
              </w:rPr>
              <w:t>Lesson details:</w:t>
            </w:r>
            <w:r w:rsidRPr="00837D34">
              <w:rPr>
                <w:rFonts w:ascii="Trebuchet MS" w:hAnsi="Trebuchet MS"/>
                <w:sz w:val="20"/>
                <w:szCs w:val="20"/>
              </w:rPr>
              <w:t xml:space="preserve"> </w:t>
            </w:r>
          </w:p>
          <w:p w14:paraId="0D0217AA"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Subject: French</w:t>
            </w:r>
          </w:p>
          <w:p w14:paraId="24529BF1" w14:textId="698FCE31" w:rsidR="00837D34" w:rsidRPr="00837D34" w:rsidRDefault="00837D34" w:rsidP="00837D34">
            <w:pPr>
              <w:rPr>
                <w:rFonts w:ascii="Trebuchet MS" w:hAnsi="Trebuchet MS"/>
                <w:sz w:val="20"/>
                <w:szCs w:val="20"/>
              </w:rPr>
            </w:pPr>
            <w:r w:rsidRPr="00837D34">
              <w:rPr>
                <w:rFonts w:ascii="Trebuchet MS" w:hAnsi="Trebuchet MS"/>
                <w:sz w:val="20"/>
                <w:szCs w:val="20"/>
              </w:rPr>
              <w:t>Context: French Demands</w:t>
            </w:r>
          </w:p>
          <w:p w14:paraId="10353576"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Area of Learning Expertise: Literacy, Language &amp; Communication</w:t>
            </w:r>
          </w:p>
          <w:p w14:paraId="6450993A" w14:textId="63E3B80A" w:rsidR="00837D34" w:rsidRPr="00837D34" w:rsidRDefault="00837D34" w:rsidP="00837D34">
            <w:pPr>
              <w:rPr>
                <w:rFonts w:ascii="Trebuchet MS" w:hAnsi="Trebuchet MS"/>
                <w:sz w:val="20"/>
                <w:szCs w:val="20"/>
              </w:rPr>
            </w:pPr>
            <w:r w:rsidRPr="00837D34">
              <w:rPr>
                <w:rFonts w:ascii="Trebuchet MS" w:hAnsi="Trebuchet MS"/>
                <w:sz w:val="20"/>
                <w:szCs w:val="20"/>
              </w:rPr>
              <w:t>Unit of Study timeline: Midway</w:t>
            </w:r>
          </w:p>
          <w:p w14:paraId="03132A1B"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Indoors or Outdoors: Indoors</w:t>
            </w:r>
          </w:p>
          <w:p w14:paraId="1142EDBB"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Ability Range: Wide Range of Ability</w:t>
            </w:r>
          </w:p>
          <w:p w14:paraId="4FA6E0F2" w14:textId="77777777" w:rsidR="00837D34" w:rsidRPr="00837D34" w:rsidRDefault="00837D34" w:rsidP="00837D34">
            <w:pPr>
              <w:rPr>
                <w:rFonts w:ascii="Trebuchet MS" w:hAnsi="Trebuchet MS"/>
                <w:sz w:val="20"/>
                <w:szCs w:val="20"/>
              </w:rPr>
            </w:pPr>
          </w:p>
        </w:tc>
      </w:tr>
      <w:tr w:rsidR="00837D34" w:rsidRPr="00C977D0" w14:paraId="1A10D658" w14:textId="77777777" w:rsidTr="00837D34">
        <w:tc>
          <w:tcPr>
            <w:tcW w:w="9067" w:type="dxa"/>
          </w:tcPr>
          <w:p w14:paraId="274CFD67" w14:textId="77777777" w:rsidR="00837D34" w:rsidRPr="00837D34" w:rsidRDefault="00837D34" w:rsidP="00837D34">
            <w:pPr>
              <w:rPr>
                <w:rFonts w:ascii="Trebuchet MS" w:hAnsi="Trebuchet MS"/>
                <w:b/>
                <w:bCs/>
                <w:sz w:val="20"/>
                <w:szCs w:val="20"/>
                <w:lang w:val="en-US"/>
              </w:rPr>
            </w:pPr>
            <w:r w:rsidRPr="00837D34">
              <w:rPr>
                <w:rFonts w:ascii="Trebuchet MS" w:hAnsi="Trebuchet MS"/>
                <w:b/>
                <w:bCs/>
                <w:sz w:val="20"/>
                <w:szCs w:val="20"/>
                <w:lang w:val="en-US"/>
              </w:rPr>
              <w:t>Classroom culture:</w:t>
            </w:r>
          </w:p>
          <w:p w14:paraId="4FA2236C" w14:textId="421A0202" w:rsidR="00837D34" w:rsidRPr="00837D34" w:rsidRDefault="00837D34" w:rsidP="00837D34">
            <w:pPr>
              <w:rPr>
                <w:rFonts w:ascii="Trebuchet MS" w:hAnsi="Trebuchet MS"/>
                <w:bCs/>
                <w:sz w:val="20"/>
                <w:szCs w:val="20"/>
                <w:lang w:val="en-US"/>
              </w:rPr>
            </w:pPr>
            <w:r w:rsidRPr="00837D34">
              <w:rPr>
                <w:rFonts w:ascii="Trebuchet MS" w:hAnsi="Trebuchet MS"/>
                <w:bCs/>
                <w:sz w:val="20"/>
                <w:szCs w:val="20"/>
                <w:lang w:val="en-US"/>
              </w:rPr>
              <w:t>The girls were very well-behaved, some having more confiden</w:t>
            </w:r>
            <w:r w:rsidR="00755EE7">
              <w:rPr>
                <w:rFonts w:ascii="Trebuchet MS" w:hAnsi="Trebuchet MS"/>
                <w:bCs/>
                <w:sz w:val="20"/>
                <w:szCs w:val="20"/>
                <w:lang w:val="en-US"/>
              </w:rPr>
              <w:t>ce</w:t>
            </w:r>
            <w:r w:rsidRPr="00837D34">
              <w:rPr>
                <w:rFonts w:ascii="Trebuchet MS" w:hAnsi="Trebuchet MS"/>
                <w:bCs/>
                <w:sz w:val="20"/>
                <w:szCs w:val="20"/>
                <w:lang w:val="en-US"/>
              </w:rPr>
              <w:t xml:space="preserve"> in answering out loud than others. There was no extreme bad behavio</w:t>
            </w:r>
            <w:r w:rsidR="003A3DC3">
              <w:rPr>
                <w:rFonts w:ascii="Trebuchet MS" w:hAnsi="Trebuchet MS"/>
                <w:bCs/>
                <w:sz w:val="20"/>
                <w:szCs w:val="20"/>
                <w:lang w:val="en-US"/>
              </w:rPr>
              <w:t>u</w:t>
            </w:r>
            <w:r w:rsidRPr="00837D34">
              <w:rPr>
                <w:rFonts w:ascii="Trebuchet MS" w:hAnsi="Trebuchet MS"/>
                <w:bCs/>
                <w:sz w:val="20"/>
                <w:szCs w:val="20"/>
                <w:lang w:val="en-US"/>
              </w:rPr>
              <w:t>r except for one pupil</w:t>
            </w:r>
            <w:r w:rsidR="003A3DC3">
              <w:rPr>
                <w:rFonts w:ascii="Trebuchet MS" w:hAnsi="Trebuchet MS"/>
                <w:bCs/>
                <w:sz w:val="20"/>
                <w:szCs w:val="20"/>
                <w:lang w:val="en-US"/>
              </w:rPr>
              <w:t>.</w:t>
            </w:r>
            <w:r w:rsidRPr="00837D34">
              <w:rPr>
                <w:rFonts w:ascii="Trebuchet MS" w:hAnsi="Trebuchet MS"/>
                <w:bCs/>
                <w:sz w:val="20"/>
                <w:szCs w:val="20"/>
                <w:lang w:val="en-US"/>
              </w:rPr>
              <w:t xml:space="preserve"> </w:t>
            </w:r>
            <w:r w:rsidR="003A3DC3">
              <w:rPr>
                <w:rFonts w:ascii="Trebuchet MS" w:hAnsi="Trebuchet MS"/>
                <w:bCs/>
                <w:sz w:val="20"/>
                <w:szCs w:val="20"/>
                <w:lang w:val="en-US"/>
              </w:rPr>
              <w:t>F</w:t>
            </w:r>
            <w:r w:rsidRPr="00837D34">
              <w:rPr>
                <w:rFonts w:ascii="Trebuchet MS" w:hAnsi="Trebuchet MS"/>
                <w:bCs/>
                <w:sz w:val="20"/>
                <w:szCs w:val="20"/>
                <w:lang w:val="en-US"/>
              </w:rPr>
              <w:t>or the purpose of ethicality</w:t>
            </w:r>
            <w:r w:rsidR="004205AE">
              <w:rPr>
                <w:rFonts w:ascii="Trebuchet MS" w:hAnsi="Trebuchet MS"/>
                <w:bCs/>
                <w:sz w:val="20"/>
                <w:szCs w:val="20"/>
                <w:lang w:val="en-US"/>
              </w:rPr>
              <w:t>, the pupil</w:t>
            </w:r>
            <w:r w:rsidRPr="00837D34">
              <w:rPr>
                <w:rFonts w:ascii="Trebuchet MS" w:hAnsi="Trebuchet MS"/>
                <w:bCs/>
                <w:sz w:val="20"/>
                <w:szCs w:val="20"/>
                <w:lang w:val="en-US"/>
              </w:rPr>
              <w:t xml:space="preserve"> will be known as ‘student X. </w:t>
            </w:r>
            <w:r w:rsidR="008D49D6">
              <w:rPr>
                <w:rFonts w:ascii="Trebuchet MS" w:hAnsi="Trebuchet MS"/>
                <w:bCs/>
                <w:sz w:val="20"/>
                <w:szCs w:val="20"/>
                <w:lang w:val="en-US"/>
              </w:rPr>
              <w:t>T</w:t>
            </w:r>
            <w:r w:rsidRPr="00837D34">
              <w:rPr>
                <w:rFonts w:ascii="Trebuchet MS" w:hAnsi="Trebuchet MS"/>
                <w:bCs/>
                <w:sz w:val="20"/>
                <w:szCs w:val="20"/>
                <w:lang w:val="en-US"/>
              </w:rPr>
              <w:t xml:space="preserve">he rest </w:t>
            </w:r>
            <w:r w:rsidR="008D49D6">
              <w:rPr>
                <w:rFonts w:ascii="Trebuchet MS" w:hAnsi="Trebuchet MS"/>
                <w:bCs/>
                <w:sz w:val="20"/>
                <w:szCs w:val="20"/>
                <w:lang w:val="en-US"/>
              </w:rPr>
              <w:t>of the class took part in</w:t>
            </w:r>
            <w:r w:rsidRPr="00837D34">
              <w:rPr>
                <w:rFonts w:ascii="Trebuchet MS" w:hAnsi="Trebuchet MS"/>
                <w:bCs/>
                <w:sz w:val="20"/>
                <w:szCs w:val="20"/>
                <w:lang w:val="en-US"/>
              </w:rPr>
              <w:t xml:space="preserve"> just a little extra unnecessary conversation </w:t>
            </w:r>
            <w:r w:rsidR="008D49D6">
              <w:rPr>
                <w:rFonts w:ascii="Trebuchet MS" w:hAnsi="Trebuchet MS"/>
                <w:bCs/>
                <w:sz w:val="20"/>
                <w:szCs w:val="20"/>
                <w:lang w:val="en-US"/>
              </w:rPr>
              <w:t>but nothing that caused any concern for the teacher</w:t>
            </w:r>
            <w:r w:rsidRPr="00837D34">
              <w:rPr>
                <w:rFonts w:ascii="Trebuchet MS" w:hAnsi="Trebuchet MS"/>
                <w:bCs/>
                <w:sz w:val="20"/>
                <w:szCs w:val="20"/>
                <w:lang w:val="en-US"/>
              </w:rPr>
              <w:t>. The girls very happily carried out the work required and appeared to be enjoying the interactive parts of the lesson.</w:t>
            </w:r>
          </w:p>
          <w:p w14:paraId="1A35B942" w14:textId="77777777" w:rsidR="00837D34" w:rsidRPr="00837D34" w:rsidRDefault="00837D34" w:rsidP="00837D34">
            <w:pPr>
              <w:rPr>
                <w:rFonts w:ascii="Trebuchet MS" w:hAnsi="Trebuchet MS"/>
                <w:sz w:val="20"/>
                <w:szCs w:val="20"/>
              </w:rPr>
            </w:pPr>
          </w:p>
        </w:tc>
      </w:tr>
      <w:tr w:rsidR="00837D34" w:rsidRPr="00C977D0" w14:paraId="14A0EC0C" w14:textId="77777777" w:rsidTr="00837D34">
        <w:tc>
          <w:tcPr>
            <w:tcW w:w="9067" w:type="dxa"/>
          </w:tcPr>
          <w:p w14:paraId="12FBBEBF" w14:textId="0212F485" w:rsidR="00837D34" w:rsidRDefault="00837D34" w:rsidP="00837D34">
            <w:pPr>
              <w:rPr>
                <w:rFonts w:ascii="Trebuchet MS" w:hAnsi="Trebuchet MS"/>
                <w:b/>
                <w:sz w:val="20"/>
                <w:szCs w:val="20"/>
              </w:rPr>
            </w:pPr>
            <w:r w:rsidRPr="00837D34">
              <w:rPr>
                <w:rFonts w:ascii="Trebuchet MS" w:hAnsi="Trebuchet MS"/>
                <w:b/>
                <w:sz w:val="20"/>
                <w:szCs w:val="20"/>
              </w:rPr>
              <w:t>Objectives</w:t>
            </w:r>
          </w:p>
          <w:p w14:paraId="2C3B4DE3" w14:textId="75D1BF15" w:rsidR="0087292C" w:rsidRPr="0087292C" w:rsidRDefault="0087292C" w:rsidP="00837D34">
            <w:pPr>
              <w:rPr>
                <w:rFonts w:ascii="Trebuchet MS" w:hAnsi="Trebuchet MS"/>
                <w:bCs/>
                <w:sz w:val="20"/>
                <w:szCs w:val="20"/>
              </w:rPr>
            </w:pPr>
            <w:r>
              <w:rPr>
                <w:rFonts w:ascii="Trebuchet MS" w:hAnsi="Trebuchet MS"/>
                <w:bCs/>
                <w:sz w:val="20"/>
                <w:szCs w:val="20"/>
              </w:rPr>
              <w:t xml:space="preserve">The purpose of this lesson was for the girls to learn new commands in French and learn how to pronounce them correctly. This was achieved by the girls listening to a recording of the commands in French via audio, whilst a picture showing what the command meant was displayed on the board in front of them. The girls had to repeat each time the audio said a command. </w:t>
            </w:r>
          </w:p>
          <w:p w14:paraId="3DBCF21C" w14:textId="77777777" w:rsidR="00837D34" w:rsidRPr="00837D34" w:rsidRDefault="00837D34" w:rsidP="00837D34">
            <w:pPr>
              <w:rPr>
                <w:rFonts w:ascii="Trebuchet MS" w:hAnsi="Trebuchet MS"/>
                <w:sz w:val="20"/>
                <w:szCs w:val="20"/>
              </w:rPr>
            </w:pPr>
          </w:p>
        </w:tc>
      </w:tr>
      <w:tr w:rsidR="00837D34" w:rsidRPr="00C977D0" w14:paraId="53087812" w14:textId="77777777" w:rsidTr="00837D34">
        <w:tc>
          <w:tcPr>
            <w:tcW w:w="9067" w:type="dxa"/>
          </w:tcPr>
          <w:p w14:paraId="7C8C53F5" w14:textId="01FA12DD" w:rsidR="00837D34" w:rsidRDefault="00837D34" w:rsidP="00837D34">
            <w:pPr>
              <w:rPr>
                <w:rFonts w:ascii="Trebuchet MS" w:hAnsi="Trebuchet MS"/>
                <w:b/>
                <w:sz w:val="20"/>
                <w:szCs w:val="20"/>
              </w:rPr>
            </w:pPr>
            <w:r w:rsidRPr="00837D34">
              <w:rPr>
                <w:rFonts w:ascii="Trebuchet MS" w:hAnsi="Trebuchet MS"/>
                <w:b/>
                <w:sz w:val="20"/>
                <w:szCs w:val="20"/>
              </w:rPr>
              <w:t>Direction</w:t>
            </w:r>
          </w:p>
          <w:p w14:paraId="71B2516B" w14:textId="4DC269B7" w:rsidR="00740BE5" w:rsidRPr="00740BE5" w:rsidRDefault="00740BE5" w:rsidP="00837D34">
            <w:pPr>
              <w:rPr>
                <w:rFonts w:ascii="Trebuchet MS" w:hAnsi="Trebuchet MS"/>
                <w:bCs/>
                <w:sz w:val="20"/>
                <w:szCs w:val="20"/>
              </w:rPr>
            </w:pPr>
            <w:r w:rsidRPr="00740BE5">
              <w:rPr>
                <w:rFonts w:ascii="Trebuchet MS" w:hAnsi="Trebuchet MS"/>
                <w:bCs/>
                <w:sz w:val="20"/>
                <w:szCs w:val="20"/>
              </w:rPr>
              <w:t>The task was set very clearly at the</w:t>
            </w:r>
            <w:r>
              <w:rPr>
                <w:rFonts w:ascii="Trebuchet MS" w:hAnsi="Trebuchet MS"/>
                <w:bCs/>
                <w:sz w:val="20"/>
                <w:szCs w:val="20"/>
              </w:rPr>
              <w:t xml:space="preserve"> beginning of the lesson</w:t>
            </w:r>
            <w:r w:rsidR="001B02A5">
              <w:rPr>
                <w:rFonts w:ascii="Trebuchet MS" w:hAnsi="Trebuchet MS"/>
                <w:bCs/>
                <w:sz w:val="20"/>
                <w:szCs w:val="20"/>
              </w:rPr>
              <w:t xml:space="preserve">. It was explained to the girls that they had to speak confidently and clearly when repeating the commands in French. They played vocal games in pairs and it was clear in the direction </w:t>
            </w:r>
            <w:r w:rsidR="003A3DC3">
              <w:rPr>
                <w:rFonts w:ascii="Trebuchet MS" w:hAnsi="Trebuchet MS"/>
                <w:bCs/>
                <w:sz w:val="20"/>
                <w:szCs w:val="20"/>
              </w:rPr>
              <w:t xml:space="preserve">that </w:t>
            </w:r>
            <w:r w:rsidR="001B02A5">
              <w:rPr>
                <w:rFonts w:ascii="Trebuchet MS" w:hAnsi="Trebuchet MS"/>
                <w:bCs/>
                <w:sz w:val="20"/>
                <w:szCs w:val="20"/>
              </w:rPr>
              <w:t xml:space="preserve">they had to test one another. The use of the repetitive audio combined with the visual aid of hand signals displayed at the front of the class helped the girls understand how they were to achieve in the task. </w:t>
            </w:r>
          </w:p>
          <w:p w14:paraId="2F57B6B1" w14:textId="77777777" w:rsidR="00837D34" w:rsidRPr="00837D34" w:rsidRDefault="00837D34" w:rsidP="001B02A5">
            <w:pPr>
              <w:rPr>
                <w:rFonts w:ascii="Trebuchet MS" w:hAnsi="Trebuchet MS"/>
                <w:sz w:val="20"/>
                <w:szCs w:val="20"/>
              </w:rPr>
            </w:pPr>
          </w:p>
        </w:tc>
      </w:tr>
      <w:tr w:rsidR="00837D34" w:rsidRPr="00C977D0" w14:paraId="70F800E9" w14:textId="77777777" w:rsidTr="00837D34">
        <w:tc>
          <w:tcPr>
            <w:tcW w:w="9067" w:type="dxa"/>
          </w:tcPr>
          <w:p w14:paraId="06F3273B" w14:textId="563CB19B" w:rsidR="00837D34" w:rsidRDefault="00837D34" w:rsidP="00837D34">
            <w:pPr>
              <w:rPr>
                <w:rFonts w:ascii="Trebuchet MS" w:hAnsi="Trebuchet MS"/>
                <w:b/>
                <w:sz w:val="20"/>
                <w:szCs w:val="20"/>
              </w:rPr>
            </w:pPr>
            <w:r w:rsidRPr="00837D34">
              <w:rPr>
                <w:rFonts w:ascii="Trebuchet MS" w:hAnsi="Trebuchet MS"/>
                <w:b/>
                <w:sz w:val="20"/>
                <w:szCs w:val="20"/>
              </w:rPr>
              <w:t>Access and challenge</w:t>
            </w:r>
          </w:p>
          <w:p w14:paraId="346A71E1" w14:textId="13CBE565" w:rsidR="00837D34" w:rsidRPr="001B02A5" w:rsidRDefault="001B02A5" w:rsidP="00837D34">
            <w:pPr>
              <w:rPr>
                <w:rFonts w:ascii="Trebuchet MS" w:hAnsi="Trebuchet MS"/>
                <w:bCs/>
                <w:sz w:val="20"/>
                <w:szCs w:val="20"/>
              </w:rPr>
            </w:pPr>
            <w:r>
              <w:rPr>
                <w:rFonts w:ascii="Trebuchet MS" w:hAnsi="Trebuchet MS"/>
                <w:bCs/>
                <w:sz w:val="20"/>
                <w:szCs w:val="20"/>
              </w:rPr>
              <w:t>Encouragement from the teacher when getting the girls to engage, combined with positive peer pressure from the paired work really helped to enable the engagement of all the students. Initially there were some challenges wit</w:t>
            </w:r>
            <w:r w:rsidR="003A3DC3">
              <w:rPr>
                <w:rFonts w:ascii="Trebuchet MS" w:hAnsi="Trebuchet MS"/>
                <w:bCs/>
                <w:sz w:val="20"/>
                <w:szCs w:val="20"/>
              </w:rPr>
              <w:t>h</w:t>
            </w:r>
            <w:r>
              <w:rPr>
                <w:rFonts w:ascii="Trebuchet MS" w:hAnsi="Trebuchet MS"/>
                <w:bCs/>
                <w:sz w:val="20"/>
                <w:szCs w:val="20"/>
              </w:rPr>
              <w:t xml:space="preserve"> engagement</w:t>
            </w:r>
            <w:r w:rsidR="003A3DC3">
              <w:rPr>
                <w:rFonts w:ascii="Trebuchet MS" w:hAnsi="Trebuchet MS"/>
                <w:bCs/>
                <w:sz w:val="20"/>
                <w:szCs w:val="20"/>
              </w:rPr>
              <w:t>,</w:t>
            </w:r>
            <w:r>
              <w:rPr>
                <w:rFonts w:ascii="Trebuchet MS" w:hAnsi="Trebuchet MS"/>
                <w:bCs/>
                <w:sz w:val="20"/>
                <w:szCs w:val="20"/>
              </w:rPr>
              <w:t xml:space="preserve"> as some of the girls were shy, however the repetitiveness of the task, combined with the smaller group work helped those girls who were initially </w:t>
            </w:r>
            <w:r w:rsidR="003A3DC3">
              <w:rPr>
                <w:rFonts w:ascii="Trebuchet MS" w:hAnsi="Trebuchet MS"/>
                <w:bCs/>
                <w:sz w:val="20"/>
                <w:szCs w:val="20"/>
              </w:rPr>
              <w:t>to</w:t>
            </w:r>
            <w:r>
              <w:rPr>
                <w:rFonts w:ascii="Trebuchet MS" w:hAnsi="Trebuchet MS"/>
                <w:bCs/>
                <w:sz w:val="20"/>
                <w:szCs w:val="20"/>
              </w:rPr>
              <w:t>o shy to speak up.</w:t>
            </w:r>
          </w:p>
          <w:p w14:paraId="729FA132" w14:textId="77777777" w:rsidR="00837D34" w:rsidRPr="00837D34" w:rsidRDefault="00837D34" w:rsidP="00837D34">
            <w:pPr>
              <w:rPr>
                <w:rFonts w:ascii="Trebuchet MS" w:hAnsi="Trebuchet MS"/>
                <w:sz w:val="20"/>
                <w:szCs w:val="20"/>
              </w:rPr>
            </w:pPr>
          </w:p>
        </w:tc>
      </w:tr>
      <w:tr w:rsidR="00837D34" w:rsidRPr="00C977D0" w14:paraId="2D2F9B92" w14:textId="77777777" w:rsidTr="00837D34">
        <w:tc>
          <w:tcPr>
            <w:tcW w:w="9067" w:type="dxa"/>
          </w:tcPr>
          <w:p w14:paraId="7547CD52" w14:textId="0210EBE3" w:rsidR="00837D34" w:rsidRDefault="00837D34" w:rsidP="00837D34">
            <w:pPr>
              <w:rPr>
                <w:rFonts w:ascii="Trebuchet MS" w:hAnsi="Trebuchet MS"/>
                <w:b/>
                <w:sz w:val="20"/>
                <w:szCs w:val="20"/>
              </w:rPr>
            </w:pPr>
            <w:r w:rsidRPr="00837D34">
              <w:rPr>
                <w:rFonts w:ascii="Trebuchet MS" w:hAnsi="Trebuchet MS"/>
                <w:b/>
                <w:sz w:val="20"/>
                <w:szCs w:val="20"/>
              </w:rPr>
              <w:t>Assessment</w:t>
            </w:r>
          </w:p>
          <w:p w14:paraId="40390D47" w14:textId="039F175E" w:rsidR="00837D34" w:rsidRPr="00027D9F" w:rsidRDefault="001B02A5" w:rsidP="00837D34">
            <w:pPr>
              <w:rPr>
                <w:rFonts w:ascii="Trebuchet MS" w:hAnsi="Trebuchet MS"/>
                <w:bCs/>
                <w:sz w:val="20"/>
                <w:szCs w:val="20"/>
              </w:rPr>
            </w:pPr>
            <w:r>
              <w:rPr>
                <w:rFonts w:ascii="Trebuchet MS" w:hAnsi="Trebuchet MS"/>
                <w:bCs/>
                <w:sz w:val="20"/>
                <w:szCs w:val="20"/>
              </w:rPr>
              <w:t xml:space="preserve">At the beginning of the lesson, the teacher touched on what was taught in the previous lesson. Previously the girls had worked on the pronunciation of particular letters when they </w:t>
            </w:r>
            <w:r w:rsidR="003A3DC3">
              <w:rPr>
                <w:rFonts w:ascii="Trebuchet MS" w:hAnsi="Trebuchet MS"/>
                <w:bCs/>
                <w:sz w:val="20"/>
                <w:szCs w:val="20"/>
              </w:rPr>
              <w:t>were</w:t>
            </w:r>
            <w:r>
              <w:rPr>
                <w:rFonts w:ascii="Trebuchet MS" w:hAnsi="Trebuchet MS"/>
                <w:bCs/>
                <w:sz w:val="20"/>
                <w:szCs w:val="20"/>
              </w:rPr>
              <w:t xml:space="preserve"> combined with other letters. They discussed how accents can put stresses on different words and were encouraged to use their prior knowledge of the French language structure when learning the new commands. In terms of developing the knowledge that the girls were being taught in that lesson</w:t>
            </w:r>
            <w:r w:rsidR="00027D9F">
              <w:rPr>
                <w:rFonts w:ascii="Trebuchet MS" w:hAnsi="Trebuchet MS"/>
                <w:bCs/>
                <w:sz w:val="20"/>
                <w:szCs w:val="20"/>
              </w:rPr>
              <w:t xml:space="preserve">, the teacher regularly asked individuals to give an example of commands and also asked the girls to test one another. </w:t>
            </w:r>
            <w:r>
              <w:rPr>
                <w:rFonts w:ascii="Trebuchet MS" w:hAnsi="Trebuchet MS"/>
                <w:bCs/>
                <w:sz w:val="20"/>
                <w:szCs w:val="20"/>
              </w:rPr>
              <w:t xml:space="preserve">  </w:t>
            </w:r>
          </w:p>
          <w:p w14:paraId="67BF33B5" w14:textId="77777777" w:rsidR="00837D34" w:rsidRPr="00837D34" w:rsidRDefault="00837D34" w:rsidP="00837D34">
            <w:pPr>
              <w:rPr>
                <w:rFonts w:ascii="Trebuchet MS" w:hAnsi="Trebuchet MS"/>
                <w:sz w:val="20"/>
                <w:szCs w:val="20"/>
              </w:rPr>
            </w:pPr>
          </w:p>
        </w:tc>
      </w:tr>
    </w:tbl>
    <w:p w14:paraId="4F9F5AA5" w14:textId="152A4791" w:rsidR="00837D34" w:rsidRDefault="00837D34" w:rsidP="001E59F4">
      <w:pPr>
        <w:spacing w:line="480" w:lineRule="auto"/>
        <w:jc w:val="both"/>
        <w:rPr>
          <w:color w:val="000000" w:themeColor="text1"/>
        </w:rPr>
      </w:pPr>
    </w:p>
    <w:p w14:paraId="336BFF64" w14:textId="13265A6B" w:rsidR="0087292C" w:rsidRDefault="0087292C" w:rsidP="00837D34">
      <w:pPr>
        <w:jc w:val="both"/>
        <w:rPr>
          <w:rFonts w:ascii="Trebuchet MS" w:hAnsi="Trebuchet MS"/>
          <w:b/>
        </w:rPr>
      </w:pPr>
    </w:p>
    <w:p w14:paraId="416789B2" w14:textId="77777777" w:rsidR="00027D9F" w:rsidRDefault="00027D9F" w:rsidP="00837D34">
      <w:pPr>
        <w:jc w:val="both"/>
        <w:rPr>
          <w:rFonts w:ascii="Trebuchet MS" w:hAnsi="Trebuchet MS"/>
          <w:b/>
        </w:rPr>
      </w:pPr>
    </w:p>
    <w:p w14:paraId="6F253945" w14:textId="77777777" w:rsidR="0087292C" w:rsidRDefault="0087292C" w:rsidP="00837D34">
      <w:pPr>
        <w:jc w:val="both"/>
        <w:rPr>
          <w:rFonts w:ascii="Trebuchet MS" w:hAnsi="Trebuchet MS"/>
          <w:b/>
        </w:rPr>
      </w:pPr>
    </w:p>
    <w:p w14:paraId="4370B5B0" w14:textId="5131660F" w:rsidR="00837D34" w:rsidRPr="00951DD0" w:rsidRDefault="00837D34" w:rsidP="00837D34">
      <w:pPr>
        <w:jc w:val="both"/>
        <w:rPr>
          <w:rFonts w:ascii="Trebuchet MS" w:hAnsi="Trebuchet MS"/>
          <w:b/>
        </w:rPr>
      </w:pPr>
      <w:r>
        <w:rPr>
          <w:rFonts w:ascii="Trebuchet MS" w:hAnsi="Trebuchet MS"/>
          <w:b/>
        </w:rPr>
        <w:t xml:space="preserve">(Number </w:t>
      </w:r>
      <w:r w:rsidR="00EE3D2B">
        <w:rPr>
          <w:rFonts w:ascii="Trebuchet MS" w:hAnsi="Trebuchet MS"/>
          <w:b/>
        </w:rPr>
        <w:t>2</w:t>
      </w:r>
      <w:r>
        <w:rPr>
          <w:rFonts w:ascii="Trebuchet MS" w:hAnsi="Trebuchet MS"/>
          <w:b/>
        </w:rPr>
        <w:t>)</w:t>
      </w:r>
    </w:p>
    <w:p w14:paraId="55F6F408" w14:textId="77777777" w:rsidR="00837D34" w:rsidRPr="00951DD0" w:rsidRDefault="00837D34" w:rsidP="00837D3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9067" w:type="dxa"/>
        <w:tblLook w:val="04A0" w:firstRow="1" w:lastRow="0" w:firstColumn="1" w:lastColumn="0" w:noHBand="0" w:noVBand="1"/>
      </w:tblPr>
      <w:tblGrid>
        <w:gridCol w:w="9067"/>
      </w:tblGrid>
      <w:tr w:rsidR="00837D34" w:rsidRPr="00C977D0" w14:paraId="5816F7FB" w14:textId="77777777" w:rsidTr="00837D34">
        <w:tc>
          <w:tcPr>
            <w:tcW w:w="9067" w:type="dxa"/>
          </w:tcPr>
          <w:p w14:paraId="7DFCC19A" w14:textId="77777777" w:rsidR="00837D34" w:rsidRPr="00837D34" w:rsidRDefault="00837D34" w:rsidP="00837D34">
            <w:pPr>
              <w:rPr>
                <w:rFonts w:ascii="Trebuchet MS" w:hAnsi="Trebuchet MS"/>
                <w:b/>
                <w:bCs/>
                <w:sz w:val="20"/>
                <w:szCs w:val="20"/>
              </w:rPr>
            </w:pPr>
            <w:r w:rsidRPr="00837D34">
              <w:rPr>
                <w:rFonts w:ascii="Trebuchet MS" w:hAnsi="Trebuchet MS"/>
                <w:b/>
                <w:bCs/>
                <w:sz w:val="20"/>
                <w:szCs w:val="20"/>
              </w:rPr>
              <w:t>General Information:</w:t>
            </w:r>
          </w:p>
          <w:p w14:paraId="649C23F5"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Date: 30/09/2020</w:t>
            </w:r>
          </w:p>
          <w:p w14:paraId="551C6750" w14:textId="37DF0A2E" w:rsidR="00837D34" w:rsidRPr="00837D34" w:rsidRDefault="00837D34" w:rsidP="00837D34">
            <w:pPr>
              <w:rPr>
                <w:rFonts w:ascii="Trebuchet MS" w:hAnsi="Trebuchet MS"/>
                <w:sz w:val="20"/>
                <w:szCs w:val="20"/>
              </w:rPr>
            </w:pPr>
            <w:r w:rsidRPr="00837D34">
              <w:rPr>
                <w:rFonts w:ascii="Trebuchet MS" w:hAnsi="Trebuchet MS"/>
                <w:sz w:val="20"/>
                <w:szCs w:val="20"/>
              </w:rPr>
              <w:t xml:space="preserve">Time: </w:t>
            </w:r>
            <w:r w:rsidR="00BA2A1E">
              <w:rPr>
                <w:rFonts w:ascii="Trebuchet MS" w:hAnsi="Trebuchet MS"/>
                <w:sz w:val="20"/>
                <w:szCs w:val="20"/>
              </w:rPr>
              <w:t>9</w:t>
            </w:r>
            <w:r w:rsidRPr="00837D34">
              <w:rPr>
                <w:rFonts w:ascii="Trebuchet MS" w:hAnsi="Trebuchet MS"/>
                <w:sz w:val="20"/>
                <w:szCs w:val="20"/>
              </w:rPr>
              <w:t>:</w:t>
            </w:r>
            <w:r w:rsidR="00BA2A1E">
              <w:rPr>
                <w:rFonts w:ascii="Trebuchet MS" w:hAnsi="Trebuchet MS"/>
                <w:sz w:val="20"/>
                <w:szCs w:val="20"/>
              </w:rPr>
              <w:t>30</w:t>
            </w:r>
            <w:r w:rsidRPr="00837D34">
              <w:rPr>
                <w:rFonts w:ascii="Trebuchet MS" w:hAnsi="Trebuchet MS"/>
                <w:sz w:val="20"/>
                <w:szCs w:val="20"/>
              </w:rPr>
              <w:t>-</w:t>
            </w:r>
            <w:r w:rsidR="00BA2A1E">
              <w:rPr>
                <w:rFonts w:ascii="Trebuchet MS" w:hAnsi="Trebuchet MS"/>
                <w:sz w:val="20"/>
                <w:szCs w:val="20"/>
              </w:rPr>
              <w:t>10</w:t>
            </w:r>
            <w:r w:rsidRPr="00837D34">
              <w:rPr>
                <w:rFonts w:ascii="Trebuchet MS" w:hAnsi="Trebuchet MS"/>
                <w:sz w:val="20"/>
                <w:szCs w:val="20"/>
              </w:rPr>
              <w:t>:</w:t>
            </w:r>
            <w:r w:rsidR="00BA2A1E">
              <w:rPr>
                <w:rFonts w:ascii="Trebuchet MS" w:hAnsi="Trebuchet MS"/>
                <w:sz w:val="20"/>
                <w:szCs w:val="20"/>
              </w:rPr>
              <w:t>30</w:t>
            </w:r>
          </w:p>
          <w:p w14:paraId="3DB444D3"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Year Group: 8</w:t>
            </w:r>
          </w:p>
          <w:p w14:paraId="47C1278C"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Set: 1</w:t>
            </w:r>
          </w:p>
        </w:tc>
      </w:tr>
      <w:tr w:rsidR="00837D34" w:rsidRPr="00C977D0" w14:paraId="663CE5D6" w14:textId="77777777" w:rsidTr="00837D34">
        <w:tc>
          <w:tcPr>
            <w:tcW w:w="9067" w:type="dxa"/>
          </w:tcPr>
          <w:p w14:paraId="04343506" w14:textId="77777777" w:rsidR="00837D34" w:rsidRPr="00837D34" w:rsidRDefault="00837D34" w:rsidP="00837D34">
            <w:pPr>
              <w:rPr>
                <w:rFonts w:ascii="Trebuchet MS" w:hAnsi="Trebuchet MS"/>
                <w:sz w:val="20"/>
                <w:szCs w:val="20"/>
              </w:rPr>
            </w:pPr>
            <w:r w:rsidRPr="00837D34">
              <w:rPr>
                <w:rFonts w:ascii="Trebuchet MS" w:hAnsi="Trebuchet MS"/>
                <w:b/>
                <w:sz w:val="20"/>
                <w:szCs w:val="20"/>
              </w:rPr>
              <w:t>Lesson details:</w:t>
            </w:r>
            <w:r w:rsidRPr="00837D34">
              <w:rPr>
                <w:rFonts w:ascii="Trebuchet MS" w:hAnsi="Trebuchet MS"/>
                <w:sz w:val="20"/>
                <w:szCs w:val="20"/>
              </w:rPr>
              <w:t xml:space="preserve"> </w:t>
            </w:r>
          </w:p>
          <w:p w14:paraId="61E2DCAD" w14:textId="22121DB5" w:rsidR="00837D34" w:rsidRPr="00837D34" w:rsidRDefault="00837D34" w:rsidP="00837D34">
            <w:pPr>
              <w:rPr>
                <w:rFonts w:ascii="Trebuchet MS" w:hAnsi="Trebuchet MS"/>
                <w:sz w:val="20"/>
                <w:szCs w:val="20"/>
              </w:rPr>
            </w:pPr>
            <w:r w:rsidRPr="00837D34">
              <w:rPr>
                <w:rFonts w:ascii="Trebuchet MS" w:hAnsi="Trebuchet MS"/>
                <w:sz w:val="20"/>
                <w:szCs w:val="20"/>
              </w:rPr>
              <w:t xml:space="preserve">Subject: </w:t>
            </w:r>
            <w:r w:rsidR="00BA2A1E">
              <w:rPr>
                <w:rFonts w:ascii="Trebuchet MS" w:hAnsi="Trebuchet MS"/>
                <w:sz w:val="20"/>
                <w:szCs w:val="20"/>
              </w:rPr>
              <w:t>P.E.</w:t>
            </w:r>
          </w:p>
          <w:p w14:paraId="5738CD36" w14:textId="142BC82C" w:rsidR="00837D34" w:rsidRPr="00837D34" w:rsidRDefault="00837D34" w:rsidP="00837D34">
            <w:pPr>
              <w:rPr>
                <w:rFonts w:ascii="Trebuchet MS" w:hAnsi="Trebuchet MS"/>
                <w:sz w:val="20"/>
                <w:szCs w:val="20"/>
              </w:rPr>
            </w:pPr>
            <w:r w:rsidRPr="00837D34">
              <w:rPr>
                <w:rFonts w:ascii="Trebuchet MS" w:hAnsi="Trebuchet MS"/>
                <w:sz w:val="20"/>
                <w:szCs w:val="20"/>
              </w:rPr>
              <w:t xml:space="preserve">Context: </w:t>
            </w:r>
            <w:r w:rsidR="00BA2A1E">
              <w:rPr>
                <w:rFonts w:ascii="Trebuchet MS" w:hAnsi="Trebuchet MS"/>
                <w:sz w:val="20"/>
                <w:szCs w:val="20"/>
              </w:rPr>
              <w:t>Yoga</w:t>
            </w:r>
          </w:p>
          <w:p w14:paraId="39256DD4" w14:textId="67E7E12B" w:rsidR="00837D34" w:rsidRPr="00837D34" w:rsidRDefault="00837D34" w:rsidP="00837D34">
            <w:pPr>
              <w:rPr>
                <w:rFonts w:ascii="Trebuchet MS" w:hAnsi="Trebuchet MS"/>
                <w:sz w:val="20"/>
                <w:szCs w:val="20"/>
              </w:rPr>
            </w:pPr>
            <w:r w:rsidRPr="00837D34">
              <w:rPr>
                <w:rFonts w:ascii="Trebuchet MS" w:hAnsi="Trebuchet MS"/>
                <w:sz w:val="20"/>
                <w:szCs w:val="20"/>
              </w:rPr>
              <w:t xml:space="preserve">Area of Learning Expertise: </w:t>
            </w:r>
            <w:r w:rsidR="00BA2A1E">
              <w:rPr>
                <w:rFonts w:ascii="Trebuchet MS" w:hAnsi="Trebuchet MS"/>
                <w:sz w:val="20"/>
                <w:szCs w:val="20"/>
              </w:rPr>
              <w:t>Health &amp; Wellbeing</w:t>
            </w:r>
          </w:p>
          <w:p w14:paraId="6BF3365B"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Unit of Study timeline: Midway</w:t>
            </w:r>
          </w:p>
          <w:p w14:paraId="6C7920D1"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Indoors or Outdoors: Indoors</w:t>
            </w:r>
          </w:p>
          <w:p w14:paraId="7DECD128" w14:textId="62D76BFB" w:rsidR="00837D34" w:rsidRPr="00837D34" w:rsidRDefault="00837D34" w:rsidP="00837D34">
            <w:pPr>
              <w:rPr>
                <w:rFonts w:ascii="Trebuchet MS" w:hAnsi="Trebuchet MS"/>
                <w:sz w:val="20"/>
                <w:szCs w:val="20"/>
              </w:rPr>
            </w:pPr>
            <w:r w:rsidRPr="00837D34">
              <w:rPr>
                <w:rFonts w:ascii="Trebuchet MS" w:hAnsi="Trebuchet MS"/>
                <w:sz w:val="20"/>
                <w:szCs w:val="20"/>
              </w:rPr>
              <w:t xml:space="preserve">Ability Range: </w:t>
            </w:r>
            <w:r w:rsidR="00E06452">
              <w:rPr>
                <w:rFonts w:ascii="Trebuchet MS" w:hAnsi="Trebuchet MS"/>
                <w:sz w:val="20"/>
                <w:szCs w:val="20"/>
              </w:rPr>
              <w:t>Medium</w:t>
            </w:r>
            <w:r w:rsidRPr="00837D34">
              <w:rPr>
                <w:rFonts w:ascii="Trebuchet MS" w:hAnsi="Trebuchet MS"/>
                <w:sz w:val="20"/>
                <w:szCs w:val="20"/>
              </w:rPr>
              <w:t xml:space="preserve"> Range of Ability</w:t>
            </w:r>
          </w:p>
          <w:p w14:paraId="0120E6A5" w14:textId="77777777" w:rsidR="00837D34" w:rsidRPr="00837D34" w:rsidRDefault="00837D34" w:rsidP="00837D34">
            <w:pPr>
              <w:rPr>
                <w:rFonts w:ascii="Trebuchet MS" w:hAnsi="Trebuchet MS"/>
                <w:sz w:val="20"/>
                <w:szCs w:val="20"/>
              </w:rPr>
            </w:pPr>
          </w:p>
        </w:tc>
      </w:tr>
      <w:tr w:rsidR="00837D34" w:rsidRPr="00C977D0" w14:paraId="3F489D0E" w14:textId="77777777" w:rsidTr="00837D34">
        <w:tc>
          <w:tcPr>
            <w:tcW w:w="9067" w:type="dxa"/>
          </w:tcPr>
          <w:p w14:paraId="494A2ECA" w14:textId="77777777" w:rsidR="00837D34" w:rsidRPr="00837D34" w:rsidRDefault="00837D34" w:rsidP="00837D34">
            <w:pPr>
              <w:rPr>
                <w:rFonts w:ascii="Trebuchet MS" w:hAnsi="Trebuchet MS"/>
                <w:b/>
                <w:bCs/>
                <w:sz w:val="20"/>
                <w:szCs w:val="20"/>
                <w:lang w:val="en-US"/>
              </w:rPr>
            </w:pPr>
            <w:r w:rsidRPr="00837D34">
              <w:rPr>
                <w:rFonts w:ascii="Trebuchet MS" w:hAnsi="Trebuchet MS"/>
                <w:b/>
                <w:bCs/>
                <w:sz w:val="20"/>
                <w:szCs w:val="20"/>
                <w:lang w:val="en-US"/>
              </w:rPr>
              <w:t>Classroom culture:</w:t>
            </w:r>
          </w:p>
          <w:p w14:paraId="47834D10" w14:textId="79257B59" w:rsidR="00837D34" w:rsidRDefault="00837D34" w:rsidP="00755EE7">
            <w:pPr>
              <w:rPr>
                <w:rFonts w:ascii="Trebuchet MS" w:hAnsi="Trebuchet MS"/>
                <w:bCs/>
                <w:sz w:val="20"/>
                <w:szCs w:val="20"/>
                <w:lang w:val="en-US"/>
              </w:rPr>
            </w:pPr>
            <w:r w:rsidRPr="00837D34">
              <w:rPr>
                <w:rFonts w:ascii="Trebuchet MS" w:hAnsi="Trebuchet MS"/>
                <w:bCs/>
                <w:sz w:val="20"/>
                <w:szCs w:val="20"/>
                <w:lang w:val="en-US"/>
              </w:rPr>
              <w:t xml:space="preserve">The girls were very </w:t>
            </w:r>
            <w:r w:rsidR="00755EE7">
              <w:rPr>
                <w:rFonts w:ascii="Trebuchet MS" w:hAnsi="Trebuchet MS"/>
                <w:bCs/>
                <w:sz w:val="20"/>
                <w:szCs w:val="20"/>
                <w:lang w:val="en-US"/>
              </w:rPr>
              <w:t>excited to be out of the classroom and in the sports hall. They all engaged really well with the yoga activity. There were a couple of girls who were a little rowdy however they kept moving and did everything that was expected of them. All the girls particular</w:t>
            </w:r>
            <w:r w:rsidR="003A3DC3">
              <w:rPr>
                <w:rFonts w:ascii="Trebuchet MS" w:hAnsi="Trebuchet MS"/>
                <w:bCs/>
                <w:sz w:val="20"/>
                <w:szCs w:val="20"/>
                <w:lang w:val="en-US"/>
              </w:rPr>
              <w:t>ly</w:t>
            </w:r>
            <w:r w:rsidR="00755EE7">
              <w:rPr>
                <w:rFonts w:ascii="Trebuchet MS" w:hAnsi="Trebuchet MS"/>
                <w:bCs/>
                <w:sz w:val="20"/>
                <w:szCs w:val="20"/>
                <w:lang w:val="en-US"/>
              </w:rPr>
              <w:t xml:space="preserve"> enjoyed the relaxation at the end of the class</w:t>
            </w:r>
            <w:r w:rsidR="003A3DC3">
              <w:rPr>
                <w:rFonts w:ascii="Trebuchet MS" w:hAnsi="Trebuchet MS"/>
                <w:bCs/>
                <w:sz w:val="20"/>
                <w:szCs w:val="20"/>
                <w:lang w:val="en-US"/>
              </w:rPr>
              <w:t>. T</w:t>
            </w:r>
            <w:r w:rsidR="00755EE7">
              <w:rPr>
                <w:rFonts w:ascii="Trebuchet MS" w:hAnsi="Trebuchet MS"/>
                <w:bCs/>
                <w:sz w:val="20"/>
                <w:szCs w:val="20"/>
                <w:lang w:val="en-US"/>
              </w:rPr>
              <w:t>hey did giggle initially out of embarrassment however after a couple of minutes every single one of them was fully engaged and all expressed positive feedback at the end of the lesson.</w:t>
            </w:r>
          </w:p>
          <w:p w14:paraId="02D84E83" w14:textId="2C1F4ABF" w:rsidR="00755EE7" w:rsidRPr="00837D34" w:rsidRDefault="00755EE7" w:rsidP="00755EE7">
            <w:pPr>
              <w:rPr>
                <w:rFonts w:ascii="Trebuchet MS" w:hAnsi="Trebuchet MS"/>
                <w:sz w:val="20"/>
                <w:szCs w:val="20"/>
              </w:rPr>
            </w:pPr>
          </w:p>
        </w:tc>
      </w:tr>
      <w:tr w:rsidR="00837D34" w:rsidRPr="00C977D0" w14:paraId="79A21E7C" w14:textId="77777777" w:rsidTr="00837D34">
        <w:tc>
          <w:tcPr>
            <w:tcW w:w="9067" w:type="dxa"/>
          </w:tcPr>
          <w:p w14:paraId="5FBDF508" w14:textId="546E28A3" w:rsidR="00837D34" w:rsidRDefault="00837D34" w:rsidP="00837D34">
            <w:pPr>
              <w:rPr>
                <w:rFonts w:ascii="Trebuchet MS" w:hAnsi="Trebuchet MS"/>
                <w:b/>
                <w:sz w:val="20"/>
                <w:szCs w:val="20"/>
              </w:rPr>
            </w:pPr>
            <w:r w:rsidRPr="00837D34">
              <w:rPr>
                <w:rFonts w:ascii="Trebuchet MS" w:hAnsi="Trebuchet MS"/>
                <w:b/>
                <w:sz w:val="20"/>
                <w:szCs w:val="20"/>
              </w:rPr>
              <w:t>Objectives</w:t>
            </w:r>
          </w:p>
          <w:p w14:paraId="2119CB76" w14:textId="0EDE7667" w:rsidR="0087292C" w:rsidRPr="0087292C" w:rsidRDefault="0087292C" w:rsidP="00837D34">
            <w:pPr>
              <w:rPr>
                <w:rFonts w:ascii="Trebuchet MS" w:hAnsi="Trebuchet MS"/>
                <w:bCs/>
                <w:sz w:val="20"/>
                <w:szCs w:val="20"/>
              </w:rPr>
            </w:pPr>
            <w:r>
              <w:rPr>
                <w:rFonts w:ascii="Trebuchet MS" w:hAnsi="Trebuchet MS"/>
                <w:bCs/>
                <w:sz w:val="20"/>
                <w:szCs w:val="20"/>
              </w:rPr>
              <w:t xml:space="preserve">The girls were taking part in a fun Harry Potter themed Yoga session. The purpose of the experience was explained to them at the beginning of the lesson. The objectives were to keep moving, have fun, enjoy the harry potter themed story line and to work as hard as possible physically when it came to </w:t>
            </w:r>
            <w:r w:rsidR="00AA16B9">
              <w:rPr>
                <w:rFonts w:ascii="Trebuchet MS" w:hAnsi="Trebuchet MS"/>
                <w:bCs/>
                <w:sz w:val="20"/>
                <w:szCs w:val="20"/>
              </w:rPr>
              <w:t>be</w:t>
            </w:r>
            <w:r w:rsidR="0059201F">
              <w:rPr>
                <w:rFonts w:ascii="Trebuchet MS" w:hAnsi="Trebuchet MS"/>
                <w:bCs/>
                <w:sz w:val="20"/>
                <w:szCs w:val="20"/>
              </w:rPr>
              <w:t xml:space="preserve"> </w:t>
            </w:r>
            <w:r>
              <w:rPr>
                <w:rFonts w:ascii="Trebuchet MS" w:hAnsi="Trebuchet MS"/>
                <w:bCs/>
                <w:sz w:val="20"/>
                <w:szCs w:val="20"/>
              </w:rPr>
              <w:t>introduc</w:t>
            </w:r>
            <w:r w:rsidR="0059201F">
              <w:rPr>
                <w:rFonts w:ascii="Trebuchet MS" w:hAnsi="Trebuchet MS"/>
                <w:bCs/>
                <w:sz w:val="20"/>
                <w:szCs w:val="20"/>
              </w:rPr>
              <w:t>ed to</w:t>
            </w:r>
            <w:r>
              <w:rPr>
                <w:rFonts w:ascii="Trebuchet MS" w:hAnsi="Trebuchet MS"/>
                <w:bCs/>
                <w:sz w:val="20"/>
                <w:szCs w:val="20"/>
              </w:rPr>
              <w:t xml:space="preserve"> new yoga poses in a fun and interactive way. The girls were able to achieve this by following a video of a fitness instructor/actress who told the harry potter story and showed them moves which stuck to the theme of the story</w:t>
            </w:r>
            <w:r w:rsidR="0059201F">
              <w:rPr>
                <w:rFonts w:ascii="Trebuchet MS" w:hAnsi="Trebuchet MS"/>
                <w:bCs/>
                <w:sz w:val="20"/>
                <w:szCs w:val="20"/>
              </w:rPr>
              <w:t xml:space="preserve"> at any one particular time.</w:t>
            </w:r>
          </w:p>
          <w:p w14:paraId="710F7901" w14:textId="77777777" w:rsidR="00837D34" w:rsidRPr="00837D34" w:rsidRDefault="00837D34" w:rsidP="00837D34">
            <w:pPr>
              <w:rPr>
                <w:rFonts w:ascii="Trebuchet MS" w:hAnsi="Trebuchet MS"/>
                <w:sz w:val="20"/>
                <w:szCs w:val="20"/>
              </w:rPr>
            </w:pPr>
          </w:p>
        </w:tc>
      </w:tr>
      <w:tr w:rsidR="00837D34" w:rsidRPr="00C977D0" w14:paraId="70C400C3" w14:textId="77777777" w:rsidTr="00837D34">
        <w:tc>
          <w:tcPr>
            <w:tcW w:w="9067" w:type="dxa"/>
          </w:tcPr>
          <w:p w14:paraId="5B787674" w14:textId="5F4E291A" w:rsidR="00837D34" w:rsidRDefault="00837D34" w:rsidP="00837D34">
            <w:pPr>
              <w:rPr>
                <w:rFonts w:ascii="Trebuchet MS" w:hAnsi="Trebuchet MS"/>
                <w:b/>
                <w:sz w:val="20"/>
                <w:szCs w:val="20"/>
              </w:rPr>
            </w:pPr>
            <w:r w:rsidRPr="00837D34">
              <w:rPr>
                <w:rFonts w:ascii="Trebuchet MS" w:hAnsi="Trebuchet MS"/>
                <w:b/>
                <w:sz w:val="20"/>
                <w:szCs w:val="20"/>
              </w:rPr>
              <w:t>Direction</w:t>
            </w:r>
          </w:p>
          <w:p w14:paraId="548BA2EF" w14:textId="1290E6D5" w:rsidR="00AA16B9" w:rsidRPr="00AA16B9" w:rsidRDefault="00AA16B9" w:rsidP="00837D34">
            <w:pPr>
              <w:rPr>
                <w:rFonts w:ascii="Trebuchet MS" w:hAnsi="Trebuchet MS"/>
                <w:bCs/>
                <w:sz w:val="20"/>
                <w:szCs w:val="20"/>
              </w:rPr>
            </w:pPr>
            <w:r w:rsidRPr="00AA16B9">
              <w:rPr>
                <w:rFonts w:ascii="Trebuchet MS" w:hAnsi="Trebuchet MS"/>
                <w:bCs/>
                <w:sz w:val="20"/>
                <w:szCs w:val="20"/>
              </w:rPr>
              <w:t>When observing</w:t>
            </w:r>
            <w:r>
              <w:rPr>
                <w:rFonts w:ascii="Trebuchet MS" w:hAnsi="Trebuchet MS"/>
                <w:bCs/>
                <w:sz w:val="20"/>
                <w:szCs w:val="20"/>
              </w:rPr>
              <w:t xml:space="preserve"> the P.E. lesson, when it came to the slightly more difficult poses that the girls had to hold, or the poses that the girls had to hold for a long time, the teacher joined in. The environment was set out for the girls to be able to take their time, make mistakes and have lots of their own space. By having one large mat each</w:t>
            </w:r>
            <w:r w:rsidR="003A3DC3">
              <w:rPr>
                <w:rFonts w:ascii="Trebuchet MS" w:hAnsi="Trebuchet MS"/>
                <w:bCs/>
                <w:sz w:val="20"/>
                <w:szCs w:val="20"/>
              </w:rPr>
              <w:t>, it</w:t>
            </w:r>
            <w:r>
              <w:rPr>
                <w:rFonts w:ascii="Trebuchet MS" w:hAnsi="Trebuchet MS"/>
                <w:bCs/>
                <w:sz w:val="20"/>
                <w:szCs w:val="20"/>
              </w:rPr>
              <w:t xml:space="preserve"> enabled the girls to use the space to work as hard as they wanted to.</w:t>
            </w:r>
            <w:r w:rsidRPr="00AA16B9">
              <w:rPr>
                <w:rFonts w:ascii="Trebuchet MS" w:hAnsi="Trebuchet MS"/>
                <w:bCs/>
                <w:sz w:val="20"/>
                <w:szCs w:val="20"/>
              </w:rPr>
              <w:t xml:space="preserve"> </w:t>
            </w:r>
          </w:p>
          <w:p w14:paraId="3D93F8FE" w14:textId="77777777" w:rsidR="00837D34" w:rsidRPr="00837D34" w:rsidRDefault="00837D34" w:rsidP="00AA16B9">
            <w:pPr>
              <w:rPr>
                <w:rFonts w:ascii="Trebuchet MS" w:hAnsi="Trebuchet MS"/>
                <w:sz w:val="20"/>
                <w:szCs w:val="20"/>
              </w:rPr>
            </w:pPr>
          </w:p>
        </w:tc>
      </w:tr>
      <w:tr w:rsidR="00837D34" w:rsidRPr="00C977D0" w14:paraId="69EA4147" w14:textId="77777777" w:rsidTr="00837D34">
        <w:tc>
          <w:tcPr>
            <w:tcW w:w="9067" w:type="dxa"/>
          </w:tcPr>
          <w:p w14:paraId="2A5E2689" w14:textId="0C80128F" w:rsidR="00837D34" w:rsidRDefault="00837D34" w:rsidP="00837D34">
            <w:pPr>
              <w:rPr>
                <w:rFonts w:ascii="Trebuchet MS" w:hAnsi="Trebuchet MS"/>
                <w:b/>
                <w:sz w:val="20"/>
                <w:szCs w:val="20"/>
              </w:rPr>
            </w:pPr>
            <w:r w:rsidRPr="00837D34">
              <w:rPr>
                <w:rFonts w:ascii="Trebuchet MS" w:hAnsi="Trebuchet MS"/>
                <w:b/>
                <w:sz w:val="20"/>
                <w:szCs w:val="20"/>
              </w:rPr>
              <w:t>Access and challenge</w:t>
            </w:r>
          </w:p>
          <w:p w14:paraId="2854B026" w14:textId="5BF43372" w:rsidR="00AA16B9" w:rsidRPr="00AA16B9" w:rsidRDefault="00AA16B9" w:rsidP="00837D34">
            <w:pPr>
              <w:rPr>
                <w:rFonts w:ascii="Trebuchet MS" w:hAnsi="Trebuchet MS"/>
                <w:bCs/>
                <w:sz w:val="20"/>
                <w:szCs w:val="20"/>
              </w:rPr>
            </w:pPr>
            <w:r>
              <w:rPr>
                <w:rFonts w:ascii="Trebuchet MS" w:hAnsi="Trebuchet MS"/>
                <w:bCs/>
                <w:sz w:val="20"/>
                <w:szCs w:val="20"/>
              </w:rPr>
              <w:t xml:space="preserve">The video that the girls were following was on a very large screen and the audio was really loud and clear in the sports hall they were using. </w:t>
            </w:r>
            <w:r w:rsidR="00144DC7">
              <w:rPr>
                <w:rFonts w:ascii="Trebuchet MS" w:hAnsi="Trebuchet MS"/>
                <w:bCs/>
                <w:sz w:val="20"/>
                <w:szCs w:val="20"/>
              </w:rPr>
              <w:t>The mats were all facing the screen in a semi-circle formation. With this lay out it allowed the girls to really engage with the video. Some girls initially were a lot keener than others and were happy to stick to their own mats and enjoyed the story. To begin with some of the more excitable girls struggle</w:t>
            </w:r>
            <w:r w:rsidR="003A3DC3">
              <w:rPr>
                <w:rFonts w:ascii="Trebuchet MS" w:hAnsi="Trebuchet MS"/>
                <w:bCs/>
                <w:sz w:val="20"/>
                <w:szCs w:val="20"/>
              </w:rPr>
              <w:t>d</w:t>
            </w:r>
            <w:r w:rsidR="00144DC7">
              <w:rPr>
                <w:rFonts w:ascii="Trebuchet MS" w:hAnsi="Trebuchet MS"/>
                <w:bCs/>
                <w:sz w:val="20"/>
                <w:szCs w:val="20"/>
              </w:rPr>
              <w:t xml:space="preserve"> to stay in their own space, however the video was very engaging as it was like watching parts of the movies but moving along with them, so they soon realised it was actually more entertaining to engage. </w:t>
            </w:r>
          </w:p>
          <w:p w14:paraId="20048EE2" w14:textId="77777777" w:rsidR="00837D34" w:rsidRPr="00837D34" w:rsidRDefault="00837D34" w:rsidP="00837D34">
            <w:pPr>
              <w:rPr>
                <w:rFonts w:ascii="Trebuchet MS" w:hAnsi="Trebuchet MS"/>
                <w:sz w:val="20"/>
                <w:szCs w:val="20"/>
              </w:rPr>
            </w:pPr>
          </w:p>
        </w:tc>
      </w:tr>
      <w:tr w:rsidR="00837D34" w:rsidRPr="00C977D0" w14:paraId="5BCEEDEE" w14:textId="77777777" w:rsidTr="00837D34">
        <w:tc>
          <w:tcPr>
            <w:tcW w:w="9067" w:type="dxa"/>
          </w:tcPr>
          <w:p w14:paraId="5AD71E14" w14:textId="5F63F14F" w:rsidR="00837D34" w:rsidRDefault="00837D34" w:rsidP="00837D34">
            <w:pPr>
              <w:rPr>
                <w:rFonts w:ascii="Trebuchet MS" w:hAnsi="Trebuchet MS"/>
                <w:b/>
                <w:sz w:val="20"/>
                <w:szCs w:val="20"/>
              </w:rPr>
            </w:pPr>
            <w:r w:rsidRPr="00837D34">
              <w:rPr>
                <w:rFonts w:ascii="Trebuchet MS" w:hAnsi="Trebuchet MS"/>
                <w:b/>
                <w:sz w:val="20"/>
                <w:szCs w:val="20"/>
              </w:rPr>
              <w:t>Assessment</w:t>
            </w:r>
          </w:p>
          <w:p w14:paraId="09A9C494" w14:textId="10EDD76B" w:rsidR="00837D34" w:rsidRPr="00837D34" w:rsidRDefault="00144DC7" w:rsidP="00837D34">
            <w:pPr>
              <w:rPr>
                <w:rFonts w:ascii="Trebuchet MS" w:hAnsi="Trebuchet MS"/>
                <w:sz w:val="20"/>
                <w:szCs w:val="20"/>
              </w:rPr>
            </w:pPr>
            <w:r>
              <w:rPr>
                <w:rFonts w:ascii="Trebuchet MS" w:hAnsi="Trebuchet MS"/>
                <w:sz w:val="20"/>
                <w:szCs w:val="20"/>
              </w:rPr>
              <w:t xml:space="preserve">In a previous P.E. lesson, the girls had practised their yoga moves along with a different video. Before the start of the lesson, the teacher knew that some of the moves would be </w:t>
            </w:r>
            <w:r w:rsidR="0018385F">
              <w:rPr>
                <w:rFonts w:ascii="Trebuchet MS" w:hAnsi="Trebuchet MS"/>
                <w:sz w:val="20"/>
                <w:szCs w:val="20"/>
              </w:rPr>
              <w:t>repeated</w:t>
            </w:r>
            <w:r>
              <w:rPr>
                <w:rFonts w:ascii="Trebuchet MS" w:hAnsi="Trebuchet MS"/>
                <w:sz w:val="20"/>
                <w:szCs w:val="20"/>
              </w:rPr>
              <w:t>, for example the ‘downward dog’ and the ‘tree’ pose. So, as the video was loading, the teacher reminded the girls of these poses and they went through them together</w:t>
            </w:r>
            <w:r w:rsidR="003A3DC3">
              <w:rPr>
                <w:rFonts w:ascii="Trebuchet MS" w:hAnsi="Trebuchet MS"/>
                <w:sz w:val="20"/>
                <w:szCs w:val="20"/>
              </w:rPr>
              <w:t xml:space="preserve"> </w:t>
            </w:r>
            <w:r>
              <w:rPr>
                <w:rFonts w:ascii="Trebuchet MS" w:hAnsi="Trebuchet MS"/>
                <w:sz w:val="20"/>
                <w:szCs w:val="20"/>
              </w:rPr>
              <w:t>and the teacher asked the girls to keep their eyes peeled for the</w:t>
            </w:r>
            <w:r w:rsidR="003A3DC3">
              <w:rPr>
                <w:rFonts w:ascii="Trebuchet MS" w:hAnsi="Trebuchet MS"/>
                <w:sz w:val="20"/>
                <w:szCs w:val="20"/>
              </w:rPr>
              <w:t>se</w:t>
            </w:r>
            <w:r>
              <w:rPr>
                <w:rFonts w:ascii="Trebuchet MS" w:hAnsi="Trebuchet MS"/>
                <w:sz w:val="20"/>
                <w:szCs w:val="20"/>
              </w:rPr>
              <w:t xml:space="preserve"> moves in the Harry Potter Video. In terms of development, the teacher referred to poses that needed to be held for longe</w:t>
            </w:r>
            <w:r w:rsidR="0018385F">
              <w:rPr>
                <w:rFonts w:ascii="Trebuchet MS" w:hAnsi="Trebuchet MS"/>
                <w:sz w:val="20"/>
                <w:szCs w:val="20"/>
              </w:rPr>
              <w:t>r</w:t>
            </w:r>
            <w:r>
              <w:rPr>
                <w:rFonts w:ascii="Trebuchet MS" w:hAnsi="Trebuchet MS"/>
                <w:sz w:val="20"/>
                <w:szCs w:val="20"/>
              </w:rPr>
              <w:t xml:space="preserve"> and that if they went home and practised these poses for the next </w:t>
            </w:r>
            <w:proofErr w:type="gramStart"/>
            <w:r>
              <w:rPr>
                <w:rFonts w:ascii="Trebuchet MS" w:hAnsi="Trebuchet MS"/>
                <w:sz w:val="20"/>
                <w:szCs w:val="20"/>
              </w:rPr>
              <w:t>class</w:t>
            </w:r>
            <w:proofErr w:type="gramEnd"/>
            <w:r>
              <w:rPr>
                <w:rFonts w:ascii="Trebuchet MS" w:hAnsi="Trebuchet MS"/>
                <w:sz w:val="20"/>
                <w:szCs w:val="20"/>
              </w:rPr>
              <w:t xml:space="preserve"> they would be ab</w:t>
            </w:r>
            <w:r w:rsidR="0018385F">
              <w:rPr>
                <w:rFonts w:ascii="Trebuchet MS" w:hAnsi="Trebuchet MS"/>
                <w:sz w:val="20"/>
                <w:szCs w:val="20"/>
              </w:rPr>
              <w:t>l</w:t>
            </w:r>
            <w:r>
              <w:rPr>
                <w:rFonts w:ascii="Trebuchet MS" w:hAnsi="Trebuchet MS"/>
                <w:sz w:val="20"/>
                <w:szCs w:val="20"/>
              </w:rPr>
              <w:t>e to see</w:t>
            </w:r>
            <w:r w:rsidR="003A3DC3">
              <w:rPr>
                <w:rFonts w:ascii="Trebuchet MS" w:hAnsi="Trebuchet MS"/>
                <w:sz w:val="20"/>
                <w:szCs w:val="20"/>
              </w:rPr>
              <w:t xml:space="preserve"> and feel some</w:t>
            </w:r>
            <w:r>
              <w:rPr>
                <w:rFonts w:ascii="Trebuchet MS" w:hAnsi="Trebuchet MS"/>
                <w:sz w:val="20"/>
                <w:szCs w:val="20"/>
              </w:rPr>
              <w:t xml:space="preserve"> </w:t>
            </w:r>
            <w:r w:rsidR="003A3DC3">
              <w:rPr>
                <w:rFonts w:ascii="Trebuchet MS" w:hAnsi="Trebuchet MS"/>
                <w:sz w:val="20"/>
                <w:szCs w:val="20"/>
              </w:rPr>
              <w:t>improvement</w:t>
            </w:r>
            <w:r>
              <w:rPr>
                <w:rFonts w:ascii="Trebuchet MS" w:hAnsi="Trebuchet MS"/>
                <w:sz w:val="20"/>
                <w:szCs w:val="20"/>
              </w:rPr>
              <w:t>.</w:t>
            </w:r>
          </w:p>
          <w:p w14:paraId="4C6BBA17" w14:textId="77777777" w:rsidR="00837D34" w:rsidRPr="00837D34" w:rsidRDefault="00837D34" w:rsidP="00837D34">
            <w:pPr>
              <w:rPr>
                <w:rFonts w:ascii="Trebuchet MS" w:hAnsi="Trebuchet MS"/>
                <w:sz w:val="20"/>
                <w:szCs w:val="20"/>
              </w:rPr>
            </w:pPr>
          </w:p>
        </w:tc>
      </w:tr>
    </w:tbl>
    <w:p w14:paraId="228F8901" w14:textId="77777777" w:rsidR="00EE3D2B" w:rsidRDefault="00EE3D2B" w:rsidP="00837D34">
      <w:pPr>
        <w:jc w:val="both"/>
        <w:rPr>
          <w:rFonts w:ascii="Trebuchet MS" w:hAnsi="Trebuchet MS"/>
          <w:b/>
        </w:rPr>
      </w:pPr>
    </w:p>
    <w:p w14:paraId="64B3B112" w14:textId="77777777" w:rsidR="00EE3D2B" w:rsidRDefault="00EE3D2B" w:rsidP="00837D34">
      <w:pPr>
        <w:jc w:val="both"/>
        <w:rPr>
          <w:rFonts w:ascii="Trebuchet MS" w:hAnsi="Trebuchet MS"/>
          <w:b/>
        </w:rPr>
      </w:pPr>
    </w:p>
    <w:p w14:paraId="6E9E6D28" w14:textId="7EE3D8EE" w:rsidR="00837D34" w:rsidRPr="00951DD0" w:rsidRDefault="00837D34" w:rsidP="00837D34">
      <w:pPr>
        <w:jc w:val="both"/>
        <w:rPr>
          <w:rFonts w:ascii="Trebuchet MS" w:hAnsi="Trebuchet MS"/>
          <w:b/>
        </w:rPr>
      </w:pPr>
      <w:r>
        <w:rPr>
          <w:rFonts w:ascii="Trebuchet MS" w:hAnsi="Trebuchet MS"/>
          <w:b/>
        </w:rPr>
        <w:t xml:space="preserve">(Number </w:t>
      </w:r>
      <w:r w:rsidR="00EE3D2B">
        <w:rPr>
          <w:rFonts w:ascii="Trebuchet MS" w:hAnsi="Trebuchet MS"/>
          <w:b/>
        </w:rPr>
        <w:t>3</w:t>
      </w:r>
      <w:r>
        <w:rPr>
          <w:rFonts w:ascii="Trebuchet MS" w:hAnsi="Trebuchet MS"/>
          <w:b/>
        </w:rPr>
        <w:t>)</w:t>
      </w:r>
    </w:p>
    <w:p w14:paraId="4ECE7F02" w14:textId="77777777" w:rsidR="00837D34" w:rsidRPr="00951DD0" w:rsidRDefault="00837D34" w:rsidP="00837D3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9067" w:type="dxa"/>
        <w:tblLook w:val="04A0" w:firstRow="1" w:lastRow="0" w:firstColumn="1" w:lastColumn="0" w:noHBand="0" w:noVBand="1"/>
      </w:tblPr>
      <w:tblGrid>
        <w:gridCol w:w="9067"/>
      </w:tblGrid>
      <w:tr w:rsidR="00837D34" w:rsidRPr="00C977D0" w14:paraId="6BE1936E" w14:textId="77777777" w:rsidTr="00837D34">
        <w:tc>
          <w:tcPr>
            <w:tcW w:w="9067" w:type="dxa"/>
          </w:tcPr>
          <w:p w14:paraId="62EB43B8" w14:textId="77777777" w:rsidR="00837D34" w:rsidRPr="00837D34" w:rsidRDefault="00837D34" w:rsidP="00837D34">
            <w:pPr>
              <w:rPr>
                <w:rFonts w:ascii="Trebuchet MS" w:hAnsi="Trebuchet MS"/>
                <w:b/>
                <w:bCs/>
                <w:sz w:val="20"/>
                <w:szCs w:val="20"/>
              </w:rPr>
            </w:pPr>
            <w:r w:rsidRPr="00837D34">
              <w:rPr>
                <w:rFonts w:ascii="Trebuchet MS" w:hAnsi="Trebuchet MS"/>
                <w:b/>
                <w:bCs/>
                <w:sz w:val="20"/>
                <w:szCs w:val="20"/>
              </w:rPr>
              <w:t>General Information:</w:t>
            </w:r>
          </w:p>
          <w:p w14:paraId="7691DB6F"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Date: 30/09/2020</w:t>
            </w:r>
          </w:p>
          <w:p w14:paraId="549C1940" w14:textId="795A87B3" w:rsidR="00837D34" w:rsidRPr="00837D34" w:rsidRDefault="00837D34" w:rsidP="00837D34">
            <w:pPr>
              <w:rPr>
                <w:rFonts w:ascii="Trebuchet MS" w:hAnsi="Trebuchet MS"/>
                <w:sz w:val="20"/>
                <w:szCs w:val="20"/>
              </w:rPr>
            </w:pPr>
            <w:r w:rsidRPr="00837D34">
              <w:rPr>
                <w:rFonts w:ascii="Trebuchet MS" w:hAnsi="Trebuchet MS"/>
                <w:sz w:val="20"/>
                <w:szCs w:val="20"/>
              </w:rPr>
              <w:t xml:space="preserve">Time: </w:t>
            </w:r>
            <w:r w:rsidR="00BA2A1E">
              <w:rPr>
                <w:rFonts w:ascii="Trebuchet MS" w:hAnsi="Trebuchet MS"/>
                <w:sz w:val="20"/>
                <w:szCs w:val="20"/>
              </w:rPr>
              <w:t>10</w:t>
            </w:r>
            <w:r w:rsidRPr="00837D34">
              <w:rPr>
                <w:rFonts w:ascii="Trebuchet MS" w:hAnsi="Trebuchet MS"/>
                <w:sz w:val="20"/>
                <w:szCs w:val="20"/>
              </w:rPr>
              <w:t>:</w:t>
            </w:r>
            <w:r w:rsidR="00BA2A1E">
              <w:rPr>
                <w:rFonts w:ascii="Trebuchet MS" w:hAnsi="Trebuchet MS"/>
                <w:sz w:val="20"/>
                <w:szCs w:val="20"/>
              </w:rPr>
              <w:t>50</w:t>
            </w:r>
            <w:r w:rsidRPr="00837D34">
              <w:rPr>
                <w:rFonts w:ascii="Trebuchet MS" w:hAnsi="Trebuchet MS"/>
                <w:sz w:val="20"/>
                <w:szCs w:val="20"/>
              </w:rPr>
              <w:t>-</w:t>
            </w:r>
            <w:r w:rsidR="00BA2A1E">
              <w:rPr>
                <w:rFonts w:ascii="Trebuchet MS" w:hAnsi="Trebuchet MS"/>
                <w:sz w:val="20"/>
                <w:szCs w:val="20"/>
              </w:rPr>
              <w:t>11:50</w:t>
            </w:r>
          </w:p>
          <w:p w14:paraId="038183B2"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Year Group: 8</w:t>
            </w:r>
          </w:p>
          <w:p w14:paraId="1AA5F62B"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Set: 1</w:t>
            </w:r>
          </w:p>
        </w:tc>
      </w:tr>
      <w:tr w:rsidR="00837D34" w:rsidRPr="00C977D0" w14:paraId="3E57B96A" w14:textId="77777777" w:rsidTr="00837D34">
        <w:tc>
          <w:tcPr>
            <w:tcW w:w="9067" w:type="dxa"/>
          </w:tcPr>
          <w:p w14:paraId="47E1CB90" w14:textId="77777777" w:rsidR="00837D34" w:rsidRPr="00837D34" w:rsidRDefault="00837D34" w:rsidP="00837D34">
            <w:pPr>
              <w:rPr>
                <w:rFonts w:ascii="Trebuchet MS" w:hAnsi="Trebuchet MS"/>
                <w:sz w:val="20"/>
                <w:szCs w:val="20"/>
              </w:rPr>
            </w:pPr>
            <w:r w:rsidRPr="00837D34">
              <w:rPr>
                <w:rFonts w:ascii="Trebuchet MS" w:hAnsi="Trebuchet MS"/>
                <w:b/>
                <w:sz w:val="20"/>
                <w:szCs w:val="20"/>
              </w:rPr>
              <w:t>Lesson details:</w:t>
            </w:r>
            <w:r w:rsidRPr="00837D34">
              <w:rPr>
                <w:rFonts w:ascii="Trebuchet MS" w:hAnsi="Trebuchet MS"/>
                <w:sz w:val="20"/>
                <w:szCs w:val="20"/>
              </w:rPr>
              <w:t xml:space="preserve"> </w:t>
            </w:r>
          </w:p>
          <w:p w14:paraId="3C4B1CAB" w14:textId="2DDF134F" w:rsidR="00837D34" w:rsidRPr="00837D34" w:rsidRDefault="00837D34" w:rsidP="00837D34">
            <w:pPr>
              <w:rPr>
                <w:rFonts w:ascii="Trebuchet MS" w:hAnsi="Trebuchet MS"/>
                <w:sz w:val="20"/>
                <w:szCs w:val="20"/>
              </w:rPr>
            </w:pPr>
            <w:r w:rsidRPr="00837D34">
              <w:rPr>
                <w:rFonts w:ascii="Trebuchet MS" w:hAnsi="Trebuchet MS"/>
                <w:sz w:val="20"/>
                <w:szCs w:val="20"/>
              </w:rPr>
              <w:t xml:space="preserve">Subject: </w:t>
            </w:r>
            <w:r w:rsidR="00E06452">
              <w:rPr>
                <w:rFonts w:ascii="Trebuchet MS" w:hAnsi="Trebuchet MS"/>
                <w:sz w:val="20"/>
                <w:szCs w:val="20"/>
              </w:rPr>
              <w:t>I.T.</w:t>
            </w:r>
          </w:p>
          <w:p w14:paraId="28979F4B" w14:textId="4E45EE8F" w:rsidR="00837D34" w:rsidRPr="00837D34" w:rsidRDefault="00837D34" w:rsidP="00837D34">
            <w:pPr>
              <w:rPr>
                <w:rFonts w:ascii="Trebuchet MS" w:hAnsi="Trebuchet MS"/>
                <w:sz w:val="20"/>
                <w:szCs w:val="20"/>
              </w:rPr>
            </w:pPr>
            <w:r w:rsidRPr="00837D34">
              <w:rPr>
                <w:rFonts w:ascii="Trebuchet MS" w:hAnsi="Trebuchet MS"/>
                <w:sz w:val="20"/>
                <w:szCs w:val="20"/>
              </w:rPr>
              <w:t xml:space="preserve">Context: </w:t>
            </w:r>
            <w:r w:rsidR="00E06452">
              <w:rPr>
                <w:rFonts w:ascii="Trebuchet MS" w:hAnsi="Trebuchet MS"/>
                <w:sz w:val="20"/>
                <w:szCs w:val="20"/>
              </w:rPr>
              <w:t>Learning how to use Microsoft Excel</w:t>
            </w:r>
          </w:p>
          <w:p w14:paraId="5BC6CB8C" w14:textId="7E5E8AD4" w:rsidR="00837D34" w:rsidRPr="00837D34" w:rsidRDefault="00837D34" w:rsidP="00837D34">
            <w:pPr>
              <w:rPr>
                <w:rFonts w:ascii="Trebuchet MS" w:hAnsi="Trebuchet MS"/>
                <w:sz w:val="20"/>
                <w:szCs w:val="20"/>
              </w:rPr>
            </w:pPr>
            <w:r w:rsidRPr="00837D34">
              <w:rPr>
                <w:rFonts w:ascii="Trebuchet MS" w:hAnsi="Trebuchet MS"/>
                <w:sz w:val="20"/>
                <w:szCs w:val="20"/>
              </w:rPr>
              <w:t xml:space="preserve">Area of Learning Expertise: </w:t>
            </w:r>
            <w:r w:rsidR="00E06452">
              <w:rPr>
                <w:rFonts w:ascii="Trebuchet MS" w:hAnsi="Trebuchet MS"/>
                <w:sz w:val="20"/>
                <w:szCs w:val="20"/>
              </w:rPr>
              <w:t>Science &amp; Technology</w:t>
            </w:r>
          </w:p>
          <w:p w14:paraId="747BA8C0"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Unit of Study timeline: Midway</w:t>
            </w:r>
          </w:p>
          <w:p w14:paraId="4705C75C"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Indoors or Outdoors: Indoors</w:t>
            </w:r>
          </w:p>
          <w:p w14:paraId="43BDE6C5"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Ability Range: Wide Range of Ability</w:t>
            </w:r>
          </w:p>
          <w:p w14:paraId="674ADEF1" w14:textId="77777777" w:rsidR="00837D34" w:rsidRPr="00837D34" w:rsidRDefault="00837D34" w:rsidP="00837D34">
            <w:pPr>
              <w:rPr>
                <w:rFonts w:ascii="Trebuchet MS" w:hAnsi="Trebuchet MS"/>
                <w:sz w:val="20"/>
                <w:szCs w:val="20"/>
              </w:rPr>
            </w:pPr>
          </w:p>
        </w:tc>
      </w:tr>
      <w:tr w:rsidR="00837D34" w:rsidRPr="00C977D0" w14:paraId="33A9AD7E" w14:textId="77777777" w:rsidTr="00837D34">
        <w:tc>
          <w:tcPr>
            <w:tcW w:w="9067" w:type="dxa"/>
          </w:tcPr>
          <w:p w14:paraId="4670E6A2" w14:textId="77777777" w:rsidR="00837D34" w:rsidRPr="00837D34" w:rsidRDefault="00837D34" w:rsidP="00837D34">
            <w:pPr>
              <w:rPr>
                <w:rFonts w:ascii="Trebuchet MS" w:hAnsi="Trebuchet MS"/>
                <w:b/>
                <w:bCs/>
                <w:sz w:val="20"/>
                <w:szCs w:val="20"/>
                <w:lang w:val="en-US"/>
              </w:rPr>
            </w:pPr>
            <w:r w:rsidRPr="00837D34">
              <w:rPr>
                <w:rFonts w:ascii="Trebuchet MS" w:hAnsi="Trebuchet MS"/>
                <w:b/>
                <w:bCs/>
                <w:sz w:val="20"/>
                <w:szCs w:val="20"/>
                <w:lang w:val="en-US"/>
              </w:rPr>
              <w:t>Classroom culture:</w:t>
            </w:r>
          </w:p>
          <w:p w14:paraId="744CA77F" w14:textId="45FAEDFB" w:rsidR="00837D34" w:rsidRPr="00837D34" w:rsidRDefault="00837D34" w:rsidP="00837D34">
            <w:pPr>
              <w:rPr>
                <w:rFonts w:ascii="Trebuchet MS" w:hAnsi="Trebuchet MS"/>
                <w:bCs/>
                <w:sz w:val="20"/>
                <w:szCs w:val="20"/>
                <w:lang w:val="en-US"/>
              </w:rPr>
            </w:pPr>
            <w:r w:rsidRPr="00837D34">
              <w:rPr>
                <w:rFonts w:ascii="Trebuchet MS" w:hAnsi="Trebuchet MS"/>
                <w:bCs/>
                <w:sz w:val="20"/>
                <w:szCs w:val="20"/>
                <w:lang w:val="en-US"/>
              </w:rPr>
              <w:t>The girls were very well-behaved, some having more confiden</w:t>
            </w:r>
            <w:r w:rsidR="00755EE7">
              <w:rPr>
                <w:rFonts w:ascii="Trebuchet MS" w:hAnsi="Trebuchet MS"/>
                <w:bCs/>
                <w:sz w:val="20"/>
                <w:szCs w:val="20"/>
                <w:lang w:val="en-US"/>
              </w:rPr>
              <w:t>ce</w:t>
            </w:r>
            <w:r w:rsidRPr="00837D34">
              <w:rPr>
                <w:rFonts w:ascii="Trebuchet MS" w:hAnsi="Trebuchet MS"/>
                <w:bCs/>
                <w:sz w:val="20"/>
                <w:szCs w:val="20"/>
                <w:lang w:val="en-US"/>
              </w:rPr>
              <w:t xml:space="preserve"> in answering out loud than others. There was no extreme bad behavior except for one pupil for the purposes of ethicality will be known as ‘student X. But for the rest there was just a little extra unnecessary conversation from some. The girls very happily carried out the work required and appeared to be enjoying the interactive parts of the lesson.</w:t>
            </w:r>
            <w:r w:rsidR="00755EE7">
              <w:rPr>
                <w:rFonts w:ascii="Trebuchet MS" w:hAnsi="Trebuchet MS"/>
                <w:bCs/>
                <w:sz w:val="20"/>
                <w:szCs w:val="20"/>
                <w:lang w:val="en-US"/>
              </w:rPr>
              <w:t xml:space="preserve"> They had lots of questions and enjoyed comparing their heights to that of celebrities and adding the formulas into excel to makes these comparisons quickly and effectively. </w:t>
            </w:r>
          </w:p>
          <w:p w14:paraId="3BC29A63" w14:textId="77777777" w:rsidR="00837D34" w:rsidRPr="00837D34" w:rsidRDefault="00837D34" w:rsidP="00837D34">
            <w:pPr>
              <w:rPr>
                <w:rFonts w:ascii="Trebuchet MS" w:hAnsi="Trebuchet MS"/>
                <w:sz w:val="20"/>
                <w:szCs w:val="20"/>
              </w:rPr>
            </w:pPr>
          </w:p>
        </w:tc>
      </w:tr>
      <w:tr w:rsidR="00837D34" w:rsidRPr="00C977D0" w14:paraId="2A8ECE1F" w14:textId="77777777" w:rsidTr="00837D34">
        <w:tc>
          <w:tcPr>
            <w:tcW w:w="9067" w:type="dxa"/>
          </w:tcPr>
          <w:p w14:paraId="0F719956" w14:textId="760CDC65" w:rsidR="00837D34" w:rsidRDefault="00837D34" w:rsidP="00837D34">
            <w:pPr>
              <w:rPr>
                <w:rFonts w:ascii="Trebuchet MS" w:hAnsi="Trebuchet MS"/>
                <w:b/>
                <w:sz w:val="20"/>
                <w:szCs w:val="20"/>
              </w:rPr>
            </w:pPr>
            <w:r w:rsidRPr="00837D34">
              <w:rPr>
                <w:rFonts w:ascii="Trebuchet MS" w:hAnsi="Trebuchet MS"/>
                <w:b/>
                <w:sz w:val="20"/>
                <w:szCs w:val="20"/>
              </w:rPr>
              <w:t>Objectives</w:t>
            </w:r>
          </w:p>
          <w:p w14:paraId="66313441" w14:textId="2D69BC2B" w:rsidR="00837D34" w:rsidRPr="0059201F" w:rsidRDefault="0059201F" w:rsidP="00837D34">
            <w:pPr>
              <w:rPr>
                <w:rFonts w:ascii="Trebuchet MS" w:hAnsi="Trebuchet MS"/>
                <w:bCs/>
                <w:sz w:val="20"/>
                <w:szCs w:val="20"/>
              </w:rPr>
            </w:pPr>
            <w:r>
              <w:rPr>
                <w:rFonts w:ascii="Trebuchet MS" w:hAnsi="Trebuchet MS"/>
                <w:bCs/>
                <w:sz w:val="20"/>
                <w:szCs w:val="20"/>
              </w:rPr>
              <w:t xml:space="preserve">The purpose of this lesson was to give the girls the skills to use excel in order to make formulas to calculate multiple sums in one go. A fun theme was used, as the </w:t>
            </w:r>
            <w:r w:rsidR="00C95D0D">
              <w:rPr>
                <w:rFonts w:ascii="Trebuchet MS" w:hAnsi="Trebuchet MS"/>
                <w:bCs/>
                <w:sz w:val="20"/>
                <w:szCs w:val="20"/>
              </w:rPr>
              <w:t>students</w:t>
            </w:r>
            <w:r w:rsidR="00DA26AE">
              <w:rPr>
                <w:rFonts w:ascii="Trebuchet MS" w:hAnsi="Trebuchet MS"/>
                <w:bCs/>
                <w:sz w:val="20"/>
                <w:szCs w:val="20"/>
              </w:rPr>
              <w:t xml:space="preserve"> </w:t>
            </w:r>
            <w:r>
              <w:rPr>
                <w:rFonts w:ascii="Trebuchet MS" w:hAnsi="Trebuchet MS"/>
                <w:bCs/>
                <w:sz w:val="20"/>
                <w:szCs w:val="20"/>
              </w:rPr>
              <w:t xml:space="preserve">were given the heights of </w:t>
            </w:r>
            <w:r w:rsidR="00DA26AE">
              <w:rPr>
                <w:rFonts w:ascii="Trebuchet MS" w:hAnsi="Trebuchet MS"/>
                <w:bCs/>
                <w:sz w:val="20"/>
                <w:szCs w:val="20"/>
              </w:rPr>
              <w:t>some</w:t>
            </w:r>
            <w:r>
              <w:rPr>
                <w:rFonts w:ascii="Trebuchet MS" w:hAnsi="Trebuchet MS"/>
                <w:bCs/>
                <w:sz w:val="20"/>
                <w:szCs w:val="20"/>
              </w:rPr>
              <w:t xml:space="preserve"> celebrities and they had to formulate whether they were the same as, smaller th</w:t>
            </w:r>
            <w:r w:rsidR="00DA26AE">
              <w:rPr>
                <w:rFonts w:ascii="Trebuchet MS" w:hAnsi="Trebuchet MS"/>
                <w:bCs/>
                <w:sz w:val="20"/>
                <w:szCs w:val="20"/>
              </w:rPr>
              <w:t>a</w:t>
            </w:r>
            <w:r>
              <w:rPr>
                <w:rFonts w:ascii="Trebuchet MS" w:hAnsi="Trebuchet MS"/>
                <w:bCs/>
                <w:sz w:val="20"/>
                <w:szCs w:val="20"/>
              </w:rPr>
              <w:t>n or taller than these celebrities in one formula. This was achieved through show and tell explanations</w:t>
            </w:r>
            <w:r w:rsidR="00DA26AE">
              <w:rPr>
                <w:rFonts w:ascii="Trebuchet MS" w:hAnsi="Trebuchet MS"/>
                <w:bCs/>
                <w:sz w:val="20"/>
                <w:szCs w:val="20"/>
              </w:rPr>
              <w:t xml:space="preserve"> then</w:t>
            </w:r>
            <w:r>
              <w:rPr>
                <w:rFonts w:ascii="Trebuchet MS" w:hAnsi="Trebuchet MS"/>
                <w:bCs/>
                <w:sz w:val="20"/>
                <w:szCs w:val="20"/>
              </w:rPr>
              <w:t xml:space="preserve"> the girls were left to do the formulas themselves on their own heights.</w:t>
            </w:r>
          </w:p>
          <w:p w14:paraId="08AE8772" w14:textId="77777777" w:rsidR="00837D34" w:rsidRPr="00837D34" w:rsidRDefault="00837D34" w:rsidP="00837D34">
            <w:pPr>
              <w:rPr>
                <w:rFonts w:ascii="Trebuchet MS" w:hAnsi="Trebuchet MS"/>
                <w:sz w:val="20"/>
                <w:szCs w:val="20"/>
              </w:rPr>
            </w:pPr>
          </w:p>
        </w:tc>
      </w:tr>
      <w:tr w:rsidR="00837D34" w:rsidRPr="00C977D0" w14:paraId="264F406D" w14:textId="77777777" w:rsidTr="00837D34">
        <w:tc>
          <w:tcPr>
            <w:tcW w:w="9067" w:type="dxa"/>
          </w:tcPr>
          <w:p w14:paraId="43864D75" w14:textId="46F4A681" w:rsidR="00837D34" w:rsidRDefault="00837D34" w:rsidP="00837D34">
            <w:pPr>
              <w:rPr>
                <w:rFonts w:ascii="Trebuchet MS" w:hAnsi="Trebuchet MS"/>
                <w:b/>
                <w:sz w:val="20"/>
                <w:szCs w:val="20"/>
              </w:rPr>
            </w:pPr>
            <w:r w:rsidRPr="00837D34">
              <w:rPr>
                <w:rFonts w:ascii="Trebuchet MS" w:hAnsi="Trebuchet MS"/>
                <w:b/>
                <w:sz w:val="20"/>
                <w:szCs w:val="20"/>
              </w:rPr>
              <w:t>Direction</w:t>
            </w:r>
          </w:p>
          <w:p w14:paraId="32A46D0B" w14:textId="3FE602E9" w:rsidR="008D49D6" w:rsidRPr="008D49D6" w:rsidRDefault="008D49D6" w:rsidP="00837D34">
            <w:pPr>
              <w:rPr>
                <w:rFonts w:ascii="Trebuchet MS" w:hAnsi="Trebuchet MS"/>
                <w:bCs/>
                <w:sz w:val="20"/>
                <w:szCs w:val="20"/>
              </w:rPr>
            </w:pPr>
            <w:r>
              <w:rPr>
                <w:rFonts w:ascii="Trebuchet MS" w:hAnsi="Trebuchet MS"/>
                <w:bCs/>
                <w:sz w:val="20"/>
                <w:szCs w:val="20"/>
              </w:rPr>
              <w:t xml:space="preserve">Whilst observing the lesson, the </w:t>
            </w:r>
            <w:r w:rsidR="00DA26AE">
              <w:rPr>
                <w:rFonts w:ascii="Trebuchet MS" w:hAnsi="Trebuchet MS"/>
                <w:bCs/>
                <w:sz w:val="20"/>
                <w:szCs w:val="20"/>
              </w:rPr>
              <w:t>pupils</w:t>
            </w:r>
            <w:r>
              <w:rPr>
                <w:rFonts w:ascii="Trebuchet MS" w:hAnsi="Trebuchet MS"/>
                <w:bCs/>
                <w:sz w:val="20"/>
                <w:szCs w:val="20"/>
              </w:rPr>
              <w:t xml:space="preserve"> had to answer questions aloud about the formulas they needed to learn. The teacher showed the formulas on the board and explained them piece by piece, so it was easy for the girls to practice using them in a way where they could input their own information. </w:t>
            </w:r>
          </w:p>
          <w:p w14:paraId="17795F71" w14:textId="645C9F3C" w:rsidR="00837D34" w:rsidRPr="00837D34" w:rsidRDefault="00837D34" w:rsidP="008D49D6">
            <w:pPr>
              <w:rPr>
                <w:rFonts w:ascii="Trebuchet MS" w:hAnsi="Trebuchet MS"/>
                <w:sz w:val="20"/>
                <w:szCs w:val="20"/>
              </w:rPr>
            </w:pPr>
          </w:p>
        </w:tc>
      </w:tr>
      <w:tr w:rsidR="00837D34" w:rsidRPr="00C977D0" w14:paraId="445AAA66" w14:textId="77777777" w:rsidTr="00837D34">
        <w:tc>
          <w:tcPr>
            <w:tcW w:w="9067" w:type="dxa"/>
          </w:tcPr>
          <w:p w14:paraId="49676F49" w14:textId="5055A19B" w:rsidR="00837D34" w:rsidRDefault="00837D34" w:rsidP="00837D34">
            <w:pPr>
              <w:rPr>
                <w:rFonts w:ascii="Trebuchet MS" w:hAnsi="Trebuchet MS"/>
                <w:b/>
                <w:sz w:val="20"/>
                <w:szCs w:val="20"/>
              </w:rPr>
            </w:pPr>
            <w:r w:rsidRPr="00837D34">
              <w:rPr>
                <w:rFonts w:ascii="Trebuchet MS" w:hAnsi="Trebuchet MS"/>
                <w:b/>
                <w:sz w:val="20"/>
                <w:szCs w:val="20"/>
              </w:rPr>
              <w:t>Access and challenge</w:t>
            </w:r>
          </w:p>
          <w:p w14:paraId="00259BDE" w14:textId="1CE15419" w:rsidR="008D49D6" w:rsidRPr="008D49D6" w:rsidRDefault="008D49D6" w:rsidP="00837D34">
            <w:pPr>
              <w:rPr>
                <w:rFonts w:ascii="Trebuchet MS" w:hAnsi="Trebuchet MS"/>
                <w:bCs/>
                <w:sz w:val="20"/>
                <w:szCs w:val="20"/>
              </w:rPr>
            </w:pPr>
            <w:r>
              <w:rPr>
                <w:rFonts w:ascii="Trebuchet MS" w:hAnsi="Trebuchet MS"/>
                <w:bCs/>
                <w:sz w:val="20"/>
                <w:szCs w:val="20"/>
              </w:rPr>
              <w:t>The girls all have their own individual chrome books and they use google classroom to do this work. The teacher can log into the classroom from their own device and assess the work that is being done by the gir</w:t>
            </w:r>
            <w:r w:rsidR="00612349">
              <w:rPr>
                <w:rFonts w:ascii="Trebuchet MS" w:hAnsi="Trebuchet MS"/>
                <w:bCs/>
                <w:sz w:val="20"/>
                <w:szCs w:val="20"/>
              </w:rPr>
              <w:t>ls</w:t>
            </w:r>
            <w:r>
              <w:rPr>
                <w:rFonts w:ascii="Trebuchet MS" w:hAnsi="Trebuchet MS"/>
                <w:bCs/>
                <w:sz w:val="20"/>
                <w:szCs w:val="20"/>
              </w:rPr>
              <w:t xml:space="preserve"> online as they do it. This allowed the teacher to </w:t>
            </w:r>
            <w:r w:rsidR="00612349">
              <w:rPr>
                <w:rFonts w:ascii="Trebuchet MS" w:hAnsi="Trebuchet MS"/>
                <w:bCs/>
                <w:sz w:val="20"/>
                <w:szCs w:val="20"/>
              </w:rPr>
              <w:t>see who needed an extra push so that they could engaging fully.</w:t>
            </w:r>
          </w:p>
          <w:p w14:paraId="26F94862" w14:textId="5203B4FB" w:rsidR="00837D34" w:rsidRPr="00837D34" w:rsidRDefault="00837D34" w:rsidP="00837D34">
            <w:pPr>
              <w:rPr>
                <w:rFonts w:ascii="Trebuchet MS" w:hAnsi="Trebuchet MS"/>
                <w:sz w:val="20"/>
                <w:szCs w:val="20"/>
              </w:rPr>
            </w:pPr>
            <w:r w:rsidRPr="00837D34">
              <w:rPr>
                <w:rFonts w:ascii="Trebuchet MS" w:hAnsi="Trebuchet MS"/>
                <w:sz w:val="20"/>
                <w:szCs w:val="20"/>
              </w:rPr>
              <w:t xml:space="preserve"> </w:t>
            </w:r>
          </w:p>
        </w:tc>
      </w:tr>
      <w:tr w:rsidR="00837D34" w:rsidRPr="00C977D0" w14:paraId="75E2A569" w14:textId="77777777" w:rsidTr="00837D34">
        <w:tc>
          <w:tcPr>
            <w:tcW w:w="9067" w:type="dxa"/>
          </w:tcPr>
          <w:p w14:paraId="6547D9E1" w14:textId="7342DA45" w:rsidR="00837D34" w:rsidRDefault="00837D34" w:rsidP="00837D34">
            <w:pPr>
              <w:rPr>
                <w:rFonts w:ascii="Trebuchet MS" w:hAnsi="Trebuchet MS"/>
                <w:b/>
                <w:sz w:val="20"/>
                <w:szCs w:val="20"/>
              </w:rPr>
            </w:pPr>
            <w:r w:rsidRPr="00837D34">
              <w:rPr>
                <w:rFonts w:ascii="Trebuchet MS" w:hAnsi="Trebuchet MS"/>
                <w:b/>
                <w:sz w:val="20"/>
                <w:szCs w:val="20"/>
              </w:rPr>
              <w:t>Assessment</w:t>
            </w:r>
          </w:p>
          <w:p w14:paraId="5CB087BF" w14:textId="3BD71608" w:rsidR="00837D34" w:rsidRPr="009B015D" w:rsidRDefault="00612349" w:rsidP="00837D34">
            <w:pPr>
              <w:rPr>
                <w:rFonts w:ascii="Trebuchet MS" w:hAnsi="Trebuchet MS"/>
                <w:bCs/>
                <w:sz w:val="20"/>
                <w:szCs w:val="20"/>
              </w:rPr>
            </w:pPr>
            <w:r w:rsidRPr="00612349">
              <w:rPr>
                <w:rFonts w:ascii="Trebuchet MS" w:hAnsi="Trebuchet MS"/>
                <w:bCs/>
                <w:sz w:val="20"/>
                <w:szCs w:val="20"/>
              </w:rPr>
              <w:t xml:space="preserve">The </w:t>
            </w:r>
            <w:r w:rsidR="00DA26AE">
              <w:rPr>
                <w:rFonts w:ascii="Trebuchet MS" w:hAnsi="Trebuchet MS"/>
                <w:bCs/>
                <w:sz w:val="20"/>
                <w:szCs w:val="20"/>
              </w:rPr>
              <w:t>student</w:t>
            </w:r>
            <w:r w:rsidRPr="00612349">
              <w:rPr>
                <w:rFonts w:ascii="Trebuchet MS" w:hAnsi="Trebuchet MS"/>
                <w:bCs/>
                <w:sz w:val="20"/>
                <w:szCs w:val="20"/>
              </w:rPr>
              <w:t>s</w:t>
            </w:r>
            <w:r>
              <w:rPr>
                <w:rFonts w:ascii="Trebuchet MS" w:hAnsi="Trebuchet MS"/>
                <w:bCs/>
                <w:sz w:val="20"/>
                <w:szCs w:val="20"/>
              </w:rPr>
              <w:t xml:space="preserve"> had previous IT lessons on Microsoft Excel</w:t>
            </w:r>
            <w:r w:rsidR="00DA26AE">
              <w:rPr>
                <w:rFonts w:ascii="Trebuchet MS" w:hAnsi="Trebuchet MS"/>
                <w:bCs/>
                <w:sz w:val="20"/>
                <w:szCs w:val="20"/>
              </w:rPr>
              <w:t>.</w:t>
            </w:r>
            <w:r w:rsidR="009B015D">
              <w:rPr>
                <w:rFonts w:ascii="Trebuchet MS" w:hAnsi="Trebuchet MS"/>
                <w:bCs/>
                <w:sz w:val="20"/>
                <w:szCs w:val="20"/>
              </w:rPr>
              <w:t xml:space="preserve"> </w:t>
            </w:r>
            <w:r w:rsidR="00DA26AE">
              <w:rPr>
                <w:rFonts w:ascii="Trebuchet MS" w:hAnsi="Trebuchet MS"/>
                <w:bCs/>
                <w:sz w:val="20"/>
                <w:szCs w:val="20"/>
              </w:rPr>
              <w:t>There was a</w:t>
            </w:r>
            <w:r w:rsidR="009B015D">
              <w:rPr>
                <w:rFonts w:ascii="Trebuchet MS" w:hAnsi="Trebuchet MS"/>
                <w:bCs/>
                <w:sz w:val="20"/>
                <w:szCs w:val="20"/>
              </w:rPr>
              <w:t xml:space="preserve"> catch up at the beginning of the lesson</w:t>
            </w:r>
            <w:r w:rsidR="00DA26AE">
              <w:rPr>
                <w:rFonts w:ascii="Trebuchet MS" w:hAnsi="Trebuchet MS"/>
                <w:bCs/>
                <w:sz w:val="20"/>
                <w:szCs w:val="20"/>
              </w:rPr>
              <w:t xml:space="preserve"> which</w:t>
            </w:r>
            <w:r w:rsidR="009B015D">
              <w:rPr>
                <w:rFonts w:ascii="Trebuchet MS" w:hAnsi="Trebuchet MS"/>
                <w:bCs/>
                <w:sz w:val="20"/>
                <w:szCs w:val="20"/>
              </w:rPr>
              <w:t xml:space="preserve"> discussed </w:t>
            </w:r>
            <w:r w:rsidR="00DA26AE">
              <w:rPr>
                <w:rFonts w:ascii="Trebuchet MS" w:hAnsi="Trebuchet MS"/>
                <w:bCs/>
                <w:sz w:val="20"/>
                <w:szCs w:val="20"/>
              </w:rPr>
              <w:t>how the</w:t>
            </w:r>
            <w:r w:rsidR="009B015D">
              <w:rPr>
                <w:rFonts w:ascii="Trebuchet MS" w:hAnsi="Trebuchet MS"/>
                <w:bCs/>
                <w:sz w:val="20"/>
                <w:szCs w:val="20"/>
              </w:rPr>
              <w:t xml:space="preserve"> girls had learnt</w:t>
            </w:r>
            <w:r w:rsidR="00DA26AE">
              <w:rPr>
                <w:rFonts w:ascii="Trebuchet MS" w:hAnsi="Trebuchet MS"/>
                <w:bCs/>
                <w:sz w:val="20"/>
                <w:szCs w:val="20"/>
              </w:rPr>
              <w:t xml:space="preserve"> </w:t>
            </w:r>
            <w:r w:rsidR="009B015D">
              <w:rPr>
                <w:rFonts w:ascii="Trebuchet MS" w:hAnsi="Trebuchet MS"/>
                <w:bCs/>
                <w:sz w:val="20"/>
                <w:szCs w:val="20"/>
              </w:rPr>
              <w:t xml:space="preserve">to make charts and graphs on </w:t>
            </w:r>
            <w:r w:rsidR="00DA26AE">
              <w:rPr>
                <w:rFonts w:ascii="Trebuchet MS" w:hAnsi="Trebuchet MS"/>
                <w:bCs/>
                <w:sz w:val="20"/>
                <w:szCs w:val="20"/>
              </w:rPr>
              <w:t>E</w:t>
            </w:r>
            <w:r w:rsidR="009B015D">
              <w:rPr>
                <w:rFonts w:ascii="Trebuchet MS" w:hAnsi="Trebuchet MS"/>
                <w:bCs/>
                <w:sz w:val="20"/>
                <w:szCs w:val="20"/>
              </w:rPr>
              <w:t>xcel</w:t>
            </w:r>
            <w:r w:rsidR="00DA26AE">
              <w:rPr>
                <w:rFonts w:ascii="Trebuchet MS" w:hAnsi="Trebuchet MS"/>
                <w:bCs/>
                <w:sz w:val="20"/>
                <w:szCs w:val="20"/>
              </w:rPr>
              <w:t>. It was then taught that the current lesson was</w:t>
            </w:r>
            <w:r w:rsidR="009B015D">
              <w:rPr>
                <w:rFonts w:ascii="Trebuchet MS" w:hAnsi="Trebuchet MS"/>
                <w:bCs/>
                <w:sz w:val="20"/>
                <w:szCs w:val="20"/>
              </w:rPr>
              <w:t xml:space="preserve"> an extension of that. Due to the technology used the teacher could keep up to date with the development of the girls’ progress on </w:t>
            </w:r>
            <w:r w:rsidR="00DA26AE">
              <w:rPr>
                <w:rFonts w:ascii="Trebuchet MS" w:hAnsi="Trebuchet MS"/>
                <w:bCs/>
                <w:sz w:val="20"/>
                <w:szCs w:val="20"/>
              </w:rPr>
              <w:t>E</w:t>
            </w:r>
            <w:r w:rsidR="009B015D">
              <w:rPr>
                <w:rFonts w:ascii="Trebuchet MS" w:hAnsi="Trebuchet MS"/>
                <w:bCs/>
                <w:sz w:val="20"/>
                <w:szCs w:val="20"/>
              </w:rPr>
              <w:t xml:space="preserve">xcel. </w:t>
            </w:r>
          </w:p>
          <w:p w14:paraId="7B548E43" w14:textId="77777777" w:rsidR="00837D34" w:rsidRPr="00837D34" w:rsidRDefault="00837D34" w:rsidP="00837D34">
            <w:pPr>
              <w:rPr>
                <w:rFonts w:ascii="Trebuchet MS" w:hAnsi="Trebuchet MS"/>
                <w:sz w:val="20"/>
                <w:szCs w:val="20"/>
              </w:rPr>
            </w:pPr>
          </w:p>
        </w:tc>
      </w:tr>
    </w:tbl>
    <w:p w14:paraId="0B544CFF" w14:textId="77777777" w:rsidR="00EE3D2B" w:rsidRDefault="00EE3D2B" w:rsidP="00837D34">
      <w:pPr>
        <w:jc w:val="both"/>
        <w:rPr>
          <w:rFonts w:ascii="Trebuchet MS" w:hAnsi="Trebuchet MS"/>
          <w:b/>
        </w:rPr>
      </w:pPr>
    </w:p>
    <w:p w14:paraId="6080D93D" w14:textId="77777777" w:rsidR="00EE3D2B" w:rsidRDefault="00EE3D2B" w:rsidP="00837D34">
      <w:pPr>
        <w:jc w:val="both"/>
        <w:rPr>
          <w:rFonts w:ascii="Trebuchet MS" w:hAnsi="Trebuchet MS"/>
          <w:b/>
        </w:rPr>
      </w:pPr>
    </w:p>
    <w:p w14:paraId="06FD008C" w14:textId="77777777" w:rsidR="00EE3D2B" w:rsidRDefault="00EE3D2B" w:rsidP="00837D34">
      <w:pPr>
        <w:jc w:val="both"/>
        <w:rPr>
          <w:rFonts w:ascii="Trebuchet MS" w:hAnsi="Trebuchet MS"/>
          <w:b/>
        </w:rPr>
      </w:pPr>
    </w:p>
    <w:p w14:paraId="3DEB529A" w14:textId="77777777" w:rsidR="00EE3D2B" w:rsidRDefault="00EE3D2B" w:rsidP="00837D34">
      <w:pPr>
        <w:jc w:val="both"/>
        <w:rPr>
          <w:rFonts w:ascii="Trebuchet MS" w:hAnsi="Trebuchet MS"/>
          <w:b/>
        </w:rPr>
      </w:pPr>
    </w:p>
    <w:p w14:paraId="5282B966" w14:textId="77777777" w:rsidR="00EE3D2B" w:rsidRDefault="00EE3D2B" w:rsidP="00837D34">
      <w:pPr>
        <w:jc w:val="both"/>
        <w:rPr>
          <w:rFonts w:ascii="Trebuchet MS" w:hAnsi="Trebuchet MS"/>
          <w:b/>
        </w:rPr>
      </w:pPr>
    </w:p>
    <w:p w14:paraId="3965C67B" w14:textId="77777777" w:rsidR="0059201F" w:rsidRDefault="0059201F" w:rsidP="00837D34">
      <w:pPr>
        <w:jc w:val="both"/>
        <w:rPr>
          <w:rFonts w:ascii="Trebuchet MS" w:hAnsi="Trebuchet MS"/>
          <w:b/>
        </w:rPr>
      </w:pPr>
    </w:p>
    <w:p w14:paraId="38D42882" w14:textId="77777777" w:rsidR="00EE3D2B" w:rsidRDefault="00EE3D2B" w:rsidP="00837D34">
      <w:pPr>
        <w:jc w:val="both"/>
        <w:rPr>
          <w:rFonts w:ascii="Trebuchet MS" w:hAnsi="Trebuchet MS"/>
          <w:b/>
        </w:rPr>
      </w:pPr>
    </w:p>
    <w:p w14:paraId="5ED5B9E8" w14:textId="77777777" w:rsidR="0059201F" w:rsidRDefault="0059201F" w:rsidP="00837D34">
      <w:pPr>
        <w:jc w:val="both"/>
        <w:rPr>
          <w:rFonts w:ascii="Trebuchet MS" w:hAnsi="Trebuchet MS"/>
          <w:b/>
        </w:rPr>
      </w:pPr>
    </w:p>
    <w:p w14:paraId="53129F7C" w14:textId="77777777" w:rsidR="0059201F" w:rsidRDefault="0059201F" w:rsidP="00837D34">
      <w:pPr>
        <w:jc w:val="both"/>
        <w:rPr>
          <w:rFonts w:ascii="Trebuchet MS" w:hAnsi="Trebuchet MS"/>
          <w:b/>
        </w:rPr>
      </w:pPr>
    </w:p>
    <w:p w14:paraId="12F09DC4" w14:textId="4849D239" w:rsidR="00837D34" w:rsidRPr="00951DD0" w:rsidRDefault="00837D34" w:rsidP="00837D34">
      <w:pPr>
        <w:jc w:val="both"/>
        <w:rPr>
          <w:rFonts w:ascii="Trebuchet MS" w:hAnsi="Trebuchet MS"/>
          <w:b/>
        </w:rPr>
      </w:pPr>
      <w:r>
        <w:rPr>
          <w:rFonts w:ascii="Trebuchet MS" w:hAnsi="Trebuchet MS"/>
          <w:b/>
        </w:rPr>
        <w:t xml:space="preserve">(Number </w:t>
      </w:r>
      <w:r w:rsidR="00EE3D2B">
        <w:rPr>
          <w:rFonts w:ascii="Trebuchet MS" w:hAnsi="Trebuchet MS"/>
          <w:b/>
        </w:rPr>
        <w:t>4</w:t>
      </w:r>
      <w:r>
        <w:rPr>
          <w:rFonts w:ascii="Trebuchet MS" w:hAnsi="Trebuchet MS"/>
          <w:b/>
        </w:rPr>
        <w:t>)</w:t>
      </w:r>
    </w:p>
    <w:p w14:paraId="33E11BFB" w14:textId="77777777" w:rsidR="00837D34" w:rsidRPr="00951DD0" w:rsidRDefault="00837D34" w:rsidP="00837D3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9067" w:type="dxa"/>
        <w:tblLook w:val="04A0" w:firstRow="1" w:lastRow="0" w:firstColumn="1" w:lastColumn="0" w:noHBand="0" w:noVBand="1"/>
      </w:tblPr>
      <w:tblGrid>
        <w:gridCol w:w="9067"/>
      </w:tblGrid>
      <w:tr w:rsidR="00837D34" w:rsidRPr="00C977D0" w14:paraId="19051CDC" w14:textId="77777777" w:rsidTr="00837D34">
        <w:tc>
          <w:tcPr>
            <w:tcW w:w="9067" w:type="dxa"/>
          </w:tcPr>
          <w:p w14:paraId="5DFB335D" w14:textId="77777777" w:rsidR="00837D34" w:rsidRPr="00837D34" w:rsidRDefault="00837D34" w:rsidP="00837D34">
            <w:pPr>
              <w:rPr>
                <w:rFonts w:ascii="Trebuchet MS" w:hAnsi="Trebuchet MS"/>
                <w:b/>
                <w:bCs/>
                <w:sz w:val="20"/>
                <w:szCs w:val="20"/>
              </w:rPr>
            </w:pPr>
            <w:r w:rsidRPr="00837D34">
              <w:rPr>
                <w:rFonts w:ascii="Trebuchet MS" w:hAnsi="Trebuchet MS"/>
                <w:b/>
                <w:bCs/>
                <w:sz w:val="20"/>
                <w:szCs w:val="20"/>
              </w:rPr>
              <w:t>General Information:</w:t>
            </w:r>
          </w:p>
          <w:p w14:paraId="08EE660F"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Date: 30/09/2020</w:t>
            </w:r>
          </w:p>
          <w:p w14:paraId="3CCDF6CF" w14:textId="13CFAF28" w:rsidR="00837D34" w:rsidRPr="00837D34" w:rsidRDefault="00837D34" w:rsidP="00837D34">
            <w:pPr>
              <w:rPr>
                <w:rFonts w:ascii="Trebuchet MS" w:hAnsi="Trebuchet MS"/>
                <w:sz w:val="20"/>
                <w:szCs w:val="20"/>
              </w:rPr>
            </w:pPr>
            <w:r w:rsidRPr="00837D34">
              <w:rPr>
                <w:rFonts w:ascii="Trebuchet MS" w:hAnsi="Trebuchet MS"/>
                <w:sz w:val="20"/>
                <w:szCs w:val="20"/>
              </w:rPr>
              <w:t xml:space="preserve">Time: </w:t>
            </w:r>
            <w:r w:rsidR="00BA2A1E">
              <w:rPr>
                <w:rFonts w:ascii="Trebuchet MS" w:hAnsi="Trebuchet MS"/>
                <w:sz w:val="20"/>
                <w:szCs w:val="20"/>
              </w:rPr>
              <w:t>11:55</w:t>
            </w:r>
            <w:r w:rsidRPr="00837D34">
              <w:rPr>
                <w:rFonts w:ascii="Trebuchet MS" w:hAnsi="Trebuchet MS"/>
                <w:sz w:val="20"/>
                <w:szCs w:val="20"/>
              </w:rPr>
              <w:t>-</w:t>
            </w:r>
            <w:r w:rsidR="00BA2A1E">
              <w:rPr>
                <w:rFonts w:ascii="Trebuchet MS" w:hAnsi="Trebuchet MS"/>
                <w:sz w:val="20"/>
                <w:szCs w:val="20"/>
              </w:rPr>
              <w:t>12:55</w:t>
            </w:r>
          </w:p>
          <w:p w14:paraId="4482473B"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Year Group: 8</w:t>
            </w:r>
          </w:p>
          <w:p w14:paraId="54F368B7"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Set: 1</w:t>
            </w:r>
          </w:p>
        </w:tc>
      </w:tr>
      <w:tr w:rsidR="00837D34" w:rsidRPr="00C977D0" w14:paraId="380465D6" w14:textId="77777777" w:rsidTr="00837D34">
        <w:tc>
          <w:tcPr>
            <w:tcW w:w="9067" w:type="dxa"/>
          </w:tcPr>
          <w:p w14:paraId="7430D85E" w14:textId="77777777" w:rsidR="00837D34" w:rsidRPr="00837D34" w:rsidRDefault="00837D34" w:rsidP="00837D34">
            <w:pPr>
              <w:rPr>
                <w:rFonts w:ascii="Trebuchet MS" w:hAnsi="Trebuchet MS"/>
                <w:sz w:val="20"/>
                <w:szCs w:val="20"/>
              </w:rPr>
            </w:pPr>
            <w:r w:rsidRPr="00837D34">
              <w:rPr>
                <w:rFonts w:ascii="Trebuchet MS" w:hAnsi="Trebuchet MS"/>
                <w:b/>
                <w:sz w:val="20"/>
                <w:szCs w:val="20"/>
              </w:rPr>
              <w:t>Lesson details:</w:t>
            </w:r>
            <w:r w:rsidRPr="00837D34">
              <w:rPr>
                <w:rFonts w:ascii="Trebuchet MS" w:hAnsi="Trebuchet MS"/>
                <w:sz w:val="20"/>
                <w:szCs w:val="20"/>
              </w:rPr>
              <w:t xml:space="preserve"> </w:t>
            </w:r>
          </w:p>
          <w:p w14:paraId="10E9940C" w14:textId="23A4C856" w:rsidR="00837D34" w:rsidRPr="00837D34" w:rsidRDefault="00837D34" w:rsidP="00837D34">
            <w:pPr>
              <w:rPr>
                <w:rFonts w:ascii="Trebuchet MS" w:hAnsi="Trebuchet MS"/>
                <w:sz w:val="20"/>
                <w:szCs w:val="20"/>
              </w:rPr>
            </w:pPr>
            <w:r w:rsidRPr="00837D34">
              <w:rPr>
                <w:rFonts w:ascii="Trebuchet MS" w:hAnsi="Trebuchet MS"/>
                <w:sz w:val="20"/>
                <w:szCs w:val="20"/>
              </w:rPr>
              <w:t xml:space="preserve">Subject: </w:t>
            </w:r>
            <w:r w:rsidR="00E06452">
              <w:rPr>
                <w:rFonts w:ascii="Trebuchet MS" w:hAnsi="Trebuchet MS"/>
                <w:sz w:val="20"/>
                <w:szCs w:val="20"/>
              </w:rPr>
              <w:t>Textiles</w:t>
            </w:r>
          </w:p>
          <w:p w14:paraId="6BE15A9C" w14:textId="1C868C0D" w:rsidR="00837D34" w:rsidRPr="00837D34" w:rsidRDefault="00837D34" w:rsidP="00837D34">
            <w:pPr>
              <w:rPr>
                <w:rFonts w:ascii="Trebuchet MS" w:hAnsi="Trebuchet MS"/>
                <w:sz w:val="20"/>
                <w:szCs w:val="20"/>
              </w:rPr>
            </w:pPr>
            <w:r w:rsidRPr="00837D34">
              <w:rPr>
                <w:rFonts w:ascii="Trebuchet MS" w:hAnsi="Trebuchet MS"/>
                <w:sz w:val="20"/>
                <w:szCs w:val="20"/>
              </w:rPr>
              <w:t xml:space="preserve">Context: </w:t>
            </w:r>
            <w:r w:rsidR="00E06452">
              <w:rPr>
                <w:rFonts w:ascii="Trebuchet MS" w:hAnsi="Trebuchet MS"/>
                <w:sz w:val="20"/>
                <w:szCs w:val="20"/>
              </w:rPr>
              <w:t>Designing and Making a Face Mask</w:t>
            </w:r>
          </w:p>
          <w:p w14:paraId="3F5E1319" w14:textId="33681EC1" w:rsidR="00837D34" w:rsidRPr="00837D34" w:rsidRDefault="00837D34" w:rsidP="00837D34">
            <w:pPr>
              <w:rPr>
                <w:rFonts w:ascii="Trebuchet MS" w:hAnsi="Trebuchet MS"/>
                <w:sz w:val="20"/>
                <w:szCs w:val="20"/>
              </w:rPr>
            </w:pPr>
            <w:r w:rsidRPr="00837D34">
              <w:rPr>
                <w:rFonts w:ascii="Trebuchet MS" w:hAnsi="Trebuchet MS"/>
                <w:sz w:val="20"/>
                <w:szCs w:val="20"/>
              </w:rPr>
              <w:t xml:space="preserve">Area of Learning Expertise: </w:t>
            </w:r>
            <w:r w:rsidR="00E06452">
              <w:rPr>
                <w:rFonts w:ascii="Trebuchet MS" w:hAnsi="Trebuchet MS"/>
                <w:sz w:val="20"/>
                <w:szCs w:val="20"/>
              </w:rPr>
              <w:t>Expressive Arts</w:t>
            </w:r>
          </w:p>
          <w:p w14:paraId="170F8CD0" w14:textId="414A2AC0" w:rsidR="00837D34" w:rsidRPr="00837D34" w:rsidRDefault="00837D34" w:rsidP="00837D34">
            <w:pPr>
              <w:rPr>
                <w:rFonts w:ascii="Trebuchet MS" w:hAnsi="Trebuchet MS"/>
                <w:sz w:val="20"/>
                <w:szCs w:val="20"/>
              </w:rPr>
            </w:pPr>
            <w:r w:rsidRPr="00837D34">
              <w:rPr>
                <w:rFonts w:ascii="Trebuchet MS" w:hAnsi="Trebuchet MS"/>
                <w:sz w:val="20"/>
                <w:szCs w:val="20"/>
              </w:rPr>
              <w:t xml:space="preserve">Unit of Study timeline: </w:t>
            </w:r>
            <w:r w:rsidR="00E06452">
              <w:rPr>
                <w:rFonts w:ascii="Trebuchet MS" w:hAnsi="Trebuchet MS"/>
                <w:sz w:val="20"/>
                <w:szCs w:val="20"/>
              </w:rPr>
              <w:t>Beginning</w:t>
            </w:r>
          </w:p>
          <w:p w14:paraId="4A99BC29" w14:textId="77777777" w:rsidR="00837D34" w:rsidRPr="00837D34" w:rsidRDefault="00837D34" w:rsidP="00837D34">
            <w:pPr>
              <w:rPr>
                <w:rFonts w:ascii="Trebuchet MS" w:hAnsi="Trebuchet MS"/>
                <w:sz w:val="20"/>
                <w:szCs w:val="20"/>
              </w:rPr>
            </w:pPr>
            <w:r w:rsidRPr="00837D34">
              <w:rPr>
                <w:rFonts w:ascii="Trebuchet MS" w:hAnsi="Trebuchet MS"/>
                <w:sz w:val="20"/>
                <w:szCs w:val="20"/>
              </w:rPr>
              <w:t>Indoors or Outdoors: Indoors</w:t>
            </w:r>
          </w:p>
          <w:p w14:paraId="06D45E5E" w14:textId="087EAF9F" w:rsidR="00837D34" w:rsidRPr="00837D34" w:rsidRDefault="00837D34" w:rsidP="00837D34">
            <w:pPr>
              <w:rPr>
                <w:rFonts w:ascii="Trebuchet MS" w:hAnsi="Trebuchet MS"/>
                <w:sz w:val="20"/>
                <w:szCs w:val="20"/>
              </w:rPr>
            </w:pPr>
            <w:r w:rsidRPr="00837D34">
              <w:rPr>
                <w:rFonts w:ascii="Trebuchet MS" w:hAnsi="Trebuchet MS"/>
                <w:sz w:val="20"/>
                <w:szCs w:val="20"/>
              </w:rPr>
              <w:t xml:space="preserve">Ability Range: </w:t>
            </w:r>
            <w:r w:rsidR="00E06452">
              <w:rPr>
                <w:rFonts w:ascii="Trebuchet MS" w:hAnsi="Trebuchet MS"/>
                <w:sz w:val="20"/>
                <w:szCs w:val="20"/>
              </w:rPr>
              <w:t xml:space="preserve">Medium </w:t>
            </w:r>
            <w:r w:rsidRPr="00837D34">
              <w:rPr>
                <w:rFonts w:ascii="Trebuchet MS" w:hAnsi="Trebuchet MS"/>
                <w:sz w:val="20"/>
                <w:szCs w:val="20"/>
              </w:rPr>
              <w:t>Range of Ability</w:t>
            </w:r>
          </w:p>
          <w:p w14:paraId="1C34FE16" w14:textId="77777777" w:rsidR="00837D34" w:rsidRPr="00837D34" w:rsidRDefault="00837D34" w:rsidP="00837D34">
            <w:pPr>
              <w:rPr>
                <w:rFonts w:ascii="Trebuchet MS" w:hAnsi="Trebuchet MS"/>
                <w:sz w:val="20"/>
                <w:szCs w:val="20"/>
              </w:rPr>
            </w:pPr>
          </w:p>
        </w:tc>
      </w:tr>
      <w:tr w:rsidR="00837D34" w:rsidRPr="00C977D0" w14:paraId="6E2FBD12" w14:textId="77777777" w:rsidTr="00837D34">
        <w:tc>
          <w:tcPr>
            <w:tcW w:w="9067" w:type="dxa"/>
          </w:tcPr>
          <w:p w14:paraId="1BC3A666" w14:textId="77777777" w:rsidR="00837D34" w:rsidRPr="00837D34" w:rsidRDefault="00837D34" w:rsidP="00837D34">
            <w:pPr>
              <w:rPr>
                <w:rFonts w:ascii="Trebuchet MS" w:hAnsi="Trebuchet MS"/>
                <w:b/>
                <w:bCs/>
                <w:sz w:val="20"/>
                <w:szCs w:val="20"/>
                <w:lang w:val="en-US"/>
              </w:rPr>
            </w:pPr>
            <w:r w:rsidRPr="00837D34">
              <w:rPr>
                <w:rFonts w:ascii="Trebuchet MS" w:hAnsi="Trebuchet MS"/>
                <w:b/>
                <w:bCs/>
                <w:sz w:val="20"/>
                <w:szCs w:val="20"/>
                <w:lang w:val="en-US"/>
              </w:rPr>
              <w:t>Classroom culture:</w:t>
            </w:r>
          </w:p>
          <w:p w14:paraId="6E4E9807" w14:textId="2ECA8A51" w:rsidR="00837D34" w:rsidRDefault="00837D34" w:rsidP="00755EE7">
            <w:pPr>
              <w:rPr>
                <w:rFonts w:ascii="Trebuchet MS" w:hAnsi="Trebuchet MS"/>
                <w:bCs/>
                <w:sz w:val="20"/>
                <w:szCs w:val="20"/>
                <w:lang w:val="en-US"/>
              </w:rPr>
            </w:pPr>
            <w:r w:rsidRPr="00837D34">
              <w:rPr>
                <w:rFonts w:ascii="Trebuchet MS" w:hAnsi="Trebuchet MS"/>
                <w:bCs/>
                <w:sz w:val="20"/>
                <w:szCs w:val="20"/>
                <w:lang w:val="en-US"/>
              </w:rPr>
              <w:t>The girls were very well-behaved</w:t>
            </w:r>
            <w:r w:rsidR="00755EE7">
              <w:rPr>
                <w:rFonts w:ascii="Trebuchet MS" w:hAnsi="Trebuchet MS"/>
                <w:bCs/>
                <w:sz w:val="20"/>
                <w:szCs w:val="20"/>
                <w:lang w:val="en-US"/>
              </w:rPr>
              <w:t xml:space="preserve"> in this session, however there were a couple of issues with carrying on with the lessons work as some of them hadn’t done the homework required to move on with what had been planned. This meant the teacher had to split the class and this caused some disruption and it took a little while for the girls to settle down. </w:t>
            </w:r>
            <w:r w:rsidR="007747B3">
              <w:rPr>
                <w:rFonts w:ascii="Trebuchet MS" w:hAnsi="Trebuchet MS"/>
                <w:bCs/>
                <w:sz w:val="20"/>
                <w:szCs w:val="20"/>
                <w:lang w:val="en-US"/>
              </w:rPr>
              <w:t>However,</w:t>
            </w:r>
            <w:r w:rsidR="00755EE7">
              <w:rPr>
                <w:rFonts w:ascii="Trebuchet MS" w:hAnsi="Trebuchet MS"/>
                <w:bCs/>
                <w:sz w:val="20"/>
                <w:szCs w:val="20"/>
                <w:lang w:val="en-US"/>
              </w:rPr>
              <w:t xml:space="preserve"> it’s clear that the girls were very happy to be in textiles and excited about their up and coming project</w:t>
            </w:r>
            <w:r w:rsidR="007747B3">
              <w:rPr>
                <w:rFonts w:ascii="Trebuchet MS" w:hAnsi="Trebuchet MS"/>
                <w:bCs/>
                <w:sz w:val="20"/>
                <w:szCs w:val="20"/>
                <w:lang w:val="en-US"/>
              </w:rPr>
              <w:t xml:space="preserve"> and eager to share with the teacher their ideas.</w:t>
            </w:r>
          </w:p>
          <w:p w14:paraId="3737AE8A" w14:textId="392F8002" w:rsidR="00755EE7" w:rsidRPr="00837D34" w:rsidRDefault="00755EE7" w:rsidP="00755EE7">
            <w:pPr>
              <w:rPr>
                <w:rFonts w:ascii="Trebuchet MS" w:hAnsi="Trebuchet MS"/>
                <w:sz w:val="20"/>
                <w:szCs w:val="20"/>
              </w:rPr>
            </w:pPr>
          </w:p>
        </w:tc>
      </w:tr>
      <w:tr w:rsidR="00837D34" w:rsidRPr="00C977D0" w14:paraId="691D2E0D" w14:textId="77777777" w:rsidTr="00837D34">
        <w:tc>
          <w:tcPr>
            <w:tcW w:w="9067" w:type="dxa"/>
          </w:tcPr>
          <w:p w14:paraId="38754CAE" w14:textId="77777777" w:rsidR="00837D34" w:rsidRPr="00837D34" w:rsidRDefault="00837D34" w:rsidP="00837D34">
            <w:pPr>
              <w:rPr>
                <w:rFonts w:ascii="Trebuchet MS" w:hAnsi="Trebuchet MS"/>
                <w:b/>
                <w:sz w:val="20"/>
                <w:szCs w:val="20"/>
              </w:rPr>
            </w:pPr>
            <w:r w:rsidRPr="00837D34">
              <w:rPr>
                <w:rFonts w:ascii="Trebuchet MS" w:hAnsi="Trebuchet MS"/>
                <w:b/>
                <w:sz w:val="20"/>
                <w:szCs w:val="20"/>
              </w:rPr>
              <w:t>Objectives</w:t>
            </w:r>
          </w:p>
          <w:p w14:paraId="623376C5" w14:textId="7F400E48" w:rsidR="00837D34" w:rsidRPr="00837D34" w:rsidRDefault="0059201F" w:rsidP="00837D34">
            <w:pPr>
              <w:rPr>
                <w:rFonts w:ascii="Trebuchet MS" w:hAnsi="Trebuchet MS"/>
                <w:sz w:val="20"/>
                <w:szCs w:val="20"/>
              </w:rPr>
            </w:pPr>
            <w:r>
              <w:rPr>
                <w:rFonts w:ascii="Trebuchet MS" w:hAnsi="Trebuchet MS"/>
                <w:sz w:val="20"/>
                <w:szCs w:val="20"/>
              </w:rPr>
              <w:t>The purpose of this lesson was to firstly look at designs of face masks that the girls had created as</w:t>
            </w:r>
            <w:r w:rsidR="00DA26AE">
              <w:rPr>
                <w:rFonts w:ascii="Trebuchet MS" w:hAnsi="Trebuchet MS"/>
                <w:sz w:val="20"/>
                <w:szCs w:val="20"/>
              </w:rPr>
              <w:t xml:space="preserve"> part</w:t>
            </w:r>
            <w:r>
              <w:rPr>
                <w:rFonts w:ascii="Trebuchet MS" w:hAnsi="Trebuchet MS"/>
                <w:sz w:val="20"/>
                <w:szCs w:val="20"/>
              </w:rPr>
              <w:t xml:space="preserve"> homework and secondly share the designs that they have created to their peers and ask for feedback as well as giving feedback. Following this the girls were given time to amend their designs with the feedback in mind</w:t>
            </w:r>
            <w:r w:rsidR="00DA26AE">
              <w:rPr>
                <w:rFonts w:ascii="Trebuchet MS" w:hAnsi="Trebuchet MS"/>
                <w:sz w:val="20"/>
                <w:szCs w:val="20"/>
              </w:rPr>
              <w:t xml:space="preserve"> </w:t>
            </w:r>
            <w:r>
              <w:rPr>
                <w:rFonts w:ascii="Trebuchet MS" w:hAnsi="Trebuchet MS"/>
                <w:sz w:val="20"/>
                <w:szCs w:val="20"/>
              </w:rPr>
              <w:t>and they also discuss</w:t>
            </w:r>
            <w:r w:rsidR="00DA26AE">
              <w:rPr>
                <w:rFonts w:ascii="Trebuchet MS" w:hAnsi="Trebuchet MS"/>
                <w:sz w:val="20"/>
                <w:szCs w:val="20"/>
              </w:rPr>
              <w:t>ed which</w:t>
            </w:r>
            <w:r>
              <w:rPr>
                <w:rFonts w:ascii="Trebuchet MS" w:hAnsi="Trebuchet MS"/>
                <w:sz w:val="20"/>
                <w:szCs w:val="20"/>
              </w:rPr>
              <w:t xml:space="preserve"> materials they could use.</w:t>
            </w:r>
          </w:p>
          <w:p w14:paraId="6B605156" w14:textId="77777777" w:rsidR="00837D34" w:rsidRPr="00837D34" w:rsidRDefault="00837D34" w:rsidP="00837D34">
            <w:pPr>
              <w:rPr>
                <w:rFonts w:ascii="Trebuchet MS" w:hAnsi="Trebuchet MS"/>
                <w:sz w:val="20"/>
                <w:szCs w:val="20"/>
              </w:rPr>
            </w:pPr>
          </w:p>
        </w:tc>
      </w:tr>
      <w:tr w:rsidR="00837D34" w:rsidRPr="00C977D0" w14:paraId="517EB366" w14:textId="77777777" w:rsidTr="00837D34">
        <w:tc>
          <w:tcPr>
            <w:tcW w:w="9067" w:type="dxa"/>
          </w:tcPr>
          <w:p w14:paraId="1F7C9273" w14:textId="40B94CCA" w:rsidR="00837D34" w:rsidRDefault="00837D34" w:rsidP="00837D34">
            <w:pPr>
              <w:rPr>
                <w:rFonts w:ascii="Trebuchet MS" w:hAnsi="Trebuchet MS"/>
                <w:b/>
                <w:sz w:val="20"/>
                <w:szCs w:val="20"/>
              </w:rPr>
            </w:pPr>
            <w:r w:rsidRPr="00837D34">
              <w:rPr>
                <w:rFonts w:ascii="Trebuchet MS" w:hAnsi="Trebuchet MS"/>
                <w:b/>
                <w:sz w:val="20"/>
                <w:szCs w:val="20"/>
              </w:rPr>
              <w:t>Direction</w:t>
            </w:r>
          </w:p>
          <w:p w14:paraId="1FC3BBD3" w14:textId="58FE4EF4" w:rsidR="009B015D" w:rsidRPr="009B015D" w:rsidRDefault="009B015D" w:rsidP="00837D34">
            <w:pPr>
              <w:rPr>
                <w:rFonts w:ascii="Trebuchet MS" w:hAnsi="Trebuchet MS"/>
                <w:bCs/>
                <w:sz w:val="20"/>
                <w:szCs w:val="20"/>
              </w:rPr>
            </w:pPr>
            <w:r w:rsidRPr="009B015D">
              <w:rPr>
                <w:rFonts w:ascii="Trebuchet MS" w:hAnsi="Trebuchet MS"/>
                <w:bCs/>
                <w:sz w:val="20"/>
                <w:szCs w:val="20"/>
              </w:rPr>
              <w:t xml:space="preserve">Previous </w:t>
            </w:r>
            <w:r>
              <w:rPr>
                <w:rFonts w:ascii="Trebuchet MS" w:hAnsi="Trebuchet MS"/>
                <w:bCs/>
                <w:sz w:val="20"/>
                <w:szCs w:val="20"/>
              </w:rPr>
              <w:t>students</w:t>
            </w:r>
            <w:r w:rsidR="00DA26AE">
              <w:rPr>
                <w:rFonts w:ascii="Trebuchet MS" w:hAnsi="Trebuchet MS"/>
                <w:bCs/>
                <w:sz w:val="20"/>
                <w:szCs w:val="20"/>
              </w:rPr>
              <w:t>’</w:t>
            </w:r>
            <w:r>
              <w:rPr>
                <w:rFonts w:ascii="Trebuchet MS" w:hAnsi="Trebuchet MS"/>
                <w:bCs/>
                <w:sz w:val="20"/>
                <w:szCs w:val="20"/>
              </w:rPr>
              <w:t xml:space="preserve"> work is on display in the textiles classroom. Whilst the final products on display are different to the face masks, the techniques and materials needed in order to make the face masks are the same as the work that’s on display. This provides the girls with an environment that helps them understand how to achieve well</w:t>
            </w:r>
            <w:r w:rsidR="00CD36C8">
              <w:rPr>
                <w:rFonts w:ascii="Trebuchet MS" w:hAnsi="Trebuchet MS"/>
                <w:bCs/>
                <w:sz w:val="20"/>
                <w:szCs w:val="20"/>
              </w:rPr>
              <w:t xml:space="preserve"> in their own creation. The feedback the girls are providing to one another helps them understand that they are engaging with their own project in the right way as the design briefs audience is for girls their age. </w:t>
            </w:r>
          </w:p>
          <w:p w14:paraId="06BB10C3" w14:textId="77777777" w:rsidR="00837D34" w:rsidRPr="00837D34" w:rsidRDefault="00837D34" w:rsidP="00CD36C8">
            <w:pPr>
              <w:rPr>
                <w:rFonts w:ascii="Trebuchet MS" w:hAnsi="Trebuchet MS"/>
                <w:sz w:val="20"/>
                <w:szCs w:val="20"/>
              </w:rPr>
            </w:pPr>
          </w:p>
        </w:tc>
      </w:tr>
      <w:tr w:rsidR="00837D34" w:rsidRPr="00C977D0" w14:paraId="4A80AE20" w14:textId="77777777" w:rsidTr="00837D34">
        <w:tc>
          <w:tcPr>
            <w:tcW w:w="9067" w:type="dxa"/>
          </w:tcPr>
          <w:p w14:paraId="04B5307E" w14:textId="63563FCE" w:rsidR="00837D34" w:rsidRDefault="00837D34" w:rsidP="00837D34">
            <w:pPr>
              <w:rPr>
                <w:rFonts w:ascii="Trebuchet MS" w:hAnsi="Trebuchet MS"/>
                <w:b/>
                <w:sz w:val="20"/>
                <w:szCs w:val="20"/>
              </w:rPr>
            </w:pPr>
            <w:r w:rsidRPr="00837D34">
              <w:rPr>
                <w:rFonts w:ascii="Trebuchet MS" w:hAnsi="Trebuchet MS"/>
                <w:b/>
                <w:sz w:val="20"/>
                <w:szCs w:val="20"/>
              </w:rPr>
              <w:t>Access and challenge</w:t>
            </w:r>
          </w:p>
          <w:p w14:paraId="6B0FE90D" w14:textId="51A57059" w:rsidR="00837D34" w:rsidRPr="00960F87" w:rsidRDefault="00960F87" w:rsidP="00837D34">
            <w:pPr>
              <w:rPr>
                <w:rFonts w:ascii="Trebuchet MS" w:hAnsi="Trebuchet MS"/>
                <w:bCs/>
                <w:sz w:val="20"/>
                <w:szCs w:val="20"/>
              </w:rPr>
            </w:pPr>
            <w:r>
              <w:rPr>
                <w:rFonts w:ascii="Trebuchet MS" w:hAnsi="Trebuchet MS"/>
                <w:bCs/>
                <w:sz w:val="20"/>
                <w:szCs w:val="20"/>
              </w:rPr>
              <w:t xml:space="preserve">The </w:t>
            </w:r>
            <w:r w:rsidR="00DA26AE">
              <w:rPr>
                <w:rFonts w:ascii="Trebuchet MS" w:hAnsi="Trebuchet MS"/>
                <w:bCs/>
                <w:sz w:val="20"/>
                <w:szCs w:val="20"/>
              </w:rPr>
              <w:t>most successful</w:t>
            </w:r>
            <w:r>
              <w:rPr>
                <w:rFonts w:ascii="Trebuchet MS" w:hAnsi="Trebuchet MS"/>
                <w:bCs/>
                <w:sz w:val="20"/>
                <w:szCs w:val="20"/>
              </w:rPr>
              <w:t xml:space="preserve"> </w:t>
            </w:r>
            <w:r w:rsidR="00DA26AE">
              <w:rPr>
                <w:rFonts w:ascii="Trebuchet MS" w:hAnsi="Trebuchet MS"/>
                <w:bCs/>
                <w:sz w:val="20"/>
                <w:szCs w:val="20"/>
              </w:rPr>
              <w:t>part</w:t>
            </w:r>
            <w:r>
              <w:rPr>
                <w:rFonts w:ascii="Trebuchet MS" w:hAnsi="Trebuchet MS"/>
                <w:bCs/>
                <w:sz w:val="20"/>
                <w:szCs w:val="20"/>
              </w:rPr>
              <w:t xml:space="preserve"> </w:t>
            </w:r>
            <w:r w:rsidR="00DA26AE">
              <w:rPr>
                <w:rFonts w:ascii="Trebuchet MS" w:hAnsi="Trebuchet MS"/>
                <w:bCs/>
                <w:sz w:val="20"/>
                <w:szCs w:val="20"/>
              </w:rPr>
              <w:t>of</w:t>
            </w:r>
            <w:r>
              <w:rPr>
                <w:rFonts w:ascii="Trebuchet MS" w:hAnsi="Trebuchet MS"/>
                <w:bCs/>
                <w:sz w:val="20"/>
                <w:szCs w:val="20"/>
              </w:rPr>
              <w:t xml:space="preserve"> this lesson that enabled the engagement of the learners</w:t>
            </w:r>
            <w:r w:rsidR="00DA26AE">
              <w:rPr>
                <w:rFonts w:ascii="Trebuchet MS" w:hAnsi="Trebuchet MS"/>
                <w:bCs/>
                <w:sz w:val="20"/>
                <w:szCs w:val="20"/>
              </w:rPr>
              <w:t>,</w:t>
            </w:r>
            <w:r>
              <w:rPr>
                <w:rFonts w:ascii="Trebuchet MS" w:hAnsi="Trebuchet MS"/>
                <w:bCs/>
                <w:sz w:val="20"/>
                <w:szCs w:val="20"/>
              </w:rPr>
              <w:t xml:space="preserve"> was the group feedback part. This allowed the girls to show their peers their de</w:t>
            </w:r>
            <w:r w:rsidR="00DA26AE">
              <w:rPr>
                <w:rFonts w:ascii="Trebuchet MS" w:hAnsi="Trebuchet MS"/>
                <w:bCs/>
                <w:sz w:val="20"/>
                <w:szCs w:val="20"/>
              </w:rPr>
              <w:t>s</w:t>
            </w:r>
            <w:r>
              <w:rPr>
                <w:rFonts w:ascii="Trebuchet MS" w:hAnsi="Trebuchet MS"/>
                <w:bCs/>
                <w:sz w:val="20"/>
                <w:szCs w:val="20"/>
              </w:rPr>
              <w:t>igns and receive some constructive criticism. This was a challenge as a small proportion of the girls hadn’t done their homework which was necessary for this part of the lesson to take place. So those girls didn’t have the opportunity to engage with such a useful part of the course as they had to complete their homework during the lesson.</w:t>
            </w:r>
          </w:p>
          <w:p w14:paraId="5C6C86EA" w14:textId="77777777" w:rsidR="00837D34" w:rsidRPr="00837D34" w:rsidRDefault="00837D34" w:rsidP="00837D34">
            <w:pPr>
              <w:rPr>
                <w:rFonts w:ascii="Trebuchet MS" w:hAnsi="Trebuchet MS"/>
                <w:sz w:val="20"/>
                <w:szCs w:val="20"/>
              </w:rPr>
            </w:pPr>
          </w:p>
        </w:tc>
      </w:tr>
      <w:tr w:rsidR="00837D34" w:rsidRPr="00C977D0" w14:paraId="14990B55" w14:textId="77777777" w:rsidTr="00837D34">
        <w:tc>
          <w:tcPr>
            <w:tcW w:w="9067" w:type="dxa"/>
          </w:tcPr>
          <w:p w14:paraId="45A4E9C6" w14:textId="77777777" w:rsidR="00837D34" w:rsidRPr="00837D34" w:rsidRDefault="00837D34" w:rsidP="00837D34">
            <w:pPr>
              <w:rPr>
                <w:rFonts w:ascii="Trebuchet MS" w:hAnsi="Trebuchet MS"/>
                <w:b/>
                <w:sz w:val="20"/>
                <w:szCs w:val="20"/>
              </w:rPr>
            </w:pPr>
            <w:r w:rsidRPr="00837D34">
              <w:rPr>
                <w:rFonts w:ascii="Trebuchet MS" w:hAnsi="Trebuchet MS"/>
                <w:b/>
                <w:sz w:val="20"/>
                <w:szCs w:val="20"/>
              </w:rPr>
              <w:t>Assessment</w:t>
            </w:r>
          </w:p>
          <w:p w14:paraId="119DB96D" w14:textId="2FB3DB2D" w:rsidR="00837D34" w:rsidRPr="00837D34" w:rsidRDefault="00960F87" w:rsidP="00837D34">
            <w:pPr>
              <w:rPr>
                <w:rFonts w:ascii="Trebuchet MS" w:hAnsi="Trebuchet MS"/>
                <w:b/>
                <w:sz w:val="20"/>
                <w:szCs w:val="20"/>
              </w:rPr>
            </w:pPr>
            <w:r>
              <w:rPr>
                <w:rFonts w:ascii="Trebuchet MS" w:hAnsi="Trebuchet MS"/>
                <w:sz w:val="20"/>
                <w:szCs w:val="20"/>
              </w:rPr>
              <w:t>Before being told about the materials and techniques available to the girls, they were given the opportunity to discuss what they th</w:t>
            </w:r>
            <w:r w:rsidR="00DA26AE">
              <w:rPr>
                <w:rFonts w:ascii="Trebuchet MS" w:hAnsi="Trebuchet MS"/>
                <w:sz w:val="20"/>
                <w:szCs w:val="20"/>
              </w:rPr>
              <w:t>ought</w:t>
            </w:r>
            <w:r>
              <w:rPr>
                <w:rFonts w:ascii="Trebuchet MS" w:hAnsi="Trebuchet MS"/>
                <w:sz w:val="20"/>
                <w:szCs w:val="20"/>
              </w:rPr>
              <w:t xml:space="preserve"> may work in order to create a mask. This gave the students the challenge to use their own knowledge on the subject. </w:t>
            </w:r>
          </w:p>
          <w:p w14:paraId="6ADF53A7" w14:textId="77777777" w:rsidR="00837D34" w:rsidRPr="00837D34" w:rsidRDefault="00837D34" w:rsidP="00837D34">
            <w:pPr>
              <w:rPr>
                <w:rFonts w:ascii="Trebuchet MS" w:hAnsi="Trebuchet MS"/>
                <w:sz w:val="20"/>
                <w:szCs w:val="20"/>
              </w:rPr>
            </w:pPr>
          </w:p>
        </w:tc>
      </w:tr>
    </w:tbl>
    <w:p w14:paraId="5C5CC92B" w14:textId="77777777" w:rsidR="00837D34" w:rsidRDefault="00837D34" w:rsidP="001E59F4">
      <w:pPr>
        <w:spacing w:line="480" w:lineRule="auto"/>
        <w:jc w:val="both"/>
        <w:rPr>
          <w:color w:val="000000" w:themeColor="text1"/>
        </w:rPr>
      </w:pPr>
    </w:p>
    <w:p w14:paraId="34CD5487" w14:textId="77777777" w:rsidR="002B54AF" w:rsidRDefault="002B54AF" w:rsidP="001E59F4">
      <w:pPr>
        <w:spacing w:line="480" w:lineRule="auto"/>
        <w:jc w:val="both"/>
        <w:rPr>
          <w:color w:val="000000" w:themeColor="text1"/>
        </w:rPr>
      </w:pPr>
    </w:p>
    <w:p w14:paraId="75A618E0" w14:textId="77777777" w:rsidR="00612349" w:rsidRDefault="00612349" w:rsidP="00EE3D2B">
      <w:pPr>
        <w:rPr>
          <w:rFonts w:cstheme="minorHAnsi"/>
          <w:b/>
          <w:color w:val="000000" w:themeColor="text1"/>
          <w:sz w:val="20"/>
          <w:szCs w:val="20"/>
        </w:rPr>
      </w:pPr>
    </w:p>
    <w:p w14:paraId="7792ECB4" w14:textId="77777777" w:rsidR="001D3C67" w:rsidRDefault="001D3C67" w:rsidP="00EE3D2B">
      <w:pPr>
        <w:rPr>
          <w:rFonts w:cstheme="minorHAnsi"/>
          <w:b/>
          <w:color w:val="000000" w:themeColor="text1"/>
        </w:rPr>
      </w:pPr>
    </w:p>
    <w:p w14:paraId="1D49216B" w14:textId="67E92DE7" w:rsidR="00EE3D2B" w:rsidRPr="00EE3D2B" w:rsidRDefault="00EE3D2B" w:rsidP="00EE3D2B">
      <w:pPr>
        <w:rPr>
          <w:rFonts w:cstheme="minorHAnsi"/>
          <w:bCs/>
          <w:color w:val="000000" w:themeColor="text1"/>
          <w:sz w:val="16"/>
          <w:szCs w:val="16"/>
        </w:rPr>
      </w:pPr>
      <w:r w:rsidRPr="006443B6">
        <w:rPr>
          <w:rFonts w:cstheme="minorHAnsi"/>
          <w:b/>
          <w:color w:val="000000" w:themeColor="text1"/>
        </w:rPr>
        <w:t>CRITICAL INCIDENT IDENTIFICATION RECORD</w:t>
      </w:r>
      <w:r>
        <w:rPr>
          <w:rFonts w:cstheme="minorHAnsi"/>
          <w:b/>
          <w:color w:val="000000" w:themeColor="text1"/>
          <w:sz w:val="20"/>
          <w:szCs w:val="20"/>
        </w:rPr>
        <w:t xml:space="preserve"> </w:t>
      </w:r>
      <w:r w:rsidRPr="00EE3D2B">
        <w:rPr>
          <w:rFonts w:ascii="Trebuchet MS" w:hAnsi="Trebuchet MS" w:cstheme="minorHAnsi"/>
          <w:bCs/>
          <w:color w:val="000000" w:themeColor="text1"/>
          <w:sz w:val="16"/>
          <w:szCs w:val="16"/>
        </w:rPr>
        <w:t>(SEE FOUR TABLES BELOW</w:t>
      </w:r>
      <w:r>
        <w:rPr>
          <w:rFonts w:ascii="Trebuchet MS" w:hAnsi="Trebuchet MS" w:cstheme="minorHAnsi"/>
          <w:bCs/>
          <w:color w:val="000000" w:themeColor="text1"/>
          <w:sz w:val="16"/>
          <w:szCs w:val="16"/>
        </w:rPr>
        <w:t>)</w:t>
      </w:r>
    </w:p>
    <w:p w14:paraId="1993C723" w14:textId="10801230" w:rsidR="00EE3D2B" w:rsidRDefault="00EE3D2B" w:rsidP="00EE3D2B">
      <w:pPr>
        <w:rPr>
          <w:rFonts w:cstheme="minorHAnsi"/>
          <w:sz w:val="22"/>
          <w:szCs w:val="22"/>
        </w:rPr>
      </w:pPr>
    </w:p>
    <w:p w14:paraId="1C46677F" w14:textId="764ADD7F" w:rsidR="00EE3D2B" w:rsidRPr="00EE3D2B" w:rsidRDefault="00EE3D2B" w:rsidP="00EE3D2B">
      <w:pPr>
        <w:rPr>
          <w:rFonts w:cstheme="minorHAnsi"/>
          <w:b/>
          <w:bCs/>
        </w:rPr>
      </w:pPr>
      <w:r>
        <w:rPr>
          <w:rFonts w:cstheme="minorHAnsi"/>
          <w:b/>
          <w:bCs/>
        </w:rPr>
        <w:t>(NUMBER 1)</w:t>
      </w:r>
    </w:p>
    <w:tbl>
      <w:tblPr>
        <w:tblStyle w:val="TableGrid"/>
        <w:tblW w:w="0" w:type="auto"/>
        <w:tblLook w:val="04A0" w:firstRow="1" w:lastRow="0" w:firstColumn="1" w:lastColumn="0" w:noHBand="0" w:noVBand="1"/>
      </w:tblPr>
      <w:tblGrid>
        <w:gridCol w:w="1779"/>
        <w:gridCol w:w="7237"/>
      </w:tblGrid>
      <w:tr w:rsidR="00EE3D2B" w14:paraId="02231AAC" w14:textId="77777777" w:rsidTr="00C91D1B">
        <w:tc>
          <w:tcPr>
            <w:tcW w:w="1838" w:type="dxa"/>
          </w:tcPr>
          <w:p w14:paraId="554B4535" w14:textId="77777777" w:rsidR="00EE3D2B" w:rsidRDefault="00EE3D2B" w:rsidP="00C91D1B">
            <w:pPr>
              <w:rPr>
                <w:rFonts w:asciiTheme="minorHAnsi" w:hAnsiTheme="minorHAnsi" w:cstheme="minorHAnsi"/>
                <w:b/>
                <w:bCs/>
              </w:rPr>
            </w:pPr>
            <w:r>
              <w:rPr>
                <w:rFonts w:asciiTheme="minorHAnsi" w:hAnsiTheme="minorHAnsi" w:cstheme="minorHAnsi"/>
                <w:b/>
                <w:bCs/>
              </w:rPr>
              <w:t>Details relevant to the research context.</w:t>
            </w:r>
          </w:p>
          <w:p w14:paraId="43AAE4A3" w14:textId="77777777" w:rsidR="00EE3D2B" w:rsidRDefault="00EE3D2B" w:rsidP="00C91D1B">
            <w:pPr>
              <w:rPr>
                <w:rFonts w:asciiTheme="minorHAnsi" w:hAnsiTheme="minorHAnsi" w:cstheme="minorHAnsi"/>
                <w:b/>
                <w:bCs/>
              </w:rPr>
            </w:pPr>
          </w:p>
          <w:p w14:paraId="0E1207A7" w14:textId="77777777" w:rsidR="00EE3D2B" w:rsidRPr="00565378" w:rsidRDefault="00EE3D2B" w:rsidP="00C91D1B">
            <w:pPr>
              <w:rPr>
                <w:rFonts w:asciiTheme="minorHAnsi" w:hAnsiTheme="minorHAnsi" w:cstheme="minorHAnsi"/>
                <w:i/>
                <w:iCs/>
              </w:rPr>
            </w:pPr>
          </w:p>
        </w:tc>
        <w:tc>
          <w:tcPr>
            <w:tcW w:w="7868" w:type="dxa"/>
          </w:tcPr>
          <w:p w14:paraId="64BC3B40" w14:textId="1FB7E4D2" w:rsidR="00EE3D2B" w:rsidRDefault="00EE3D2B" w:rsidP="00C91D1B">
            <w:pPr>
              <w:rPr>
                <w:rFonts w:asciiTheme="minorHAnsi" w:hAnsiTheme="minorHAnsi" w:cstheme="minorHAnsi"/>
              </w:rPr>
            </w:pPr>
          </w:p>
          <w:p w14:paraId="71271FA9" w14:textId="77777777" w:rsidR="00C91D1B" w:rsidRPr="00837D34" w:rsidRDefault="00C91D1B" w:rsidP="00C91D1B">
            <w:pPr>
              <w:rPr>
                <w:rFonts w:ascii="Trebuchet MS" w:hAnsi="Trebuchet MS"/>
                <w:sz w:val="20"/>
                <w:szCs w:val="20"/>
              </w:rPr>
            </w:pPr>
            <w:r w:rsidRPr="00837D34">
              <w:rPr>
                <w:rFonts w:ascii="Trebuchet MS" w:hAnsi="Trebuchet MS"/>
                <w:sz w:val="20"/>
                <w:szCs w:val="20"/>
              </w:rPr>
              <w:t>Date: 30/09/2020</w:t>
            </w:r>
          </w:p>
          <w:p w14:paraId="04F691F5" w14:textId="61449BF8" w:rsidR="00C91D1B" w:rsidRPr="00837D34" w:rsidRDefault="00C91D1B" w:rsidP="00C91D1B">
            <w:pPr>
              <w:rPr>
                <w:rFonts w:ascii="Trebuchet MS" w:hAnsi="Trebuchet MS"/>
                <w:sz w:val="20"/>
                <w:szCs w:val="20"/>
              </w:rPr>
            </w:pPr>
            <w:r w:rsidRPr="00837D34">
              <w:rPr>
                <w:rFonts w:ascii="Trebuchet MS" w:hAnsi="Trebuchet MS"/>
                <w:sz w:val="20"/>
                <w:szCs w:val="20"/>
              </w:rPr>
              <w:t xml:space="preserve">Time: </w:t>
            </w:r>
            <w:r>
              <w:rPr>
                <w:rFonts w:ascii="Trebuchet MS" w:hAnsi="Trebuchet MS"/>
                <w:sz w:val="20"/>
                <w:szCs w:val="20"/>
              </w:rPr>
              <w:t>8.25 - 9.25</w:t>
            </w:r>
          </w:p>
          <w:p w14:paraId="024A055A" w14:textId="77777777" w:rsidR="00C91D1B" w:rsidRPr="00837D34" w:rsidRDefault="00C91D1B" w:rsidP="00C91D1B">
            <w:pPr>
              <w:rPr>
                <w:rFonts w:ascii="Trebuchet MS" w:hAnsi="Trebuchet MS"/>
                <w:sz w:val="20"/>
                <w:szCs w:val="20"/>
              </w:rPr>
            </w:pPr>
            <w:r w:rsidRPr="00837D34">
              <w:rPr>
                <w:rFonts w:ascii="Trebuchet MS" w:hAnsi="Trebuchet MS"/>
                <w:sz w:val="20"/>
                <w:szCs w:val="20"/>
              </w:rPr>
              <w:t>Year Group: 8</w:t>
            </w:r>
          </w:p>
          <w:p w14:paraId="519235CF" w14:textId="72C33E62" w:rsidR="00C91D1B" w:rsidRDefault="00C91D1B" w:rsidP="00C91D1B">
            <w:pPr>
              <w:rPr>
                <w:rFonts w:asciiTheme="minorHAnsi" w:hAnsiTheme="minorHAnsi" w:cstheme="minorHAnsi"/>
              </w:rPr>
            </w:pPr>
            <w:r>
              <w:rPr>
                <w:rFonts w:asciiTheme="minorHAnsi" w:hAnsiTheme="minorHAnsi" w:cstheme="minorHAnsi"/>
              </w:rPr>
              <w:t>Set: 1</w:t>
            </w:r>
          </w:p>
          <w:p w14:paraId="473D2578" w14:textId="578758A6" w:rsidR="00C91D1B" w:rsidRDefault="00C91D1B" w:rsidP="00C91D1B">
            <w:pPr>
              <w:rPr>
                <w:rFonts w:asciiTheme="minorHAnsi" w:hAnsiTheme="minorHAnsi" w:cstheme="minorHAnsi"/>
              </w:rPr>
            </w:pPr>
            <w:r>
              <w:rPr>
                <w:rFonts w:asciiTheme="minorHAnsi" w:hAnsiTheme="minorHAnsi" w:cstheme="minorHAnsi"/>
              </w:rPr>
              <w:t>Ages: 12-13</w:t>
            </w:r>
          </w:p>
          <w:p w14:paraId="7E60C180" w14:textId="38AD29C1" w:rsidR="00C91D1B" w:rsidRDefault="00C91D1B" w:rsidP="00C91D1B">
            <w:pPr>
              <w:rPr>
                <w:rFonts w:asciiTheme="minorHAnsi" w:hAnsiTheme="minorHAnsi" w:cstheme="minorHAnsi"/>
              </w:rPr>
            </w:pPr>
            <w:r>
              <w:rPr>
                <w:rFonts w:asciiTheme="minorHAnsi" w:hAnsiTheme="minorHAnsi" w:cstheme="minorHAnsi"/>
              </w:rPr>
              <w:t>Other participants: French Teacher</w:t>
            </w:r>
          </w:p>
          <w:p w14:paraId="23ACAA96" w14:textId="0B645B51" w:rsidR="00C91D1B" w:rsidRDefault="00C91D1B" w:rsidP="00C91D1B">
            <w:pPr>
              <w:rPr>
                <w:rFonts w:asciiTheme="minorHAnsi" w:hAnsiTheme="minorHAnsi" w:cstheme="minorHAnsi"/>
              </w:rPr>
            </w:pPr>
            <w:r>
              <w:rPr>
                <w:rFonts w:asciiTheme="minorHAnsi" w:hAnsiTheme="minorHAnsi" w:cstheme="minorHAnsi"/>
              </w:rPr>
              <w:t>Location: Classroom</w:t>
            </w:r>
          </w:p>
          <w:p w14:paraId="6BE9C478" w14:textId="77777777" w:rsidR="00EE3D2B" w:rsidRDefault="00EE3D2B" w:rsidP="00C91D1B">
            <w:pPr>
              <w:rPr>
                <w:rFonts w:asciiTheme="minorHAnsi" w:hAnsiTheme="minorHAnsi" w:cstheme="minorHAnsi"/>
              </w:rPr>
            </w:pPr>
          </w:p>
        </w:tc>
      </w:tr>
      <w:tr w:rsidR="00EE3D2B" w14:paraId="7C1D250C" w14:textId="77777777" w:rsidTr="00C91D1B">
        <w:trPr>
          <w:trHeight w:val="1810"/>
        </w:trPr>
        <w:tc>
          <w:tcPr>
            <w:tcW w:w="1838" w:type="dxa"/>
          </w:tcPr>
          <w:p w14:paraId="17C2DB54" w14:textId="77777777" w:rsidR="00EE3D2B" w:rsidRPr="008A5B89" w:rsidRDefault="00EE3D2B" w:rsidP="00C91D1B">
            <w:pPr>
              <w:rPr>
                <w:rFonts w:asciiTheme="minorHAnsi" w:hAnsiTheme="minorHAnsi" w:cstheme="minorHAnsi"/>
                <w:b/>
                <w:bCs/>
              </w:rPr>
            </w:pPr>
            <w:r w:rsidRPr="008A5B89">
              <w:rPr>
                <w:rFonts w:asciiTheme="minorHAnsi" w:hAnsiTheme="minorHAnsi" w:cstheme="minorHAnsi"/>
                <w:b/>
                <w:bCs/>
              </w:rPr>
              <w:t xml:space="preserve">What happened? </w:t>
            </w:r>
          </w:p>
        </w:tc>
        <w:tc>
          <w:tcPr>
            <w:tcW w:w="7868" w:type="dxa"/>
          </w:tcPr>
          <w:p w14:paraId="04B5C2E0" w14:textId="77777777" w:rsidR="00EE3D2B" w:rsidRDefault="00EE3D2B" w:rsidP="00C91D1B">
            <w:pPr>
              <w:rPr>
                <w:rFonts w:asciiTheme="minorHAnsi" w:hAnsiTheme="minorHAnsi" w:cstheme="minorHAnsi"/>
              </w:rPr>
            </w:pPr>
          </w:p>
          <w:p w14:paraId="2EDB7B6B" w14:textId="399DDFC7" w:rsidR="00366F89" w:rsidRDefault="00FC41B6" w:rsidP="00C91D1B">
            <w:pPr>
              <w:rPr>
                <w:rFonts w:asciiTheme="minorHAnsi" w:hAnsiTheme="minorHAnsi" w:cstheme="minorHAnsi"/>
              </w:rPr>
            </w:pPr>
            <w:r>
              <w:rPr>
                <w:rFonts w:asciiTheme="minorHAnsi" w:hAnsiTheme="minorHAnsi" w:cstheme="minorHAnsi"/>
              </w:rPr>
              <w:t xml:space="preserve">As mentioned in the introduction, four critical incidences were witnessed however only one will be evaluated in detail in the main body of the essay. This is not the critical incident that is used in the essay. </w:t>
            </w:r>
            <w:r w:rsidR="00366F89">
              <w:rPr>
                <w:rFonts w:asciiTheme="minorHAnsi" w:hAnsiTheme="minorHAnsi" w:cstheme="minorHAnsi"/>
              </w:rPr>
              <w:t>This was a particularly loud lesson a</w:t>
            </w:r>
            <w:r w:rsidR="009F4A11">
              <w:rPr>
                <w:rFonts w:asciiTheme="minorHAnsi" w:hAnsiTheme="minorHAnsi" w:cstheme="minorHAnsi"/>
              </w:rPr>
              <w:t>s</w:t>
            </w:r>
            <w:r w:rsidR="00366F89">
              <w:rPr>
                <w:rFonts w:asciiTheme="minorHAnsi" w:hAnsiTheme="minorHAnsi" w:cstheme="minorHAnsi"/>
              </w:rPr>
              <w:t xml:space="preserve"> there w</w:t>
            </w:r>
            <w:r w:rsidR="009F4A11">
              <w:rPr>
                <w:rFonts w:asciiTheme="minorHAnsi" w:hAnsiTheme="minorHAnsi" w:cstheme="minorHAnsi"/>
              </w:rPr>
              <w:t>as need to repeat</w:t>
            </w:r>
            <w:r w:rsidR="00366F89">
              <w:rPr>
                <w:rFonts w:asciiTheme="minorHAnsi" w:hAnsiTheme="minorHAnsi" w:cstheme="minorHAnsi"/>
              </w:rPr>
              <w:t xml:space="preserve"> </w:t>
            </w:r>
            <w:r w:rsidR="009F4A11">
              <w:rPr>
                <w:rFonts w:asciiTheme="minorHAnsi" w:hAnsiTheme="minorHAnsi" w:cstheme="minorHAnsi"/>
              </w:rPr>
              <w:t>c</w:t>
            </w:r>
            <w:r w:rsidR="00366F89">
              <w:rPr>
                <w:rFonts w:asciiTheme="minorHAnsi" w:hAnsiTheme="minorHAnsi" w:cstheme="minorHAnsi"/>
              </w:rPr>
              <w:t>ommands that the girls were listening to</w:t>
            </w:r>
            <w:r w:rsidR="009F4A11">
              <w:rPr>
                <w:rFonts w:asciiTheme="minorHAnsi" w:hAnsiTheme="minorHAnsi" w:cstheme="minorHAnsi"/>
              </w:rPr>
              <w:t xml:space="preserve"> via audio</w:t>
            </w:r>
            <w:r w:rsidR="00366F89">
              <w:rPr>
                <w:rFonts w:asciiTheme="minorHAnsi" w:hAnsiTheme="minorHAnsi" w:cstheme="minorHAnsi"/>
              </w:rPr>
              <w:t>. The particular critical incident</w:t>
            </w:r>
            <w:r w:rsidR="009F4A11">
              <w:rPr>
                <w:rFonts w:asciiTheme="minorHAnsi" w:hAnsiTheme="minorHAnsi" w:cstheme="minorHAnsi"/>
              </w:rPr>
              <w:t xml:space="preserve"> that was</w:t>
            </w:r>
            <w:r w:rsidR="00366F89">
              <w:rPr>
                <w:rFonts w:asciiTheme="minorHAnsi" w:hAnsiTheme="minorHAnsi" w:cstheme="minorHAnsi"/>
              </w:rPr>
              <w:t xml:space="preserve"> observed was based on one student</w:t>
            </w:r>
            <w:r w:rsidR="009F4A11">
              <w:rPr>
                <w:rFonts w:asciiTheme="minorHAnsi" w:hAnsiTheme="minorHAnsi" w:cstheme="minorHAnsi"/>
              </w:rPr>
              <w:t>, w</w:t>
            </w:r>
            <w:r w:rsidR="00366F89">
              <w:rPr>
                <w:rFonts w:asciiTheme="minorHAnsi" w:hAnsiTheme="minorHAnsi" w:cstheme="minorHAnsi"/>
              </w:rPr>
              <w:t xml:space="preserve">ho for the purpose of the writing will be referred to as Student X. Student X stood out from her peers from the very start of the lesson. She required a lot of extra attention and made herself heard </w:t>
            </w:r>
            <w:r w:rsidR="00B46309">
              <w:rPr>
                <w:rFonts w:asciiTheme="minorHAnsi" w:hAnsiTheme="minorHAnsi" w:cstheme="minorHAnsi"/>
              </w:rPr>
              <w:t>often throughout the class. A few girls had technology issues with their chrome books</w:t>
            </w:r>
            <w:r w:rsidR="000E2A38">
              <w:rPr>
                <w:rFonts w:asciiTheme="minorHAnsi" w:hAnsiTheme="minorHAnsi" w:cstheme="minorHAnsi"/>
              </w:rPr>
              <w:t xml:space="preserve"> but were patient, however when Student X had issues with connecting to the </w:t>
            </w:r>
            <w:r>
              <w:rPr>
                <w:rFonts w:asciiTheme="minorHAnsi" w:hAnsiTheme="minorHAnsi" w:cstheme="minorHAnsi"/>
              </w:rPr>
              <w:t>internet,</w:t>
            </w:r>
            <w:r w:rsidR="000E2A38">
              <w:rPr>
                <w:rFonts w:asciiTheme="minorHAnsi" w:hAnsiTheme="minorHAnsi" w:cstheme="minorHAnsi"/>
              </w:rPr>
              <w:t xml:space="preserve"> she disrupted the whole class.</w:t>
            </w:r>
            <w:r>
              <w:rPr>
                <w:rFonts w:asciiTheme="minorHAnsi" w:hAnsiTheme="minorHAnsi" w:cstheme="minorHAnsi"/>
              </w:rPr>
              <w:t xml:space="preserve"> Student X asked more questions than the rest of the class </w:t>
            </w:r>
            <w:r w:rsidR="009F4A11">
              <w:rPr>
                <w:rFonts w:asciiTheme="minorHAnsi" w:hAnsiTheme="minorHAnsi" w:cstheme="minorHAnsi"/>
              </w:rPr>
              <w:t>combined</w:t>
            </w:r>
            <w:r>
              <w:rPr>
                <w:rFonts w:asciiTheme="minorHAnsi" w:hAnsiTheme="minorHAnsi" w:cstheme="minorHAnsi"/>
              </w:rPr>
              <w:t>. Whilst most of the questions were fine, some were silly. When the teacher noticed that student X was asking the same question multiple times</w:t>
            </w:r>
            <w:r w:rsidR="009F4A11">
              <w:rPr>
                <w:rFonts w:asciiTheme="minorHAnsi" w:hAnsiTheme="minorHAnsi" w:cstheme="minorHAnsi"/>
              </w:rPr>
              <w:t xml:space="preserve">, </w:t>
            </w:r>
            <w:r>
              <w:rPr>
                <w:rFonts w:asciiTheme="minorHAnsi" w:hAnsiTheme="minorHAnsi" w:cstheme="minorHAnsi"/>
              </w:rPr>
              <w:t>the teacher asked a peer to answer</w:t>
            </w:r>
            <w:r w:rsidR="009F4A11">
              <w:rPr>
                <w:rFonts w:asciiTheme="minorHAnsi" w:hAnsiTheme="minorHAnsi" w:cstheme="minorHAnsi"/>
              </w:rPr>
              <w:t xml:space="preserve"> instead. S</w:t>
            </w:r>
            <w:r>
              <w:rPr>
                <w:rFonts w:asciiTheme="minorHAnsi" w:hAnsiTheme="minorHAnsi" w:cstheme="minorHAnsi"/>
              </w:rPr>
              <w:t>tudent X appeared to have respect for her peers, so this technique worked. Student X appeared to be the only student majorly distracted by the observer so this may have had an impact on her behaviour as discussed in the methodology.</w:t>
            </w:r>
          </w:p>
          <w:p w14:paraId="405AF2B0" w14:textId="702AA3D1" w:rsidR="00366F89" w:rsidRDefault="00366F89" w:rsidP="00C91D1B">
            <w:pPr>
              <w:rPr>
                <w:rFonts w:asciiTheme="minorHAnsi" w:hAnsiTheme="minorHAnsi" w:cstheme="minorHAnsi"/>
              </w:rPr>
            </w:pPr>
          </w:p>
        </w:tc>
      </w:tr>
    </w:tbl>
    <w:p w14:paraId="6CBE2678" w14:textId="678C36E4" w:rsidR="008A5D13" w:rsidRDefault="008A5D13" w:rsidP="001E59F4">
      <w:pPr>
        <w:spacing w:line="480" w:lineRule="auto"/>
        <w:jc w:val="both"/>
        <w:rPr>
          <w:color w:val="000000" w:themeColor="text1"/>
        </w:rPr>
      </w:pPr>
    </w:p>
    <w:p w14:paraId="033A44E0" w14:textId="77777777" w:rsidR="008B6B19" w:rsidRDefault="008B6B19" w:rsidP="00EE3D2B">
      <w:pPr>
        <w:rPr>
          <w:rFonts w:cstheme="minorHAnsi"/>
          <w:b/>
          <w:bCs/>
        </w:rPr>
      </w:pPr>
    </w:p>
    <w:p w14:paraId="210D8020" w14:textId="77777777" w:rsidR="008B6B19" w:rsidRDefault="008B6B19" w:rsidP="00EE3D2B">
      <w:pPr>
        <w:rPr>
          <w:rFonts w:cstheme="minorHAnsi"/>
          <w:b/>
          <w:bCs/>
        </w:rPr>
      </w:pPr>
    </w:p>
    <w:p w14:paraId="73FD9E83" w14:textId="77777777" w:rsidR="008B6B19" w:rsidRDefault="008B6B19" w:rsidP="00EE3D2B">
      <w:pPr>
        <w:rPr>
          <w:rFonts w:cstheme="minorHAnsi"/>
          <w:b/>
          <w:bCs/>
        </w:rPr>
      </w:pPr>
    </w:p>
    <w:p w14:paraId="7DA1E049" w14:textId="77777777" w:rsidR="008B6B19" w:rsidRDefault="008B6B19" w:rsidP="00EE3D2B">
      <w:pPr>
        <w:rPr>
          <w:rFonts w:cstheme="minorHAnsi"/>
          <w:b/>
          <w:bCs/>
        </w:rPr>
      </w:pPr>
    </w:p>
    <w:p w14:paraId="4694BF4C" w14:textId="77777777" w:rsidR="008B6B19" w:rsidRDefault="008B6B19" w:rsidP="00EE3D2B">
      <w:pPr>
        <w:rPr>
          <w:rFonts w:cstheme="minorHAnsi"/>
          <w:b/>
          <w:bCs/>
        </w:rPr>
      </w:pPr>
    </w:p>
    <w:p w14:paraId="482ED44E" w14:textId="77777777" w:rsidR="008B6B19" w:rsidRDefault="008B6B19" w:rsidP="00EE3D2B">
      <w:pPr>
        <w:rPr>
          <w:rFonts w:cstheme="minorHAnsi"/>
          <w:b/>
          <w:bCs/>
        </w:rPr>
      </w:pPr>
    </w:p>
    <w:p w14:paraId="00ED9B1B" w14:textId="77777777" w:rsidR="008B6B19" w:rsidRDefault="008B6B19" w:rsidP="00EE3D2B">
      <w:pPr>
        <w:rPr>
          <w:rFonts w:cstheme="minorHAnsi"/>
          <w:b/>
          <w:bCs/>
        </w:rPr>
      </w:pPr>
    </w:p>
    <w:p w14:paraId="34A2196E" w14:textId="77777777" w:rsidR="008B6B19" w:rsidRDefault="008B6B19" w:rsidP="00EE3D2B">
      <w:pPr>
        <w:rPr>
          <w:rFonts w:cstheme="minorHAnsi"/>
          <w:b/>
          <w:bCs/>
        </w:rPr>
      </w:pPr>
    </w:p>
    <w:p w14:paraId="7590D320" w14:textId="77777777" w:rsidR="008B6B19" w:rsidRDefault="008B6B19" w:rsidP="00EE3D2B">
      <w:pPr>
        <w:rPr>
          <w:rFonts w:cstheme="minorHAnsi"/>
          <w:b/>
          <w:bCs/>
        </w:rPr>
      </w:pPr>
    </w:p>
    <w:p w14:paraId="3B0B8EBB" w14:textId="77777777" w:rsidR="008B6B19" w:rsidRDefault="008B6B19" w:rsidP="00EE3D2B">
      <w:pPr>
        <w:rPr>
          <w:rFonts w:cstheme="minorHAnsi"/>
          <w:b/>
          <w:bCs/>
        </w:rPr>
      </w:pPr>
    </w:p>
    <w:p w14:paraId="5EB5ADBB" w14:textId="77777777" w:rsidR="008B6B19" w:rsidRDefault="008B6B19" w:rsidP="00EE3D2B">
      <w:pPr>
        <w:rPr>
          <w:rFonts w:cstheme="minorHAnsi"/>
          <w:b/>
          <w:bCs/>
        </w:rPr>
      </w:pPr>
    </w:p>
    <w:p w14:paraId="1DAE90BF" w14:textId="77777777" w:rsidR="008B6B19" w:rsidRDefault="008B6B19" w:rsidP="00EE3D2B">
      <w:pPr>
        <w:rPr>
          <w:rFonts w:cstheme="minorHAnsi"/>
          <w:b/>
          <w:bCs/>
        </w:rPr>
      </w:pPr>
    </w:p>
    <w:p w14:paraId="3BE3B121" w14:textId="77777777" w:rsidR="008B6B19" w:rsidRDefault="008B6B19" w:rsidP="00EE3D2B">
      <w:pPr>
        <w:rPr>
          <w:rFonts w:cstheme="minorHAnsi"/>
          <w:b/>
          <w:bCs/>
        </w:rPr>
      </w:pPr>
    </w:p>
    <w:p w14:paraId="3F8F38D9" w14:textId="77777777" w:rsidR="008B6B19" w:rsidRDefault="008B6B19" w:rsidP="00EE3D2B">
      <w:pPr>
        <w:rPr>
          <w:rFonts w:cstheme="minorHAnsi"/>
          <w:b/>
          <w:bCs/>
        </w:rPr>
      </w:pPr>
    </w:p>
    <w:p w14:paraId="226C35A4" w14:textId="77777777" w:rsidR="008B6B19" w:rsidRDefault="008B6B19" w:rsidP="00EE3D2B">
      <w:pPr>
        <w:rPr>
          <w:rFonts w:cstheme="minorHAnsi"/>
          <w:b/>
          <w:bCs/>
        </w:rPr>
      </w:pPr>
    </w:p>
    <w:p w14:paraId="78762D82" w14:textId="77777777" w:rsidR="008B6B19" w:rsidRDefault="008B6B19" w:rsidP="00EE3D2B">
      <w:pPr>
        <w:rPr>
          <w:rFonts w:cstheme="minorHAnsi"/>
          <w:b/>
          <w:bCs/>
        </w:rPr>
      </w:pPr>
    </w:p>
    <w:p w14:paraId="5E1C2961" w14:textId="77777777" w:rsidR="004E7356" w:rsidRDefault="004E7356" w:rsidP="00EE3D2B">
      <w:pPr>
        <w:rPr>
          <w:rFonts w:cstheme="minorHAnsi"/>
          <w:b/>
          <w:bCs/>
        </w:rPr>
      </w:pPr>
    </w:p>
    <w:p w14:paraId="136DAD46" w14:textId="7C0EC804" w:rsidR="00EE3D2B" w:rsidRPr="00EE3D2B" w:rsidRDefault="00EE3D2B" w:rsidP="00EE3D2B">
      <w:pPr>
        <w:rPr>
          <w:rFonts w:cstheme="minorHAnsi"/>
          <w:b/>
          <w:bCs/>
        </w:rPr>
      </w:pPr>
      <w:r>
        <w:rPr>
          <w:rFonts w:cstheme="minorHAnsi"/>
          <w:b/>
          <w:bCs/>
        </w:rPr>
        <w:t>(NUMBER 2)</w:t>
      </w:r>
    </w:p>
    <w:tbl>
      <w:tblPr>
        <w:tblStyle w:val="TableGrid"/>
        <w:tblW w:w="0" w:type="auto"/>
        <w:tblLook w:val="04A0" w:firstRow="1" w:lastRow="0" w:firstColumn="1" w:lastColumn="0" w:noHBand="0" w:noVBand="1"/>
      </w:tblPr>
      <w:tblGrid>
        <w:gridCol w:w="1778"/>
        <w:gridCol w:w="7238"/>
      </w:tblGrid>
      <w:tr w:rsidR="00C91D1B" w14:paraId="7A9E0544" w14:textId="77777777" w:rsidTr="00C91D1B">
        <w:tc>
          <w:tcPr>
            <w:tcW w:w="1778" w:type="dxa"/>
          </w:tcPr>
          <w:p w14:paraId="719D2254" w14:textId="77777777" w:rsidR="00C91D1B" w:rsidRDefault="00C91D1B" w:rsidP="00C91D1B">
            <w:pPr>
              <w:rPr>
                <w:rFonts w:asciiTheme="minorHAnsi" w:hAnsiTheme="minorHAnsi" w:cstheme="minorHAnsi"/>
                <w:b/>
                <w:bCs/>
              </w:rPr>
            </w:pPr>
            <w:r>
              <w:rPr>
                <w:rFonts w:asciiTheme="minorHAnsi" w:hAnsiTheme="minorHAnsi" w:cstheme="minorHAnsi"/>
                <w:b/>
                <w:bCs/>
              </w:rPr>
              <w:t>Details relevant to the research context.</w:t>
            </w:r>
          </w:p>
          <w:p w14:paraId="343AF0CB" w14:textId="77777777" w:rsidR="00C91D1B" w:rsidRDefault="00C91D1B" w:rsidP="00C91D1B">
            <w:pPr>
              <w:rPr>
                <w:rFonts w:asciiTheme="minorHAnsi" w:hAnsiTheme="minorHAnsi" w:cstheme="minorHAnsi"/>
                <w:b/>
                <w:bCs/>
              </w:rPr>
            </w:pPr>
          </w:p>
          <w:p w14:paraId="54347463" w14:textId="77777777" w:rsidR="00C91D1B" w:rsidRPr="00565378" w:rsidRDefault="00C91D1B" w:rsidP="00C91D1B">
            <w:pPr>
              <w:rPr>
                <w:rFonts w:asciiTheme="minorHAnsi" w:hAnsiTheme="minorHAnsi" w:cstheme="minorHAnsi"/>
                <w:i/>
                <w:iCs/>
              </w:rPr>
            </w:pPr>
          </w:p>
        </w:tc>
        <w:tc>
          <w:tcPr>
            <w:tcW w:w="7238" w:type="dxa"/>
          </w:tcPr>
          <w:p w14:paraId="3DFF0FA2" w14:textId="77777777" w:rsidR="00C91D1B" w:rsidRDefault="00C91D1B" w:rsidP="00C91D1B">
            <w:pPr>
              <w:rPr>
                <w:rFonts w:asciiTheme="minorHAnsi" w:hAnsiTheme="minorHAnsi" w:cstheme="minorHAnsi"/>
              </w:rPr>
            </w:pPr>
          </w:p>
          <w:p w14:paraId="7D07897F" w14:textId="77777777" w:rsidR="00C91D1B" w:rsidRPr="00837D34" w:rsidRDefault="00C91D1B" w:rsidP="00C91D1B">
            <w:pPr>
              <w:rPr>
                <w:rFonts w:ascii="Trebuchet MS" w:hAnsi="Trebuchet MS"/>
                <w:sz w:val="20"/>
                <w:szCs w:val="20"/>
              </w:rPr>
            </w:pPr>
            <w:r w:rsidRPr="00837D34">
              <w:rPr>
                <w:rFonts w:ascii="Trebuchet MS" w:hAnsi="Trebuchet MS"/>
                <w:sz w:val="20"/>
                <w:szCs w:val="20"/>
              </w:rPr>
              <w:t>Date: 30/09/2020</w:t>
            </w:r>
          </w:p>
          <w:p w14:paraId="2532D090" w14:textId="55CA6153" w:rsidR="00C91D1B" w:rsidRPr="00837D34" w:rsidRDefault="00C91D1B" w:rsidP="00C91D1B">
            <w:pPr>
              <w:rPr>
                <w:rFonts w:ascii="Trebuchet MS" w:hAnsi="Trebuchet MS"/>
                <w:sz w:val="20"/>
                <w:szCs w:val="20"/>
              </w:rPr>
            </w:pPr>
            <w:r w:rsidRPr="00837D34">
              <w:rPr>
                <w:rFonts w:ascii="Trebuchet MS" w:hAnsi="Trebuchet MS"/>
                <w:sz w:val="20"/>
                <w:szCs w:val="20"/>
              </w:rPr>
              <w:t xml:space="preserve">Time: </w:t>
            </w:r>
            <w:r>
              <w:rPr>
                <w:rFonts w:ascii="Trebuchet MS" w:hAnsi="Trebuchet MS"/>
                <w:sz w:val="20"/>
                <w:szCs w:val="20"/>
              </w:rPr>
              <w:t xml:space="preserve">9.30 </w:t>
            </w:r>
            <w:r w:rsidRPr="00837D34">
              <w:rPr>
                <w:rFonts w:ascii="Trebuchet MS" w:hAnsi="Trebuchet MS"/>
                <w:sz w:val="20"/>
                <w:szCs w:val="20"/>
              </w:rPr>
              <w:t>-</w:t>
            </w:r>
            <w:r>
              <w:rPr>
                <w:rFonts w:ascii="Trebuchet MS" w:hAnsi="Trebuchet MS"/>
                <w:sz w:val="20"/>
                <w:szCs w:val="20"/>
              </w:rPr>
              <w:t xml:space="preserve"> 10.30</w:t>
            </w:r>
          </w:p>
          <w:p w14:paraId="2977EEDE" w14:textId="77777777" w:rsidR="00C91D1B" w:rsidRPr="00837D34" w:rsidRDefault="00C91D1B" w:rsidP="00C91D1B">
            <w:pPr>
              <w:rPr>
                <w:rFonts w:ascii="Trebuchet MS" w:hAnsi="Trebuchet MS"/>
                <w:sz w:val="20"/>
                <w:szCs w:val="20"/>
              </w:rPr>
            </w:pPr>
            <w:r w:rsidRPr="00837D34">
              <w:rPr>
                <w:rFonts w:ascii="Trebuchet MS" w:hAnsi="Trebuchet MS"/>
                <w:sz w:val="20"/>
                <w:szCs w:val="20"/>
              </w:rPr>
              <w:t>Year Group: 8</w:t>
            </w:r>
          </w:p>
          <w:p w14:paraId="79138A38" w14:textId="77777777" w:rsidR="00C91D1B" w:rsidRDefault="00C91D1B" w:rsidP="00C91D1B">
            <w:pPr>
              <w:rPr>
                <w:rFonts w:asciiTheme="minorHAnsi" w:hAnsiTheme="minorHAnsi" w:cstheme="minorHAnsi"/>
              </w:rPr>
            </w:pPr>
            <w:r>
              <w:rPr>
                <w:rFonts w:asciiTheme="minorHAnsi" w:hAnsiTheme="minorHAnsi" w:cstheme="minorHAnsi"/>
              </w:rPr>
              <w:t>Set: 1</w:t>
            </w:r>
          </w:p>
          <w:p w14:paraId="7DAA82CC" w14:textId="77777777" w:rsidR="00C91D1B" w:rsidRDefault="00C91D1B" w:rsidP="00C91D1B">
            <w:pPr>
              <w:rPr>
                <w:rFonts w:asciiTheme="minorHAnsi" w:hAnsiTheme="minorHAnsi" w:cstheme="minorHAnsi"/>
              </w:rPr>
            </w:pPr>
            <w:r>
              <w:rPr>
                <w:rFonts w:asciiTheme="minorHAnsi" w:hAnsiTheme="minorHAnsi" w:cstheme="minorHAnsi"/>
              </w:rPr>
              <w:t>Ages: 12-13</w:t>
            </w:r>
          </w:p>
          <w:p w14:paraId="1168C113" w14:textId="3B71107B" w:rsidR="00C91D1B" w:rsidRDefault="00C91D1B" w:rsidP="00C91D1B">
            <w:pPr>
              <w:rPr>
                <w:rFonts w:asciiTheme="minorHAnsi" w:hAnsiTheme="minorHAnsi" w:cstheme="minorHAnsi"/>
              </w:rPr>
            </w:pPr>
            <w:r>
              <w:rPr>
                <w:rFonts w:asciiTheme="minorHAnsi" w:hAnsiTheme="minorHAnsi" w:cstheme="minorHAnsi"/>
              </w:rPr>
              <w:t>Other participants: P.E. Teacher</w:t>
            </w:r>
          </w:p>
          <w:p w14:paraId="7AC3BE34" w14:textId="2C7DD73B" w:rsidR="00C91D1B" w:rsidRDefault="00C91D1B" w:rsidP="00C91D1B">
            <w:pPr>
              <w:rPr>
                <w:rFonts w:asciiTheme="minorHAnsi" w:hAnsiTheme="minorHAnsi" w:cstheme="minorHAnsi"/>
              </w:rPr>
            </w:pPr>
            <w:r>
              <w:rPr>
                <w:rFonts w:asciiTheme="minorHAnsi" w:hAnsiTheme="minorHAnsi" w:cstheme="minorHAnsi"/>
              </w:rPr>
              <w:t>Location: Sports hall</w:t>
            </w:r>
          </w:p>
          <w:p w14:paraId="1C797584" w14:textId="77777777" w:rsidR="00C91D1B" w:rsidRDefault="00C91D1B" w:rsidP="00C91D1B">
            <w:pPr>
              <w:rPr>
                <w:rFonts w:asciiTheme="minorHAnsi" w:hAnsiTheme="minorHAnsi" w:cstheme="minorHAnsi"/>
              </w:rPr>
            </w:pPr>
          </w:p>
        </w:tc>
      </w:tr>
      <w:tr w:rsidR="00C91D1B" w14:paraId="46E645CD" w14:textId="77777777" w:rsidTr="00C91D1B">
        <w:trPr>
          <w:trHeight w:val="1810"/>
        </w:trPr>
        <w:tc>
          <w:tcPr>
            <w:tcW w:w="1778" w:type="dxa"/>
          </w:tcPr>
          <w:p w14:paraId="1B3D0A60" w14:textId="77777777" w:rsidR="00C91D1B" w:rsidRPr="008A5B89" w:rsidRDefault="00C91D1B" w:rsidP="00C91D1B">
            <w:pPr>
              <w:rPr>
                <w:rFonts w:asciiTheme="minorHAnsi" w:hAnsiTheme="minorHAnsi" w:cstheme="minorHAnsi"/>
                <w:b/>
                <w:bCs/>
              </w:rPr>
            </w:pPr>
            <w:r w:rsidRPr="008A5B89">
              <w:rPr>
                <w:rFonts w:asciiTheme="minorHAnsi" w:hAnsiTheme="minorHAnsi" w:cstheme="minorHAnsi"/>
                <w:b/>
                <w:bCs/>
              </w:rPr>
              <w:t xml:space="preserve">What happened? </w:t>
            </w:r>
          </w:p>
        </w:tc>
        <w:tc>
          <w:tcPr>
            <w:tcW w:w="7238" w:type="dxa"/>
          </w:tcPr>
          <w:p w14:paraId="0FC3C458" w14:textId="77777777" w:rsidR="00C91D1B" w:rsidRDefault="00C91D1B" w:rsidP="00C91D1B">
            <w:pPr>
              <w:rPr>
                <w:rFonts w:asciiTheme="minorHAnsi" w:hAnsiTheme="minorHAnsi" w:cstheme="minorHAnsi"/>
              </w:rPr>
            </w:pPr>
          </w:p>
          <w:p w14:paraId="7A35257E" w14:textId="62A2FC59" w:rsidR="008B6B19" w:rsidRDefault="00FC41B6" w:rsidP="00C91D1B">
            <w:pPr>
              <w:rPr>
                <w:rFonts w:asciiTheme="minorHAnsi" w:hAnsiTheme="minorHAnsi" w:cstheme="minorHAnsi"/>
              </w:rPr>
            </w:pPr>
            <w:r>
              <w:rPr>
                <w:rFonts w:asciiTheme="minorHAnsi" w:hAnsiTheme="minorHAnsi" w:cstheme="minorHAnsi"/>
              </w:rPr>
              <w:t>As mentioned in the introduction, four critical incidences were witnessed however only one will be evaluated in detail in the main body of the essay. This is not the critical incident that is used in the essay.</w:t>
            </w:r>
            <w:r w:rsidR="008B6B19">
              <w:rPr>
                <w:rFonts w:asciiTheme="minorHAnsi" w:hAnsiTheme="minorHAnsi" w:cstheme="minorHAnsi"/>
              </w:rPr>
              <w:t xml:space="preserve"> The critical incident observed in this lesson could absolutely be linked to Donaldson’s holistic approach. The last ten minutes of this yoga session the girls were asked to lie down and shut their eyes and listen to the meditation which would guide them through some relaxation. Most girls engaged very quickly, however a couple of girls were </w:t>
            </w:r>
            <w:r w:rsidR="006443B6">
              <w:rPr>
                <w:rFonts w:asciiTheme="minorHAnsi" w:hAnsiTheme="minorHAnsi" w:cstheme="minorHAnsi"/>
              </w:rPr>
              <w:t>embarrassed</w:t>
            </w:r>
            <w:r w:rsidR="008B6B19">
              <w:rPr>
                <w:rFonts w:asciiTheme="minorHAnsi" w:hAnsiTheme="minorHAnsi" w:cstheme="minorHAnsi"/>
              </w:rPr>
              <w:t xml:space="preserve"> and therefore ‘got the giggles</w:t>
            </w:r>
            <w:r w:rsidR="006443B6">
              <w:rPr>
                <w:rFonts w:asciiTheme="minorHAnsi" w:hAnsiTheme="minorHAnsi" w:cstheme="minorHAnsi"/>
              </w:rPr>
              <w:t>.’ But it only took a couple of minutes for those girls to naturally see th</w:t>
            </w:r>
            <w:r w:rsidR="009F4A11">
              <w:rPr>
                <w:rFonts w:asciiTheme="minorHAnsi" w:hAnsiTheme="minorHAnsi" w:cstheme="minorHAnsi"/>
              </w:rPr>
              <w:t>e</w:t>
            </w:r>
            <w:r w:rsidR="006443B6">
              <w:rPr>
                <w:rFonts w:asciiTheme="minorHAnsi" w:hAnsiTheme="minorHAnsi" w:cstheme="minorHAnsi"/>
              </w:rPr>
              <w:t xml:space="preserve"> benefits as they too calmed down and joined their peers in the relaxed state of mind. The girls were very calm after this session and they gave their teacher great feedback, saying that its very rare they take the time to just relax and be in the moment. </w:t>
            </w:r>
          </w:p>
          <w:p w14:paraId="6EC2EC0B" w14:textId="40516E1A" w:rsidR="004728F8" w:rsidRPr="004728F8" w:rsidRDefault="004728F8" w:rsidP="00C91D1B">
            <w:pPr>
              <w:rPr>
                <w:rFonts w:asciiTheme="minorHAnsi" w:hAnsiTheme="minorHAnsi" w:cstheme="minorHAnsi"/>
                <w:i/>
                <w:iCs/>
              </w:rPr>
            </w:pPr>
          </w:p>
        </w:tc>
      </w:tr>
    </w:tbl>
    <w:p w14:paraId="06D1C735" w14:textId="77777777" w:rsidR="004728F8" w:rsidRDefault="004728F8" w:rsidP="00EE3D2B">
      <w:pPr>
        <w:rPr>
          <w:rFonts w:cstheme="minorHAnsi"/>
          <w:b/>
          <w:bCs/>
        </w:rPr>
      </w:pPr>
    </w:p>
    <w:p w14:paraId="538FF87C" w14:textId="77777777" w:rsidR="001D3C67" w:rsidRDefault="001D3C67" w:rsidP="00EE3D2B">
      <w:pPr>
        <w:rPr>
          <w:rFonts w:cstheme="minorHAnsi"/>
          <w:b/>
          <w:bCs/>
        </w:rPr>
      </w:pPr>
    </w:p>
    <w:p w14:paraId="110F019C" w14:textId="77777777" w:rsidR="001D3C67" w:rsidRDefault="001D3C67" w:rsidP="00EE3D2B">
      <w:pPr>
        <w:rPr>
          <w:rFonts w:cstheme="minorHAnsi"/>
          <w:b/>
          <w:bCs/>
        </w:rPr>
      </w:pPr>
    </w:p>
    <w:p w14:paraId="0B6DDC2D" w14:textId="77777777" w:rsidR="001D3C67" w:rsidRDefault="001D3C67" w:rsidP="00EE3D2B">
      <w:pPr>
        <w:rPr>
          <w:rFonts w:cstheme="minorHAnsi"/>
          <w:b/>
          <w:bCs/>
        </w:rPr>
      </w:pPr>
    </w:p>
    <w:p w14:paraId="0D65512E" w14:textId="77777777" w:rsidR="001D3C67" w:rsidRDefault="001D3C67" w:rsidP="00EE3D2B">
      <w:pPr>
        <w:rPr>
          <w:rFonts w:cstheme="minorHAnsi"/>
          <w:b/>
          <w:bCs/>
        </w:rPr>
      </w:pPr>
    </w:p>
    <w:p w14:paraId="1B60A580" w14:textId="77777777" w:rsidR="001D3C67" w:rsidRDefault="001D3C67" w:rsidP="00EE3D2B">
      <w:pPr>
        <w:rPr>
          <w:rFonts w:cstheme="minorHAnsi"/>
          <w:b/>
          <w:bCs/>
        </w:rPr>
      </w:pPr>
    </w:p>
    <w:p w14:paraId="24025375" w14:textId="77777777" w:rsidR="001D3C67" w:rsidRDefault="001D3C67" w:rsidP="00EE3D2B">
      <w:pPr>
        <w:rPr>
          <w:rFonts w:cstheme="minorHAnsi"/>
          <w:b/>
          <w:bCs/>
        </w:rPr>
      </w:pPr>
    </w:p>
    <w:p w14:paraId="5C2C874D" w14:textId="77777777" w:rsidR="001D3C67" w:rsidRDefault="001D3C67" w:rsidP="00EE3D2B">
      <w:pPr>
        <w:rPr>
          <w:rFonts w:cstheme="minorHAnsi"/>
          <w:b/>
          <w:bCs/>
        </w:rPr>
      </w:pPr>
    </w:p>
    <w:p w14:paraId="0D6004F0" w14:textId="77777777" w:rsidR="001D3C67" w:rsidRDefault="001D3C67" w:rsidP="00EE3D2B">
      <w:pPr>
        <w:rPr>
          <w:rFonts w:cstheme="minorHAnsi"/>
          <w:b/>
          <w:bCs/>
        </w:rPr>
      </w:pPr>
    </w:p>
    <w:p w14:paraId="17750E41" w14:textId="77777777" w:rsidR="001D3C67" w:rsidRDefault="001D3C67" w:rsidP="00EE3D2B">
      <w:pPr>
        <w:rPr>
          <w:rFonts w:cstheme="minorHAnsi"/>
          <w:b/>
          <w:bCs/>
        </w:rPr>
      </w:pPr>
    </w:p>
    <w:p w14:paraId="13A7DC13" w14:textId="77777777" w:rsidR="001D3C67" w:rsidRDefault="001D3C67" w:rsidP="00EE3D2B">
      <w:pPr>
        <w:rPr>
          <w:rFonts w:cstheme="minorHAnsi"/>
          <w:b/>
          <w:bCs/>
        </w:rPr>
      </w:pPr>
    </w:p>
    <w:p w14:paraId="42925271" w14:textId="77777777" w:rsidR="001D3C67" w:rsidRDefault="001D3C67" w:rsidP="00EE3D2B">
      <w:pPr>
        <w:rPr>
          <w:rFonts w:cstheme="minorHAnsi"/>
          <w:b/>
          <w:bCs/>
        </w:rPr>
      </w:pPr>
    </w:p>
    <w:p w14:paraId="593B60B0" w14:textId="77777777" w:rsidR="001D3C67" w:rsidRDefault="001D3C67" w:rsidP="00EE3D2B">
      <w:pPr>
        <w:rPr>
          <w:rFonts w:cstheme="minorHAnsi"/>
          <w:b/>
          <w:bCs/>
        </w:rPr>
      </w:pPr>
    </w:p>
    <w:p w14:paraId="534FEE15" w14:textId="77777777" w:rsidR="001D3C67" w:rsidRDefault="001D3C67" w:rsidP="00EE3D2B">
      <w:pPr>
        <w:rPr>
          <w:rFonts w:cstheme="minorHAnsi"/>
          <w:b/>
          <w:bCs/>
        </w:rPr>
      </w:pPr>
    </w:p>
    <w:p w14:paraId="51BE460B" w14:textId="77777777" w:rsidR="001D3C67" w:rsidRDefault="001D3C67" w:rsidP="00EE3D2B">
      <w:pPr>
        <w:rPr>
          <w:rFonts w:cstheme="minorHAnsi"/>
          <w:b/>
          <w:bCs/>
        </w:rPr>
      </w:pPr>
    </w:p>
    <w:p w14:paraId="7BB3B600" w14:textId="77777777" w:rsidR="001D3C67" w:rsidRDefault="001D3C67" w:rsidP="00EE3D2B">
      <w:pPr>
        <w:rPr>
          <w:rFonts w:cstheme="minorHAnsi"/>
          <w:b/>
          <w:bCs/>
        </w:rPr>
      </w:pPr>
    </w:p>
    <w:p w14:paraId="74C11D26" w14:textId="77777777" w:rsidR="001D3C67" w:rsidRDefault="001D3C67" w:rsidP="00EE3D2B">
      <w:pPr>
        <w:rPr>
          <w:rFonts w:cstheme="minorHAnsi"/>
          <w:b/>
          <w:bCs/>
        </w:rPr>
      </w:pPr>
    </w:p>
    <w:p w14:paraId="16C2BF45" w14:textId="77777777" w:rsidR="001D3C67" w:rsidRDefault="001D3C67" w:rsidP="00EE3D2B">
      <w:pPr>
        <w:rPr>
          <w:rFonts w:cstheme="minorHAnsi"/>
          <w:b/>
          <w:bCs/>
        </w:rPr>
      </w:pPr>
    </w:p>
    <w:p w14:paraId="054BDAA5" w14:textId="77777777" w:rsidR="001D3C67" w:rsidRDefault="001D3C67" w:rsidP="00EE3D2B">
      <w:pPr>
        <w:rPr>
          <w:rFonts w:cstheme="minorHAnsi"/>
          <w:b/>
          <w:bCs/>
        </w:rPr>
      </w:pPr>
    </w:p>
    <w:p w14:paraId="55B3EE69" w14:textId="77777777" w:rsidR="001D3C67" w:rsidRDefault="001D3C67" w:rsidP="00EE3D2B">
      <w:pPr>
        <w:rPr>
          <w:rFonts w:cstheme="minorHAnsi"/>
          <w:b/>
          <w:bCs/>
        </w:rPr>
      </w:pPr>
    </w:p>
    <w:p w14:paraId="68189869" w14:textId="77777777" w:rsidR="001D3C67" w:rsidRDefault="001D3C67" w:rsidP="00EE3D2B">
      <w:pPr>
        <w:rPr>
          <w:rFonts w:cstheme="minorHAnsi"/>
          <w:b/>
          <w:bCs/>
        </w:rPr>
      </w:pPr>
    </w:p>
    <w:p w14:paraId="035E92FE" w14:textId="77777777" w:rsidR="001D3C67" w:rsidRDefault="001D3C67" w:rsidP="00EE3D2B">
      <w:pPr>
        <w:rPr>
          <w:rFonts w:cstheme="minorHAnsi"/>
          <w:b/>
          <w:bCs/>
        </w:rPr>
      </w:pPr>
    </w:p>
    <w:p w14:paraId="69609E63" w14:textId="77777777" w:rsidR="001D3C67" w:rsidRDefault="001D3C67" w:rsidP="00EE3D2B">
      <w:pPr>
        <w:rPr>
          <w:rFonts w:cstheme="minorHAnsi"/>
          <w:b/>
          <w:bCs/>
        </w:rPr>
      </w:pPr>
    </w:p>
    <w:p w14:paraId="071A6A75" w14:textId="77777777" w:rsidR="001D3C67" w:rsidRDefault="001D3C67" w:rsidP="00EE3D2B">
      <w:pPr>
        <w:rPr>
          <w:rFonts w:cstheme="minorHAnsi"/>
          <w:b/>
          <w:bCs/>
        </w:rPr>
      </w:pPr>
    </w:p>
    <w:p w14:paraId="277341C0" w14:textId="3AA92C6F" w:rsidR="00EE3D2B" w:rsidRPr="00EE3D2B" w:rsidRDefault="00EE3D2B" w:rsidP="00EE3D2B">
      <w:pPr>
        <w:rPr>
          <w:rFonts w:cstheme="minorHAnsi"/>
          <w:b/>
          <w:bCs/>
        </w:rPr>
      </w:pPr>
      <w:r>
        <w:rPr>
          <w:rFonts w:cstheme="minorHAnsi"/>
          <w:b/>
          <w:bCs/>
        </w:rPr>
        <w:t>(NUMBER 3)</w:t>
      </w:r>
    </w:p>
    <w:tbl>
      <w:tblPr>
        <w:tblStyle w:val="TableGrid"/>
        <w:tblW w:w="0" w:type="auto"/>
        <w:tblLook w:val="04A0" w:firstRow="1" w:lastRow="0" w:firstColumn="1" w:lastColumn="0" w:noHBand="0" w:noVBand="1"/>
      </w:tblPr>
      <w:tblGrid>
        <w:gridCol w:w="1778"/>
        <w:gridCol w:w="7238"/>
      </w:tblGrid>
      <w:tr w:rsidR="00C91D1B" w14:paraId="4919E8F5" w14:textId="77777777" w:rsidTr="00EE3D2B">
        <w:tc>
          <w:tcPr>
            <w:tcW w:w="1778" w:type="dxa"/>
          </w:tcPr>
          <w:p w14:paraId="0BAE267D" w14:textId="77777777" w:rsidR="00C91D1B" w:rsidRDefault="00C91D1B" w:rsidP="00C91D1B">
            <w:pPr>
              <w:rPr>
                <w:rFonts w:asciiTheme="minorHAnsi" w:hAnsiTheme="minorHAnsi" w:cstheme="minorHAnsi"/>
                <w:b/>
                <w:bCs/>
              </w:rPr>
            </w:pPr>
            <w:r>
              <w:rPr>
                <w:rFonts w:asciiTheme="minorHAnsi" w:hAnsiTheme="minorHAnsi" w:cstheme="minorHAnsi"/>
                <w:b/>
                <w:bCs/>
              </w:rPr>
              <w:t>Details relevant to the research context.</w:t>
            </w:r>
          </w:p>
          <w:p w14:paraId="330744AE" w14:textId="77777777" w:rsidR="00C91D1B" w:rsidRDefault="00C91D1B" w:rsidP="00C91D1B">
            <w:pPr>
              <w:rPr>
                <w:rFonts w:asciiTheme="minorHAnsi" w:hAnsiTheme="minorHAnsi" w:cstheme="minorHAnsi"/>
                <w:b/>
                <w:bCs/>
              </w:rPr>
            </w:pPr>
          </w:p>
          <w:p w14:paraId="38E294B0" w14:textId="77777777" w:rsidR="00C91D1B" w:rsidRPr="00565378" w:rsidRDefault="00C91D1B" w:rsidP="00C91D1B">
            <w:pPr>
              <w:rPr>
                <w:rFonts w:asciiTheme="minorHAnsi" w:hAnsiTheme="minorHAnsi" w:cstheme="minorHAnsi"/>
                <w:i/>
                <w:iCs/>
              </w:rPr>
            </w:pPr>
          </w:p>
        </w:tc>
        <w:tc>
          <w:tcPr>
            <w:tcW w:w="7238" w:type="dxa"/>
          </w:tcPr>
          <w:p w14:paraId="167B0DA9" w14:textId="77777777" w:rsidR="00C91D1B" w:rsidRDefault="00C91D1B" w:rsidP="00C91D1B">
            <w:pPr>
              <w:rPr>
                <w:rFonts w:asciiTheme="minorHAnsi" w:hAnsiTheme="minorHAnsi" w:cstheme="minorHAnsi"/>
              </w:rPr>
            </w:pPr>
          </w:p>
          <w:p w14:paraId="09C7C9FD" w14:textId="77777777" w:rsidR="00C91D1B" w:rsidRPr="00837D34" w:rsidRDefault="00C91D1B" w:rsidP="00C91D1B">
            <w:pPr>
              <w:rPr>
                <w:rFonts w:ascii="Trebuchet MS" w:hAnsi="Trebuchet MS"/>
                <w:sz w:val="20"/>
                <w:szCs w:val="20"/>
              </w:rPr>
            </w:pPr>
            <w:r w:rsidRPr="00837D34">
              <w:rPr>
                <w:rFonts w:ascii="Trebuchet MS" w:hAnsi="Trebuchet MS"/>
                <w:sz w:val="20"/>
                <w:szCs w:val="20"/>
              </w:rPr>
              <w:t>Date: 30/09/2020</w:t>
            </w:r>
          </w:p>
          <w:p w14:paraId="509CAE39" w14:textId="082D1597" w:rsidR="00C91D1B" w:rsidRPr="00837D34" w:rsidRDefault="00C91D1B" w:rsidP="00C91D1B">
            <w:pPr>
              <w:rPr>
                <w:rFonts w:ascii="Trebuchet MS" w:hAnsi="Trebuchet MS"/>
                <w:sz w:val="20"/>
                <w:szCs w:val="20"/>
              </w:rPr>
            </w:pPr>
            <w:r w:rsidRPr="00837D34">
              <w:rPr>
                <w:rFonts w:ascii="Trebuchet MS" w:hAnsi="Trebuchet MS"/>
                <w:sz w:val="20"/>
                <w:szCs w:val="20"/>
              </w:rPr>
              <w:t xml:space="preserve">Time: </w:t>
            </w:r>
            <w:r>
              <w:rPr>
                <w:rFonts w:ascii="Trebuchet MS" w:hAnsi="Trebuchet MS"/>
                <w:sz w:val="20"/>
                <w:szCs w:val="20"/>
              </w:rPr>
              <w:t xml:space="preserve">10.50 </w:t>
            </w:r>
            <w:r w:rsidRPr="00837D34">
              <w:rPr>
                <w:rFonts w:ascii="Trebuchet MS" w:hAnsi="Trebuchet MS"/>
                <w:sz w:val="20"/>
                <w:szCs w:val="20"/>
              </w:rPr>
              <w:t>-</w:t>
            </w:r>
            <w:r>
              <w:rPr>
                <w:rFonts w:ascii="Trebuchet MS" w:hAnsi="Trebuchet MS"/>
                <w:sz w:val="20"/>
                <w:szCs w:val="20"/>
              </w:rPr>
              <w:t>11:50</w:t>
            </w:r>
          </w:p>
          <w:p w14:paraId="25D4AD35" w14:textId="77777777" w:rsidR="00C91D1B" w:rsidRPr="00837D34" w:rsidRDefault="00C91D1B" w:rsidP="00C91D1B">
            <w:pPr>
              <w:rPr>
                <w:rFonts w:ascii="Trebuchet MS" w:hAnsi="Trebuchet MS"/>
                <w:sz w:val="20"/>
                <w:szCs w:val="20"/>
              </w:rPr>
            </w:pPr>
            <w:r w:rsidRPr="00837D34">
              <w:rPr>
                <w:rFonts w:ascii="Trebuchet MS" w:hAnsi="Trebuchet MS"/>
                <w:sz w:val="20"/>
                <w:szCs w:val="20"/>
              </w:rPr>
              <w:t>Year Group: 8</w:t>
            </w:r>
          </w:p>
          <w:p w14:paraId="6B057E54" w14:textId="77777777" w:rsidR="00C91D1B" w:rsidRDefault="00C91D1B" w:rsidP="00C91D1B">
            <w:pPr>
              <w:rPr>
                <w:rFonts w:asciiTheme="minorHAnsi" w:hAnsiTheme="minorHAnsi" w:cstheme="minorHAnsi"/>
              </w:rPr>
            </w:pPr>
            <w:r>
              <w:rPr>
                <w:rFonts w:asciiTheme="minorHAnsi" w:hAnsiTheme="minorHAnsi" w:cstheme="minorHAnsi"/>
              </w:rPr>
              <w:t>Set: 1</w:t>
            </w:r>
          </w:p>
          <w:p w14:paraId="4CCC3F92" w14:textId="77777777" w:rsidR="00C91D1B" w:rsidRDefault="00C91D1B" w:rsidP="00C91D1B">
            <w:pPr>
              <w:rPr>
                <w:rFonts w:asciiTheme="minorHAnsi" w:hAnsiTheme="minorHAnsi" w:cstheme="minorHAnsi"/>
              </w:rPr>
            </w:pPr>
            <w:r>
              <w:rPr>
                <w:rFonts w:asciiTheme="minorHAnsi" w:hAnsiTheme="minorHAnsi" w:cstheme="minorHAnsi"/>
              </w:rPr>
              <w:t>Ages: 12-13</w:t>
            </w:r>
          </w:p>
          <w:p w14:paraId="52AFA2F9" w14:textId="5B038881" w:rsidR="00C91D1B" w:rsidRDefault="00C91D1B" w:rsidP="00C91D1B">
            <w:pPr>
              <w:rPr>
                <w:rFonts w:asciiTheme="minorHAnsi" w:hAnsiTheme="minorHAnsi" w:cstheme="minorHAnsi"/>
              </w:rPr>
            </w:pPr>
            <w:r>
              <w:rPr>
                <w:rFonts w:asciiTheme="minorHAnsi" w:hAnsiTheme="minorHAnsi" w:cstheme="minorHAnsi"/>
              </w:rPr>
              <w:t>Other participants: IT Teacher</w:t>
            </w:r>
          </w:p>
          <w:p w14:paraId="370C099E" w14:textId="77777777" w:rsidR="00C91D1B" w:rsidRDefault="00C91D1B" w:rsidP="00C91D1B">
            <w:pPr>
              <w:rPr>
                <w:rFonts w:asciiTheme="minorHAnsi" w:hAnsiTheme="minorHAnsi" w:cstheme="minorHAnsi"/>
              </w:rPr>
            </w:pPr>
            <w:r>
              <w:rPr>
                <w:rFonts w:asciiTheme="minorHAnsi" w:hAnsiTheme="minorHAnsi" w:cstheme="minorHAnsi"/>
              </w:rPr>
              <w:t>Location: Classroom</w:t>
            </w:r>
          </w:p>
          <w:p w14:paraId="2E9FF229" w14:textId="77777777" w:rsidR="00C91D1B" w:rsidRDefault="00C91D1B" w:rsidP="00C91D1B">
            <w:pPr>
              <w:rPr>
                <w:rFonts w:asciiTheme="minorHAnsi" w:hAnsiTheme="minorHAnsi" w:cstheme="minorHAnsi"/>
              </w:rPr>
            </w:pPr>
          </w:p>
        </w:tc>
      </w:tr>
      <w:tr w:rsidR="00C91D1B" w14:paraId="59AFBC11" w14:textId="77777777" w:rsidTr="00EE3D2B">
        <w:trPr>
          <w:trHeight w:val="1810"/>
        </w:trPr>
        <w:tc>
          <w:tcPr>
            <w:tcW w:w="1778" w:type="dxa"/>
          </w:tcPr>
          <w:p w14:paraId="020AE596" w14:textId="77777777" w:rsidR="00C91D1B" w:rsidRPr="008A5B89" w:rsidRDefault="00C91D1B" w:rsidP="00C91D1B">
            <w:pPr>
              <w:rPr>
                <w:rFonts w:asciiTheme="minorHAnsi" w:hAnsiTheme="minorHAnsi" w:cstheme="minorHAnsi"/>
                <w:b/>
                <w:bCs/>
              </w:rPr>
            </w:pPr>
            <w:r w:rsidRPr="008A5B89">
              <w:rPr>
                <w:rFonts w:asciiTheme="minorHAnsi" w:hAnsiTheme="minorHAnsi" w:cstheme="minorHAnsi"/>
                <w:b/>
                <w:bCs/>
              </w:rPr>
              <w:t xml:space="preserve">What happened? </w:t>
            </w:r>
          </w:p>
        </w:tc>
        <w:tc>
          <w:tcPr>
            <w:tcW w:w="7238" w:type="dxa"/>
          </w:tcPr>
          <w:p w14:paraId="77165227" w14:textId="77777777" w:rsidR="00C91D1B" w:rsidRDefault="00C91D1B" w:rsidP="00C91D1B">
            <w:pPr>
              <w:rPr>
                <w:rFonts w:asciiTheme="minorHAnsi" w:hAnsiTheme="minorHAnsi" w:cstheme="minorHAnsi"/>
              </w:rPr>
            </w:pPr>
          </w:p>
          <w:p w14:paraId="6481914A" w14:textId="0F6DF0D3" w:rsidR="00596622" w:rsidRDefault="00FC41B6" w:rsidP="00596622">
            <w:pPr>
              <w:rPr>
                <w:rFonts w:asciiTheme="minorHAnsi" w:hAnsiTheme="minorHAnsi" w:cstheme="minorHAnsi"/>
              </w:rPr>
            </w:pPr>
            <w:r>
              <w:rPr>
                <w:rFonts w:asciiTheme="minorHAnsi" w:hAnsiTheme="minorHAnsi" w:cstheme="minorHAnsi"/>
              </w:rPr>
              <w:t>As mentioned in the introduction, four critical incidences were witnessed however only one will be evaluated in detail in the main body of the essay. This is not the critical incident that is used in the essay.</w:t>
            </w:r>
            <w:r w:rsidR="006443B6">
              <w:rPr>
                <w:rFonts w:asciiTheme="minorHAnsi" w:hAnsiTheme="minorHAnsi" w:cstheme="minorHAnsi"/>
              </w:rPr>
              <w:t xml:space="preserve"> The critical incident that was observed in the lesson can also be linked to Donaldson’s approach to giving students lots of responsibility for independent learning. The girls were taught and shown how </w:t>
            </w:r>
            <w:r w:rsidR="00596622">
              <w:rPr>
                <w:rFonts w:asciiTheme="minorHAnsi" w:hAnsiTheme="minorHAnsi" w:cstheme="minorHAnsi"/>
              </w:rPr>
              <w:t>t</w:t>
            </w:r>
            <w:r w:rsidR="006443B6">
              <w:rPr>
                <w:rFonts w:asciiTheme="minorHAnsi" w:hAnsiTheme="minorHAnsi" w:cstheme="minorHAnsi"/>
              </w:rPr>
              <w:t>o complete the formulas however</w:t>
            </w:r>
            <w:r w:rsidR="009F4A11">
              <w:rPr>
                <w:rFonts w:asciiTheme="minorHAnsi" w:hAnsiTheme="minorHAnsi" w:cstheme="minorHAnsi"/>
              </w:rPr>
              <w:t xml:space="preserve"> they were</w:t>
            </w:r>
            <w:r w:rsidR="006443B6">
              <w:rPr>
                <w:rFonts w:asciiTheme="minorHAnsi" w:hAnsiTheme="minorHAnsi" w:cstheme="minorHAnsi"/>
              </w:rPr>
              <w:t xml:space="preserve"> left to do the task themselves. There was lots of space for independent learning and when the girls had a question the teacher would give them the opportunity to try and answer it themselves before the teacher gave the answer. The girls were not shy to get the answers wrong showing that a really great environment for making mistakes and therefore a great environment to progress had been created. </w:t>
            </w:r>
            <w:r w:rsidR="00596622">
              <w:rPr>
                <w:rFonts w:asciiTheme="minorHAnsi" w:hAnsiTheme="minorHAnsi" w:cstheme="minorHAnsi"/>
              </w:rPr>
              <w:t>More often than not when a student would ask a question, the reflection of that question back onto the student showed that the students either already knew the answer, had the knowledge but just needed some guidance to figure out the answer, or another student in the class knew the answer and could pass on their knowledge.</w:t>
            </w:r>
          </w:p>
        </w:tc>
      </w:tr>
    </w:tbl>
    <w:p w14:paraId="5D21B483" w14:textId="77777777" w:rsidR="003D3C16" w:rsidRDefault="003D3C16" w:rsidP="00EE3D2B">
      <w:pPr>
        <w:rPr>
          <w:rFonts w:cstheme="minorHAnsi"/>
          <w:b/>
          <w:bCs/>
        </w:rPr>
      </w:pPr>
    </w:p>
    <w:p w14:paraId="18C50B43" w14:textId="1B72AC99" w:rsidR="003D3C16" w:rsidRDefault="003D3C16" w:rsidP="00EE3D2B">
      <w:pPr>
        <w:rPr>
          <w:rFonts w:cstheme="minorHAnsi"/>
          <w:b/>
          <w:bCs/>
        </w:rPr>
      </w:pPr>
    </w:p>
    <w:p w14:paraId="195435DD" w14:textId="4EA30F50" w:rsidR="001D3C67" w:rsidRDefault="001D3C67" w:rsidP="00EE3D2B">
      <w:pPr>
        <w:rPr>
          <w:rFonts w:cstheme="minorHAnsi"/>
          <w:b/>
          <w:bCs/>
        </w:rPr>
      </w:pPr>
    </w:p>
    <w:p w14:paraId="608F5A76" w14:textId="768E3801" w:rsidR="001D3C67" w:rsidRDefault="001D3C67" w:rsidP="00EE3D2B">
      <w:pPr>
        <w:rPr>
          <w:rFonts w:cstheme="minorHAnsi"/>
          <w:b/>
          <w:bCs/>
        </w:rPr>
      </w:pPr>
    </w:p>
    <w:p w14:paraId="49078815" w14:textId="40FC6213" w:rsidR="001D3C67" w:rsidRDefault="001D3C67" w:rsidP="00EE3D2B">
      <w:pPr>
        <w:rPr>
          <w:rFonts w:cstheme="minorHAnsi"/>
          <w:b/>
          <w:bCs/>
        </w:rPr>
      </w:pPr>
    </w:p>
    <w:p w14:paraId="2D4B4194" w14:textId="3B1F99F7" w:rsidR="001D3C67" w:rsidRDefault="001D3C67" w:rsidP="00EE3D2B">
      <w:pPr>
        <w:rPr>
          <w:rFonts w:cstheme="minorHAnsi"/>
          <w:b/>
          <w:bCs/>
        </w:rPr>
      </w:pPr>
    </w:p>
    <w:p w14:paraId="46627258" w14:textId="49C97D19" w:rsidR="001D3C67" w:rsidRDefault="001D3C67" w:rsidP="00EE3D2B">
      <w:pPr>
        <w:rPr>
          <w:rFonts w:cstheme="minorHAnsi"/>
          <w:b/>
          <w:bCs/>
        </w:rPr>
      </w:pPr>
    </w:p>
    <w:p w14:paraId="51D10DD5" w14:textId="5C0C97D8" w:rsidR="001D3C67" w:rsidRDefault="001D3C67" w:rsidP="00EE3D2B">
      <w:pPr>
        <w:rPr>
          <w:rFonts w:cstheme="minorHAnsi"/>
          <w:b/>
          <w:bCs/>
        </w:rPr>
      </w:pPr>
    </w:p>
    <w:p w14:paraId="6A2A0FC9" w14:textId="6AAC7572" w:rsidR="001D3C67" w:rsidRDefault="001D3C67" w:rsidP="00EE3D2B">
      <w:pPr>
        <w:rPr>
          <w:rFonts w:cstheme="minorHAnsi"/>
          <w:b/>
          <w:bCs/>
        </w:rPr>
      </w:pPr>
    </w:p>
    <w:p w14:paraId="75229809" w14:textId="4B2F9A9D" w:rsidR="001D3C67" w:rsidRDefault="001D3C67" w:rsidP="00EE3D2B">
      <w:pPr>
        <w:rPr>
          <w:rFonts w:cstheme="minorHAnsi"/>
          <w:b/>
          <w:bCs/>
        </w:rPr>
      </w:pPr>
    </w:p>
    <w:p w14:paraId="7C4B50EC" w14:textId="706C7068" w:rsidR="001D3C67" w:rsidRDefault="001D3C67" w:rsidP="00EE3D2B">
      <w:pPr>
        <w:rPr>
          <w:rFonts w:cstheme="minorHAnsi"/>
          <w:b/>
          <w:bCs/>
        </w:rPr>
      </w:pPr>
    </w:p>
    <w:p w14:paraId="0B213D98" w14:textId="1544B4C8" w:rsidR="001D3C67" w:rsidRDefault="001D3C67" w:rsidP="00EE3D2B">
      <w:pPr>
        <w:rPr>
          <w:rFonts w:cstheme="minorHAnsi"/>
          <w:b/>
          <w:bCs/>
        </w:rPr>
      </w:pPr>
    </w:p>
    <w:p w14:paraId="07D817DA" w14:textId="0817CCB5" w:rsidR="001D3C67" w:rsidRDefault="001D3C67" w:rsidP="00EE3D2B">
      <w:pPr>
        <w:rPr>
          <w:rFonts w:cstheme="minorHAnsi"/>
          <w:b/>
          <w:bCs/>
        </w:rPr>
      </w:pPr>
    </w:p>
    <w:p w14:paraId="1414EC4F" w14:textId="01BA6127" w:rsidR="001D3C67" w:rsidRDefault="001D3C67" w:rsidP="00EE3D2B">
      <w:pPr>
        <w:rPr>
          <w:rFonts w:cstheme="minorHAnsi"/>
          <w:b/>
          <w:bCs/>
        </w:rPr>
      </w:pPr>
    </w:p>
    <w:p w14:paraId="662DCF76" w14:textId="067CC7DA" w:rsidR="001D3C67" w:rsidRDefault="001D3C67" w:rsidP="00EE3D2B">
      <w:pPr>
        <w:rPr>
          <w:rFonts w:cstheme="minorHAnsi"/>
          <w:b/>
          <w:bCs/>
        </w:rPr>
      </w:pPr>
    </w:p>
    <w:p w14:paraId="7C0BA279" w14:textId="65650992" w:rsidR="001D3C67" w:rsidRDefault="001D3C67" w:rsidP="00EE3D2B">
      <w:pPr>
        <w:rPr>
          <w:rFonts w:cstheme="minorHAnsi"/>
          <w:b/>
          <w:bCs/>
        </w:rPr>
      </w:pPr>
    </w:p>
    <w:p w14:paraId="702D0B90" w14:textId="0B21983D" w:rsidR="001D3C67" w:rsidRDefault="001D3C67" w:rsidP="00EE3D2B">
      <w:pPr>
        <w:rPr>
          <w:rFonts w:cstheme="minorHAnsi"/>
          <w:b/>
          <w:bCs/>
        </w:rPr>
      </w:pPr>
    </w:p>
    <w:p w14:paraId="22DA18A1" w14:textId="23EFA25F" w:rsidR="001D3C67" w:rsidRDefault="001D3C67" w:rsidP="00EE3D2B">
      <w:pPr>
        <w:rPr>
          <w:rFonts w:cstheme="minorHAnsi"/>
          <w:b/>
          <w:bCs/>
        </w:rPr>
      </w:pPr>
    </w:p>
    <w:p w14:paraId="3B34CDBC" w14:textId="73C57A1D" w:rsidR="001D3C67" w:rsidRDefault="001D3C67" w:rsidP="00EE3D2B">
      <w:pPr>
        <w:rPr>
          <w:rFonts w:cstheme="minorHAnsi"/>
          <w:b/>
          <w:bCs/>
        </w:rPr>
      </w:pPr>
    </w:p>
    <w:p w14:paraId="79EA9C0C" w14:textId="38717FC1" w:rsidR="001D3C67" w:rsidRDefault="001D3C67" w:rsidP="00EE3D2B">
      <w:pPr>
        <w:rPr>
          <w:rFonts w:cstheme="minorHAnsi"/>
          <w:b/>
          <w:bCs/>
        </w:rPr>
      </w:pPr>
    </w:p>
    <w:p w14:paraId="753EF1A4" w14:textId="0AC91B50" w:rsidR="001D3C67" w:rsidRDefault="001D3C67" w:rsidP="00EE3D2B">
      <w:pPr>
        <w:rPr>
          <w:rFonts w:cstheme="minorHAnsi"/>
          <w:b/>
          <w:bCs/>
        </w:rPr>
      </w:pPr>
    </w:p>
    <w:p w14:paraId="602993EB" w14:textId="361C7FA1" w:rsidR="001D3C67" w:rsidRDefault="001D3C67" w:rsidP="00EE3D2B">
      <w:pPr>
        <w:rPr>
          <w:rFonts w:cstheme="minorHAnsi"/>
          <w:b/>
          <w:bCs/>
        </w:rPr>
      </w:pPr>
    </w:p>
    <w:p w14:paraId="7E59147B" w14:textId="77777777" w:rsidR="001D3C67" w:rsidRDefault="001D3C67" w:rsidP="00EE3D2B">
      <w:pPr>
        <w:rPr>
          <w:rFonts w:cstheme="minorHAnsi"/>
          <w:b/>
          <w:bCs/>
        </w:rPr>
      </w:pPr>
    </w:p>
    <w:p w14:paraId="45CEBF80" w14:textId="7116F515" w:rsidR="00EE3D2B" w:rsidRPr="00EE3D2B" w:rsidRDefault="00EE3D2B" w:rsidP="00EE3D2B">
      <w:pPr>
        <w:rPr>
          <w:rFonts w:cstheme="minorHAnsi"/>
          <w:b/>
          <w:bCs/>
        </w:rPr>
      </w:pPr>
      <w:r>
        <w:rPr>
          <w:rFonts w:cstheme="minorHAnsi"/>
          <w:b/>
          <w:bCs/>
        </w:rPr>
        <w:t>(NUMBER 4)</w:t>
      </w:r>
    </w:p>
    <w:tbl>
      <w:tblPr>
        <w:tblStyle w:val="TableGrid"/>
        <w:tblW w:w="0" w:type="auto"/>
        <w:tblLook w:val="04A0" w:firstRow="1" w:lastRow="0" w:firstColumn="1" w:lastColumn="0" w:noHBand="0" w:noVBand="1"/>
      </w:tblPr>
      <w:tblGrid>
        <w:gridCol w:w="1778"/>
        <w:gridCol w:w="7238"/>
      </w:tblGrid>
      <w:tr w:rsidR="00C91D1B" w14:paraId="2D02C70A" w14:textId="77777777" w:rsidTr="00C91D1B">
        <w:tc>
          <w:tcPr>
            <w:tcW w:w="1778" w:type="dxa"/>
          </w:tcPr>
          <w:p w14:paraId="27957DD9" w14:textId="77777777" w:rsidR="00C91D1B" w:rsidRDefault="00C91D1B" w:rsidP="00C91D1B">
            <w:pPr>
              <w:rPr>
                <w:rFonts w:asciiTheme="minorHAnsi" w:hAnsiTheme="minorHAnsi" w:cstheme="minorHAnsi"/>
                <w:b/>
                <w:bCs/>
              </w:rPr>
            </w:pPr>
            <w:r>
              <w:rPr>
                <w:rFonts w:asciiTheme="minorHAnsi" w:hAnsiTheme="minorHAnsi" w:cstheme="minorHAnsi"/>
                <w:b/>
                <w:bCs/>
              </w:rPr>
              <w:t>Details relevant to the research context.</w:t>
            </w:r>
          </w:p>
          <w:p w14:paraId="2D09BA56" w14:textId="77777777" w:rsidR="00C91D1B" w:rsidRDefault="00C91D1B" w:rsidP="00C91D1B">
            <w:pPr>
              <w:rPr>
                <w:rFonts w:asciiTheme="minorHAnsi" w:hAnsiTheme="minorHAnsi" w:cstheme="minorHAnsi"/>
                <w:b/>
                <w:bCs/>
              </w:rPr>
            </w:pPr>
          </w:p>
          <w:p w14:paraId="693E3A2D" w14:textId="77777777" w:rsidR="00C91D1B" w:rsidRPr="00565378" w:rsidRDefault="00C91D1B" w:rsidP="00C91D1B">
            <w:pPr>
              <w:rPr>
                <w:rFonts w:asciiTheme="minorHAnsi" w:hAnsiTheme="minorHAnsi" w:cstheme="minorHAnsi"/>
                <w:i/>
                <w:iCs/>
              </w:rPr>
            </w:pPr>
          </w:p>
        </w:tc>
        <w:tc>
          <w:tcPr>
            <w:tcW w:w="7238" w:type="dxa"/>
          </w:tcPr>
          <w:p w14:paraId="23CF38BB" w14:textId="77777777" w:rsidR="00C91D1B" w:rsidRDefault="00C91D1B" w:rsidP="00C91D1B">
            <w:pPr>
              <w:rPr>
                <w:rFonts w:asciiTheme="minorHAnsi" w:hAnsiTheme="minorHAnsi" w:cstheme="minorHAnsi"/>
              </w:rPr>
            </w:pPr>
          </w:p>
          <w:p w14:paraId="5FC02770" w14:textId="77777777" w:rsidR="00C91D1B" w:rsidRPr="00837D34" w:rsidRDefault="00C91D1B" w:rsidP="00C91D1B">
            <w:pPr>
              <w:rPr>
                <w:rFonts w:ascii="Trebuchet MS" w:hAnsi="Trebuchet MS"/>
                <w:sz w:val="20"/>
                <w:szCs w:val="20"/>
              </w:rPr>
            </w:pPr>
            <w:r w:rsidRPr="00837D34">
              <w:rPr>
                <w:rFonts w:ascii="Trebuchet MS" w:hAnsi="Trebuchet MS"/>
                <w:sz w:val="20"/>
                <w:szCs w:val="20"/>
              </w:rPr>
              <w:t>Date: 30/09/2020</w:t>
            </w:r>
          </w:p>
          <w:p w14:paraId="69B5D4CB" w14:textId="77777777" w:rsidR="00C91D1B" w:rsidRPr="00837D34" w:rsidRDefault="00C91D1B" w:rsidP="00C91D1B">
            <w:pPr>
              <w:rPr>
                <w:rFonts w:ascii="Trebuchet MS" w:hAnsi="Trebuchet MS"/>
                <w:sz w:val="20"/>
                <w:szCs w:val="20"/>
              </w:rPr>
            </w:pPr>
            <w:r w:rsidRPr="00837D34">
              <w:rPr>
                <w:rFonts w:ascii="Trebuchet MS" w:hAnsi="Trebuchet MS"/>
                <w:sz w:val="20"/>
                <w:szCs w:val="20"/>
              </w:rPr>
              <w:t xml:space="preserve">Time: </w:t>
            </w:r>
            <w:r>
              <w:rPr>
                <w:rFonts w:ascii="Trebuchet MS" w:hAnsi="Trebuchet MS"/>
                <w:sz w:val="20"/>
                <w:szCs w:val="20"/>
              </w:rPr>
              <w:t>11:55</w:t>
            </w:r>
            <w:r w:rsidRPr="00837D34">
              <w:rPr>
                <w:rFonts w:ascii="Trebuchet MS" w:hAnsi="Trebuchet MS"/>
                <w:sz w:val="20"/>
                <w:szCs w:val="20"/>
              </w:rPr>
              <w:t>-</w:t>
            </w:r>
            <w:r>
              <w:rPr>
                <w:rFonts w:ascii="Trebuchet MS" w:hAnsi="Trebuchet MS"/>
                <w:sz w:val="20"/>
                <w:szCs w:val="20"/>
              </w:rPr>
              <w:t>12:55</w:t>
            </w:r>
          </w:p>
          <w:p w14:paraId="7FB1592B" w14:textId="77777777" w:rsidR="00C91D1B" w:rsidRPr="00837D34" w:rsidRDefault="00C91D1B" w:rsidP="00C91D1B">
            <w:pPr>
              <w:rPr>
                <w:rFonts w:ascii="Trebuchet MS" w:hAnsi="Trebuchet MS"/>
                <w:sz w:val="20"/>
                <w:szCs w:val="20"/>
              </w:rPr>
            </w:pPr>
            <w:r w:rsidRPr="00837D34">
              <w:rPr>
                <w:rFonts w:ascii="Trebuchet MS" w:hAnsi="Trebuchet MS"/>
                <w:sz w:val="20"/>
                <w:szCs w:val="20"/>
              </w:rPr>
              <w:t>Year Group: 8</w:t>
            </w:r>
          </w:p>
          <w:p w14:paraId="51B6B643" w14:textId="77777777" w:rsidR="00C91D1B" w:rsidRDefault="00C91D1B" w:rsidP="00C91D1B">
            <w:pPr>
              <w:rPr>
                <w:rFonts w:asciiTheme="minorHAnsi" w:hAnsiTheme="minorHAnsi" w:cstheme="minorHAnsi"/>
              </w:rPr>
            </w:pPr>
            <w:r>
              <w:rPr>
                <w:rFonts w:asciiTheme="minorHAnsi" w:hAnsiTheme="minorHAnsi" w:cstheme="minorHAnsi"/>
              </w:rPr>
              <w:t>Set: 1</w:t>
            </w:r>
          </w:p>
          <w:p w14:paraId="697B1B0E" w14:textId="77777777" w:rsidR="00C91D1B" w:rsidRDefault="00C91D1B" w:rsidP="00C91D1B">
            <w:pPr>
              <w:rPr>
                <w:rFonts w:asciiTheme="minorHAnsi" w:hAnsiTheme="minorHAnsi" w:cstheme="minorHAnsi"/>
              </w:rPr>
            </w:pPr>
            <w:r>
              <w:rPr>
                <w:rFonts w:asciiTheme="minorHAnsi" w:hAnsiTheme="minorHAnsi" w:cstheme="minorHAnsi"/>
              </w:rPr>
              <w:t>Ages: 12-13</w:t>
            </w:r>
          </w:p>
          <w:p w14:paraId="32C9C573" w14:textId="5A833E6F" w:rsidR="00C91D1B" w:rsidRDefault="00C91D1B" w:rsidP="00C91D1B">
            <w:pPr>
              <w:rPr>
                <w:rFonts w:asciiTheme="minorHAnsi" w:hAnsiTheme="minorHAnsi" w:cstheme="minorHAnsi"/>
              </w:rPr>
            </w:pPr>
            <w:r>
              <w:rPr>
                <w:rFonts w:asciiTheme="minorHAnsi" w:hAnsiTheme="minorHAnsi" w:cstheme="minorHAnsi"/>
              </w:rPr>
              <w:t>Other participants: Textiles Teacher</w:t>
            </w:r>
          </w:p>
          <w:p w14:paraId="01A88CB2" w14:textId="2681935C" w:rsidR="00C91D1B" w:rsidRDefault="00C91D1B" w:rsidP="00C91D1B">
            <w:pPr>
              <w:rPr>
                <w:rFonts w:asciiTheme="minorHAnsi" w:hAnsiTheme="minorHAnsi" w:cstheme="minorHAnsi"/>
              </w:rPr>
            </w:pPr>
            <w:r>
              <w:rPr>
                <w:rFonts w:asciiTheme="minorHAnsi" w:hAnsiTheme="minorHAnsi" w:cstheme="minorHAnsi"/>
              </w:rPr>
              <w:t>Location: Art Department</w:t>
            </w:r>
          </w:p>
          <w:p w14:paraId="4FDEAF95" w14:textId="77777777" w:rsidR="00C91D1B" w:rsidRDefault="00C91D1B" w:rsidP="00C91D1B">
            <w:pPr>
              <w:rPr>
                <w:rFonts w:asciiTheme="minorHAnsi" w:hAnsiTheme="minorHAnsi" w:cstheme="minorHAnsi"/>
              </w:rPr>
            </w:pPr>
          </w:p>
        </w:tc>
      </w:tr>
      <w:tr w:rsidR="00C91D1B" w14:paraId="178CC5E5" w14:textId="77777777" w:rsidTr="00C91D1B">
        <w:trPr>
          <w:trHeight w:val="1810"/>
        </w:trPr>
        <w:tc>
          <w:tcPr>
            <w:tcW w:w="1778" w:type="dxa"/>
          </w:tcPr>
          <w:p w14:paraId="5E9A914A" w14:textId="77777777" w:rsidR="00C91D1B" w:rsidRPr="008A5B89" w:rsidRDefault="00C91D1B" w:rsidP="00C91D1B">
            <w:pPr>
              <w:rPr>
                <w:rFonts w:asciiTheme="minorHAnsi" w:hAnsiTheme="minorHAnsi" w:cstheme="minorHAnsi"/>
                <w:b/>
                <w:bCs/>
              </w:rPr>
            </w:pPr>
            <w:r w:rsidRPr="008A5B89">
              <w:rPr>
                <w:rFonts w:asciiTheme="minorHAnsi" w:hAnsiTheme="minorHAnsi" w:cstheme="minorHAnsi"/>
                <w:b/>
                <w:bCs/>
              </w:rPr>
              <w:t xml:space="preserve">What happened? </w:t>
            </w:r>
          </w:p>
        </w:tc>
        <w:tc>
          <w:tcPr>
            <w:tcW w:w="7238" w:type="dxa"/>
          </w:tcPr>
          <w:p w14:paraId="6AC4A8BC" w14:textId="77777777" w:rsidR="00C91D1B" w:rsidRDefault="00C91D1B" w:rsidP="00C91D1B">
            <w:pPr>
              <w:rPr>
                <w:rFonts w:asciiTheme="minorHAnsi" w:hAnsiTheme="minorHAnsi" w:cstheme="minorHAnsi"/>
              </w:rPr>
            </w:pPr>
          </w:p>
          <w:p w14:paraId="158A20DF" w14:textId="75B87645" w:rsidR="00C91D1B" w:rsidRDefault="00FC41B6" w:rsidP="00C91D1B">
            <w:pPr>
              <w:rPr>
                <w:rFonts w:asciiTheme="minorHAnsi" w:hAnsiTheme="minorHAnsi" w:cstheme="minorHAnsi"/>
              </w:rPr>
            </w:pPr>
            <w:r>
              <w:rPr>
                <w:rFonts w:asciiTheme="minorHAnsi" w:hAnsiTheme="minorHAnsi" w:cstheme="minorHAnsi"/>
              </w:rPr>
              <w:t xml:space="preserve">As mentioned in the introduction, four critical incidences were witnessed however only one will be evaluated in detail in the main body of the essay. This is the critical incident that is used in more detail in </w:t>
            </w:r>
            <w:r w:rsidR="00612C5D">
              <w:rPr>
                <w:rFonts w:asciiTheme="minorHAnsi" w:hAnsiTheme="minorHAnsi" w:cstheme="minorHAnsi"/>
              </w:rPr>
              <w:t xml:space="preserve">the </w:t>
            </w:r>
            <w:r w:rsidR="00BC3950">
              <w:rPr>
                <w:rFonts w:asciiTheme="minorHAnsi" w:hAnsiTheme="minorHAnsi" w:cstheme="minorHAnsi"/>
              </w:rPr>
              <w:t xml:space="preserve">writing above. </w:t>
            </w:r>
            <w:r w:rsidR="00612C5D">
              <w:rPr>
                <w:rFonts w:asciiTheme="minorHAnsi" w:hAnsiTheme="minorHAnsi" w:cstheme="minorHAnsi"/>
              </w:rPr>
              <w:t>Once the girls were separated into two group</w:t>
            </w:r>
            <w:r w:rsidR="009F4A11">
              <w:rPr>
                <w:rFonts w:asciiTheme="minorHAnsi" w:hAnsiTheme="minorHAnsi" w:cstheme="minorHAnsi"/>
              </w:rPr>
              <w:t>s</w:t>
            </w:r>
            <w:r w:rsidR="00612C5D">
              <w:rPr>
                <w:rFonts w:asciiTheme="minorHAnsi" w:hAnsiTheme="minorHAnsi" w:cstheme="minorHAnsi"/>
              </w:rPr>
              <w:t xml:space="preserve"> (those that had done the homework and those that hadn’t), the main body of the lesson could begin. The focus of this critical incident is based on the majority of girls who had done their homework. Their homework was to design a mask that could be used to help protect them against Covid-19. They had to take into consideration size, materials, colour, design and layers. They </w:t>
            </w:r>
            <w:r w:rsidR="009F4A11">
              <w:rPr>
                <w:rFonts w:asciiTheme="minorHAnsi" w:hAnsiTheme="minorHAnsi" w:cstheme="minorHAnsi"/>
              </w:rPr>
              <w:t xml:space="preserve">also </w:t>
            </w:r>
            <w:r w:rsidR="00612C5D">
              <w:rPr>
                <w:rFonts w:asciiTheme="minorHAnsi" w:hAnsiTheme="minorHAnsi" w:cstheme="minorHAnsi"/>
              </w:rPr>
              <w:t xml:space="preserve">had to consider the guidelines set out by the WHO. The main critical incident occurred when the girls were split into smaller teams. They had to get out their poster which had their designs on and independently explain their design to their peers. Their peers in return had to give positive and critical feedback for the girls to go away </w:t>
            </w:r>
            <w:r w:rsidR="0018385F">
              <w:rPr>
                <w:rFonts w:asciiTheme="minorHAnsi" w:hAnsiTheme="minorHAnsi" w:cstheme="minorHAnsi"/>
              </w:rPr>
              <w:t xml:space="preserve">and </w:t>
            </w:r>
            <w:r w:rsidR="00612C5D">
              <w:rPr>
                <w:rFonts w:asciiTheme="minorHAnsi" w:hAnsiTheme="minorHAnsi" w:cstheme="minorHAnsi"/>
              </w:rPr>
              <w:t xml:space="preserve">make any changes necessary to their designs. This links beautifully with Donaldson for more than one reason. Donaldson discusses the importance of preparing Welsh students </w:t>
            </w:r>
            <w:r w:rsidR="009F4A11">
              <w:rPr>
                <w:rFonts w:asciiTheme="minorHAnsi" w:hAnsiTheme="minorHAnsi" w:cstheme="minorHAnsi"/>
              </w:rPr>
              <w:t xml:space="preserve">to engage with </w:t>
            </w:r>
            <w:r w:rsidR="00612C5D">
              <w:rPr>
                <w:rFonts w:asciiTheme="minorHAnsi" w:hAnsiTheme="minorHAnsi" w:cstheme="minorHAnsi"/>
              </w:rPr>
              <w:t xml:space="preserve">the wider community.  Public speaking and giving and receiving criticism </w:t>
            </w:r>
            <w:r w:rsidR="00F65D68">
              <w:rPr>
                <w:rFonts w:asciiTheme="minorHAnsi" w:hAnsiTheme="minorHAnsi" w:cstheme="minorHAnsi"/>
              </w:rPr>
              <w:t>makes for well-rounded members of society, and the students were able to practise these skills in this lesson. Also</w:t>
            </w:r>
            <w:r w:rsidR="00B748E2">
              <w:rPr>
                <w:rFonts w:asciiTheme="minorHAnsi" w:hAnsiTheme="minorHAnsi" w:cstheme="minorHAnsi"/>
              </w:rPr>
              <w:t xml:space="preserve">, </w:t>
            </w:r>
            <w:r w:rsidR="00F65D68">
              <w:rPr>
                <w:rFonts w:asciiTheme="minorHAnsi" w:hAnsiTheme="minorHAnsi" w:cstheme="minorHAnsi"/>
              </w:rPr>
              <w:t>feedback was there to represent completing a pilot study in a real-life situation. Again, these are skills that the girls can take into their potential GCSE</w:t>
            </w:r>
            <w:r w:rsidR="00DA6A38">
              <w:rPr>
                <w:rFonts w:asciiTheme="minorHAnsi" w:hAnsiTheme="minorHAnsi" w:cstheme="minorHAnsi"/>
              </w:rPr>
              <w:t>s</w:t>
            </w:r>
            <w:r w:rsidR="00F65D68">
              <w:rPr>
                <w:rFonts w:asciiTheme="minorHAnsi" w:hAnsiTheme="minorHAnsi" w:cstheme="minorHAnsi"/>
              </w:rPr>
              <w:t>, A-Level</w:t>
            </w:r>
            <w:r w:rsidR="00DA6A38">
              <w:rPr>
                <w:rFonts w:asciiTheme="minorHAnsi" w:hAnsiTheme="minorHAnsi" w:cstheme="minorHAnsi"/>
              </w:rPr>
              <w:t>s</w:t>
            </w:r>
            <w:r w:rsidR="00F65D68">
              <w:rPr>
                <w:rFonts w:asciiTheme="minorHAnsi" w:hAnsiTheme="minorHAnsi" w:cstheme="minorHAnsi"/>
              </w:rPr>
              <w:t xml:space="preserve"> </w:t>
            </w:r>
            <w:r w:rsidR="00DA6A38">
              <w:rPr>
                <w:rFonts w:asciiTheme="minorHAnsi" w:hAnsiTheme="minorHAnsi" w:cstheme="minorHAnsi"/>
              </w:rPr>
              <w:t>and</w:t>
            </w:r>
            <w:r w:rsidR="00F65D68">
              <w:rPr>
                <w:rFonts w:asciiTheme="minorHAnsi" w:hAnsiTheme="minorHAnsi" w:cstheme="minorHAnsi"/>
              </w:rPr>
              <w:t xml:space="preserve"> </w:t>
            </w:r>
            <w:r w:rsidR="00DA6A38">
              <w:rPr>
                <w:rFonts w:asciiTheme="minorHAnsi" w:hAnsiTheme="minorHAnsi" w:cstheme="minorHAnsi"/>
              </w:rPr>
              <w:t>c</w:t>
            </w:r>
            <w:r w:rsidR="00F65D68">
              <w:rPr>
                <w:rFonts w:asciiTheme="minorHAnsi" w:hAnsiTheme="minorHAnsi" w:cstheme="minorHAnsi"/>
              </w:rPr>
              <w:t>areers in the future.</w:t>
            </w:r>
          </w:p>
          <w:p w14:paraId="6F1BC621" w14:textId="1E61B47D" w:rsidR="004728F8" w:rsidRDefault="004728F8" w:rsidP="00F65D68">
            <w:pPr>
              <w:rPr>
                <w:rFonts w:asciiTheme="minorHAnsi" w:hAnsiTheme="minorHAnsi" w:cstheme="minorHAnsi"/>
              </w:rPr>
            </w:pPr>
          </w:p>
        </w:tc>
      </w:tr>
    </w:tbl>
    <w:p w14:paraId="1805895C" w14:textId="77777777" w:rsidR="00EE3D2B" w:rsidRDefault="00EE3D2B" w:rsidP="001E59F4">
      <w:pPr>
        <w:spacing w:line="480" w:lineRule="auto"/>
        <w:jc w:val="both"/>
        <w:rPr>
          <w:color w:val="000000" w:themeColor="text1"/>
        </w:rPr>
      </w:pPr>
    </w:p>
    <w:p w14:paraId="05AAC8BC" w14:textId="77777777" w:rsidR="001D3C67" w:rsidRDefault="001D3C67" w:rsidP="00E23170">
      <w:pPr>
        <w:spacing w:line="480" w:lineRule="auto"/>
        <w:jc w:val="both"/>
        <w:rPr>
          <w:color w:val="000000" w:themeColor="text1"/>
          <w:u w:val="single"/>
        </w:rPr>
      </w:pPr>
    </w:p>
    <w:p w14:paraId="483EC6BC" w14:textId="77777777" w:rsidR="001D3C67" w:rsidRDefault="001D3C67" w:rsidP="00E23170">
      <w:pPr>
        <w:spacing w:line="480" w:lineRule="auto"/>
        <w:jc w:val="both"/>
        <w:rPr>
          <w:color w:val="000000" w:themeColor="text1"/>
          <w:u w:val="single"/>
        </w:rPr>
      </w:pPr>
    </w:p>
    <w:p w14:paraId="5B6E9339" w14:textId="77777777" w:rsidR="001D3C67" w:rsidRDefault="001D3C67" w:rsidP="00E23170">
      <w:pPr>
        <w:spacing w:line="480" w:lineRule="auto"/>
        <w:jc w:val="both"/>
        <w:rPr>
          <w:color w:val="000000" w:themeColor="text1"/>
          <w:u w:val="single"/>
        </w:rPr>
      </w:pPr>
    </w:p>
    <w:p w14:paraId="38372A1C" w14:textId="77777777" w:rsidR="001D3C67" w:rsidRDefault="001D3C67" w:rsidP="00E23170">
      <w:pPr>
        <w:spacing w:line="480" w:lineRule="auto"/>
        <w:jc w:val="both"/>
        <w:rPr>
          <w:color w:val="000000" w:themeColor="text1"/>
          <w:u w:val="single"/>
        </w:rPr>
      </w:pPr>
    </w:p>
    <w:p w14:paraId="2A3C0791" w14:textId="77777777" w:rsidR="001D3C67" w:rsidRDefault="001D3C67" w:rsidP="00E23170">
      <w:pPr>
        <w:spacing w:line="480" w:lineRule="auto"/>
        <w:jc w:val="both"/>
        <w:rPr>
          <w:color w:val="000000" w:themeColor="text1"/>
          <w:u w:val="single"/>
        </w:rPr>
      </w:pPr>
    </w:p>
    <w:p w14:paraId="49CA1596" w14:textId="77777777" w:rsidR="001D3C67" w:rsidRDefault="001D3C67" w:rsidP="00E23170">
      <w:pPr>
        <w:spacing w:line="480" w:lineRule="auto"/>
        <w:jc w:val="both"/>
        <w:rPr>
          <w:color w:val="000000" w:themeColor="text1"/>
          <w:u w:val="single"/>
        </w:rPr>
      </w:pPr>
    </w:p>
    <w:p w14:paraId="7FF7820A" w14:textId="77777777" w:rsidR="001D3C67" w:rsidRDefault="001D3C67" w:rsidP="00E23170">
      <w:pPr>
        <w:spacing w:line="480" w:lineRule="auto"/>
        <w:jc w:val="both"/>
        <w:rPr>
          <w:color w:val="000000" w:themeColor="text1"/>
          <w:u w:val="single"/>
        </w:rPr>
      </w:pPr>
    </w:p>
    <w:p w14:paraId="4A9CA16A" w14:textId="77777777" w:rsidR="001D3C67" w:rsidRDefault="001D3C67" w:rsidP="00E23170">
      <w:pPr>
        <w:spacing w:line="480" w:lineRule="auto"/>
        <w:jc w:val="both"/>
        <w:rPr>
          <w:color w:val="000000" w:themeColor="text1"/>
          <w:u w:val="single"/>
        </w:rPr>
      </w:pPr>
    </w:p>
    <w:p w14:paraId="5B910339" w14:textId="5544C73F" w:rsidR="00E23170" w:rsidRDefault="00930133" w:rsidP="00E23170">
      <w:pPr>
        <w:spacing w:line="480" w:lineRule="auto"/>
        <w:jc w:val="both"/>
        <w:rPr>
          <w:color w:val="000000" w:themeColor="text1"/>
          <w:u w:val="single"/>
        </w:rPr>
      </w:pPr>
      <w:r w:rsidRPr="00930133">
        <w:rPr>
          <w:color w:val="000000" w:themeColor="text1"/>
          <w:u w:val="single"/>
        </w:rPr>
        <w:t>References</w:t>
      </w:r>
    </w:p>
    <w:p w14:paraId="23601840" w14:textId="208B11DA" w:rsidR="00E23170" w:rsidRDefault="00E23170" w:rsidP="00E23170">
      <w:pPr>
        <w:jc w:val="both"/>
        <w:rPr>
          <w:color w:val="000000" w:themeColor="text1"/>
        </w:rPr>
      </w:pPr>
      <w:r w:rsidRPr="00E23170">
        <w:rPr>
          <w:color w:val="000000" w:themeColor="text1"/>
        </w:rPr>
        <w:t xml:space="preserve">BERA (2018). Ethical Guidelines for Educational Research, fourth edition (2018). [online] Bera.ac.uk. Available at: </w:t>
      </w:r>
      <w:hyperlink r:id="rId7" w:history="1">
        <w:r w:rsidRPr="00AB54F5">
          <w:rPr>
            <w:rStyle w:val="Hyperlink"/>
          </w:rPr>
          <w:t>https://www.bera.ac.uk/publication/ethical-guidelines-for-educational-research-2018</w:t>
        </w:r>
      </w:hyperlink>
      <w:r w:rsidRPr="00E23170">
        <w:rPr>
          <w:color w:val="000000" w:themeColor="text1"/>
        </w:rPr>
        <w:t>.</w:t>
      </w:r>
    </w:p>
    <w:p w14:paraId="12389291" w14:textId="1F5B8B43" w:rsidR="00B0692F" w:rsidRDefault="00B0692F" w:rsidP="00E23170">
      <w:pPr>
        <w:jc w:val="both"/>
        <w:rPr>
          <w:color w:val="000000" w:themeColor="text1"/>
        </w:rPr>
      </w:pPr>
    </w:p>
    <w:p w14:paraId="15FA40DD" w14:textId="0395AE04" w:rsidR="00B0692F" w:rsidRDefault="00B0692F" w:rsidP="00E23170">
      <w:pPr>
        <w:jc w:val="both"/>
        <w:rPr>
          <w:color w:val="000000" w:themeColor="text1"/>
        </w:rPr>
      </w:pPr>
      <w:r w:rsidRPr="00B0692F">
        <w:rPr>
          <w:color w:val="000000" w:themeColor="text1"/>
        </w:rPr>
        <w:t>Cohen, L., Manion, L. and Morrison, K. (2018). Research Methods in Education. 8th ed. New York Routledge.</w:t>
      </w:r>
    </w:p>
    <w:p w14:paraId="2041797D" w14:textId="0ADE866E" w:rsidR="00CA258B" w:rsidRDefault="00CA258B" w:rsidP="00E23170">
      <w:pPr>
        <w:jc w:val="both"/>
        <w:rPr>
          <w:color w:val="000000" w:themeColor="text1"/>
        </w:rPr>
      </w:pPr>
    </w:p>
    <w:p w14:paraId="15D7F185" w14:textId="2FC7E181" w:rsidR="00CA258B" w:rsidRDefault="00CA258B" w:rsidP="00E23170">
      <w:pPr>
        <w:jc w:val="both"/>
        <w:rPr>
          <w:color w:val="000000" w:themeColor="text1"/>
        </w:rPr>
      </w:pPr>
      <w:r w:rsidRPr="00CA258B">
        <w:rPr>
          <w:color w:val="000000" w:themeColor="text1"/>
        </w:rPr>
        <w:t>Creswell, J.W. and J David Creswell (2014). Research design: qualitative, quantitative &amp; mixed methods approaches. Los Angeles: Sage.</w:t>
      </w:r>
    </w:p>
    <w:p w14:paraId="2222DA05" w14:textId="2E12C896" w:rsidR="003D3C16" w:rsidRDefault="003D3C16" w:rsidP="00E23170">
      <w:pPr>
        <w:jc w:val="both"/>
        <w:rPr>
          <w:color w:val="000000" w:themeColor="text1"/>
        </w:rPr>
      </w:pPr>
    </w:p>
    <w:p w14:paraId="21A5E302" w14:textId="0061C4D2" w:rsidR="003D3C16" w:rsidRDefault="003D3C16" w:rsidP="00E23170">
      <w:pPr>
        <w:jc w:val="both"/>
        <w:rPr>
          <w:color w:val="000000" w:themeColor="text1"/>
        </w:rPr>
      </w:pPr>
      <w:r>
        <w:rPr>
          <w:color w:val="000000" w:themeColor="text1"/>
        </w:rPr>
        <w:t>Fletcher-Wood, H</w:t>
      </w:r>
      <w:r w:rsidR="00BA2A1E">
        <w:rPr>
          <w:color w:val="000000" w:themeColor="text1"/>
        </w:rPr>
        <w:t>. (2016)</w:t>
      </w:r>
      <w:r w:rsidR="0018385F">
        <w:rPr>
          <w:color w:val="000000" w:themeColor="text1"/>
        </w:rPr>
        <w:t>.</w:t>
      </w:r>
      <w:r w:rsidR="00BA2A1E">
        <w:rPr>
          <w:color w:val="000000" w:themeColor="text1"/>
        </w:rPr>
        <w:t xml:space="preserve"> Ticked Off: Checklists for teachers, students, school leaders. London: Crown House Publishing.</w:t>
      </w:r>
    </w:p>
    <w:p w14:paraId="4589F3F3" w14:textId="58607D67" w:rsidR="00424405" w:rsidRDefault="00424405" w:rsidP="00E23170">
      <w:pPr>
        <w:jc w:val="both"/>
        <w:rPr>
          <w:color w:val="000000" w:themeColor="text1"/>
        </w:rPr>
      </w:pPr>
    </w:p>
    <w:p w14:paraId="08B7C73E" w14:textId="69D9F76B" w:rsidR="00424405" w:rsidRDefault="00424405" w:rsidP="00E23170">
      <w:pPr>
        <w:jc w:val="both"/>
        <w:rPr>
          <w:color w:val="000000" w:themeColor="text1"/>
        </w:rPr>
      </w:pPr>
      <w:r w:rsidRPr="00424405">
        <w:rPr>
          <w:color w:val="000000" w:themeColor="text1"/>
        </w:rPr>
        <w:t xml:space="preserve">GOV.UK. (n.d.). Guidance for full opening: schools. [online] Available at: </w:t>
      </w:r>
      <w:hyperlink r:id="rId8" w:history="1">
        <w:r w:rsidR="00B0692F" w:rsidRPr="00AB54F5">
          <w:rPr>
            <w:rStyle w:val="Hyperlink"/>
          </w:rPr>
          <w:t>https://www.gov.uk/government/publications/actions-for-schools-during-the-coronavirus-outbreak/guidance-for-full-opening-schools</w:t>
        </w:r>
      </w:hyperlink>
      <w:r w:rsidRPr="00424405">
        <w:rPr>
          <w:color w:val="000000" w:themeColor="text1"/>
        </w:rPr>
        <w:t>.</w:t>
      </w:r>
    </w:p>
    <w:p w14:paraId="69F5C006" w14:textId="13D4A590" w:rsidR="004659CE" w:rsidRDefault="004659CE" w:rsidP="00E23170">
      <w:pPr>
        <w:jc w:val="both"/>
        <w:rPr>
          <w:color w:val="000000" w:themeColor="text1"/>
        </w:rPr>
      </w:pPr>
    </w:p>
    <w:p w14:paraId="261E0743" w14:textId="04CCDEC7" w:rsidR="009156F4" w:rsidRDefault="004659CE" w:rsidP="00E23170">
      <w:pPr>
        <w:jc w:val="both"/>
        <w:rPr>
          <w:color w:val="000000" w:themeColor="text1"/>
        </w:rPr>
      </w:pPr>
      <w:r>
        <w:rPr>
          <w:color w:val="000000" w:themeColor="text1"/>
        </w:rPr>
        <w:t>Huff, A. S. (2009)</w:t>
      </w:r>
      <w:r w:rsidR="0018385F">
        <w:rPr>
          <w:color w:val="000000" w:themeColor="text1"/>
        </w:rPr>
        <w:t xml:space="preserve">. </w:t>
      </w:r>
      <w:r>
        <w:rPr>
          <w:color w:val="000000" w:themeColor="text1"/>
        </w:rPr>
        <w:t>Designing Research for Publication. Thousand Oaks, CA: Sage.</w:t>
      </w:r>
    </w:p>
    <w:p w14:paraId="3BF165EF" w14:textId="36E05898" w:rsidR="00D06C96" w:rsidRDefault="00D06C96" w:rsidP="00E23170">
      <w:pPr>
        <w:jc w:val="both"/>
        <w:rPr>
          <w:color w:val="000000" w:themeColor="text1"/>
        </w:rPr>
      </w:pPr>
    </w:p>
    <w:p w14:paraId="57B37FBB" w14:textId="1CF3D610" w:rsidR="00D06C96" w:rsidRDefault="00D06C96" w:rsidP="00E23170">
      <w:pPr>
        <w:jc w:val="both"/>
        <w:rPr>
          <w:color w:val="000000" w:themeColor="text1"/>
        </w:rPr>
      </w:pPr>
      <w:r>
        <w:rPr>
          <w:color w:val="000000" w:themeColor="text1"/>
        </w:rPr>
        <w:t>Leong, F, T, L., et al (2012). Handbook of Research Methods in Psychology, Vol 1. Washington DC: American Psychological Association.</w:t>
      </w:r>
    </w:p>
    <w:p w14:paraId="5167E29A" w14:textId="196D1007" w:rsidR="00DB2B7E" w:rsidRDefault="00DB2B7E" w:rsidP="00E23170">
      <w:pPr>
        <w:jc w:val="both"/>
        <w:rPr>
          <w:color w:val="000000" w:themeColor="text1"/>
        </w:rPr>
      </w:pPr>
    </w:p>
    <w:p w14:paraId="051A28EE" w14:textId="428B22ED" w:rsidR="005A6873" w:rsidRDefault="00DB2B7E" w:rsidP="00E23170">
      <w:pPr>
        <w:jc w:val="both"/>
        <w:rPr>
          <w:color w:val="000000" w:themeColor="text1"/>
        </w:rPr>
      </w:pPr>
      <w:r>
        <w:rPr>
          <w:color w:val="000000" w:themeColor="text1"/>
        </w:rPr>
        <w:t>Miller, B. (2010)</w:t>
      </w:r>
      <w:r w:rsidR="0018385F">
        <w:rPr>
          <w:color w:val="000000" w:themeColor="text1"/>
        </w:rPr>
        <w:t>.</w:t>
      </w:r>
      <w:r>
        <w:rPr>
          <w:color w:val="000000" w:themeColor="text1"/>
        </w:rPr>
        <w:t xml:space="preserve"> F</w:t>
      </w:r>
      <w:r w:rsidRPr="00DB2B7E">
        <w:rPr>
          <w:color w:val="000000" w:themeColor="text1"/>
        </w:rPr>
        <w:t>or the Faculty of Arts Teaching and Learning Committee</w:t>
      </w:r>
      <w:r>
        <w:rPr>
          <w:color w:val="000000" w:themeColor="text1"/>
        </w:rPr>
        <w:t xml:space="preserve">: </w:t>
      </w:r>
      <w:r w:rsidRPr="00DB2B7E">
        <w:rPr>
          <w:color w:val="000000" w:themeColor="text1"/>
        </w:rPr>
        <w:t>Brookfield's Four Lenses: Becoming a Critically Reflective Teacher</w:t>
      </w:r>
      <w:r>
        <w:rPr>
          <w:color w:val="000000" w:themeColor="text1"/>
        </w:rPr>
        <w:t>. Sydney:</w:t>
      </w:r>
      <w:r w:rsidRPr="00DB2B7E">
        <w:rPr>
          <w:color w:val="000000" w:themeColor="text1"/>
        </w:rPr>
        <w:t xml:space="preserve"> The University of Sydney</w:t>
      </w:r>
    </w:p>
    <w:p w14:paraId="13C997EE" w14:textId="77777777" w:rsidR="00DB2B7E" w:rsidRDefault="00DB2B7E" w:rsidP="00E23170">
      <w:pPr>
        <w:jc w:val="both"/>
        <w:rPr>
          <w:color w:val="000000" w:themeColor="text1"/>
        </w:rPr>
      </w:pPr>
    </w:p>
    <w:p w14:paraId="54BE618C" w14:textId="6EC7C57F" w:rsidR="005A6873" w:rsidRDefault="005A6873" w:rsidP="00E23170">
      <w:pPr>
        <w:jc w:val="both"/>
        <w:rPr>
          <w:color w:val="000000" w:themeColor="text1"/>
        </w:rPr>
      </w:pPr>
      <w:r>
        <w:rPr>
          <w:color w:val="000000" w:themeColor="text1"/>
        </w:rPr>
        <w:t>Shaughnessy, J J., Zechmeister, E B. and Zechmeister, J, S. (2003)</w:t>
      </w:r>
      <w:r w:rsidR="0018385F">
        <w:rPr>
          <w:color w:val="000000" w:themeColor="text1"/>
        </w:rPr>
        <w:t>.</w:t>
      </w:r>
      <w:r>
        <w:rPr>
          <w:color w:val="000000" w:themeColor="text1"/>
        </w:rPr>
        <w:t xml:space="preserve"> </w:t>
      </w:r>
      <w:r>
        <w:rPr>
          <w:i/>
          <w:iCs/>
          <w:color w:val="000000" w:themeColor="text1"/>
        </w:rPr>
        <w:t>Research Methods in Psychology</w:t>
      </w:r>
      <w:r>
        <w:rPr>
          <w:color w:val="000000" w:themeColor="text1"/>
        </w:rPr>
        <w:t xml:space="preserve"> (sixth edition). New York: McGraw-Hill</w:t>
      </w:r>
      <w:r w:rsidR="00D06C96">
        <w:rPr>
          <w:color w:val="000000" w:themeColor="text1"/>
        </w:rPr>
        <w:t>.</w:t>
      </w:r>
    </w:p>
    <w:p w14:paraId="4E7156FD" w14:textId="6D231022" w:rsidR="006B2EB4" w:rsidRDefault="006B2EB4" w:rsidP="00E23170">
      <w:pPr>
        <w:jc w:val="both"/>
        <w:rPr>
          <w:color w:val="000000" w:themeColor="text1"/>
        </w:rPr>
      </w:pPr>
    </w:p>
    <w:p w14:paraId="752EDB97" w14:textId="00F08C75" w:rsidR="006B2EB4" w:rsidRPr="005A6873" w:rsidRDefault="006B2EB4" w:rsidP="00E23170">
      <w:pPr>
        <w:jc w:val="both"/>
        <w:rPr>
          <w:color w:val="000000" w:themeColor="text1"/>
        </w:rPr>
      </w:pPr>
      <w:r>
        <w:rPr>
          <w:color w:val="000000" w:themeColor="text1"/>
        </w:rPr>
        <w:t>Shelton, L, G. (2018)</w:t>
      </w:r>
      <w:r w:rsidR="0018385F">
        <w:rPr>
          <w:color w:val="000000" w:themeColor="text1"/>
        </w:rPr>
        <w:t>.</w:t>
      </w:r>
      <w:r>
        <w:rPr>
          <w:color w:val="000000" w:themeColor="text1"/>
        </w:rPr>
        <w:t xml:space="preserve"> The Bronfenbrenner Primer: A guide to Develecology. New York: Routledge. </w:t>
      </w:r>
    </w:p>
    <w:p w14:paraId="1AFFD4D4" w14:textId="72615FCD" w:rsidR="00B0692F" w:rsidRDefault="00B0692F" w:rsidP="00E23170">
      <w:pPr>
        <w:jc w:val="both"/>
        <w:rPr>
          <w:color w:val="000000" w:themeColor="text1"/>
        </w:rPr>
      </w:pPr>
    </w:p>
    <w:p w14:paraId="1CA522CD" w14:textId="6C201FC6" w:rsidR="00B0692F" w:rsidRDefault="00B0692F" w:rsidP="00E23170">
      <w:pPr>
        <w:jc w:val="both"/>
        <w:rPr>
          <w:color w:val="000000" w:themeColor="text1"/>
        </w:rPr>
      </w:pPr>
      <w:r w:rsidRPr="00B0692F">
        <w:rPr>
          <w:color w:val="000000" w:themeColor="text1"/>
        </w:rPr>
        <w:t xml:space="preserve">Simpson, M., Tuson, J.A. and Education, I. (2003). Using observations in small-scale research: a beginner’s guide. Glasgow: Scottish Council for Research </w:t>
      </w:r>
      <w:r w:rsidR="00CA258B">
        <w:rPr>
          <w:color w:val="000000" w:themeColor="text1"/>
        </w:rPr>
        <w:t>i</w:t>
      </w:r>
      <w:r w:rsidRPr="00B0692F">
        <w:rPr>
          <w:color w:val="000000" w:themeColor="text1"/>
        </w:rPr>
        <w:t>n Education.</w:t>
      </w:r>
    </w:p>
    <w:p w14:paraId="276FE4A5" w14:textId="0AA34F35" w:rsidR="002A3F4B" w:rsidRDefault="002A3F4B" w:rsidP="00E23170">
      <w:pPr>
        <w:jc w:val="both"/>
        <w:rPr>
          <w:color w:val="000000" w:themeColor="text1"/>
        </w:rPr>
      </w:pPr>
    </w:p>
    <w:p w14:paraId="36225FBF" w14:textId="1886E8EF" w:rsidR="002A3F4B" w:rsidRPr="00424405" w:rsidRDefault="002A3F4B" w:rsidP="00E23170">
      <w:pPr>
        <w:jc w:val="both"/>
        <w:rPr>
          <w:color w:val="000000" w:themeColor="text1"/>
        </w:rPr>
      </w:pPr>
      <w:r w:rsidRPr="002A3F4B">
        <w:rPr>
          <w:color w:val="000000" w:themeColor="text1"/>
        </w:rPr>
        <w:t xml:space="preserve">Skinner, B., </w:t>
      </w:r>
      <w:r w:rsidR="0018385F">
        <w:rPr>
          <w:color w:val="000000" w:themeColor="text1"/>
        </w:rPr>
        <w:t>(</w:t>
      </w:r>
      <w:r w:rsidRPr="002A3F4B">
        <w:rPr>
          <w:color w:val="000000" w:themeColor="text1"/>
        </w:rPr>
        <w:t>1938</w:t>
      </w:r>
      <w:r w:rsidR="0018385F">
        <w:rPr>
          <w:color w:val="000000" w:themeColor="text1"/>
        </w:rPr>
        <w:t>)</w:t>
      </w:r>
      <w:r w:rsidRPr="002A3F4B">
        <w:rPr>
          <w:color w:val="000000" w:themeColor="text1"/>
        </w:rPr>
        <w:t>. The behaviour of Organisms. 1st ed. Massachusetts: D. Appleton &amp; Company.</w:t>
      </w:r>
    </w:p>
    <w:p w14:paraId="5DFB2FCC" w14:textId="77777777" w:rsidR="00E23170" w:rsidRPr="00E23170" w:rsidRDefault="00E23170" w:rsidP="00E23170">
      <w:pPr>
        <w:jc w:val="both"/>
        <w:rPr>
          <w:color w:val="000000" w:themeColor="text1"/>
        </w:rPr>
      </w:pPr>
    </w:p>
    <w:p w14:paraId="765F4379" w14:textId="60668320" w:rsidR="00963923" w:rsidRDefault="00963923" w:rsidP="00963923">
      <w:pPr>
        <w:jc w:val="both"/>
        <w:rPr>
          <w:color w:val="000000" w:themeColor="text1"/>
        </w:rPr>
      </w:pPr>
      <w:r w:rsidRPr="00963923">
        <w:rPr>
          <w:color w:val="000000" w:themeColor="text1"/>
        </w:rPr>
        <w:t xml:space="preserve">Successful Futures Looking at the Curriculum and Assessment Arrangements in Wales. (n.d.). [online] Available at: </w:t>
      </w:r>
      <w:hyperlink r:id="rId9" w:history="1">
        <w:r w:rsidRPr="00AB54F5">
          <w:rPr>
            <w:rStyle w:val="Hyperlink"/>
          </w:rPr>
          <w:t>https://gov.wales/sites/default/files/publications/2018-03/succesful-futures-a-summary-of-professor-graham-donaldsons-report.pdf</w:t>
        </w:r>
      </w:hyperlink>
      <w:r w:rsidRPr="00963923">
        <w:rPr>
          <w:color w:val="000000" w:themeColor="text1"/>
        </w:rPr>
        <w:t>.</w:t>
      </w:r>
    </w:p>
    <w:p w14:paraId="5B51362D" w14:textId="77777777" w:rsidR="009A519B" w:rsidRDefault="009A519B" w:rsidP="00963923">
      <w:pPr>
        <w:jc w:val="both"/>
        <w:rPr>
          <w:color w:val="000000" w:themeColor="text1"/>
        </w:rPr>
      </w:pPr>
    </w:p>
    <w:p w14:paraId="316493DF" w14:textId="62ACA1DF" w:rsidR="00A35999" w:rsidRDefault="00963923" w:rsidP="00E23170">
      <w:pPr>
        <w:jc w:val="both"/>
        <w:rPr>
          <w:color w:val="000000" w:themeColor="text1"/>
        </w:rPr>
      </w:pPr>
      <w:r w:rsidRPr="00963923">
        <w:rPr>
          <w:color w:val="000000" w:themeColor="text1"/>
        </w:rPr>
        <w:t>Tripp, D. (2012). Critical incidents in teaching: developing professional judgement. London; New York: Routledge.</w:t>
      </w:r>
    </w:p>
    <w:p w14:paraId="13CAC0F4" w14:textId="64591B6B" w:rsidR="009156F4" w:rsidRDefault="009156F4" w:rsidP="00E23170">
      <w:pPr>
        <w:jc w:val="both"/>
        <w:rPr>
          <w:color w:val="000000" w:themeColor="text1"/>
        </w:rPr>
      </w:pPr>
    </w:p>
    <w:p w14:paraId="497DBC5A" w14:textId="0AA2CFE6" w:rsidR="009156F4" w:rsidRDefault="009156F4" w:rsidP="00E23170">
      <w:pPr>
        <w:jc w:val="both"/>
        <w:rPr>
          <w:color w:val="000000" w:themeColor="text1"/>
        </w:rPr>
      </w:pPr>
      <w:r>
        <w:rPr>
          <w:color w:val="000000" w:themeColor="text1"/>
        </w:rPr>
        <w:t xml:space="preserve">Tudge, J, R, H., </w:t>
      </w:r>
      <w:proofErr w:type="spellStart"/>
      <w:r>
        <w:rPr>
          <w:color w:val="000000" w:themeColor="text1"/>
        </w:rPr>
        <w:t>Mercon</w:t>
      </w:r>
      <w:proofErr w:type="spellEnd"/>
      <w:r>
        <w:rPr>
          <w:color w:val="000000" w:themeColor="text1"/>
        </w:rPr>
        <w:t xml:space="preserve">-Vargas, E, A., Liang, Y., </w:t>
      </w:r>
      <w:proofErr w:type="spellStart"/>
      <w:r>
        <w:rPr>
          <w:color w:val="000000" w:themeColor="text1"/>
        </w:rPr>
        <w:t>Payir</w:t>
      </w:r>
      <w:proofErr w:type="spellEnd"/>
      <w:r>
        <w:rPr>
          <w:color w:val="000000" w:themeColor="text1"/>
        </w:rPr>
        <w:t>, A. (2017)</w:t>
      </w:r>
      <w:r w:rsidR="0018385F">
        <w:rPr>
          <w:color w:val="000000" w:themeColor="text1"/>
        </w:rPr>
        <w:t>.</w:t>
      </w:r>
      <w:r>
        <w:rPr>
          <w:color w:val="000000" w:themeColor="text1"/>
        </w:rPr>
        <w:t xml:space="preserve"> Theories of Early Childhood </w:t>
      </w:r>
      <w:r w:rsidR="002D4723">
        <w:rPr>
          <w:color w:val="000000" w:themeColor="text1"/>
        </w:rPr>
        <w:t xml:space="preserve">Education: </w:t>
      </w:r>
      <w:r w:rsidR="006B2EB4">
        <w:rPr>
          <w:color w:val="000000" w:themeColor="text1"/>
        </w:rPr>
        <w:t>Developments</w:t>
      </w:r>
      <w:r w:rsidR="002D4723">
        <w:rPr>
          <w:color w:val="000000" w:themeColor="text1"/>
        </w:rPr>
        <w:t>, Behaviourist and Critical. New York: Routledge.</w:t>
      </w:r>
    </w:p>
    <w:p w14:paraId="6E79F6F5" w14:textId="05FD66B2" w:rsidR="004F15E0" w:rsidRDefault="004F15E0" w:rsidP="00E23170">
      <w:pPr>
        <w:jc w:val="both"/>
        <w:rPr>
          <w:color w:val="000000" w:themeColor="text1"/>
        </w:rPr>
      </w:pPr>
    </w:p>
    <w:p w14:paraId="655973E8" w14:textId="7C22A914" w:rsidR="002A3F4B" w:rsidRDefault="002A3F4B" w:rsidP="00E23170">
      <w:pPr>
        <w:jc w:val="both"/>
        <w:rPr>
          <w:color w:val="000000" w:themeColor="text1"/>
        </w:rPr>
      </w:pPr>
      <w:r w:rsidRPr="002A3F4B">
        <w:rPr>
          <w:color w:val="000000" w:themeColor="text1"/>
        </w:rPr>
        <w:t xml:space="preserve">Watson, J., </w:t>
      </w:r>
      <w:r w:rsidR="0018385F">
        <w:rPr>
          <w:color w:val="000000" w:themeColor="text1"/>
        </w:rPr>
        <w:t>(</w:t>
      </w:r>
      <w:r w:rsidRPr="002A3F4B">
        <w:rPr>
          <w:color w:val="000000" w:themeColor="text1"/>
        </w:rPr>
        <w:t>1924</w:t>
      </w:r>
      <w:r w:rsidR="0018385F">
        <w:rPr>
          <w:color w:val="000000" w:themeColor="text1"/>
        </w:rPr>
        <w:t>)</w:t>
      </w:r>
      <w:r w:rsidRPr="002A3F4B">
        <w:rPr>
          <w:color w:val="000000" w:themeColor="text1"/>
        </w:rPr>
        <w:t xml:space="preserve">. The Battle of Behaviourism: An Exposition and an Exposure. 1st ed. New York: </w:t>
      </w:r>
      <w:r>
        <w:rPr>
          <w:color w:val="000000" w:themeColor="text1"/>
        </w:rPr>
        <w:t>A</w:t>
      </w:r>
      <w:r w:rsidRPr="002A3F4B">
        <w:rPr>
          <w:color w:val="000000" w:themeColor="text1"/>
        </w:rPr>
        <w:t>corn.</w:t>
      </w:r>
    </w:p>
    <w:p w14:paraId="40ADF1C0" w14:textId="77777777" w:rsidR="002A3F4B" w:rsidRDefault="002A3F4B" w:rsidP="00E23170">
      <w:pPr>
        <w:jc w:val="both"/>
        <w:rPr>
          <w:color w:val="000000" w:themeColor="text1"/>
        </w:rPr>
      </w:pPr>
    </w:p>
    <w:p w14:paraId="61ED2AB9" w14:textId="27490699" w:rsidR="004458A8" w:rsidRDefault="004458A8" w:rsidP="00E23170">
      <w:pPr>
        <w:jc w:val="both"/>
        <w:rPr>
          <w:color w:val="000000" w:themeColor="text1"/>
        </w:rPr>
      </w:pPr>
      <w:r>
        <w:rPr>
          <w:color w:val="000000" w:themeColor="text1"/>
        </w:rPr>
        <w:t>Wellington, J (2015)</w:t>
      </w:r>
      <w:r w:rsidR="0018385F">
        <w:rPr>
          <w:color w:val="000000" w:themeColor="text1"/>
        </w:rPr>
        <w:t>.</w:t>
      </w:r>
      <w:r>
        <w:rPr>
          <w:color w:val="000000" w:themeColor="text1"/>
        </w:rPr>
        <w:t xml:space="preserve"> </w:t>
      </w:r>
      <w:r>
        <w:rPr>
          <w:i/>
          <w:iCs/>
          <w:color w:val="000000" w:themeColor="text1"/>
        </w:rPr>
        <w:t>Educational Research</w:t>
      </w:r>
      <w:r>
        <w:rPr>
          <w:color w:val="000000" w:themeColor="text1"/>
        </w:rPr>
        <w:t xml:space="preserve"> (second edition). London: Bloomsbury Academic.</w:t>
      </w:r>
    </w:p>
    <w:p w14:paraId="112DB258" w14:textId="211F91CB" w:rsidR="00293D33" w:rsidRDefault="00293D33" w:rsidP="00E23170">
      <w:pPr>
        <w:jc w:val="both"/>
        <w:rPr>
          <w:color w:val="000000" w:themeColor="text1"/>
        </w:rPr>
      </w:pPr>
    </w:p>
    <w:p w14:paraId="0F35ABF1" w14:textId="378EE7DC" w:rsidR="00293D33" w:rsidRDefault="00293D33" w:rsidP="00293D33">
      <w:pPr>
        <w:rPr>
          <w:rFonts w:eastAsia="Times New Roman" w:cstheme="minorHAnsi"/>
          <w:color w:val="000000"/>
          <w:lang w:eastAsia="en-GB"/>
        </w:rPr>
      </w:pPr>
      <w:r w:rsidRPr="00293D33">
        <w:rPr>
          <w:rFonts w:eastAsia="Times New Roman" w:cstheme="minorHAnsi"/>
          <w:color w:val="000000"/>
          <w:lang w:eastAsia="en-GB"/>
        </w:rPr>
        <w:t>Yasnitsky, A.</w:t>
      </w:r>
      <w:r>
        <w:rPr>
          <w:rFonts w:eastAsia="Times New Roman" w:cstheme="minorHAnsi"/>
          <w:color w:val="000000"/>
          <w:lang w:eastAsia="en-GB"/>
        </w:rPr>
        <w:t xml:space="preserve"> (2014)</w:t>
      </w:r>
      <w:r w:rsidR="0018385F">
        <w:rPr>
          <w:rFonts w:eastAsia="Times New Roman" w:cstheme="minorHAnsi"/>
          <w:color w:val="000000"/>
          <w:lang w:eastAsia="en-GB"/>
        </w:rPr>
        <w:t>.</w:t>
      </w:r>
      <w:r>
        <w:rPr>
          <w:rFonts w:eastAsia="Times New Roman" w:cstheme="minorHAnsi"/>
          <w:color w:val="000000"/>
          <w:lang w:eastAsia="en-GB"/>
        </w:rPr>
        <w:t xml:space="preserve"> </w:t>
      </w:r>
      <w:r w:rsidRPr="00293D33">
        <w:rPr>
          <w:rFonts w:eastAsia="Times New Roman" w:cstheme="minorHAnsi"/>
          <w:color w:val="000000"/>
          <w:lang w:eastAsia="en-GB"/>
        </w:rPr>
        <w:t xml:space="preserve">Encyclopaedia of educational theory and philosophy. </w:t>
      </w:r>
      <w:r>
        <w:rPr>
          <w:rFonts w:eastAsia="Times New Roman" w:cstheme="minorHAnsi"/>
          <w:color w:val="000000"/>
          <w:lang w:eastAsia="en-GB"/>
        </w:rPr>
        <w:t xml:space="preserve">San Diego: </w:t>
      </w:r>
      <w:r w:rsidRPr="00293D33">
        <w:rPr>
          <w:rFonts w:eastAsia="Times New Roman" w:cstheme="minorHAnsi"/>
          <w:color w:val="000000"/>
          <w:lang w:eastAsia="en-GB"/>
        </w:rPr>
        <w:t>Sage Publications</w:t>
      </w:r>
      <w:r>
        <w:rPr>
          <w:rFonts w:eastAsia="Times New Roman" w:cstheme="minorHAnsi"/>
          <w:color w:val="000000"/>
          <w:lang w:eastAsia="en-GB"/>
        </w:rPr>
        <w:t xml:space="preserve">, </w:t>
      </w:r>
      <w:r w:rsidRPr="00293D33">
        <w:rPr>
          <w:rFonts w:eastAsia="Times New Roman" w:cstheme="minorHAnsi"/>
          <w:color w:val="000000"/>
          <w:lang w:eastAsia="en-GB"/>
        </w:rPr>
        <w:t>Thousand Oaks</w:t>
      </w:r>
    </w:p>
    <w:p w14:paraId="48BDA63F" w14:textId="77777777" w:rsidR="00C62797" w:rsidRPr="00293D33" w:rsidRDefault="00C62797" w:rsidP="00293D33">
      <w:pPr>
        <w:rPr>
          <w:rFonts w:eastAsia="Times New Roman" w:cstheme="minorHAnsi"/>
          <w:color w:val="000000"/>
          <w:lang w:eastAsia="en-GB"/>
        </w:rPr>
      </w:pPr>
    </w:p>
    <w:p w14:paraId="1911F75F" w14:textId="0C55E2F4" w:rsidR="00293D33" w:rsidRPr="00293D33" w:rsidRDefault="00293D33" w:rsidP="00293D33">
      <w:pPr>
        <w:rPr>
          <w:rFonts w:eastAsia="Times New Roman" w:cstheme="minorHAnsi"/>
          <w:color w:val="000000"/>
          <w:lang w:eastAsia="en-GB"/>
        </w:rPr>
      </w:pPr>
    </w:p>
    <w:p w14:paraId="614BC18A" w14:textId="77777777" w:rsidR="00293D33" w:rsidRPr="00293D33" w:rsidRDefault="00293D33" w:rsidP="00293D33">
      <w:pPr>
        <w:rPr>
          <w:rFonts w:ascii="ff1" w:eastAsia="Times New Roman" w:hAnsi="ff1" w:cs="Times New Roman"/>
          <w:color w:val="000000"/>
          <w:sz w:val="72"/>
          <w:szCs w:val="72"/>
          <w:lang w:eastAsia="en-GB"/>
        </w:rPr>
      </w:pPr>
      <w:r w:rsidRPr="00293D33">
        <w:rPr>
          <w:rFonts w:ascii="ff1" w:eastAsia="Times New Roman" w:hAnsi="ff1" w:cs="Times New Roman"/>
          <w:color w:val="000000"/>
          <w:sz w:val="72"/>
          <w:szCs w:val="72"/>
          <w:lang w:eastAsia="en-GB"/>
        </w:rPr>
        <w:t xml:space="preserve"> </w:t>
      </w:r>
    </w:p>
    <w:p w14:paraId="324CB6A8" w14:textId="77777777" w:rsidR="00293D33" w:rsidRPr="00293D33" w:rsidRDefault="00293D33" w:rsidP="00293D33">
      <w:pPr>
        <w:spacing w:line="0" w:lineRule="auto"/>
        <w:rPr>
          <w:rFonts w:ascii="ff4" w:eastAsia="Times New Roman" w:hAnsi="ff4" w:cs="Times New Roman"/>
          <w:color w:val="000000"/>
          <w:sz w:val="72"/>
          <w:szCs w:val="72"/>
          <w:lang w:eastAsia="en-GB"/>
        </w:rPr>
      </w:pPr>
      <w:r w:rsidRPr="00293D33">
        <w:rPr>
          <w:rFonts w:ascii="ff4" w:eastAsia="Times New Roman" w:hAnsi="ff4" w:cs="Times New Roman"/>
          <w:color w:val="000000"/>
          <w:sz w:val="72"/>
          <w:szCs w:val="72"/>
          <w:lang w:eastAsia="en-GB"/>
        </w:rPr>
        <w:t>(b) the activities of his first, “instrumental period” of 1920s, and (c) the</w:t>
      </w:r>
      <w:r w:rsidRPr="00293D33">
        <w:rPr>
          <w:rFonts w:ascii="ff1" w:eastAsia="Times New Roman" w:hAnsi="ff1" w:cs="Times New Roman"/>
          <w:color w:val="000000"/>
          <w:sz w:val="72"/>
          <w:szCs w:val="72"/>
          <w:lang w:eastAsia="en-GB"/>
        </w:rPr>
        <w:t xml:space="preserve"> dramatic </w:t>
      </w:r>
      <w:r w:rsidRPr="00293D33">
        <w:rPr>
          <w:rFonts w:ascii="ff4" w:eastAsia="Times New Roman" w:hAnsi="ff4" w:cs="Times New Roman"/>
          <w:color w:val="000000"/>
          <w:sz w:val="72"/>
          <w:szCs w:val="72"/>
          <w:lang w:eastAsia="en-GB"/>
        </w:rPr>
        <w:t>“</w:t>
      </w:r>
      <w:proofErr w:type="spellStart"/>
      <w:r w:rsidRPr="00293D33">
        <w:rPr>
          <w:rFonts w:ascii="ff4" w:eastAsia="Times New Roman" w:hAnsi="ff4" w:cs="Times New Roman"/>
          <w:color w:val="000000"/>
          <w:sz w:val="72"/>
          <w:szCs w:val="72"/>
          <w:lang w:eastAsia="en-GB"/>
        </w:rPr>
        <w:t>holi</w:t>
      </w:r>
      <w:proofErr w:type="spellEnd"/>
    </w:p>
    <w:p w14:paraId="5328D896" w14:textId="77777777" w:rsidR="00293D33" w:rsidRPr="004458A8" w:rsidRDefault="00293D33" w:rsidP="00E23170">
      <w:pPr>
        <w:jc w:val="both"/>
        <w:rPr>
          <w:color w:val="000000" w:themeColor="text1"/>
        </w:rPr>
      </w:pPr>
    </w:p>
    <w:sectPr w:rsidR="00293D33" w:rsidRPr="004458A8">
      <w:headerReference w:type="even" r:id="rId10"/>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B0D572" w14:textId="77777777" w:rsidR="00981E88" w:rsidRDefault="00981E88" w:rsidP="00457159">
      <w:r>
        <w:separator/>
      </w:r>
    </w:p>
  </w:endnote>
  <w:endnote w:type="continuationSeparator" w:id="0">
    <w:p w14:paraId="4D1E4412" w14:textId="77777777" w:rsidR="00981E88" w:rsidRDefault="00981E88" w:rsidP="004571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ff1">
    <w:altName w:val="Cambria"/>
    <w:panose1 w:val="020B0604020202020204"/>
    <w:charset w:val="00"/>
    <w:family w:val="roman"/>
    <w:notTrueType/>
    <w:pitch w:val="default"/>
  </w:font>
  <w:font w:name="ff4">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9476886"/>
      <w:docPartObj>
        <w:docPartGallery w:val="Page Numbers (Bottom of Page)"/>
        <w:docPartUnique/>
      </w:docPartObj>
    </w:sdtPr>
    <w:sdtContent>
      <w:p w14:paraId="76618343" w14:textId="0AE44797" w:rsidR="00BE22B6" w:rsidRDefault="00BE22B6" w:rsidP="00FC38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89C544" w14:textId="77777777" w:rsidR="00BE22B6" w:rsidRDefault="00BE22B6" w:rsidP="00FC38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41612533"/>
      <w:docPartObj>
        <w:docPartGallery w:val="Page Numbers (Bottom of Page)"/>
        <w:docPartUnique/>
      </w:docPartObj>
    </w:sdtPr>
    <w:sdtContent>
      <w:p w14:paraId="347146F6" w14:textId="4CF9E71D" w:rsidR="00FC3814" w:rsidRDefault="00FC3814" w:rsidP="00AB54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26</w:t>
        </w:r>
        <w:r>
          <w:rPr>
            <w:rStyle w:val="PageNumber"/>
          </w:rPr>
          <w:fldChar w:fldCharType="end"/>
        </w:r>
      </w:p>
    </w:sdtContent>
  </w:sdt>
  <w:p w14:paraId="63F48562" w14:textId="77777777" w:rsidR="00BE22B6" w:rsidRDefault="00BE22B6" w:rsidP="00FC38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3A9ED0" w14:textId="77777777" w:rsidR="00981E88" w:rsidRDefault="00981E88" w:rsidP="00457159">
      <w:r>
        <w:separator/>
      </w:r>
    </w:p>
  </w:footnote>
  <w:footnote w:type="continuationSeparator" w:id="0">
    <w:p w14:paraId="70922892" w14:textId="77777777" w:rsidR="00981E88" w:rsidRDefault="00981E88" w:rsidP="004571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8446685"/>
      <w:docPartObj>
        <w:docPartGallery w:val="Page Numbers (Top of Page)"/>
        <w:docPartUnique/>
      </w:docPartObj>
    </w:sdtPr>
    <w:sdtEndPr>
      <w:rPr>
        <w:rStyle w:val="PageNumber"/>
      </w:rPr>
    </w:sdtEndPr>
    <w:sdtContent>
      <w:p w14:paraId="727790C7" w14:textId="6AA56CE6" w:rsidR="00EF48DC" w:rsidRDefault="00EF48DC" w:rsidP="00FC381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53685000"/>
      <w:docPartObj>
        <w:docPartGallery w:val="Page Numbers (Top of Page)"/>
        <w:docPartUnique/>
      </w:docPartObj>
    </w:sdtPr>
    <w:sdtEndPr>
      <w:rPr>
        <w:rStyle w:val="PageNumber"/>
      </w:rPr>
    </w:sdtEndPr>
    <w:sdtContent>
      <w:p w14:paraId="53D6AB64" w14:textId="7CB92D87" w:rsidR="00EF48DC" w:rsidRDefault="00EF48DC" w:rsidP="00FC3814">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DF4280" w14:textId="77777777" w:rsidR="00EF48DC" w:rsidRDefault="00EF48DC" w:rsidP="00FC3814">
    <w:pPr>
      <w:pStyle w:val="Header"/>
      <w:ind w:right="360"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D1936" w14:textId="541CAA2D" w:rsidR="00EF48DC" w:rsidRDefault="00EF48DC" w:rsidP="00FC3814">
    <w:pPr>
      <w:pStyle w:val="Header"/>
      <w:framePr w:wrap="none" w:vAnchor="text" w:hAnchor="margin" w:xAlign="right" w:y="1"/>
      <w:ind w:right="360" w:firstLine="360"/>
      <w:rPr>
        <w:rStyle w:val="PageNumber"/>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012C4E"/>
    <w:multiLevelType w:val="hybridMultilevel"/>
    <w:tmpl w:val="AA2E5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65A9D"/>
    <w:multiLevelType w:val="hybridMultilevel"/>
    <w:tmpl w:val="FC0855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999"/>
    <w:rsid w:val="0001485E"/>
    <w:rsid w:val="000238E3"/>
    <w:rsid w:val="00027D9F"/>
    <w:rsid w:val="00032FF6"/>
    <w:rsid w:val="00044F97"/>
    <w:rsid w:val="00072EA7"/>
    <w:rsid w:val="00076B24"/>
    <w:rsid w:val="000B74CC"/>
    <w:rsid w:val="000E2A38"/>
    <w:rsid w:val="00101744"/>
    <w:rsid w:val="00116249"/>
    <w:rsid w:val="00120950"/>
    <w:rsid w:val="00122D17"/>
    <w:rsid w:val="0014377E"/>
    <w:rsid w:val="00144DC7"/>
    <w:rsid w:val="0018385F"/>
    <w:rsid w:val="001B02A5"/>
    <w:rsid w:val="001D3C67"/>
    <w:rsid w:val="001E59F4"/>
    <w:rsid w:val="002828C3"/>
    <w:rsid w:val="00286BD8"/>
    <w:rsid w:val="00293D33"/>
    <w:rsid w:val="002A3F4B"/>
    <w:rsid w:val="002B0097"/>
    <w:rsid w:val="002B02D5"/>
    <w:rsid w:val="002B493C"/>
    <w:rsid w:val="002B54AF"/>
    <w:rsid w:val="002C0B1D"/>
    <w:rsid w:val="002D4723"/>
    <w:rsid w:val="00305D98"/>
    <w:rsid w:val="003101F8"/>
    <w:rsid w:val="003161FC"/>
    <w:rsid w:val="00331CCB"/>
    <w:rsid w:val="00366F89"/>
    <w:rsid w:val="00397F79"/>
    <w:rsid w:val="003A3DC3"/>
    <w:rsid w:val="003C7864"/>
    <w:rsid w:val="003D3C16"/>
    <w:rsid w:val="003D47EE"/>
    <w:rsid w:val="003D5146"/>
    <w:rsid w:val="004205AE"/>
    <w:rsid w:val="00423A14"/>
    <w:rsid w:val="00424405"/>
    <w:rsid w:val="00427EF3"/>
    <w:rsid w:val="00435D86"/>
    <w:rsid w:val="004458A8"/>
    <w:rsid w:val="0045575E"/>
    <w:rsid w:val="00457159"/>
    <w:rsid w:val="004659CE"/>
    <w:rsid w:val="004728F8"/>
    <w:rsid w:val="004C6E2B"/>
    <w:rsid w:val="004C7498"/>
    <w:rsid w:val="004E7356"/>
    <w:rsid w:val="004E76C5"/>
    <w:rsid w:val="004F15E0"/>
    <w:rsid w:val="00512E39"/>
    <w:rsid w:val="00586695"/>
    <w:rsid w:val="0059201F"/>
    <w:rsid w:val="00596622"/>
    <w:rsid w:val="00597990"/>
    <w:rsid w:val="005A6873"/>
    <w:rsid w:val="00612349"/>
    <w:rsid w:val="00612C5D"/>
    <w:rsid w:val="006179E9"/>
    <w:rsid w:val="006443B6"/>
    <w:rsid w:val="006B2EB4"/>
    <w:rsid w:val="006C756F"/>
    <w:rsid w:val="00721137"/>
    <w:rsid w:val="0073227B"/>
    <w:rsid w:val="00740BE5"/>
    <w:rsid w:val="00755EE7"/>
    <w:rsid w:val="007747B3"/>
    <w:rsid w:val="007C10C8"/>
    <w:rsid w:val="007C2615"/>
    <w:rsid w:val="007E3FA7"/>
    <w:rsid w:val="0082678F"/>
    <w:rsid w:val="008330A6"/>
    <w:rsid w:val="00837D34"/>
    <w:rsid w:val="00850054"/>
    <w:rsid w:val="0087292C"/>
    <w:rsid w:val="008A5B89"/>
    <w:rsid w:val="008A5D13"/>
    <w:rsid w:val="008B1932"/>
    <w:rsid w:val="008B6B19"/>
    <w:rsid w:val="008D49D6"/>
    <w:rsid w:val="00902C94"/>
    <w:rsid w:val="009156F4"/>
    <w:rsid w:val="0092220A"/>
    <w:rsid w:val="00930133"/>
    <w:rsid w:val="009328B3"/>
    <w:rsid w:val="00951EA3"/>
    <w:rsid w:val="00960F87"/>
    <w:rsid w:val="00961087"/>
    <w:rsid w:val="00963923"/>
    <w:rsid w:val="00981E88"/>
    <w:rsid w:val="009A519B"/>
    <w:rsid w:val="009B015D"/>
    <w:rsid w:val="009F4A11"/>
    <w:rsid w:val="00A35999"/>
    <w:rsid w:val="00A53F99"/>
    <w:rsid w:val="00A57435"/>
    <w:rsid w:val="00A87A30"/>
    <w:rsid w:val="00A92475"/>
    <w:rsid w:val="00AA16B9"/>
    <w:rsid w:val="00AC72C2"/>
    <w:rsid w:val="00AD0824"/>
    <w:rsid w:val="00B0692F"/>
    <w:rsid w:val="00B46309"/>
    <w:rsid w:val="00B52C75"/>
    <w:rsid w:val="00B55504"/>
    <w:rsid w:val="00B748E2"/>
    <w:rsid w:val="00BA2A1E"/>
    <w:rsid w:val="00BC3950"/>
    <w:rsid w:val="00BC7C4E"/>
    <w:rsid w:val="00BE22B6"/>
    <w:rsid w:val="00BF781D"/>
    <w:rsid w:val="00C2066C"/>
    <w:rsid w:val="00C40C35"/>
    <w:rsid w:val="00C56C88"/>
    <w:rsid w:val="00C62797"/>
    <w:rsid w:val="00C91D1B"/>
    <w:rsid w:val="00C95D0D"/>
    <w:rsid w:val="00CA258B"/>
    <w:rsid w:val="00CB53EE"/>
    <w:rsid w:val="00CD01B6"/>
    <w:rsid w:val="00CD36C8"/>
    <w:rsid w:val="00CD6F39"/>
    <w:rsid w:val="00D06C96"/>
    <w:rsid w:val="00D368BD"/>
    <w:rsid w:val="00D6636D"/>
    <w:rsid w:val="00DA26AE"/>
    <w:rsid w:val="00DA6A38"/>
    <w:rsid w:val="00DA7B33"/>
    <w:rsid w:val="00DB2B7E"/>
    <w:rsid w:val="00E06452"/>
    <w:rsid w:val="00E1659B"/>
    <w:rsid w:val="00E23170"/>
    <w:rsid w:val="00E40061"/>
    <w:rsid w:val="00EC557A"/>
    <w:rsid w:val="00ED31DE"/>
    <w:rsid w:val="00EE3D2B"/>
    <w:rsid w:val="00EF48DC"/>
    <w:rsid w:val="00F24914"/>
    <w:rsid w:val="00F65D68"/>
    <w:rsid w:val="00FB021F"/>
    <w:rsid w:val="00FB7A9F"/>
    <w:rsid w:val="00FC3814"/>
    <w:rsid w:val="00FC41B6"/>
    <w:rsid w:val="00FD5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E7973"/>
  <w15:chartTrackingRefBased/>
  <w15:docId w15:val="{646B6F05-CB96-F34B-9AA7-F2B8DB35E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5999"/>
    <w:pPr>
      <w:ind w:left="720"/>
      <w:contextualSpacing/>
    </w:pPr>
  </w:style>
  <w:style w:type="paragraph" w:styleId="NormalWeb">
    <w:name w:val="Normal (Web)"/>
    <w:basedOn w:val="Normal"/>
    <w:uiPriority w:val="99"/>
    <w:semiHidden/>
    <w:unhideWhenUsed/>
    <w:rsid w:val="001E59F4"/>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457159"/>
    <w:pPr>
      <w:tabs>
        <w:tab w:val="center" w:pos="4513"/>
        <w:tab w:val="right" w:pos="9026"/>
      </w:tabs>
    </w:pPr>
  </w:style>
  <w:style w:type="character" w:customStyle="1" w:styleId="HeaderChar">
    <w:name w:val="Header Char"/>
    <w:basedOn w:val="DefaultParagraphFont"/>
    <w:link w:val="Header"/>
    <w:uiPriority w:val="99"/>
    <w:rsid w:val="00457159"/>
  </w:style>
  <w:style w:type="paragraph" w:styleId="Footer">
    <w:name w:val="footer"/>
    <w:basedOn w:val="Normal"/>
    <w:link w:val="FooterChar"/>
    <w:uiPriority w:val="99"/>
    <w:unhideWhenUsed/>
    <w:rsid w:val="00457159"/>
    <w:pPr>
      <w:tabs>
        <w:tab w:val="center" w:pos="4513"/>
        <w:tab w:val="right" w:pos="9026"/>
      </w:tabs>
    </w:pPr>
  </w:style>
  <w:style w:type="character" w:customStyle="1" w:styleId="FooterChar">
    <w:name w:val="Footer Char"/>
    <w:basedOn w:val="DefaultParagraphFont"/>
    <w:link w:val="Footer"/>
    <w:uiPriority w:val="99"/>
    <w:rsid w:val="00457159"/>
  </w:style>
  <w:style w:type="character" w:styleId="PageNumber">
    <w:name w:val="page number"/>
    <w:basedOn w:val="DefaultParagraphFont"/>
    <w:uiPriority w:val="99"/>
    <w:semiHidden/>
    <w:unhideWhenUsed/>
    <w:rsid w:val="00457159"/>
  </w:style>
  <w:style w:type="character" w:customStyle="1" w:styleId="apple-converted-space">
    <w:name w:val="apple-converted-space"/>
    <w:basedOn w:val="DefaultParagraphFont"/>
    <w:rsid w:val="00A92475"/>
  </w:style>
  <w:style w:type="character" w:styleId="Hyperlink">
    <w:name w:val="Hyperlink"/>
    <w:basedOn w:val="DefaultParagraphFont"/>
    <w:uiPriority w:val="99"/>
    <w:unhideWhenUsed/>
    <w:rsid w:val="00963923"/>
    <w:rPr>
      <w:color w:val="0563C1" w:themeColor="hyperlink"/>
      <w:u w:val="single"/>
    </w:rPr>
  </w:style>
  <w:style w:type="character" w:styleId="UnresolvedMention">
    <w:name w:val="Unresolved Mention"/>
    <w:basedOn w:val="DefaultParagraphFont"/>
    <w:uiPriority w:val="99"/>
    <w:semiHidden/>
    <w:unhideWhenUsed/>
    <w:rsid w:val="00963923"/>
    <w:rPr>
      <w:color w:val="605E5C"/>
      <w:shd w:val="clear" w:color="auto" w:fill="E1DFDD"/>
    </w:rPr>
  </w:style>
  <w:style w:type="table" w:styleId="TableGrid">
    <w:name w:val="Table Grid"/>
    <w:basedOn w:val="TableNormal"/>
    <w:uiPriority w:val="39"/>
    <w:rsid w:val="00397F7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f2">
    <w:name w:val="ff2"/>
    <w:basedOn w:val="DefaultParagraphFont"/>
    <w:rsid w:val="00293D33"/>
  </w:style>
  <w:style w:type="character" w:customStyle="1" w:styleId="ff1">
    <w:name w:val="ff1"/>
    <w:basedOn w:val="DefaultParagraphFont"/>
    <w:rsid w:val="00293D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847823">
      <w:bodyDiv w:val="1"/>
      <w:marLeft w:val="0"/>
      <w:marRight w:val="0"/>
      <w:marTop w:val="0"/>
      <w:marBottom w:val="0"/>
      <w:divBdr>
        <w:top w:val="none" w:sz="0" w:space="0" w:color="auto"/>
        <w:left w:val="none" w:sz="0" w:space="0" w:color="auto"/>
        <w:bottom w:val="none" w:sz="0" w:space="0" w:color="auto"/>
        <w:right w:val="none" w:sz="0" w:space="0" w:color="auto"/>
      </w:divBdr>
      <w:divsChild>
        <w:div w:id="389230419">
          <w:marLeft w:val="0"/>
          <w:marRight w:val="0"/>
          <w:marTop w:val="0"/>
          <w:marBottom w:val="0"/>
          <w:divBdr>
            <w:top w:val="none" w:sz="0" w:space="0" w:color="auto"/>
            <w:left w:val="none" w:sz="0" w:space="0" w:color="auto"/>
            <w:bottom w:val="none" w:sz="0" w:space="0" w:color="auto"/>
            <w:right w:val="none" w:sz="0" w:space="0" w:color="auto"/>
          </w:divBdr>
          <w:divsChild>
            <w:div w:id="1334842019">
              <w:marLeft w:val="0"/>
              <w:marRight w:val="0"/>
              <w:marTop w:val="0"/>
              <w:marBottom w:val="0"/>
              <w:divBdr>
                <w:top w:val="none" w:sz="0" w:space="0" w:color="auto"/>
                <w:left w:val="none" w:sz="0" w:space="0" w:color="auto"/>
                <w:bottom w:val="none" w:sz="0" w:space="0" w:color="auto"/>
                <w:right w:val="none" w:sz="0" w:space="0" w:color="auto"/>
              </w:divBdr>
              <w:divsChild>
                <w:div w:id="23555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946714">
      <w:bodyDiv w:val="1"/>
      <w:marLeft w:val="0"/>
      <w:marRight w:val="0"/>
      <w:marTop w:val="0"/>
      <w:marBottom w:val="0"/>
      <w:divBdr>
        <w:top w:val="none" w:sz="0" w:space="0" w:color="auto"/>
        <w:left w:val="none" w:sz="0" w:space="0" w:color="auto"/>
        <w:bottom w:val="none" w:sz="0" w:space="0" w:color="auto"/>
        <w:right w:val="none" w:sz="0" w:space="0" w:color="auto"/>
      </w:divBdr>
    </w:div>
    <w:div w:id="419835494">
      <w:bodyDiv w:val="1"/>
      <w:marLeft w:val="0"/>
      <w:marRight w:val="0"/>
      <w:marTop w:val="0"/>
      <w:marBottom w:val="0"/>
      <w:divBdr>
        <w:top w:val="none" w:sz="0" w:space="0" w:color="auto"/>
        <w:left w:val="none" w:sz="0" w:space="0" w:color="auto"/>
        <w:bottom w:val="none" w:sz="0" w:space="0" w:color="auto"/>
        <w:right w:val="none" w:sz="0" w:space="0" w:color="auto"/>
      </w:divBdr>
      <w:divsChild>
        <w:div w:id="1806463415">
          <w:marLeft w:val="0"/>
          <w:marRight w:val="0"/>
          <w:marTop w:val="0"/>
          <w:marBottom w:val="0"/>
          <w:divBdr>
            <w:top w:val="none" w:sz="0" w:space="0" w:color="auto"/>
            <w:left w:val="none" w:sz="0" w:space="0" w:color="auto"/>
            <w:bottom w:val="none" w:sz="0" w:space="0" w:color="auto"/>
            <w:right w:val="none" w:sz="0" w:space="0" w:color="auto"/>
          </w:divBdr>
          <w:divsChild>
            <w:div w:id="202602073">
              <w:marLeft w:val="0"/>
              <w:marRight w:val="0"/>
              <w:marTop w:val="0"/>
              <w:marBottom w:val="0"/>
              <w:divBdr>
                <w:top w:val="none" w:sz="0" w:space="0" w:color="auto"/>
                <w:left w:val="none" w:sz="0" w:space="0" w:color="auto"/>
                <w:bottom w:val="none" w:sz="0" w:space="0" w:color="auto"/>
                <w:right w:val="none" w:sz="0" w:space="0" w:color="auto"/>
              </w:divBdr>
              <w:divsChild>
                <w:div w:id="209808695">
                  <w:marLeft w:val="0"/>
                  <w:marRight w:val="0"/>
                  <w:marTop w:val="0"/>
                  <w:marBottom w:val="0"/>
                  <w:divBdr>
                    <w:top w:val="none" w:sz="0" w:space="0" w:color="auto"/>
                    <w:left w:val="none" w:sz="0" w:space="0" w:color="auto"/>
                    <w:bottom w:val="none" w:sz="0" w:space="0" w:color="auto"/>
                    <w:right w:val="none" w:sz="0" w:space="0" w:color="auto"/>
                  </w:divBdr>
                  <w:divsChild>
                    <w:div w:id="182176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403735">
      <w:bodyDiv w:val="1"/>
      <w:marLeft w:val="0"/>
      <w:marRight w:val="0"/>
      <w:marTop w:val="0"/>
      <w:marBottom w:val="0"/>
      <w:divBdr>
        <w:top w:val="none" w:sz="0" w:space="0" w:color="auto"/>
        <w:left w:val="none" w:sz="0" w:space="0" w:color="auto"/>
        <w:bottom w:val="none" w:sz="0" w:space="0" w:color="auto"/>
        <w:right w:val="none" w:sz="0" w:space="0" w:color="auto"/>
      </w:divBdr>
      <w:divsChild>
        <w:div w:id="1798403698">
          <w:marLeft w:val="0"/>
          <w:marRight w:val="0"/>
          <w:marTop w:val="0"/>
          <w:marBottom w:val="0"/>
          <w:divBdr>
            <w:top w:val="none" w:sz="0" w:space="0" w:color="auto"/>
            <w:left w:val="none" w:sz="0" w:space="0" w:color="auto"/>
            <w:bottom w:val="none" w:sz="0" w:space="0" w:color="auto"/>
            <w:right w:val="none" w:sz="0" w:space="0" w:color="auto"/>
          </w:divBdr>
          <w:divsChild>
            <w:div w:id="1133136831">
              <w:marLeft w:val="0"/>
              <w:marRight w:val="0"/>
              <w:marTop w:val="0"/>
              <w:marBottom w:val="0"/>
              <w:divBdr>
                <w:top w:val="none" w:sz="0" w:space="0" w:color="auto"/>
                <w:left w:val="none" w:sz="0" w:space="0" w:color="auto"/>
                <w:bottom w:val="none" w:sz="0" w:space="0" w:color="auto"/>
                <w:right w:val="none" w:sz="0" w:space="0" w:color="auto"/>
              </w:divBdr>
              <w:divsChild>
                <w:div w:id="490753321">
                  <w:marLeft w:val="0"/>
                  <w:marRight w:val="0"/>
                  <w:marTop w:val="0"/>
                  <w:marBottom w:val="0"/>
                  <w:divBdr>
                    <w:top w:val="none" w:sz="0" w:space="0" w:color="auto"/>
                    <w:left w:val="none" w:sz="0" w:space="0" w:color="auto"/>
                    <w:bottom w:val="none" w:sz="0" w:space="0" w:color="auto"/>
                    <w:right w:val="none" w:sz="0" w:space="0" w:color="auto"/>
                  </w:divBdr>
                  <w:divsChild>
                    <w:div w:id="280960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277641">
      <w:bodyDiv w:val="1"/>
      <w:marLeft w:val="0"/>
      <w:marRight w:val="0"/>
      <w:marTop w:val="0"/>
      <w:marBottom w:val="0"/>
      <w:divBdr>
        <w:top w:val="none" w:sz="0" w:space="0" w:color="auto"/>
        <w:left w:val="none" w:sz="0" w:space="0" w:color="auto"/>
        <w:bottom w:val="none" w:sz="0" w:space="0" w:color="auto"/>
        <w:right w:val="none" w:sz="0" w:space="0" w:color="auto"/>
      </w:divBdr>
      <w:divsChild>
        <w:div w:id="331375810">
          <w:marLeft w:val="0"/>
          <w:marRight w:val="0"/>
          <w:marTop w:val="0"/>
          <w:marBottom w:val="0"/>
          <w:divBdr>
            <w:top w:val="none" w:sz="0" w:space="0" w:color="auto"/>
            <w:left w:val="none" w:sz="0" w:space="0" w:color="auto"/>
            <w:bottom w:val="none" w:sz="0" w:space="0" w:color="auto"/>
            <w:right w:val="none" w:sz="0" w:space="0" w:color="auto"/>
          </w:divBdr>
          <w:divsChild>
            <w:div w:id="561991669">
              <w:marLeft w:val="0"/>
              <w:marRight w:val="0"/>
              <w:marTop w:val="0"/>
              <w:marBottom w:val="0"/>
              <w:divBdr>
                <w:top w:val="none" w:sz="0" w:space="0" w:color="auto"/>
                <w:left w:val="none" w:sz="0" w:space="0" w:color="auto"/>
                <w:bottom w:val="none" w:sz="0" w:space="0" w:color="auto"/>
                <w:right w:val="none" w:sz="0" w:space="0" w:color="auto"/>
              </w:divBdr>
              <w:divsChild>
                <w:div w:id="989752548">
                  <w:marLeft w:val="0"/>
                  <w:marRight w:val="0"/>
                  <w:marTop w:val="0"/>
                  <w:marBottom w:val="0"/>
                  <w:divBdr>
                    <w:top w:val="none" w:sz="0" w:space="0" w:color="auto"/>
                    <w:left w:val="none" w:sz="0" w:space="0" w:color="auto"/>
                    <w:bottom w:val="none" w:sz="0" w:space="0" w:color="auto"/>
                    <w:right w:val="none" w:sz="0" w:space="0" w:color="auto"/>
                  </w:divBdr>
                  <w:divsChild>
                    <w:div w:id="143833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999370">
      <w:bodyDiv w:val="1"/>
      <w:marLeft w:val="0"/>
      <w:marRight w:val="0"/>
      <w:marTop w:val="0"/>
      <w:marBottom w:val="0"/>
      <w:divBdr>
        <w:top w:val="none" w:sz="0" w:space="0" w:color="auto"/>
        <w:left w:val="none" w:sz="0" w:space="0" w:color="auto"/>
        <w:bottom w:val="none" w:sz="0" w:space="0" w:color="auto"/>
        <w:right w:val="none" w:sz="0" w:space="0" w:color="auto"/>
      </w:divBdr>
    </w:div>
    <w:div w:id="547648371">
      <w:bodyDiv w:val="1"/>
      <w:marLeft w:val="0"/>
      <w:marRight w:val="0"/>
      <w:marTop w:val="0"/>
      <w:marBottom w:val="0"/>
      <w:divBdr>
        <w:top w:val="none" w:sz="0" w:space="0" w:color="auto"/>
        <w:left w:val="none" w:sz="0" w:space="0" w:color="auto"/>
        <w:bottom w:val="none" w:sz="0" w:space="0" w:color="auto"/>
        <w:right w:val="none" w:sz="0" w:space="0" w:color="auto"/>
      </w:divBdr>
      <w:divsChild>
        <w:div w:id="2132048258">
          <w:marLeft w:val="0"/>
          <w:marRight w:val="0"/>
          <w:marTop w:val="0"/>
          <w:marBottom w:val="0"/>
          <w:divBdr>
            <w:top w:val="none" w:sz="0" w:space="0" w:color="auto"/>
            <w:left w:val="none" w:sz="0" w:space="0" w:color="auto"/>
            <w:bottom w:val="none" w:sz="0" w:space="0" w:color="auto"/>
            <w:right w:val="none" w:sz="0" w:space="0" w:color="auto"/>
          </w:divBdr>
          <w:divsChild>
            <w:div w:id="2038890703">
              <w:marLeft w:val="0"/>
              <w:marRight w:val="0"/>
              <w:marTop w:val="0"/>
              <w:marBottom w:val="0"/>
              <w:divBdr>
                <w:top w:val="none" w:sz="0" w:space="0" w:color="auto"/>
                <w:left w:val="none" w:sz="0" w:space="0" w:color="auto"/>
                <w:bottom w:val="none" w:sz="0" w:space="0" w:color="auto"/>
                <w:right w:val="none" w:sz="0" w:space="0" w:color="auto"/>
              </w:divBdr>
              <w:divsChild>
                <w:div w:id="211662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872956">
      <w:bodyDiv w:val="1"/>
      <w:marLeft w:val="0"/>
      <w:marRight w:val="0"/>
      <w:marTop w:val="0"/>
      <w:marBottom w:val="0"/>
      <w:divBdr>
        <w:top w:val="none" w:sz="0" w:space="0" w:color="auto"/>
        <w:left w:val="none" w:sz="0" w:space="0" w:color="auto"/>
        <w:bottom w:val="none" w:sz="0" w:space="0" w:color="auto"/>
        <w:right w:val="none" w:sz="0" w:space="0" w:color="auto"/>
      </w:divBdr>
    </w:div>
    <w:div w:id="613944969">
      <w:bodyDiv w:val="1"/>
      <w:marLeft w:val="0"/>
      <w:marRight w:val="0"/>
      <w:marTop w:val="0"/>
      <w:marBottom w:val="0"/>
      <w:divBdr>
        <w:top w:val="none" w:sz="0" w:space="0" w:color="auto"/>
        <w:left w:val="none" w:sz="0" w:space="0" w:color="auto"/>
        <w:bottom w:val="none" w:sz="0" w:space="0" w:color="auto"/>
        <w:right w:val="none" w:sz="0" w:space="0" w:color="auto"/>
      </w:divBdr>
    </w:div>
    <w:div w:id="618922033">
      <w:bodyDiv w:val="1"/>
      <w:marLeft w:val="0"/>
      <w:marRight w:val="0"/>
      <w:marTop w:val="0"/>
      <w:marBottom w:val="0"/>
      <w:divBdr>
        <w:top w:val="none" w:sz="0" w:space="0" w:color="auto"/>
        <w:left w:val="none" w:sz="0" w:space="0" w:color="auto"/>
        <w:bottom w:val="none" w:sz="0" w:space="0" w:color="auto"/>
        <w:right w:val="none" w:sz="0" w:space="0" w:color="auto"/>
      </w:divBdr>
    </w:div>
    <w:div w:id="669405769">
      <w:bodyDiv w:val="1"/>
      <w:marLeft w:val="0"/>
      <w:marRight w:val="0"/>
      <w:marTop w:val="0"/>
      <w:marBottom w:val="0"/>
      <w:divBdr>
        <w:top w:val="none" w:sz="0" w:space="0" w:color="auto"/>
        <w:left w:val="none" w:sz="0" w:space="0" w:color="auto"/>
        <w:bottom w:val="none" w:sz="0" w:space="0" w:color="auto"/>
        <w:right w:val="none" w:sz="0" w:space="0" w:color="auto"/>
      </w:divBdr>
      <w:divsChild>
        <w:div w:id="843787251">
          <w:marLeft w:val="0"/>
          <w:marRight w:val="0"/>
          <w:marTop w:val="0"/>
          <w:marBottom w:val="0"/>
          <w:divBdr>
            <w:top w:val="none" w:sz="0" w:space="0" w:color="auto"/>
            <w:left w:val="none" w:sz="0" w:space="0" w:color="auto"/>
            <w:bottom w:val="none" w:sz="0" w:space="0" w:color="auto"/>
            <w:right w:val="none" w:sz="0" w:space="0" w:color="auto"/>
          </w:divBdr>
          <w:divsChild>
            <w:div w:id="1532376523">
              <w:marLeft w:val="0"/>
              <w:marRight w:val="0"/>
              <w:marTop w:val="0"/>
              <w:marBottom w:val="0"/>
              <w:divBdr>
                <w:top w:val="none" w:sz="0" w:space="0" w:color="auto"/>
                <w:left w:val="none" w:sz="0" w:space="0" w:color="auto"/>
                <w:bottom w:val="none" w:sz="0" w:space="0" w:color="auto"/>
                <w:right w:val="none" w:sz="0" w:space="0" w:color="auto"/>
              </w:divBdr>
              <w:divsChild>
                <w:div w:id="1156338199">
                  <w:marLeft w:val="0"/>
                  <w:marRight w:val="0"/>
                  <w:marTop w:val="0"/>
                  <w:marBottom w:val="0"/>
                  <w:divBdr>
                    <w:top w:val="none" w:sz="0" w:space="0" w:color="auto"/>
                    <w:left w:val="none" w:sz="0" w:space="0" w:color="auto"/>
                    <w:bottom w:val="none" w:sz="0" w:space="0" w:color="auto"/>
                    <w:right w:val="none" w:sz="0" w:space="0" w:color="auto"/>
                  </w:divBdr>
                  <w:divsChild>
                    <w:div w:id="126754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382659">
      <w:bodyDiv w:val="1"/>
      <w:marLeft w:val="0"/>
      <w:marRight w:val="0"/>
      <w:marTop w:val="0"/>
      <w:marBottom w:val="0"/>
      <w:divBdr>
        <w:top w:val="none" w:sz="0" w:space="0" w:color="auto"/>
        <w:left w:val="none" w:sz="0" w:space="0" w:color="auto"/>
        <w:bottom w:val="none" w:sz="0" w:space="0" w:color="auto"/>
        <w:right w:val="none" w:sz="0" w:space="0" w:color="auto"/>
      </w:divBdr>
    </w:div>
    <w:div w:id="748385022">
      <w:bodyDiv w:val="1"/>
      <w:marLeft w:val="0"/>
      <w:marRight w:val="0"/>
      <w:marTop w:val="0"/>
      <w:marBottom w:val="0"/>
      <w:divBdr>
        <w:top w:val="none" w:sz="0" w:space="0" w:color="auto"/>
        <w:left w:val="none" w:sz="0" w:space="0" w:color="auto"/>
        <w:bottom w:val="none" w:sz="0" w:space="0" w:color="auto"/>
        <w:right w:val="none" w:sz="0" w:space="0" w:color="auto"/>
      </w:divBdr>
      <w:divsChild>
        <w:div w:id="854072563">
          <w:marLeft w:val="0"/>
          <w:marRight w:val="0"/>
          <w:marTop w:val="0"/>
          <w:marBottom w:val="0"/>
          <w:divBdr>
            <w:top w:val="none" w:sz="0" w:space="0" w:color="auto"/>
            <w:left w:val="none" w:sz="0" w:space="0" w:color="auto"/>
            <w:bottom w:val="none" w:sz="0" w:space="0" w:color="auto"/>
            <w:right w:val="none" w:sz="0" w:space="0" w:color="auto"/>
          </w:divBdr>
          <w:divsChild>
            <w:div w:id="165899346">
              <w:marLeft w:val="0"/>
              <w:marRight w:val="0"/>
              <w:marTop w:val="0"/>
              <w:marBottom w:val="0"/>
              <w:divBdr>
                <w:top w:val="none" w:sz="0" w:space="0" w:color="auto"/>
                <w:left w:val="none" w:sz="0" w:space="0" w:color="auto"/>
                <w:bottom w:val="none" w:sz="0" w:space="0" w:color="auto"/>
                <w:right w:val="none" w:sz="0" w:space="0" w:color="auto"/>
              </w:divBdr>
              <w:divsChild>
                <w:div w:id="630676076">
                  <w:marLeft w:val="0"/>
                  <w:marRight w:val="0"/>
                  <w:marTop w:val="0"/>
                  <w:marBottom w:val="0"/>
                  <w:divBdr>
                    <w:top w:val="none" w:sz="0" w:space="0" w:color="auto"/>
                    <w:left w:val="none" w:sz="0" w:space="0" w:color="auto"/>
                    <w:bottom w:val="none" w:sz="0" w:space="0" w:color="auto"/>
                    <w:right w:val="none" w:sz="0" w:space="0" w:color="auto"/>
                  </w:divBdr>
                  <w:divsChild>
                    <w:div w:id="142399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873860">
      <w:bodyDiv w:val="1"/>
      <w:marLeft w:val="0"/>
      <w:marRight w:val="0"/>
      <w:marTop w:val="0"/>
      <w:marBottom w:val="0"/>
      <w:divBdr>
        <w:top w:val="none" w:sz="0" w:space="0" w:color="auto"/>
        <w:left w:val="none" w:sz="0" w:space="0" w:color="auto"/>
        <w:bottom w:val="none" w:sz="0" w:space="0" w:color="auto"/>
        <w:right w:val="none" w:sz="0" w:space="0" w:color="auto"/>
      </w:divBdr>
    </w:div>
    <w:div w:id="835540230">
      <w:bodyDiv w:val="1"/>
      <w:marLeft w:val="0"/>
      <w:marRight w:val="0"/>
      <w:marTop w:val="0"/>
      <w:marBottom w:val="0"/>
      <w:divBdr>
        <w:top w:val="none" w:sz="0" w:space="0" w:color="auto"/>
        <w:left w:val="none" w:sz="0" w:space="0" w:color="auto"/>
        <w:bottom w:val="none" w:sz="0" w:space="0" w:color="auto"/>
        <w:right w:val="none" w:sz="0" w:space="0" w:color="auto"/>
      </w:divBdr>
    </w:div>
    <w:div w:id="1019164938">
      <w:bodyDiv w:val="1"/>
      <w:marLeft w:val="0"/>
      <w:marRight w:val="0"/>
      <w:marTop w:val="0"/>
      <w:marBottom w:val="0"/>
      <w:divBdr>
        <w:top w:val="none" w:sz="0" w:space="0" w:color="auto"/>
        <w:left w:val="none" w:sz="0" w:space="0" w:color="auto"/>
        <w:bottom w:val="none" w:sz="0" w:space="0" w:color="auto"/>
        <w:right w:val="none" w:sz="0" w:space="0" w:color="auto"/>
      </w:divBdr>
    </w:div>
    <w:div w:id="1029794560">
      <w:bodyDiv w:val="1"/>
      <w:marLeft w:val="0"/>
      <w:marRight w:val="0"/>
      <w:marTop w:val="0"/>
      <w:marBottom w:val="0"/>
      <w:divBdr>
        <w:top w:val="none" w:sz="0" w:space="0" w:color="auto"/>
        <w:left w:val="none" w:sz="0" w:space="0" w:color="auto"/>
        <w:bottom w:val="none" w:sz="0" w:space="0" w:color="auto"/>
        <w:right w:val="none" w:sz="0" w:space="0" w:color="auto"/>
      </w:divBdr>
    </w:div>
    <w:div w:id="1057585922">
      <w:bodyDiv w:val="1"/>
      <w:marLeft w:val="0"/>
      <w:marRight w:val="0"/>
      <w:marTop w:val="0"/>
      <w:marBottom w:val="0"/>
      <w:divBdr>
        <w:top w:val="none" w:sz="0" w:space="0" w:color="auto"/>
        <w:left w:val="none" w:sz="0" w:space="0" w:color="auto"/>
        <w:bottom w:val="none" w:sz="0" w:space="0" w:color="auto"/>
        <w:right w:val="none" w:sz="0" w:space="0" w:color="auto"/>
      </w:divBdr>
    </w:div>
    <w:div w:id="1065953444">
      <w:bodyDiv w:val="1"/>
      <w:marLeft w:val="0"/>
      <w:marRight w:val="0"/>
      <w:marTop w:val="0"/>
      <w:marBottom w:val="0"/>
      <w:divBdr>
        <w:top w:val="none" w:sz="0" w:space="0" w:color="auto"/>
        <w:left w:val="none" w:sz="0" w:space="0" w:color="auto"/>
        <w:bottom w:val="none" w:sz="0" w:space="0" w:color="auto"/>
        <w:right w:val="none" w:sz="0" w:space="0" w:color="auto"/>
      </w:divBdr>
    </w:div>
    <w:div w:id="1115054615">
      <w:bodyDiv w:val="1"/>
      <w:marLeft w:val="0"/>
      <w:marRight w:val="0"/>
      <w:marTop w:val="0"/>
      <w:marBottom w:val="0"/>
      <w:divBdr>
        <w:top w:val="none" w:sz="0" w:space="0" w:color="auto"/>
        <w:left w:val="none" w:sz="0" w:space="0" w:color="auto"/>
        <w:bottom w:val="none" w:sz="0" w:space="0" w:color="auto"/>
        <w:right w:val="none" w:sz="0" w:space="0" w:color="auto"/>
      </w:divBdr>
    </w:div>
    <w:div w:id="1148789264">
      <w:bodyDiv w:val="1"/>
      <w:marLeft w:val="0"/>
      <w:marRight w:val="0"/>
      <w:marTop w:val="0"/>
      <w:marBottom w:val="0"/>
      <w:divBdr>
        <w:top w:val="none" w:sz="0" w:space="0" w:color="auto"/>
        <w:left w:val="none" w:sz="0" w:space="0" w:color="auto"/>
        <w:bottom w:val="none" w:sz="0" w:space="0" w:color="auto"/>
        <w:right w:val="none" w:sz="0" w:space="0" w:color="auto"/>
      </w:divBdr>
      <w:divsChild>
        <w:div w:id="1249194396">
          <w:marLeft w:val="0"/>
          <w:marRight w:val="0"/>
          <w:marTop w:val="0"/>
          <w:marBottom w:val="0"/>
          <w:divBdr>
            <w:top w:val="none" w:sz="0" w:space="0" w:color="auto"/>
            <w:left w:val="none" w:sz="0" w:space="0" w:color="auto"/>
            <w:bottom w:val="none" w:sz="0" w:space="0" w:color="auto"/>
            <w:right w:val="none" w:sz="0" w:space="0" w:color="auto"/>
          </w:divBdr>
          <w:divsChild>
            <w:div w:id="1627152256">
              <w:marLeft w:val="0"/>
              <w:marRight w:val="0"/>
              <w:marTop w:val="0"/>
              <w:marBottom w:val="0"/>
              <w:divBdr>
                <w:top w:val="none" w:sz="0" w:space="0" w:color="auto"/>
                <w:left w:val="none" w:sz="0" w:space="0" w:color="auto"/>
                <w:bottom w:val="none" w:sz="0" w:space="0" w:color="auto"/>
                <w:right w:val="none" w:sz="0" w:space="0" w:color="auto"/>
              </w:divBdr>
              <w:divsChild>
                <w:div w:id="1731150692">
                  <w:marLeft w:val="0"/>
                  <w:marRight w:val="0"/>
                  <w:marTop w:val="0"/>
                  <w:marBottom w:val="0"/>
                  <w:divBdr>
                    <w:top w:val="none" w:sz="0" w:space="0" w:color="auto"/>
                    <w:left w:val="none" w:sz="0" w:space="0" w:color="auto"/>
                    <w:bottom w:val="none" w:sz="0" w:space="0" w:color="auto"/>
                    <w:right w:val="none" w:sz="0" w:space="0" w:color="auto"/>
                  </w:divBdr>
                  <w:divsChild>
                    <w:div w:id="172787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638460">
      <w:bodyDiv w:val="1"/>
      <w:marLeft w:val="0"/>
      <w:marRight w:val="0"/>
      <w:marTop w:val="0"/>
      <w:marBottom w:val="0"/>
      <w:divBdr>
        <w:top w:val="none" w:sz="0" w:space="0" w:color="auto"/>
        <w:left w:val="none" w:sz="0" w:space="0" w:color="auto"/>
        <w:bottom w:val="none" w:sz="0" w:space="0" w:color="auto"/>
        <w:right w:val="none" w:sz="0" w:space="0" w:color="auto"/>
      </w:divBdr>
      <w:divsChild>
        <w:div w:id="1541818622">
          <w:marLeft w:val="0"/>
          <w:marRight w:val="0"/>
          <w:marTop w:val="0"/>
          <w:marBottom w:val="0"/>
          <w:divBdr>
            <w:top w:val="none" w:sz="0" w:space="0" w:color="auto"/>
            <w:left w:val="none" w:sz="0" w:space="0" w:color="auto"/>
            <w:bottom w:val="none" w:sz="0" w:space="0" w:color="auto"/>
            <w:right w:val="none" w:sz="0" w:space="0" w:color="auto"/>
          </w:divBdr>
          <w:divsChild>
            <w:div w:id="1417628209">
              <w:marLeft w:val="0"/>
              <w:marRight w:val="0"/>
              <w:marTop w:val="0"/>
              <w:marBottom w:val="0"/>
              <w:divBdr>
                <w:top w:val="none" w:sz="0" w:space="0" w:color="auto"/>
                <w:left w:val="none" w:sz="0" w:space="0" w:color="auto"/>
                <w:bottom w:val="none" w:sz="0" w:space="0" w:color="auto"/>
                <w:right w:val="none" w:sz="0" w:space="0" w:color="auto"/>
              </w:divBdr>
              <w:divsChild>
                <w:div w:id="1342900457">
                  <w:marLeft w:val="0"/>
                  <w:marRight w:val="0"/>
                  <w:marTop w:val="0"/>
                  <w:marBottom w:val="0"/>
                  <w:divBdr>
                    <w:top w:val="none" w:sz="0" w:space="0" w:color="auto"/>
                    <w:left w:val="none" w:sz="0" w:space="0" w:color="auto"/>
                    <w:bottom w:val="none" w:sz="0" w:space="0" w:color="auto"/>
                    <w:right w:val="none" w:sz="0" w:space="0" w:color="auto"/>
                  </w:divBdr>
                  <w:divsChild>
                    <w:div w:id="122128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381287">
      <w:bodyDiv w:val="1"/>
      <w:marLeft w:val="0"/>
      <w:marRight w:val="0"/>
      <w:marTop w:val="0"/>
      <w:marBottom w:val="0"/>
      <w:divBdr>
        <w:top w:val="none" w:sz="0" w:space="0" w:color="auto"/>
        <w:left w:val="none" w:sz="0" w:space="0" w:color="auto"/>
        <w:bottom w:val="none" w:sz="0" w:space="0" w:color="auto"/>
        <w:right w:val="none" w:sz="0" w:space="0" w:color="auto"/>
      </w:divBdr>
      <w:divsChild>
        <w:div w:id="129058035">
          <w:marLeft w:val="0"/>
          <w:marRight w:val="0"/>
          <w:marTop w:val="0"/>
          <w:marBottom w:val="0"/>
          <w:divBdr>
            <w:top w:val="none" w:sz="0" w:space="0" w:color="auto"/>
            <w:left w:val="none" w:sz="0" w:space="0" w:color="auto"/>
            <w:bottom w:val="none" w:sz="0" w:space="0" w:color="auto"/>
            <w:right w:val="none" w:sz="0" w:space="0" w:color="auto"/>
          </w:divBdr>
          <w:divsChild>
            <w:div w:id="1026104862">
              <w:marLeft w:val="0"/>
              <w:marRight w:val="0"/>
              <w:marTop w:val="0"/>
              <w:marBottom w:val="0"/>
              <w:divBdr>
                <w:top w:val="none" w:sz="0" w:space="0" w:color="auto"/>
                <w:left w:val="none" w:sz="0" w:space="0" w:color="auto"/>
                <w:bottom w:val="none" w:sz="0" w:space="0" w:color="auto"/>
                <w:right w:val="none" w:sz="0" w:space="0" w:color="auto"/>
              </w:divBdr>
              <w:divsChild>
                <w:div w:id="184320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896500">
      <w:bodyDiv w:val="1"/>
      <w:marLeft w:val="0"/>
      <w:marRight w:val="0"/>
      <w:marTop w:val="0"/>
      <w:marBottom w:val="0"/>
      <w:divBdr>
        <w:top w:val="none" w:sz="0" w:space="0" w:color="auto"/>
        <w:left w:val="none" w:sz="0" w:space="0" w:color="auto"/>
        <w:bottom w:val="none" w:sz="0" w:space="0" w:color="auto"/>
        <w:right w:val="none" w:sz="0" w:space="0" w:color="auto"/>
      </w:divBdr>
      <w:divsChild>
        <w:div w:id="1239944361">
          <w:marLeft w:val="0"/>
          <w:marRight w:val="0"/>
          <w:marTop w:val="0"/>
          <w:marBottom w:val="0"/>
          <w:divBdr>
            <w:top w:val="none" w:sz="0" w:space="0" w:color="auto"/>
            <w:left w:val="none" w:sz="0" w:space="0" w:color="auto"/>
            <w:bottom w:val="none" w:sz="0" w:space="0" w:color="auto"/>
            <w:right w:val="none" w:sz="0" w:space="0" w:color="auto"/>
          </w:divBdr>
          <w:divsChild>
            <w:div w:id="1375495947">
              <w:marLeft w:val="0"/>
              <w:marRight w:val="0"/>
              <w:marTop w:val="0"/>
              <w:marBottom w:val="0"/>
              <w:divBdr>
                <w:top w:val="none" w:sz="0" w:space="0" w:color="auto"/>
                <w:left w:val="none" w:sz="0" w:space="0" w:color="auto"/>
                <w:bottom w:val="none" w:sz="0" w:space="0" w:color="auto"/>
                <w:right w:val="none" w:sz="0" w:space="0" w:color="auto"/>
              </w:divBdr>
              <w:divsChild>
                <w:div w:id="522478621">
                  <w:marLeft w:val="0"/>
                  <w:marRight w:val="0"/>
                  <w:marTop w:val="0"/>
                  <w:marBottom w:val="0"/>
                  <w:divBdr>
                    <w:top w:val="none" w:sz="0" w:space="0" w:color="auto"/>
                    <w:left w:val="none" w:sz="0" w:space="0" w:color="auto"/>
                    <w:bottom w:val="none" w:sz="0" w:space="0" w:color="auto"/>
                    <w:right w:val="none" w:sz="0" w:space="0" w:color="auto"/>
                  </w:divBdr>
                  <w:divsChild>
                    <w:div w:id="23628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351010">
      <w:bodyDiv w:val="1"/>
      <w:marLeft w:val="0"/>
      <w:marRight w:val="0"/>
      <w:marTop w:val="0"/>
      <w:marBottom w:val="0"/>
      <w:divBdr>
        <w:top w:val="none" w:sz="0" w:space="0" w:color="auto"/>
        <w:left w:val="none" w:sz="0" w:space="0" w:color="auto"/>
        <w:bottom w:val="none" w:sz="0" w:space="0" w:color="auto"/>
        <w:right w:val="none" w:sz="0" w:space="0" w:color="auto"/>
      </w:divBdr>
      <w:divsChild>
        <w:div w:id="1540049944">
          <w:marLeft w:val="0"/>
          <w:marRight w:val="0"/>
          <w:marTop w:val="0"/>
          <w:marBottom w:val="0"/>
          <w:divBdr>
            <w:top w:val="none" w:sz="0" w:space="0" w:color="auto"/>
            <w:left w:val="none" w:sz="0" w:space="0" w:color="auto"/>
            <w:bottom w:val="none" w:sz="0" w:space="0" w:color="auto"/>
            <w:right w:val="none" w:sz="0" w:space="0" w:color="auto"/>
          </w:divBdr>
          <w:divsChild>
            <w:div w:id="339628747">
              <w:marLeft w:val="0"/>
              <w:marRight w:val="0"/>
              <w:marTop w:val="0"/>
              <w:marBottom w:val="0"/>
              <w:divBdr>
                <w:top w:val="none" w:sz="0" w:space="0" w:color="auto"/>
                <w:left w:val="none" w:sz="0" w:space="0" w:color="auto"/>
                <w:bottom w:val="none" w:sz="0" w:space="0" w:color="auto"/>
                <w:right w:val="none" w:sz="0" w:space="0" w:color="auto"/>
              </w:divBdr>
              <w:divsChild>
                <w:div w:id="49730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077972">
      <w:bodyDiv w:val="1"/>
      <w:marLeft w:val="0"/>
      <w:marRight w:val="0"/>
      <w:marTop w:val="0"/>
      <w:marBottom w:val="0"/>
      <w:divBdr>
        <w:top w:val="none" w:sz="0" w:space="0" w:color="auto"/>
        <w:left w:val="none" w:sz="0" w:space="0" w:color="auto"/>
        <w:bottom w:val="none" w:sz="0" w:space="0" w:color="auto"/>
        <w:right w:val="none" w:sz="0" w:space="0" w:color="auto"/>
      </w:divBdr>
    </w:div>
    <w:div w:id="1643004069">
      <w:bodyDiv w:val="1"/>
      <w:marLeft w:val="0"/>
      <w:marRight w:val="0"/>
      <w:marTop w:val="0"/>
      <w:marBottom w:val="0"/>
      <w:divBdr>
        <w:top w:val="none" w:sz="0" w:space="0" w:color="auto"/>
        <w:left w:val="none" w:sz="0" w:space="0" w:color="auto"/>
        <w:bottom w:val="none" w:sz="0" w:space="0" w:color="auto"/>
        <w:right w:val="none" w:sz="0" w:space="0" w:color="auto"/>
      </w:divBdr>
    </w:div>
    <w:div w:id="1655179820">
      <w:bodyDiv w:val="1"/>
      <w:marLeft w:val="0"/>
      <w:marRight w:val="0"/>
      <w:marTop w:val="0"/>
      <w:marBottom w:val="0"/>
      <w:divBdr>
        <w:top w:val="none" w:sz="0" w:space="0" w:color="auto"/>
        <w:left w:val="none" w:sz="0" w:space="0" w:color="auto"/>
        <w:bottom w:val="none" w:sz="0" w:space="0" w:color="auto"/>
        <w:right w:val="none" w:sz="0" w:space="0" w:color="auto"/>
      </w:divBdr>
      <w:divsChild>
        <w:div w:id="389352348">
          <w:marLeft w:val="0"/>
          <w:marRight w:val="0"/>
          <w:marTop w:val="0"/>
          <w:marBottom w:val="0"/>
          <w:divBdr>
            <w:top w:val="none" w:sz="0" w:space="0" w:color="auto"/>
            <w:left w:val="none" w:sz="0" w:space="0" w:color="auto"/>
            <w:bottom w:val="none" w:sz="0" w:space="0" w:color="auto"/>
            <w:right w:val="none" w:sz="0" w:space="0" w:color="auto"/>
          </w:divBdr>
          <w:divsChild>
            <w:div w:id="1729182988">
              <w:marLeft w:val="0"/>
              <w:marRight w:val="0"/>
              <w:marTop w:val="0"/>
              <w:marBottom w:val="0"/>
              <w:divBdr>
                <w:top w:val="none" w:sz="0" w:space="0" w:color="auto"/>
                <w:left w:val="none" w:sz="0" w:space="0" w:color="auto"/>
                <w:bottom w:val="none" w:sz="0" w:space="0" w:color="auto"/>
                <w:right w:val="none" w:sz="0" w:space="0" w:color="auto"/>
              </w:divBdr>
              <w:divsChild>
                <w:div w:id="46250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927185">
      <w:bodyDiv w:val="1"/>
      <w:marLeft w:val="0"/>
      <w:marRight w:val="0"/>
      <w:marTop w:val="0"/>
      <w:marBottom w:val="0"/>
      <w:divBdr>
        <w:top w:val="none" w:sz="0" w:space="0" w:color="auto"/>
        <w:left w:val="none" w:sz="0" w:space="0" w:color="auto"/>
        <w:bottom w:val="none" w:sz="0" w:space="0" w:color="auto"/>
        <w:right w:val="none" w:sz="0" w:space="0" w:color="auto"/>
      </w:divBdr>
      <w:divsChild>
        <w:div w:id="1891770376">
          <w:marLeft w:val="0"/>
          <w:marRight w:val="0"/>
          <w:marTop w:val="0"/>
          <w:marBottom w:val="0"/>
          <w:divBdr>
            <w:top w:val="none" w:sz="0" w:space="0" w:color="auto"/>
            <w:left w:val="none" w:sz="0" w:space="0" w:color="auto"/>
            <w:bottom w:val="none" w:sz="0" w:space="0" w:color="auto"/>
            <w:right w:val="none" w:sz="0" w:space="0" w:color="auto"/>
          </w:divBdr>
          <w:divsChild>
            <w:div w:id="265892924">
              <w:marLeft w:val="0"/>
              <w:marRight w:val="0"/>
              <w:marTop w:val="0"/>
              <w:marBottom w:val="0"/>
              <w:divBdr>
                <w:top w:val="none" w:sz="0" w:space="0" w:color="auto"/>
                <w:left w:val="none" w:sz="0" w:space="0" w:color="auto"/>
                <w:bottom w:val="none" w:sz="0" w:space="0" w:color="auto"/>
                <w:right w:val="none" w:sz="0" w:space="0" w:color="auto"/>
              </w:divBdr>
              <w:divsChild>
                <w:div w:id="184150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922641">
      <w:bodyDiv w:val="1"/>
      <w:marLeft w:val="0"/>
      <w:marRight w:val="0"/>
      <w:marTop w:val="0"/>
      <w:marBottom w:val="0"/>
      <w:divBdr>
        <w:top w:val="none" w:sz="0" w:space="0" w:color="auto"/>
        <w:left w:val="none" w:sz="0" w:space="0" w:color="auto"/>
        <w:bottom w:val="none" w:sz="0" w:space="0" w:color="auto"/>
        <w:right w:val="none" w:sz="0" w:space="0" w:color="auto"/>
      </w:divBdr>
    </w:div>
    <w:div w:id="1864976532">
      <w:bodyDiv w:val="1"/>
      <w:marLeft w:val="0"/>
      <w:marRight w:val="0"/>
      <w:marTop w:val="0"/>
      <w:marBottom w:val="0"/>
      <w:divBdr>
        <w:top w:val="none" w:sz="0" w:space="0" w:color="auto"/>
        <w:left w:val="none" w:sz="0" w:space="0" w:color="auto"/>
        <w:bottom w:val="none" w:sz="0" w:space="0" w:color="auto"/>
        <w:right w:val="none" w:sz="0" w:space="0" w:color="auto"/>
      </w:divBdr>
      <w:divsChild>
        <w:div w:id="1845045968">
          <w:marLeft w:val="0"/>
          <w:marRight w:val="0"/>
          <w:marTop w:val="0"/>
          <w:marBottom w:val="0"/>
          <w:divBdr>
            <w:top w:val="none" w:sz="0" w:space="0" w:color="auto"/>
            <w:left w:val="none" w:sz="0" w:space="0" w:color="auto"/>
            <w:bottom w:val="none" w:sz="0" w:space="0" w:color="auto"/>
            <w:right w:val="none" w:sz="0" w:space="0" w:color="auto"/>
          </w:divBdr>
          <w:divsChild>
            <w:div w:id="1478650757">
              <w:marLeft w:val="0"/>
              <w:marRight w:val="0"/>
              <w:marTop w:val="0"/>
              <w:marBottom w:val="0"/>
              <w:divBdr>
                <w:top w:val="none" w:sz="0" w:space="0" w:color="auto"/>
                <w:left w:val="none" w:sz="0" w:space="0" w:color="auto"/>
                <w:bottom w:val="none" w:sz="0" w:space="0" w:color="auto"/>
                <w:right w:val="none" w:sz="0" w:space="0" w:color="auto"/>
              </w:divBdr>
              <w:divsChild>
                <w:div w:id="132890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439897">
      <w:bodyDiv w:val="1"/>
      <w:marLeft w:val="0"/>
      <w:marRight w:val="0"/>
      <w:marTop w:val="0"/>
      <w:marBottom w:val="0"/>
      <w:divBdr>
        <w:top w:val="none" w:sz="0" w:space="0" w:color="auto"/>
        <w:left w:val="none" w:sz="0" w:space="0" w:color="auto"/>
        <w:bottom w:val="none" w:sz="0" w:space="0" w:color="auto"/>
        <w:right w:val="none" w:sz="0" w:space="0" w:color="auto"/>
      </w:divBdr>
      <w:divsChild>
        <w:div w:id="809326711">
          <w:marLeft w:val="0"/>
          <w:marRight w:val="0"/>
          <w:marTop w:val="0"/>
          <w:marBottom w:val="0"/>
          <w:divBdr>
            <w:top w:val="none" w:sz="0" w:space="0" w:color="auto"/>
            <w:left w:val="none" w:sz="0" w:space="0" w:color="auto"/>
            <w:bottom w:val="none" w:sz="0" w:space="0" w:color="auto"/>
            <w:right w:val="none" w:sz="0" w:space="0" w:color="auto"/>
          </w:divBdr>
          <w:divsChild>
            <w:div w:id="1283147285">
              <w:marLeft w:val="0"/>
              <w:marRight w:val="0"/>
              <w:marTop w:val="0"/>
              <w:marBottom w:val="0"/>
              <w:divBdr>
                <w:top w:val="none" w:sz="0" w:space="0" w:color="auto"/>
                <w:left w:val="none" w:sz="0" w:space="0" w:color="auto"/>
                <w:bottom w:val="none" w:sz="0" w:space="0" w:color="auto"/>
                <w:right w:val="none" w:sz="0" w:space="0" w:color="auto"/>
              </w:divBdr>
              <w:divsChild>
                <w:div w:id="130963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701398">
      <w:bodyDiv w:val="1"/>
      <w:marLeft w:val="0"/>
      <w:marRight w:val="0"/>
      <w:marTop w:val="0"/>
      <w:marBottom w:val="0"/>
      <w:divBdr>
        <w:top w:val="none" w:sz="0" w:space="0" w:color="auto"/>
        <w:left w:val="none" w:sz="0" w:space="0" w:color="auto"/>
        <w:bottom w:val="none" w:sz="0" w:space="0" w:color="auto"/>
        <w:right w:val="none" w:sz="0" w:space="0" w:color="auto"/>
      </w:divBdr>
      <w:divsChild>
        <w:div w:id="1120539389">
          <w:marLeft w:val="0"/>
          <w:marRight w:val="0"/>
          <w:marTop w:val="0"/>
          <w:marBottom w:val="0"/>
          <w:divBdr>
            <w:top w:val="none" w:sz="0" w:space="0" w:color="auto"/>
            <w:left w:val="none" w:sz="0" w:space="0" w:color="auto"/>
            <w:bottom w:val="none" w:sz="0" w:space="0" w:color="auto"/>
            <w:right w:val="none" w:sz="0" w:space="0" w:color="auto"/>
          </w:divBdr>
          <w:divsChild>
            <w:div w:id="1721593345">
              <w:marLeft w:val="0"/>
              <w:marRight w:val="0"/>
              <w:marTop w:val="0"/>
              <w:marBottom w:val="0"/>
              <w:divBdr>
                <w:top w:val="none" w:sz="0" w:space="0" w:color="auto"/>
                <w:left w:val="none" w:sz="0" w:space="0" w:color="auto"/>
                <w:bottom w:val="none" w:sz="0" w:space="0" w:color="auto"/>
                <w:right w:val="none" w:sz="0" w:space="0" w:color="auto"/>
              </w:divBdr>
              <w:divsChild>
                <w:div w:id="2025208819">
                  <w:marLeft w:val="0"/>
                  <w:marRight w:val="0"/>
                  <w:marTop w:val="0"/>
                  <w:marBottom w:val="0"/>
                  <w:divBdr>
                    <w:top w:val="none" w:sz="0" w:space="0" w:color="auto"/>
                    <w:left w:val="none" w:sz="0" w:space="0" w:color="auto"/>
                    <w:bottom w:val="none" w:sz="0" w:space="0" w:color="auto"/>
                    <w:right w:val="none" w:sz="0" w:space="0" w:color="auto"/>
                  </w:divBdr>
                  <w:divsChild>
                    <w:div w:id="86278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638169">
      <w:bodyDiv w:val="1"/>
      <w:marLeft w:val="0"/>
      <w:marRight w:val="0"/>
      <w:marTop w:val="0"/>
      <w:marBottom w:val="0"/>
      <w:divBdr>
        <w:top w:val="none" w:sz="0" w:space="0" w:color="auto"/>
        <w:left w:val="none" w:sz="0" w:space="0" w:color="auto"/>
        <w:bottom w:val="none" w:sz="0" w:space="0" w:color="auto"/>
        <w:right w:val="none" w:sz="0" w:space="0" w:color="auto"/>
      </w:divBdr>
    </w:div>
    <w:div w:id="2092464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ctions-for-schools-during-the-coronavirus-outbreak/guidance-for-full-opening-school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1195</TotalTime>
  <Pages>26</Pages>
  <Words>6854</Words>
  <Characters>39074</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ELIZABETH TOMLINS</dc:creator>
  <cp:keywords/>
  <dc:description/>
  <cp:lastModifiedBy>Jane Elizabeth Tomlins (2012756)</cp:lastModifiedBy>
  <cp:revision>56</cp:revision>
  <dcterms:created xsi:type="dcterms:W3CDTF">2020-10-05T18:50:00Z</dcterms:created>
  <dcterms:modified xsi:type="dcterms:W3CDTF">2020-10-27T20:43:00Z</dcterms:modified>
</cp:coreProperties>
</file>