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62AEA0" w14:textId="0CFCD251" w:rsidR="003976D3" w:rsidRPr="002414EF" w:rsidRDefault="00971EF0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A Critical Commentary on </w:t>
      </w:r>
      <w:r>
        <w:rPr>
          <w:rFonts w:ascii="Times New Roman" w:hAnsi="Times New Roman" w:cs="Times New Roman"/>
          <w:b/>
          <w:bCs/>
          <w:i/>
          <w:iCs/>
          <w:sz w:val="28"/>
          <w:szCs w:val="28"/>
        </w:rPr>
        <w:t>Deidamia Achilli</w:t>
      </w:r>
      <w:r w:rsidR="002414EF">
        <w:rPr>
          <w:rFonts w:ascii="Times New Roman" w:hAnsi="Times New Roman" w:cs="Times New Roman"/>
          <w:b/>
          <w:bCs/>
          <w:i/>
          <w:iCs/>
          <w:sz w:val="28"/>
          <w:szCs w:val="28"/>
        </w:rPr>
        <w:t xml:space="preserve"> </w:t>
      </w:r>
      <w:r w:rsidR="002414EF">
        <w:rPr>
          <w:rFonts w:ascii="Times New Roman" w:hAnsi="Times New Roman" w:cs="Times New Roman"/>
          <w:b/>
          <w:bCs/>
          <w:sz w:val="28"/>
          <w:szCs w:val="28"/>
        </w:rPr>
        <w:t>(9-38)</w:t>
      </w:r>
    </w:p>
    <w:p w14:paraId="48BC4508" w14:textId="79B11786" w:rsidR="00971EF0" w:rsidRDefault="00971EF0">
      <w:pPr>
        <w:rPr>
          <w:rFonts w:ascii="Times New Roman" w:hAnsi="Times New Roman" w:cs="Times New Roman"/>
          <w:b/>
          <w:bCs/>
          <w:i/>
          <w:iCs/>
          <w:sz w:val="28"/>
          <w:szCs w:val="28"/>
        </w:rPr>
      </w:pPr>
    </w:p>
    <w:p w14:paraId="12257BC6" w14:textId="71565054" w:rsidR="00971EF0" w:rsidRDefault="000C44D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233D8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Pr="000C44DF">
        <w:rPr>
          <w:rFonts w:ascii="Times New Roman" w:hAnsi="Times New Roman" w:cs="Times New Roman"/>
          <w:i/>
          <w:iCs/>
          <w:sz w:val="24"/>
          <w:szCs w:val="24"/>
        </w:rPr>
        <w:t xml:space="preserve">Deidamia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Achilli </w:t>
      </w:r>
      <w:r>
        <w:rPr>
          <w:rFonts w:ascii="Times New Roman" w:hAnsi="Times New Roman" w:cs="Times New Roman"/>
          <w:sz w:val="24"/>
          <w:szCs w:val="24"/>
        </w:rPr>
        <w:t>is a piece that intends to explore the lamentation of Deidamia as she longs for Achilles to return from the Trojan war</w:t>
      </w:r>
      <w:r w:rsidR="00DD1DDB">
        <w:rPr>
          <w:rFonts w:ascii="Times New Roman" w:hAnsi="Times New Roman" w:cs="Times New Roman"/>
          <w:sz w:val="24"/>
          <w:szCs w:val="24"/>
        </w:rPr>
        <w:t xml:space="preserve">, and is perhaps a continuation of </w:t>
      </w:r>
      <w:r w:rsidR="00326213">
        <w:rPr>
          <w:rFonts w:ascii="Times New Roman" w:hAnsi="Times New Roman" w:cs="Times New Roman"/>
          <w:sz w:val="24"/>
          <w:szCs w:val="24"/>
        </w:rPr>
        <w:t>t</w:t>
      </w:r>
      <w:r w:rsidR="00DD1DDB" w:rsidRPr="00DD1DDB">
        <w:rPr>
          <w:rFonts w:ascii="Times New Roman" w:hAnsi="Times New Roman" w:cs="Times New Roman"/>
          <w:sz w:val="24"/>
          <w:szCs w:val="24"/>
        </w:rPr>
        <w:t>he</w:t>
      </w:r>
      <w:r w:rsidR="00DD1DD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233D8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2"/>
      </w:r>
      <w:r w:rsidR="00DD1DDB">
        <w:rPr>
          <w:rFonts w:ascii="Times New Roman" w:hAnsi="Times New Roman" w:cs="Times New Roman"/>
          <w:i/>
          <w:iCs/>
          <w:sz w:val="24"/>
          <w:szCs w:val="24"/>
        </w:rPr>
        <w:t xml:space="preserve">Achilleid, </w:t>
      </w:r>
      <w:r w:rsidR="00DD1DDB">
        <w:rPr>
          <w:rFonts w:ascii="Times New Roman" w:hAnsi="Times New Roman" w:cs="Times New Roman"/>
          <w:sz w:val="24"/>
          <w:szCs w:val="24"/>
        </w:rPr>
        <w:t xml:space="preserve">written by </w:t>
      </w:r>
      <w:r w:rsidR="0094548E">
        <w:rPr>
          <w:rFonts w:ascii="Times New Roman" w:hAnsi="Times New Roman" w:cs="Times New Roman"/>
          <w:sz w:val="24"/>
          <w:szCs w:val="24"/>
        </w:rPr>
        <w:t>S</w:t>
      </w:r>
      <w:r w:rsidR="00DD1DDB">
        <w:rPr>
          <w:rFonts w:ascii="Times New Roman" w:hAnsi="Times New Roman" w:cs="Times New Roman"/>
          <w:sz w:val="24"/>
          <w:szCs w:val="24"/>
        </w:rPr>
        <w:t>tatius, which writes of the relationship between Achilles and Deidamia whilst he is disguised as a woman</w:t>
      </w:r>
      <w:r w:rsidR="0094548E">
        <w:rPr>
          <w:rFonts w:ascii="Times New Roman" w:hAnsi="Times New Roman" w:cs="Times New Roman"/>
          <w:sz w:val="24"/>
          <w:szCs w:val="24"/>
        </w:rPr>
        <w:t xml:space="preserve"> in Skyros</w:t>
      </w:r>
      <w:r w:rsidR="00326213">
        <w:rPr>
          <w:rFonts w:ascii="Times New Roman" w:hAnsi="Times New Roman" w:cs="Times New Roman"/>
          <w:sz w:val="24"/>
          <w:szCs w:val="24"/>
        </w:rPr>
        <w:t xml:space="preserve"> before the war</w:t>
      </w:r>
      <w:r w:rsidR="0094548E">
        <w:rPr>
          <w:rFonts w:ascii="Times New Roman" w:hAnsi="Times New Roman" w:cs="Times New Roman"/>
          <w:sz w:val="24"/>
          <w:szCs w:val="24"/>
        </w:rPr>
        <w:t>.</w:t>
      </w:r>
      <w:r w:rsidR="00DD1DDB">
        <w:rPr>
          <w:rFonts w:ascii="Times New Roman" w:hAnsi="Times New Roman" w:cs="Times New Roman"/>
          <w:sz w:val="24"/>
          <w:szCs w:val="24"/>
        </w:rPr>
        <w:t xml:space="preserve"> </w:t>
      </w:r>
      <w:r w:rsidR="00326213">
        <w:rPr>
          <w:rFonts w:ascii="Times New Roman" w:hAnsi="Times New Roman" w:cs="Times New Roman"/>
          <w:sz w:val="24"/>
          <w:szCs w:val="24"/>
        </w:rPr>
        <w:t>Before leaving her</w:t>
      </w:r>
      <w:r w:rsidR="00AC4E5A">
        <w:rPr>
          <w:rFonts w:ascii="Times New Roman" w:hAnsi="Times New Roman" w:cs="Times New Roman"/>
          <w:sz w:val="24"/>
          <w:szCs w:val="24"/>
        </w:rPr>
        <w:t xml:space="preserve"> to join the Trojan war</w:t>
      </w:r>
      <w:r w:rsidR="00326213">
        <w:rPr>
          <w:rFonts w:ascii="Times New Roman" w:hAnsi="Times New Roman" w:cs="Times New Roman"/>
          <w:sz w:val="24"/>
          <w:szCs w:val="24"/>
        </w:rPr>
        <w:t xml:space="preserve">, Achilles </w:t>
      </w:r>
      <w:r w:rsidR="00AC4E5A">
        <w:rPr>
          <w:rFonts w:ascii="Times New Roman" w:hAnsi="Times New Roman" w:cs="Times New Roman"/>
          <w:sz w:val="24"/>
          <w:szCs w:val="24"/>
        </w:rPr>
        <w:t xml:space="preserve">is married to Deidamia, and </w:t>
      </w:r>
      <w:r w:rsidR="005D1E1B">
        <w:rPr>
          <w:rFonts w:ascii="Times New Roman" w:hAnsi="Times New Roman" w:cs="Times New Roman"/>
          <w:sz w:val="24"/>
          <w:szCs w:val="24"/>
        </w:rPr>
        <w:t xml:space="preserve">promises his loyalty to </w:t>
      </w:r>
      <w:r w:rsidR="00AC4E5A">
        <w:rPr>
          <w:rFonts w:ascii="Times New Roman" w:hAnsi="Times New Roman" w:cs="Times New Roman"/>
          <w:sz w:val="24"/>
          <w:szCs w:val="24"/>
        </w:rPr>
        <w:t xml:space="preserve">her </w:t>
      </w:r>
      <w:r w:rsidR="005D1E1B">
        <w:rPr>
          <w:rFonts w:ascii="Times New Roman" w:hAnsi="Times New Roman" w:cs="Times New Roman"/>
          <w:sz w:val="24"/>
          <w:szCs w:val="24"/>
        </w:rPr>
        <w:t>and their child</w:t>
      </w:r>
      <w:r w:rsidR="00AC4E5A">
        <w:rPr>
          <w:rFonts w:ascii="Times New Roman" w:hAnsi="Times New Roman" w:cs="Times New Roman"/>
          <w:sz w:val="24"/>
          <w:szCs w:val="24"/>
        </w:rPr>
        <w:t xml:space="preserve">. </w:t>
      </w:r>
      <w:r w:rsidR="00A30323">
        <w:rPr>
          <w:rFonts w:ascii="Times New Roman" w:hAnsi="Times New Roman" w:cs="Times New Roman"/>
          <w:sz w:val="24"/>
          <w:szCs w:val="24"/>
        </w:rPr>
        <w:t>However,</w:t>
      </w:r>
      <w:r w:rsidR="005D1E1B">
        <w:rPr>
          <w:rFonts w:ascii="Times New Roman" w:hAnsi="Times New Roman" w:cs="Times New Roman"/>
          <w:sz w:val="24"/>
          <w:szCs w:val="24"/>
        </w:rPr>
        <w:t xml:space="preserve"> from the very onset of </w:t>
      </w:r>
      <w:r w:rsidR="005D1E1B">
        <w:rPr>
          <w:rFonts w:ascii="Times New Roman" w:hAnsi="Times New Roman" w:cs="Times New Roman"/>
          <w:i/>
          <w:iCs/>
          <w:sz w:val="24"/>
          <w:szCs w:val="24"/>
        </w:rPr>
        <w:t>Deidamia Achilli</w:t>
      </w:r>
      <w:r w:rsidR="005D1E1B">
        <w:rPr>
          <w:rFonts w:ascii="Times New Roman" w:hAnsi="Times New Roman" w:cs="Times New Roman"/>
          <w:sz w:val="24"/>
          <w:szCs w:val="24"/>
        </w:rPr>
        <w:t>, it is clear to the reader that she is aware of his failure to commit to his promise</w:t>
      </w:r>
      <w:r w:rsidR="00AC4E5A">
        <w:rPr>
          <w:rFonts w:ascii="Times New Roman" w:hAnsi="Times New Roman" w:cs="Times New Roman"/>
          <w:sz w:val="24"/>
          <w:szCs w:val="24"/>
        </w:rPr>
        <w:t xml:space="preserve"> as rumours of his relationship with Briseis </w:t>
      </w:r>
      <w:r w:rsidR="00A30323">
        <w:rPr>
          <w:rFonts w:ascii="Times New Roman" w:hAnsi="Times New Roman" w:cs="Times New Roman"/>
          <w:sz w:val="24"/>
          <w:szCs w:val="24"/>
        </w:rPr>
        <w:t>have reached her in Skyros</w:t>
      </w:r>
      <w:r w:rsidR="005D1E1B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Despite the p</w:t>
      </w:r>
      <w:r w:rsidR="00DD1DDB">
        <w:rPr>
          <w:rFonts w:ascii="Times New Roman" w:hAnsi="Times New Roman" w:cs="Times New Roman"/>
          <w:sz w:val="24"/>
          <w:szCs w:val="24"/>
        </w:rPr>
        <w:t>oem</w:t>
      </w:r>
      <w:r>
        <w:rPr>
          <w:rFonts w:ascii="Times New Roman" w:hAnsi="Times New Roman" w:cs="Times New Roman"/>
          <w:sz w:val="24"/>
          <w:szCs w:val="24"/>
        </w:rPr>
        <w:t>s</w:t>
      </w:r>
      <w:r w:rsidR="0094548E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 anonymous author, the p</w:t>
      </w:r>
      <w:r w:rsidR="00DD1DDB">
        <w:rPr>
          <w:rFonts w:ascii="Times New Roman" w:hAnsi="Times New Roman" w:cs="Times New Roman"/>
          <w:sz w:val="24"/>
          <w:szCs w:val="24"/>
        </w:rPr>
        <w:t xml:space="preserve">iece </w:t>
      </w:r>
      <w:r>
        <w:rPr>
          <w:rFonts w:ascii="Times New Roman" w:hAnsi="Times New Roman" w:cs="Times New Roman"/>
          <w:sz w:val="24"/>
          <w:szCs w:val="24"/>
        </w:rPr>
        <w:t>can be dated back to the era of Medieval Latin</w:t>
      </w:r>
      <w:r w:rsidR="00DD1DDB">
        <w:rPr>
          <w:rFonts w:ascii="Times New Roman" w:hAnsi="Times New Roman" w:cs="Times New Roman"/>
          <w:sz w:val="24"/>
          <w:szCs w:val="24"/>
        </w:rPr>
        <w:t xml:space="preserve"> literature and</w:t>
      </w:r>
      <w:r>
        <w:rPr>
          <w:rFonts w:ascii="Times New Roman" w:hAnsi="Times New Roman" w:cs="Times New Roman"/>
          <w:sz w:val="24"/>
          <w:szCs w:val="24"/>
        </w:rPr>
        <w:t xml:space="preserve"> can be associated with the Loire poets</w:t>
      </w:r>
      <w:r w:rsidR="0094548E">
        <w:rPr>
          <w:rFonts w:ascii="Times New Roman" w:hAnsi="Times New Roman" w:cs="Times New Roman"/>
          <w:sz w:val="24"/>
          <w:szCs w:val="24"/>
        </w:rPr>
        <w:t>, due to the pseudo Ovidian</w:t>
      </w:r>
      <w:r w:rsidR="00DD1DDB">
        <w:rPr>
          <w:rFonts w:ascii="Times New Roman" w:hAnsi="Times New Roman" w:cs="Times New Roman"/>
          <w:sz w:val="24"/>
          <w:szCs w:val="24"/>
        </w:rPr>
        <w:t xml:space="preserve"> style of writing</w:t>
      </w:r>
      <w:r w:rsidR="0094548E">
        <w:rPr>
          <w:rFonts w:ascii="Times New Roman" w:hAnsi="Times New Roman" w:cs="Times New Roman"/>
          <w:sz w:val="24"/>
          <w:szCs w:val="24"/>
        </w:rPr>
        <w:t xml:space="preserve">. Much like many of Ovid’s works, the author explores its stories narrative by structuring it as a letter </w:t>
      </w:r>
      <w:r w:rsidR="00326213">
        <w:rPr>
          <w:rFonts w:ascii="Times New Roman" w:hAnsi="Times New Roman" w:cs="Times New Roman"/>
          <w:sz w:val="24"/>
          <w:szCs w:val="24"/>
        </w:rPr>
        <w:t xml:space="preserve">between two </w:t>
      </w:r>
      <w:r w:rsidR="005D1E1B">
        <w:rPr>
          <w:rFonts w:ascii="Times New Roman" w:hAnsi="Times New Roman" w:cs="Times New Roman"/>
          <w:sz w:val="24"/>
          <w:szCs w:val="24"/>
        </w:rPr>
        <w:t>characters:</w:t>
      </w:r>
      <w:r w:rsidR="0094548E">
        <w:rPr>
          <w:rFonts w:ascii="Times New Roman" w:hAnsi="Times New Roman" w:cs="Times New Roman"/>
          <w:sz w:val="24"/>
          <w:szCs w:val="24"/>
        </w:rPr>
        <w:t xml:space="preserve"> Deidamia to Achilles. </w:t>
      </w:r>
      <w:r w:rsidR="00435E22">
        <w:rPr>
          <w:rFonts w:ascii="Times New Roman" w:hAnsi="Times New Roman" w:cs="Times New Roman"/>
          <w:sz w:val="24"/>
          <w:szCs w:val="24"/>
        </w:rPr>
        <w:t xml:space="preserve">The authors use of structuring the poem like a letter can </w:t>
      </w:r>
      <w:r w:rsidR="00C746EA">
        <w:rPr>
          <w:rFonts w:ascii="Times New Roman" w:hAnsi="Times New Roman" w:cs="Times New Roman"/>
          <w:sz w:val="24"/>
          <w:szCs w:val="24"/>
        </w:rPr>
        <w:t>refer</w:t>
      </w:r>
      <w:r w:rsidR="00435E22">
        <w:rPr>
          <w:rFonts w:ascii="Times New Roman" w:hAnsi="Times New Roman" w:cs="Times New Roman"/>
          <w:sz w:val="24"/>
          <w:szCs w:val="24"/>
        </w:rPr>
        <w:t xml:space="preserve"> to </w:t>
      </w:r>
      <w:r w:rsidR="00C746EA">
        <w:rPr>
          <w:rFonts w:ascii="Times New Roman" w:hAnsi="Times New Roman" w:cs="Times New Roman"/>
          <w:sz w:val="24"/>
          <w:szCs w:val="24"/>
        </w:rPr>
        <w:t xml:space="preserve">Ovid’s </w:t>
      </w:r>
      <w:proofErr w:type="spellStart"/>
      <w:r w:rsidR="00C746EA" w:rsidRPr="007D06F9">
        <w:rPr>
          <w:rFonts w:ascii="Times New Roman" w:hAnsi="Times New Roman" w:cs="Times New Roman"/>
          <w:i/>
          <w:iCs/>
          <w:sz w:val="24"/>
          <w:szCs w:val="24"/>
        </w:rPr>
        <w:t>Heroides</w:t>
      </w:r>
      <w:proofErr w:type="spellEnd"/>
      <w:r w:rsidR="00C746EA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C746EA">
        <w:rPr>
          <w:rFonts w:ascii="Times New Roman" w:hAnsi="Times New Roman" w:cs="Times New Roman"/>
          <w:sz w:val="24"/>
          <w:szCs w:val="24"/>
        </w:rPr>
        <w:t xml:space="preserve">, </w:t>
      </w:r>
      <w:r w:rsidR="00E20D80">
        <w:rPr>
          <w:rFonts w:ascii="Times New Roman" w:hAnsi="Times New Roman" w:cs="Times New Roman"/>
          <w:sz w:val="24"/>
          <w:szCs w:val="24"/>
        </w:rPr>
        <w:t xml:space="preserve">in which Briseis writes a letter to Achilles. In both pieces, a voice is given to a female character so that </w:t>
      </w:r>
      <w:r w:rsidR="00655EC6">
        <w:rPr>
          <w:rFonts w:ascii="Times New Roman" w:hAnsi="Times New Roman" w:cs="Times New Roman"/>
          <w:sz w:val="24"/>
          <w:szCs w:val="24"/>
        </w:rPr>
        <w:t xml:space="preserve">an alternate perspective to the myth can be explored. </w:t>
      </w:r>
      <w:r w:rsidR="0094548E" w:rsidRPr="00C746EA">
        <w:rPr>
          <w:rFonts w:ascii="Times New Roman" w:hAnsi="Times New Roman" w:cs="Times New Roman"/>
          <w:sz w:val="24"/>
          <w:szCs w:val="24"/>
        </w:rPr>
        <w:t>During</w:t>
      </w:r>
      <w:r w:rsidR="0094548E">
        <w:rPr>
          <w:rFonts w:ascii="Times New Roman" w:hAnsi="Times New Roman" w:cs="Times New Roman"/>
          <w:sz w:val="24"/>
          <w:szCs w:val="24"/>
        </w:rPr>
        <w:t xml:space="preserve"> the time it was written, many Medieval writers took to imitating Ovid’s </w:t>
      </w:r>
      <w:r w:rsidR="00326213">
        <w:rPr>
          <w:rFonts w:ascii="Times New Roman" w:hAnsi="Times New Roman" w:cs="Times New Roman"/>
          <w:sz w:val="24"/>
          <w:szCs w:val="24"/>
        </w:rPr>
        <w:t xml:space="preserve">writing style in terms of how he portrayed his characters and structured his stories, however it can be said that the </w:t>
      </w:r>
      <w:r w:rsidR="00326213">
        <w:rPr>
          <w:rFonts w:ascii="Times New Roman" w:hAnsi="Times New Roman" w:cs="Times New Roman"/>
          <w:i/>
          <w:iCs/>
          <w:sz w:val="24"/>
          <w:szCs w:val="24"/>
        </w:rPr>
        <w:t xml:space="preserve">Deidamia Achilli </w:t>
      </w:r>
      <w:r w:rsidR="00326213">
        <w:rPr>
          <w:rFonts w:ascii="Times New Roman" w:hAnsi="Times New Roman" w:cs="Times New Roman"/>
          <w:sz w:val="24"/>
          <w:szCs w:val="24"/>
        </w:rPr>
        <w:t>is one of the most impactful interpretations of Ovidian-</w:t>
      </w:r>
      <w:proofErr w:type="spellStart"/>
      <w:r w:rsidR="00326213">
        <w:rPr>
          <w:rFonts w:ascii="Times New Roman" w:hAnsi="Times New Roman" w:cs="Times New Roman"/>
          <w:sz w:val="24"/>
          <w:szCs w:val="24"/>
        </w:rPr>
        <w:t>esque</w:t>
      </w:r>
      <w:proofErr w:type="spellEnd"/>
      <w:r w:rsidR="00326213">
        <w:rPr>
          <w:rFonts w:ascii="Times New Roman" w:hAnsi="Times New Roman" w:cs="Times New Roman"/>
          <w:sz w:val="24"/>
          <w:szCs w:val="24"/>
        </w:rPr>
        <w:t xml:space="preserve"> literature. </w:t>
      </w:r>
    </w:p>
    <w:p w14:paraId="6043D66E" w14:textId="3B7BFF24" w:rsidR="00870D93" w:rsidRDefault="005D1E1B" w:rsidP="00870D93">
      <w:pPr>
        <w:rPr>
          <w:rFonts w:ascii="Times New Roman" w:hAnsi="Times New Roman" w:cs="Times New Roman"/>
          <w:sz w:val="24"/>
          <w:szCs w:val="24"/>
        </w:rPr>
      </w:pPr>
      <w:r w:rsidRPr="00337C40">
        <w:rPr>
          <w:rFonts w:ascii="Times New Roman" w:hAnsi="Times New Roman" w:cs="Times New Roman"/>
          <w:sz w:val="24"/>
          <w:szCs w:val="24"/>
        </w:rPr>
        <w:t>Th</w:t>
      </w:r>
      <w:r w:rsidR="002414EF" w:rsidRPr="00337C40">
        <w:rPr>
          <w:rFonts w:ascii="Times New Roman" w:hAnsi="Times New Roman" w:cs="Times New Roman"/>
          <w:sz w:val="24"/>
          <w:szCs w:val="24"/>
        </w:rPr>
        <w:t xml:space="preserve">roughout lines 9-38 of the poem, the </w:t>
      </w:r>
      <w:r w:rsidR="002751D4">
        <w:rPr>
          <w:rFonts w:ascii="Times New Roman" w:hAnsi="Times New Roman" w:cs="Times New Roman"/>
          <w:sz w:val="24"/>
          <w:szCs w:val="24"/>
        </w:rPr>
        <w:t>poem</w:t>
      </w:r>
      <w:r w:rsidR="002414EF" w:rsidRPr="00337C40">
        <w:rPr>
          <w:rFonts w:ascii="Times New Roman" w:hAnsi="Times New Roman" w:cs="Times New Roman"/>
          <w:sz w:val="24"/>
          <w:szCs w:val="24"/>
        </w:rPr>
        <w:t xml:space="preserve"> is rife with dramatic irony. </w:t>
      </w:r>
      <w:r w:rsidR="002751D4">
        <w:rPr>
          <w:rFonts w:ascii="Times New Roman" w:hAnsi="Times New Roman" w:cs="Times New Roman"/>
          <w:sz w:val="24"/>
          <w:szCs w:val="24"/>
        </w:rPr>
        <w:t xml:space="preserve">Due to the poem </w:t>
      </w:r>
      <w:r w:rsidR="002414EF" w:rsidRPr="00337C40">
        <w:rPr>
          <w:rFonts w:ascii="Times New Roman" w:hAnsi="Times New Roman" w:cs="Times New Roman"/>
          <w:sz w:val="24"/>
          <w:szCs w:val="24"/>
        </w:rPr>
        <w:t>being written during the Medieval period, the outcome of the trojan war</w:t>
      </w:r>
      <w:r w:rsidR="006233D8">
        <w:rPr>
          <w:rFonts w:ascii="Times New Roman" w:hAnsi="Times New Roman" w:cs="Times New Roman"/>
          <w:sz w:val="24"/>
          <w:szCs w:val="24"/>
        </w:rPr>
        <w:t xml:space="preserve"> within </w:t>
      </w:r>
      <w:r w:rsidR="006233D8">
        <w:rPr>
          <w:rFonts w:ascii="Times New Roman" w:hAnsi="Times New Roman" w:cs="Times New Roman"/>
          <w:i/>
          <w:iCs/>
          <w:sz w:val="24"/>
          <w:szCs w:val="24"/>
        </w:rPr>
        <w:t>The Iliad</w:t>
      </w:r>
      <w:r w:rsidR="006233D8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4"/>
      </w:r>
      <w:r w:rsidR="006233D8">
        <w:rPr>
          <w:rFonts w:ascii="Times New Roman" w:hAnsi="Times New Roman" w:cs="Times New Roman"/>
          <w:sz w:val="24"/>
          <w:szCs w:val="24"/>
        </w:rPr>
        <w:t>,</w:t>
      </w:r>
      <w:r w:rsidR="002414EF" w:rsidRPr="00337C40">
        <w:rPr>
          <w:rFonts w:ascii="Times New Roman" w:hAnsi="Times New Roman" w:cs="Times New Roman"/>
          <w:sz w:val="24"/>
          <w:szCs w:val="24"/>
        </w:rPr>
        <w:t xml:space="preserve"> and thus the death of Achilles, would have been well known among</w:t>
      </w:r>
      <w:r w:rsidR="006233D8">
        <w:rPr>
          <w:rFonts w:ascii="Times New Roman" w:hAnsi="Times New Roman" w:cs="Times New Roman"/>
          <w:sz w:val="24"/>
          <w:szCs w:val="24"/>
        </w:rPr>
        <w:t>st</w:t>
      </w:r>
      <w:r w:rsidR="002414EF" w:rsidRPr="00337C40">
        <w:rPr>
          <w:rFonts w:ascii="Times New Roman" w:hAnsi="Times New Roman" w:cs="Times New Roman"/>
          <w:sz w:val="24"/>
          <w:szCs w:val="24"/>
        </w:rPr>
        <w:t xml:space="preserve"> readers. </w:t>
      </w:r>
      <w:r w:rsidR="006233D8">
        <w:rPr>
          <w:rFonts w:ascii="Times New Roman" w:hAnsi="Times New Roman" w:cs="Times New Roman"/>
          <w:sz w:val="24"/>
          <w:szCs w:val="24"/>
        </w:rPr>
        <w:t>Yet the text reveals a woman who longs for her husband to return,</w:t>
      </w:r>
      <w:r w:rsidR="006233D8">
        <w:rPr>
          <w:rFonts w:ascii="Times New Roman" w:hAnsi="Times New Roman" w:cs="Times New Roman"/>
          <w:sz w:val="24"/>
          <w:szCs w:val="24"/>
        </w:rPr>
        <w:t xml:space="preserve"> </w:t>
      </w:r>
      <w:r w:rsidR="00A42B59">
        <w:rPr>
          <w:rFonts w:ascii="Times New Roman" w:hAnsi="Times New Roman" w:cs="Times New Roman"/>
          <w:sz w:val="24"/>
          <w:szCs w:val="24"/>
        </w:rPr>
        <w:t>emphasising the four years that they have already spent apart</w:t>
      </w:r>
      <w:r w:rsidR="00A42B59">
        <w:rPr>
          <w:rFonts w:ascii="Times New Roman" w:hAnsi="Times New Roman" w:cs="Times New Roman"/>
          <w:sz w:val="24"/>
          <w:szCs w:val="24"/>
        </w:rPr>
        <w:t xml:space="preserve">, </w:t>
      </w:r>
      <w:r w:rsidR="008B4B81">
        <w:rPr>
          <w:rFonts w:ascii="Times New Roman" w:hAnsi="Times New Roman" w:cs="Times New Roman"/>
          <w:sz w:val="24"/>
          <w:szCs w:val="24"/>
        </w:rPr>
        <w:t>however</w:t>
      </w:r>
      <w:r w:rsidR="00A42B59">
        <w:rPr>
          <w:rFonts w:ascii="Times New Roman" w:hAnsi="Times New Roman" w:cs="Times New Roman"/>
          <w:sz w:val="24"/>
          <w:szCs w:val="24"/>
        </w:rPr>
        <w:t xml:space="preserve"> </w:t>
      </w:r>
      <w:r w:rsidR="00A42B59">
        <w:rPr>
          <w:rFonts w:ascii="Times New Roman" w:hAnsi="Times New Roman" w:cs="Times New Roman"/>
          <w:sz w:val="24"/>
          <w:szCs w:val="24"/>
        </w:rPr>
        <w:t xml:space="preserve">ignorant to the fact that he will </w:t>
      </w:r>
      <w:r w:rsidR="008B4B81">
        <w:rPr>
          <w:rFonts w:ascii="Times New Roman" w:hAnsi="Times New Roman" w:cs="Times New Roman"/>
          <w:sz w:val="24"/>
          <w:szCs w:val="24"/>
        </w:rPr>
        <w:t xml:space="preserve">die apart from her. </w:t>
      </w:r>
      <w:r w:rsidR="006233D8">
        <w:rPr>
          <w:rFonts w:ascii="Times New Roman" w:hAnsi="Times New Roman" w:cs="Times New Roman"/>
          <w:sz w:val="24"/>
          <w:szCs w:val="24"/>
        </w:rPr>
        <w:t>From line 20, s</w:t>
      </w:r>
      <w:r w:rsidR="006233D8">
        <w:rPr>
          <w:rFonts w:ascii="Times New Roman" w:hAnsi="Times New Roman" w:cs="Times New Roman"/>
          <w:sz w:val="24"/>
          <w:szCs w:val="24"/>
        </w:rPr>
        <w:t>he</w:t>
      </w:r>
      <w:r w:rsidR="006233D8">
        <w:rPr>
          <w:rFonts w:ascii="Times New Roman" w:hAnsi="Times New Roman" w:cs="Times New Roman"/>
          <w:sz w:val="24"/>
          <w:szCs w:val="24"/>
        </w:rPr>
        <w:t xml:space="preserve"> recalls</w:t>
      </w:r>
      <w:r w:rsidR="006233D8">
        <w:rPr>
          <w:rFonts w:ascii="Times New Roman" w:hAnsi="Times New Roman" w:cs="Times New Roman"/>
          <w:sz w:val="24"/>
          <w:szCs w:val="24"/>
        </w:rPr>
        <w:t xml:space="preserve"> his promise to bring back trojan wealth</w:t>
      </w:r>
      <w:r w:rsidR="006233D8">
        <w:rPr>
          <w:rFonts w:ascii="Times New Roman" w:hAnsi="Times New Roman" w:cs="Times New Roman"/>
          <w:sz w:val="24"/>
          <w:szCs w:val="24"/>
        </w:rPr>
        <w:t xml:space="preserve"> and ‘foreign treasures’</w:t>
      </w:r>
      <w:r w:rsidR="006233D8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6233D8">
        <w:rPr>
          <w:rFonts w:ascii="Times New Roman" w:hAnsi="Times New Roman" w:cs="Times New Roman"/>
          <w:sz w:val="24"/>
          <w:szCs w:val="24"/>
        </w:rPr>
        <w:t xml:space="preserve"> </w:t>
      </w:r>
      <w:r w:rsidR="00042F9A">
        <w:rPr>
          <w:rFonts w:ascii="Times New Roman" w:hAnsi="Times New Roman" w:cs="Times New Roman"/>
          <w:sz w:val="24"/>
          <w:szCs w:val="24"/>
        </w:rPr>
        <w:t>to her, something that once brought comfort to her</w:t>
      </w:r>
      <w:r w:rsidR="008B4B81">
        <w:rPr>
          <w:rFonts w:ascii="Times New Roman" w:hAnsi="Times New Roman" w:cs="Times New Roman"/>
          <w:sz w:val="24"/>
          <w:szCs w:val="24"/>
        </w:rPr>
        <w:t xml:space="preserve"> but now seems </w:t>
      </w:r>
      <w:r w:rsidR="001A3035">
        <w:rPr>
          <w:rFonts w:ascii="Times New Roman" w:hAnsi="Times New Roman" w:cs="Times New Roman"/>
          <w:sz w:val="24"/>
          <w:szCs w:val="24"/>
        </w:rPr>
        <w:t>unlikely</w:t>
      </w:r>
      <w:r w:rsidR="00042F9A">
        <w:rPr>
          <w:rFonts w:ascii="Times New Roman" w:hAnsi="Times New Roman" w:cs="Times New Roman"/>
          <w:sz w:val="24"/>
          <w:szCs w:val="24"/>
        </w:rPr>
        <w:t xml:space="preserve">. Again, this furthers the dramatic irony of the poem, as the reader would acknowledge that </w:t>
      </w:r>
      <w:r w:rsidR="00870D93">
        <w:rPr>
          <w:rFonts w:ascii="Times New Roman" w:hAnsi="Times New Roman" w:cs="Times New Roman"/>
          <w:sz w:val="24"/>
          <w:szCs w:val="24"/>
        </w:rPr>
        <w:t xml:space="preserve">this </w:t>
      </w:r>
      <w:r w:rsidR="006233D8">
        <w:rPr>
          <w:rFonts w:ascii="Times New Roman" w:hAnsi="Times New Roman" w:cs="Times New Roman"/>
          <w:sz w:val="24"/>
          <w:szCs w:val="24"/>
        </w:rPr>
        <w:t xml:space="preserve">is </w:t>
      </w:r>
      <w:r w:rsidR="001A3035">
        <w:rPr>
          <w:rFonts w:ascii="Times New Roman" w:hAnsi="Times New Roman" w:cs="Times New Roman"/>
          <w:sz w:val="24"/>
          <w:szCs w:val="24"/>
        </w:rPr>
        <w:t xml:space="preserve">a </w:t>
      </w:r>
      <w:r w:rsidR="006233D8">
        <w:rPr>
          <w:rFonts w:ascii="Times New Roman" w:hAnsi="Times New Roman" w:cs="Times New Roman"/>
          <w:sz w:val="24"/>
          <w:szCs w:val="24"/>
        </w:rPr>
        <w:t>futile promise</w:t>
      </w:r>
      <w:r w:rsidR="001A3035">
        <w:rPr>
          <w:rFonts w:ascii="Times New Roman" w:hAnsi="Times New Roman" w:cs="Times New Roman"/>
          <w:sz w:val="24"/>
          <w:szCs w:val="24"/>
        </w:rPr>
        <w:t xml:space="preserve"> to Deidamia.</w:t>
      </w:r>
      <w:r w:rsidR="00870D93">
        <w:rPr>
          <w:rFonts w:ascii="Times New Roman" w:hAnsi="Times New Roman" w:cs="Times New Roman"/>
          <w:sz w:val="24"/>
          <w:szCs w:val="24"/>
        </w:rPr>
        <w:t xml:space="preserve"> </w:t>
      </w:r>
      <w:r w:rsidR="00870D93">
        <w:rPr>
          <w:rFonts w:ascii="Times New Roman" w:hAnsi="Times New Roman" w:cs="Times New Roman"/>
          <w:sz w:val="24"/>
          <w:szCs w:val="24"/>
        </w:rPr>
        <w:t xml:space="preserve">This is further explored within </w:t>
      </w:r>
      <w:r w:rsidR="00870D93" w:rsidRPr="00337C40">
        <w:rPr>
          <w:rFonts w:ascii="Times New Roman" w:hAnsi="Times New Roman" w:cs="Times New Roman"/>
          <w:sz w:val="24"/>
          <w:szCs w:val="24"/>
        </w:rPr>
        <w:t>Parkes</w:t>
      </w:r>
      <w:r w:rsidR="00870D93">
        <w:rPr>
          <w:rFonts w:ascii="Times New Roman" w:hAnsi="Times New Roman" w:cs="Times New Roman"/>
          <w:sz w:val="24"/>
          <w:szCs w:val="24"/>
        </w:rPr>
        <w:t xml:space="preserve">’ </w:t>
      </w:r>
      <w:bookmarkStart w:id="1" w:name="_Hlk104233306"/>
      <w:r w:rsidR="00870D93" w:rsidRPr="00337C40">
        <w:rPr>
          <w:rFonts w:ascii="Times New Roman" w:hAnsi="Times New Roman" w:cs="Times New Roman"/>
          <w:i/>
          <w:iCs/>
          <w:sz w:val="24"/>
          <w:szCs w:val="24"/>
        </w:rPr>
        <w:t>The Deidamia Achilli: An Eleventh Century Statian-Ovidian Epistle</w:t>
      </w:r>
      <w:bookmarkEnd w:id="1"/>
      <w:r w:rsidR="00870D93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6"/>
      </w:r>
      <w:r w:rsidR="00870D93">
        <w:rPr>
          <w:rFonts w:ascii="Times New Roman" w:hAnsi="Times New Roman" w:cs="Times New Roman"/>
          <w:sz w:val="24"/>
          <w:szCs w:val="24"/>
        </w:rPr>
        <w:t xml:space="preserve">, </w:t>
      </w:r>
      <w:r w:rsidR="00870D93" w:rsidRPr="00337C40">
        <w:rPr>
          <w:rFonts w:ascii="Times New Roman" w:hAnsi="Times New Roman" w:cs="Times New Roman"/>
          <w:sz w:val="24"/>
          <w:szCs w:val="24"/>
        </w:rPr>
        <w:t>as she emphasises how ‘misguided’</w:t>
      </w:r>
      <w:r w:rsidR="00870D93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870D93" w:rsidRPr="00337C40">
        <w:rPr>
          <w:rFonts w:ascii="Times New Roman" w:hAnsi="Times New Roman" w:cs="Times New Roman"/>
          <w:sz w:val="24"/>
          <w:szCs w:val="24"/>
        </w:rPr>
        <w:t xml:space="preserve"> Deidamia is from the truth, and that she seems to be more concerned with his infidelity rather than his </w:t>
      </w:r>
      <w:r w:rsidR="00870D93">
        <w:rPr>
          <w:rFonts w:ascii="Times New Roman" w:hAnsi="Times New Roman" w:cs="Times New Roman"/>
          <w:sz w:val="24"/>
          <w:szCs w:val="24"/>
        </w:rPr>
        <w:t xml:space="preserve">inevitable death once </w:t>
      </w:r>
      <w:r w:rsidR="00595CB4">
        <w:rPr>
          <w:rFonts w:ascii="Times New Roman" w:hAnsi="Times New Roman" w:cs="Times New Roman"/>
          <w:sz w:val="24"/>
          <w:szCs w:val="24"/>
        </w:rPr>
        <w:t xml:space="preserve">Achilles re-joins </w:t>
      </w:r>
      <w:r w:rsidR="00870D93">
        <w:rPr>
          <w:rFonts w:ascii="Times New Roman" w:hAnsi="Times New Roman" w:cs="Times New Roman"/>
          <w:sz w:val="24"/>
          <w:szCs w:val="24"/>
        </w:rPr>
        <w:t>the battle</w:t>
      </w:r>
      <w:r w:rsidR="00595CB4">
        <w:rPr>
          <w:rFonts w:ascii="Times New Roman" w:hAnsi="Times New Roman" w:cs="Times New Roman"/>
          <w:sz w:val="24"/>
          <w:szCs w:val="24"/>
        </w:rPr>
        <w:t xml:space="preserve"> to kill Hector within the Trojan war</w:t>
      </w:r>
      <w:r w:rsidR="00870D93" w:rsidRPr="00337C40">
        <w:rPr>
          <w:rFonts w:ascii="Times New Roman" w:hAnsi="Times New Roman" w:cs="Times New Roman"/>
          <w:sz w:val="24"/>
          <w:szCs w:val="24"/>
        </w:rPr>
        <w:t>. As Parkes notes, however, this is perfectly in line with how Ovid writes his female characters within his elegies</w:t>
      </w:r>
      <w:r w:rsidR="00870D93">
        <w:rPr>
          <w:rFonts w:ascii="Times New Roman" w:hAnsi="Times New Roman" w:cs="Times New Roman"/>
          <w:sz w:val="24"/>
          <w:szCs w:val="24"/>
        </w:rPr>
        <w:t>, and thus</w:t>
      </w:r>
      <w:r w:rsidR="00870D93" w:rsidRPr="00337C40">
        <w:rPr>
          <w:rFonts w:ascii="Times New Roman" w:hAnsi="Times New Roman" w:cs="Times New Roman"/>
          <w:sz w:val="24"/>
          <w:szCs w:val="24"/>
        </w:rPr>
        <w:t xml:space="preserve"> the ironic nature of the poem is integral to developing Deidamia as a character</w:t>
      </w:r>
      <w:r w:rsidR="00870D93">
        <w:rPr>
          <w:rFonts w:ascii="Times New Roman" w:hAnsi="Times New Roman" w:cs="Times New Roman"/>
          <w:sz w:val="24"/>
          <w:szCs w:val="24"/>
        </w:rPr>
        <w:t>. We are meant to sympathise with her</w:t>
      </w:r>
      <w:r w:rsidR="00870D93">
        <w:rPr>
          <w:rFonts w:ascii="Times New Roman" w:hAnsi="Times New Roman" w:cs="Times New Roman"/>
          <w:sz w:val="24"/>
          <w:szCs w:val="24"/>
        </w:rPr>
        <w:t xml:space="preserve"> character, and the grief she is experiencing as she writes of her ‘tired limbs’</w:t>
      </w:r>
      <w:r w:rsidR="00870D93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870D93">
        <w:rPr>
          <w:rFonts w:ascii="Times New Roman" w:hAnsi="Times New Roman" w:cs="Times New Roman"/>
          <w:sz w:val="24"/>
          <w:szCs w:val="24"/>
        </w:rPr>
        <w:t xml:space="preserve"> that receive no rest, and her ‘misery’</w:t>
      </w:r>
      <w:r w:rsidR="00870D93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870D93">
        <w:rPr>
          <w:rFonts w:ascii="Times New Roman" w:hAnsi="Times New Roman" w:cs="Times New Roman"/>
          <w:sz w:val="24"/>
          <w:szCs w:val="24"/>
        </w:rPr>
        <w:t xml:space="preserve"> that cannot be consoled. But as we know, Achilles fate makes it so that he will never return to Skyros and thus there</w:t>
      </w:r>
      <w:r w:rsidR="00870D93">
        <w:rPr>
          <w:rFonts w:ascii="Times New Roman" w:hAnsi="Times New Roman" w:cs="Times New Roman"/>
          <w:sz w:val="24"/>
          <w:szCs w:val="24"/>
        </w:rPr>
        <w:t xml:space="preserve"> </w:t>
      </w:r>
      <w:r w:rsidR="00870D93">
        <w:rPr>
          <w:rFonts w:ascii="Times New Roman" w:hAnsi="Times New Roman" w:cs="Times New Roman"/>
          <w:sz w:val="24"/>
          <w:szCs w:val="24"/>
        </w:rPr>
        <w:lastRenderedPageBreak/>
        <w:t>will be no respite for her</w:t>
      </w:r>
      <w:r w:rsidR="00870D93">
        <w:rPr>
          <w:rFonts w:ascii="Times New Roman" w:hAnsi="Times New Roman" w:cs="Times New Roman"/>
          <w:sz w:val="24"/>
          <w:szCs w:val="24"/>
        </w:rPr>
        <w:t xml:space="preserve">. </w:t>
      </w:r>
      <w:r w:rsidR="00313AAE">
        <w:rPr>
          <w:rFonts w:ascii="Times New Roman" w:hAnsi="Times New Roman" w:cs="Times New Roman"/>
          <w:sz w:val="24"/>
          <w:szCs w:val="24"/>
        </w:rPr>
        <w:t xml:space="preserve">She writes to Achilles that she is </w:t>
      </w:r>
      <w:r w:rsidR="00313AAE" w:rsidRPr="00313AAE">
        <w:rPr>
          <w:rFonts w:ascii="Times New Roman" w:hAnsi="Times New Roman" w:cs="Times New Roman"/>
          <w:sz w:val="24"/>
          <w:szCs w:val="24"/>
        </w:rPr>
        <w:t>‘impatient of grief’</w:t>
      </w:r>
      <w:r w:rsidR="00143C91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313AAE" w:rsidRPr="00313AAE">
        <w:rPr>
          <w:rFonts w:ascii="Times New Roman" w:hAnsi="Times New Roman" w:cs="Times New Roman"/>
          <w:sz w:val="24"/>
          <w:szCs w:val="24"/>
        </w:rPr>
        <w:t xml:space="preserve">, </w:t>
      </w:r>
      <w:r w:rsidR="00D833F4">
        <w:rPr>
          <w:rFonts w:ascii="Times New Roman" w:hAnsi="Times New Roman" w:cs="Times New Roman"/>
          <w:sz w:val="24"/>
          <w:szCs w:val="24"/>
        </w:rPr>
        <w:t>furthering the fatigue she feel</w:t>
      </w:r>
      <w:r w:rsidR="003817E4">
        <w:rPr>
          <w:rFonts w:ascii="Times New Roman" w:hAnsi="Times New Roman" w:cs="Times New Roman"/>
          <w:sz w:val="24"/>
          <w:szCs w:val="24"/>
        </w:rPr>
        <w:t xml:space="preserve">s in </w:t>
      </w:r>
      <w:r w:rsidR="00313AAE" w:rsidRPr="00313AAE">
        <w:rPr>
          <w:rFonts w:ascii="Times New Roman" w:hAnsi="Times New Roman" w:cs="Times New Roman"/>
          <w:sz w:val="24"/>
          <w:szCs w:val="24"/>
        </w:rPr>
        <w:t>mourn</w:t>
      </w:r>
      <w:r w:rsidR="003817E4">
        <w:rPr>
          <w:rFonts w:ascii="Times New Roman" w:hAnsi="Times New Roman" w:cs="Times New Roman"/>
          <w:sz w:val="24"/>
          <w:szCs w:val="24"/>
        </w:rPr>
        <w:t>ing</w:t>
      </w:r>
      <w:r w:rsidR="00313AAE" w:rsidRPr="00313AAE">
        <w:rPr>
          <w:rFonts w:ascii="Times New Roman" w:hAnsi="Times New Roman" w:cs="Times New Roman"/>
          <w:sz w:val="24"/>
          <w:szCs w:val="24"/>
        </w:rPr>
        <w:t xml:space="preserve"> someone who is still alive</w:t>
      </w:r>
      <w:r w:rsidR="003817E4">
        <w:rPr>
          <w:rFonts w:ascii="Times New Roman" w:hAnsi="Times New Roman" w:cs="Times New Roman"/>
          <w:sz w:val="24"/>
          <w:szCs w:val="24"/>
        </w:rPr>
        <w:t xml:space="preserve">. </w:t>
      </w:r>
      <w:r w:rsidR="000F0F5A">
        <w:rPr>
          <w:rFonts w:ascii="Times New Roman" w:hAnsi="Times New Roman" w:cs="Times New Roman"/>
          <w:sz w:val="24"/>
          <w:szCs w:val="24"/>
        </w:rPr>
        <w:t xml:space="preserve">This is an effective aspect of the text, as it also allows the reader to </w:t>
      </w:r>
      <w:r w:rsidR="005329D4">
        <w:rPr>
          <w:rFonts w:ascii="Times New Roman" w:hAnsi="Times New Roman" w:cs="Times New Roman"/>
          <w:sz w:val="24"/>
          <w:szCs w:val="24"/>
        </w:rPr>
        <w:t xml:space="preserve">view Achilles’ character from the perspective of someone who depends on him, not to be a hero, but to be present within </w:t>
      </w:r>
      <w:r w:rsidR="00BC2C4A">
        <w:rPr>
          <w:rFonts w:ascii="Times New Roman" w:hAnsi="Times New Roman" w:cs="Times New Roman"/>
          <w:sz w:val="24"/>
          <w:szCs w:val="24"/>
        </w:rPr>
        <w:t>a familial setting</w:t>
      </w:r>
      <w:r w:rsidR="00144A3D">
        <w:rPr>
          <w:rFonts w:ascii="Times New Roman" w:hAnsi="Times New Roman" w:cs="Times New Roman"/>
          <w:sz w:val="24"/>
          <w:szCs w:val="24"/>
        </w:rPr>
        <w:t xml:space="preserve">, and thus is inevitable death holds </w:t>
      </w:r>
      <w:r w:rsidR="00E53C54">
        <w:rPr>
          <w:rFonts w:ascii="Times New Roman" w:hAnsi="Times New Roman" w:cs="Times New Roman"/>
          <w:sz w:val="24"/>
          <w:szCs w:val="24"/>
        </w:rPr>
        <w:t xml:space="preserve">greater consequences. </w:t>
      </w:r>
    </w:p>
    <w:p w14:paraId="5003222E" w14:textId="4D621A98" w:rsidR="00E53C54" w:rsidRDefault="00CA7201" w:rsidP="00E2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</w:t>
      </w:r>
      <w:r w:rsidR="008511BC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ore, </w:t>
      </w:r>
      <w:r w:rsidR="00F77D1C">
        <w:rPr>
          <w:rFonts w:ascii="Times New Roman" w:hAnsi="Times New Roman" w:cs="Times New Roman"/>
          <w:sz w:val="24"/>
          <w:szCs w:val="24"/>
        </w:rPr>
        <w:t xml:space="preserve">the poem </w:t>
      </w:r>
      <w:r w:rsidR="0028423C">
        <w:rPr>
          <w:rFonts w:ascii="Times New Roman" w:hAnsi="Times New Roman" w:cs="Times New Roman"/>
          <w:sz w:val="24"/>
          <w:szCs w:val="24"/>
        </w:rPr>
        <w:t xml:space="preserve">is able to express Deidamia’s urgency in trying to convince Achilles to return to her. </w:t>
      </w:r>
      <w:r w:rsidR="00A8046C">
        <w:rPr>
          <w:rFonts w:ascii="Times New Roman" w:hAnsi="Times New Roman" w:cs="Times New Roman"/>
          <w:sz w:val="24"/>
          <w:szCs w:val="24"/>
        </w:rPr>
        <w:t xml:space="preserve">As a woman, Deidamia’s character can be said to be in a vulnerable position without Achilles, as she has been left alone to raise his child without the support of a man. Within the </w:t>
      </w:r>
      <w:r w:rsidR="001C5AC7">
        <w:rPr>
          <w:rFonts w:ascii="Times New Roman" w:hAnsi="Times New Roman" w:cs="Times New Roman"/>
          <w:sz w:val="24"/>
          <w:szCs w:val="24"/>
        </w:rPr>
        <w:t xml:space="preserve">letter she writes to Achilles, she frequently mentions </w:t>
      </w:r>
      <w:r w:rsidR="00652D67">
        <w:rPr>
          <w:rFonts w:ascii="Times New Roman" w:hAnsi="Times New Roman" w:cs="Times New Roman"/>
          <w:sz w:val="24"/>
          <w:szCs w:val="24"/>
        </w:rPr>
        <w:t xml:space="preserve">Pyrrhus, their son, </w:t>
      </w:r>
      <w:r w:rsidR="0093678C">
        <w:rPr>
          <w:rFonts w:ascii="Times New Roman" w:hAnsi="Times New Roman" w:cs="Times New Roman"/>
          <w:sz w:val="24"/>
          <w:szCs w:val="24"/>
        </w:rPr>
        <w:t>who she alleges to be ‘worthy</w:t>
      </w:r>
      <w:r w:rsidR="00456223">
        <w:rPr>
          <w:rFonts w:ascii="Times New Roman" w:hAnsi="Times New Roman" w:cs="Times New Roman"/>
          <w:sz w:val="24"/>
          <w:szCs w:val="24"/>
        </w:rPr>
        <w:t xml:space="preserve"> to have such a father’</w:t>
      </w:r>
      <w:r w:rsidR="00456223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456223">
        <w:rPr>
          <w:rFonts w:ascii="Times New Roman" w:hAnsi="Times New Roman" w:cs="Times New Roman"/>
          <w:sz w:val="24"/>
          <w:szCs w:val="24"/>
        </w:rPr>
        <w:t xml:space="preserve"> as Achilles. Her character </w:t>
      </w:r>
      <w:r w:rsidR="000C330F">
        <w:rPr>
          <w:rFonts w:ascii="Times New Roman" w:hAnsi="Times New Roman" w:cs="Times New Roman"/>
          <w:sz w:val="24"/>
          <w:szCs w:val="24"/>
        </w:rPr>
        <w:t>may do so to emphasize Achilles duty and responsibility as a father</w:t>
      </w:r>
      <w:r w:rsidR="00E307F8">
        <w:rPr>
          <w:rFonts w:ascii="Times New Roman" w:hAnsi="Times New Roman" w:cs="Times New Roman"/>
          <w:sz w:val="24"/>
          <w:szCs w:val="24"/>
        </w:rPr>
        <w:t xml:space="preserve">, and she even mentions how Pyrrhus mourns his absence </w:t>
      </w:r>
      <w:r w:rsidR="000C5E5D">
        <w:rPr>
          <w:rFonts w:ascii="Times New Roman" w:hAnsi="Times New Roman" w:cs="Times New Roman"/>
          <w:sz w:val="24"/>
          <w:szCs w:val="24"/>
        </w:rPr>
        <w:t>alongside</w:t>
      </w:r>
      <w:r w:rsidR="00E307F8">
        <w:rPr>
          <w:rFonts w:ascii="Times New Roman" w:hAnsi="Times New Roman" w:cs="Times New Roman"/>
          <w:sz w:val="24"/>
          <w:szCs w:val="24"/>
        </w:rPr>
        <w:t xml:space="preserve"> her.</w:t>
      </w:r>
      <w:r w:rsidR="00D35C9A">
        <w:rPr>
          <w:rFonts w:ascii="Times New Roman" w:hAnsi="Times New Roman" w:cs="Times New Roman"/>
          <w:sz w:val="24"/>
          <w:szCs w:val="24"/>
        </w:rPr>
        <w:t xml:space="preserve"> This can be </w:t>
      </w:r>
      <w:r w:rsidR="000C5E5D">
        <w:rPr>
          <w:rFonts w:ascii="Times New Roman" w:hAnsi="Times New Roman" w:cs="Times New Roman"/>
          <w:sz w:val="24"/>
          <w:szCs w:val="24"/>
        </w:rPr>
        <w:t>interpreted</w:t>
      </w:r>
      <w:r w:rsidR="00D35C9A">
        <w:rPr>
          <w:rFonts w:ascii="Times New Roman" w:hAnsi="Times New Roman" w:cs="Times New Roman"/>
          <w:sz w:val="24"/>
          <w:szCs w:val="24"/>
        </w:rPr>
        <w:t xml:space="preserve"> as an urgent a</w:t>
      </w:r>
      <w:r w:rsidR="000C5E5D">
        <w:rPr>
          <w:rFonts w:ascii="Times New Roman" w:hAnsi="Times New Roman" w:cs="Times New Roman"/>
          <w:sz w:val="24"/>
          <w:szCs w:val="24"/>
        </w:rPr>
        <w:t>ppeal for Achilles to return to Skyros</w:t>
      </w:r>
      <w:r w:rsidR="00A905F1">
        <w:rPr>
          <w:rFonts w:ascii="Times New Roman" w:hAnsi="Times New Roman" w:cs="Times New Roman"/>
          <w:sz w:val="24"/>
          <w:szCs w:val="24"/>
        </w:rPr>
        <w:t xml:space="preserve"> as he would be reminded of the promise he made to her before leaving.</w:t>
      </w:r>
      <w:r w:rsidR="00E307F8">
        <w:rPr>
          <w:rFonts w:ascii="Times New Roman" w:hAnsi="Times New Roman" w:cs="Times New Roman"/>
          <w:sz w:val="24"/>
          <w:szCs w:val="24"/>
        </w:rPr>
        <w:t xml:space="preserve"> </w:t>
      </w:r>
      <w:r w:rsidR="00792908">
        <w:rPr>
          <w:rFonts w:ascii="Times New Roman" w:hAnsi="Times New Roman" w:cs="Times New Roman"/>
          <w:sz w:val="24"/>
          <w:szCs w:val="24"/>
        </w:rPr>
        <w:t xml:space="preserve">Elsewhere in Parkes’ </w:t>
      </w:r>
      <w:r w:rsidR="00712FEB">
        <w:rPr>
          <w:rFonts w:ascii="Times New Roman" w:hAnsi="Times New Roman" w:cs="Times New Roman"/>
          <w:sz w:val="24"/>
          <w:szCs w:val="24"/>
        </w:rPr>
        <w:t>discussion of the text,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 she </w:t>
      </w:r>
      <w:r w:rsidR="007A1F0A">
        <w:rPr>
          <w:rFonts w:ascii="Times New Roman" w:hAnsi="Times New Roman" w:cs="Times New Roman"/>
          <w:sz w:val="24"/>
          <w:szCs w:val="24"/>
        </w:rPr>
        <w:t>comments on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 </w:t>
      </w:r>
      <w:r w:rsidR="00712FEB" w:rsidRPr="00712FEB">
        <w:rPr>
          <w:rFonts w:ascii="Times New Roman" w:hAnsi="Times New Roman" w:cs="Times New Roman"/>
          <w:sz w:val="24"/>
          <w:szCs w:val="24"/>
        </w:rPr>
        <w:t>Ovid’s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 tendency to provide a voice for women </w:t>
      </w:r>
      <w:r w:rsidR="0068494B">
        <w:rPr>
          <w:rFonts w:ascii="Times New Roman" w:hAnsi="Times New Roman" w:cs="Times New Roman"/>
          <w:sz w:val="24"/>
          <w:szCs w:val="24"/>
        </w:rPr>
        <w:t xml:space="preserve">in his writing </w:t>
      </w:r>
      <w:r w:rsidR="00712FEB" w:rsidRPr="00712FEB">
        <w:rPr>
          <w:rFonts w:ascii="Times New Roman" w:hAnsi="Times New Roman" w:cs="Times New Roman"/>
          <w:sz w:val="24"/>
          <w:szCs w:val="24"/>
        </w:rPr>
        <w:t>who are not often explored beyond the</w:t>
      </w:r>
      <w:r w:rsidR="0068494B">
        <w:rPr>
          <w:rFonts w:ascii="Times New Roman" w:hAnsi="Times New Roman" w:cs="Times New Roman"/>
          <w:sz w:val="24"/>
          <w:szCs w:val="24"/>
        </w:rPr>
        <w:t xml:space="preserve"> male perspective </w:t>
      </w:r>
      <w:r w:rsidR="004C500A">
        <w:rPr>
          <w:rFonts w:ascii="Times New Roman" w:hAnsi="Times New Roman" w:cs="Times New Roman"/>
          <w:sz w:val="24"/>
          <w:szCs w:val="24"/>
        </w:rPr>
        <w:t>of their stories</w:t>
      </w:r>
      <w:r w:rsidR="005D52AB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. </w:t>
      </w:r>
      <w:r w:rsidR="000377C8">
        <w:rPr>
          <w:rFonts w:ascii="Times New Roman" w:hAnsi="Times New Roman" w:cs="Times New Roman"/>
          <w:sz w:val="24"/>
          <w:szCs w:val="24"/>
        </w:rPr>
        <w:t>Although, as Parkes</w:t>
      </w:r>
      <w:r w:rsidR="00A34688">
        <w:rPr>
          <w:rFonts w:ascii="Times New Roman" w:hAnsi="Times New Roman" w:cs="Times New Roman"/>
          <w:sz w:val="24"/>
          <w:szCs w:val="24"/>
        </w:rPr>
        <w:t xml:space="preserve"> states, it is a female voice </w:t>
      </w:r>
      <w:r w:rsidR="009F1625">
        <w:rPr>
          <w:rFonts w:ascii="Times New Roman" w:hAnsi="Times New Roman" w:cs="Times New Roman"/>
          <w:sz w:val="24"/>
          <w:szCs w:val="24"/>
        </w:rPr>
        <w:t>written by another man,</w:t>
      </w:r>
      <w:r w:rsidR="000377C8">
        <w:rPr>
          <w:rFonts w:ascii="Times New Roman" w:hAnsi="Times New Roman" w:cs="Times New Roman"/>
          <w:sz w:val="24"/>
          <w:szCs w:val="24"/>
        </w:rPr>
        <w:t xml:space="preserve"> </w:t>
      </w:r>
      <w:r w:rsidR="009F1625" w:rsidRPr="00712FEB">
        <w:rPr>
          <w:rFonts w:ascii="Times New Roman" w:hAnsi="Times New Roman" w:cs="Times New Roman"/>
          <w:sz w:val="24"/>
          <w:szCs w:val="24"/>
        </w:rPr>
        <w:t>it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 can be said that this shift in perspective allows us to note the </w:t>
      </w:r>
      <w:r w:rsidR="00464B22">
        <w:rPr>
          <w:rFonts w:ascii="Times New Roman" w:hAnsi="Times New Roman" w:cs="Times New Roman"/>
          <w:sz w:val="24"/>
          <w:szCs w:val="24"/>
        </w:rPr>
        <w:t>consequences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 that Deidamia </w:t>
      </w:r>
      <w:r w:rsidR="00464B22">
        <w:rPr>
          <w:rFonts w:ascii="Times New Roman" w:hAnsi="Times New Roman" w:cs="Times New Roman"/>
          <w:sz w:val="24"/>
          <w:szCs w:val="24"/>
        </w:rPr>
        <w:t>faces once Achilles dies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- alone with a child and without a man to provide for either of them. Furthermore, </w:t>
      </w:r>
      <w:r w:rsidR="00C07361">
        <w:rPr>
          <w:rFonts w:ascii="Times New Roman" w:hAnsi="Times New Roman" w:cs="Times New Roman"/>
          <w:sz w:val="24"/>
          <w:szCs w:val="24"/>
        </w:rPr>
        <w:t xml:space="preserve">her awareness of </w:t>
      </w:r>
      <w:r w:rsidR="00712FEB" w:rsidRPr="00712FEB">
        <w:rPr>
          <w:rFonts w:ascii="Times New Roman" w:hAnsi="Times New Roman" w:cs="Times New Roman"/>
          <w:sz w:val="24"/>
          <w:szCs w:val="24"/>
        </w:rPr>
        <w:t xml:space="preserve">his relationship with Briseis is further proof </w:t>
      </w:r>
      <w:r w:rsidR="00C07361">
        <w:rPr>
          <w:rFonts w:ascii="Times New Roman" w:hAnsi="Times New Roman" w:cs="Times New Roman"/>
          <w:sz w:val="24"/>
          <w:szCs w:val="24"/>
        </w:rPr>
        <w:t xml:space="preserve">to her </w:t>
      </w:r>
      <w:r w:rsidR="00712FEB" w:rsidRPr="00712FEB">
        <w:rPr>
          <w:rFonts w:ascii="Times New Roman" w:hAnsi="Times New Roman" w:cs="Times New Roman"/>
          <w:sz w:val="24"/>
          <w:szCs w:val="24"/>
        </w:rPr>
        <w:t>that he is unlikely to return to Deidamia, dead or alive.</w:t>
      </w:r>
      <w:r w:rsidR="00C07361">
        <w:rPr>
          <w:rFonts w:ascii="Times New Roman" w:hAnsi="Times New Roman" w:cs="Times New Roman"/>
          <w:sz w:val="24"/>
          <w:szCs w:val="24"/>
        </w:rPr>
        <w:t xml:space="preserve"> </w:t>
      </w:r>
      <w:r w:rsidR="00A056A4">
        <w:rPr>
          <w:rFonts w:ascii="Times New Roman" w:hAnsi="Times New Roman" w:cs="Times New Roman"/>
          <w:sz w:val="24"/>
          <w:szCs w:val="24"/>
        </w:rPr>
        <w:t xml:space="preserve">The writer </w:t>
      </w:r>
      <w:proofErr w:type="spellStart"/>
      <w:r w:rsidR="00A056A4">
        <w:rPr>
          <w:rFonts w:ascii="Times New Roman" w:hAnsi="Times New Roman" w:cs="Times New Roman"/>
          <w:sz w:val="24"/>
          <w:szCs w:val="24"/>
        </w:rPr>
        <w:t>Kretschmer</w:t>
      </w:r>
      <w:proofErr w:type="spellEnd"/>
      <w:r w:rsidR="00A056A4">
        <w:rPr>
          <w:rFonts w:ascii="Times New Roman" w:hAnsi="Times New Roman" w:cs="Times New Roman"/>
          <w:sz w:val="24"/>
          <w:szCs w:val="24"/>
        </w:rPr>
        <w:t xml:space="preserve"> </w:t>
      </w:r>
      <w:r w:rsidR="00FD3AF8">
        <w:rPr>
          <w:rFonts w:ascii="Times New Roman" w:hAnsi="Times New Roman" w:cs="Times New Roman"/>
          <w:sz w:val="24"/>
          <w:szCs w:val="24"/>
        </w:rPr>
        <w:t xml:space="preserve">discusses </w:t>
      </w:r>
      <w:r w:rsidR="00F56CB3">
        <w:rPr>
          <w:rFonts w:ascii="Times New Roman" w:hAnsi="Times New Roman" w:cs="Times New Roman"/>
          <w:sz w:val="24"/>
          <w:szCs w:val="24"/>
        </w:rPr>
        <w:t xml:space="preserve">the </w:t>
      </w:r>
      <w:r w:rsidR="00617CE9">
        <w:rPr>
          <w:rFonts w:ascii="Times New Roman" w:hAnsi="Times New Roman" w:cs="Times New Roman"/>
          <w:sz w:val="24"/>
          <w:szCs w:val="24"/>
        </w:rPr>
        <w:t xml:space="preserve">potential </w:t>
      </w:r>
      <w:r w:rsidR="00F56CB3">
        <w:rPr>
          <w:rFonts w:ascii="Times New Roman" w:hAnsi="Times New Roman" w:cs="Times New Roman"/>
          <w:sz w:val="24"/>
          <w:szCs w:val="24"/>
        </w:rPr>
        <w:t xml:space="preserve">purpose of the poem within </w:t>
      </w:r>
      <w:bookmarkStart w:id="4" w:name="_Hlk104233644"/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>The Love Elegy in Medieval Latin</w:t>
      </w:r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>Literature (Pseudo-</w:t>
      </w:r>
      <w:proofErr w:type="spellStart"/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>Ovidiana</w:t>
      </w:r>
      <w:proofErr w:type="spellEnd"/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 xml:space="preserve"> and</w:t>
      </w:r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>Ovidian Imitation</w:t>
      </w:r>
      <w:r w:rsidR="00E21CC9" w:rsidRPr="00E21CC9">
        <w:rPr>
          <w:rFonts w:ascii="Times New Roman" w:hAnsi="Times New Roman" w:cs="Times New Roman"/>
          <w:i/>
          <w:iCs/>
          <w:sz w:val="24"/>
          <w:szCs w:val="24"/>
        </w:rPr>
        <w:t>)</w:t>
      </w:r>
      <w:bookmarkEnd w:id="4"/>
      <w:r w:rsidR="00E21CC9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3"/>
      </w:r>
      <w:r w:rsidR="00E21CC9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E21CC9">
        <w:rPr>
          <w:rFonts w:ascii="Times New Roman" w:hAnsi="Times New Roman" w:cs="Times New Roman"/>
          <w:sz w:val="24"/>
          <w:szCs w:val="24"/>
        </w:rPr>
        <w:t xml:space="preserve">and </w:t>
      </w:r>
      <w:r w:rsidR="00DC5212" w:rsidRPr="00DC5212">
        <w:rPr>
          <w:rFonts w:ascii="Times New Roman" w:hAnsi="Times New Roman" w:cs="Times New Roman"/>
          <w:sz w:val="24"/>
          <w:szCs w:val="24"/>
        </w:rPr>
        <w:t xml:space="preserve">how Achilles </w:t>
      </w:r>
      <w:r w:rsidR="00DC5212">
        <w:rPr>
          <w:rFonts w:ascii="Times New Roman" w:hAnsi="Times New Roman" w:cs="Times New Roman"/>
          <w:sz w:val="24"/>
          <w:szCs w:val="24"/>
        </w:rPr>
        <w:t xml:space="preserve">infidelity </w:t>
      </w:r>
      <w:r w:rsidR="00DC5212" w:rsidRPr="00DC5212">
        <w:rPr>
          <w:rFonts w:ascii="Times New Roman" w:hAnsi="Times New Roman" w:cs="Times New Roman"/>
          <w:sz w:val="24"/>
          <w:szCs w:val="24"/>
        </w:rPr>
        <w:t>and neglect is the central premise of her letter</w:t>
      </w:r>
      <w:r w:rsidR="001E3DE9">
        <w:rPr>
          <w:rFonts w:ascii="Times New Roman" w:hAnsi="Times New Roman" w:cs="Times New Roman"/>
          <w:sz w:val="24"/>
          <w:szCs w:val="24"/>
        </w:rPr>
        <w:t>, rather than the premature grief of p</w:t>
      </w:r>
      <w:r w:rsidR="007E6949">
        <w:rPr>
          <w:rFonts w:ascii="Times New Roman" w:hAnsi="Times New Roman" w:cs="Times New Roman"/>
          <w:sz w:val="24"/>
          <w:szCs w:val="24"/>
        </w:rPr>
        <w:t>otentially losing Achilles</w:t>
      </w:r>
      <w:r w:rsidR="00DC5212" w:rsidRPr="00DC5212">
        <w:rPr>
          <w:rFonts w:ascii="Times New Roman" w:hAnsi="Times New Roman" w:cs="Times New Roman"/>
          <w:sz w:val="24"/>
          <w:szCs w:val="24"/>
        </w:rPr>
        <w:t xml:space="preserve">. </w:t>
      </w:r>
      <w:r w:rsidR="00D2348C" w:rsidRPr="00E70956">
        <w:rPr>
          <w:rFonts w:ascii="Times New Roman" w:hAnsi="Times New Roman" w:cs="Times New Roman"/>
          <w:sz w:val="24"/>
          <w:szCs w:val="24"/>
        </w:rPr>
        <w:t>He</w:t>
      </w:r>
      <w:r w:rsidR="00D2348C">
        <w:rPr>
          <w:rFonts w:ascii="Times New Roman" w:hAnsi="Times New Roman" w:cs="Times New Roman"/>
          <w:sz w:val="24"/>
          <w:szCs w:val="24"/>
        </w:rPr>
        <w:t xml:space="preserve"> </w:t>
      </w:r>
      <w:r w:rsidR="005836C5">
        <w:rPr>
          <w:rFonts w:ascii="Times New Roman" w:hAnsi="Times New Roman" w:cs="Times New Roman"/>
          <w:sz w:val="24"/>
          <w:szCs w:val="24"/>
        </w:rPr>
        <w:t>writes</w:t>
      </w:r>
      <w:r w:rsidR="00D2348C">
        <w:rPr>
          <w:rFonts w:ascii="Times New Roman" w:hAnsi="Times New Roman" w:cs="Times New Roman"/>
          <w:sz w:val="24"/>
          <w:szCs w:val="24"/>
        </w:rPr>
        <w:t xml:space="preserve"> that the poem can also be seen as </w:t>
      </w:r>
      <w:r w:rsidR="005836C5">
        <w:rPr>
          <w:rFonts w:ascii="Times New Roman" w:hAnsi="Times New Roman" w:cs="Times New Roman"/>
          <w:sz w:val="24"/>
          <w:szCs w:val="24"/>
        </w:rPr>
        <w:t>an</w:t>
      </w:r>
      <w:r w:rsidR="00DC5212" w:rsidRPr="00DC5212">
        <w:rPr>
          <w:rFonts w:ascii="Times New Roman" w:hAnsi="Times New Roman" w:cs="Times New Roman"/>
          <w:sz w:val="24"/>
          <w:szCs w:val="24"/>
        </w:rPr>
        <w:t xml:space="preserve"> alternative perspective of Achilles and Briseis’ relationship within </w:t>
      </w:r>
      <w:r w:rsidR="00D2348C">
        <w:rPr>
          <w:rFonts w:ascii="Times New Roman" w:hAnsi="Times New Roman" w:cs="Times New Roman"/>
          <w:sz w:val="24"/>
          <w:szCs w:val="24"/>
        </w:rPr>
        <w:t>Ovid’s</w:t>
      </w:r>
      <w:r w:rsidR="00166F9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5212" w:rsidRPr="00D2348C">
        <w:rPr>
          <w:rFonts w:ascii="Times New Roman" w:hAnsi="Times New Roman" w:cs="Times New Roman"/>
          <w:i/>
          <w:iCs/>
          <w:sz w:val="24"/>
          <w:szCs w:val="24"/>
        </w:rPr>
        <w:t>Heroides</w:t>
      </w:r>
      <w:proofErr w:type="spellEnd"/>
      <w:r w:rsidR="00DC5212" w:rsidRPr="00DC5212">
        <w:rPr>
          <w:rFonts w:ascii="Times New Roman" w:hAnsi="Times New Roman" w:cs="Times New Roman"/>
          <w:sz w:val="24"/>
          <w:szCs w:val="24"/>
        </w:rPr>
        <w:t xml:space="preserve">. </w:t>
      </w:r>
      <w:r w:rsidR="00BD722D">
        <w:rPr>
          <w:rFonts w:ascii="Times New Roman" w:hAnsi="Times New Roman" w:cs="Times New Roman"/>
          <w:sz w:val="24"/>
          <w:szCs w:val="24"/>
        </w:rPr>
        <w:t xml:space="preserve">Whilst </w:t>
      </w:r>
      <w:proofErr w:type="spellStart"/>
      <w:r w:rsidR="00BD722D">
        <w:rPr>
          <w:rFonts w:ascii="Times New Roman" w:hAnsi="Times New Roman" w:cs="Times New Roman"/>
          <w:i/>
          <w:iCs/>
          <w:sz w:val="24"/>
          <w:szCs w:val="24"/>
        </w:rPr>
        <w:t>Heroides</w:t>
      </w:r>
      <w:proofErr w:type="spellEnd"/>
      <w:r w:rsidR="00BD722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D722D">
        <w:rPr>
          <w:rFonts w:ascii="Times New Roman" w:hAnsi="Times New Roman" w:cs="Times New Roman"/>
          <w:sz w:val="24"/>
          <w:szCs w:val="24"/>
        </w:rPr>
        <w:t xml:space="preserve">includes a letter from Briseis to Achilles, </w:t>
      </w:r>
      <w:r w:rsidR="00B3126C">
        <w:rPr>
          <w:rFonts w:ascii="Times New Roman" w:hAnsi="Times New Roman" w:cs="Times New Roman"/>
          <w:sz w:val="24"/>
          <w:szCs w:val="24"/>
        </w:rPr>
        <w:t xml:space="preserve">his </w:t>
      </w:r>
      <w:r w:rsidR="0079323E">
        <w:rPr>
          <w:rFonts w:ascii="Times New Roman" w:hAnsi="Times New Roman" w:cs="Times New Roman"/>
          <w:sz w:val="24"/>
          <w:szCs w:val="24"/>
        </w:rPr>
        <w:t xml:space="preserve">unlawful </w:t>
      </w:r>
      <w:r w:rsidR="00B3126C">
        <w:rPr>
          <w:rFonts w:ascii="Times New Roman" w:hAnsi="Times New Roman" w:cs="Times New Roman"/>
          <w:sz w:val="24"/>
          <w:szCs w:val="24"/>
        </w:rPr>
        <w:t xml:space="preserve">lover, </w:t>
      </w:r>
      <w:r w:rsidR="00BD722D">
        <w:rPr>
          <w:rFonts w:ascii="Times New Roman" w:hAnsi="Times New Roman" w:cs="Times New Roman"/>
          <w:sz w:val="24"/>
          <w:szCs w:val="24"/>
        </w:rPr>
        <w:t xml:space="preserve">urging him to continue in the Trojan war, </w:t>
      </w:r>
      <w:r w:rsidR="00B3126C">
        <w:rPr>
          <w:rFonts w:ascii="Times New Roman" w:hAnsi="Times New Roman" w:cs="Times New Roman"/>
          <w:i/>
          <w:iCs/>
          <w:sz w:val="24"/>
          <w:szCs w:val="24"/>
        </w:rPr>
        <w:t>Deidamia Achill</w:t>
      </w:r>
      <w:r w:rsidR="005836C5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B3126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3126C">
        <w:rPr>
          <w:rFonts w:ascii="Times New Roman" w:hAnsi="Times New Roman" w:cs="Times New Roman"/>
          <w:sz w:val="24"/>
          <w:szCs w:val="24"/>
        </w:rPr>
        <w:t>is from the perspective of his wife,</w:t>
      </w:r>
      <w:r w:rsidR="00B3126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3126C">
        <w:rPr>
          <w:rFonts w:ascii="Times New Roman" w:hAnsi="Times New Roman" w:cs="Times New Roman"/>
          <w:sz w:val="24"/>
          <w:szCs w:val="24"/>
        </w:rPr>
        <w:t xml:space="preserve">who </w:t>
      </w:r>
      <w:r w:rsidR="00DC5212" w:rsidRPr="00DC5212">
        <w:rPr>
          <w:rFonts w:ascii="Times New Roman" w:hAnsi="Times New Roman" w:cs="Times New Roman"/>
          <w:sz w:val="24"/>
          <w:szCs w:val="24"/>
        </w:rPr>
        <w:t>remains at home</w:t>
      </w:r>
      <w:r w:rsidR="00B3126C">
        <w:rPr>
          <w:rFonts w:ascii="Times New Roman" w:hAnsi="Times New Roman" w:cs="Times New Roman"/>
          <w:sz w:val="24"/>
          <w:szCs w:val="24"/>
        </w:rPr>
        <w:t xml:space="preserve"> and </w:t>
      </w:r>
      <w:r w:rsidR="00DC5212" w:rsidRPr="00DC5212">
        <w:rPr>
          <w:rFonts w:ascii="Times New Roman" w:hAnsi="Times New Roman" w:cs="Times New Roman"/>
          <w:sz w:val="24"/>
          <w:szCs w:val="24"/>
        </w:rPr>
        <w:t>lament</w:t>
      </w:r>
      <w:r w:rsidR="00B3126C">
        <w:rPr>
          <w:rFonts w:ascii="Times New Roman" w:hAnsi="Times New Roman" w:cs="Times New Roman"/>
          <w:sz w:val="24"/>
          <w:szCs w:val="24"/>
        </w:rPr>
        <w:t>s</w:t>
      </w:r>
      <w:r w:rsidR="00DC5212" w:rsidRPr="00DC5212">
        <w:rPr>
          <w:rFonts w:ascii="Times New Roman" w:hAnsi="Times New Roman" w:cs="Times New Roman"/>
          <w:sz w:val="24"/>
          <w:szCs w:val="24"/>
        </w:rPr>
        <w:t xml:space="preserve"> his disregard for the promise</w:t>
      </w:r>
      <w:r w:rsidR="00B3126C">
        <w:rPr>
          <w:rFonts w:ascii="Times New Roman" w:hAnsi="Times New Roman" w:cs="Times New Roman"/>
          <w:sz w:val="24"/>
          <w:szCs w:val="24"/>
        </w:rPr>
        <w:t xml:space="preserve"> of fidelity</w:t>
      </w:r>
      <w:r w:rsidR="00DC5212" w:rsidRPr="00DC5212">
        <w:rPr>
          <w:rFonts w:ascii="Times New Roman" w:hAnsi="Times New Roman" w:cs="Times New Roman"/>
          <w:sz w:val="24"/>
          <w:szCs w:val="24"/>
        </w:rPr>
        <w:t xml:space="preserve"> he had made</w:t>
      </w:r>
      <w:r w:rsidR="00B3126C">
        <w:rPr>
          <w:rFonts w:ascii="Times New Roman" w:hAnsi="Times New Roman" w:cs="Times New Roman"/>
          <w:sz w:val="24"/>
          <w:szCs w:val="24"/>
        </w:rPr>
        <w:t xml:space="preserve"> to</w:t>
      </w:r>
      <w:r w:rsidR="00DC5212" w:rsidRPr="00DC5212">
        <w:rPr>
          <w:rFonts w:ascii="Times New Roman" w:hAnsi="Times New Roman" w:cs="Times New Roman"/>
          <w:sz w:val="24"/>
          <w:szCs w:val="24"/>
        </w:rPr>
        <w:t xml:space="preserve"> her within the Achilleid</w:t>
      </w:r>
      <w:r w:rsidR="00B3126C">
        <w:rPr>
          <w:rFonts w:ascii="Times New Roman" w:hAnsi="Times New Roman" w:cs="Times New Roman"/>
          <w:sz w:val="24"/>
          <w:szCs w:val="24"/>
        </w:rPr>
        <w:t xml:space="preserve">. 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I </w:t>
      </w:r>
      <w:r w:rsidR="00E77767">
        <w:rPr>
          <w:rFonts w:ascii="Times New Roman" w:hAnsi="Times New Roman" w:cs="Times New Roman"/>
          <w:sz w:val="24"/>
          <w:szCs w:val="24"/>
        </w:rPr>
        <w:t>would argue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 that this </w:t>
      </w:r>
      <w:r w:rsidR="00E77767">
        <w:rPr>
          <w:rFonts w:ascii="Times New Roman" w:hAnsi="Times New Roman" w:cs="Times New Roman"/>
          <w:sz w:val="24"/>
          <w:szCs w:val="24"/>
        </w:rPr>
        <w:t xml:space="preserve">acts 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to extend </w:t>
      </w:r>
      <w:r w:rsidR="00E77767" w:rsidRPr="00E77767">
        <w:rPr>
          <w:rFonts w:ascii="Times New Roman" w:hAnsi="Times New Roman" w:cs="Times New Roman"/>
          <w:sz w:val="24"/>
          <w:szCs w:val="24"/>
        </w:rPr>
        <w:t>Deidamia’s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 suffering, </w:t>
      </w:r>
      <w:r w:rsidR="00E77767">
        <w:rPr>
          <w:rFonts w:ascii="Times New Roman" w:hAnsi="Times New Roman" w:cs="Times New Roman"/>
          <w:sz w:val="24"/>
          <w:szCs w:val="24"/>
        </w:rPr>
        <w:t xml:space="preserve">as 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not only has </w:t>
      </w:r>
      <w:r w:rsidR="007D6D0C">
        <w:rPr>
          <w:rFonts w:ascii="Times New Roman" w:hAnsi="Times New Roman" w:cs="Times New Roman"/>
          <w:sz w:val="24"/>
          <w:szCs w:val="24"/>
        </w:rPr>
        <w:t xml:space="preserve">she </w:t>
      </w:r>
      <w:r w:rsidR="00E77767" w:rsidRPr="00E77767">
        <w:rPr>
          <w:rFonts w:ascii="Times New Roman" w:hAnsi="Times New Roman" w:cs="Times New Roman"/>
          <w:sz w:val="24"/>
          <w:szCs w:val="24"/>
        </w:rPr>
        <w:t>been left to care for their child without the protection and care of Achilles, but</w:t>
      </w:r>
      <w:r w:rsidR="007D6D0C">
        <w:rPr>
          <w:rFonts w:ascii="Times New Roman" w:hAnsi="Times New Roman" w:cs="Times New Roman"/>
          <w:sz w:val="24"/>
          <w:szCs w:val="24"/>
        </w:rPr>
        <w:t xml:space="preserve"> that also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, at the same time, he is with another woman, defying his promised loyalty to Deidamia. </w:t>
      </w:r>
      <w:r w:rsidR="006F0DCE">
        <w:rPr>
          <w:rFonts w:ascii="Times New Roman" w:hAnsi="Times New Roman" w:cs="Times New Roman"/>
          <w:sz w:val="24"/>
          <w:szCs w:val="24"/>
        </w:rPr>
        <w:t>From this, it can be said that she</w:t>
      </w:r>
      <w:r w:rsidR="00E77767" w:rsidRPr="00E77767">
        <w:rPr>
          <w:rFonts w:ascii="Times New Roman" w:hAnsi="Times New Roman" w:cs="Times New Roman"/>
          <w:sz w:val="24"/>
          <w:szCs w:val="24"/>
        </w:rPr>
        <w:t xml:space="preserve"> isn’t simply a woman mourning the </w:t>
      </w:r>
      <w:r w:rsidR="005673DD">
        <w:rPr>
          <w:rFonts w:ascii="Times New Roman" w:hAnsi="Times New Roman" w:cs="Times New Roman"/>
          <w:sz w:val="24"/>
          <w:szCs w:val="24"/>
        </w:rPr>
        <w:t xml:space="preserve">absence </w:t>
      </w:r>
      <w:r w:rsidR="00E77767" w:rsidRPr="00E77767">
        <w:rPr>
          <w:rFonts w:ascii="Times New Roman" w:hAnsi="Times New Roman" w:cs="Times New Roman"/>
          <w:sz w:val="24"/>
          <w:szCs w:val="24"/>
        </w:rPr>
        <w:t>of her husband, but also a lamentation of his betrayal.</w:t>
      </w:r>
      <w:r w:rsidR="00643291">
        <w:rPr>
          <w:rFonts w:ascii="Times New Roman" w:hAnsi="Times New Roman" w:cs="Times New Roman"/>
          <w:sz w:val="24"/>
          <w:szCs w:val="24"/>
        </w:rPr>
        <w:t xml:space="preserve"> </w:t>
      </w:r>
      <w:r w:rsidR="00C04D63">
        <w:rPr>
          <w:rFonts w:ascii="Times New Roman" w:hAnsi="Times New Roman" w:cs="Times New Roman"/>
          <w:sz w:val="24"/>
          <w:szCs w:val="24"/>
        </w:rPr>
        <w:t>From lines 33-34, we see her question his loyalty to her and Py</w:t>
      </w:r>
      <w:r w:rsidR="00D665CC">
        <w:rPr>
          <w:rFonts w:ascii="Times New Roman" w:hAnsi="Times New Roman" w:cs="Times New Roman"/>
          <w:sz w:val="24"/>
          <w:szCs w:val="24"/>
        </w:rPr>
        <w:t xml:space="preserve">rrhus, </w:t>
      </w:r>
      <w:r w:rsidR="0048545C">
        <w:rPr>
          <w:rFonts w:ascii="Times New Roman" w:hAnsi="Times New Roman" w:cs="Times New Roman"/>
          <w:sz w:val="24"/>
          <w:szCs w:val="24"/>
        </w:rPr>
        <w:t>stating that neither ‘love nor the youth’</w:t>
      </w:r>
      <w:r w:rsidR="000B7496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48545C">
        <w:rPr>
          <w:rFonts w:ascii="Times New Roman" w:hAnsi="Times New Roman" w:cs="Times New Roman"/>
          <w:sz w:val="24"/>
          <w:szCs w:val="24"/>
        </w:rPr>
        <w:t xml:space="preserve"> </w:t>
      </w:r>
      <w:r w:rsidR="000B7496">
        <w:rPr>
          <w:rFonts w:ascii="Times New Roman" w:hAnsi="Times New Roman" w:cs="Times New Roman"/>
          <w:sz w:val="24"/>
          <w:szCs w:val="24"/>
        </w:rPr>
        <w:t xml:space="preserve">can move him, further expressing the </w:t>
      </w:r>
      <w:r w:rsidR="00081B4D">
        <w:rPr>
          <w:rFonts w:ascii="Times New Roman" w:hAnsi="Times New Roman" w:cs="Times New Roman"/>
          <w:sz w:val="24"/>
          <w:szCs w:val="24"/>
        </w:rPr>
        <w:t xml:space="preserve">neglect she is experiencing. </w:t>
      </w:r>
      <w:r w:rsidR="006E0381">
        <w:rPr>
          <w:rFonts w:ascii="Times New Roman" w:hAnsi="Times New Roman" w:cs="Times New Roman"/>
          <w:sz w:val="24"/>
          <w:szCs w:val="24"/>
        </w:rPr>
        <w:t>She clearly shows compassion and devotion towards Achilles as she likens P</w:t>
      </w:r>
      <w:r w:rsidR="003E62EC">
        <w:rPr>
          <w:rFonts w:ascii="Times New Roman" w:hAnsi="Times New Roman" w:cs="Times New Roman"/>
          <w:sz w:val="24"/>
          <w:szCs w:val="24"/>
        </w:rPr>
        <w:t xml:space="preserve">yrrhus to </w:t>
      </w:r>
      <w:r w:rsidR="00AB1F99">
        <w:rPr>
          <w:rFonts w:ascii="Times New Roman" w:hAnsi="Times New Roman" w:cs="Times New Roman"/>
          <w:sz w:val="24"/>
          <w:szCs w:val="24"/>
        </w:rPr>
        <w:t>him yet</w:t>
      </w:r>
      <w:r w:rsidR="003E62EC">
        <w:rPr>
          <w:rFonts w:ascii="Times New Roman" w:hAnsi="Times New Roman" w:cs="Times New Roman"/>
          <w:sz w:val="24"/>
          <w:szCs w:val="24"/>
        </w:rPr>
        <w:t xml:space="preserve"> sets them apart by stating the impossibility of someone being equal to Achilles.</w:t>
      </w:r>
      <w:r w:rsidR="00C571BC">
        <w:rPr>
          <w:rFonts w:ascii="Times New Roman" w:hAnsi="Times New Roman" w:cs="Times New Roman"/>
          <w:sz w:val="24"/>
          <w:szCs w:val="24"/>
        </w:rPr>
        <w:t xml:space="preserve"> This again could be included within the poem as Deidamia’s attempt to </w:t>
      </w:r>
      <w:r w:rsidR="003A6A52">
        <w:rPr>
          <w:rFonts w:ascii="Times New Roman" w:hAnsi="Times New Roman" w:cs="Times New Roman"/>
          <w:sz w:val="24"/>
          <w:szCs w:val="24"/>
        </w:rPr>
        <w:t xml:space="preserve">gain Achilles back through </w:t>
      </w:r>
      <w:r w:rsidR="007D3250">
        <w:rPr>
          <w:rFonts w:ascii="Times New Roman" w:hAnsi="Times New Roman" w:cs="Times New Roman"/>
          <w:sz w:val="24"/>
          <w:szCs w:val="24"/>
        </w:rPr>
        <w:t xml:space="preserve">by including a description of their promising child. </w:t>
      </w:r>
      <w:r w:rsidR="00AB1F99">
        <w:rPr>
          <w:rFonts w:ascii="Times New Roman" w:hAnsi="Times New Roman" w:cs="Times New Roman"/>
          <w:sz w:val="24"/>
          <w:szCs w:val="24"/>
        </w:rPr>
        <w:t>While I will argue tha</w:t>
      </w:r>
      <w:r w:rsidR="007D3250">
        <w:rPr>
          <w:rFonts w:ascii="Times New Roman" w:hAnsi="Times New Roman" w:cs="Times New Roman"/>
          <w:sz w:val="24"/>
          <w:szCs w:val="24"/>
        </w:rPr>
        <w:t>t De</w:t>
      </w:r>
      <w:r w:rsidR="008E7F75">
        <w:rPr>
          <w:rFonts w:ascii="Times New Roman" w:hAnsi="Times New Roman" w:cs="Times New Roman"/>
          <w:sz w:val="24"/>
          <w:szCs w:val="24"/>
        </w:rPr>
        <w:t xml:space="preserve">idamia’s awareness of Achilles infidelity is a prominent theme throughout the entirety of the poem, within lines </w:t>
      </w:r>
      <w:r w:rsidR="00851456">
        <w:rPr>
          <w:rFonts w:ascii="Times New Roman" w:hAnsi="Times New Roman" w:cs="Times New Roman"/>
          <w:sz w:val="24"/>
          <w:szCs w:val="24"/>
        </w:rPr>
        <w:t xml:space="preserve">9-38, the use of dramatic </w:t>
      </w:r>
      <w:r w:rsidR="00851456">
        <w:rPr>
          <w:rFonts w:ascii="Times New Roman" w:hAnsi="Times New Roman" w:cs="Times New Roman"/>
          <w:sz w:val="24"/>
          <w:szCs w:val="24"/>
        </w:rPr>
        <w:lastRenderedPageBreak/>
        <w:t xml:space="preserve">irony </w:t>
      </w:r>
      <w:r w:rsidR="000E09CC">
        <w:rPr>
          <w:rFonts w:ascii="Times New Roman" w:hAnsi="Times New Roman" w:cs="Times New Roman"/>
          <w:sz w:val="24"/>
          <w:szCs w:val="24"/>
        </w:rPr>
        <w:t>is the most significant aspect of the writing, as</w:t>
      </w:r>
      <w:r w:rsidR="00250667">
        <w:rPr>
          <w:rFonts w:ascii="Times New Roman" w:hAnsi="Times New Roman" w:cs="Times New Roman"/>
          <w:sz w:val="24"/>
          <w:szCs w:val="24"/>
        </w:rPr>
        <w:t xml:space="preserve"> the poet establishes that her</w:t>
      </w:r>
      <w:r w:rsidR="00C52ECA">
        <w:rPr>
          <w:rFonts w:ascii="Times New Roman" w:hAnsi="Times New Roman" w:cs="Times New Roman"/>
          <w:sz w:val="24"/>
          <w:szCs w:val="24"/>
        </w:rPr>
        <w:t xml:space="preserve"> current</w:t>
      </w:r>
      <w:r w:rsidR="00250667">
        <w:rPr>
          <w:rFonts w:ascii="Times New Roman" w:hAnsi="Times New Roman" w:cs="Times New Roman"/>
          <w:sz w:val="24"/>
          <w:szCs w:val="24"/>
        </w:rPr>
        <w:t xml:space="preserve"> grief and suffering </w:t>
      </w:r>
      <w:r w:rsidR="00C52ECA">
        <w:rPr>
          <w:rFonts w:ascii="Times New Roman" w:hAnsi="Times New Roman" w:cs="Times New Roman"/>
          <w:sz w:val="24"/>
          <w:szCs w:val="24"/>
        </w:rPr>
        <w:t>will be incomparable to what is to come to her character.</w:t>
      </w:r>
    </w:p>
    <w:p w14:paraId="7FB26306" w14:textId="4C2EA6D0" w:rsidR="00AB4A3B" w:rsidRPr="00326B49" w:rsidRDefault="00AB4A3B" w:rsidP="00E21C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conclude, the </w:t>
      </w:r>
      <w:r w:rsidR="00DB0EEE">
        <w:rPr>
          <w:rFonts w:ascii="Times New Roman" w:hAnsi="Times New Roman" w:cs="Times New Roman"/>
          <w:sz w:val="24"/>
          <w:szCs w:val="24"/>
        </w:rPr>
        <w:t xml:space="preserve">poem is a pivotal example of Medieval Latin literature </w:t>
      </w:r>
      <w:r w:rsidR="00FE4B28">
        <w:rPr>
          <w:rFonts w:ascii="Times New Roman" w:hAnsi="Times New Roman" w:cs="Times New Roman"/>
          <w:sz w:val="24"/>
          <w:szCs w:val="24"/>
        </w:rPr>
        <w:t xml:space="preserve">which </w:t>
      </w:r>
      <w:r w:rsidR="00F93281">
        <w:rPr>
          <w:rFonts w:ascii="Times New Roman" w:hAnsi="Times New Roman" w:cs="Times New Roman"/>
          <w:sz w:val="24"/>
          <w:szCs w:val="24"/>
        </w:rPr>
        <w:t xml:space="preserve">encapsulates the pseudo Ovidian style that many writers </w:t>
      </w:r>
      <w:r w:rsidR="00923724">
        <w:rPr>
          <w:rFonts w:ascii="Times New Roman" w:hAnsi="Times New Roman" w:cs="Times New Roman"/>
          <w:sz w:val="24"/>
          <w:szCs w:val="24"/>
        </w:rPr>
        <w:t>attempted and</w:t>
      </w:r>
      <w:r w:rsidR="00FE4B28">
        <w:rPr>
          <w:rFonts w:ascii="Times New Roman" w:hAnsi="Times New Roman" w:cs="Times New Roman"/>
          <w:sz w:val="24"/>
          <w:szCs w:val="24"/>
        </w:rPr>
        <w:t xml:space="preserve"> is able to create a new perspective </w:t>
      </w:r>
      <w:r w:rsidR="00AF2614">
        <w:rPr>
          <w:rFonts w:ascii="Times New Roman" w:hAnsi="Times New Roman" w:cs="Times New Roman"/>
          <w:sz w:val="24"/>
          <w:szCs w:val="24"/>
        </w:rPr>
        <w:t>on Deidamia’s character</w:t>
      </w:r>
      <w:r w:rsidR="007D5CC3">
        <w:rPr>
          <w:rFonts w:ascii="Times New Roman" w:hAnsi="Times New Roman" w:cs="Times New Roman"/>
          <w:sz w:val="24"/>
          <w:szCs w:val="24"/>
        </w:rPr>
        <w:t xml:space="preserve">. In doing so, the poem is also able to </w:t>
      </w:r>
      <w:r w:rsidR="005F55DF">
        <w:rPr>
          <w:rFonts w:ascii="Times New Roman" w:hAnsi="Times New Roman" w:cs="Times New Roman"/>
          <w:sz w:val="24"/>
          <w:szCs w:val="24"/>
        </w:rPr>
        <w:t xml:space="preserve">almost act like a response </w:t>
      </w:r>
      <w:r w:rsidR="00326B49">
        <w:rPr>
          <w:rFonts w:ascii="Times New Roman" w:hAnsi="Times New Roman" w:cs="Times New Roman"/>
          <w:sz w:val="24"/>
          <w:szCs w:val="24"/>
        </w:rPr>
        <w:t xml:space="preserve">to other ancient literature such as </w:t>
      </w:r>
      <w:r w:rsidR="00AF2614">
        <w:rPr>
          <w:rFonts w:ascii="Times New Roman" w:hAnsi="Times New Roman" w:cs="Times New Roman"/>
          <w:sz w:val="24"/>
          <w:szCs w:val="24"/>
        </w:rPr>
        <w:t xml:space="preserve">Statius’ </w:t>
      </w:r>
      <w:r w:rsidR="00326B49">
        <w:rPr>
          <w:rFonts w:ascii="Times New Roman" w:hAnsi="Times New Roman" w:cs="Times New Roman"/>
          <w:i/>
          <w:iCs/>
          <w:sz w:val="24"/>
          <w:szCs w:val="24"/>
        </w:rPr>
        <w:t xml:space="preserve">Achilleid </w:t>
      </w:r>
      <w:r w:rsidR="00326B49">
        <w:rPr>
          <w:rFonts w:ascii="Times New Roman" w:hAnsi="Times New Roman" w:cs="Times New Roman"/>
          <w:sz w:val="24"/>
          <w:szCs w:val="24"/>
        </w:rPr>
        <w:t xml:space="preserve">and Ovid’s </w:t>
      </w:r>
      <w:proofErr w:type="spellStart"/>
      <w:r w:rsidR="00326B49">
        <w:rPr>
          <w:rFonts w:ascii="Times New Roman" w:hAnsi="Times New Roman" w:cs="Times New Roman"/>
          <w:i/>
          <w:iCs/>
          <w:sz w:val="24"/>
          <w:szCs w:val="24"/>
        </w:rPr>
        <w:t>Heroides</w:t>
      </w:r>
      <w:proofErr w:type="spellEnd"/>
      <w:r w:rsidR="00326B49">
        <w:rPr>
          <w:rFonts w:ascii="Times New Roman" w:hAnsi="Times New Roman" w:cs="Times New Roman"/>
          <w:sz w:val="24"/>
          <w:szCs w:val="24"/>
        </w:rPr>
        <w:t xml:space="preserve">. </w:t>
      </w:r>
      <w:r w:rsidR="00923724">
        <w:rPr>
          <w:rFonts w:ascii="Times New Roman" w:hAnsi="Times New Roman" w:cs="Times New Roman"/>
          <w:sz w:val="24"/>
          <w:szCs w:val="24"/>
        </w:rPr>
        <w:t xml:space="preserve">The author of the poem </w:t>
      </w:r>
      <w:r w:rsidR="001341F3">
        <w:rPr>
          <w:rFonts w:ascii="Times New Roman" w:hAnsi="Times New Roman" w:cs="Times New Roman"/>
          <w:sz w:val="24"/>
          <w:szCs w:val="24"/>
        </w:rPr>
        <w:t xml:space="preserve">successfully implores dramatic irony throughout the poem </w:t>
      </w:r>
      <w:r w:rsidR="004E1579">
        <w:rPr>
          <w:rFonts w:ascii="Times New Roman" w:hAnsi="Times New Roman" w:cs="Times New Roman"/>
          <w:sz w:val="24"/>
          <w:szCs w:val="24"/>
        </w:rPr>
        <w:t xml:space="preserve">in order to create pathos for Deidamia and </w:t>
      </w:r>
      <w:r w:rsidR="00040C36">
        <w:rPr>
          <w:rFonts w:ascii="Times New Roman" w:hAnsi="Times New Roman" w:cs="Times New Roman"/>
          <w:sz w:val="24"/>
          <w:szCs w:val="24"/>
        </w:rPr>
        <w:t xml:space="preserve">miserable position she finds herself in without Achilles. </w:t>
      </w:r>
      <w:r w:rsidR="0041318C">
        <w:rPr>
          <w:rFonts w:ascii="Times New Roman" w:hAnsi="Times New Roman" w:cs="Times New Roman"/>
          <w:sz w:val="24"/>
          <w:szCs w:val="24"/>
        </w:rPr>
        <w:t xml:space="preserve">Despite her </w:t>
      </w:r>
      <w:r w:rsidR="0043178B">
        <w:rPr>
          <w:rFonts w:ascii="Times New Roman" w:hAnsi="Times New Roman" w:cs="Times New Roman"/>
          <w:sz w:val="24"/>
          <w:szCs w:val="24"/>
        </w:rPr>
        <w:t>longing for Achilles to return, her begging is futil</w:t>
      </w:r>
      <w:r w:rsidR="00DC7E76">
        <w:rPr>
          <w:rFonts w:ascii="Times New Roman" w:hAnsi="Times New Roman" w:cs="Times New Roman"/>
          <w:sz w:val="24"/>
          <w:szCs w:val="24"/>
        </w:rPr>
        <w:t>e</w:t>
      </w:r>
      <w:r w:rsidR="0043178B">
        <w:rPr>
          <w:rFonts w:ascii="Times New Roman" w:hAnsi="Times New Roman" w:cs="Times New Roman"/>
          <w:sz w:val="24"/>
          <w:szCs w:val="24"/>
        </w:rPr>
        <w:t xml:space="preserve"> from the onset of the text, and </w:t>
      </w:r>
      <w:r w:rsidR="00DC7E76">
        <w:rPr>
          <w:rFonts w:ascii="Times New Roman" w:hAnsi="Times New Roman" w:cs="Times New Roman"/>
          <w:sz w:val="24"/>
          <w:szCs w:val="24"/>
        </w:rPr>
        <w:t xml:space="preserve">the reader can acknowledge that her suffering will only grow. </w:t>
      </w:r>
      <w:r w:rsidR="005A352B">
        <w:rPr>
          <w:rFonts w:ascii="Times New Roman" w:hAnsi="Times New Roman" w:cs="Times New Roman"/>
          <w:sz w:val="24"/>
          <w:szCs w:val="24"/>
        </w:rPr>
        <w:t>She often mentions her son, P</w:t>
      </w:r>
      <w:r w:rsidR="00C87443">
        <w:rPr>
          <w:rFonts w:ascii="Times New Roman" w:hAnsi="Times New Roman" w:cs="Times New Roman"/>
          <w:sz w:val="24"/>
          <w:szCs w:val="24"/>
        </w:rPr>
        <w:t xml:space="preserve">yrrhus, to remind Achilles, and the reader, the significant </w:t>
      </w:r>
      <w:r w:rsidR="0041318C">
        <w:rPr>
          <w:rFonts w:ascii="Times New Roman" w:hAnsi="Times New Roman" w:cs="Times New Roman"/>
          <w:sz w:val="24"/>
          <w:szCs w:val="24"/>
        </w:rPr>
        <w:t xml:space="preserve">responsibility that </w:t>
      </w:r>
      <w:r w:rsidR="00C87443">
        <w:rPr>
          <w:rFonts w:ascii="Times New Roman" w:hAnsi="Times New Roman" w:cs="Times New Roman"/>
          <w:sz w:val="24"/>
          <w:szCs w:val="24"/>
        </w:rPr>
        <w:t xml:space="preserve">Achilles has left behind in order to </w:t>
      </w:r>
      <w:r w:rsidR="00BD74F7">
        <w:rPr>
          <w:rFonts w:ascii="Times New Roman" w:hAnsi="Times New Roman" w:cs="Times New Roman"/>
          <w:sz w:val="24"/>
          <w:szCs w:val="24"/>
        </w:rPr>
        <w:t>fight in the Trojan war, in attempts to persuade him</w:t>
      </w:r>
      <w:r w:rsidR="00E1519F">
        <w:rPr>
          <w:rFonts w:ascii="Times New Roman" w:hAnsi="Times New Roman" w:cs="Times New Roman"/>
          <w:sz w:val="24"/>
          <w:szCs w:val="24"/>
        </w:rPr>
        <w:t xml:space="preserve"> with a sense of urgency. Moreover, </w:t>
      </w:r>
      <w:r w:rsidR="007D6545">
        <w:rPr>
          <w:rFonts w:ascii="Times New Roman" w:hAnsi="Times New Roman" w:cs="Times New Roman"/>
          <w:sz w:val="24"/>
          <w:szCs w:val="24"/>
        </w:rPr>
        <w:t xml:space="preserve">this poem gives </w:t>
      </w:r>
      <w:r w:rsidR="00D16765">
        <w:rPr>
          <w:rFonts w:ascii="Times New Roman" w:hAnsi="Times New Roman" w:cs="Times New Roman"/>
          <w:sz w:val="24"/>
          <w:szCs w:val="24"/>
        </w:rPr>
        <w:t>an effective</w:t>
      </w:r>
      <w:r w:rsidR="004D07A3">
        <w:rPr>
          <w:rFonts w:ascii="Times New Roman" w:hAnsi="Times New Roman" w:cs="Times New Roman"/>
          <w:sz w:val="24"/>
          <w:szCs w:val="24"/>
        </w:rPr>
        <w:t xml:space="preserve"> perspective </w:t>
      </w:r>
      <w:r w:rsidR="008E0F61">
        <w:rPr>
          <w:rFonts w:ascii="Times New Roman" w:hAnsi="Times New Roman" w:cs="Times New Roman"/>
          <w:sz w:val="24"/>
          <w:szCs w:val="24"/>
        </w:rPr>
        <w:t>on</w:t>
      </w:r>
      <w:r w:rsidR="004D07A3">
        <w:rPr>
          <w:rFonts w:ascii="Times New Roman" w:hAnsi="Times New Roman" w:cs="Times New Roman"/>
          <w:sz w:val="24"/>
          <w:szCs w:val="24"/>
        </w:rPr>
        <w:t xml:space="preserve"> the affect Achilles </w:t>
      </w:r>
      <w:r w:rsidR="005F55DF">
        <w:rPr>
          <w:rFonts w:ascii="Times New Roman" w:hAnsi="Times New Roman" w:cs="Times New Roman"/>
          <w:sz w:val="24"/>
          <w:szCs w:val="24"/>
        </w:rPr>
        <w:t>absence</w:t>
      </w:r>
      <w:r w:rsidR="004D07A3">
        <w:rPr>
          <w:rFonts w:ascii="Times New Roman" w:hAnsi="Times New Roman" w:cs="Times New Roman"/>
          <w:sz w:val="24"/>
          <w:szCs w:val="24"/>
        </w:rPr>
        <w:t xml:space="preserve"> </w:t>
      </w:r>
      <w:r w:rsidR="00D16765">
        <w:rPr>
          <w:rFonts w:ascii="Times New Roman" w:hAnsi="Times New Roman" w:cs="Times New Roman"/>
          <w:sz w:val="24"/>
          <w:szCs w:val="24"/>
        </w:rPr>
        <w:t xml:space="preserve">has </w:t>
      </w:r>
      <w:r w:rsidR="004E08AC">
        <w:rPr>
          <w:rFonts w:ascii="Times New Roman" w:hAnsi="Times New Roman" w:cs="Times New Roman"/>
          <w:sz w:val="24"/>
          <w:szCs w:val="24"/>
        </w:rPr>
        <w:t xml:space="preserve">on a mythic </w:t>
      </w:r>
      <w:r w:rsidR="005F55DF">
        <w:rPr>
          <w:rFonts w:ascii="Times New Roman" w:hAnsi="Times New Roman" w:cs="Times New Roman"/>
          <w:sz w:val="24"/>
          <w:szCs w:val="24"/>
        </w:rPr>
        <w:t>character whilst</w:t>
      </w:r>
      <w:r w:rsidR="004E08AC">
        <w:rPr>
          <w:rFonts w:ascii="Times New Roman" w:hAnsi="Times New Roman" w:cs="Times New Roman"/>
          <w:sz w:val="24"/>
          <w:szCs w:val="24"/>
        </w:rPr>
        <w:t xml:space="preserve"> </w:t>
      </w:r>
      <w:r w:rsidR="00300AA3">
        <w:rPr>
          <w:rFonts w:ascii="Times New Roman" w:hAnsi="Times New Roman" w:cs="Times New Roman"/>
          <w:sz w:val="24"/>
          <w:szCs w:val="24"/>
        </w:rPr>
        <w:t>further</w:t>
      </w:r>
      <w:r w:rsidR="005F55DF">
        <w:rPr>
          <w:rFonts w:ascii="Times New Roman" w:hAnsi="Times New Roman" w:cs="Times New Roman"/>
          <w:sz w:val="24"/>
          <w:szCs w:val="24"/>
        </w:rPr>
        <w:t>ing</w:t>
      </w:r>
      <w:r w:rsidR="00300AA3">
        <w:rPr>
          <w:rFonts w:ascii="Times New Roman" w:hAnsi="Times New Roman" w:cs="Times New Roman"/>
          <w:sz w:val="24"/>
          <w:szCs w:val="24"/>
        </w:rPr>
        <w:t xml:space="preserve"> the tragedy</w:t>
      </w:r>
      <w:r w:rsidR="005F55DF">
        <w:rPr>
          <w:rFonts w:ascii="Times New Roman" w:hAnsi="Times New Roman" w:cs="Times New Roman"/>
          <w:sz w:val="24"/>
          <w:szCs w:val="24"/>
        </w:rPr>
        <w:t xml:space="preserve"> and</w:t>
      </w:r>
      <w:r w:rsidR="002318D9">
        <w:rPr>
          <w:rFonts w:ascii="Times New Roman" w:hAnsi="Times New Roman" w:cs="Times New Roman"/>
          <w:sz w:val="24"/>
          <w:szCs w:val="24"/>
        </w:rPr>
        <w:t xml:space="preserve"> significance</w:t>
      </w:r>
      <w:r w:rsidR="00300AA3">
        <w:rPr>
          <w:rFonts w:ascii="Times New Roman" w:hAnsi="Times New Roman" w:cs="Times New Roman"/>
          <w:sz w:val="24"/>
          <w:szCs w:val="24"/>
        </w:rPr>
        <w:t xml:space="preserve"> of </w:t>
      </w:r>
      <w:r w:rsidR="005F55DF">
        <w:rPr>
          <w:rFonts w:ascii="Times New Roman" w:hAnsi="Times New Roman" w:cs="Times New Roman"/>
          <w:sz w:val="24"/>
          <w:szCs w:val="24"/>
        </w:rPr>
        <w:t>h</w:t>
      </w:r>
      <w:r w:rsidR="00300AA3">
        <w:rPr>
          <w:rFonts w:ascii="Times New Roman" w:hAnsi="Times New Roman" w:cs="Times New Roman"/>
          <w:sz w:val="24"/>
          <w:szCs w:val="24"/>
        </w:rPr>
        <w:t xml:space="preserve">is fate by exploring the </w:t>
      </w:r>
      <w:r w:rsidR="0039424C">
        <w:rPr>
          <w:rFonts w:ascii="Times New Roman" w:hAnsi="Times New Roman" w:cs="Times New Roman"/>
          <w:sz w:val="24"/>
          <w:szCs w:val="24"/>
        </w:rPr>
        <w:t xml:space="preserve">previously unheard </w:t>
      </w:r>
      <w:r w:rsidR="00D16765">
        <w:rPr>
          <w:rFonts w:ascii="Times New Roman" w:hAnsi="Times New Roman" w:cs="Times New Roman"/>
          <w:sz w:val="24"/>
          <w:szCs w:val="24"/>
        </w:rPr>
        <w:t>voice of</w:t>
      </w:r>
      <w:r w:rsidR="002318D9">
        <w:rPr>
          <w:rFonts w:ascii="Times New Roman" w:hAnsi="Times New Roman" w:cs="Times New Roman"/>
          <w:sz w:val="24"/>
          <w:szCs w:val="24"/>
        </w:rPr>
        <w:t xml:space="preserve"> Deidamia</w:t>
      </w:r>
      <w:r w:rsidR="00D1676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83C278F" w14:textId="51FECAA6" w:rsidR="005D1E1B" w:rsidRDefault="005D1E1B">
      <w:pPr>
        <w:rPr>
          <w:rFonts w:ascii="Times New Roman" w:hAnsi="Times New Roman" w:cs="Times New Roman"/>
          <w:sz w:val="24"/>
          <w:szCs w:val="24"/>
        </w:rPr>
      </w:pPr>
    </w:p>
    <w:p w14:paraId="6A0B4AA2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4E273551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06208029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089E01FE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2FD3D1DD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27905812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060A639B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13A7790E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7D74EDC5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7243E4BD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0C9D2DDE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535E1CFA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476D161C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00F07AFF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5967481C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259A7262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1F6746D6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42B661DB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2A5CC647" w14:textId="77777777" w:rsidR="004C71AA" w:rsidRDefault="004C71AA">
      <w:pPr>
        <w:rPr>
          <w:rFonts w:ascii="Times New Roman" w:hAnsi="Times New Roman" w:cs="Times New Roman"/>
          <w:sz w:val="24"/>
          <w:szCs w:val="24"/>
        </w:rPr>
      </w:pPr>
    </w:p>
    <w:p w14:paraId="668C6233" w14:textId="02E0F899" w:rsidR="004C71AA" w:rsidRDefault="004C71AA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Bibliography: </w:t>
      </w:r>
    </w:p>
    <w:p w14:paraId="24DA6C85" w14:textId="77777777" w:rsidR="004C71AA" w:rsidRDefault="004C71A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4FAB55E" w14:textId="678CCBA6" w:rsidR="004C71AA" w:rsidRPr="005875EA" w:rsidRDefault="00B634CC" w:rsidP="003A3716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>Anon.</w:t>
      </w:r>
      <w:r w:rsidR="00863DCD">
        <w:rPr>
          <w:rFonts w:ascii="Times New Roman" w:hAnsi="Times New Roman" w:cs="Times New Roman"/>
          <w:sz w:val="24"/>
          <w:szCs w:val="24"/>
        </w:rPr>
        <w:t xml:space="preserve"> </w:t>
      </w:r>
      <w:r w:rsidR="00863DCD">
        <w:rPr>
          <w:rFonts w:ascii="Times New Roman" w:hAnsi="Times New Roman" w:cs="Times New Roman"/>
          <w:i/>
          <w:iCs/>
          <w:sz w:val="24"/>
          <w:szCs w:val="24"/>
        </w:rPr>
        <w:t xml:space="preserve">Deidamia Achilli. </w:t>
      </w:r>
      <w:r w:rsidR="00863DCD">
        <w:rPr>
          <w:rFonts w:ascii="Times New Roman" w:hAnsi="Times New Roman" w:cs="Times New Roman"/>
          <w:sz w:val="24"/>
          <w:szCs w:val="24"/>
        </w:rPr>
        <w:t>9-39. (translation</w:t>
      </w:r>
      <w:r w:rsidR="005875EA">
        <w:rPr>
          <w:rFonts w:ascii="Times New Roman" w:hAnsi="Times New Roman" w:cs="Times New Roman"/>
          <w:sz w:val="24"/>
          <w:szCs w:val="24"/>
        </w:rPr>
        <w:t>:</w:t>
      </w:r>
      <w:r w:rsidR="00863DCD">
        <w:rPr>
          <w:rFonts w:ascii="Times New Roman" w:hAnsi="Times New Roman" w:cs="Times New Roman"/>
          <w:sz w:val="24"/>
          <w:szCs w:val="24"/>
        </w:rPr>
        <w:t xml:space="preserve"> Parkes </w:t>
      </w:r>
      <w:r w:rsidR="005875EA">
        <w:rPr>
          <w:rFonts w:ascii="Times New Roman" w:hAnsi="Times New Roman" w:cs="Times New Roman"/>
          <w:sz w:val="24"/>
          <w:szCs w:val="24"/>
        </w:rPr>
        <w:t>2011)</w:t>
      </w:r>
    </w:p>
    <w:p w14:paraId="4A0EC119" w14:textId="470D5208" w:rsidR="005875EA" w:rsidRPr="002D52F4" w:rsidRDefault="002D52F4" w:rsidP="003A3716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Homer. </w:t>
      </w:r>
      <w:r>
        <w:rPr>
          <w:rFonts w:ascii="Times New Roman" w:hAnsi="Times New Roman" w:cs="Times New Roman"/>
          <w:i/>
          <w:iCs/>
          <w:sz w:val="24"/>
          <w:szCs w:val="24"/>
        </w:rPr>
        <w:t>The Iliad</w:t>
      </w:r>
      <w:r w:rsidR="00F95EA2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27E1AD6E" w14:textId="127FAC9A" w:rsidR="002D52F4" w:rsidRPr="002D52F4" w:rsidRDefault="002D52F4" w:rsidP="003A3716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Ovid.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Heroides</w:t>
      </w:r>
      <w:proofErr w:type="spellEnd"/>
      <w:r w:rsidR="00F95EA2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47F19E19" w14:textId="54D638C5" w:rsidR="002D52F4" w:rsidRPr="00F95EA2" w:rsidRDefault="002D52F4" w:rsidP="003A3716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R. Parkes. </w:t>
      </w:r>
      <w:r w:rsidRPr="00337C40">
        <w:rPr>
          <w:rFonts w:ascii="Times New Roman" w:hAnsi="Times New Roman" w:cs="Times New Roman"/>
          <w:i/>
          <w:iCs/>
          <w:sz w:val="24"/>
          <w:szCs w:val="24"/>
        </w:rPr>
        <w:t>The Deidamia Achilli: An Eleventh Century Statian-Ovidian Epistle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0E3DE5">
        <w:rPr>
          <w:rFonts w:ascii="Times New Roman" w:hAnsi="Times New Roman" w:cs="Times New Roman"/>
          <w:sz w:val="24"/>
          <w:szCs w:val="24"/>
        </w:rPr>
        <w:t>(</w:t>
      </w:r>
      <w:r w:rsidR="00F95EA2">
        <w:rPr>
          <w:rFonts w:ascii="Times New Roman" w:hAnsi="Times New Roman" w:cs="Times New Roman"/>
          <w:sz w:val="24"/>
          <w:szCs w:val="24"/>
        </w:rPr>
        <w:t>2011</w:t>
      </w:r>
      <w:r w:rsidR="000E3DE5">
        <w:rPr>
          <w:rFonts w:ascii="Times New Roman" w:hAnsi="Times New Roman" w:cs="Times New Roman"/>
          <w:sz w:val="24"/>
          <w:szCs w:val="24"/>
        </w:rPr>
        <w:t xml:space="preserve">) </w:t>
      </w:r>
      <w:r w:rsidR="00F95EA2">
        <w:rPr>
          <w:rFonts w:ascii="Times New Roman" w:hAnsi="Times New Roman" w:cs="Times New Roman"/>
          <w:sz w:val="24"/>
          <w:szCs w:val="24"/>
        </w:rPr>
        <w:t>Pg.19-35</w:t>
      </w:r>
    </w:p>
    <w:p w14:paraId="12FE0C1A" w14:textId="034E9814" w:rsidR="00E1565F" w:rsidRPr="007C0E2A" w:rsidRDefault="00E1565F" w:rsidP="00E1565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M. T. </w:t>
      </w:r>
      <w:proofErr w:type="spellStart"/>
      <w:r>
        <w:rPr>
          <w:rFonts w:ascii="Times New Roman" w:hAnsi="Times New Roman" w:cs="Times New Roman"/>
          <w:sz w:val="24"/>
          <w:szCs w:val="24"/>
        </w:rPr>
        <w:t>Kretschmer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Love Elegy in Medieval Latin Literature. </w:t>
      </w:r>
      <w:r w:rsidR="000E3DE5">
        <w:rPr>
          <w:rFonts w:ascii="Times New Roman" w:hAnsi="Times New Roman" w:cs="Times New Roman"/>
          <w:i/>
          <w:iCs/>
          <w:sz w:val="24"/>
          <w:szCs w:val="24"/>
        </w:rPr>
        <w:t xml:space="preserve">The Cambridge Companion to Latin Love Elegy </w:t>
      </w:r>
      <w:r w:rsidR="000E3DE5">
        <w:rPr>
          <w:rFonts w:ascii="Times New Roman" w:hAnsi="Times New Roman" w:cs="Times New Roman"/>
          <w:sz w:val="24"/>
          <w:szCs w:val="24"/>
        </w:rPr>
        <w:t>(2013): Pg.271-89</w:t>
      </w:r>
    </w:p>
    <w:p w14:paraId="16DCDD53" w14:textId="388D91AD" w:rsidR="007C0E2A" w:rsidRPr="003A3716" w:rsidRDefault="007C0E2A" w:rsidP="00E1565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Statius.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Achilleid </w:t>
      </w:r>
    </w:p>
    <w:p w14:paraId="533BE159" w14:textId="77777777" w:rsidR="00F95EA2" w:rsidRPr="00E1565F" w:rsidRDefault="00F95EA2" w:rsidP="00E1565F">
      <w:pPr>
        <w:ind w:left="360"/>
        <w:rPr>
          <w:rFonts w:ascii="Times New Roman" w:hAnsi="Times New Roman" w:cs="Times New Roman"/>
          <w:b/>
          <w:bCs/>
          <w:sz w:val="28"/>
          <w:szCs w:val="28"/>
        </w:rPr>
      </w:pPr>
    </w:p>
    <w:sectPr w:rsidR="00F95EA2" w:rsidRPr="00E156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583D0B" w14:textId="77777777" w:rsidR="006E168E" w:rsidRDefault="006E168E" w:rsidP="00337C40">
      <w:pPr>
        <w:spacing w:after="0" w:line="240" w:lineRule="auto"/>
      </w:pPr>
      <w:r>
        <w:separator/>
      </w:r>
    </w:p>
  </w:endnote>
  <w:endnote w:type="continuationSeparator" w:id="0">
    <w:p w14:paraId="2E5BD4DC" w14:textId="77777777" w:rsidR="006E168E" w:rsidRDefault="006E168E" w:rsidP="00337C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666743" w14:textId="77777777" w:rsidR="006E168E" w:rsidRDefault="006E168E" w:rsidP="00337C40">
      <w:pPr>
        <w:spacing w:after="0" w:line="240" w:lineRule="auto"/>
      </w:pPr>
      <w:r>
        <w:separator/>
      </w:r>
    </w:p>
  </w:footnote>
  <w:footnote w:type="continuationSeparator" w:id="0">
    <w:p w14:paraId="26C94D48" w14:textId="77777777" w:rsidR="006E168E" w:rsidRDefault="006E168E" w:rsidP="00337C40">
      <w:pPr>
        <w:spacing w:after="0" w:line="240" w:lineRule="auto"/>
      </w:pPr>
      <w:r>
        <w:continuationSeparator/>
      </w:r>
    </w:p>
  </w:footnote>
  <w:footnote w:id="1">
    <w:p w14:paraId="6308C64A" w14:textId="1649C412" w:rsidR="006233D8" w:rsidRPr="00506F5D" w:rsidRDefault="006233D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506F5D">
        <w:t xml:space="preserve">Anon. </w:t>
      </w:r>
      <w:r w:rsidR="00506F5D">
        <w:rPr>
          <w:i/>
          <w:iCs/>
        </w:rPr>
        <w:t>Deidamia Achilli</w:t>
      </w:r>
    </w:p>
  </w:footnote>
  <w:footnote w:id="2">
    <w:p w14:paraId="60CFBDC4" w14:textId="78DF31A8" w:rsidR="006233D8" w:rsidRPr="007D06F9" w:rsidRDefault="006233D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7D06F9">
        <w:t>Statius</w:t>
      </w:r>
      <w:r w:rsidR="003B15D2">
        <w:t>.</w:t>
      </w:r>
      <w:r w:rsidR="007D06F9">
        <w:t xml:space="preserve"> </w:t>
      </w:r>
      <w:r w:rsidR="007D06F9">
        <w:rPr>
          <w:i/>
          <w:iCs/>
        </w:rPr>
        <w:t>Achilleid</w:t>
      </w:r>
    </w:p>
  </w:footnote>
  <w:footnote w:id="3">
    <w:p w14:paraId="65B06A36" w14:textId="16BF5305" w:rsidR="00C746EA" w:rsidRPr="007D06F9" w:rsidRDefault="00C746EA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7D06F9">
        <w:t>Ovid</w:t>
      </w:r>
      <w:r w:rsidR="003B15D2">
        <w:t>.</w:t>
      </w:r>
      <w:r w:rsidR="007D06F9">
        <w:t xml:space="preserve"> </w:t>
      </w:r>
      <w:proofErr w:type="spellStart"/>
      <w:r w:rsidR="007D06F9">
        <w:rPr>
          <w:i/>
          <w:iCs/>
        </w:rPr>
        <w:t>Heroides</w:t>
      </w:r>
      <w:proofErr w:type="spellEnd"/>
    </w:p>
  </w:footnote>
  <w:footnote w:id="4">
    <w:p w14:paraId="40AA7EB3" w14:textId="2666C24C" w:rsidR="006233D8" w:rsidRPr="003B15D2" w:rsidRDefault="006233D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3B15D2">
        <w:t xml:space="preserve">Homer. </w:t>
      </w:r>
      <w:r w:rsidR="003B15D2">
        <w:rPr>
          <w:i/>
          <w:iCs/>
        </w:rPr>
        <w:t>The Iliad</w:t>
      </w:r>
    </w:p>
  </w:footnote>
  <w:footnote w:id="5">
    <w:p w14:paraId="257672E2" w14:textId="01CCCEC7" w:rsidR="006233D8" w:rsidRPr="00B86890" w:rsidRDefault="006233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04233450"/>
      <w:r w:rsidR="00AC4837">
        <w:t xml:space="preserve">Anon. </w:t>
      </w:r>
      <w:r w:rsidR="00AC4837">
        <w:rPr>
          <w:i/>
          <w:iCs/>
        </w:rPr>
        <w:t>Deidamia Achilli</w:t>
      </w:r>
      <w:r w:rsidR="00AC4837">
        <w:rPr>
          <w:i/>
          <w:iCs/>
        </w:rPr>
        <w:t>.</w:t>
      </w:r>
      <w:bookmarkEnd w:id="0"/>
      <w:r w:rsidR="00AC4837">
        <w:rPr>
          <w:i/>
          <w:iCs/>
        </w:rPr>
        <w:t xml:space="preserve"> </w:t>
      </w:r>
      <w:r w:rsidR="00B86890">
        <w:t>21</w:t>
      </w:r>
    </w:p>
  </w:footnote>
  <w:footnote w:id="6">
    <w:p w14:paraId="241FAC3B" w14:textId="483609BC" w:rsidR="00870D93" w:rsidRDefault="00870D93" w:rsidP="00870D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39E6">
        <w:t xml:space="preserve">R. Parkes. </w:t>
      </w:r>
      <w:r w:rsidR="00BE39E6" w:rsidRPr="00BE39E6">
        <w:rPr>
          <w:i/>
          <w:iCs/>
        </w:rPr>
        <w:t>The Deidamia Achilli: An Eleventh Century Statian-Ovidian Epistle</w:t>
      </w:r>
    </w:p>
  </w:footnote>
  <w:footnote w:id="7">
    <w:p w14:paraId="6E1F29AC" w14:textId="4E750E66" w:rsidR="00870D93" w:rsidRPr="00003EF6" w:rsidRDefault="00870D93" w:rsidP="00870D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04233545"/>
      <w:r w:rsidR="00027571">
        <w:t xml:space="preserve">R. Parkes. </w:t>
      </w:r>
      <w:r w:rsidR="00027571">
        <w:rPr>
          <w:i/>
          <w:iCs/>
        </w:rPr>
        <w:t xml:space="preserve">The Deidamia Achilli. </w:t>
      </w:r>
      <w:bookmarkEnd w:id="2"/>
      <w:r w:rsidR="00003EF6">
        <w:t>P.26</w:t>
      </w:r>
    </w:p>
  </w:footnote>
  <w:footnote w:id="8">
    <w:p w14:paraId="2A69A93B" w14:textId="471AB518" w:rsidR="00870D93" w:rsidRPr="00AE5BB1" w:rsidRDefault="00870D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5BB1">
        <w:t xml:space="preserve">Anon. </w:t>
      </w:r>
      <w:r w:rsidR="00AE5BB1">
        <w:rPr>
          <w:i/>
          <w:iCs/>
        </w:rPr>
        <w:t>Deidamia Achilli.</w:t>
      </w:r>
      <w:r w:rsidR="00AE5BB1">
        <w:rPr>
          <w:i/>
          <w:iCs/>
        </w:rPr>
        <w:t xml:space="preserve"> </w:t>
      </w:r>
      <w:r w:rsidR="00B66431">
        <w:t>29</w:t>
      </w:r>
    </w:p>
  </w:footnote>
  <w:footnote w:id="9">
    <w:p w14:paraId="76F723D0" w14:textId="57022B5E" w:rsidR="00870D93" w:rsidRPr="00B66431" w:rsidRDefault="00870D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6431">
        <w:t xml:space="preserve">Anon. </w:t>
      </w:r>
      <w:r w:rsidR="00B66431">
        <w:rPr>
          <w:i/>
          <w:iCs/>
        </w:rPr>
        <w:t>Deidamia Achilli.</w:t>
      </w:r>
      <w:r w:rsidR="00B66431">
        <w:rPr>
          <w:i/>
          <w:iCs/>
        </w:rPr>
        <w:t xml:space="preserve"> </w:t>
      </w:r>
      <w:r w:rsidR="007E5F76">
        <w:t>27</w:t>
      </w:r>
    </w:p>
  </w:footnote>
  <w:footnote w:id="10">
    <w:p w14:paraId="1EAC185B" w14:textId="3DCF154A" w:rsidR="00143C91" w:rsidRPr="007E5F76" w:rsidRDefault="00143C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5F76">
        <w:t xml:space="preserve">Anon. </w:t>
      </w:r>
      <w:r w:rsidR="007E5F76">
        <w:rPr>
          <w:i/>
          <w:iCs/>
        </w:rPr>
        <w:t>Deidamia Achilli.</w:t>
      </w:r>
      <w:r w:rsidR="007E5F76">
        <w:rPr>
          <w:i/>
          <w:iCs/>
        </w:rPr>
        <w:t xml:space="preserve"> </w:t>
      </w:r>
      <w:r w:rsidR="007E5F76">
        <w:t>31</w:t>
      </w:r>
    </w:p>
  </w:footnote>
  <w:footnote w:id="11">
    <w:p w14:paraId="176CD6B9" w14:textId="060C0E43" w:rsidR="00456223" w:rsidRPr="007E5F76" w:rsidRDefault="004562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04233800"/>
      <w:r w:rsidR="007E5F76">
        <w:t xml:space="preserve">Anon. </w:t>
      </w:r>
      <w:r w:rsidR="007E5F76">
        <w:rPr>
          <w:i/>
          <w:iCs/>
        </w:rPr>
        <w:t>Deidamia Achilli</w:t>
      </w:r>
      <w:bookmarkEnd w:id="3"/>
      <w:r w:rsidR="007E5F76">
        <w:rPr>
          <w:i/>
          <w:iCs/>
        </w:rPr>
        <w:t>.</w:t>
      </w:r>
      <w:r w:rsidR="007E5F76">
        <w:rPr>
          <w:i/>
          <w:iCs/>
        </w:rPr>
        <w:t xml:space="preserve"> </w:t>
      </w:r>
      <w:r w:rsidR="007F062E">
        <w:t>36</w:t>
      </w:r>
    </w:p>
  </w:footnote>
  <w:footnote w:id="12">
    <w:p w14:paraId="0B34CCA6" w14:textId="1066E6C2" w:rsidR="005D52AB" w:rsidRPr="001C5A28" w:rsidRDefault="005D52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062E">
        <w:t xml:space="preserve">R. Parkes. </w:t>
      </w:r>
      <w:r w:rsidR="007F062E">
        <w:rPr>
          <w:i/>
          <w:iCs/>
        </w:rPr>
        <w:t>The Deidamia Achilli.</w:t>
      </w:r>
      <w:r w:rsidR="007F062E">
        <w:rPr>
          <w:i/>
          <w:iCs/>
        </w:rPr>
        <w:t xml:space="preserve"> </w:t>
      </w:r>
      <w:r w:rsidR="00080D51">
        <w:t>Pg.23</w:t>
      </w:r>
    </w:p>
  </w:footnote>
  <w:footnote w:id="13">
    <w:p w14:paraId="4965CE73" w14:textId="25F4B972" w:rsidR="00E21CC9" w:rsidRPr="00710723" w:rsidRDefault="00E21C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04234399"/>
      <w:r w:rsidR="00B97E49">
        <w:t xml:space="preserve">M. T. </w:t>
      </w:r>
      <w:proofErr w:type="spellStart"/>
      <w:r w:rsidR="00B97E49">
        <w:t>Kretschmer</w:t>
      </w:r>
      <w:proofErr w:type="spellEnd"/>
      <w:r w:rsidR="00B97E49">
        <w:t xml:space="preserve">. </w:t>
      </w:r>
      <w:r w:rsidR="00080D51" w:rsidRPr="00080D51">
        <w:rPr>
          <w:i/>
          <w:iCs/>
        </w:rPr>
        <w:t xml:space="preserve">The Love Elegy in Medieval Latin Literature </w:t>
      </w:r>
      <w:r w:rsidR="00710723">
        <w:t>pg.282</w:t>
      </w:r>
      <w:bookmarkEnd w:id="5"/>
    </w:p>
  </w:footnote>
  <w:footnote w:id="14">
    <w:p w14:paraId="67461117" w14:textId="0B2B58E6" w:rsidR="000B7496" w:rsidRPr="00432BD9" w:rsidRDefault="000B74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32BD9">
        <w:t xml:space="preserve">Anon. </w:t>
      </w:r>
      <w:r w:rsidR="00432BD9">
        <w:rPr>
          <w:i/>
          <w:iCs/>
        </w:rPr>
        <w:t>Deidamia Achilli</w:t>
      </w:r>
      <w:r w:rsidR="00432BD9">
        <w:rPr>
          <w:i/>
          <w:iCs/>
        </w:rPr>
        <w:t xml:space="preserve">. </w:t>
      </w:r>
      <w:r w:rsidR="004C71AA">
        <w:t>33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42186"/>
    <w:multiLevelType w:val="hybridMultilevel"/>
    <w:tmpl w:val="A9A47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0A7270"/>
    <w:multiLevelType w:val="hybridMultilevel"/>
    <w:tmpl w:val="02D04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944003"/>
    <w:multiLevelType w:val="hybridMultilevel"/>
    <w:tmpl w:val="5BFAF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9134732">
    <w:abstractNumId w:val="0"/>
  </w:num>
  <w:num w:numId="2" w16cid:durableId="1340153813">
    <w:abstractNumId w:val="1"/>
  </w:num>
  <w:num w:numId="3" w16cid:durableId="19792597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EF0"/>
    <w:rsid w:val="00003EF6"/>
    <w:rsid w:val="00027571"/>
    <w:rsid w:val="000377C8"/>
    <w:rsid w:val="00040C36"/>
    <w:rsid w:val="00042F9A"/>
    <w:rsid w:val="000448C2"/>
    <w:rsid w:val="00080D51"/>
    <w:rsid w:val="00081B4D"/>
    <w:rsid w:val="000B7496"/>
    <w:rsid w:val="000C330F"/>
    <w:rsid w:val="000C44DF"/>
    <w:rsid w:val="000C5E5D"/>
    <w:rsid w:val="000E09CC"/>
    <w:rsid w:val="000E3DE5"/>
    <w:rsid w:val="000F0F5A"/>
    <w:rsid w:val="001341F3"/>
    <w:rsid w:val="00143C91"/>
    <w:rsid w:val="00144A3D"/>
    <w:rsid w:val="00166F9A"/>
    <w:rsid w:val="001A3035"/>
    <w:rsid w:val="001C5A28"/>
    <w:rsid w:val="001C5AC7"/>
    <w:rsid w:val="001E3DE9"/>
    <w:rsid w:val="002043CA"/>
    <w:rsid w:val="002318D9"/>
    <w:rsid w:val="002414EF"/>
    <w:rsid w:val="00250667"/>
    <w:rsid w:val="002751D4"/>
    <w:rsid w:val="0028423C"/>
    <w:rsid w:val="002D52F4"/>
    <w:rsid w:val="002F7635"/>
    <w:rsid w:val="00300AA3"/>
    <w:rsid w:val="00313AAE"/>
    <w:rsid w:val="00326213"/>
    <w:rsid w:val="00326B49"/>
    <w:rsid w:val="00337C40"/>
    <w:rsid w:val="003817E4"/>
    <w:rsid w:val="0039424C"/>
    <w:rsid w:val="003976D3"/>
    <w:rsid w:val="003A3716"/>
    <w:rsid w:val="003A6A52"/>
    <w:rsid w:val="003B15D2"/>
    <w:rsid w:val="003E62EC"/>
    <w:rsid w:val="0041318C"/>
    <w:rsid w:val="0043178B"/>
    <w:rsid w:val="00432BD9"/>
    <w:rsid w:val="00435E22"/>
    <w:rsid w:val="00456223"/>
    <w:rsid w:val="00464B22"/>
    <w:rsid w:val="0048545C"/>
    <w:rsid w:val="004C500A"/>
    <w:rsid w:val="004C71AA"/>
    <w:rsid w:val="004D07A3"/>
    <w:rsid w:val="004E08AC"/>
    <w:rsid w:val="004E1579"/>
    <w:rsid w:val="00506F5D"/>
    <w:rsid w:val="00510AAC"/>
    <w:rsid w:val="005329D4"/>
    <w:rsid w:val="005673DD"/>
    <w:rsid w:val="005836C5"/>
    <w:rsid w:val="005875EA"/>
    <w:rsid w:val="00595CB4"/>
    <w:rsid w:val="005A352B"/>
    <w:rsid w:val="005D1E1B"/>
    <w:rsid w:val="005D52AB"/>
    <w:rsid w:val="005F55DF"/>
    <w:rsid w:val="00617CE9"/>
    <w:rsid w:val="006233D8"/>
    <w:rsid w:val="00643291"/>
    <w:rsid w:val="00652D67"/>
    <w:rsid w:val="00655EC6"/>
    <w:rsid w:val="00674ED7"/>
    <w:rsid w:val="0068494B"/>
    <w:rsid w:val="006E0381"/>
    <w:rsid w:val="006E168E"/>
    <w:rsid w:val="006F0DCE"/>
    <w:rsid w:val="00710723"/>
    <w:rsid w:val="00712FEB"/>
    <w:rsid w:val="00776B56"/>
    <w:rsid w:val="00792908"/>
    <w:rsid w:val="0079323E"/>
    <w:rsid w:val="007A1F0A"/>
    <w:rsid w:val="007C0E2A"/>
    <w:rsid w:val="007D06F9"/>
    <w:rsid w:val="007D3250"/>
    <w:rsid w:val="007D5CC3"/>
    <w:rsid w:val="007D6545"/>
    <w:rsid w:val="007D6D0C"/>
    <w:rsid w:val="007E5F76"/>
    <w:rsid w:val="007E6949"/>
    <w:rsid w:val="007F062E"/>
    <w:rsid w:val="008149A3"/>
    <w:rsid w:val="008511BC"/>
    <w:rsid w:val="00851456"/>
    <w:rsid w:val="00863DCD"/>
    <w:rsid w:val="00870D93"/>
    <w:rsid w:val="008766D4"/>
    <w:rsid w:val="008B02FE"/>
    <w:rsid w:val="008B4B81"/>
    <w:rsid w:val="008E0F61"/>
    <w:rsid w:val="008E7F75"/>
    <w:rsid w:val="00923724"/>
    <w:rsid w:val="0093678C"/>
    <w:rsid w:val="0094548E"/>
    <w:rsid w:val="00971EF0"/>
    <w:rsid w:val="009E72AB"/>
    <w:rsid w:val="009F1625"/>
    <w:rsid w:val="00A056A4"/>
    <w:rsid w:val="00A30323"/>
    <w:rsid w:val="00A34688"/>
    <w:rsid w:val="00A42B59"/>
    <w:rsid w:val="00A63C7C"/>
    <w:rsid w:val="00A8046C"/>
    <w:rsid w:val="00A905F1"/>
    <w:rsid w:val="00AB1F99"/>
    <w:rsid w:val="00AB4A3B"/>
    <w:rsid w:val="00AC4837"/>
    <w:rsid w:val="00AC4E5A"/>
    <w:rsid w:val="00AE5BB1"/>
    <w:rsid w:val="00AE75B7"/>
    <w:rsid w:val="00AF2614"/>
    <w:rsid w:val="00B3126C"/>
    <w:rsid w:val="00B46BA9"/>
    <w:rsid w:val="00B634CC"/>
    <w:rsid w:val="00B66431"/>
    <w:rsid w:val="00B86890"/>
    <w:rsid w:val="00B97E49"/>
    <w:rsid w:val="00BC2C4A"/>
    <w:rsid w:val="00BD722D"/>
    <w:rsid w:val="00BD74F7"/>
    <w:rsid w:val="00BE39E6"/>
    <w:rsid w:val="00C04D63"/>
    <w:rsid w:val="00C07361"/>
    <w:rsid w:val="00C52ECA"/>
    <w:rsid w:val="00C571BC"/>
    <w:rsid w:val="00C746EA"/>
    <w:rsid w:val="00C87443"/>
    <w:rsid w:val="00CA7201"/>
    <w:rsid w:val="00D16765"/>
    <w:rsid w:val="00D2348C"/>
    <w:rsid w:val="00D35C9A"/>
    <w:rsid w:val="00D665CC"/>
    <w:rsid w:val="00D833F4"/>
    <w:rsid w:val="00DB0EEE"/>
    <w:rsid w:val="00DC5212"/>
    <w:rsid w:val="00DC7E76"/>
    <w:rsid w:val="00DD1DDB"/>
    <w:rsid w:val="00DD6015"/>
    <w:rsid w:val="00E0351F"/>
    <w:rsid w:val="00E1519F"/>
    <w:rsid w:val="00E1565F"/>
    <w:rsid w:val="00E20D80"/>
    <w:rsid w:val="00E21CC9"/>
    <w:rsid w:val="00E307F8"/>
    <w:rsid w:val="00E53C54"/>
    <w:rsid w:val="00E70956"/>
    <w:rsid w:val="00E77767"/>
    <w:rsid w:val="00F56CB3"/>
    <w:rsid w:val="00F77D1C"/>
    <w:rsid w:val="00F93281"/>
    <w:rsid w:val="00F95EA2"/>
    <w:rsid w:val="00FD3AF8"/>
    <w:rsid w:val="00FE4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91E8B"/>
  <w15:chartTrackingRefBased/>
  <w15:docId w15:val="{5E918ACA-203B-4413-A6B7-BBEBC3B7C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7C4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37C40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337C4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37C4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37C4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37C4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672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144D2A-627F-4F49-BCA4-2CF176BB64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4</Pages>
  <Words>1250</Words>
  <Characters>7126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Pearson</dc:creator>
  <cp:keywords/>
  <dc:description/>
  <cp:lastModifiedBy>Amy Pearson</cp:lastModifiedBy>
  <cp:revision>151</cp:revision>
  <dcterms:created xsi:type="dcterms:W3CDTF">2022-05-23T16:15:00Z</dcterms:created>
  <dcterms:modified xsi:type="dcterms:W3CDTF">2022-05-23T20:44:00Z</dcterms:modified>
</cp:coreProperties>
</file>