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79F4" w:rsidRPr="00375D7A" w:rsidRDefault="00E25233" w:rsidP="003E1CA8">
      <w:pPr>
        <w:ind w:firstLineChars="0" w:firstLine="0"/>
        <w:jc w:val="center"/>
        <w:rPr>
          <w:b/>
          <w:sz w:val="40"/>
        </w:rPr>
      </w:pPr>
      <w:bookmarkStart w:id="0" w:name="_Hlk92487096"/>
      <w:bookmarkEnd w:id="0"/>
      <w:r w:rsidRPr="00375D7A">
        <w:rPr>
          <w:b/>
          <w:sz w:val="40"/>
        </w:rPr>
        <w:t>Database de</w:t>
      </w:r>
      <w:r w:rsidRPr="00375D7A">
        <w:rPr>
          <w:rFonts w:hint="eastAsia"/>
          <w:b/>
          <w:sz w:val="40"/>
        </w:rPr>
        <w:t>s</w:t>
      </w:r>
      <w:r w:rsidRPr="00375D7A">
        <w:rPr>
          <w:b/>
          <w:sz w:val="40"/>
        </w:rPr>
        <w:t>ign of Eco Bike Hub</w:t>
      </w:r>
    </w:p>
    <w:p w:rsidR="00C03952" w:rsidRPr="00375D7A" w:rsidRDefault="00C03952" w:rsidP="00C03952">
      <w:pPr>
        <w:ind w:firstLineChars="0" w:firstLine="0"/>
        <w:jc w:val="center"/>
        <w:rPr>
          <w:sz w:val="28"/>
        </w:rPr>
      </w:pPr>
      <w:r w:rsidRPr="00375D7A">
        <w:rPr>
          <w:rFonts w:hint="eastAsia"/>
          <w:sz w:val="28"/>
        </w:rPr>
        <w:t>C</w:t>
      </w:r>
      <w:r w:rsidRPr="00375D7A">
        <w:rPr>
          <w:sz w:val="28"/>
        </w:rPr>
        <w:t>haoxing Luo</w:t>
      </w:r>
    </w:p>
    <w:p w:rsidR="00C03952" w:rsidRPr="00375D7A" w:rsidRDefault="00C03952" w:rsidP="00C03952">
      <w:pPr>
        <w:ind w:firstLineChars="0" w:firstLine="0"/>
        <w:jc w:val="center"/>
        <w:rPr>
          <w:sz w:val="28"/>
        </w:rPr>
      </w:pPr>
      <w:r w:rsidRPr="00375D7A">
        <w:rPr>
          <w:sz w:val="28"/>
        </w:rPr>
        <w:t>Student number: 2106261</w:t>
      </w:r>
    </w:p>
    <w:p w:rsidR="00375D7A" w:rsidRDefault="00E25233" w:rsidP="00375D7A">
      <w:pPr>
        <w:ind w:firstLine="640"/>
      </w:pPr>
      <w:r w:rsidRPr="00375D7A">
        <w:rPr>
          <w:rFonts w:hint="eastAsia"/>
          <w:b/>
          <w:sz w:val="32"/>
        </w:rPr>
        <w:t>A</w:t>
      </w:r>
      <w:r w:rsidRPr="00375D7A">
        <w:rPr>
          <w:b/>
          <w:sz w:val="32"/>
        </w:rPr>
        <w:t>bstract</w:t>
      </w:r>
      <w:r w:rsidRPr="00E25233">
        <w:t xml:space="preserve">: </w:t>
      </w:r>
      <w:r w:rsidR="00260ADA">
        <w:t>Bike has always been people’s preferred choice of transportation since it was invented. “Eco Bike hubs” are a small chain of independent shops concerning bicycles trading, repairing, bicycle parts trading and bike hire</w:t>
      </w:r>
      <w:r w:rsidR="0023183B">
        <w:t xml:space="preserve"> in Wales</w:t>
      </w:r>
      <w:r w:rsidR="00260ADA">
        <w:t xml:space="preserve">. </w:t>
      </w:r>
      <w:r w:rsidR="0023183B">
        <w:t xml:space="preserve">This medium-sized company </w:t>
      </w:r>
      <w:proofErr w:type="gramStart"/>
      <w:r w:rsidR="0023183B">
        <w:t>operates</w:t>
      </w:r>
      <w:proofErr w:type="gramEnd"/>
      <w:r w:rsidR="0023183B">
        <w:t xml:space="preserve"> from buildings and shops and all have purpose-built cycle workshops attached. In this article, a SQL database </w:t>
      </w:r>
      <w:r w:rsidR="0023183B">
        <w:rPr>
          <w:rFonts w:hint="eastAsia"/>
        </w:rPr>
        <w:t>is</w:t>
      </w:r>
      <w:r w:rsidR="0023183B">
        <w:t xml:space="preserve"> designed for helping the company deal with customer requests and booking. Also, several solutions to the company’s problems are proposed, by using SQL.</w:t>
      </w:r>
      <w:r w:rsidR="00D239AB" w:rsidRPr="00D239AB">
        <w:t xml:space="preserve"> </w:t>
      </w:r>
    </w:p>
    <w:p w:rsidR="00375D7A" w:rsidRDefault="00375D7A" w:rsidP="00375D7A">
      <w:pPr>
        <w:ind w:firstLine="480"/>
      </w:pPr>
    </w:p>
    <w:p w:rsidR="00C03952" w:rsidRPr="00375D7A" w:rsidRDefault="00C03952" w:rsidP="00C03952">
      <w:pPr>
        <w:ind w:firstLineChars="0" w:firstLine="0"/>
        <w:jc w:val="center"/>
        <w:rPr>
          <w:b/>
          <w:sz w:val="32"/>
        </w:rPr>
      </w:pPr>
      <w:r w:rsidRPr="00375D7A">
        <w:rPr>
          <w:b/>
          <w:sz w:val="32"/>
        </w:rPr>
        <w:t>Table of contents</w:t>
      </w:r>
    </w:p>
    <w:p w:rsidR="00375D7A" w:rsidRDefault="00375D7A">
      <w:pPr>
        <w:pStyle w:val="TOC1"/>
        <w:tabs>
          <w:tab w:val="right" w:leader="dot" w:pos="8296"/>
        </w:tabs>
        <w:ind w:firstLine="600"/>
        <w:rPr>
          <w:rFonts w:asciiTheme="minorHAnsi" w:hAnsiTheme="minorHAnsi"/>
          <w:noProof/>
          <w:sz w:val="21"/>
        </w:rPr>
      </w:pPr>
      <w:r>
        <w:rPr>
          <w:sz w:val="30"/>
        </w:rPr>
        <w:fldChar w:fldCharType="begin"/>
      </w:r>
      <w:r>
        <w:rPr>
          <w:sz w:val="30"/>
        </w:rPr>
        <w:instrText xml:space="preserve"> TOC \o "1-3" \h \z \u </w:instrText>
      </w:r>
      <w:r>
        <w:rPr>
          <w:sz w:val="30"/>
        </w:rPr>
        <w:fldChar w:fldCharType="separate"/>
      </w:r>
      <w:hyperlink w:anchor="_Toc93008569" w:history="1">
        <w:r w:rsidRPr="00571478">
          <w:rPr>
            <w:rStyle w:val="a9"/>
            <w:noProof/>
          </w:rPr>
          <w:t>1. Introduction</w:t>
        </w:r>
        <w:r>
          <w:rPr>
            <w:noProof/>
            <w:webHidden/>
          </w:rPr>
          <w:tab/>
        </w:r>
        <w:r>
          <w:rPr>
            <w:noProof/>
            <w:webHidden/>
          </w:rPr>
          <w:fldChar w:fldCharType="begin"/>
        </w:r>
        <w:r>
          <w:rPr>
            <w:noProof/>
            <w:webHidden/>
          </w:rPr>
          <w:instrText xml:space="preserve"> PAGEREF _Toc93008569 \h </w:instrText>
        </w:r>
        <w:r>
          <w:rPr>
            <w:noProof/>
            <w:webHidden/>
          </w:rPr>
        </w:r>
        <w:r>
          <w:rPr>
            <w:noProof/>
            <w:webHidden/>
          </w:rPr>
          <w:fldChar w:fldCharType="separate"/>
        </w:r>
        <w:r>
          <w:rPr>
            <w:noProof/>
            <w:webHidden/>
          </w:rPr>
          <w:t>2</w:t>
        </w:r>
        <w:r>
          <w:rPr>
            <w:noProof/>
            <w:webHidden/>
          </w:rPr>
          <w:fldChar w:fldCharType="end"/>
        </w:r>
      </w:hyperlink>
    </w:p>
    <w:p w:rsidR="00375D7A" w:rsidRDefault="00D26B22">
      <w:pPr>
        <w:pStyle w:val="TOC1"/>
        <w:tabs>
          <w:tab w:val="right" w:leader="dot" w:pos="8296"/>
        </w:tabs>
        <w:ind w:firstLine="560"/>
        <w:rPr>
          <w:rFonts w:asciiTheme="minorHAnsi" w:hAnsiTheme="minorHAnsi"/>
          <w:noProof/>
          <w:sz w:val="21"/>
        </w:rPr>
      </w:pPr>
      <w:hyperlink w:anchor="_Toc93008570" w:history="1">
        <w:r w:rsidR="00375D7A" w:rsidRPr="00571478">
          <w:rPr>
            <w:rStyle w:val="a9"/>
            <w:noProof/>
          </w:rPr>
          <w:t>2. The difference between SQL and NoSQL</w:t>
        </w:r>
        <w:r w:rsidR="00375D7A">
          <w:rPr>
            <w:noProof/>
            <w:webHidden/>
          </w:rPr>
          <w:tab/>
        </w:r>
        <w:r w:rsidR="00375D7A">
          <w:rPr>
            <w:noProof/>
            <w:webHidden/>
          </w:rPr>
          <w:fldChar w:fldCharType="begin"/>
        </w:r>
        <w:r w:rsidR="00375D7A">
          <w:rPr>
            <w:noProof/>
            <w:webHidden/>
          </w:rPr>
          <w:instrText xml:space="preserve"> PAGEREF _Toc93008570 \h </w:instrText>
        </w:r>
        <w:r w:rsidR="00375D7A">
          <w:rPr>
            <w:noProof/>
            <w:webHidden/>
          </w:rPr>
        </w:r>
        <w:r w:rsidR="00375D7A">
          <w:rPr>
            <w:noProof/>
            <w:webHidden/>
          </w:rPr>
          <w:fldChar w:fldCharType="separate"/>
        </w:r>
        <w:r w:rsidR="00375D7A">
          <w:rPr>
            <w:noProof/>
            <w:webHidden/>
          </w:rPr>
          <w:t>2</w:t>
        </w:r>
        <w:r w:rsidR="00375D7A">
          <w:rPr>
            <w:noProof/>
            <w:webHidden/>
          </w:rPr>
          <w:fldChar w:fldCharType="end"/>
        </w:r>
      </w:hyperlink>
    </w:p>
    <w:p w:rsidR="00375D7A" w:rsidRDefault="00D26B22">
      <w:pPr>
        <w:pStyle w:val="TOC1"/>
        <w:tabs>
          <w:tab w:val="right" w:leader="dot" w:pos="8296"/>
        </w:tabs>
        <w:ind w:firstLine="560"/>
        <w:rPr>
          <w:rFonts w:asciiTheme="minorHAnsi" w:hAnsiTheme="minorHAnsi"/>
          <w:noProof/>
          <w:sz w:val="21"/>
        </w:rPr>
      </w:pPr>
      <w:hyperlink w:anchor="_Toc93008571" w:history="1">
        <w:r w:rsidR="00375D7A" w:rsidRPr="00571478">
          <w:rPr>
            <w:rStyle w:val="a9"/>
            <w:noProof/>
          </w:rPr>
          <w:t>3. the schema design of the SQL database</w:t>
        </w:r>
        <w:r w:rsidR="00375D7A">
          <w:rPr>
            <w:noProof/>
            <w:webHidden/>
          </w:rPr>
          <w:tab/>
        </w:r>
        <w:r w:rsidR="00375D7A">
          <w:rPr>
            <w:noProof/>
            <w:webHidden/>
          </w:rPr>
          <w:fldChar w:fldCharType="begin"/>
        </w:r>
        <w:r w:rsidR="00375D7A">
          <w:rPr>
            <w:noProof/>
            <w:webHidden/>
          </w:rPr>
          <w:instrText xml:space="preserve"> PAGEREF _Toc93008571 \h </w:instrText>
        </w:r>
        <w:r w:rsidR="00375D7A">
          <w:rPr>
            <w:noProof/>
            <w:webHidden/>
          </w:rPr>
        </w:r>
        <w:r w:rsidR="00375D7A">
          <w:rPr>
            <w:noProof/>
            <w:webHidden/>
          </w:rPr>
          <w:fldChar w:fldCharType="separate"/>
        </w:r>
        <w:r w:rsidR="00375D7A">
          <w:rPr>
            <w:noProof/>
            <w:webHidden/>
          </w:rPr>
          <w:t>3</w:t>
        </w:r>
        <w:r w:rsidR="00375D7A">
          <w:rPr>
            <w:noProof/>
            <w:webHidden/>
          </w:rPr>
          <w:fldChar w:fldCharType="end"/>
        </w:r>
      </w:hyperlink>
    </w:p>
    <w:p w:rsidR="00375D7A" w:rsidRDefault="00D26B22">
      <w:pPr>
        <w:pStyle w:val="TOC1"/>
        <w:tabs>
          <w:tab w:val="right" w:leader="dot" w:pos="8296"/>
        </w:tabs>
        <w:ind w:firstLine="560"/>
        <w:rPr>
          <w:rFonts w:asciiTheme="minorHAnsi" w:hAnsiTheme="minorHAnsi"/>
          <w:noProof/>
          <w:sz w:val="21"/>
        </w:rPr>
      </w:pPr>
      <w:hyperlink w:anchor="_Toc93008572" w:history="1">
        <w:r w:rsidR="00375D7A" w:rsidRPr="00571478">
          <w:rPr>
            <w:rStyle w:val="a9"/>
            <w:noProof/>
          </w:rPr>
          <w:t>4. Performance tuning: index</w:t>
        </w:r>
        <w:r w:rsidR="00375D7A">
          <w:rPr>
            <w:noProof/>
            <w:webHidden/>
          </w:rPr>
          <w:tab/>
        </w:r>
        <w:r w:rsidR="00375D7A">
          <w:rPr>
            <w:noProof/>
            <w:webHidden/>
          </w:rPr>
          <w:fldChar w:fldCharType="begin"/>
        </w:r>
        <w:r w:rsidR="00375D7A">
          <w:rPr>
            <w:noProof/>
            <w:webHidden/>
          </w:rPr>
          <w:instrText xml:space="preserve"> PAGEREF _Toc93008572 \h </w:instrText>
        </w:r>
        <w:r w:rsidR="00375D7A">
          <w:rPr>
            <w:noProof/>
            <w:webHidden/>
          </w:rPr>
        </w:r>
        <w:r w:rsidR="00375D7A">
          <w:rPr>
            <w:noProof/>
            <w:webHidden/>
          </w:rPr>
          <w:fldChar w:fldCharType="separate"/>
        </w:r>
        <w:r w:rsidR="00375D7A">
          <w:rPr>
            <w:noProof/>
            <w:webHidden/>
          </w:rPr>
          <w:t>4</w:t>
        </w:r>
        <w:r w:rsidR="00375D7A">
          <w:rPr>
            <w:noProof/>
            <w:webHidden/>
          </w:rPr>
          <w:fldChar w:fldCharType="end"/>
        </w:r>
      </w:hyperlink>
    </w:p>
    <w:p w:rsidR="00375D7A" w:rsidRDefault="00D26B22">
      <w:pPr>
        <w:pStyle w:val="TOC1"/>
        <w:tabs>
          <w:tab w:val="right" w:leader="dot" w:pos="8296"/>
        </w:tabs>
        <w:ind w:firstLine="560"/>
        <w:rPr>
          <w:rFonts w:asciiTheme="minorHAnsi" w:hAnsiTheme="minorHAnsi"/>
          <w:noProof/>
          <w:sz w:val="21"/>
        </w:rPr>
      </w:pPr>
      <w:hyperlink w:anchor="_Toc93008573" w:history="1">
        <w:r w:rsidR="00375D7A" w:rsidRPr="00571478">
          <w:rPr>
            <w:rStyle w:val="a9"/>
            <w:noProof/>
          </w:rPr>
          <w:t>5. Transaction</w:t>
        </w:r>
        <w:r w:rsidR="00375D7A">
          <w:rPr>
            <w:noProof/>
            <w:webHidden/>
          </w:rPr>
          <w:tab/>
        </w:r>
        <w:r w:rsidR="00375D7A">
          <w:rPr>
            <w:noProof/>
            <w:webHidden/>
          </w:rPr>
          <w:fldChar w:fldCharType="begin"/>
        </w:r>
        <w:r w:rsidR="00375D7A">
          <w:rPr>
            <w:noProof/>
            <w:webHidden/>
          </w:rPr>
          <w:instrText xml:space="preserve"> PAGEREF _Toc93008573 \h </w:instrText>
        </w:r>
        <w:r w:rsidR="00375D7A">
          <w:rPr>
            <w:noProof/>
            <w:webHidden/>
          </w:rPr>
        </w:r>
        <w:r w:rsidR="00375D7A">
          <w:rPr>
            <w:noProof/>
            <w:webHidden/>
          </w:rPr>
          <w:fldChar w:fldCharType="separate"/>
        </w:r>
        <w:r w:rsidR="00375D7A">
          <w:rPr>
            <w:noProof/>
            <w:webHidden/>
          </w:rPr>
          <w:t>5</w:t>
        </w:r>
        <w:r w:rsidR="00375D7A">
          <w:rPr>
            <w:noProof/>
            <w:webHidden/>
          </w:rPr>
          <w:fldChar w:fldCharType="end"/>
        </w:r>
      </w:hyperlink>
    </w:p>
    <w:p w:rsidR="00375D7A" w:rsidRDefault="00D26B22">
      <w:pPr>
        <w:pStyle w:val="TOC1"/>
        <w:tabs>
          <w:tab w:val="right" w:leader="dot" w:pos="8296"/>
        </w:tabs>
        <w:ind w:firstLine="560"/>
        <w:rPr>
          <w:rFonts w:asciiTheme="minorHAnsi" w:hAnsiTheme="minorHAnsi"/>
          <w:noProof/>
          <w:sz w:val="21"/>
        </w:rPr>
      </w:pPr>
      <w:hyperlink w:anchor="_Toc93008574" w:history="1">
        <w:r w:rsidR="00375D7A" w:rsidRPr="00571478">
          <w:rPr>
            <w:rStyle w:val="a9"/>
            <w:noProof/>
          </w:rPr>
          <w:t>6. Distributed Database Design</w:t>
        </w:r>
        <w:r w:rsidR="00375D7A">
          <w:rPr>
            <w:noProof/>
            <w:webHidden/>
          </w:rPr>
          <w:tab/>
        </w:r>
        <w:r w:rsidR="00375D7A">
          <w:rPr>
            <w:noProof/>
            <w:webHidden/>
          </w:rPr>
          <w:fldChar w:fldCharType="begin"/>
        </w:r>
        <w:r w:rsidR="00375D7A">
          <w:rPr>
            <w:noProof/>
            <w:webHidden/>
          </w:rPr>
          <w:instrText xml:space="preserve"> PAGEREF _Toc93008574 \h </w:instrText>
        </w:r>
        <w:r w:rsidR="00375D7A">
          <w:rPr>
            <w:noProof/>
            <w:webHidden/>
          </w:rPr>
        </w:r>
        <w:r w:rsidR="00375D7A">
          <w:rPr>
            <w:noProof/>
            <w:webHidden/>
          </w:rPr>
          <w:fldChar w:fldCharType="separate"/>
        </w:r>
        <w:r w:rsidR="00375D7A">
          <w:rPr>
            <w:noProof/>
            <w:webHidden/>
          </w:rPr>
          <w:t>5</w:t>
        </w:r>
        <w:r w:rsidR="00375D7A">
          <w:rPr>
            <w:noProof/>
            <w:webHidden/>
          </w:rPr>
          <w:fldChar w:fldCharType="end"/>
        </w:r>
      </w:hyperlink>
    </w:p>
    <w:p w:rsidR="00375D7A" w:rsidRDefault="00D26B22">
      <w:pPr>
        <w:pStyle w:val="TOC2"/>
        <w:tabs>
          <w:tab w:val="right" w:leader="dot" w:pos="8296"/>
        </w:tabs>
        <w:ind w:left="480" w:firstLine="480"/>
        <w:rPr>
          <w:rFonts w:asciiTheme="minorHAnsi" w:hAnsiTheme="minorHAnsi"/>
          <w:noProof/>
          <w:sz w:val="21"/>
        </w:rPr>
      </w:pPr>
      <w:hyperlink w:anchor="_Toc93008575" w:history="1">
        <w:r w:rsidR="00375D7A" w:rsidRPr="00571478">
          <w:rPr>
            <w:rStyle w:val="a9"/>
            <w:noProof/>
          </w:rPr>
          <w:t>6.1 Branch table</w:t>
        </w:r>
        <w:r w:rsidR="00375D7A">
          <w:rPr>
            <w:noProof/>
            <w:webHidden/>
          </w:rPr>
          <w:tab/>
        </w:r>
        <w:r w:rsidR="00375D7A">
          <w:rPr>
            <w:noProof/>
            <w:webHidden/>
          </w:rPr>
          <w:fldChar w:fldCharType="begin"/>
        </w:r>
        <w:r w:rsidR="00375D7A">
          <w:rPr>
            <w:noProof/>
            <w:webHidden/>
          </w:rPr>
          <w:instrText xml:space="preserve"> PAGEREF _Toc93008575 \h </w:instrText>
        </w:r>
        <w:r w:rsidR="00375D7A">
          <w:rPr>
            <w:noProof/>
            <w:webHidden/>
          </w:rPr>
        </w:r>
        <w:r w:rsidR="00375D7A">
          <w:rPr>
            <w:noProof/>
            <w:webHidden/>
          </w:rPr>
          <w:fldChar w:fldCharType="separate"/>
        </w:r>
        <w:r w:rsidR="00375D7A">
          <w:rPr>
            <w:noProof/>
            <w:webHidden/>
          </w:rPr>
          <w:t>5</w:t>
        </w:r>
        <w:r w:rsidR="00375D7A">
          <w:rPr>
            <w:noProof/>
            <w:webHidden/>
          </w:rPr>
          <w:fldChar w:fldCharType="end"/>
        </w:r>
      </w:hyperlink>
    </w:p>
    <w:p w:rsidR="00375D7A" w:rsidRDefault="00D26B22">
      <w:pPr>
        <w:pStyle w:val="TOC2"/>
        <w:tabs>
          <w:tab w:val="right" w:leader="dot" w:pos="8296"/>
        </w:tabs>
        <w:ind w:left="480" w:firstLine="480"/>
        <w:rPr>
          <w:rFonts w:asciiTheme="minorHAnsi" w:hAnsiTheme="minorHAnsi"/>
          <w:noProof/>
          <w:sz w:val="21"/>
        </w:rPr>
      </w:pPr>
      <w:hyperlink w:anchor="_Toc93008576" w:history="1">
        <w:r w:rsidR="00375D7A" w:rsidRPr="00571478">
          <w:rPr>
            <w:rStyle w:val="a9"/>
            <w:noProof/>
          </w:rPr>
          <w:t>6.2 Staff table</w:t>
        </w:r>
        <w:r w:rsidR="00375D7A">
          <w:rPr>
            <w:noProof/>
            <w:webHidden/>
          </w:rPr>
          <w:tab/>
        </w:r>
        <w:r w:rsidR="00375D7A">
          <w:rPr>
            <w:noProof/>
            <w:webHidden/>
          </w:rPr>
          <w:fldChar w:fldCharType="begin"/>
        </w:r>
        <w:r w:rsidR="00375D7A">
          <w:rPr>
            <w:noProof/>
            <w:webHidden/>
          </w:rPr>
          <w:instrText xml:space="preserve"> PAGEREF _Toc93008576 \h </w:instrText>
        </w:r>
        <w:r w:rsidR="00375D7A">
          <w:rPr>
            <w:noProof/>
            <w:webHidden/>
          </w:rPr>
        </w:r>
        <w:r w:rsidR="00375D7A">
          <w:rPr>
            <w:noProof/>
            <w:webHidden/>
          </w:rPr>
          <w:fldChar w:fldCharType="separate"/>
        </w:r>
        <w:r w:rsidR="00375D7A">
          <w:rPr>
            <w:noProof/>
            <w:webHidden/>
          </w:rPr>
          <w:t>6</w:t>
        </w:r>
        <w:r w:rsidR="00375D7A">
          <w:rPr>
            <w:noProof/>
            <w:webHidden/>
          </w:rPr>
          <w:fldChar w:fldCharType="end"/>
        </w:r>
      </w:hyperlink>
    </w:p>
    <w:p w:rsidR="00375D7A" w:rsidRDefault="00D26B22">
      <w:pPr>
        <w:pStyle w:val="TOC2"/>
        <w:tabs>
          <w:tab w:val="right" w:leader="dot" w:pos="8296"/>
        </w:tabs>
        <w:ind w:left="480" w:firstLine="480"/>
        <w:rPr>
          <w:rFonts w:asciiTheme="minorHAnsi" w:hAnsiTheme="minorHAnsi"/>
          <w:noProof/>
          <w:sz w:val="21"/>
        </w:rPr>
      </w:pPr>
      <w:hyperlink w:anchor="_Toc93008577" w:history="1">
        <w:r w:rsidR="00375D7A" w:rsidRPr="00571478">
          <w:rPr>
            <w:rStyle w:val="a9"/>
            <w:noProof/>
          </w:rPr>
          <w:t>6.3 Customer table</w:t>
        </w:r>
        <w:r w:rsidR="00375D7A">
          <w:rPr>
            <w:noProof/>
            <w:webHidden/>
          </w:rPr>
          <w:tab/>
        </w:r>
        <w:r w:rsidR="00375D7A">
          <w:rPr>
            <w:noProof/>
            <w:webHidden/>
          </w:rPr>
          <w:fldChar w:fldCharType="begin"/>
        </w:r>
        <w:r w:rsidR="00375D7A">
          <w:rPr>
            <w:noProof/>
            <w:webHidden/>
          </w:rPr>
          <w:instrText xml:space="preserve"> PAGEREF _Toc93008577 \h </w:instrText>
        </w:r>
        <w:r w:rsidR="00375D7A">
          <w:rPr>
            <w:noProof/>
            <w:webHidden/>
          </w:rPr>
        </w:r>
        <w:r w:rsidR="00375D7A">
          <w:rPr>
            <w:noProof/>
            <w:webHidden/>
          </w:rPr>
          <w:fldChar w:fldCharType="separate"/>
        </w:r>
        <w:r w:rsidR="00375D7A">
          <w:rPr>
            <w:noProof/>
            <w:webHidden/>
          </w:rPr>
          <w:t>6</w:t>
        </w:r>
        <w:r w:rsidR="00375D7A">
          <w:rPr>
            <w:noProof/>
            <w:webHidden/>
          </w:rPr>
          <w:fldChar w:fldCharType="end"/>
        </w:r>
      </w:hyperlink>
    </w:p>
    <w:p w:rsidR="00375D7A" w:rsidRDefault="00D26B22">
      <w:pPr>
        <w:pStyle w:val="TOC2"/>
        <w:tabs>
          <w:tab w:val="right" w:leader="dot" w:pos="8296"/>
        </w:tabs>
        <w:ind w:left="480" w:firstLine="480"/>
        <w:rPr>
          <w:rFonts w:asciiTheme="minorHAnsi" w:hAnsiTheme="minorHAnsi"/>
          <w:noProof/>
          <w:sz w:val="21"/>
        </w:rPr>
      </w:pPr>
      <w:hyperlink w:anchor="_Toc93008578" w:history="1">
        <w:r w:rsidR="00375D7A" w:rsidRPr="00571478">
          <w:rPr>
            <w:rStyle w:val="a9"/>
            <w:noProof/>
          </w:rPr>
          <w:t>6.4 CustomerBike table</w:t>
        </w:r>
        <w:r w:rsidR="00375D7A">
          <w:rPr>
            <w:noProof/>
            <w:webHidden/>
          </w:rPr>
          <w:tab/>
        </w:r>
        <w:r w:rsidR="00375D7A">
          <w:rPr>
            <w:noProof/>
            <w:webHidden/>
          </w:rPr>
          <w:fldChar w:fldCharType="begin"/>
        </w:r>
        <w:r w:rsidR="00375D7A">
          <w:rPr>
            <w:noProof/>
            <w:webHidden/>
          </w:rPr>
          <w:instrText xml:space="preserve"> PAGEREF _Toc93008578 \h </w:instrText>
        </w:r>
        <w:r w:rsidR="00375D7A">
          <w:rPr>
            <w:noProof/>
            <w:webHidden/>
          </w:rPr>
        </w:r>
        <w:r w:rsidR="00375D7A">
          <w:rPr>
            <w:noProof/>
            <w:webHidden/>
          </w:rPr>
          <w:fldChar w:fldCharType="separate"/>
        </w:r>
        <w:r w:rsidR="00375D7A">
          <w:rPr>
            <w:noProof/>
            <w:webHidden/>
          </w:rPr>
          <w:t>7</w:t>
        </w:r>
        <w:r w:rsidR="00375D7A">
          <w:rPr>
            <w:noProof/>
            <w:webHidden/>
          </w:rPr>
          <w:fldChar w:fldCharType="end"/>
        </w:r>
      </w:hyperlink>
    </w:p>
    <w:p w:rsidR="00375D7A" w:rsidRDefault="00D26B22">
      <w:pPr>
        <w:pStyle w:val="TOC2"/>
        <w:tabs>
          <w:tab w:val="right" w:leader="dot" w:pos="8296"/>
        </w:tabs>
        <w:ind w:left="480" w:firstLine="480"/>
        <w:rPr>
          <w:rFonts w:asciiTheme="minorHAnsi" w:hAnsiTheme="minorHAnsi"/>
          <w:noProof/>
          <w:sz w:val="21"/>
        </w:rPr>
      </w:pPr>
      <w:hyperlink w:anchor="_Toc93008579" w:history="1">
        <w:r w:rsidR="00375D7A" w:rsidRPr="00571478">
          <w:rPr>
            <w:rStyle w:val="a9"/>
            <w:noProof/>
          </w:rPr>
          <w:t>6.5 Booking table</w:t>
        </w:r>
        <w:r w:rsidR="00375D7A">
          <w:rPr>
            <w:noProof/>
            <w:webHidden/>
          </w:rPr>
          <w:tab/>
        </w:r>
        <w:r w:rsidR="00375D7A">
          <w:rPr>
            <w:noProof/>
            <w:webHidden/>
          </w:rPr>
          <w:fldChar w:fldCharType="begin"/>
        </w:r>
        <w:r w:rsidR="00375D7A">
          <w:rPr>
            <w:noProof/>
            <w:webHidden/>
          </w:rPr>
          <w:instrText xml:space="preserve"> PAGEREF _Toc93008579 \h </w:instrText>
        </w:r>
        <w:r w:rsidR="00375D7A">
          <w:rPr>
            <w:noProof/>
            <w:webHidden/>
          </w:rPr>
        </w:r>
        <w:r w:rsidR="00375D7A">
          <w:rPr>
            <w:noProof/>
            <w:webHidden/>
          </w:rPr>
          <w:fldChar w:fldCharType="separate"/>
        </w:r>
        <w:r w:rsidR="00375D7A">
          <w:rPr>
            <w:noProof/>
            <w:webHidden/>
          </w:rPr>
          <w:t>7</w:t>
        </w:r>
        <w:r w:rsidR="00375D7A">
          <w:rPr>
            <w:noProof/>
            <w:webHidden/>
          </w:rPr>
          <w:fldChar w:fldCharType="end"/>
        </w:r>
      </w:hyperlink>
    </w:p>
    <w:p w:rsidR="00375D7A" w:rsidRDefault="00D26B22">
      <w:pPr>
        <w:pStyle w:val="TOC2"/>
        <w:tabs>
          <w:tab w:val="right" w:leader="dot" w:pos="8296"/>
        </w:tabs>
        <w:ind w:left="480" w:firstLine="480"/>
        <w:rPr>
          <w:rFonts w:asciiTheme="minorHAnsi" w:hAnsiTheme="minorHAnsi"/>
          <w:noProof/>
          <w:sz w:val="21"/>
        </w:rPr>
      </w:pPr>
      <w:hyperlink w:anchor="_Toc93008580" w:history="1">
        <w:r w:rsidR="00375D7A" w:rsidRPr="00571478">
          <w:rPr>
            <w:rStyle w:val="a9"/>
            <w:noProof/>
          </w:rPr>
          <w:t>6.6 BikeForHire table</w:t>
        </w:r>
        <w:r w:rsidR="00375D7A">
          <w:rPr>
            <w:noProof/>
            <w:webHidden/>
          </w:rPr>
          <w:tab/>
        </w:r>
        <w:r w:rsidR="00375D7A">
          <w:rPr>
            <w:noProof/>
            <w:webHidden/>
          </w:rPr>
          <w:fldChar w:fldCharType="begin"/>
        </w:r>
        <w:r w:rsidR="00375D7A">
          <w:rPr>
            <w:noProof/>
            <w:webHidden/>
          </w:rPr>
          <w:instrText xml:space="preserve"> PAGEREF _Toc93008580 \h </w:instrText>
        </w:r>
        <w:r w:rsidR="00375D7A">
          <w:rPr>
            <w:noProof/>
            <w:webHidden/>
          </w:rPr>
        </w:r>
        <w:r w:rsidR="00375D7A">
          <w:rPr>
            <w:noProof/>
            <w:webHidden/>
          </w:rPr>
          <w:fldChar w:fldCharType="separate"/>
        </w:r>
        <w:r w:rsidR="00375D7A">
          <w:rPr>
            <w:noProof/>
            <w:webHidden/>
          </w:rPr>
          <w:t>8</w:t>
        </w:r>
        <w:r w:rsidR="00375D7A">
          <w:rPr>
            <w:noProof/>
            <w:webHidden/>
          </w:rPr>
          <w:fldChar w:fldCharType="end"/>
        </w:r>
      </w:hyperlink>
    </w:p>
    <w:p w:rsidR="00375D7A" w:rsidRDefault="00D26B22">
      <w:pPr>
        <w:pStyle w:val="TOC2"/>
        <w:tabs>
          <w:tab w:val="right" w:leader="dot" w:pos="8296"/>
        </w:tabs>
        <w:ind w:left="480" w:firstLine="480"/>
        <w:rPr>
          <w:rFonts w:asciiTheme="minorHAnsi" w:hAnsiTheme="minorHAnsi"/>
          <w:noProof/>
          <w:sz w:val="21"/>
        </w:rPr>
      </w:pPr>
      <w:hyperlink w:anchor="_Toc93008581" w:history="1">
        <w:r w:rsidR="00375D7A" w:rsidRPr="00571478">
          <w:rPr>
            <w:rStyle w:val="a9"/>
            <w:noProof/>
          </w:rPr>
          <w:t>6.7 BikeStockForHire table</w:t>
        </w:r>
        <w:r w:rsidR="00375D7A">
          <w:rPr>
            <w:noProof/>
            <w:webHidden/>
          </w:rPr>
          <w:tab/>
        </w:r>
        <w:r w:rsidR="00375D7A">
          <w:rPr>
            <w:noProof/>
            <w:webHidden/>
          </w:rPr>
          <w:fldChar w:fldCharType="begin"/>
        </w:r>
        <w:r w:rsidR="00375D7A">
          <w:rPr>
            <w:noProof/>
            <w:webHidden/>
          </w:rPr>
          <w:instrText xml:space="preserve"> PAGEREF _Toc93008581 \h </w:instrText>
        </w:r>
        <w:r w:rsidR="00375D7A">
          <w:rPr>
            <w:noProof/>
            <w:webHidden/>
          </w:rPr>
        </w:r>
        <w:r w:rsidR="00375D7A">
          <w:rPr>
            <w:noProof/>
            <w:webHidden/>
          </w:rPr>
          <w:fldChar w:fldCharType="separate"/>
        </w:r>
        <w:r w:rsidR="00375D7A">
          <w:rPr>
            <w:noProof/>
            <w:webHidden/>
          </w:rPr>
          <w:t>8</w:t>
        </w:r>
        <w:r w:rsidR="00375D7A">
          <w:rPr>
            <w:noProof/>
            <w:webHidden/>
          </w:rPr>
          <w:fldChar w:fldCharType="end"/>
        </w:r>
      </w:hyperlink>
    </w:p>
    <w:p w:rsidR="00375D7A" w:rsidRDefault="00D26B22">
      <w:pPr>
        <w:pStyle w:val="TOC2"/>
        <w:tabs>
          <w:tab w:val="right" w:leader="dot" w:pos="8296"/>
        </w:tabs>
        <w:ind w:left="480" w:firstLine="480"/>
        <w:rPr>
          <w:rFonts w:asciiTheme="minorHAnsi" w:hAnsiTheme="minorHAnsi"/>
          <w:noProof/>
          <w:sz w:val="21"/>
        </w:rPr>
      </w:pPr>
      <w:hyperlink w:anchor="_Toc93008582" w:history="1">
        <w:r w:rsidR="00375D7A" w:rsidRPr="00571478">
          <w:rPr>
            <w:rStyle w:val="a9"/>
            <w:noProof/>
          </w:rPr>
          <w:t>6.8 Repair, Trade &amp; Sale tables.</w:t>
        </w:r>
        <w:r w:rsidR="00375D7A">
          <w:rPr>
            <w:noProof/>
            <w:webHidden/>
          </w:rPr>
          <w:tab/>
        </w:r>
        <w:r w:rsidR="00375D7A">
          <w:rPr>
            <w:noProof/>
            <w:webHidden/>
          </w:rPr>
          <w:fldChar w:fldCharType="begin"/>
        </w:r>
        <w:r w:rsidR="00375D7A">
          <w:rPr>
            <w:noProof/>
            <w:webHidden/>
          </w:rPr>
          <w:instrText xml:space="preserve"> PAGEREF _Toc93008582 \h </w:instrText>
        </w:r>
        <w:r w:rsidR="00375D7A">
          <w:rPr>
            <w:noProof/>
            <w:webHidden/>
          </w:rPr>
        </w:r>
        <w:r w:rsidR="00375D7A">
          <w:rPr>
            <w:noProof/>
            <w:webHidden/>
          </w:rPr>
          <w:fldChar w:fldCharType="separate"/>
        </w:r>
        <w:r w:rsidR="00375D7A">
          <w:rPr>
            <w:noProof/>
            <w:webHidden/>
          </w:rPr>
          <w:t>9</w:t>
        </w:r>
        <w:r w:rsidR="00375D7A">
          <w:rPr>
            <w:noProof/>
            <w:webHidden/>
          </w:rPr>
          <w:fldChar w:fldCharType="end"/>
        </w:r>
      </w:hyperlink>
    </w:p>
    <w:p w:rsidR="00375D7A" w:rsidRDefault="00D26B22">
      <w:pPr>
        <w:pStyle w:val="TOC1"/>
        <w:tabs>
          <w:tab w:val="right" w:leader="dot" w:pos="8296"/>
        </w:tabs>
        <w:ind w:firstLine="560"/>
        <w:rPr>
          <w:rFonts w:asciiTheme="minorHAnsi" w:hAnsiTheme="minorHAnsi"/>
          <w:noProof/>
          <w:sz w:val="21"/>
        </w:rPr>
      </w:pPr>
      <w:hyperlink w:anchor="_Toc93008583" w:history="1">
        <w:r w:rsidR="00375D7A" w:rsidRPr="00571478">
          <w:rPr>
            <w:rStyle w:val="a9"/>
            <w:noProof/>
          </w:rPr>
          <w:t>7. Summary</w:t>
        </w:r>
        <w:r w:rsidR="00375D7A">
          <w:rPr>
            <w:noProof/>
            <w:webHidden/>
          </w:rPr>
          <w:tab/>
        </w:r>
        <w:r w:rsidR="00375D7A">
          <w:rPr>
            <w:noProof/>
            <w:webHidden/>
          </w:rPr>
          <w:fldChar w:fldCharType="begin"/>
        </w:r>
        <w:r w:rsidR="00375D7A">
          <w:rPr>
            <w:noProof/>
            <w:webHidden/>
          </w:rPr>
          <w:instrText xml:space="preserve"> PAGEREF _Toc93008583 \h </w:instrText>
        </w:r>
        <w:r w:rsidR="00375D7A">
          <w:rPr>
            <w:noProof/>
            <w:webHidden/>
          </w:rPr>
        </w:r>
        <w:r w:rsidR="00375D7A">
          <w:rPr>
            <w:noProof/>
            <w:webHidden/>
          </w:rPr>
          <w:fldChar w:fldCharType="separate"/>
        </w:r>
        <w:r w:rsidR="00375D7A">
          <w:rPr>
            <w:noProof/>
            <w:webHidden/>
          </w:rPr>
          <w:t>9</w:t>
        </w:r>
        <w:r w:rsidR="00375D7A">
          <w:rPr>
            <w:noProof/>
            <w:webHidden/>
          </w:rPr>
          <w:fldChar w:fldCharType="end"/>
        </w:r>
      </w:hyperlink>
    </w:p>
    <w:p w:rsidR="00375D7A" w:rsidRDefault="00D26B22">
      <w:pPr>
        <w:pStyle w:val="TOC1"/>
        <w:tabs>
          <w:tab w:val="right" w:leader="dot" w:pos="8296"/>
        </w:tabs>
        <w:ind w:firstLine="560"/>
        <w:rPr>
          <w:rFonts w:asciiTheme="minorHAnsi" w:hAnsiTheme="minorHAnsi"/>
          <w:noProof/>
          <w:sz w:val="21"/>
        </w:rPr>
      </w:pPr>
      <w:hyperlink w:anchor="_Toc93008584" w:history="1">
        <w:r w:rsidR="00375D7A" w:rsidRPr="00571478">
          <w:rPr>
            <w:rStyle w:val="a9"/>
            <w:noProof/>
          </w:rPr>
          <w:t>Reference</w:t>
        </w:r>
        <w:r w:rsidR="00375D7A">
          <w:rPr>
            <w:noProof/>
            <w:webHidden/>
          </w:rPr>
          <w:tab/>
        </w:r>
        <w:r w:rsidR="00375D7A">
          <w:rPr>
            <w:noProof/>
            <w:webHidden/>
          </w:rPr>
          <w:fldChar w:fldCharType="begin"/>
        </w:r>
        <w:r w:rsidR="00375D7A">
          <w:rPr>
            <w:noProof/>
            <w:webHidden/>
          </w:rPr>
          <w:instrText xml:space="preserve"> PAGEREF _Toc93008584 \h </w:instrText>
        </w:r>
        <w:r w:rsidR="00375D7A">
          <w:rPr>
            <w:noProof/>
            <w:webHidden/>
          </w:rPr>
        </w:r>
        <w:r w:rsidR="00375D7A">
          <w:rPr>
            <w:noProof/>
            <w:webHidden/>
          </w:rPr>
          <w:fldChar w:fldCharType="separate"/>
        </w:r>
        <w:r w:rsidR="00375D7A">
          <w:rPr>
            <w:noProof/>
            <w:webHidden/>
          </w:rPr>
          <w:t>9</w:t>
        </w:r>
        <w:r w:rsidR="00375D7A">
          <w:rPr>
            <w:noProof/>
            <w:webHidden/>
          </w:rPr>
          <w:fldChar w:fldCharType="end"/>
        </w:r>
      </w:hyperlink>
    </w:p>
    <w:p w:rsidR="00C03952" w:rsidRDefault="00375D7A" w:rsidP="003E1CA8">
      <w:pPr>
        <w:ind w:firstLine="600"/>
      </w:pPr>
      <w:r>
        <w:rPr>
          <w:sz w:val="30"/>
        </w:rPr>
        <w:fldChar w:fldCharType="end"/>
      </w:r>
    </w:p>
    <w:p w:rsidR="003E1CA8" w:rsidRDefault="00C03952" w:rsidP="00C03952">
      <w:pPr>
        <w:widowControl/>
        <w:ind w:firstLineChars="0" w:firstLine="0"/>
        <w:jc w:val="left"/>
      </w:pPr>
      <w:r>
        <w:br w:type="page"/>
      </w:r>
    </w:p>
    <w:p w:rsidR="00C03952" w:rsidRDefault="00C03952" w:rsidP="00C03952">
      <w:pPr>
        <w:widowControl/>
        <w:ind w:firstLineChars="0" w:firstLine="0"/>
        <w:jc w:val="left"/>
      </w:pPr>
    </w:p>
    <w:p w:rsidR="0023183B" w:rsidRDefault="00FE28BC" w:rsidP="0083144C">
      <w:pPr>
        <w:pStyle w:val="1"/>
      </w:pPr>
      <w:bookmarkStart w:id="1" w:name="_Toc93008569"/>
      <w:r>
        <w:t xml:space="preserve">1. </w:t>
      </w:r>
      <w:r w:rsidR="004C7B64">
        <w:t>Introduction</w:t>
      </w:r>
      <w:bookmarkEnd w:id="1"/>
    </w:p>
    <w:p w:rsidR="008D5E5B" w:rsidRDefault="008D5E5B" w:rsidP="008D5E5B">
      <w:pPr>
        <w:ind w:firstLine="480"/>
      </w:pPr>
      <w:r>
        <w:t xml:space="preserve">SQL is a lingua franca for databases and large-scale data processing systems that is designed to access Relational Database Management Systems (RDBMS) (relational database management system). </w:t>
      </w:r>
      <w:sdt>
        <w:sdtPr>
          <w:id w:val="260269303"/>
          <w:citation/>
        </w:sdtPr>
        <w:sdtEndPr/>
        <w:sdtContent>
          <w:r w:rsidR="0000763D">
            <w:fldChar w:fldCharType="begin"/>
          </w:r>
          <w:r w:rsidR="0000763D">
            <w:instrText xml:space="preserve"> </w:instrText>
          </w:r>
          <w:r w:rsidR="0000763D">
            <w:rPr>
              <w:rFonts w:hint="eastAsia"/>
            </w:rPr>
            <w:instrText>CITATION Uwe20 \l 2052</w:instrText>
          </w:r>
          <w:r w:rsidR="0000763D">
            <w:instrText xml:space="preserve"> </w:instrText>
          </w:r>
          <w:r w:rsidR="0000763D">
            <w:fldChar w:fldCharType="separate"/>
          </w:r>
          <w:r w:rsidR="0000763D">
            <w:rPr>
              <w:noProof/>
            </w:rPr>
            <w:t>[1]</w:t>
          </w:r>
          <w:r w:rsidR="0000763D">
            <w:fldChar w:fldCharType="end"/>
          </w:r>
        </w:sdtContent>
      </w:sdt>
      <w:r>
        <w:t>Its declarative approach allows complicated analytical tasks to be expressed over huge datasets without having to know about query execution, data distribution, or parallelization specifics.</w:t>
      </w:r>
      <w:sdt>
        <w:sdtPr>
          <w:id w:val="-1472436912"/>
          <w:citation/>
        </w:sdtPr>
        <w:sdtEndPr/>
        <w:sdtContent>
          <w:r w:rsidR="0000763D">
            <w:fldChar w:fldCharType="begin"/>
          </w:r>
          <w:r w:rsidR="0000763D">
            <w:instrText xml:space="preserve"> </w:instrText>
          </w:r>
          <w:r w:rsidR="0000763D">
            <w:rPr>
              <w:rFonts w:hint="eastAsia"/>
            </w:rPr>
            <w:instrText>CITATION Gui21 \l 2052</w:instrText>
          </w:r>
          <w:r w:rsidR="0000763D">
            <w:instrText xml:space="preserve"> </w:instrText>
          </w:r>
          <w:r w:rsidR="0000763D">
            <w:fldChar w:fldCharType="separate"/>
          </w:r>
          <w:r w:rsidR="0000763D">
            <w:rPr>
              <w:rFonts w:hint="eastAsia"/>
              <w:noProof/>
            </w:rPr>
            <w:t xml:space="preserve"> </w:t>
          </w:r>
          <w:r w:rsidR="0000763D">
            <w:rPr>
              <w:noProof/>
            </w:rPr>
            <w:t>[2]</w:t>
          </w:r>
          <w:r w:rsidR="0000763D">
            <w:fldChar w:fldCharType="end"/>
          </w:r>
        </w:sdtContent>
      </w:sdt>
    </w:p>
    <w:p w:rsidR="00B27042" w:rsidRDefault="008D5E5B" w:rsidP="008D5E5B">
      <w:pPr>
        <w:ind w:firstLine="480"/>
      </w:pPr>
      <w:r>
        <w:t xml:space="preserve">In most commercial data management systems, SQL and relational databases are still </w:t>
      </w:r>
      <w:proofErr w:type="gramStart"/>
      <w:r>
        <w:t>frequently</w:t>
      </w:r>
      <w:proofErr w:type="gramEnd"/>
      <w:r>
        <w:t xml:space="preserve"> utilized to store and retrieve datasets</w:t>
      </w:r>
      <w:r w:rsidR="002444E4">
        <w:t xml:space="preserve"> [6]</w:t>
      </w:r>
      <w:r>
        <w:t>.</w:t>
      </w:r>
      <w:r w:rsidR="002444E4" w:rsidRPr="002444E4">
        <w:t xml:space="preserve"> </w:t>
      </w:r>
      <w:r>
        <w:t xml:space="preserve">Data scientists do, in fact, </w:t>
      </w:r>
      <w:proofErr w:type="gramStart"/>
      <w:r>
        <w:t>frequently</w:t>
      </w:r>
      <w:proofErr w:type="gramEnd"/>
      <w:r>
        <w:t xml:space="preserve"> utilize SQL to get and examine data. </w:t>
      </w:r>
      <w:sdt>
        <w:sdtPr>
          <w:id w:val="1742590012"/>
          <w:citation/>
        </w:sdtPr>
        <w:sdtEndPr/>
        <w:sdtContent>
          <w:r w:rsidR="0000763D">
            <w:fldChar w:fldCharType="begin"/>
          </w:r>
          <w:r w:rsidR="0000763D">
            <w:instrText xml:space="preserve"> </w:instrText>
          </w:r>
          <w:r w:rsidR="0000763D">
            <w:rPr>
              <w:rFonts w:hint="eastAsia"/>
            </w:rPr>
            <w:instrText>CITATION RFVge \l 2052</w:instrText>
          </w:r>
          <w:r w:rsidR="0000763D">
            <w:instrText xml:space="preserve"> </w:instrText>
          </w:r>
          <w:r w:rsidR="0000763D">
            <w:fldChar w:fldCharType="separate"/>
          </w:r>
          <w:r w:rsidR="0000763D">
            <w:rPr>
              <w:noProof/>
            </w:rPr>
            <w:t>[3]</w:t>
          </w:r>
          <w:r w:rsidR="0000763D">
            <w:fldChar w:fldCharType="end"/>
          </w:r>
        </w:sdtContent>
      </w:sdt>
      <w:r>
        <w:t xml:space="preserve">Many businesses and scientific applications, including chemical research, pharmaceutical applications, and astronomical research, rely on SQL's declarative nature to examine enormous databases, </w:t>
      </w:r>
      <w:proofErr w:type="gramStart"/>
      <w:r>
        <w:t>identify</w:t>
      </w:r>
      <w:proofErr w:type="gramEnd"/>
      <w:r>
        <w:t xml:space="preserve"> insights, and choose subsets to feed into their models.</w:t>
      </w:r>
      <w:r w:rsidR="002444E4">
        <w:t xml:space="preserve"> I</w:t>
      </w:r>
      <w:r w:rsidR="00D239AB">
        <w:t>n this paper, the focus is on the Eco Bike Hubs case study. It is a bike company that helps customer deal with their second-hand bikes and in great need of database design.</w:t>
      </w:r>
    </w:p>
    <w:p w:rsidR="003E1CA8" w:rsidRPr="00D239AB" w:rsidRDefault="003E1CA8" w:rsidP="00B27042">
      <w:pPr>
        <w:ind w:firstLine="480"/>
      </w:pPr>
    </w:p>
    <w:p w:rsidR="0023183B" w:rsidRPr="0023183B" w:rsidRDefault="00FE28BC" w:rsidP="0083144C">
      <w:pPr>
        <w:pStyle w:val="1"/>
      </w:pPr>
      <w:bookmarkStart w:id="2" w:name="_Toc93008570"/>
      <w:r>
        <w:t xml:space="preserve">2. </w:t>
      </w:r>
      <w:r w:rsidR="0023183B" w:rsidRPr="0023183B">
        <w:t>The difference between SQL and NoSQL</w:t>
      </w:r>
      <w:bookmarkEnd w:id="2"/>
    </w:p>
    <w:p w:rsidR="00FE5F80" w:rsidRDefault="0023183B" w:rsidP="00FE5F80">
      <w:pPr>
        <w:ind w:firstLine="480"/>
      </w:pPr>
      <w:r>
        <w:t xml:space="preserve">When it comes to </w:t>
      </w:r>
      <w:r w:rsidR="00FA4E2E">
        <w:t>deciding which structure of the database should be picked, it is always between the SQL (relational) or NoSQL</w:t>
      </w:r>
      <w:r w:rsidR="00FA4E2E">
        <w:rPr>
          <w:rFonts w:hint="eastAsia"/>
        </w:rPr>
        <w:t>(</w:t>
      </w:r>
      <w:r w:rsidR="00FA4E2E">
        <w:t xml:space="preserve">non-relational) database structure. SQL, also known as Structural Query Language, is used in programming as a domain-specific language. </w:t>
      </w:r>
      <w:sdt>
        <w:sdtPr>
          <w:id w:val="472024725"/>
          <w:citation/>
        </w:sdtPr>
        <w:sdtEndPr/>
        <w:sdtContent>
          <w:r w:rsidR="0000763D">
            <w:fldChar w:fldCharType="begin"/>
          </w:r>
          <w:r w:rsidR="0000763D">
            <w:instrText xml:space="preserve"> </w:instrText>
          </w:r>
          <w:r w:rsidR="0000763D">
            <w:rPr>
              <w:rFonts w:hint="eastAsia"/>
            </w:rPr>
            <w:instrText>CITATION Dif13 \l 2052</w:instrText>
          </w:r>
          <w:r w:rsidR="0000763D">
            <w:instrText xml:space="preserve"> </w:instrText>
          </w:r>
          <w:r w:rsidR="0000763D">
            <w:fldChar w:fldCharType="separate"/>
          </w:r>
          <w:r w:rsidR="0000763D">
            <w:rPr>
              <w:noProof/>
            </w:rPr>
            <w:t>[4]</w:t>
          </w:r>
          <w:r w:rsidR="0000763D">
            <w:fldChar w:fldCharType="end"/>
          </w:r>
        </w:sdtContent>
      </w:sdt>
      <w:r w:rsidR="00FA4E2E">
        <w:t xml:space="preserve">It is </w:t>
      </w:r>
      <w:proofErr w:type="gramStart"/>
      <w:r w:rsidR="00FA4E2E">
        <w:t>mainly designed</w:t>
      </w:r>
      <w:proofErr w:type="gramEnd"/>
      <w:r w:rsidR="00FA4E2E">
        <w:t xml:space="preserve"> for handling data, especially structural data, stored in a </w:t>
      </w:r>
      <w:r w:rsidR="00FA4E2E" w:rsidRPr="00FA4E2E">
        <w:t>relational database management system</w:t>
      </w:r>
      <w:r w:rsidR="00FA4E2E">
        <w:t>.</w:t>
      </w:r>
      <w:r w:rsidR="00FE5F80">
        <w:rPr>
          <w:rFonts w:hint="eastAsia"/>
        </w:rPr>
        <w:t xml:space="preserve"> </w:t>
      </w:r>
      <w:r w:rsidR="00FE5F80">
        <w:t xml:space="preserve">However, NoSQL is the abbreviation for “Not Only SQL”, which means that this type of database also </w:t>
      </w:r>
      <w:r w:rsidR="002C283A">
        <w:t>supports SQL</w:t>
      </w:r>
      <w:r w:rsidR="00FE5F80">
        <w:t xml:space="preserve"> queries. </w:t>
      </w:r>
      <w:r w:rsidR="00FE5F80" w:rsidRPr="00FE5F80">
        <w:t>NoSQL is a new way of thinking about data storage and retrieval that is a method to constructing a database that can accept a wide range of data.</w:t>
      </w:r>
      <w:sdt>
        <w:sdtPr>
          <w:id w:val="1592200687"/>
          <w:citation/>
        </w:sdtPr>
        <w:sdtEndPr/>
        <w:sdtContent>
          <w:r w:rsidR="0000763D">
            <w:fldChar w:fldCharType="begin"/>
          </w:r>
          <w:r w:rsidR="0000763D">
            <w:instrText xml:space="preserve"> </w:instrText>
          </w:r>
          <w:r w:rsidR="0000763D">
            <w:rPr>
              <w:rFonts w:hint="eastAsia"/>
            </w:rPr>
            <w:instrText>CITATION Dif13 \l 2052</w:instrText>
          </w:r>
          <w:r w:rsidR="0000763D">
            <w:instrText xml:space="preserve"> </w:instrText>
          </w:r>
          <w:r w:rsidR="0000763D">
            <w:fldChar w:fldCharType="separate"/>
          </w:r>
          <w:r w:rsidR="0000763D">
            <w:rPr>
              <w:rFonts w:hint="eastAsia"/>
              <w:noProof/>
            </w:rPr>
            <w:t xml:space="preserve"> </w:t>
          </w:r>
          <w:r w:rsidR="0000763D">
            <w:rPr>
              <w:noProof/>
            </w:rPr>
            <w:t>[4]</w:t>
          </w:r>
          <w:r w:rsidR="0000763D">
            <w:fldChar w:fldCharType="end"/>
          </w:r>
        </w:sdtContent>
      </w:sdt>
      <w:r w:rsidR="00FE5F80" w:rsidRPr="00FE5F80">
        <w:t xml:space="preserve"> The majority of the data in a NoSQL database is unstructured or semi-structured. This is helpful when dealing with big amounts of unstructured data.</w:t>
      </w:r>
    </w:p>
    <w:p w:rsidR="001A150E" w:rsidRDefault="001A150E" w:rsidP="001A150E">
      <w:pPr>
        <w:ind w:firstLine="480"/>
      </w:pPr>
      <w:r>
        <w:rPr>
          <w:rFonts w:hint="eastAsia"/>
        </w:rPr>
        <w:t>A</w:t>
      </w:r>
      <w:r>
        <w:t xml:space="preserve">s mentioned above, </w:t>
      </w:r>
      <w:r w:rsidRPr="001A150E">
        <w:t>SQL databases defines and manipulates data based structured query language (SQL).</w:t>
      </w:r>
      <w:r>
        <w:t xml:space="preserve"> On one hand, </w:t>
      </w:r>
      <w:r w:rsidRPr="001A150E">
        <w:t xml:space="preserve">this language </w:t>
      </w:r>
      <w:proofErr w:type="gramStart"/>
      <w:r w:rsidRPr="001A150E">
        <w:t>appears to be</w:t>
      </w:r>
      <w:proofErr w:type="gramEnd"/>
      <w:r w:rsidRPr="001A150E">
        <w:t xml:space="preserve"> incredibly strong. </w:t>
      </w:r>
      <w:sdt>
        <w:sdtPr>
          <w:id w:val="1544248609"/>
          <w:citation/>
        </w:sdtPr>
        <w:sdtEndPr/>
        <w:sdtContent>
          <w:r w:rsidR="0000763D">
            <w:fldChar w:fldCharType="begin"/>
          </w:r>
          <w:r w:rsidR="0000763D">
            <w:instrText xml:space="preserve"> </w:instrText>
          </w:r>
          <w:r w:rsidR="0000763D">
            <w:rPr>
              <w:rFonts w:hint="eastAsia"/>
            </w:rPr>
            <w:instrText>CITATION har13 \l 2052</w:instrText>
          </w:r>
          <w:r w:rsidR="0000763D">
            <w:instrText xml:space="preserve"> </w:instrText>
          </w:r>
          <w:r w:rsidR="0000763D">
            <w:fldChar w:fldCharType="separate"/>
          </w:r>
          <w:r w:rsidR="0000763D">
            <w:rPr>
              <w:noProof/>
            </w:rPr>
            <w:t>[5]</w:t>
          </w:r>
          <w:r w:rsidR="0000763D">
            <w:fldChar w:fldCharType="end"/>
          </w:r>
        </w:sdtContent>
      </w:sdt>
      <w:r w:rsidRPr="001A150E">
        <w:t xml:space="preserve">SQL is one of the most versatile and </w:t>
      </w:r>
      <w:proofErr w:type="gramStart"/>
      <w:r w:rsidRPr="001A150E">
        <w:t>commonly used</w:t>
      </w:r>
      <w:proofErr w:type="gramEnd"/>
      <w:r w:rsidRPr="001A150E">
        <w:t xml:space="preserve"> languages, making it a safe bet, particularly for large, sophisticated queries.</w:t>
      </w:r>
      <w:r w:rsidR="0000763D" w:rsidRPr="001A150E">
        <w:t xml:space="preserve"> </w:t>
      </w:r>
      <w:r w:rsidRPr="001A150E">
        <w:t xml:space="preserve">However, it </w:t>
      </w:r>
      <w:r>
        <w:t>can</w:t>
      </w:r>
      <w:r w:rsidRPr="001A150E">
        <w:t xml:space="preserve"> be restricti</w:t>
      </w:r>
      <w:r>
        <w:t>ve</w:t>
      </w:r>
      <w:r w:rsidRPr="001A150E">
        <w:t xml:space="preserve"> on the other. Before deal</w:t>
      </w:r>
      <w:r>
        <w:t>ing</w:t>
      </w:r>
      <w:r w:rsidRPr="001A150E">
        <w:t xml:space="preserve"> with your data, SQL needs you to </w:t>
      </w:r>
      <w:proofErr w:type="gramStart"/>
      <w:r w:rsidRPr="001A150E">
        <w:t>utili</w:t>
      </w:r>
      <w:r>
        <w:t>z</w:t>
      </w:r>
      <w:r w:rsidRPr="001A150E">
        <w:t>e</w:t>
      </w:r>
      <w:proofErr w:type="gramEnd"/>
      <w:r w:rsidRPr="001A150E">
        <w:t xml:space="preserve"> pre</w:t>
      </w:r>
      <w:r>
        <w:t>designed</w:t>
      </w:r>
      <w:r w:rsidRPr="001A150E">
        <w:t xml:space="preserve"> schemas to identify its structure.</w:t>
      </w:r>
      <w:sdt>
        <w:sdtPr>
          <w:id w:val="-511604611"/>
          <w:citation/>
        </w:sdtPr>
        <w:sdtEndPr/>
        <w:sdtContent>
          <w:r w:rsidR="0000763D">
            <w:fldChar w:fldCharType="begin"/>
          </w:r>
          <w:r w:rsidR="0000763D">
            <w:instrText xml:space="preserve"> </w:instrText>
          </w:r>
          <w:r w:rsidR="0000763D">
            <w:rPr>
              <w:rFonts w:hint="eastAsia"/>
            </w:rPr>
            <w:instrText>CITATION Dif13 \l 2052</w:instrText>
          </w:r>
          <w:r w:rsidR="0000763D">
            <w:instrText xml:space="preserve"> </w:instrText>
          </w:r>
          <w:r w:rsidR="0000763D">
            <w:fldChar w:fldCharType="separate"/>
          </w:r>
          <w:r w:rsidR="0000763D">
            <w:rPr>
              <w:rFonts w:hint="eastAsia"/>
              <w:noProof/>
            </w:rPr>
            <w:t xml:space="preserve"> </w:t>
          </w:r>
          <w:r w:rsidR="0000763D">
            <w:rPr>
              <w:noProof/>
            </w:rPr>
            <w:t>[4]</w:t>
          </w:r>
          <w:r w:rsidR="0000763D">
            <w:fldChar w:fldCharType="end"/>
          </w:r>
        </w:sdtContent>
      </w:sdt>
      <w:r w:rsidRPr="001A150E">
        <w:t xml:space="preserve"> In addition, all of your data must be organi</w:t>
      </w:r>
      <w:r>
        <w:t>z</w:t>
      </w:r>
      <w:r w:rsidRPr="001A150E">
        <w:t xml:space="preserve">ed in the same way. This can need a lot of planning ahead of time, which means that changing the structure would be tough and disruptive to </w:t>
      </w:r>
      <w:r>
        <w:t>the</w:t>
      </w:r>
      <w:r w:rsidRPr="001A150E">
        <w:t xml:space="preserve"> entire system.</w:t>
      </w:r>
    </w:p>
    <w:p w:rsidR="00192325" w:rsidRDefault="00AE44CE" w:rsidP="001A150E">
      <w:pPr>
        <w:ind w:firstLine="480"/>
      </w:pPr>
      <w:r w:rsidRPr="00AE44CE">
        <w:t xml:space="preserve">The schema for unstructured data in a NoSQL database is dynamic. </w:t>
      </w:r>
      <w:sdt>
        <w:sdtPr>
          <w:id w:val="-1274936605"/>
          <w:citation/>
        </w:sdtPr>
        <w:sdtEndPr/>
        <w:sdtContent>
          <w:r w:rsidR="0000763D">
            <w:fldChar w:fldCharType="begin"/>
          </w:r>
          <w:r w:rsidR="0000763D">
            <w:instrText xml:space="preserve"> </w:instrText>
          </w:r>
          <w:r w:rsidR="0000763D">
            <w:rPr>
              <w:rFonts w:hint="eastAsia"/>
            </w:rPr>
            <w:instrText>CITATION har13 \l 2052</w:instrText>
          </w:r>
          <w:r w:rsidR="0000763D">
            <w:instrText xml:space="preserve"> </w:instrText>
          </w:r>
          <w:r w:rsidR="0000763D">
            <w:fldChar w:fldCharType="separate"/>
          </w:r>
          <w:r w:rsidR="0000763D">
            <w:rPr>
              <w:noProof/>
            </w:rPr>
            <w:t>[5]</w:t>
          </w:r>
          <w:r w:rsidR="0000763D">
            <w:fldChar w:fldCharType="end"/>
          </w:r>
        </w:sdtContent>
      </w:sdt>
      <w:r w:rsidRPr="00AE44CE">
        <w:t>Data can be stored in a variety of ways, such as a document, column, graph, or Key</w:t>
      </w:r>
      <w:r w:rsidR="00192325">
        <w:t>-</w:t>
      </w:r>
      <w:r w:rsidRPr="00AE44CE">
        <w:t>Value store. Because of this flexibility, documents may be generated without previously defining a structure. Each document may also have a distinct structure. The syntax varies each database, and fields can be added as needed.</w:t>
      </w:r>
      <w:r w:rsidR="00192325" w:rsidRPr="00192325">
        <w:t xml:space="preserve"> As a result, relational SQL databases are a preferable choice for applications that need multi-row transactions, such as accounting systems, or for legacy systems that were designed with a relational structure</w:t>
      </w:r>
      <w:r w:rsidR="00192325">
        <w:t>.</w:t>
      </w:r>
    </w:p>
    <w:p w:rsidR="00192325" w:rsidRPr="00192325" w:rsidRDefault="00192325" w:rsidP="00192325">
      <w:pPr>
        <w:ind w:firstLine="480"/>
      </w:pPr>
      <w:r>
        <w:rPr>
          <w:rFonts w:hint="eastAsia"/>
        </w:rPr>
        <w:lastRenderedPageBreak/>
        <w:t xml:space="preserve"> </w:t>
      </w:r>
      <w:r w:rsidRPr="00192325">
        <w:t xml:space="preserve">SQL databases follow ACID properties (Atomicity, Consistency, Isolation and Durability) </w:t>
      </w:r>
      <w:proofErr w:type="gramStart"/>
      <w:r w:rsidRPr="00192325">
        <w:t>whereas</w:t>
      </w:r>
      <w:proofErr w:type="gramEnd"/>
      <w:r w:rsidRPr="00192325">
        <w:t xml:space="preserve"> the NoSQL database follows the Brewers CAP theorem (Consistency, Availability and Partition tolerance). </w:t>
      </w:r>
    </w:p>
    <w:p w:rsidR="001A150E" w:rsidRDefault="00192325" w:rsidP="00420FAC">
      <w:pPr>
        <w:ind w:firstLine="480"/>
      </w:pPr>
      <w:r w:rsidRPr="00192325">
        <w:t>In general, NoSQL is not faster than SQL just as SQL is not faster than NoSQL.</w:t>
      </w:r>
      <w:r w:rsidR="0000763D" w:rsidRPr="00420FAC">
        <w:t xml:space="preserve"> </w:t>
      </w:r>
      <w:r w:rsidR="00420FAC" w:rsidRPr="00420FAC">
        <w:t>To reduce data redundancy and duplication, SQL databases are normali</w:t>
      </w:r>
      <w:r w:rsidR="00420FAC">
        <w:t>z</w:t>
      </w:r>
      <w:r w:rsidR="00420FAC" w:rsidRPr="00420FAC">
        <w:t>ed databases in which the data is divided down into distinct logical tables. SQL databases are quicker than NoSQL databases in this case for joins, queries, updates, and so forth.</w:t>
      </w:r>
      <w:sdt>
        <w:sdtPr>
          <w:id w:val="1483508979"/>
          <w:citation/>
        </w:sdtPr>
        <w:sdtEndPr/>
        <w:sdtContent>
          <w:r w:rsidR="0000763D">
            <w:fldChar w:fldCharType="begin"/>
          </w:r>
          <w:r w:rsidR="0000763D">
            <w:instrText xml:space="preserve"> </w:instrText>
          </w:r>
          <w:r w:rsidR="0000763D">
            <w:rPr>
              <w:rFonts w:hint="eastAsia"/>
            </w:rPr>
            <w:instrText>CITATION Dif13 \l 2052</w:instrText>
          </w:r>
          <w:r w:rsidR="0000763D">
            <w:instrText xml:space="preserve"> </w:instrText>
          </w:r>
          <w:r w:rsidR="0000763D">
            <w:fldChar w:fldCharType="separate"/>
          </w:r>
          <w:r w:rsidR="0000763D">
            <w:rPr>
              <w:rFonts w:hint="eastAsia"/>
              <w:noProof/>
            </w:rPr>
            <w:t xml:space="preserve"> </w:t>
          </w:r>
          <w:r w:rsidR="0000763D">
            <w:rPr>
              <w:noProof/>
            </w:rPr>
            <w:t>[4]</w:t>
          </w:r>
          <w:r w:rsidR="0000763D">
            <w:fldChar w:fldCharType="end"/>
          </w:r>
        </w:sdtContent>
      </w:sdt>
    </w:p>
    <w:p w:rsidR="00811A42" w:rsidRDefault="00811A42" w:rsidP="002A46D6">
      <w:pPr>
        <w:ind w:firstLine="480"/>
      </w:pPr>
      <w:r w:rsidRPr="00811A42">
        <w:t>In contrast, because a single data entity in NoSQL is stored together and not partitioned, reading and writing operations on a single data entity in NoSQL databases are quicker than in SQL databases.</w:t>
      </w:r>
    </w:p>
    <w:p w:rsidR="002A46D6" w:rsidRDefault="002A46D6" w:rsidP="002A46D6">
      <w:pPr>
        <w:ind w:firstLine="480"/>
      </w:pPr>
      <w:r>
        <w:t xml:space="preserve">The </w:t>
      </w:r>
      <w:r w:rsidR="00C96504">
        <w:rPr>
          <w:rFonts w:hint="eastAsia"/>
        </w:rPr>
        <w:t>decision</w:t>
      </w:r>
      <w:r w:rsidR="00C96504">
        <w:t xml:space="preserve"> </w:t>
      </w:r>
      <w:bookmarkStart w:id="3" w:name="_GoBack"/>
      <w:bookmarkEnd w:id="3"/>
      <w:r>
        <w:t xml:space="preserve">between SQL and NoSQL is entirely </w:t>
      </w:r>
      <w:r>
        <w:t>dependent</w:t>
      </w:r>
      <w:r>
        <w:t xml:space="preserve"> on the circumstances, as both offer benefits and drawbacks. [5]</w:t>
      </w:r>
      <w:r>
        <w:t xml:space="preserve"> </w:t>
      </w:r>
      <w:r>
        <w:t xml:space="preserve">For a long time, SQL databases have had a set schema design and structure. They're ideal for applications that </w:t>
      </w:r>
      <w:proofErr w:type="gramStart"/>
      <w:r>
        <w:t>require</w:t>
      </w:r>
      <w:proofErr w:type="gramEnd"/>
      <w:r>
        <w:t xml:space="preserve"> multiple-row transactions, such as accounting systems, as well as legacy systems built on a relational structure.</w:t>
      </w:r>
    </w:p>
    <w:p w:rsidR="002A46D6" w:rsidRDefault="002A46D6" w:rsidP="002A46D6">
      <w:pPr>
        <w:ind w:firstLine="480"/>
      </w:pPr>
      <w:r>
        <w:t>Due to their absence of a set structure, NoSQL databases are highly scalable, flexible, and simple to use. [5]</w:t>
      </w:r>
      <w:r>
        <w:t xml:space="preserve"> </w:t>
      </w:r>
      <w:r>
        <w:t xml:space="preserve">They're </w:t>
      </w:r>
      <w:proofErr w:type="gramStart"/>
      <w:r>
        <w:t>appropriate for</w:t>
      </w:r>
      <w:proofErr w:type="gramEnd"/>
      <w:r>
        <w:t xml:space="preserve"> applications that don't have specific schema definitions, such as content management systems, large data applications, real-time analytics, and others.</w:t>
      </w:r>
    </w:p>
    <w:p w:rsidR="001A150E" w:rsidRDefault="002A1BB4" w:rsidP="002A46D6">
      <w:pPr>
        <w:ind w:firstLine="480"/>
      </w:pPr>
      <w:r>
        <w:t xml:space="preserve"> the following figure</w:t>
      </w:r>
      <w:sdt>
        <w:sdtPr>
          <w:id w:val="-287202271"/>
          <w:citation/>
        </w:sdtPr>
        <w:sdtEndPr/>
        <w:sdtContent>
          <w:r w:rsidR="0000763D">
            <w:fldChar w:fldCharType="begin"/>
          </w:r>
          <w:r w:rsidR="0000763D">
            <w:instrText xml:space="preserve"> </w:instrText>
          </w:r>
          <w:r w:rsidR="0000763D">
            <w:rPr>
              <w:rFonts w:hint="eastAsia"/>
            </w:rPr>
            <w:instrText>CITATION Dif13 \l 2052</w:instrText>
          </w:r>
          <w:r w:rsidR="0000763D">
            <w:instrText xml:space="preserve"> </w:instrText>
          </w:r>
          <w:r w:rsidR="0000763D">
            <w:fldChar w:fldCharType="separate"/>
          </w:r>
          <w:r w:rsidR="0000763D">
            <w:rPr>
              <w:rFonts w:hint="eastAsia"/>
              <w:noProof/>
            </w:rPr>
            <w:t xml:space="preserve"> </w:t>
          </w:r>
          <w:r w:rsidR="0000763D">
            <w:rPr>
              <w:noProof/>
            </w:rPr>
            <w:t>[4]</w:t>
          </w:r>
          <w:r w:rsidR="0000763D">
            <w:fldChar w:fldCharType="end"/>
          </w:r>
        </w:sdtContent>
      </w:sdt>
      <w:r>
        <w:t xml:space="preserve"> </w:t>
      </w:r>
      <w:proofErr w:type="gramStart"/>
      <w:r>
        <w:t>pretty much sums</w:t>
      </w:r>
      <w:proofErr w:type="gramEnd"/>
      <w:r>
        <w:t xml:space="preserve"> all up:</w:t>
      </w:r>
    </w:p>
    <w:p w:rsidR="001A150E" w:rsidRDefault="002A1BB4" w:rsidP="001A150E">
      <w:pPr>
        <w:ind w:firstLine="480"/>
      </w:pPr>
      <w:r w:rsidRPr="00FE5F80">
        <w:rPr>
          <w:noProof/>
        </w:rPr>
        <w:drawing>
          <wp:inline distT="0" distB="0" distL="0" distR="0" wp14:anchorId="256BD1EC" wp14:editId="3461160A">
            <wp:extent cx="4544704" cy="2202316"/>
            <wp:effectExtent l="0" t="0" r="8255"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58861" cy="2209176"/>
                    </a:xfrm>
                    <a:prstGeom prst="rect">
                      <a:avLst/>
                    </a:prstGeom>
                  </pic:spPr>
                </pic:pic>
              </a:graphicData>
            </a:graphic>
          </wp:inline>
        </w:drawing>
      </w:r>
    </w:p>
    <w:p w:rsidR="001A150E" w:rsidRDefault="002A1BB4" w:rsidP="002A1BB4">
      <w:pPr>
        <w:ind w:firstLineChars="0" w:firstLine="0"/>
        <w:jc w:val="center"/>
      </w:pPr>
      <w:r>
        <w:t>Figure 1 key highlights on difference between SQL and NoSQL</w:t>
      </w:r>
    </w:p>
    <w:p w:rsidR="0097456B" w:rsidRDefault="0097456B" w:rsidP="0097456B">
      <w:pPr>
        <w:ind w:firstLine="480"/>
      </w:pPr>
    </w:p>
    <w:p w:rsidR="001A150E" w:rsidRDefault="00B27042" w:rsidP="0083144C">
      <w:pPr>
        <w:pStyle w:val="1"/>
      </w:pPr>
      <w:bookmarkStart w:id="4" w:name="_Toc93008571"/>
      <w:r>
        <w:t>3</w:t>
      </w:r>
      <w:r w:rsidR="002A1BB4">
        <w:t>. the schema design of the SQL database</w:t>
      </w:r>
      <w:bookmarkEnd w:id="4"/>
    </w:p>
    <w:p w:rsidR="003E27C8" w:rsidRDefault="00F91756" w:rsidP="001A150E">
      <w:pPr>
        <w:ind w:firstLine="480"/>
      </w:pPr>
      <w:r>
        <w:t xml:space="preserve">The following figure depicts the entity relationship design for the Eco Bike Hubs company. As is </w:t>
      </w:r>
      <w:proofErr w:type="gramStart"/>
      <w:r>
        <w:t>demonstrated</w:t>
      </w:r>
      <w:proofErr w:type="gramEnd"/>
      <w:r>
        <w:t xml:space="preserve"> in the figure, there are </w:t>
      </w:r>
      <w:r w:rsidR="003E27C8">
        <w:t>10</w:t>
      </w:r>
      <w:r>
        <w:t xml:space="preserve"> </w:t>
      </w:r>
      <w:r w:rsidR="003E27C8">
        <w:t>entities created, which contains Branch table, Staff table, CustomerBike table, Customer table, Booking table, Trade table, Repair table, Sale</w:t>
      </w:r>
      <w:r w:rsidR="003E27C8" w:rsidRPr="003E27C8">
        <w:t xml:space="preserve"> </w:t>
      </w:r>
      <w:r w:rsidR="003E27C8">
        <w:t xml:space="preserve">table, </w:t>
      </w:r>
      <w:proofErr w:type="spellStart"/>
      <w:r w:rsidR="003E27C8">
        <w:t>BikeforHire</w:t>
      </w:r>
      <w:proofErr w:type="spellEnd"/>
      <w:r w:rsidR="003E27C8">
        <w:t xml:space="preserve"> table and </w:t>
      </w:r>
      <w:proofErr w:type="spellStart"/>
      <w:r w:rsidR="003E27C8">
        <w:t>BikeStockForHire</w:t>
      </w:r>
      <w:proofErr w:type="spellEnd"/>
      <w:r w:rsidR="003E27C8">
        <w:t xml:space="preserve"> table. Each one is normalized and set up with a primary key.</w:t>
      </w:r>
    </w:p>
    <w:p w:rsidR="003E27C8" w:rsidRDefault="003E27C8" w:rsidP="001A150E">
      <w:pPr>
        <w:ind w:firstLine="480"/>
      </w:pPr>
    </w:p>
    <w:p w:rsidR="003E27C8" w:rsidRDefault="00C472C0" w:rsidP="00C472C0">
      <w:pPr>
        <w:ind w:firstLineChars="0" w:firstLine="0"/>
        <w:jc w:val="center"/>
      </w:pPr>
      <w:r w:rsidRPr="00C472C0">
        <w:rPr>
          <w:noProof/>
        </w:rPr>
        <w:lastRenderedPageBreak/>
        <w:drawing>
          <wp:inline distT="0" distB="0" distL="0" distR="0" wp14:anchorId="5FA405E3" wp14:editId="497FEAD1">
            <wp:extent cx="4762123" cy="2115034"/>
            <wp:effectExtent l="0" t="0" r="63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75523" cy="2120985"/>
                    </a:xfrm>
                    <a:prstGeom prst="rect">
                      <a:avLst/>
                    </a:prstGeom>
                  </pic:spPr>
                </pic:pic>
              </a:graphicData>
            </a:graphic>
          </wp:inline>
        </w:drawing>
      </w:r>
    </w:p>
    <w:p w:rsidR="003E27C8" w:rsidRDefault="003E27C8" w:rsidP="003E27C8">
      <w:pPr>
        <w:ind w:firstLineChars="0" w:firstLine="0"/>
        <w:jc w:val="center"/>
      </w:pPr>
      <w:r>
        <w:t xml:space="preserve">Figure 2 </w:t>
      </w:r>
      <w:r w:rsidR="00EC0921">
        <w:rPr>
          <w:rFonts w:hint="eastAsia"/>
        </w:rPr>
        <w:t>scheme</w:t>
      </w:r>
      <w:r w:rsidR="00EC0921">
        <w:t xml:space="preserve"> </w:t>
      </w:r>
      <w:r w:rsidR="00EC0921">
        <w:rPr>
          <w:rFonts w:hint="eastAsia"/>
        </w:rPr>
        <w:t>design</w:t>
      </w:r>
      <w:r w:rsidR="00EC0921">
        <w:t xml:space="preserve"> </w:t>
      </w:r>
      <w:r w:rsidR="00EC0921">
        <w:rPr>
          <w:rFonts w:hint="eastAsia"/>
        </w:rPr>
        <w:t>of</w:t>
      </w:r>
      <w:r w:rsidR="00EC0921">
        <w:t xml:space="preserve"> Eco Bike Hubs SQL database</w:t>
      </w:r>
    </w:p>
    <w:p w:rsidR="003E27C8" w:rsidRDefault="003E27C8" w:rsidP="001A150E">
      <w:pPr>
        <w:ind w:firstLine="480"/>
      </w:pPr>
      <w:r>
        <w:t xml:space="preserve"> </w:t>
      </w:r>
    </w:p>
    <w:p w:rsidR="002A1BB4" w:rsidRDefault="003E27C8" w:rsidP="003E27C8">
      <w:pPr>
        <w:ind w:firstLine="480"/>
      </w:pPr>
      <w:r>
        <w:t xml:space="preserve">The Branch and Staff table store the information about the branch and staff in the company. The branch table is linked by the staff </w:t>
      </w:r>
      <w:r w:rsidR="00211683">
        <w:t xml:space="preserve">table </w:t>
      </w:r>
      <w:r>
        <w:t>with the foreign key BranchNo which also serves as the primary key in the branch table.</w:t>
      </w:r>
      <w:r w:rsidR="00211683">
        <w:t xml:space="preserve"> All the personal data about customer are stored in the customer table while customer’s bicycle information goes to the CustomerBike table, with the CustomerID attribute </w:t>
      </w:r>
      <w:r w:rsidR="00C472C0">
        <w:t>used as the foreign key, linking the two tables.</w:t>
      </w:r>
    </w:p>
    <w:p w:rsidR="00695883" w:rsidRDefault="00296727" w:rsidP="00695883">
      <w:pPr>
        <w:ind w:firstLine="480"/>
      </w:pPr>
      <w:r>
        <w:rPr>
          <w:rFonts w:hint="eastAsia"/>
        </w:rPr>
        <w:t>As</w:t>
      </w:r>
      <w:r>
        <w:t xml:space="preserve"> for the booking table, it </w:t>
      </w:r>
      <w:proofErr w:type="gramStart"/>
      <w:r>
        <w:t>contains</w:t>
      </w:r>
      <w:proofErr w:type="gramEnd"/>
      <w:r>
        <w:t xml:space="preserve"> </w:t>
      </w:r>
      <w:r w:rsidR="005C0FE8">
        <w:t xml:space="preserve">the history of booking and what type of booking it belongs to, including bike hire, second-hand bike sale, bike parts trading and bike repair. However, the specific information about these four services is stored in four different tables, with BikeNo and OrderNo working as the foreign key </w:t>
      </w:r>
      <w:r w:rsidR="00A510E6">
        <w:t xml:space="preserve">together </w:t>
      </w:r>
      <w:r w:rsidR="005C0FE8">
        <w:t xml:space="preserve">linking the booking table. Besides, it is also important to </w:t>
      </w:r>
      <w:r w:rsidR="00A510E6">
        <w:t xml:space="preserve">record the data of bike stock for hire, </w:t>
      </w:r>
      <w:r w:rsidR="00695883">
        <w:t xml:space="preserve">such as the brand, category and photo of the bikes for hire, </w:t>
      </w:r>
      <w:r w:rsidR="00A510E6">
        <w:t xml:space="preserve">which explains the function of the BikeStockForHire table. </w:t>
      </w:r>
    </w:p>
    <w:p w:rsidR="00695883" w:rsidRDefault="00695883" w:rsidP="00A640AA">
      <w:pPr>
        <w:ind w:firstLine="480"/>
      </w:pPr>
    </w:p>
    <w:p w:rsidR="00A640AA" w:rsidRDefault="00B27042" w:rsidP="0083144C">
      <w:pPr>
        <w:pStyle w:val="1"/>
      </w:pPr>
      <w:bookmarkStart w:id="5" w:name="_Toc93008572"/>
      <w:r>
        <w:t>4</w:t>
      </w:r>
      <w:r w:rsidR="00695883">
        <w:t>. Performance tuning</w:t>
      </w:r>
      <w:r w:rsidR="00C72BC6">
        <w:t xml:space="preserve">: </w:t>
      </w:r>
      <w:r w:rsidR="00695883">
        <w:t>index</w:t>
      </w:r>
      <w:bookmarkEnd w:id="5"/>
    </w:p>
    <w:p w:rsidR="00BC799D" w:rsidRDefault="00BC799D" w:rsidP="00BC799D">
      <w:pPr>
        <w:ind w:firstLine="480"/>
      </w:pPr>
      <w:r>
        <w:t xml:space="preserve">An index, by definition, is a structure that offers quicker access to the rows of a table depending on the values of one or more table columns, i.e. index key value (s). It functions similarly to an index in a book, removing the requirement to browse through records sequentially </w:t>
      </w:r>
      <w:proofErr w:type="gramStart"/>
      <w:r>
        <w:t>in order to</w:t>
      </w:r>
      <w:proofErr w:type="gramEnd"/>
      <w:r>
        <w:t xml:space="preserve"> locate a record.</w:t>
      </w:r>
    </w:p>
    <w:p w:rsidR="00695883" w:rsidRDefault="00BC799D" w:rsidP="0006456D">
      <w:pPr>
        <w:ind w:firstLine="480"/>
      </w:pPr>
      <w:r>
        <w:t>Clustered indexes and secondary indexes</w:t>
      </w:r>
      <w:r w:rsidR="0006456D">
        <w:t xml:space="preserve"> (non- clustered index)</w:t>
      </w:r>
      <w:r>
        <w:t xml:space="preserve"> are the two main types of indexes. In most circumstances, the clustered index is assigned to the main key by default.</w:t>
      </w:r>
      <w:r w:rsidR="0006456D">
        <w:t xml:space="preserve"> </w:t>
      </w:r>
      <w:r w:rsidR="0006456D" w:rsidRPr="0006456D">
        <w:t>Simply described, a secondary index is a mechanism to quickly access records in a primary database (the primary) using information other than the primary key. They're extra keys for a bas</w:t>
      </w:r>
      <w:r w:rsidR="0006456D">
        <w:t xml:space="preserve">e </w:t>
      </w:r>
      <w:r w:rsidR="0006456D" w:rsidRPr="0006456D">
        <w:t xml:space="preserve">relation that may be </w:t>
      </w:r>
      <w:proofErr w:type="gramStart"/>
      <w:r w:rsidR="0006456D" w:rsidRPr="0006456D">
        <w:t>utili</w:t>
      </w:r>
      <w:r w:rsidR="0006456D">
        <w:t>z</w:t>
      </w:r>
      <w:r w:rsidR="0006456D" w:rsidRPr="0006456D">
        <w:t>ed</w:t>
      </w:r>
      <w:proofErr w:type="gramEnd"/>
      <w:r w:rsidR="0006456D" w:rsidRPr="0006456D">
        <w:t xml:space="preserve"> to speed up data retrieval.</w:t>
      </w:r>
    </w:p>
    <w:p w:rsidR="003A5E00" w:rsidRPr="00A510E6" w:rsidRDefault="00237C41" w:rsidP="003A5E00">
      <w:pPr>
        <w:ind w:firstLine="480"/>
      </w:pPr>
      <w:r>
        <w:rPr>
          <w:rFonts w:hint="eastAsia"/>
        </w:rPr>
        <w:t>I</w:t>
      </w:r>
      <w:r>
        <w:t xml:space="preserve">n </w:t>
      </w:r>
      <w:r w:rsidR="0006456D">
        <w:t>a business</w:t>
      </w:r>
      <w:r>
        <w:t xml:space="preserve"> scenario</w:t>
      </w:r>
      <w:r w:rsidR="0006456D">
        <w:t xml:space="preserve"> like “the Eco Bike Hubs” case</w:t>
      </w:r>
      <w:r>
        <w:t xml:space="preserve">, it is logical to set the </w:t>
      </w:r>
      <w:proofErr w:type="spellStart"/>
      <w:r>
        <w:t>StaffID</w:t>
      </w:r>
      <w:proofErr w:type="spellEnd"/>
      <w:r>
        <w:t xml:space="preserve"> as the primary key</w:t>
      </w:r>
      <w:r w:rsidR="0006456D">
        <w:t xml:space="preserve"> and cluster index at the same time</w:t>
      </w:r>
      <w:r>
        <w:t xml:space="preserve"> in the Staff table. However, in some cases, it also makes sense to query the data by the BranchNo to </w:t>
      </w:r>
      <w:r w:rsidR="0076568C">
        <w:t xml:space="preserve">distinguish between staffs in different branches. </w:t>
      </w:r>
      <w:r w:rsidR="0006456D">
        <w:t xml:space="preserve">So, </w:t>
      </w:r>
      <w:r w:rsidR="00122A03">
        <w:t xml:space="preserve">it is no doubt that </w:t>
      </w:r>
      <w:r w:rsidR="00EF401C">
        <w:t xml:space="preserve">setting the BranchNo as a secondary index </w:t>
      </w:r>
      <w:r w:rsidR="00122A03">
        <w:t>could be</w:t>
      </w:r>
      <w:r w:rsidR="00EF401C">
        <w:t xml:space="preserve"> a reasonable decision. </w:t>
      </w:r>
      <w:r w:rsidR="007A2972">
        <w:t xml:space="preserve">On the management side, when it comes to the query of customer table, what is usually done is to look up to the </w:t>
      </w:r>
      <w:r w:rsidR="007A2972">
        <w:lastRenderedPageBreak/>
        <w:t xml:space="preserve">relationship between the customer and the account manager who helps </w:t>
      </w:r>
      <w:r w:rsidR="00735F6E">
        <w:t xml:space="preserve">the former </w:t>
      </w:r>
      <w:r w:rsidR="007A2972">
        <w:t>take care of their bookings and orders</w:t>
      </w:r>
      <w:r w:rsidR="00735F6E">
        <w:t>.</w:t>
      </w:r>
      <w:r w:rsidR="009800FE">
        <w:t xml:space="preserve"> Therefore, another good choice of secondary indexes is the account manager attribute in the customer table.</w:t>
      </w:r>
      <w:r w:rsidR="00A95861">
        <w:t xml:space="preserve"> Furthermore, for bookings, sometimes it is much easier for the staff to query the data by different bikes so that the specific booking record of the customer’s bike can be </w:t>
      </w:r>
      <w:proofErr w:type="gramStart"/>
      <w:r w:rsidR="00A95861">
        <w:t>located</w:t>
      </w:r>
      <w:proofErr w:type="gramEnd"/>
      <w:r w:rsidR="00A95861">
        <w:t xml:space="preserve"> soon enough. Adding the BikeNo as the secondary index in the booking table is also </w:t>
      </w:r>
      <w:proofErr w:type="gramStart"/>
      <w:r w:rsidR="00A95861">
        <w:t>feasible</w:t>
      </w:r>
      <w:proofErr w:type="gramEnd"/>
      <w:r w:rsidR="00A95861">
        <w:t>.</w:t>
      </w:r>
    </w:p>
    <w:p w:rsidR="00530AF1" w:rsidRDefault="00876E89" w:rsidP="00A640AA">
      <w:pPr>
        <w:ind w:firstLine="480"/>
      </w:pPr>
      <w:r>
        <w:t xml:space="preserve">There are some other attributes that can be </w:t>
      </w:r>
      <w:proofErr w:type="gramStart"/>
      <w:r>
        <w:t>established</w:t>
      </w:r>
      <w:proofErr w:type="gramEnd"/>
      <w:r>
        <w:t xml:space="preserve"> as the secondary indexes in the </w:t>
      </w:r>
      <w:r w:rsidR="00A95861">
        <w:t>similar</w:t>
      </w:r>
      <w:r>
        <w:t xml:space="preserve"> reason</w:t>
      </w:r>
      <w:r w:rsidR="00374D68">
        <w:t>, (such as ….)</w:t>
      </w:r>
      <w:r>
        <w:t>.</w:t>
      </w:r>
      <w:r w:rsidR="00530AF1">
        <w:t xml:space="preserve"> Due to the limitation of words, they would</w:t>
      </w:r>
      <w:r w:rsidR="00374D68">
        <w:t xml:space="preserve"> not</w:t>
      </w:r>
      <w:r w:rsidR="00530AF1">
        <w:t xml:space="preserve"> be listed out </w:t>
      </w:r>
      <w:r w:rsidR="00374D68">
        <w:t>in this article</w:t>
      </w:r>
    </w:p>
    <w:p w:rsidR="00374D68" w:rsidRPr="00CF09AE" w:rsidRDefault="00B27042" w:rsidP="0083144C">
      <w:pPr>
        <w:pStyle w:val="1"/>
      </w:pPr>
      <w:bookmarkStart w:id="6" w:name="_Toc93008573"/>
      <w:r w:rsidRPr="00CF09AE">
        <w:t>5</w:t>
      </w:r>
      <w:r w:rsidR="00374D68" w:rsidRPr="00CF09AE">
        <w:t>. Transaction</w:t>
      </w:r>
      <w:bookmarkEnd w:id="6"/>
    </w:p>
    <w:p w:rsidR="001A150E" w:rsidRDefault="00926725" w:rsidP="004E705C">
      <w:pPr>
        <w:ind w:firstLine="480"/>
      </w:pPr>
      <w:r>
        <w:rPr>
          <w:rFonts w:hint="eastAsia"/>
        </w:rPr>
        <w:t>A</w:t>
      </w:r>
      <w:r>
        <w:t xml:space="preserve"> transaction is an action or series of actions carried out by a single user or application, which reads or updates the contents of the database.</w:t>
      </w:r>
      <w:r w:rsidR="001403A3">
        <w:t xml:space="preserve"> In the </w:t>
      </w:r>
      <w:r w:rsidR="004E705C">
        <w:t xml:space="preserve">Eco Bike Hubs case, there are two problems that can be solved through transactions. The first one is to register the details of the specific return dates that are requested by customers in the repair service table, while another one is remove the bicycle hire times that are not registered as schedules </w:t>
      </w:r>
      <w:r w:rsidR="004E705C">
        <w:rPr>
          <w:rFonts w:hint="eastAsia"/>
        </w:rPr>
        <w:t>available</w:t>
      </w:r>
      <w:r w:rsidR="004E705C">
        <w:t>.</w:t>
      </w:r>
    </w:p>
    <w:p w:rsidR="001A150E" w:rsidRDefault="004E705C" w:rsidP="00A2475C">
      <w:pPr>
        <w:ind w:firstLine="480"/>
      </w:pPr>
      <w:r>
        <w:t xml:space="preserve">For the first problem, the main purpose is to update the repair table to set the return date to a specific date, on condition that it is null in the attribute. </w:t>
      </w:r>
      <w:proofErr w:type="gramStart"/>
      <w:r>
        <w:t>In order to</w:t>
      </w:r>
      <w:proofErr w:type="gramEnd"/>
      <w:r>
        <w:t xml:space="preserve"> achieve this goal, the update syntax can be used inside the transaction statement. Also, it is important to filter out the null dates to make sure that dates which are originally not null in the table will not get substituted by the misplaced data.</w:t>
      </w:r>
    </w:p>
    <w:p w:rsidR="00A2475C" w:rsidRDefault="00A2475C" w:rsidP="00A2475C">
      <w:pPr>
        <w:ind w:firstLine="480"/>
      </w:pPr>
    </w:p>
    <w:p w:rsidR="001A150E" w:rsidRDefault="00B27042" w:rsidP="0083144C">
      <w:pPr>
        <w:pStyle w:val="1"/>
      </w:pPr>
      <w:bookmarkStart w:id="7" w:name="_Toc93008574"/>
      <w:r>
        <w:t>6</w:t>
      </w:r>
      <w:r w:rsidR="00374D68">
        <w:t>.</w:t>
      </w:r>
      <w:r w:rsidR="00E121F8">
        <w:t xml:space="preserve"> </w:t>
      </w:r>
      <w:r w:rsidR="00374D68">
        <w:t xml:space="preserve">Distributed Database </w:t>
      </w:r>
      <w:r w:rsidR="00E121F8">
        <w:t>Design</w:t>
      </w:r>
      <w:bookmarkEnd w:id="7"/>
    </w:p>
    <w:p w:rsidR="00432B22" w:rsidRPr="00B35CAD" w:rsidRDefault="00811A42" w:rsidP="00811A42">
      <w:pPr>
        <w:ind w:firstLine="480"/>
      </w:pPr>
      <w:r w:rsidRPr="00811A42">
        <w:t xml:space="preserve">A distributed database is a conceptually interconnected collection of shared data (along with a description of the data) that is physically spread over a computer network. Users can access data from both their local and external sites by partitioning a database into various portions. Without a doubt, a distributed database system increases the </w:t>
      </w:r>
      <w:proofErr w:type="gramStart"/>
      <w:r w:rsidRPr="00811A42">
        <w:t>capacity</w:t>
      </w:r>
      <w:proofErr w:type="gramEnd"/>
      <w:r w:rsidRPr="00811A42">
        <w:t xml:space="preserve"> to efficiently exchange data by making data in all units available across the company and storing data closest to where it is most frequently needed.</w:t>
      </w:r>
      <w:r w:rsidR="00403B70">
        <w:t xml:space="preserve"> In the Eco Bike Hubs, the distributed database design has been considered in each table to distribute their information according to proposed requirements.</w:t>
      </w:r>
    </w:p>
    <w:p w:rsidR="00432B22" w:rsidRDefault="00B27042" w:rsidP="00342DAF">
      <w:pPr>
        <w:pStyle w:val="2"/>
      </w:pPr>
      <w:bookmarkStart w:id="8" w:name="_Toc93008575"/>
      <w:r>
        <w:t>6</w:t>
      </w:r>
      <w:r w:rsidR="004C7B64">
        <w:t>.1 Branch table</w:t>
      </w:r>
      <w:bookmarkEnd w:id="8"/>
    </w:p>
    <w:p w:rsidR="00403B70" w:rsidRDefault="00403B70" w:rsidP="001A150E">
      <w:pPr>
        <w:ind w:firstLine="480"/>
      </w:pPr>
      <w:r>
        <w:t>The Branch table stores the data and information about each branch,</w:t>
      </w:r>
      <w:r w:rsidR="00504909">
        <w:t xml:space="preserve"> </w:t>
      </w:r>
      <w:r>
        <w:t xml:space="preserve">such as the </w:t>
      </w:r>
      <w:proofErr w:type="spellStart"/>
      <w:r>
        <w:t>BranchNo</w:t>
      </w:r>
      <w:proofErr w:type="spellEnd"/>
      <w:r>
        <w:t xml:space="preserve">, which stands for each unique branch, address, postcode, the city where it is </w:t>
      </w:r>
      <w:proofErr w:type="gramStart"/>
      <w:r>
        <w:t>located</w:t>
      </w:r>
      <w:proofErr w:type="gramEnd"/>
      <w:r w:rsidR="00504909">
        <w:t xml:space="preserve"> and the contact number. The fragmentation </w:t>
      </w:r>
      <w:r w:rsidR="00BE32B4">
        <w:t xml:space="preserve">strategy </w:t>
      </w:r>
      <w:r w:rsidR="00504909">
        <w:t xml:space="preserve">for this table is no fragmentation, since </w:t>
      </w:r>
      <w:r w:rsidR="00BE32B4">
        <w:t>it</w:t>
      </w:r>
      <w:r w:rsidR="00504909">
        <w:t xml:space="preserve"> </w:t>
      </w:r>
      <w:proofErr w:type="gramStart"/>
      <w:r w:rsidR="00BE32B4">
        <w:t>provides</w:t>
      </w:r>
      <w:proofErr w:type="gramEnd"/>
      <w:r w:rsidR="00BE32B4">
        <w:t xml:space="preserve"> details and information about each branch which can be really useful for one branch attempting to contact another. </w:t>
      </w:r>
      <w:proofErr w:type="gramStart"/>
      <w:r w:rsidR="00EB25C6">
        <w:t xml:space="preserve">To some degree, </w:t>
      </w:r>
      <w:r w:rsidR="00BE32B4">
        <w:t>splitting</w:t>
      </w:r>
      <w:proofErr w:type="gramEnd"/>
      <w:r w:rsidR="00BE32B4">
        <w:t xml:space="preserve"> the table and storing the information by branch would only lower the efficiency of communication between different branches and compromise the information transparency in the company.</w:t>
      </w:r>
    </w:p>
    <w:p w:rsidR="00BE32B4" w:rsidRDefault="00B27042" w:rsidP="00342DAF">
      <w:pPr>
        <w:pStyle w:val="2"/>
      </w:pPr>
      <w:bookmarkStart w:id="9" w:name="_Toc93008576"/>
      <w:r>
        <w:lastRenderedPageBreak/>
        <w:t>6.</w:t>
      </w:r>
      <w:r w:rsidR="004C7B64">
        <w:t>2 Staff table</w:t>
      </w:r>
      <w:bookmarkEnd w:id="9"/>
    </w:p>
    <w:p w:rsidR="00BE32B4" w:rsidRDefault="00BE32B4" w:rsidP="00BE32B4">
      <w:pPr>
        <w:ind w:firstLine="480"/>
      </w:pPr>
      <w:r>
        <w:t>For the staff table, the picture is very clear: divided into different branches</w:t>
      </w:r>
      <w:r w:rsidR="00631424">
        <w:t>. It is reasonable and logical to split the staff data into different branches to manage their own staff</w:t>
      </w:r>
      <w:r w:rsidR="00EB25C6">
        <w:t xml:space="preserve"> to improve the efficiency of management. In this case, horizontal fragmentation is applied. Here are some demonstrations:</w:t>
      </w:r>
    </w:p>
    <w:p w:rsidR="00631424" w:rsidRPr="00643C02" w:rsidRDefault="00631424" w:rsidP="00EB25C6">
      <w:pPr>
        <w:ind w:firstLine="480"/>
        <w:rPr>
          <w:sz w:val="13"/>
        </w:rPr>
      </w:pPr>
      <w:r>
        <w:t>S</w:t>
      </w:r>
      <w:r w:rsidRPr="00A0143A">
        <w:rPr>
          <w:vertAlign w:val="subscript"/>
        </w:rPr>
        <w:t>1</w:t>
      </w:r>
      <w:r>
        <w:t>=</w:t>
      </w:r>
      <w:r w:rsidRPr="00631424">
        <w:rPr>
          <w:rFonts w:hAnsi="Symbol"/>
          <w:lang w:val="en-GB"/>
        </w:rPr>
        <w:sym w:font="Symbol" w:char="F073"/>
      </w:r>
      <w:proofErr w:type="spellStart"/>
      <w:r>
        <w:rPr>
          <w:vertAlign w:val="subscript"/>
          <w:lang w:val="en-GB"/>
        </w:rPr>
        <w:t>BranchNo</w:t>
      </w:r>
      <w:proofErr w:type="spellEnd"/>
      <w:r w:rsidRPr="00631424">
        <w:rPr>
          <w:vertAlign w:val="subscript"/>
          <w:lang w:val="en-GB"/>
        </w:rPr>
        <w:t xml:space="preserve"> = '</w:t>
      </w:r>
      <w:r>
        <w:rPr>
          <w:b/>
          <w:bCs/>
          <w:vertAlign w:val="subscript"/>
          <w:lang w:val="en-GB"/>
        </w:rPr>
        <w:t>B0001</w:t>
      </w:r>
      <w:r w:rsidRPr="00631424">
        <w:rPr>
          <w:vertAlign w:val="subscript"/>
          <w:lang w:val="en-GB"/>
        </w:rPr>
        <w:t>'</w:t>
      </w:r>
    </w:p>
    <w:p w:rsidR="00631424" w:rsidRDefault="00631424" w:rsidP="00631424">
      <w:pPr>
        <w:ind w:firstLineChars="0" w:firstLine="0"/>
        <w:jc w:val="center"/>
      </w:pPr>
      <w:r w:rsidRPr="00631424">
        <w:rPr>
          <w:noProof/>
        </w:rPr>
        <w:drawing>
          <wp:inline distT="0" distB="0" distL="0" distR="0" wp14:anchorId="6DA40BD9" wp14:editId="25715540">
            <wp:extent cx="5274310" cy="47688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3576" cy="495806"/>
                    </a:xfrm>
                    <a:prstGeom prst="rect">
                      <a:avLst/>
                    </a:prstGeom>
                  </pic:spPr>
                </pic:pic>
              </a:graphicData>
            </a:graphic>
          </wp:inline>
        </w:drawing>
      </w:r>
    </w:p>
    <w:p w:rsidR="00631424" w:rsidRPr="00631424" w:rsidRDefault="00631424" w:rsidP="00643C02">
      <w:pPr>
        <w:ind w:firstLine="480"/>
        <w:rPr>
          <w:sz w:val="13"/>
        </w:rPr>
      </w:pPr>
      <w:r>
        <w:t>S</w:t>
      </w:r>
      <w:r w:rsidRPr="00A0143A">
        <w:rPr>
          <w:vertAlign w:val="subscript"/>
        </w:rPr>
        <w:t>2</w:t>
      </w:r>
      <w:r>
        <w:t>=</w:t>
      </w:r>
      <w:r w:rsidRPr="00631424">
        <w:rPr>
          <w:rFonts w:hAnsi="Symbol"/>
          <w:lang w:val="en-GB"/>
        </w:rPr>
        <w:sym w:font="Symbol" w:char="F073"/>
      </w:r>
      <w:proofErr w:type="spellStart"/>
      <w:r>
        <w:rPr>
          <w:vertAlign w:val="subscript"/>
          <w:lang w:val="en-GB"/>
        </w:rPr>
        <w:t>BranchNo</w:t>
      </w:r>
      <w:proofErr w:type="spellEnd"/>
      <w:r w:rsidRPr="00631424">
        <w:rPr>
          <w:vertAlign w:val="subscript"/>
          <w:lang w:val="en-GB"/>
        </w:rPr>
        <w:t xml:space="preserve"> = '</w:t>
      </w:r>
      <w:r>
        <w:rPr>
          <w:b/>
          <w:bCs/>
          <w:vertAlign w:val="subscript"/>
          <w:lang w:val="en-GB"/>
        </w:rPr>
        <w:t>B0002</w:t>
      </w:r>
      <w:r w:rsidRPr="00631424">
        <w:rPr>
          <w:vertAlign w:val="subscript"/>
          <w:lang w:val="en-GB"/>
        </w:rPr>
        <w:t>'</w:t>
      </w:r>
    </w:p>
    <w:p w:rsidR="00631424" w:rsidRDefault="00631424" w:rsidP="00631424">
      <w:pPr>
        <w:ind w:firstLineChars="0" w:firstLine="0"/>
        <w:jc w:val="center"/>
      </w:pPr>
      <w:r w:rsidRPr="00631424">
        <w:rPr>
          <w:noProof/>
        </w:rPr>
        <w:drawing>
          <wp:inline distT="0" distB="0" distL="0" distR="0" wp14:anchorId="70C0DD70" wp14:editId="11FCFB87">
            <wp:extent cx="5274310" cy="525145"/>
            <wp:effectExtent l="0" t="0" r="2540"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525145"/>
                    </a:xfrm>
                    <a:prstGeom prst="rect">
                      <a:avLst/>
                    </a:prstGeom>
                  </pic:spPr>
                </pic:pic>
              </a:graphicData>
            </a:graphic>
          </wp:inline>
        </w:drawing>
      </w:r>
    </w:p>
    <w:p w:rsidR="00631424" w:rsidRPr="00631424" w:rsidRDefault="00631424" w:rsidP="00643C02">
      <w:pPr>
        <w:ind w:firstLine="480"/>
        <w:rPr>
          <w:sz w:val="13"/>
        </w:rPr>
      </w:pPr>
      <w:r>
        <w:t>S</w:t>
      </w:r>
      <w:r w:rsidRPr="00A0143A">
        <w:rPr>
          <w:vertAlign w:val="subscript"/>
        </w:rPr>
        <w:t>3</w:t>
      </w:r>
      <w:r>
        <w:t>=</w:t>
      </w:r>
      <w:r w:rsidRPr="00631424">
        <w:rPr>
          <w:rFonts w:hAnsi="Symbol"/>
          <w:lang w:val="en-GB"/>
        </w:rPr>
        <w:sym w:font="Symbol" w:char="F073"/>
      </w:r>
      <w:proofErr w:type="spellStart"/>
      <w:r>
        <w:rPr>
          <w:vertAlign w:val="subscript"/>
          <w:lang w:val="en-GB"/>
        </w:rPr>
        <w:t>BranchNo</w:t>
      </w:r>
      <w:proofErr w:type="spellEnd"/>
      <w:r w:rsidRPr="00631424">
        <w:rPr>
          <w:vertAlign w:val="subscript"/>
          <w:lang w:val="en-GB"/>
        </w:rPr>
        <w:t xml:space="preserve"> = '</w:t>
      </w:r>
      <w:r>
        <w:rPr>
          <w:b/>
          <w:bCs/>
          <w:vertAlign w:val="subscript"/>
          <w:lang w:val="en-GB"/>
        </w:rPr>
        <w:t>B0003</w:t>
      </w:r>
      <w:r w:rsidRPr="00631424">
        <w:rPr>
          <w:vertAlign w:val="subscript"/>
          <w:lang w:val="en-GB"/>
        </w:rPr>
        <w:t>'</w:t>
      </w:r>
    </w:p>
    <w:p w:rsidR="00631424" w:rsidRDefault="00631424" w:rsidP="00631424">
      <w:pPr>
        <w:ind w:firstLineChars="0" w:firstLine="0"/>
        <w:jc w:val="center"/>
      </w:pPr>
      <w:r w:rsidRPr="00631424">
        <w:rPr>
          <w:noProof/>
        </w:rPr>
        <w:drawing>
          <wp:inline distT="0" distB="0" distL="0" distR="0" wp14:anchorId="6B4241B9" wp14:editId="4BC3FF88">
            <wp:extent cx="5274310" cy="642620"/>
            <wp:effectExtent l="0" t="0" r="2540" b="508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642620"/>
                    </a:xfrm>
                    <a:prstGeom prst="rect">
                      <a:avLst/>
                    </a:prstGeom>
                  </pic:spPr>
                </pic:pic>
              </a:graphicData>
            </a:graphic>
          </wp:inline>
        </w:drawing>
      </w:r>
    </w:p>
    <w:p w:rsidR="00631424" w:rsidRDefault="00C06812" w:rsidP="00D80B44">
      <w:pPr>
        <w:ind w:firstLine="480"/>
      </w:pPr>
      <w:r>
        <w:t xml:space="preserve">Reconstruction: The </w:t>
      </w:r>
      <w:r w:rsidR="00E121F8">
        <w:t>Staff</w:t>
      </w:r>
      <w:r>
        <w:t xml:space="preserve"> table = S</w:t>
      </w:r>
      <w:r w:rsidRPr="00A0143A">
        <w:rPr>
          <w:vertAlign w:val="subscript"/>
        </w:rPr>
        <w:t>1</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S</w:t>
      </w:r>
      <w:r w:rsidRPr="00A0143A">
        <w:rPr>
          <w:rFonts w:ascii="Cambria Math" w:hAnsi="Cambria Math" w:cs="Cambria Math"/>
          <w:vertAlign w:val="subscript"/>
          <w:lang w:val="en-GB"/>
        </w:rPr>
        <w:t>2</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S</w:t>
      </w:r>
      <w:r w:rsidRPr="00A0143A">
        <w:rPr>
          <w:rFonts w:ascii="Cambria Math" w:hAnsi="Cambria Math" w:cs="Cambria Math"/>
          <w:vertAlign w:val="subscript"/>
          <w:lang w:val="en-GB"/>
        </w:rPr>
        <w:t>3</w:t>
      </w:r>
      <w:r>
        <w:rPr>
          <w:rFonts w:ascii="Cambria Math" w:hAnsi="Cambria Math" w:cs="Cambria Math"/>
          <w:lang w:val="en-GB"/>
        </w:rPr>
        <w:t xml:space="preserve"> </w:t>
      </w:r>
    </w:p>
    <w:p w:rsidR="00D80B44" w:rsidRDefault="00D80B44" w:rsidP="00D80B44">
      <w:pPr>
        <w:ind w:firstLine="480"/>
      </w:pPr>
    </w:p>
    <w:p w:rsidR="004C7B64" w:rsidRDefault="00B27042" w:rsidP="00342DAF">
      <w:pPr>
        <w:pStyle w:val="2"/>
      </w:pPr>
      <w:bookmarkStart w:id="10" w:name="_Toc93008577"/>
      <w:r>
        <w:t>6</w:t>
      </w:r>
      <w:r w:rsidR="004C7B64">
        <w:t>.3 Customer table</w:t>
      </w:r>
      <w:bookmarkEnd w:id="10"/>
    </w:p>
    <w:p w:rsidR="00C06812" w:rsidRDefault="00AF350E" w:rsidP="00C06812">
      <w:pPr>
        <w:ind w:firstLine="480"/>
      </w:pPr>
      <w:r>
        <w:t xml:space="preserve">The </w:t>
      </w:r>
      <w:r w:rsidR="007D2654">
        <w:t>Customer table</w:t>
      </w:r>
      <w:r>
        <w:t xml:space="preserve"> is horizontal</w:t>
      </w:r>
      <w:r w:rsidR="005070A9">
        <w:t>ly fragmented by</w:t>
      </w:r>
      <w:r w:rsidR="007D2654">
        <w:t xml:space="preserve"> the</w:t>
      </w:r>
      <w:r w:rsidR="005070A9">
        <w:t xml:space="preserve"> </w:t>
      </w:r>
      <w:proofErr w:type="spellStart"/>
      <w:r w:rsidR="005070A9">
        <w:t>AcountManager</w:t>
      </w:r>
      <w:proofErr w:type="spellEnd"/>
      <w:r w:rsidR="005070A9">
        <w:t xml:space="preserve"> attribute</w:t>
      </w:r>
      <w:r w:rsidR="007D2654">
        <w:t xml:space="preserve">. On one hand, it is much more convenient for the employee to have the information of their colleagues when they are doing the query for the customer. On the other hand, it is much clearer and easier for the customer to be informed of who </w:t>
      </w:r>
      <w:proofErr w:type="gramStart"/>
      <w:r w:rsidR="007D2654">
        <w:t>is responsible for</w:t>
      </w:r>
      <w:proofErr w:type="gramEnd"/>
      <w:r w:rsidR="007D2654">
        <w:t xml:space="preserve"> providing services and to contact.</w:t>
      </w:r>
    </w:p>
    <w:p w:rsidR="007D2654" w:rsidRDefault="00430692" w:rsidP="00430692">
      <w:pPr>
        <w:ind w:firstLineChars="0" w:firstLine="0"/>
        <w:jc w:val="center"/>
      </w:pPr>
      <w:r w:rsidRPr="00430692">
        <w:rPr>
          <w:noProof/>
        </w:rPr>
        <w:drawing>
          <wp:inline distT="0" distB="0" distL="0" distR="0" wp14:anchorId="6B591394" wp14:editId="57062584">
            <wp:extent cx="5274310" cy="306070"/>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306070"/>
                    </a:xfrm>
                    <a:prstGeom prst="rect">
                      <a:avLst/>
                    </a:prstGeom>
                  </pic:spPr>
                </pic:pic>
              </a:graphicData>
            </a:graphic>
          </wp:inline>
        </w:drawing>
      </w:r>
    </w:p>
    <w:p w:rsidR="00C06812" w:rsidRDefault="00C06812" w:rsidP="00C06812">
      <w:pPr>
        <w:ind w:firstLineChars="0" w:firstLine="0"/>
        <w:jc w:val="center"/>
      </w:pPr>
      <w:r>
        <w:t>C</w:t>
      </w:r>
      <w:r w:rsidRPr="00A0143A">
        <w:rPr>
          <w:vertAlign w:val="subscript"/>
        </w:rPr>
        <w:t>1</w:t>
      </w:r>
      <w:r w:rsidR="00631424" w:rsidRPr="00C06812">
        <w:t>=</w:t>
      </w:r>
      <w:r w:rsidR="00631424" w:rsidRPr="00C06812">
        <w:rPr>
          <w:lang w:val="en-GB"/>
        </w:rPr>
        <w:sym w:font="Symbol" w:char="F073"/>
      </w:r>
      <w:proofErr w:type="spellStart"/>
      <w:r>
        <w:rPr>
          <w:vertAlign w:val="subscript"/>
          <w:lang w:val="en-GB"/>
        </w:rPr>
        <w:t>AccountManager</w:t>
      </w:r>
      <w:proofErr w:type="spellEnd"/>
      <w:r w:rsidR="00631424" w:rsidRPr="00C06812">
        <w:rPr>
          <w:vertAlign w:val="subscript"/>
          <w:lang w:val="en-GB"/>
        </w:rPr>
        <w:t xml:space="preserve"> = '</w:t>
      </w:r>
      <w:r>
        <w:rPr>
          <w:b/>
          <w:bCs/>
          <w:vertAlign w:val="subscript"/>
          <w:lang w:val="en-GB"/>
        </w:rPr>
        <w:t>S29005</w:t>
      </w:r>
      <w:r w:rsidR="00631424" w:rsidRPr="00C06812">
        <w:rPr>
          <w:vertAlign w:val="subscript"/>
          <w:lang w:val="en-GB"/>
        </w:rPr>
        <w:t>'</w:t>
      </w:r>
    </w:p>
    <w:p w:rsidR="00C06812" w:rsidRDefault="00C06812" w:rsidP="00430692">
      <w:pPr>
        <w:ind w:firstLineChars="0" w:firstLine="0"/>
        <w:jc w:val="center"/>
      </w:pPr>
      <w:r w:rsidRPr="00C06812">
        <w:rPr>
          <w:noProof/>
        </w:rPr>
        <w:drawing>
          <wp:inline distT="0" distB="0" distL="0" distR="0" wp14:anchorId="5788B3F9" wp14:editId="3DB607A2">
            <wp:extent cx="5274310" cy="340360"/>
            <wp:effectExtent l="0" t="0" r="2540" b="254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340360"/>
                    </a:xfrm>
                    <a:prstGeom prst="rect">
                      <a:avLst/>
                    </a:prstGeom>
                  </pic:spPr>
                </pic:pic>
              </a:graphicData>
            </a:graphic>
          </wp:inline>
        </w:drawing>
      </w:r>
    </w:p>
    <w:p w:rsidR="00C06812" w:rsidRDefault="00C06812" w:rsidP="00C06812">
      <w:pPr>
        <w:ind w:firstLineChars="0" w:firstLine="0"/>
        <w:jc w:val="center"/>
      </w:pPr>
      <w:r>
        <w:t>C</w:t>
      </w:r>
      <w:r w:rsidRPr="00A0143A">
        <w:rPr>
          <w:vertAlign w:val="subscript"/>
        </w:rPr>
        <w:t>2</w:t>
      </w:r>
      <w:r w:rsidRPr="00C06812">
        <w:t>=</w:t>
      </w:r>
      <w:r w:rsidRPr="00C06812">
        <w:rPr>
          <w:lang w:val="en-GB"/>
        </w:rPr>
        <w:sym w:font="Symbol" w:char="F073"/>
      </w:r>
      <w:proofErr w:type="spellStart"/>
      <w:r>
        <w:rPr>
          <w:vertAlign w:val="subscript"/>
          <w:lang w:val="en-GB"/>
        </w:rPr>
        <w:t>AccountManager</w:t>
      </w:r>
      <w:proofErr w:type="spellEnd"/>
      <w:r w:rsidRPr="00C06812">
        <w:rPr>
          <w:vertAlign w:val="subscript"/>
          <w:lang w:val="en-GB"/>
        </w:rPr>
        <w:t xml:space="preserve"> = '</w:t>
      </w:r>
      <w:r>
        <w:rPr>
          <w:b/>
          <w:bCs/>
          <w:vertAlign w:val="subscript"/>
          <w:lang w:val="en-GB"/>
        </w:rPr>
        <w:t>S29007</w:t>
      </w:r>
      <w:r w:rsidRPr="00C06812">
        <w:rPr>
          <w:vertAlign w:val="subscript"/>
          <w:lang w:val="en-GB"/>
        </w:rPr>
        <w:t>'</w:t>
      </w:r>
    </w:p>
    <w:p w:rsidR="00C06812" w:rsidRDefault="00C06812" w:rsidP="00430692">
      <w:pPr>
        <w:ind w:firstLineChars="0" w:firstLine="0"/>
        <w:jc w:val="center"/>
      </w:pPr>
      <w:r w:rsidRPr="00C06812">
        <w:rPr>
          <w:noProof/>
        </w:rPr>
        <w:drawing>
          <wp:inline distT="0" distB="0" distL="0" distR="0" wp14:anchorId="2CFD49BB" wp14:editId="564DCD83">
            <wp:extent cx="5274310" cy="324485"/>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324485"/>
                    </a:xfrm>
                    <a:prstGeom prst="rect">
                      <a:avLst/>
                    </a:prstGeom>
                  </pic:spPr>
                </pic:pic>
              </a:graphicData>
            </a:graphic>
          </wp:inline>
        </w:drawing>
      </w:r>
    </w:p>
    <w:p w:rsidR="00C06812" w:rsidRDefault="00C06812" w:rsidP="00C06812">
      <w:pPr>
        <w:ind w:firstLineChars="0" w:firstLine="0"/>
        <w:jc w:val="center"/>
      </w:pPr>
      <w:r>
        <w:t>C</w:t>
      </w:r>
      <w:r w:rsidRPr="00A0143A">
        <w:rPr>
          <w:vertAlign w:val="subscript"/>
        </w:rPr>
        <w:t>3</w:t>
      </w:r>
      <w:r w:rsidRPr="00C06812">
        <w:t>=</w:t>
      </w:r>
      <w:r w:rsidRPr="00C06812">
        <w:rPr>
          <w:lang w:val="en-GB"/>
        </w:rPr>
        <w:sym w:font="Symbol" w:char="F073"/>
      </w:r>
      <w:proofErr w:type="spellStart"/>
      <w:r>
        <w:rPr>
          <w:vertAlign w:val="subscript"/>
          <w:lang w:val="en-GB"/>
        </w:rPr>
        <w:t>AccountManager</w:t>
      </w:r>
      <w:proofErr w:type="spellEnd"/>
      <w:r w:rsidRPr="00C06812">
        <w:rPr>
          <w:vertAlign w:val="subscript"/>
          <w:lang w:val="en-GB"/>
        </w:rPr>
        <w:t xml:space="preserve"> = '</w:t>
      </w:r>
      <w:r>
        <w:rPr>
          <w:b/>
          <w:bCs/>
          <w:vertAlign w:val="subscript"/>
          <w:lang w:val="en-GB"/>
        </w:rPr>
        <w:t>S29004</w:t>
      </w:r>
      <w:r w:rsidRPr="00C06812">
        <w:rPr>
          <w:vertAlign w:val="subscript"/>
          <w:lang w:val="en-GB"/>
        </w:rPr>
        <w:t>'</w:t>
      </w:r>
    </w:p>
    <w:p w:rsidR="00C06812" w:rsidRDefault="00C06812" w:rsidP="00430692">
      <w:pPr>
        <w:ind w:firstLineChars="0" w:firstLine="0"/>
        <w:jc w:val="center"/>
      </w:pPr>
      <w:r w:rsidRPr="00C06812">
        <w:rPr>
          <w:noProof/>
        </w:rPr>
        <w:drawing>
          <wp:inline distT="0" distB="0" distL="0" distR="0" wp14:anchorId="0767E863" wp14:editId="535322EB">
            <wp:extent cx="5274310" cy="247015"/>
            <wp:effectExtent l="0" t="0" r="2540" b="63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247015"/>
                    </a:xfrm>
                    <a:prstGeom prst="rect">
                      <a:avLst/>
                    </a:prstGeom>
                  </pic:spPr>
                </pic:pic>
              </a:graphicData>
            </a:graphic>
          </wp:inline>
        </w:drawing>
      </w:r>
    </w:p>
    <w:p w:rsidR="00C06812" w:rsidRDefault="00C06812" w:rsidP="00C06812">
      <w:pPr>
        <w:ind w:firstLineChars="0" w:firstLine="0"/>
        <w:jc w:val="center"/>
        <w:rPr>
          <w:vertAlign w:val="subscript"/>
          <w:lang w:val="en-GB"/>
        </w:rPr>
      </w:pPr>
      <w:r>
        <w:t>C</w:t>
      </w:r>
      <w:r w:rsidRPr="00A0143A">
        <w:rPr>
          <w:vertAlign w:val="subscript"/>
        </w:rPr>
        <w:t>4</w:t>
      </w:r>
      <w:r w:rsidRPr="00C06812">
        <w:t>=</w:t>
      </w:r>
      <w:r w:rsidRPr="00C06812">
        <w:rPr>
          <w:lang w:val="en-GB"/>
        </w:rPr>
        <w:sym w:font="Symbol" w:char="F073"/>
      </w:r>
      <w:proofErr w:type="spellStart"/>
      <w:r>
        <w:rPr>
          <w:vertAlign w:val="subscript"/>
          <w:lang w:val="en-GB"/>
        </w:rPr>
        <w:t>AccountManager</w:t>
      </w:r>
      <w:proofErr w:type="spellEnd"/>
      <w:r w:rsidRPr="00C06812">
        <w:rPr>
          <w:vertAlign w:val="subscript"/>
          <w:lang w:val="en-GB"/>
        </w:rPr>
        <w:t xml:space="preserve"> = '</w:t>
      </w:r>
      <w:r>
        <w:rPr>
          <w:b/>
          <w:bCs/>
          <w:vertAlign w:val="subscript"/>
          <w:lang w:val="en-GB"/>
        </w:rPr>
        <w:t>S29006</w:t>
      </w:r>
      <w:r w:rsidRPr="00C06812">
        <w:rPr>
          <w:vertAlign w:val="subscript"/>
          <w:lang w:val="en-GB"/>
        </w:rPr>
        <w:t>'</w:t>
      </w:r>
    </w:p>
    <w:p w:rsidR="00C06812" w:rsidRDefault="00C06812" w:rsidP="00C06812">
      <w:pPr>
        <w:ind w:firstLine="480"/>
        <w:rPr>
          <w:rFonts w:ascii="Cambria Math" w:hAnsi="Cambria Math" w:cs="Cambria Math"/>
          <w:vertAlign w:val="subscript"/>
          <w:lang w:val="en-GB"/>
        </w:rPr>
      </w:pPr>
      <w:r>
        <w:t>Reconstruction: The Customer table = C</w:t>
      </w:r>
      <w:r w:rsidRPr="00A0143A">
        <w:rPr>
          <w:vertAlign w:val="subscript"/>
        </w:rPr>
        <w:t>1</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C</w:t>
      </w:r>
      <w:r w:rsidRPr="00A0143A">
        <w:rPr>
          <w:rFonts w:ascii="Cambria Math" w:hAnsi="Cambria Math" w:cs="Cambria Math"/>
          <w:vertAlign w:val="subscript"/>
          <w:lang w:val="en-GB"/>
        </w:rPr>
        <w:t>2</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C</w:t>
      </w:r>
      <w:r w:rsidRPr="00A0143A">
        <w:rPr>
          <w:rFonts w:ascii="Cambria Math" w:hAnsi="Cambria Math" w:cs="Cambria Math"/>
          <w:vertAlign w:val="subscript"/>
          <w:lang w:val="en-GB"/>
        </w:rPr>
        <w:t>3</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C</w:t>
      </w:r>
      <w:r w:rsidRPr="00A0143A">
        <w:rPr>
          <w:rFonts w:ascii="Cambria Math" w:hAnsi="Cambria Math" w:cs="Cambria Math"/>
          <w:vertAlign w:val="subscript"/>
          <w:lang w:val="en-GB"/>
        </w:rPr>
        <w:t>4</w:t>
      </w:r>
    </w:p>
    <w:p w:rsidR="00A06E2C" w:rsidRPr="007D2654" w:rsidRDefault="00A06E2C" w:rsidP="00C06812">
      <w:pPr>
        <w:ind w:firstLine="480"/>
      </w:pPr>
    </w:p>
    <w:p w:rsidR="004C7B64" w:rsidRDefault="00B27042" w:rsidP="00342DAF">
      <w:pPr>
        <w:pStyle w:val="2"/>
      </w:pPr>
      <w:bookmarkStart w:id="11" w:name="_Toc93008578"/>
      <w:r>
        <w:lastRenderedPageBreak/>
        <w:t>6</w:t>
      </w:r>
      <w:r w:rsidR="004C7B64">
        <w:t xml:space="preserve">.4 </w:t>
      </w:r>
      <w:proofErr w:type="spellStart"/>
      <w:r w:rsidR="004C7B64">
        <w:t>CustomerBike</w:t>
      </w:r>
      <w:proofErr w:type="spellEnd"/>
      <w:r w:rsidR="004C7B64">
        <w:t xml:space="preserve"> table</w:t>
      </w:r>
      <w:bookmarkEnd w:id="11"/>
    </w:p>
    <w:p w:rsidR="0015090C" w:rsidRDefault="008A4B60" w:rsidP="001A150E">
      <w:pPr>
        <w:ind w:firstLine="480"/>
      </w:pPr>
      <w:r>
        <w:t xml:space="preserve">For the favor of bike management, the </w:t>
      </w:r>
      <w:proofErr w:type="spellStart"/>
      <w:r>
        <w:t>CustomerBike</w:t>
      </w:r>
      <w:proofErr w:type="spellEnd"/>
      <w:r>
        <w:t xml:space="preserve"> table is horizontally fragmented by the </w:t>
      </w:r>
      <w:proofErr w:type="spellStart"/>
      <w:r>
        <w:t>ManagedBy</w:t>
      </w:r>
      <w:proofErr w:type="spellEnd"/>
      <w:r>
        <w:t xml:space="preserve"> predicate. By doing this, it helps each staff to have a better grasp of their responsibilities and specific information about the customer and their properties to manage</w:t>
      </w:r>
    </w:p>
    <w:p w:rsidR="008A4B60" w:rsidRDefault="00E121F8" w:rsidP="008A4B60">
      <w:pPr>
        <w:ind w:firstLineChars="0" w:firstLine="0"/>
        <w:jc w:val="center"/>
      </w:pPr>
      <w:r w:rsidRPr="00E121F8">
        <w:rPr>
          <w:noProof/>
        </w:rPr>
        <w:drawing>
          <wp:inline distT="0" distB="0" distL="0" distR="0" wp14:anchorId="76FBE86C" wp14:editId="47660FC4">
            <wp:extent cx="5274310" cy="799465"/>
            <wp:effectExtent l="0" t="0" r="2540" b="63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799465"/>
                    </a:xfrm>
                    <a:prstGeom prst="rect">
                      <a:avLst/>
                    </a:prstGeom>
                  </pic:spPr>
                </pic:pic>
              </a:graphicData>
            </a:graphic>
          </wp:inline>
        </w:drawing>
      </w:r>
    </w:p>
    <w:p w:rsidR="00E121F8" w:rsidRDefault="00E121F8" w:rsidP="008A4B60">
      <w:pPr>
        <w:ind w:firstLineChars="0" w:firstLine="0"/>
        <w:jc w:val="center"/>
      </w:pPr>
      <w:r>
        <w:t>CB</w:t>
      </w:r>
      <w:r w:rsidRPr="00A0143A">
        <w:rPr>
          <w:vertAlign w:val="subscript"/>
        </w:rPr>
        <w:t>1</w:t>
      </w:r>
      <w:r w:rsidRPr="00C06812">
        <w:t>=</w:t>
      </w:r>
      <w:r w:rsidRPr="00C06812">
        <w:rPr>
          <w:lang w:val="en-GB"/>
        </w:rPr>
        <w:sym w:font="Symbol" w:char="F073"/>
      </w:r>
      <w:proofErr w:type="spellStart"/>
      <w:r>
        <w:rPr>
          <w:vertAlign w:val="subscript"/>
          <w:lang w:val="en-GB"/>
        </w:rPr>
        <w:t>ManagedBy</w:t>
      </w:r>
      <w:proofErr w:type="spellEnd"/>
      <w:r w:rsidRPr="00C06812">
        <w:rPr>
          <w:vertAlign w:val="subscript"/>
          <w:lang w:val="en-GB"/>
        </w:rPr>
        <w:t xml:space="preserve"> = '</w:t>
      </w:r>
      <w:r>
        <w:rPr>
          <w:b/>
          <w:bCs/>
          <w:vertAlign w:val="subscript"/>
          <w:lang w:val="en-GB"/>
        </w:rPr>
        <w:t>S29006</w:t>
      </w:r>
      <w:r w:rsidRPr="00C06812">
        <w:rPr>
          <w:vertAlign w:val="subscript"/>
          <w:lang w:val="en-GB"/>
        </w:rPr>
        <w:t>'</w:t>
      </w:r>
    </w:p>
    <w:p w:rsidR="00E121F8" w:rsidRDefault="00E121F8" w:rsidP="008A4B60">
      <w:pPr>
        <w:ind w:firstLineChars="0" w:firstLine="0"/>
        <w:jc w:val="center"/>
      </w:pPr>
      <w:r w:rsidRPr="00E121F8">
        <w:rPr>
          <w:noProof/>
        </w:rPr>
        <w:drawing>
          <wp:inline distT="0" distB="0" distL="0" distR="0" wp14:anchorId="3E9889C0" wp14:editId="218B1D9B">
            <wp:extent cx="5106113" cy="1105054"/>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06113" cy="1105054"/>
                    </a:xfrm>
                    <a:prstGeom prst="rect">
                      <a:avLst/>
                    </a:prstGeom>
                  </pic:spPr>
                </pic:pic>
              </a:graphicData>
            </a:graphic>
          </wp:inline>
        </w:drawing>
      </w:r>
    </w:p>
    <w:p w:rsidR="00E121F8" w:rsidRDefault="00E121F8" w:rsidP="00E121F8">
      <w:pPr>
        <w:ind w:firstLineChars="0" w:firstLine="0"/>
        <w:jc w:val="center"/>
      </w:pPr>
      <w:r>
        <w:t>CB</w:t>
      </w:r>
      <w:r w:rsidRPr="00A0143A">
        <w:rPr>
          <w:vertAlign w:val="subscript"/>
        </w:rPr>
        <w:t>2</w:t>
      </w:r>
      <w:r w:rsidRPr="00C06812">
        <w:t>=</w:t>
      </w:r>
      <w:r w:rsidRPr="00C06812">
        <w:rPr>
          <w:lang w:val="en-GB"/>
        </w:rPr>
        <w:sym w:font="Symbol" w:char="F073"/>
      </w:r>
      <w:proofErr w:type="spellStart"/>
      <w:r>
        <w:rPr>
          <w:vertAlign w:val="subscript"/>
          <w:lang w:val="en-GB"/>
        </w:rPr>
        <w:t>ManagedBy</w:t>
      </w:r>
      <w:proofErr w:type="spellEnd"/>
      <w:r w:rsidRPr="00C06812">
        <w:rPr>
          <w:vertAlign w:val="subscript"/>
          <w:lang w:val="en-GB"/>
        </w:rPr>
        <w:t xml:space="preserve"> = '</w:t>
      </w:r>
      <w:r>
        <w:rPr>
          <w:b/>
          <w:bCs/>
          <w:vertAlign w:val="subscript"/>
          <w:lang w:val="en-GB"/>
        </w:rPr>
        <w:t>S29007</w:t>
      </w:r>
      <w:r w:rsidRPr="00C06812">
        <w:rPr>
          <w:vertAlign w:val="subscript"/>
          <w:lang w:val="en-GB"/>
        </w:rPr>
        <w:t>'</w:t>
      </w:r>
    </w:p>
    <w:p w:rsidR="00E121F8" w:rsidRDefault="00E121F8" w:rsidP="008A4B60">
      <w:pPr>
        <w:ind w:firstLineChars="0" w:firstLine="0"/>
        <w:jc w:val="center"/>
      </w:pPr>
      <w:r w:rsidRPr="00E121F8">
        <w:rPr>
          <w:noProof/>
        </w:rPr>
        <w:drawing>
          <wp:inline distT="0" distB="0" distL="0" distR="0" wp14:anchorId="23D1115D" wp14:editId="121EEFB1">
            <wp:extent cx="4849978" cy="597943"/>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83856" cy="639106"/>
                    </a:xfrm>
                    <a:prstGeom prst="rect">
                      <a:avLst/>
                    </a:prstGeom>
                  </pic:spPr>
                </pic:pic>
              </a:graphicData>
            </a:graphic>
          </wp:inline>
        </w:drawing>
      </w:r>
    </w:p>
    <w:p w:rsidR="00E121F8" w:rsidRDefault="00E121F8" w:rsidP="00E121F8">
      <w:pPr>
        <w:ind w:firstLineChars="0" w:firstLine="0"/>
        <w:jc w:val="center"/>
      </w:pPr>
      <w:r>
        <w:t>CB</w:t>
      </w:r>
      <w:r w:rsidRPr="00A0143A">
        <w:rPr>
          <w:vertAlign w:val="subscript"/>
        </w:rPr>
        <w:t>3</w:t>
      </w:r>
      <w:r w:rsidRPr="00C06812">
        <w:t>=</w:t>
      </w:r>
      <w:r w:rsidRPr="00C06812">
        <w:rPr>
          <w:lang w:val="en-GB"/>
        </w:rPr>
        <w:sym w:font="Symbol" w:char="F073"/>
      </w:r>
      <w:proofErr w:type="spellStart"/>
      <w:r>
        <w:rPr>
          <w:vertAlign w:val="subscript"/>
          <w:lang w:val="en-GB"/>
        </w:rPr>
        <w:t>ManagedBy</w:t>
      </w:r>
      <w:proofErr w:type="spellEnd"/>
      <w:r w:rsidRPr="00C06812">
        <w:rPr>
          <w:vertAlign w:val="subscript"/>
          <w:lang w:val="en-GB"/>
        </w:rPr>
        <w:t xml:space="preserve"> = '</w:t>
      </w:r>
      <w:r>
        <w:rPr>
          <w:b/>
          <w:bCs/>
          <w:vertAlign w:val="subscript"/>
          <w:lang w:val="en-GB"/>
        </w:rPr>
        <w:t>S29004</w:t>
      </w:r>
      <w:r w:rsidRPr="00C06812">
        <w:rPr>
          <w:vertAlign w:val="subscript"/>
          <w:lang w:val="en-GB"/>
        </w:rPr>
        <w:t>'</w:t>
      </w:r>
    </w:p>
    <w:p w:rsidR="00E121F8" w:rsidRDefault="00E121F8" w:rsidP="00E121F8">
      <w:pPr>
        <w:ind w:firstLineChars="0" w:firstLine="0"/>
        <w:jc w:val="center"/>
      </w:pPr>
    </w:p>
    <w:p w:rsidR="00E121F8" w:rsidRPr="007D2654" w:rsidRDefault="00E121F8" w:rsidP="00E121F8">
      <w:pPr>
        <w:ind w:firstLine="480"/>
      </w:pPr>
      <w:r>
        <w:t xml:space="preserve">Reconstruction: The </w:t>
      </w:r>
      <w:proofErr w:type="spellStart"/>
      <w:r>
        <w:t>CustomerBike</w:t>
      </w:r>
      <w:proofErr w:type="spellEnd"/>
      <w:r>
        <w:t xml:space="preserve"> table = CB</w:t>
      </w:r>
      <w:r w:rsidRPr="00A0143A">
        <w:rPr>
          <w:vertAlign w:val="subscript"/>
        </w:rPr>
        <w:t>1</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CB</w:t>
      </w:r>
      <w:r w:rsidRPr="00A0143A">
        <w:rPr>
          <w:rFonts w:ascii="Cambria Math" w:hAnsi="Cambria Math" w:cs="Cambria Math"/>
          <w:vertAlign w:val="subscript"/>
          <w:lang w:val="en-GB"/>
        </w:rPr>
        <w:t>2</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CB</w:t>
      </w:r>
      <w:r w:rsidRPr="00A0143A">
        <w:rPr>
          <w:rFonts w:ascii="Cambria Math" w:hAnsi="Cambria Math" w:cs="Cambria Math"/>
          <w:vertAlign w:val="subscript"/>
          <w:lang w:val="en-GB"/>
        </w:rPr>
        <w:t>3</w:t>
      </w:r>
      <w:r>
        <w:rPr>
          <w:rFonts w:ascii="Cambria Math" w:hAnsi="Cambria Math" w:cs="Cambria Math"/>
          <w:lang w:val="en-GB"/>
        </w:rPr>
        <w:t xml:space="preserve"> </w:t>
      </w:r>
    </w:p>
    <w:p w:rsidR="00E121F8" w:rsidRPr="00E121F8" w:rsidRDefault="00E121F8" w:rsidP="00E121F8">
      <w:pPr>
        <w:ind w:firstLine="480"/>
      </w:pPr>
    </w:p>
    <w:p w:rsidR="004C7B64" w:rsidRDefault="00B27042" w:rsidP="00342DAF">
      <w:pPr>
        <w:pStyle w:val="2"/>
      </w:pPr>
      <w:bookmarkStart w:id="12" w:name="_Toc93008579"/>
      <w:r>
        <w:t>6</w:t>
      </w:r>
      <w:r w:rsidR="004C7B64">
        <w:t>.5 Booking table</w:t>
      </w:r>
      <w:bookmarkEnd w:id="12"/>
    </w:p>
    <w:p w:rsidR="00FA12FC" w:rsidRDefault="002A7599" w:rsidP="002A7599">
      <w:pPr>
        <w:ind w:firstLine="480"/>
      </w:pPr>
      <w:r>
        <w:t xml:space="preserve">The horizontal fragmentation is also applied to the booking table, by different types of orders that have been booked. It can enhance the efficiency of queries and communications, by aligning to the </w:t>
      </w:r>
      <w:r w:rsidRPr="002A7599">
        <w:rPr>
          <w:rFonts w:hint="eastAsia"/>
        </w:rPr>
        <w:t>scheme</w:t>
      </w:r>
      <w:r w:rsidRPr="002A7599">
        <w:t xml:space="preserve"> </w:t>
      </w:r>
      <w:r w:rsidRPr="002A7599">
        <w:rPr>
          <w:rFonts w:hint="eastAsia"/>
        </w:rPr>
        <w:t>design</w:t>
      </w:r>
      <w:r w:rsidRPr="002A7599">
        <w:t xml:space="preserve"> </w:t>
      </w:r>
      <w:r w:rsidRPr="002A7599">
        <w:rPr>
          <w:rFonts w:hint="eastAsia"/>
        </w:rPr>
        <w:t>of</w:t>
      </w:r>
      <w:r w:rsidRPr="002A7599">
        <w:t xml:space="preserve"> Eco Bike Hubs SQL database</w:t>
      </w:r>
      <w:r>
        <w:rPr>
          <w:rFonts w:hint="eastAsia"/>
        </w:rPr>
        <w:t xml:space="preserve"> w</w:t>
      </w:r>
      <w:r>
        <w:t>here the tables of four services are separately created to store details of those orders.</w:t>
      </w:r>
    </w:p>
    <w:p w:rsidR="002A7599" w:rsidRDefault="00E121F8" w:rsidP="00E121F8">
      <w:pPr>
        <w:ind w:firstLineChars="0" w:firstLine="0"/>
        <w:jc w:val="center"/>
      </w:pPr>
      <w:r w:rsidRPr="00E121F8">
        <w:rPr>
          <w:noProof/>
        </w:rPr>
        <w:drawing>
          <wp:inline distT="0" distB="0" distL="0" distR="0" wp14:anchorId="7866C712" wp14:editId="0F73D959">
            <wp:extent cx="5274310" cy="657225"/>
            <wp:effectExtent l="0" t="0" r="2540" b="952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657225"/>
                    </a:xfrm>
                    <a:prstGeom prst="rect">
                      <a:avLst/>
                    </a:prstGeom>
                  </pic:spPr>
                </pic:pic>
              </a:graphicData>
            </a:graphic>
          </wp:inline>
        </w:drawing>
      </w:r>
    </w:p>
    <w:p w:rsidR="00E121F8" w:rsidRDefault="00E121F8" w:rsidP="00E121F8">
      <w:pPr>
        <w:ind w:firstLineChars="0" w:firstLine="0"/>
        <w:jc w:val="center"/>
      </w:pPr>
      <w:r>
        <w:t>B</w:t>
      </w:r>
      <w:r w:rsidRPr="00A0143A">
        <w:rPr>
          <w:vertAlign w:val="subscript"/>
        </w:rPr>
        <w:t>1</w:t>
      </w:r>
      <w:r w:rsidRPr="00C06812">
        <w:t>=</w:t>
      </w:r>
      <w:r w:rsidRPr="00C06812">
        <w:rPr>
          <w:lang w:val="en-GB"/>
        </w:rPr>
        <w:sym w:font="Symbol" w:char="F073"/>
      </w:r>
      <w:proofErr w:type="spellStart"/>
      <w:r>
        <w:rPr>
          <w:vertAlign w:val="subscript"/>
          <w:lang w:val="en-GB"/>
        </w:rPr>
        <w:t>BookingType</w:t>
      </w:r>
      <w:proofErr w:type="spellEnd"/>
      <w:r w:rsidRPr="00C06812">
        <w:rPr>
          <w:vertAlign w:val="subscript"/>
          <w:lang w:val="en-GB"/>
        </w:rPr>
        <w:t xml:space="preserve"> = '</w:t>
      </w:r>
      <w:r>
        <w:rPr>
          <w:b/>
          <w:bCs/>
          <w:vertAlign w:val="subscript"/>
          <w:lang w:val="en-GB"/>
        </w:rPr>
        <w:t>Trade</w:t>
      </w:r>
      <w:r w:rsidRPr="00C06812">
        <w:rPr>
          <w:vertAlign w:val="subscript"/>
          <w:lang w:val="en-GB"/>
        </w:rPr>
        <w:t>'</w:t>
      </w:r>
    </w:p>
    <w:p w:rsidR="00E121F8" w:rsidRDefault="00E121F8" w:rsidP="00E121F8">
      <w:pPr>
        <w:ind w:firstLineChars="0" w:firstLine="0"/>
        <w:jc w:val="center"/>
      </w:pPr>
      <w:r w:rsidRPr="00E121F8">
        <w:rPr>
          <w:noProof/>
        </w:rPr>
        <w:drawing>
          <wp:inline distT="0" distB="0" distL="0" distR="0" wp14:anchorId="42D85360" wp14:editId="45C763D5">
            <wp:extent cx="5274310" cy="708025"/>
            <wp:effectExtent l="0" t="0" r="254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708025"/>
                    </a:xfrm>
                    <a:prstGeom prst="rect">
                      <a:avLst/>
                    </a:prstGeom>
                  </pic:spPr>
                </pic:pic>
              </a:graphicData>
            </a:graphic>
          </wp:inline>
        </w:drawing>
      </w:r>
    </w:p>
    <w:p w:rsidR="00E121F8" w:rsidRDefault="00E121F8" w:rsidP="00E121F8">
      <w:pPr>
        <w:ind w:firstLineChars="0" w:firstLine="0"/>
        <w:jc w:val="center"/>
      </w:pPr>
      <w:r>
        <w:t>B</w:t>
      </w:r>
      <w:r w:rsidRPr="00A0143A">
        <w:rPr>
          <w:vertAlign w:val="subscript"/>
        </w:rPr>
        <w:t>2</w:t>
      </w:r>
      <w:r w:rsidRPr="00C06812">
        <w:t>=</w:t>
      </w:r>
      <w:r w:rsidRPr="00C06812">
        <w:rPr>
          <w:lang w:val="en-GB"/>
        </w:rPr>
        <w:sym w:font="Symbol" w:char="F073"/>
      </w:r>
      <w:proofErr w:type="spellStart"/>
      <w:r>
        <w:rPr>
          <w:vertAlign w:val="subscript"/>
          <w:lang w:val="en-GB"/>
        </w:rPr>
        <w:t>BookingType</w:t>
      </w:r>
      <w:proofErr w:type="spellEnd"/>
      <w:r w:rsidRPr="00C06812">
        <w:rPr>
          <w:vertAlign w:val="subscript"/>
          <w:lang w:val="en-GB"/>
        </w:rPr>
        <w:t xml:space="preserve"> = '</w:t>
      </w:r>
      <w:r>
        <w:rPr>
          <w:b/>
          <w:bCs/>
          <w:vertAlign w:val="subscript"/>
          <w:lang w:val="en-GB"/>
        </w:rPr>
        <w:t>Sale</w:t>
      </w:r>
      <w:r w:rsidRPr="00C06812">
        <w:rPr>
          <w:vertAlign w:val="subscript"/>
          <w:lang w:val="en-GB"/>
        </w:rPr>
        <w:t>'</w:t>
      </w:r>
    </w:p>
    <w:p w:rsidR="00E121F8" w:rsidRDefault="00E121F8" w:rsidP="00E121F8">
      <w:pPr>
        <w:ind w:firstLineChars="0" w:firstLine="0"/>
        <w:jc w:val="center"/>
      </w:pPr>
      <w:r w:rsidRPr="00E121F8">
        <w:rPr>
          <w:noProof/>
        </w:rPr>
        <w:lastRenderedPageBreak/>
        <w:drawing>
          <wp:inline distT="0" distB="0" distL="0" distR="0" wp14:anchorId="21AB411A" wp14:editId="385FCC24">
            <wp:extent cx="5274310" cy="693420"/>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693420"/>
                    </a:xfrm>
                    <a:prstGeom prst="rect">
                      <a:avLst/>
                    </a:prstGeom>
                  </pic:spPr>
                </pic:pic>
              </a:graphicData>
            </a:graphic>
          </wp:inline>
        </w:drawing>
      </w:r>
    </w:p>
    <w:p w:rsidR="00E121F8" w:rsidRDefault="00E121F8" w:rsidP="00E121F8">
      <w:pPr>
        <w:ind w:firstLineChars="0" w:firstLine="0"/>
        <w:jc w:val="center"/>
      </w:pPr>
      <w:r>
        <w:t>B</w:t>
      </w:r>
      <w:r w:rsidRPr="00A0143A">
        <w:rPr>
          <w:vertAlign w:val="subscript"/>
        </w:rPr>
        <w:t>3</w:t>
      </w:r>
      <w:r w:rsidRPr="00C06812">
        <w:t>=</w:t>
      </w:r>
      <w:r w:rsidRPr="00C06812">
        <w:rPr>
          <w:lang w:val="en-GB"/>
        </w:rPr>
        <w:sym w:font="Symbol" w:char="F073"/>
      </w:r>
      <w:proofErr w:type="spellStart"/>
      <w:r>
        <w:rPr>
          <w:vertAlign w:val="subscript"/>
          <w:lang w:val="en-GB"/>
        </w:rPr>
        <w:t>BookingType</w:t>
      </w:r>
      <w:proofErr w:type="spellEnd"/>
      <w:r w:rsidRPr="00C06812">
        <w:rPr>
          <w:vertAlign w:val="subscript"/>
          <w:lang w:val="en-GB"/>
        </w:rPr>
        <w:t xml:space="preserve"> = '</w:t>
      </w:r>
      <w:r>
        <w:rPr>
          <w:b/>
          <w:bCs/>
          <w:vertAlign w:val="subscript"/>
          <w:lang w:val="en-GB"/>
        </w:rPr>
        <w:t>Repair</w:t>
      </w:r>
      <w:r w:rsidRPr="00C06812">
        <w:rPr>
          <w:vertAlign w:val="subscript"/>
          <w:lang w:val="en-GB"/>
        </w:rPr>
        <w:t>'</w:t>
      </w:r>
    </w:p>
    <w:p w:rsidR="00E121F8" w:rsidRDefault="00E121F8" w:rsidP="00E121F8">
      <w:pPr>
        <w:ind w:firstLineChars="0" w:firstLine="0"/>
        <w:jc w:val="center"/>
      </w:pPr>
      <w:r w:rsidRPr="00E121F8">
        <w:rPr>
          <w:noProof/>
        </w:rPr>
        <w:drawing>
          <wp:inline distT="0" distB="0" distL="0" distR="0" wp14:anchorId="2414B351" wp14:editId="327A8D39">
            <wp:extent cx="5274310" cy="711200"/>
            <wp:effectExtent l="0" t="0" r="254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711200"/>
                    </a:xfrm>
                    <a:prstGeom prst="rect">
                      <a:avLst/>
                    </a:prstGeom>
                  </pic:spPr>
                </pic:pic>
              </a:graphicData>
            </a:graphic>
          </wp:inline>
        </w:drawing>
      </w:r>
    </w:p>
    <w:p w:rsidR="00E121F8" w:rsidRDefault="00E121F8" w:rsidP="00E121F8">
      <w:pPr>
        <w:ind w:firstLineChars="0" w:firstLine="0"/>
        <w:jc w:val="center"/>
      </w:pPr>
      <w:r>
        <w:t>B</w:t>
      </w:r>
      <w:r w:rsidRPr="00A0143A">
        <w:rPr>
          <w:vertAlign w:val="subscript"/>
        </w:rPr>
        <w:t>4</w:t>
      </w:r>
      <w:r w:rsidRPr="00C06812">
        <w:t>=</w:t>
      </w:r>
      <w:r w:rsidRPr="00C06812">
        <w:rPr>
          <w:lang w:val="en-GB"/>
        </w:rPr>
        <w:sym w:font="Symbol" w:char="F073"/>
      </w:r>
      <w:proofErr w:type="spellStart"/>
      <w:r>
        <w:rPr>
          <w:vertAlign w:val="subscript"/>
          <w:lang w:val="en-GB"/>
        </w:rPr>
        <w:t>BookingType</w:t>
      </w:r>
      <w:proofErr w:type="spellEnd"/>
      <w:r w:rsidRPr="00C06812">
        <w:rPr>
          <w:vertAlign w:val="subscript"/>
          <w:lang w:val="en-GB"/>
        </w:rPr>
        <w:t xml:space="preserve"> = '</w:t>
      </w:r>
      <w:r>
        <w:rPr>
          <w:b/>
          <w:bCs/>
          <w:vertAlign w:val="subscript"/>
          <w:lang w:val="en-GB"/>
        </w:rPr>
        <w:t>Bike</w:t>
      </w:r>
      <w:r w:rsidRPr="00E121F8">
        <w:rPr>
          <w:b/>
          <w:bCs/>
          <w:vertAlign w:val="subscript"/>
          <w:lang w:val="en-GB"/>
        </w:rPr>
        <w:t xml:space="preserve"> </w:t>
      </w:r>
      <w:r w:rsidRPr="00E121F8">
        <w:rPr>
          <w:b/>
          <w:vertAlign w:val="subscript"/>
          <w:lang w:val="en-GB"/>
        </w:rPr>
        <w:t>Hire</w:t>
      </w:r>
      <w:r w:rsidRPr="00C06812">
        <w:rPr>
          <w:vertAlign w:val="subscript"/>
          <w:lang w:val="en-GB"/>
        </w:rPr>
        <w:t>'</w:t>
      </w:r>
    </w:p>
    <w:p w:rsidR="00E121F8" w:rsidRDefault="00E121F8" w:rsidP="00E121F8">
      <w:pPr>
        <w:ind w:firstLineChars="0" w:firstLine="0"/>
        <w:jc w:val="center"/>
      </w:pPr>
    </w:p>
    <w:p w:rsidR="00A0143A" w:rsidRDefault="00A0143A" w:rsidP="00A0143A">
      <w:pPr>
        <w:ind w:firstLine="480"/>
      </w:pPr>
      <w:r>
        <w:t xml:space="preserve">Reconstruction: The </w:t>
      </w:r>
      <w:r w:rsidR="008775C1">
        <w:t xml:space="preserve">Booking </w:t>
      </w:r>
      <w:r>
        <w:t>table = B</w:t>
      </w:r>
      <w:r w:rsidRPr="00A0143A">
        <w:rPr>
          <w:vertAlign w:val="subscript"/>
        </w:rPr>
        <w:t>1</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B</w:t>
      </w:r>
      <w:r w:rsidRPr="00A0143A">
        <w:rPr>
          <w:rFonts w:ascii="Cambria Math" w:hAnsi="Cambria Math" w:cs="Cambria Math"/>
          <w:vertAlign w:val="subscript"/>
          <w:lang w:val="en-GB"/>
        </w:rPr>
        <w:t>2</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B</w:t>
      </w:r>
      <w:r w:rsidRPr="00A0143A">
        <w:rPr>
          <w:rFonts w:ascii="Cambria Math" w:hAnsi="Cambria Math" w:cs="Cambria Math"/>
          <w:vertAlign w:val="subscript"/>
          <w:lang w:val="en-GB"/>
        </w:rPr>
        <w:t>3</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B</w:t>
      </w:r>
      <w:r w:rsidRPr="00A0143A">
        <w:rPr>
          <w:rFonts w:ascii="Cambria Math" w:hAnsi="Cambria Math" w:cs="Cambria Math"/>
          <w:vertAlign w:val="subscript"/>
          <w:lang w:val="en-GB"/>
        </w:rPr>
        <w:t>4</w:t>
      </w:r>
    </w:p>
    <w:p w:rsidR="00A0143A" w:rsidRPr="00A0143A" w:rsidRDefault="00A0143A" w:rsidP="00A0143A">
      <w:pPr>
        <w:ind w:firstLine="480"/>
      </w:pPr>
    </w:p>
    <w:p w:rsidR="004C7B64" w:rsidRDefault="00B27042" w:rsidP="00342DAF">
      <w:pPr>
        <w:pStyle w:val="2"/>
      </w:pPr>
      <w:bookmarkStart w:id="13" w:name="_Toc93008580"/>
      <w:r>
        <w:t>6</w:t>
      </w:r>
      <w:r w:rsidR="004C7B64">
        <w:t xml:space="preserve">.6 </w:t>
      </w:r>
      <w:proofErr w:type="spellStart"/>
      <w:r w:rsidR="004C7B64">
        <w:t>BikeForHire</w:t>
      </w:r>
      <w:proofErr w:type="spellEnd"/>
      <w:r w:rsidR="004C7B64">
        <w:t xml:space="preserve"> table</w:t>
      </w:r>
      <w:bookmarkEnd w:id="13"/>
    </w:p>
    <w:p w:rsidR="005A498E" w:rsidRDefault="008A4B60" w:rsidP="005A498E">
      <w:pPr>
        <w:ind w:firstLine="480"/>
      </w:pPr>
      <w:r>
        <w:t xml:space="preserve">In the </w:t>
      </w:r>
      <w:proofErr w:type="spellStart"/>
      <w:r>
        <w:t>BikeForHire</w:t>
      </w:r>
      <w:proofErr w:type="spellEnd"/>
      <w:r>
        <w:t xml:space="preserve"> table stores the order history of hired bikes. To achieve a </w:t>
      </w:r>
      <w:r w:rsidRPr="006C171B">
        <w:t>receipt application</w:t>
      </w:r>
      <w:r>
        <w:t>, the vertical fragmentation is applied to the table</w:t>
      </w:r>
      <w:r w:rsidR="00454CA3">
        <w:t>.</w:t>
      </w:r>
      <w:r w:rsidR="007A6664">
        <w:t xml:space="preserve"> As is </w:t>
      </w:r>
      <w:proofErr w:type="gramStart"/>
      <w:r w:rsidR="007A6664">
        <w:t>demonstrated</w:t>
      </w:r>
      <w:proofErr w:type="gramEnd"/>
      <w:r w:rsidR="007A6664">
        <w:t xml:space="preserve"> in the following:</w:t>
      </w:r>
    </w:p>
    <w:p w:rsidR="005A498E" w:rsidRDefault="005A498E" w:rsidP="005A498E">
      <w:pPr>
        <w:ind w:firstLine="480"/>
      </w:pPr>
      <w:r>
        <w:t xml:space="preserve">The receipt includes information about </w:t>
      </w:r>
      <w:r w:rsidR="001C0054">
        <w:t xml:space="preserve">the order number, the customer ID and other relevant information </w:t>
      </w:r>
    </w:p>
    <w:p w:rsidR="00176592" w:rsidRDefault="00176592" w:rsidP="00176592">
      <w:pPr>
        <w:ind w:firstLineChars="0" w:firstLine="0"/>
        <w:jc w:val="center"/>
      </w:pPr>
      <w:r w:rsidRPr="00176592">
        <w:rPr>
          <w:noProof/>
        </w:rPr>
        <w:drawing>
          <wp:inline distT="0" distB="0" distL="0" distR="0" wp14:anchorId="64A320BD" wp14:editId="6A7FCF56">
            <wp:extent cx="4798771" cy="713518"/>
            <wp:effectExtent l="0" t="0" r="1905"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923749" cy="732101"/>
                    </a:xfrm>
                    <a:prstGeom prst="rect">
                      <a:avLst/>
                    </a:prstGeom>
                  </pic:spPr>
                </pic:pic>
              </a:graphicData>
            </a:graphic>
          </wp:inline>
        </w:drawing>
      </w:r>
    </w:p>
    <w:p w:rsidR="00176592" w:rsidRDefault="00176592" w:rsidP="00176592">
      <w:pPr>
        <w:ind w:firstLineChars="0" w:firstLine="0"/>
        <w:jc w:val="center"/>
      </w:pPr>
      <w:r>
        <w:t xml:space="preserve">The receipt </w:t>
      </w:r>
      <w:proofErr w:type="gramStart"/>
      <w:r>
        <w:t>fragmentation(</w:t>
      </w:r>
      <w:proofErr w:type="gramEnd"/>
      <w:r>
        <w:rPr>
          <w:lang w:val="en-GB"/>
        </w:rPr>
        <w:t>BFH</w:t>
      </w:r>
      <w:r w:rsidRPr="00176592">
        <w:rPr>
          <w:vertAlign w:val="subscript"/>
          <w:lang w:val="en-GB"/>
        </w:rPr>
        <w:t>1</w:t>
      </w:r>
      <w:r w:rsidRPr="00176592">
        <w:rPr>
          <w:lang w:val="en-GB"/>
        </w:rPr>
        <w:t xml:space="preserve">: </w:t>
      </w:r>
      <w:r w:rsidRPr="00176592">
        <w:rPr>
          <w:lang w:val="en-GB"/>
        </w:rPr>
        <w:sym w:font="Symbol" w:char="F050"/>
      </w:r>
      <w:proofErr w:type="spellStart"/>
      <w:r>
        <w:rPr>
          <w:vertAlign w:val="subscript"/>
          <w:lang w:val="en-GB"/>
        </w:rPr>
        <w:t>OrderNo</w:t>
      </w:r>
      <w:proofErr w:type="spellEnd"/>
      <w:r w:rsidRPr="00176592">
        <w:rPr>
          <w:vertAlign w:val="subscript"/>
          <w:lang w:val="en-GB"/>
        </w:rPr>
        <w:t xml:space="preserve">, </w:t>
      </w:r>
      <w:proofErr w:type="spellStart"/>
      <w:r>
        <w:rPr>
          <w:vertAlign w:val="subscript"/>
          <w:lang w:val="en-GB"/>
        </w:rPr>
        <w:t>CustomerID</w:t>
      </w:r>
      <w:proofErr w:type="spellEnd"/>
      <w:r w:rsidRPr="00176592">
        <w:rPr>
          <w:vertAlign w:val="subscript"/>
          <w:lang w:val="en-GB"/>
        </w:rPr>
        <w:t xml:space="preserve">, </w:t>
      </w:r>
      <w:proofErr w:type="spellStart"/>
      <w:r>
        <w:rPr>
          <w:vertAlign w:val="subscript"/>
          <w:lang w:val="en-GB"/>
        </w:rPr>
        <w:t>StartDateandTime</w:t>
      </w:r>
      <w:proofErr w:type="spellEnd"/>
      <w:r w:rsidRPr="00176592">
        <w:rPr>
          <w:vertAlign w:val="subscript"/>
          <w:lang w:val="en-GB"/>
        </w:rPr>
        <w:t xml:space="preserve">, </w:t>
      </w:r>
      <w:proofErr w:type="spellStart"/>
      <w:r>
        <w:rPr>
          <w:vertAlign w:val="subscript"/>
          <w:lang w:val="en-GB"/>
        </w:rPr>
        <w:t>Enddateandtime,Rentalprice,Dicount,DaysforHire</w:t>
      </w:r>
      <w:proofErr w:type="spellEnd"/>
      <w:r>
        <w:t>)</w:t>
      </w:r>
    </w:p>
    <w:p w:rsidR="002A7599" w:rsidRDefault="00176592" w:rsidP="00176592">
      <w:pPr>
        <w:ind w:firstLineChars="83" w:firstLine="199"/>
        <w:jc w:val="center"/>
      </w:pPr>
      <w:r w:rsidRPr="00176592">
        <w:rPr>
          <w:noProof/>
        </w:rPr>
        <w:drawing>
          <wp:inline distT="0" distB="0" distL="0" distR="0" wp14:anchorId="46484F2E" wp14:editId="6383A9E8">
            <wp:extent cx="1924319" cy="1105054"/>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924319" cy="1105054"/>
                    </a:xfrm>
                    <a:prstGeom prst="rect">
                      <a:avLst/>
                    </a:prstGeom>
                  </pic:spPr>
                </pic:pic>
              </a:graphicData>
            </a:graphic>
          </wp:inline>
        </w:drawing>
      </w:r>
    </w:p>
    <w:p w:rsidR="00176592" w:rsidRDefault="00176592" w:rsidP="00176592">
      <w:pPr>
        <w:ind w:firstLineChars="83" w:firstLine="199"/>
        <w:jc w:val="center"/>
      </w:pPr>
      <w:r>
        <w:t xml:space="preserve">Rental bike </w:t>
      </w:r>
      <w:proofErr w:type="gramStart"/>
      <w:r>
        <w:t>fragmentation(</w:t>
      </w:r>
      <w:proofErr w:type="gramEnd"/>
      <w:r>
        <w:rPr>
          <w:lang w:val="en-GB"/>
        </w:rPr>
        <w:t>BFH</w:t>
      </w:r>
      <w:r>
        <w:rPr>
          <w:vertAlign w:val="subscript"/>
          <w:lang w:val="en-GB"/>
        </w:rPr>
        <w:t>2</w:t>
      </w:r>
      <w:r w:rsidRPr="00176592">
        <w:rPr>
          <w:lang w:val="en-GB"/>
        </w:rPr>
        <w:t xml:space="preserve">: </w:t>
      </w:r>
      <w:r w:rsidRPr="00176592">
        <w:rPr>
          <w:lang w:val="en-GB"/>
        </w:rPr>
        <w:sym w:font="Symbol" w:char="F050"/>
      </w:r>
      <w:proofErr w:type="spellStart"/>
      <w:r>
        <w:rPr>
          <w:vertAlign w:val="subscript"/>
          <w:lang w:val="en-GB"/>
        </w:rPr>
        <w:t>OrderNo</w:t>
      </w:r>
      <w:r w:rsidRPr="00176592">
        <w:rPr>
          <w:vertAlign w:val="subscript"/>
          <w:lang w:val="en-GB"/>
        </w:rPr>
        <w:t>,</w:t>
      </w:r>
      <w:r>
        <w:rPr>
          <w:vertAlign w:val="subscript"/>
          <w:lang w:val="en-GB"/>
        </w:rPr>
        <w:t>RentalBikeNo</w:t>
      </w:r>
      <w:proofErr w:type="spellEnd"/>
      <w:r>
        <w:t>)</w:t>
      </w:r>
    </w:p>
    <w:p w:rsidR="00176592" w:rsidRDefault="00A0143A" w:rsidP="00A0143A">
      <w:pPr>
        <w:ind w:firstLine="480"/>
        <w:rPr>
          <w:rFonts w:ascii="Cambria Math" w:hAnsi="Cambria Math" w:cs="Cambria Math"/>
          <w:lang w:val="en-GB"/>
        </w:rPr>
      </w:pPr>
      <w:r>
        <w:t xml:space="preserve">Reconstruction: The </w:t>
      </w:r>
      <w:proofErr w:type="spellStart"/>
      <w:r w:rsidR="008775C1">
        <w:t>BikeForHire</w:t>
      </w:r>
      <w:proofErr w:type="spellEnd"/>
      <w:r w:rsidR="008775C1">
        <w:t xml:space="preserve"> </w:t>
      </w:r>
      <w:r>
        <w:t>table = BFH1</w:t>
      </w:r>
      <w:r w:rsidRPr="00A0143A">
        <w:rPr>
          <w:rFonts w:ascii="Cambria Math" w:hAnsi="Cambria Math" w:cs="Cambria Math"/>
          <w:color w:val="404040" w:themeColor="text1" w:themeTint="BF"/>
          <w:kern w:val="24"/>
          <w:sz w:val="44"/>
          <w:szCs w:val="44"/>
          <w:lang w:val="en-GB"/>
        </w:rPr>
        <w:t xml:space="preserve"> </w:t>
      </w:r>
      <w:r w:rsidRPr="00A0143A">
        <w:rPr>
          <w:rFonts w:ascii="Cambria Math" w:hAnsi="Cambria Math" w:cs="Cambria Math"/>
          <w:lang w:val="en-GB"/>
        </w:rPr>
        <w:t>⋈</w:t>
      </w:r>
      <w:r>
        <w:rPr>
          <w:rFonts w:ascii="Cambria Math" w:hAnsi="Cambria Math" w:cs="Cambria Math"/>
          <w:lang w:val="en-GB"/>
        </w:rPr>
        <w:t xml:space="preserve"> BFH2</w:t>
      </w:r>
    </w:p>
    <w:p w:rsidR="00A06E2C" w:rsidRPr="00A0143A" w:rsidRDefault="00A06E2C" w:rsidP="00A0143A">
      <w:pPr>
        <w:ind w:firstLine="480"/>
      </w:pPr>
    </w:p>
    <w:p w:rsidR="004C7B64" w:rsidRDefault="00B27042" w:rsidP="00342DAF">
      <w:pPr>
        <w:pStyle w:val="2"/>
      </w:pPr>
      <w:bookmarkStart w:id="14" w:name="_Toc93008581"/>
      <w:r>
        <w:t>6</w:t>
      </w:r>
      <w:r w:rsidR="004C7B64">
        <w:t xml:space="preserve">.7 </w:t>
      </w:r>
      <w:proofErr w:type="spellStart"/>
      <w:r w:rsidR="004C7B64">
        <w:t>BikeStockForHire</w:t>
      </w:r>
      <w:proofErr w:type="spellEnd"/>
      <w:r w:rsidR="004C7B64">
        <w:t xml:space="preserve"> table</w:t>
      </w:r>
      <w:bookmarkEnd w:id="14"/>
    </w:p>
    <w:p w:rsidR="00FD1EDE" w:rsidRDefault="00454CA3" w:rsidP="001A150E">
      <w:pPr>
        <w:ind w:firstLine="480"/>
      </w:pPr>
      <w:r>
        <w:t xml:space="preserve">The </w:t>
      </w:r>
      <w:proofErr w:type="spellStart"/>
      <w:r>
        <w:t>BikeStockForHire</w:t>
      </w:r>
      <w:proofErr w:type="spellEnd"/>
      <w:r>
        <w:t xml:space="preserve"> table also adopts the horizontal fragmentation. Splitting the data by different branches supports the rental bikes management of each branch</w:t>
      </w:r>
      <w:r w:rsidR="005A498E">
        <w:t>. The management efficiency can be enhanced with each branch focusing on the management of their own rental bike stocks.</w:t>
      </w:r>
    </w:p>
    <w:p w:rsidR="005A498E" w:rsidRDefault="008775C1" w:rsidP="008775C1">
      <w:pPr>
        <w:ind w:firstLineChars="0" w:firstLine="0"/>
        <w:jc w:val="center"/>
      </w:pPr>
      <w:r w:rsidRPr="008775C1">
        <w:rPr>
          <w:noProof/>
        </w:rPr>
        <w:lastRenderedPageBreak/>
        <w:drawing>
          <wp:inline distT="0" distB="0" distL="0" distR="0" wp14:anchorId="3AF3E146" wp14:editId="38ADDFF0">
            <wp:extent cx="4963218" cy="1038370"/>
            <wp:effectExtent l="0" t="0" r="8890" b="9525"/>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63218" cy="1038370"/>
                    </a:xfrm>
                    <a:prstGeom prst="rect">
                      <a:avLst/>
                    </a:prstGeom>
                  </pic:spPr>
                </pic:pic>
              </a:graphicData>
            </a:graphic>
          </wp:inline>
        </w:drawing>
      </w:r>
    </w:p>
    <w:p w:rsidR="008775C1" w:rsidRDefault="008775C1" w:rsidP="008775C1">
      <w:pPr>
        <w:ind w:firstLineChars="0" w:firstLine="0"/>
        <w:jc w:val="center"/>
      </w:pPr>
      <w:r>
        <w:t>BSFH</w:t>
      </w:r>
      <w:r>
        <w:rPr>
          <w:vertAlign w:val="subscript"/>
        </w:rPr>
        <w:t>1</w:t>
      </w:r>
      <w:r w:rsidRPr="00C06812">
        <w:t>=</w:t>
      </w:r>
      <w:r w:rsidRPr="00C06812">
        <w:rPr>
          <w:lang w:val="en-GB"/>
        </w:rPr>
        <w:sym w:font="Symbol" w:char="F073"/>
      </w:r>
      <w:proofErr w:type="spellStart"/>
      <w:r>
        <w:rPr>
          <w:vertAlign w:val="subscript"/>
          <w:lang w:val="en-GB"/>
        </w:rPr>
        <w:t>B</w:t>
      </w:r>
      <w:r>
        <w:rPr>
          <w:rFonts w:hint="eastAsia"/>
          <w:vertAlign w:val="subscript"/>
          <w:lang w:val="en-GB"/>
        </w:rPr>
        <w:t>ranch</w:t>
      </w:r>
      <w:r>
        <w:rPr>
          <w:vertAlign w:val="subscript"/>
          <w:lang w:val="en-GB"/>
        </w:rPr>
        <w:t>No</w:t>
      </w:r>
      <w:proofErr w:type="spellEnd"/>
      <w:r w:rsidRPr="00C06812">
        <w:rPr>
          <w:vertAlign w:val="subscript"/>
          <w:lang w:val="en-GB"/>
        </w:rPr>
        <w:t xml:space="preserve"> = '</w:t>
      </w:r>
      <w:r>
        <w:rPr>
          <w:b/>
          <w:bCs/>
          <w:vertAlign w:val="subscript"/>
          <w:lang w:val="en-GB"/>
        </w:rPr>
        <w:t>B0001</w:t>
      </w:r>
      <w:r w:rsidRPr="00C06812">
        <w:rPr>
          <w:vertAlign w:val="subscript"/>
          <w:lang w:val="en-GB"/>
        </w:rPr>
        <w:t>'</w:t>
      </w:r>
    </w:p>
    <w:p w:rsidR="008775C1" w:rsidRDefault="008775C1" w:rsidP="008775C1">
      <w:pPr>
        <w:ind w:firstLineChars="0" w:firstLine="0"/>
        <w:jc w:val="center"/>
      </w:pPr>
    </w:p>
    <w:p w:rsidR="008775C1" w:rsidRDefault="008775C1" w:rsidP="008775C1">
      <w:pPr>
        <w:ind w:firstLineChars="0" w:firstLine="0"/>
        <w:jc w:val="center"/>
      </w:pPr>
      <w:r w:rsidRPr="008775C1">
        <w:rPr>
          <w:noProof/>
        </w:rPr>
        <w:drawing>
          <wp:inline distT="0" distB="0" distL="0" distR="0" wp14:anchorId="2400CAFC" wp14:editId="0B90D88D">
            <wp:extent cx="4553585" cy="1105054"/>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53585" cy="1105054"/>
                    </a:xfrm>
                    <a:prstGeom prst="rect">
                      <a:avLst/>
                    </a:prstGeom>
                  </pic:spPr>
                </pic:pic>
              </a:graphicData>
            </a:graphic>
          </wp:inline>
        </w:drawing>
      </w:r>
    </w:p>
    <w:p w:rsidR="008775C1" w:rsidRDefault="008775C1" w:rsidP="008775C1">
      <w:pPr>
        <w:ind w:firstLineChars="0" w:firstLine="0"/>
        <w:jc w:val="center"/>
      </w:pPr>
      <w:r>
        <w:t>BSFH</w:t>
      </w:r>
      <w:r>
        <w:rPr>
          <w:vertAlign w:val="subscript"/>
        </w:rPr>
        <w:t>2</w:t>
      </w:r>
      <w:r w:rsidRPr="00C06812">
        <w:t>=</w:t>
      </w:r>
      <w:r w:rsidRPr="00C06812">
        <w:rPr>
          <w:lang w:val="en-GB"/>
        </w:rPr>
        <w:sym w:font="Symbol" w:char="F073"/>
      </w:r>
      <w:proofErr w:type="spellStart"/>
      <w:r>
        <w:rPr>
          <w:vertAlign w:val="subscript"/>
          <w:lang w:val="en-GB"/>
        </w:rPr>
        <w:t>B</w:t>
      </w:r>
      <w:r>
        <w:rPr>
          <w:rFonts w:hint="eastAsia"/>
          <w:vertAlign w:val="subscript"/>
          <w:lang w:val="en-GB"/>
        </w:rPr>
        <w:t>ranch</w:t>
      </w:r>
      <w:r>
        <w:rPr>
          <w:vertAlign w:val="subscript"/>
          <w:lang w:val="en-GB"/>
        </w:rPr>
        <w:t>No</w:t>
      </w:r>
      <w:proofErr w:type="spellEnd"/>
      <w:r w:rsidRPr="00C06812">
        <w:rPr>
          <w:vertAlign w:val="subscript"/>
          <w:lang w:val="en-GB"/>
        </w:rPr>
        <w:t xml:space="preserve"> = '</w:t>
      </w:r>
      <w:r>
        <w:rPr>
          <w:b/>
          <w:bCs/>
          <w:vertAlign w:val="subscript"/>
          <w:lang w:val="en-GB"/>
        </w:rPr>
        <w:t>B0002</w:t>
      </w:r>
      <w:r w:rsidRPr="00C06812">
        <w:rPr>
          <w:vertAlign w:val="subscript"/>
          <w:lang w:val="en-GB"/>
        </w:rPr>
        <w:t>'</w:t>
      </w:r>
    </w:p>
    <w:p w:rsidR="008775C1" w:rsidRDefault="008775C1" w:rsidP="008775C1">
      <w:pPr>
        <w:ind w:firstLineChars="0" w:firstLine="0"/>
        <w:jc w:val="center"/>
      </w:pPr>
    </w:p>
    <w:p w:rsidR="008775C1" w:rsidRDefault="008775C1" w:rsidP="008775C1">
      <w:pPr>
        <w:ind w:firstLineChars="0" w:firstLine="0"/>
        <w:jc w:val="center"/>
      </w:pPr>
      <w:r w:rsidRPr="008775C1">
        <w:rPr>
          <w:noProof/>
        </w:rPr>
        <w:drawing>
          <wp:inline distT="0" distB="0" distL="0" distR="0" wp14:anchorId="077B4FE0" wp14:editId="325AE1D4">
            <wp:extent cx="4706007" cy="914528"/>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06007" cy="914528"/>
                    </a:xfrm>
                    <a:prstGeom prst="rect">
                      <a:avLst/>
                    </a:prstGeom>
                  </pic:spPr>
                </pic:pic>
              </a:graphicData>
            </a:graphic>
          </wp:inline>
        </w:drawing>
      </w:r>
    </w:p>
    <w:p w:rsidR="008775C1" w:rsidRDefault="008775C1" w:rsidP="008775C1">
      <w:pPr>
        <w:ind w:firstLineChars="0" w:firstLine="0"/>
        <w:jc w:val="center"/>
      </w:pPr>
      <w:r>
        <w:t>BSFH</w:t>
      </w:r>
      <w:r>
        <w:rPr>
          <w:vertAlign w:val="subscript"/>
        </w:rPr>
        <w:t>3</w:t>
      </w:r>
      <w:r w:rsidRPr="00C06812">
        <w:t>=</w:t>
      </w:r>
      <w:r w:rsidRPr="00C06812">
        <w:rPr>
          <w:lang w:val="en-GB"/>
        </w:rPr>
        <w:sym w:font="Symbol" w:char="F073"/>
      </w:r>
      <w:proofErr w:type="spellStart"/>
      <w:r>
        <w:rPr>
          <w:vertAlign w:val="subscript"/>
          <w:lang w:val="en-GB"/>
        </w:rPr>
        <w:t>B</w:t>
      </w:r>
      <w:r>
        <w:rPr>
          <w:rFonts w:hint="eastAsia"/>
          <w:vertAlign w:val="subscript"/>
          <w:lang w:val="en-GB"/>
        </w:rPr>
        <w:t>ranch</w:t>
      </w:r>
      <w:r>
        <w:rPr>
          <w:vertAlign w:val="subscript"/>
          <w:lang w:val="en-GB"/>
        </w:rPr>
        <w:t>No</w:t>
      </w:r>
      <w:proofErr w:type="spellEnd"/>
      <w:r w:rsidRPr="00C06812">
        <w:rPr>
          <w:vertAlign w:val="subscript"/>
          <w:lang w:val="en-GB"/>
        </w:rPr>
        <w:t xml:space="preserve"> = '</w:t>
      </w:r>
      <w:r>
        <w:rPr>
          <w:b/>
          <w:bCs/>
          <w:vertAlign w:val="subscript"/>
          <w:lang w:val="en-GB"/>
        </w:rPr>
        <w:t>B0003</w:t>
      </w:r>
      <w:r w:rsidRPr="00C06812">
        <w:rPr>
          <w:vertAlign w:val="subscript"/>
          <w:lang w:val="en-GB"/>
        </w:rPr>
        <w:t>'</w:t>
      </w:r>
    </w:p>
    <w:p w:rsidR="008775C1" w:rsidRDefault="008775C1" w:rsidP="008775C1">
      <w:pPr>
        <w:ind w:firstLineChars="0" w:firstLine="0"/>
        <w:jc w:val="center"/>
      </w:pPr>
    </w:p>
    <w:p w:rsidR="008775C1" w:rsidRDefault="008775C1" w:rsidP="008775C1">
      <w:pPr>
        <w:ind w:firstLine="480"/>
        <w:rPr>
          <w:vertAlign w:val="subscript"/>
        </w:rPr>
      </w:pPr>
      <w:r>
        <w:t xml:space="preserve">Reconstruction: The </w:t>
      </w:r>
      <w:proofErr w:type="spellStart"/>
      <w:r>
        <w:t>BikeStockForHire</w:t>
      </w:r>
      <w:proofErr w:type="spellEnd"/>
      <w:r>
        <w:t xml:space="preserve"> table = </w:t>
      </w:r>
      <w:r w:rsidR="008336FA">
        <w:t>BSFH</w:t>
      </w:r>
      <w:r w:rsidR="008336FA">
        <w:rPr>
          <w:vertAlign w:val="subscript"/>
        </w:rPr>
        <w:t>1</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w:t>
      </w:r>
      <w:r w:rsidR="008336FA">
        <w:t>BSFH</w:t>
      </w:r>
      <w:r w:rsidR="008336FA">
        <w:rPr>
          <w:vertAlign w:val="subscript"/>
        </w:rPr>
        <w:t>2</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w:t>
      </w:r>
      <w:r w:rsidR="008336FA">
        <w:t>BSFH</w:t>
      </w:r>
      <w:r w:rsidR="008336FA">
        <w:rPr>
          <w:vertAlign w:val="subscript"/>
        </w:rPr>
        <w:t>3</w:t>
      </w:r>
    </w:p>
    <w:p w:rsidR="00A06E2C" w:rsidRDefault="00A06E2C" w:rsidP="008775C1">
      <w:pPr>
        <w:ind w:firstLine="480"/>
      </w:pPr>
    </w:p>
    <w:p w:rsidR="004C7B64" w:rsidRDefault="00B27042" w:rsidP="00342DAF">
      <w:pPr>
        <w:pStyle w:val="2"/>
      </w:pPr>
      <w:bookmarkStart w:id="15" w:name="_Toc93008582"/>
      <w:r>
        <w:t>6</w:t>
      </w:r>
      <w:r w:rsidR="004C7B64">
        <w:t>.8 Repair, Trade &amp; Sale tables.</w:t>
      </w:r>
      <w:bookmarkEnd w:id="15"/>
    </w:p>
    <w:p w:rsidR="004C7B64" w:rsidRDefault="002A7599" w:rsidP="00A06E2C">
      <w:pPr>
        <w:ind w:firstLine="480"/>
      </w:pPr>
      <w:r>
        <w:t xml:space="preserve">Given the fact that the stored details in these three tables are quite </w:t>
      </w:r>
      <w:r w:rsidR="00FD1EDE">
        <w:t>simple and plain, there is no need to apply fragmentation to them. No fragmentation is the best strategy for this circumstance where clarity and simplicity of data are demanded.</w:t>
      </w:r>
    </w:p>
    <w:p w:rsidR="004C7B64" w:rsidRDefault="00B27042" w:rsidP="0083144C">
      <w:pPr>
        <w:pStyle w:val="1"/>
      </w:pPr>
      <w:bookmarkStart w:id="16" w:name="_Toc93008583"/>
      <w:r>
        <w:t>7</w:t>
      </w:r>
      <w:r w:rsidR="004C7B64">
        <w:t>. Summary</w:t>
      </w:r>
      <w:bookmarkEnd w:id="16"/>
    </w:p>
    <w:p w:rsidR="00D229F7" w:rsidRDefault="004C7B64" w:rsidP="00D229F7">
      <w:pPr>
        <w:ind w:firstLine="480"/>
        <w:rPr>
          <w:rFonts w:cs="Times New Roman"/>
          <w:szCs w:val="24"/>
        </w:rPr>
      </w:pPr>
      <w:r>
        <w:t>This paper gives a scheme design and database design of SQL database for the Eco Bike Hubs case scenario</w:t>
      </w:r>
      <w:r w:rsidR="00F33CA6">
        <w:t xml:space="preserve"> and proposed several solutions to solve the problems </w:t>
      </w:r>
      <w:r w:rsidR="00FC6F8F">
        <w:t>Eco Bike Hubs</w:t>
      </w:r>
      <w:r w:rsidR="00F33CA6">
        <w:t xml:space="preserve"> ha</w:t>
      </w:r>
      <w:r w:rsidR="00FC6F8F">
        <w:t>ve</w:t>
      </w:r>
      <w:r w:rsidR="00F33CA6">
        <w:t xml:space="preserve"> faced</w:t>
      </w:r>
      <w:r w:rsidR="00A06E2C">
        <w:t>, such as secondary indexes or distributed database design</w:t>
      </w:r>
      <w:r w:rsidR="00F33CA6">
        <w:t xml:space="preserve">. However, this database system is </w:t>
      </w:r>
      <w:r w:rsidR="00FC6F8F">
        <w:t xml:space="preserve">still </w:t>
      </w:r>
      <w:r w:rsidR="00F33CA6">
        <w:t>relatively incomplete and there are some approaches to be improved, including the</w:t>
      </w:r>
      <w:r w:rsidR="00F33CA6">
        <w:rPr>
          <w:rFonts w:cs="Times New Roman"/>
          <w:szCs w:val="24"/>
        </w:rPr>
        <w:t xml:space="preserve"> proposed distributed database design.</w:t>
      </w:r>
      <w:r w:rsidR="00A06E2C">
        <w:rPr>
          <w:rFonts w:cs="Times New Roman"/>
          <w:szCs w:val="24"/>
        </w:rPr>
        <w:t xml:space="preserve"> </w:t>
      </w:r>
      <w:r w:rsidR="00143F61">
        <w:rPr>
          <w:rFonts w:cs="Times New Roman"/>
          <w:szCs w:val="24"/>
        </w:rPr>
        <w:t>In short</w:t>
      </w:r>
      <w:r w:rsidR="00A06E2C">
        <w:rPr>
          <w:rFonts w:cs="Times New Roman"/>
          <w:szCs w:val="24"/>
        </w:rPr>
        <w:t>, Eco Bike Hubs can improve its working efficiency dramatically by using database system and its relevant technology.</w:t>
      </w:r>
    </w:p>
    <w:p w:rsidR="00D229F7" w:rsidRDefault="00D229F7" w:rsidP="00D229F7">
      <w:pPr>
        <w:ind w:firstLine="480"/>
        <w:rPr>
          <w:rFonts w:cs="Times New Roman"/>
          <w:szCs w:val="24"/>
        </w:rPr>
      </w:pPr>
    </w:p>
    <w:p w:rsidR="00FE28BC" w:rsidRDefault="00B27042" w:rsidP="0000763D">
      <w:pPr>
        <w:pStyle w:val="1"/>
      </w:pPr>
      <w:bookmarkStart w:id="17" w:name="_Toc93008584"/>
      <w:r>
        <w:t>Reference</w:t>
      </w:r>
      <w:bookmarkEnd w:id="17"/>
    </w:p>
    <w:p w:rsidR="0000763D" w:rsidRDefault="0000763D" w:rsidP="0000763D">
      <w:pPr>
        <w:ind w:firstLine="480"/>
        <w:rPr>
          <w:rFonts w:asciiTheme="minorHAnsi" w:hAnsiTheme="minorHAnsi"/>
          <w:noProof/>
          <w:sz w:val="21"/>
        </w:rPr>
      </w:pPr>
      <w:r>
        <w:fldChar w:fldCharType="begin"/>
      </w:r>
      <w:r>
        <w:instrText xml:space="preserve"> </w:instrText>
      </w:r>
      <w:r>
        <w:rPr>
          <w:rFonts w:hint="eastAsia"/>
        </w:rPr>
        <w:instrText>BIBLIOGRAPHY  \l 2052</w:instrText>
      </w:r>
      <w:r>
        <w:instrText xml:space="preserve"> </w:instrText>
      </w:r>
      <w:r>
        <w:fldChar w:fldCharType="separate"/>
      </w:r>
    </w:p>
    <w:p w:rsidR="002444E4" w:rsidRDefault="0000763D" w:rsidP="0000763D">
      <w:pPr>
        <w:ind w:firstLine="480"/>
      </w:pPr>
      <w:r>
        <w:fldChar w:fldCharType="end"/>
      </w:r>
    </w:p>
    <w:p w:rsidR="002444E4" w:rsidRDefault="002444E4" w:rsidP="0000763D">
      <w:pPr>
        <w:ind w:firstLine="480"/>
        <w:rPr>
          <w:rFonts w:asciiTheme="minorHAnsi" w:hAnsiTheme="minorHAnsi"/>
          <w:noProof/>
          <w:sz w:val="21"/>
        </w:rPr>
      </w:pPr>
      <w:r>
        <w:lastRenderedPageBreak/>
        <w:fldChar w:fldCharType="begin"/>
      </w:r>
      <w:r>
        <w:instrText xml:space="preserve"> </w:instrText>
      </w:r>
      <w:r>
        <w:rPr>
          <w:rFonts w:hint="eastAsia"/>
        </w:rPr>
        <w:instrText>BIBLIOGRAPHY  \l 2052</w:instrText>
      </w:r>
      <w:r>
        <w:instrText xml:space="preserve">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835"/>
        <w:gridCol w:w="7471"/>
      </w:tblGrid>
      <w:tr w:rsidR="002444E4">
        <w:trPr>
          <w:divId w:val="1509101315"/>
          <w:tblCellSpacing w:w="15" w:type="dxa"/>
        </w:trPr>
        <w:tc>
          <w:tcPr>
            <w:tcW w:w="50" w:type="pct"/>
            <w:hideMark/>
          </w:tcPr>
          <w:p w:rsidR="002444E4" w:rsidRDefault="002444E4">
            <w:pPr>
              <w:pStyle w:val="a4"/>
              <w:ind w:firstLine="480"/>
              <w:rPr>
                <w:noProof/>
                <w:kern w:val="0"/>
                <w:szCs w:val="24"/>
              </w:rPr>
            </w:pPr>
            <w:r>
              <w:rPr>
                <w:rFonts w:hint="eastAsia"/>
                <w:noProof/>
              </w:rPr>
              <w:t xml:space="preserve">[1] </w:t>
            </w:r>
          </w:p>
        </w:tc>
        <w:tc>
          <w:tcPr>
            <w:tcW w:w="0" w:type="auto"/>
            <w:hideMark/>
          </w:tcPr>
          <w:p w:rsidR="002444E4" w:rsidRDefault="002444E4">
            <w:pPr>
              <w:pStyle w:val="a4"/>
              <w:ind w:firstLine="480"/>
              <w:rPr>
                <w:noProof/>
              </w:rPr>
            </w:pPr>
            <w:r>
              <w:rPr>
                <w:rFonts w:hint="eastAsia"/>
                <w:noProof/>
              </w:rPr>
              <w:t xml:space="preserve">L. B. T. D. a. B. J. Uwe Rohm, </w:t>
            </w:r>
            <w:r>
              <w:rPr>
                <w:rFonts w:hint="eastAsia"/>
                <w:noProof/>
              </w:rPr>
              <w:t>“</w:t>
            </w:r>
            <w:r>
              <w:rPr>
                <w:rFonts w:hint="eastAsia"/>
                <w:noProof/>
              </w:rPr>
              <w:t>SQL for Data Scientists: Designing SQL Tutorials for Scalable Online Teaching,</w:t>
            </w:r>
            <w:r>
              <w:rPr>
                <w:rFonts w:hint="eastAsia"/>
                <w:noProof/>
              </w:rPr>
              <w:t>”</w:t>
            </w:r>
            <w:r>
              <w:rPr>
                <w:rFonts w:hint="eastAsia"/>
                <w:noProof/>
              </w:rPr>
              <w:t xml:space="preserve"> </w:t>
            </w:r>
            <w:r>
              <w:rPr>
                <w:rFonts w:hint="eastAsia"/>
                <w:noProof/>
              </w:rPr>
              <w:t>出处</w:t>
            </w:r>
            <w:r>
              <w:rPr>
                <w:rFonts w:hint="eastAsia"/>
                <w:noProof/>
              </w:rPr>
              <w:t xml:space="preserve"> </w:t>
            </w:r>
            <w:r>
              <w:rPr>
                <w:rFonts w:hint="eastAsia"/>
                <w:i/>
                <w:iCs/>
                <w:noProof/>
              </w:rPr>
              <w:t>PVLDB, 13(12): 2989-2992, 2020.</w:t>
            </w:r>
            <w:r>
              <w:rPr>
                <w:rFonts w:hint="eastAsia"/>
                <w:noProof/>
              </w:rPr>
              <w:t xml:space="preserve">, 2020. </w:t>
            </w:r>
          </w:p>
        </w:tc>
      </w:tr>
      <w:tr w:rsidR="002444E4">
        <w:trPr>
          <w:divId w:val="1509101315"/>
          <w:tblCellSpacing w:w="15" w:type="dxa"/>
        </w:trPr>
        <w:tc>
          <w:tcPr>
            <w:tcW w:w="50" w:type="pct"/>
            <w:hideMark/>
          </w:tcPr>
          <w:p w:rsidR="002444E4" w:rsidRDefault="002444E4">
            <w:pPr>
              <w:pStyle w:val="a4"/>
              <w:ind w:firstLine="480"/>
              <w:rPr>
                <w:noProof/>
              </w:rPr>
            </w:pPr>
            <w:r>
              <w:rPr>
                <w:rFonts w:hint="eastAsia"/>
                <w:noProof/>
              </w:rPr>
              <w:t xml:space="preserve">[2] </w:t>
            </w:r>
          </w:p>
        </w:tc>
        <w:tc>
          <w:tcPr>
            <w:tcW w:w="0" w:type="auto"/>
            <w:hideMark/>
          </w:tcPr>
          <w:p w:rsidR="002444E4" w:rsidRDefault="002444E4">
            <w:pPr>
              <w:pStyle w:val="a4"/>
              <w:ind w:firstLine="480"/>
              <w:rPr>
                <w:noProof/>
              </w:rPr>
            </w:pPr>
            <w:r>
              <w:rPr>
                <w:rFonts w:hint="eastAsia"/>
                <w:noProof/>
              </w:rPr>
              <w:t xml:space="preserve">M. L. Guilly, J. M. Petit </w:t>
            </w:r>
            <w:r>
              <w:rPr>
                <w:rFonts w:hint="eastAsia"/>
                <w:noProof/>
              </w:rPr>
              <w:t>和</w:t>
            </w:r>
            <w:r>
              <w:rPr>
                <w:rFonts w:hint="eastAsia"/>
                <w:noProof/>
              </w:rPr>
              <w:t xml:space="preserve"> V. M. Scuturici, </w:t>
            </w:r>
            <w:r>
              <w:rPr>
                <w:rFonts w:hint="eastAsia"/>
                <w:noProof/>
              </w:rPr>
              <w:t>“</w:t>
            </w:r>
            <w:r>
              <w:rPr>
                <w:rFonts w:hint="eastAsia"/>
                <w:noProof/>
              </w:rPr>
              <w:t>SQL query extensions for imprecise questions,</w:t>
            </w:r>
            <w:r>
              <w:rPr>
                <w:rFonts w:hint="eastAsia"/>
                <w:noProof/>
              </w:rPr>
              <w:t>”</w:t>
            </w:r>
            <w:r>
              <w:rPr>
                <w:rFonts w:hint="eastAsia"/>
                <w:noProof/>
              </w:rPr>
              <w:t xml:space="preserve"> </w:t>
            </w:r>
            <w:r>
              <w:rPr>
                <w:rFonts w:hint="eastAsia"/>
                <w:i/>
                <w:iCs/>
                <w:noProof/>
              </w:rPr>
              <w:t xml:space="preserve">Data &amp; Knowledge Engineering, </w:t>
            </w:r>
            <w:r>
              <w:rPr>
                <w:rFonts w:hint="eastAsia"/>
                <w:noProof/>
              </w:rPr>
              <w:t xml:space="preserve">8 10 2021. </w:t>
            </w:r>
          </w:p>
        </w:tc>
      </w:tr>
      <w:tr w:rsidR="002444E4">
        <w:trPr>
          <w:divId w:val="1509101315"/>
          <w:tblCellSpacing w:w="15" w:type="dxa"/>
        </w:trPr>
        <w:tc>
          <w:tcPr>
            <w:tcW w:w="50" w:type="pct"/>
            <w:hideMark/>
          </w:tcPr>
          <w:p w:rsidR="002444E4" w:rsidRDefault="002444E4">
            <w:pPr>
              <w:pStyle w:val="a4"/>
              <w:ind w:firstLine="480"/>
              <w:rPr>
                <w:noProof/>
              </w:rPr>
            </w:pPr>
            <w:r>
              <w:rPr>
                <w:rFonts w:hint="eastAsia"/>
                <w:noProof/>
              </w:rPr>
              <w:t xml:space="preserve">[3] </w:t>
            </w:r>
          </w:p>
        </w:tc>
        <w:tc>
          <w:tcPr>
            <w:tcW w:w="0" w:type="auto"/>
            <w:hideMark/>
          </w:tcPr>
          <w:p w:rsidR="002444E4" w:rsidRDefault="002444E4">
            <w:pPr>
              <w:pStyle w:val="a4"/>
              <w:ind w:firstLine="480"/>
              <w:rPr>
                <w:noProof/>
              </w:rPr>
            </w:pPr>
            <w:r>
              <w:rPr>
                <w:rFonts w:hint="eastAsia"/>
                <w:noProof/>
              </w:rPr>
              <w:t xml:space="preserve">R. F. V. D. Lans, </w:t>
            </w:r>
            <w:r>
              <w:rPr>
                <w:rFonts w:hint="eastAsia"/>
                <w:noProof/>
              </w:rPr>
              <w:t>“</w:t>
            </w:r>
            <w:r>
              <w:rPr>
                <w:rFonts w:hint="eastAsia"/>
                <w:noProof/>
              </w:rPr>
              <w:t>Introduction to SQL,</w:t>
            </w:r>
            <w:r>
              <w:rPr>
                <w:rFonts w:hint="eastAsia"/>
                <w:noProof/>
              </w:rPr>
              <w:t>”</w:t>
            </w:r>
            <w:r>
              <w:rPr>
                <w:rFonts w:hint="eastAsia"/>
                <w:noProof/>
              </w:rPr>
              <w:t xml:space="preserve"> </w:t>
            </w:r>
            <w:r>
              <w:rPr>
                <w:rFonts w:hint="eastAsia"/>
                <w:i/>
                <w:iCs/>
                <w:noProof/>
              </w:rPr>
              <w:t xml:space="preserve">The Journal of the Operational Research Society, </w:t>
            </w:r>
            <w:r>
              <w:rPr>
                <w:rFonts w:hint="eastAsia"/>
                <w:noProof/>
              </w:rPr>
              <w:t xml:space="preserve">Vol. 40, No. 7 (Jul., 1989), p. 702 (1 page). </w:t>
            </w:r>
          </w:p>
        </w:tc>
      </w:tr>
      <w:tr w:rsidR="002444E4">
        <w:trPr>
          <w:divId w:val="1509101315"/>
          <w:tblCellSpacing w:w="15" w:type="dxa"/>
        </w:trPr>
        <w:tc>
          <w:tcPr>
            <w:tcW w:w="50" w:type="pct"/>
            <w:hideMark/>
          </w:tcPr>
          <w:p w:rsidR="002444E4" w:rsidRDefault="002444E4">
            <w:pPr>
              <w:pStyle w:val="a4"/>
              <w:ind w:firstLine="480"/>
              <w:rPr>
                <w:noProof/>
              </w:rPr>
            </w:pPr>
            <w:r>
              <w:rPr>
                <w:rFonts w:hint="eastAsia"/>
                <w:noProof/>
              </w:rPr>
              <w:t xml:space="preserve">[4] </w:t>
            </w:r>
          </w:p>
        </w:tc>
        <w:tc>
          <w:tcPr>
            <w:tcW w:w="0" w:type="auto"/>
            <w:hideMark/>
          </w:tcPr>
          <w:p w:rsidR="002444E4" w:rsidRDefault="002444E4">
            <w:pPr>
              <w:pStyle w:val="a4"/>
              <w:ind w:firstLine="480"/>
              <w:rPr>
                <w:noProof/>
              </w:rPr>
            </w:pPr>
            <w:r>
              <w:rPr>
                <w:rFonts w:hint="eastAsia"/>
                <w:noProof/>
              </w:rPr>
              <w:t xml:space="preserve">Ayusharma0698, </w:t>
            </w:r>
            <w:r>
              <w:rPr>
                <w:rFonts w:hint="eastAsia"/>
                <w:noProof/>
              </w:rPr>
              <w:t>“</w:t>
            </w:r>
            <w:r>
              <w:rPr>
                <w:rFonts w:hint="eastAsia"/>
                <w:noProof/>
              </w:rPr>
              <w:t>Difference between SQL and NoSQL,</w:t>
            </w:r>
            <w:r>
              <w:rPr>
                <w:rFonts w:hint="eastAsia"/>
                <w:noProof/>
              </w:rPr>
              <w:t>”</w:t>
            </w:r>
            <w:r>
              <w:rPr>
                <w:rFonts w:hint="eastAsia"/>
                <w:noProof/>
              </w:rPr>
              <w:t xml:space="preserve"> GeeksforGeeks, May 2013. [</w:t>
            </w:r>
            <w:r>
              <w:rPr>
                <w:rFonts w:hint="eastAsia"/>
                <w:noProof/>
              </w:rPr>
              <w:t>联机</w:t>
            </w:r>
            <w:r>
              <w:rPr>
                <w:rFonts w:hint="eastAsia"/>
                <w:noProof/>
              </w:rPr>
              <w:t>]. Available: https://www.geeksforgeeks.org/difference-between-sql-and-nosql/. [</w:t>
            </w:r>
            <w:r>
              <w:rPr>
                <w:rFonts w:hint="eastAsia"/>
                <w:noProof/>
              </w:rPr>
              <w:t>访问日期</w:t>
            </w:r>
            <w:r>
              <w:rPr>
                <w:rFonts w:hint="eastAsia"/>
                <w:noProof/>
              </w:rPr>
              <w:t>: 07 January 2022].</w:t>
            </w:r>
          </w:p>
        </w:tc>
      </w:tr>
      <w:tr w:rsidR="002444E4">
        <w:trPr>
          <w:divId w:val="1509101315"/>
          <w:tblCellSpacing w:w="15" w:type="dxa"/>
        </w:trPr>
        <w:tc>
          <w:tcPr>
            <w:tcW w:w="50" w:type="pct"/>
            <w:hideMark/>
          </w:tcPr>
          <w:p w:rsidR="002444E4" w:rsidRDefault="002444E4">
            <w:pPr>
              <w:pStyle w:val="a4"/>
              <w:ind w:firstLine="480"/>
              <w:rPr>
                <w:noProof/>
              </w:rPr>
            </w:pPr>
            <w:r>
              <w:rPr>
                <w:rFonts w:hint="eastAsia"/>
                <w:noProof/>
              </w:rPr>
              <w:t xml:space="preserve">[5] </w:t>
            </w:r>
          </w:p>
        </w:tc>
        <w:tc>
          <w:tcPr>
            <w:tcW w:w="0" w:type="auto"/>
            <w:hideMark/>
          </w:tcPr>
          <w:p w:rsidR="002444E4" w:rsidRDefault="002444E4">
            <w:pPr>
              <w:pStyle w:val="a4"/>
              <w:ind w:firstLine="480"/>
              <w:rPr>
                <w:noProof/>
              </w:rPr>
            </w:pPr>
            <w:r>
              <w:rPr>
                <w:rFonts w:hint="eastAsia"/>
                <w:noProof/>
              </w:rPr>
              <w:t xml:space="preserve">harkiran78, </w:t>
            </w:r>
            <w:r>
              <w:rPr>
                <w:rFonts w:hint="eastAsia"/>
                <w:noProof/>
              </w:rPr>
              <w:t>“</w:t>
            </w:r>
            <w:r>
              <w:rPr>
                <w:rFonts w:hint="eastAsia"/>
                <w:noProof/>
              </w:rPr>
              <w:t>SQL vs NoSQL: Which one is better to use?,</w:t>
            </w:r>
            <w:r>
              <w:rPr>
                <w:rFonts w:hint="eastAsia"/>
                <w:noProof/>
              </w:rPr>
              <w:t>”</w:t>
            </w:r>
            <w:r>
              <w:rPr>
                <w:rFonts w:hint="eastAsia"/>
                <w:noProof/>
              </w:rPr>
              <w:t xml:space="preserve"> GeeksforGeeks, May 2013. [</w:t>
            </w:r>
            <w:r>
              <w:rPr>
                <w:rFonts w:hint="eastAsia"/>
                <w:noProof/>
              </w:rPr>
              <w:t>联机</w:t>
            </w:r>
            <w:r>
              <w:rPr>
                <w:rFonts w:hint="eastAsia"/>
                <w:noProof/>
              </w:rPr>
              <w:t>]. Available: https://www.geeksforgeeks.org/sql-vs-nosql-which-one-is-better-to-use/. [</w:t>
            </w:r>
            <w:r>
              <w:rPr>
                <w:rFonts w:hint="eastAsia"/>
                <w:noProof/>
              </w:rPr>
              <w:t>访问日期</w:t>
            </w:r>
            <w:r>
              <w:rPr>
                <w:rFonts w:hint="eastAsia"/>
                <w:noProof/>
              </w:rPr>
              <w:t>: 07 January 2022].</w:t>
            </w:r>
          </w:p>
        </w:tc>
      </w:tr>
      <w:tr w:rsidR="002444E4">
        <w:trPr>
          <w:divId w:val="1509101315"/>
          <w:tblCellSpacing w:w="15" w:type="dxa"/>
        </w:trPr>
        <w:tc>
          <w:tcPr>
            <w:tcW w:w="50" w:type="pct"/>
            <w:hideMark/>
          </w:tcPr>
          <w:p w:rsidR="002444E4" w:rsidRDefault="002444E4">
            <w:pPr>
              <w:pStyle w:val="a4"/>
              <w:ind w:firstLine="480"/>
              <w:rPr>
                <w:noProof/>
              </w:rPr>
            </w:pPr>
            <w:r>
              <w:rPr>
                <w:rFonts w:hint="eastAsia"/>
                <w:noProof/>
              </w:rPr>
              <w:t xml:space="preserve">[6] </w:t>
            </w:r>
          </w:p>
        </w:tc>
        <w:tc>
          <w:tcPr>
            <w:tcW w:w="0" w:type="auto"/>
            <w:hideMark/>
          </w:tcPr>
          <w:p w:rsidR="002444E4" w:rsidRDefault="002444E4">
            <w:pPr>
              <w:pStyle w:val="a4"/>
              <w:ind w:firstLine="480"/>
              <w:rPr>
                <w:noProof/>
              </w:rPr>
            </w:pPr>
            <w:r>
              <w:rPr>
                <w:rFonts w:hint="eastAsia"/>
                <w:noProof/>
              </w:rPr>
              <w:t xml:space="preserve">J. Melton, </w:t>
            </w:r>
            <w:r>
              <w:rPr>
                <w:rFonts w:hint="eastAsia"/>
                <w:noProof/>
              </w:rPr>
              <w:t>“</w:t>
            </w:r>
            <w:r>
              <w:rPr>
                <w:rFonts w:hint="eastAsia"/>
                <w:noProof/>
              </w:rPr>
              <w:t>SQL language summary,</w:t>
            </w:r>
            <w:r>
              <w:rPr>
                <w:rFonts w:hint="eastAsia"/>
                <w:noProof/>
              </w:rPr>
              <w:t>”</w:t>
            </w:r>
            <w:r>
              <w:rPr>
                <w:rFonts w:hint="eastAsia"/>
                <w:noProof/>
              </w:rPr>
              <w:t xml:space="preserve"> </w:t>
            </w:r>
            <w:r>
              <w:rPr>
                <w:rFonts w:hint="eastAsia"/>
                <w:i/>
                <w:iCs/>
                <w:noProof/>
              </w:rPr>
              <w:t xml:space="preserve">ACM Computing Surveys, Vol. 28, No. 1, </w:t>
            </w:r>
            <w:r>
              <w:rPr>
                <w:rFonts w:hint="eastAsia"/>
                <w:noProof/>
              </w:rPr>
              <w:t xml:space="preserve">pp. 141-143, 3 1996. </w:t>
            </w:r>
          </w:p>
        </w:tc>
      </w:tr>
    </w:tbl>
    <w:p w:rsidR="002444E4" w:rsidRDefault="002444E4">
      <w:pPr>
        <w:ind w:firstLine="480"/>
        <w:divId w:val="1509101315"/>
        <w:rPr>
          <w:noProof/>
        </w:rPr>
      </w:pPr>
    </w:p>
    <w:p w:rsidR="0000763D" w:rsidRPr="0000763D" w:rsidRDefault="002444E4" w:rsidP="0000763D">
      <w:pPr>
        <w:ind w:firstLine="480"/>
      </w:pPr>
      <w:r>
        <w:fldChar w:fldCharType="end"/>
      </w:r>
    </w:p>
    <w:sectPr w:rsidR="0000763D" w:rsidRPr="0000763D">
      <w:headerReference w:type="even" r:id="rId29"/>
      <w:headerReference w:type="default" r:id="rId30"/>
      <w:footerReference w:type="even" r:id="rId31"/>
      <w:footerReference w:type="default" r:id="rId32"/>
      <w:headerReference w:type="first" r:id="rId33"/>
      <w:footerReference w:type="first" r:id="rId3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6B22" w:rsidRDefault="00D26B22" w:rsidP="009800FE">
      <w:pPr>
        <w:ind w:firstLine="480"/>
      </w:pPr>
      <w:r>
        <w:separator/>
      </w:r>
    </w:p>
  </w:endnote>
  <w:endnote w:type="continuationSeparator" w:id="0">
    <w:p w:rsidR="00D26B22" w:rsidRDefault="00D26B22" w:rsidP="009800FE">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97A" w:rsidRDefault="00AE597A">
    <w:pPr>
      <w:pStyle w:val="a7"/>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97A" w:rsidRDefault="00AE597A">
    <w:pPr>
      <w:pStyle w:val="a7"/>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97A" w:rsidRDefault="00AE597A">
    <w:pPr>
      <w:pStyle w:val="a7"/>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6B22" w:rsidRDefault="00D26B22" w:rsidP="009800FE">
      <w:pPr>
        <w:ind w:firstLine="480"/>
      </w:pPr>
      <w:r>
        <w:separator/>
      </w:r>
    </w:p>
  </w:footnote>
  <w:footnote w:type="continuationSeparator" w:id="0">
    <w:p w:rsidR="00D26B22" w:rsidRDefault="00D26B22" w:rsidP="009800FE">
      <w:pPr>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97A" w:rsidRDefault="00AE597A">
    <w:pPr>
      <w:pStyle w:val="a5"/>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97A" w:rsidRDefault="00AE597A">
    <w:pPr>
      <w:pStyle w:val="a5"/>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97A" w:rsidRDefault="00AE597A">
    <w:pPr>
      <w:pStyle w:val="a5"/>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D4B1A"/>
    <w:multiLevelType w:val="hybridMultilevel"/>
    <w:tmpl w:val="6C7417EE"/>
    <w:lvl w:ilvl="0" w:tplc="F306E5E6">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 w15:restartNumberingAfterBreak="0">
    <w:nsid w:val="1389183A"/>
    <w:multiLevelType w:val="hybridMultilevel"/>
    <w:tmpl w:val="15AE2FC8"/>
    <w:lvl w:ilvl="0" w:tplc="CCD21990">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 w15:restartNumberingAfterBreak="0">
    <w:nsid w:val="501C03EC"/>
    <w:multiLevelType w:val="hybridMultilevel"/>
    <w:tmpl w:val="880A58FC"/>
    <w:lvl w:ilvl="0" w:tplc="AD02C0A8">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 w15:restartNumberingAfterBreak="0">
    <w:nsid w:val="51AE5155"/>
    <w:multiLevelType w:val="hybridMultilevel"/>
    <w:tmpl w:val="50E61F3C"/>
    <w:lvl w:ilvl="0" w:tplc="695C5556">
      <w:start w:val="2"/>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 w15:restartNumberingAfterBreak="0">
    <w:nsid w:val="54E174C8"/>
    <w:multiLevelType w:val="hybridMultilevel"/>
    <w:tmpl w:val="013A638E"/>
    <w:lvl w:ilvl="0" w:tplc="0B540C16">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5" w15:restartNumberingAfterBreak="0">
    <w:nsid w:val="6A4B1125"/>
    <w:multiLevelType w:val="hybridMultilevel"/>
    <w:tmpl w:val="E714AC66"/>
    <w:lvl w:ilvl="0" w:tplc="FDE86172">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6" w15:restartNumberingAfterBreak="0">
    <w:nsid w:val="784D01FE"/>
    <w:multiLevelType w:val="hybridMultilevel"/>
    <w:tmpl w:val="89784D6A"/>
    <w:lvl w:ilvl="0" w:tplc="1562C164">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num w:numId="1">
    <w:abstractNumId w:val="6"/>
  </w:num>
  <w:num w:numId="2">
    <w:abstractNumId w:val="0"/>
  </w:num>
  <w:num w:numId="3">
    <w:abstractNumId w:val="2"/>
  </w:num>
  <w:num w:numId="4">
    <w:abstractNumId w:val="4"/>
  </w:num>
  <w:num w:numId="5">
    <w:abstractNumId w:val="5"/>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233"/>
    <w:rsid w:val="0000763D"/>
    <w:rsid w:val="000542BF"/>
    <w:rsid w:val="0006456D"/>
    <w:rsid w:val="00067406"/>
    <w:rsid w:val="000A2523"/>
    <w:rsid w:val="00114285"/>
    <w:rsid w:val="00122A03"/>
    <w:rsid w:val="001403A3"/>
    <w:rsid w:val="00143F61"/>
    <w:rsid w:val="0015090C"/>
    <w:rsid w:val="00161A42"/>
    <w:rsid w:val="00176592"/>
    <w:rsid w:val="00192325"/>
    <w:rsid w:val="001A150E"/>
    <w:rsid w:val="001C0054"/>
    <w:rsid w:val="00211683"/>
    <w:rsid w:val="0023183B"/>
    <w:rsid w:val="00237C41"/>
    <w:rsid w:val="002444E4"/>
    <w:rsid w:val="00260ADA"/>
    <w:rsid w:val="002923EE"/>
    <w:rsid w:val="00296727"/>
    <w:rsid w:val="002A1BB4"/>
    <w:rsid w:val="002A46D6"/>
    <w:rsid w:val="002A7599"/>
    <w:rsid w:val="002C283A"/>
    <w:rsid w:val="002C3956"/>
    <w:rsid w:val="00342DAF"/>
    <w:rsid w:val="00374D68"/>
    <w:rsid w:val="00375D7A"/>
    <w:rsid w:val="003A5E00"/>
    <w:rsid w:val="003E1CA8"/>
    <w:rsid w:val="003E27C8"/>
    <w:rsid w:val="00403B70"/>
    <w:rsid w:val="00420FAC"/>
    <w:rsid w:val="00430692"/>
    <w:rsid w:val="00432B22"/>
    <w:rsid w:val="00454CA3"/>
    <w:rsid w:val="004C7B64"/>
    <w:rsid w:val="004E705C"/>
    <w:rsid w:val="00504909"/>
    <w:rsid w:val="005070A9"/>
    <w:rsid w:val="00530AF1"/>
    <w:rsid w:val="005379F4"/>
    <w:rsid w:val="005A498E"/>
    <w:rsid w:val="005C0FE8"/>
    <w:rsid w:val="00631424"/>
    <w:rsid w:val="00643C02"/>
    <w:rsid w:val="0067628B"/>
    <w:rsid w:val="00695883"/>
    <w:rsid w:val="006C171B"/>
    <w:rsid w:val="00735F6E"/>
    <w:rsid w:val="0076568C"/>
    <w:rsid w:val="007A2972"/>
    <w:rsid w:val="007A6664"/>
    <w:rsid w:val="007D2654"/>
    <w:rsid w:val="00811A42"/>
    <w:rsid w:val="0083144C"/>
    <w:rsid w:val="008336FA"/>
    <w:rsid w:val="0084413C"/>
    <w:rsid w:val="00855BC1"/>
    <w:rsid w:val="00876E89"/>
    <w:rsid w:val="008775C1"/>
    <w:rsid w:val="008A4B60"/>
    <w:rsid w:val="008D5E5B"/>
    <w:rsid w:val="009119D3"/>
    <w:rsid w:val="00926725"/>
    <w:rsid w:val="00952355"/>
    <w:rsid w:val="0097456B"/>
    <w:rsid w:val="009800FE"/>
    <w:rsid w:val="009A7EEB"/>
    <w:rsid w:val="00A0143A"/>
    <w:rsid w:val="00A06E2C"/>
    <w:rsid w:val="00A2475C"/>
    <w:rsid w:val="00A510E6"/>
    <w:rsid w:val="00A640AA"/>
    <w:rsid w:val="00A95861"/>
    <w:rsid w:val="00AD1A86"/>
    <w:rsid w:val="00AE44CE"/>
    <w:rsid w:val="00AE597A"/>
    <w:rsid w:val="00AF350E"/>
    <w:rsid w:val="00B24DAC"/>
    <w:rsid w:val="00B27042"/>
    <w:rsid w:val="00B35CAD"/>
    <w:rsid w:val="00BC799D"/>
    <w:rsid w:val="00BE32B4"/>
    <w:rsid w:val="00BF1435"/>
    <w:rsid w:val="00C03952"/>
    <w:rsid w:val="00C06812"/>
    <w:rsid w:val="00C472C0"/>
    <w:rsid w:val="00C72BC6"/>
    <w:rsid w:val="00C87ED3"/>
    <w:rsid w:val="00C96504"/>
    <w:rsid w:val="00CA4AF1"/>
    <w:rsid w:val="00CE710B"/>
    <w:rsid w:val="00CF09AE"/>
    <w:rsid w:val="00D06A91"/>
    <w:rsid w:val="00D229F7"/>
    <w:rsid w:val="00D239AB"/>
    <w:rsid w:val="00D26B22"/>
    <w:rsid w:val="00D80B44"/>
    <w:rsid w:val="00DF7FCF"/>
    <w:rsid w:val="00E121F8"/>
    <w:rsid w:val="00E25233"/>
    <w:rsid w:val="00EB25C6"/>
    <w:rsid w:val="00EC0921"/>
    <w:rsid w:val="00ED003F"/>
    <w:rsid w:val="00EF401C"/>
    <w:rsid w:val="00F33CA6"/>
    <w:rsid w:val="00F4456D"/>
    <w:rsid w:val="00F91756"/>
    <w:rsid w:val="00FA12FC"/>
    <w:rsid w:val="00FA4E2E"/>
    <w:rsid w:val="00FC6F8F"/>
    <w:rsid w:val="00FD1EDE"/>
    <w:rsid w:val="00FE28BC"/>
    <w:rsid w:val="00FE495D"/>
    <w:rsid w:val="00FE5F8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9E4BE"/>
  <w15:chartTrackingRefBased/>
  <w15:docId w15:val="{5AF979C6-4BAC-4A53-B397-84433AE5F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8775C1"/>
    <w:pPr>
      <w:widowControl w:val="0"/>
      <w:ind w:firstLineChars="200" w:firstLine="200"/>
      <w:jc w:val="both"/>
    </w:pPr>
    <w:rPr>
      <w:rFonts w:ascii="Times New Roman" w:hAnsi="Times New Roman"/>
      <w:sz w:val="24"/>
    </w:rPr>
  </w:style>
  <w:style w:type="paragraph" w:styleId="1">
    <w:name w:val="heading 1"/>
    <w:basedOn w:val="a"/>
    <w:next w:val="a"/>
    <w:link w:val="10"/>
    <w:uiPriority w:val="9"/>
    <w:qFormat/>
    <w:rsid w:val="0083144C"/>
    <w:pPr>
      <w:keepNext/>
      <w:keepLines/>
      <w:spacing w:line="360" w:lineRule="auto"/>
      <w:ind w:firstLineChars="0" w:firstLine="0"/>
      <w:outlineLvl w:val="0"/>
    </w:pPr>
    <w:rPr>
      <w:b/>
      <w:bCs/>
      <w:kern w:val="44"/>
      <w:sz w:val="28"/>
      <w:szCs w:val="44"/>
    </w:rPr>
  </w:style>
  <w:style w:type="paragraph" w:styleId="2">
    <w:name w:val="heading 2"/>
    <w:basedOn w:val="a"/>
    <w:next w:val="a"/>
    <w:link w:val="20"/>
    <w:uiPriority w:val="9"/>
    <w:unhideWhenUsed/>
    <w:qFormat/>
    <w:rsid w:val="00342DAF"/>
    <w:pPr>
      <w:keepNext/>
      <w:keepLines/>
      <w:spacing w:before="260" w:after="260"/>
      <w:ind w:firstLineChars="0" w:firstLine="0"/>
      <w:outlineLvl w:val="1"/>
    </w:pPr>
    <w:rPr>
      <w:rFonts w:eastAsiaTheme="majorEastAsia" w:cstheme="majorBidi"/>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3183B"/>
    <w:pPr>
      <w:ind w:firstLine="420"/>
    </w:pPr>
  </w:style>
  <w:style w:type="paragraph" w:styleId="a4">
    <w:name w:val="Bibliography"/>
    <w:basedOn w:val="a"/>
    <w:next w:val="a"/>
    <w:uiPriority w:val="37"/>
    <w:unhideWhenUsed/>
    <w:rsid w:val="002A1BB4"/>
  </w:style>
  <w:style w:type="paragraph" w:styleId="a5">
    <w:name w:val="header"/>
    <w:basedOn w:val="a"/>
    <w:link w:val="a6"/>
    <w:uiPriority w:val="99"/>
    <w:unhideWhenUsed/>
    <w:rsid w:val="009800FE"/>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9800FE"/>
    <w:rPr>
      <w:rFonts w:ascii="Times New Roman" w:hAnsi="Times New Roman"/>
      <w:sz w:val="18"/>
      <w:szCs w:val="18"/>
    </w:rPr>
  </w:style>
  <w:style w:type="paragraph" w:styleId="a7">
    <w:name w:val="footer"/>
    <w:basedOn w:val="a"/>
    <w:link w:val="a8"/>
    <w:uiPriority w:val="99"/>
    <w:unhideWhenUsed/>
    <w:rsid w:val="009800FE"/>
    <w:pPr>
      <w:tabs>
        <w:tab w:val="center" w:pos="4153"/>
        <w:tab w:val="right" w:pos="8306"/>
      </w:tabs>
      <w:snapToGrid w:val="0"/>
      <w:jc w:val="left"/>
    </w:pPr>
    <w:rPr>
      <w:sz w:val="18"/>
      <w:szCs w:val="18"/>
    </w:rPr>
  </w:style>
  <w:style w:type="character" w:customStyle="1" w:styleId="a8">
    <w:name w:val="页脚 字符"/>
    <w:basedOn w:val="a0"/>
    <w:link w:val="a7"/>
    <w:uiPriority w:val="99"/>
    <w:rsid w:val="009800FE"/>
    <w:rPr>
      <w:rFonts w:ascii="Times New Roman" w:hAnsi="Times New Roman"/>
      <w:sz w:val="18"/>
      <w:szCs w:val="18"/>
    </w:rPr>
  </w:style>
  <w:style w:type="character" w:customStyle="1" w:styleId="10">
    <w:name w:val="标题 1 字符"/>
    <w:basedOn w:val="a0"/>
    <w:link w:val="1"/>
    <w:uiPriority w:val="9"/>
    <w:rsid w:val="0083144C"/>
    <w:rPr>
      <w:rFonts w:ascii="Times New Roman" w:hAnsi="Times New Roman"/>
      <w:b/>
      <w:bCs/>
      <w:kern w:val="44"/>
      <w:sz w:val="28"/>
      <w:szCs w:val="44"/>
    </w:rPr>
  </w:style>
  <w:style w:type="character" w:customStyle="1" w:styleId="20">
    <w:name w:val="标题 2 字符"/>
    <w:basedOn w:val="a0"/>
    <w:link w:val="2"/>
    <w:uiPriority w:val="9"/>
    <w:rsid w:val="00342DAF"/>
    <w:rPr>
      <w:rFonts w:ascii="Times New Roman" w:eastAsiaTheme="majorEastAsia" w:hAnsi="Times New Roman" w:cstheme="majorBidi"/>
      <w:b/>
      <w:bCs/>
      <w:sz w:val="24"/>
      <w:szCs w:val="32"/>
    </w:rPr>
  </w:style>
  <w:style w:type="paragraph" w:styleId="TOC1">
    <w:name w:val="toc 1"/>
    <w:basedOn w:val="a"/>
    <w:next w:val="a"/>
    <w:autoRedefine/>
    <w:uiPriority w:val="39"/>
    <w:unhideWhenUsed/>
    <w:rsid w:val="00375D7A"/>
    <w:rPr>
      <w:sz w:val="28"/>
    </w:rPr>
  </w:style>
  <w:style w:type="paragraph" w:styleId="TOC2">
    <w:name w:val="toc 2"/>
    <w:basedOn w:val="a"/>
    <w:next w:val="a"/>
    <w:autoRedefine/>
    <w:uiPriority w:val="39"/>
    <w:unhideWhenUsed/>
    <w:rsid w:val="00375D7A"/>
    <w:pPr>
      <w:ind w:leftChars="200" w:left="420"/>
    </w:pPr>
  </w:style>
  <w:style w:type="character" w:styleId="a9">
    <w:name w:val="Hyperlink"/>
    <w:basedOn w:val="a0"/>
    <w:uiPriority w:val="99"/>
    <w:unhideWhenUsed/>
    <w:rsid w:val="00C039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3075">
      <w:bodyDiv w:val="1"/>
      <w:marLeft w:val="0"/>
      <w:marRight w:val="0"/>
      <w:marTop w:val="0"/>
      <w:marBottom w:val="0"/>
      <w:divBdr>
        <w:top w:val="none" w:sz="0" w:space="0" w:color="auto"/>
        <w:left w:val="none" w:sz="0" w:space="0" w:color="auto"/>
        <w:bottom w:val="none" w:sz="0" w:space="0" w:color="auto"/>
        <w:right w:val="none" w:sz="0" w:space="0" w:color="auto"/>
      </w:divBdr>
    </w:div>
    <w:div w:id="22168791">
      <w:bodyDiv w:val="1"/>
      <w:marLeft w:val="0"/>
      <w:marRight w:val="0"/>
      <w:marTop w:val="0"/>
      <w:marBottom w:val="0"/>
      <w:divBdr>
        <w:top w:val="none" w:sz="0" w:space="0" w:color="auto"/>
        <w:left w:val="none" w:sz="0" w:space="0" w:color="auto"/>
        <w:bottom w:val="none" w:sz="0" w:space="0" w:color="auto"/>
        <w:right w:val="none" w:sz="0" w:space="0" w:color="auto"/>
      </w:divBdr>
    </w:div>
    <w:div w:id="60758983">
      <w:bodyDiv w:val="1"/>
      <w:marLeft w:val="0"/>
      <w:marRight w:val="0"/>
      <w:marTop w:val="0"/>
      <w:marBottom w:val="0"/>
      <w:divBdr>
        <w:top w:val="none" w:sz="0" w:space="0" w:color="auto"/>
        <w:left w:val="none" w:sz="0" w:space="0" w:color="auto"/>
        <w:bottom w:val="none" w:sz="0" w:space="0" w:color="auto"/>
        <w:right w:val="none" w:sz="0" w:space="0" w:color="auto"/>
      </w:divBdr>
    </w:div>
    <w:div w:id="82772048">
      <w:bodyDiv w:val="1"/>
      <w:marLeft w:val="0"/>
      <w:marRight w:val="0"/>
      <w:marTop w:val="0"/>
      <w:marBottom w:val="0"/>
      <w:divBdr>
        <w:top w:val="none" w:sz="0" w:space="0" w:color="auto"/>
        <w:left w:val="none" w:sz="0" w:space="0" w:color="auto"/>
        <w:bottom w:val="none" w:sz="0" w:space="0" w:color="auto"/>
        <w:right w:val="none" w:sz="0" w:space="0" w:color="auto"/>
      </w:divBdr>
    </w:div>
    <w:div w:id="93130730">
      <w:bodyDiv w:val="1"/>
      <w:marLeft w:val="0"/>
      <w:marRight w:val="0"/>
      <w:marTop w:val="0"/>
      <w:marBottom w:val="0"/>
      <w:divBdr>
        <w:top w:val="none" w:sz="0" w:space="0" w:color="auto"/>
        <w:left w:val="none" w:sz="0" w:space="0" w:color="auto"/>
        <w:bottom w:val="none" w:sz="0" w:space="0" w:color="auto"/>
        <w:right w:val="none" w:sz="0" w:space="0" w:color="auto"/>
      </w:divBdr>
    </w:div>
    <w:div w:id="147014394">
      <w:bodyDiv w:val="1"/>
      <w:marLeft w:val="0"/>
      <w:marRight w:val="0"/>
      <w:marTop w:val="0"/>
      <w:marBottom w:val="0"/>
      <w:divBdr>
        <w:top w:val="none" w:sz="0" w:space="0" w:color="auto"/>
        <w:left w:val="none" w:sz="0" w:space="0" w:color="auto"/>
        <w:bottom w:val="none" w:sz="0" w:space="0" w:color="auto"/>
        <w:right w:val="none" w:sz="0" w:space="0" w:color="auto"/>
      </w:divBdr>
    </w:div>
    <w:div w:id="158539670">
      <w:bodyDiv w:val="1"/>
      <w:marLeft w:val="0"/>
      <w:marRight w:val="0"/>
      <w:marTop w:val="0"/>
      <w:marBottom w:val="0"/>
      <w:divBdr>
        <w:top w:val="none" w:sz="0" w:space="0" w:color="auto"/>
        <w:left w:val="none" w:sz="0" w:space="0" w:color="auto"/>
        <w:bottom w:val="none" w:sz="0" w:space="0" w:color="auto"/>
        <w:right w:val="none" w:sz="0" w:space="0" w:color="auto"/>
      </w:divBdr>
    </w:div>
    <w:div w:id="231085246">
      <w:bodyDiv w:val="1"/>
      <w:marLeft w:val="0"/>
      <w:marRight w:val="0"/>
      <w:marTop w:val="0"/>
      <w:marBottom w:val="0"/>
      <w:divBdr>
        <w:top w:val="none" w:sz="0" w:space="0" w:color="auto"/>
        <w:left w:val="none" w:sz="0" w:space="0" w:color="auto"/>
        <w:bottom w:val="none" w:sz="0" w:space="0" w:color="auto"/>
        <w:right w:val="none" w:sz="0" w:space="0" w:color="auto"/>
      </w:divBdr>
    </w:div>
    <w:div w:id="307788480">
      <w:bodyDiv w:val="1"/>
      <w:marLeft w:val="0"/>
      <w:marRight w:val="0"/>
      <w:marTop w:val="0"/>
      <w:marBottom w:val="0"/>
      <w:divBdr>
        <w:top w:val="none" w:sz="0" w:space="0" w:color="auto"/>
        <w:left w:val="none" w:sz="0" w:space="0" w:color="auto"/>
        <w:bottom w:val="none" w:sz="0" w:space="0" w:color="auto"/>
        <w:right w:val="none" w:sz="0" w:space="0" w:color="auto"/>
      </w:divBdr>
    </w:div>
    <w:div w:id="341779063">
      <w:bodyDiv w:val="1"/>
      <w:marLeft w:val="0"/>
      <w:marRight w:val="0"/>
      <w:marTop w:val="0"/>
      <w:marBottom w:val="0"/>
      <w:divBdr>
        <w:top w:val="none" w:sz="0" w:space="0" w:color="auto"/>
        <w:left w:val="none" w:sz="0" w:space="0" w:color="auto"/>
        <w:bottom w:val="none" w:sz="0" w:space="0" w:color="auto"/>
        <w:right w:val="none" w:sz="0" w:space="0" w:color="auto"/>
      </w:divBdr>
    </w:div>
    <w:div w:id="341783585">
      <w:bodyDiv w:val="1"/>
      <w:marLeft w:val="0"/>
      <w:marRight w:val="0"/>
      <w:marTop w:val="0"/>
      <w:marBottom w:val="0"/>
      <w:divBdr>
        <w:top w:val="none" w:sz="0" w:space="0" w:color="auto"/>
        <w:left w:val="none" w:sz="0" w:space="0" w:color="auto"/>
        <w:bottom w:val="none" w:sz="0" w:space="0" w:color="auto"/>
        <w:right w:val="none" w:sz="0" w:space="0" w:color="auto"/>
      </w:divBdr>
    </w:div>
    <w:div w:id="439834461">
      <w:bodyDiv w:val="1"/>
      <w:marLeft w:val="0"/>
      <w:marRight w:val="0"/>
      <w:marTop w:val="0"/>
      <w:marBottom w:val="0"/>
      <w:divBdr>
        <w:top w:val="none" w:sz="0" w:space="0" w:color="auto"/>
        <w:left w:val="none" w:sz="0" w:space="0" w:color="auto"/>
        <w:bottom w:val="none" w:sz="0" w:space="0" w:color="auto"/>
        <w:right w:val="none" w:sz="0" w:space="0" w:color="auto"/>
      </w:divBdr>
      <w:divsChild>
        <w:div w:id="148062440">
          <w:marLeft w:val="0"/>
          <w:marRight w:val="0"/>
          <w:marTop w:val="0"/>
          <w:marBottom w:val="0"/>
          <w:divBdr>
            <w:top w:val="none" w:sz="0" w:space="0" w:color="auto"/>
            <w:left w:val="none" w:sz="0" w:space="0" w:color="auto"/>
            <w:bottom w:val="none" w:sz="0" w:space="0" w:color="auto"/>
            <w:right w:val="none" w:sz="0" w:space="0" w:color="auto"/>
          </w:divBdr>
        </w:div>
        <w:div w:id="280189859">
          <w:marLeft w:val="0"/>
          <w:marRight w:val="0"/>
          <w:marTop w:val="0"/>
          <w:marBottom w:val="0"/>
          <w:divBdr>
            <w:top w:val="none" w:sz="0" w:space="0" w:color="auto"/>
            <w:left w:val="none" w:sz="0" w:space="0" w:color="auto"/>
            <w:bottom w:val="none" w:sz="0" w:space="0" w:color="auto"/>
            <w:right w:val="none" w:sz="0" w:space="0" w:color="auto"/>
          </w:divBdr>
        </w:div>
        <w:div w:id="542450192">
          <w:marLeft w:val="0"/>
          <w:marRight w:val="0"/>
          <w:marTop w:val="0"/>
          <w:marBottom w:val="0"/>
          <w:divBdr>
            <w:top w:val="none" w:sz="0" w:space="0" w:color="auto"/>
            <w:left w:val="none" w:sz="0" w:space="0" w:color="auto"/>
            <w:bottom w:val="none" w:sz="0" w:space="0" w:color="auto"/>
            <w:right w:val="none" w:sz="0" w:space="0" w:color="auto"/>
          </w:divBdr>
        </w:div>
        <w:div w:id="1400254129">
          <w:marLeft w:val="0"/>
          <w:marRight w:val="0"/>
          <w:marTop w:val="0"/>
          <w:marBottom w:val="0"/>
          <w:divBdr>
            <w:top w:val="none" w:sz="0" w:space="0" w:color="auto"/>
            <w:left w:val="none" w:sz="0" w:space="0" w:color="auto"/>
            <w:bottom w:val="none" w:sz="0" w:space="0" w:color="auto"/>
            <w:right w:val="none" w:sz="0" w:space="0" w:color="auto"/>
          </w:divBdr>
        </w:div>
        <w:div w:id="1124302237">
          <w:marLeft w:val="0"/>
          <w:marRight w:val="0"/>
          <w:marTop w:val="0"/>
          <w:marBottom w:val="0"/>
          <w:divBdr>
            <w:top w:val="none" w:sz="0" w:space="0" w:color="auto"/>
            <w:left w:val="none" w:sz="0" w:space="0" w:color="auto"/>
            <w:bottom w:val="none" w:sz="0" w:space="0" w:color="auto"/>
            <w:right w:val="none" w:sz="0" w:space="0" w:color="auto"/>
          </w:divBdr>
        </w:div>
      </w:divsChild>
    </w:div>
    <w:div w:id="492989792">
      <w:bodyDiv w:val="1"/>
      <w:marLeft w:val="0"/>
      <w:marRight w:val="0"/>
      <w:marTop w:val="0"/>
      <w:marBottom w:val="0"/>
      <w:divBdr>
        <w:top w:val="none" w:sz="0" w:space="0" w:color="auto"/>
        <w:left w:val="none" w:sz="0" w:space="0" w:color="auto"/>
        <w:bottom w:val="none" w:sz="0" w:space="0" w:color="auto"/>
        <w:right w:val="none" w:sz="0" w:space="0" w:color="auto"/>
      </w:divBdr>
    </w:div>
    <w:div w:id="640497447">
      <w:bodyDiv w:val="1"/>
      <w:marLeft w:val="0"/>
      <w:marRight w:val="0"/>
      <w:marTop w:val="0"/>
      <w:marBottom w:val="0"/>
      <w:divBdr>
        <w:top w:val="none" w:sz="0" w:space="0" w:color="auto"/>
        <w:left w:val="none" w:sz="0" w:space="0" w:color="auto"/>
        <w:bottom w:val="none" w:sz="0" w:space="0" w:color="auto"/>
        <w:right w:val="none" w:sz="0" w:space="0" w:color="auto"/>
      </w:divBdr>
    </w:div>
    <w:div w:id="773476535">
      <w:bodyDiv w:val="1"/>
      <w:marLeft w:val="0"/>
      <w:marRight w:val="0"/>
      <w:marTop w:val="0"/>
      <w:marBottom w:val="0"/>
      <w:divBdr>
        <w:top w:val="none" w:sz="0" w:space="0" w:color="auto"/>
        <w:left w:val="none" w:sz="0" w:space="0" w:color="auto"/>
        <w:bottom w:val="none" w:sz="0" w:space="0" w:color="auto"/>
        <w:right w:val="none" w:sz="0" w:space="0" w:color="auto"/>
      </w:divBdr>
    </w:div>
    <w:div w:id="777874915">
      <w:bodyDiv w:val="1"/>
      <w:marLeft w:val="0"/>
      <w:marRight w:val="0"/>
      <w:marTop w:val="0"/>
      <w:marBottom w:val="0"/>
      <w:divBdr>
        <w:top w:val="none" w:sz="0" w:space="0" w:color="auto"/>
        <w:left w:val="none" w:sz="0" w:space="0" w:color="auto"/>
        <w:bottom w:val="none" w:sz="0" w:space="0" w:color="auto"/>
        <w:right w:val="none" w:sz="0" w:space="0" w:color="auto"/>
      </w:divBdr>
    </w:div>
    <w:div w:id="826672203">
      <w:bodyDiv w:val="1"/>
      <w:marLeft w:val="0"/>
      <w:marRight w:val="0"/>
      <w:marTop w:val="0"/>
      <w:marBottom w:val="0"/>
      <w:divBdr>
        <w:top w:val="none" w:sz="0" w:space="0" w:color="auto"/>
        <w:left w:val="none" w:sz="0" w:space="0" w:color="auto"/>
        <w:bottom w:val="none" w:sz="0" w:space="0" w:color="auto"/>
        <w:right w:val="none" w:sz="0" w:space="0" w:color="auto"/>
      </w:divBdr>
    </w:div>
    <w:div w:id="977614017">
      <w:bodyDiv w:val="1"/>
      <w:marLeft w:val="0"/>
      <w:marRight w:val="0"/>
      <w:marTop w:val="0"/>
      <w:marBottom w:val="0"/>
      <w:divBdr>
        <w:top w:val="none" w:sz="0" w:space="0" w:color="auto"/>
        <w:left w:val="none" w:sz="0" w:space="0" w:color="auto"/>
        <w:bottom w:val="none" w:sz="0" w:space="0" w:color="auto"/>
        <w:right w:val="none" w:sz="0" w:space="0" w:color="auto"/>
      </w:divBdr>
    </w:div>
    <w:div w:id="1126388413">
      <w:bodyDiv w:val="1"/>
      <w:marLeft w:val="0"/>
      <w:marRight w:val="0"/>
      <w:marTop w:val="0"/>
      <w:marBottom w:val="0"/>
      <w:divBdr>
        <w:top w:val="none" w:sz="0" w:space="0" w:color="auto"/>
        <w:left w:val="none" w:sz="0" w:space="0" w:color="auto"/>
        <w:bottom w:val="none" w:sz="0" w:space="0" w:color="auto"/>
        <w:right w:val="none" w:sz="0" w:space="0" w:color="auto"/>
      </w:divBdr>
    </w:div>
    <w:div w:id="1188525523">
      <w:bodyDiv w:val="1"/>
      <w:marLeft w:val="0"/>
      <w:marRight w:val="0"/>
      <w:marTop w:val="0"/>
      <w:marBottom w:val="0"/>
      <w:divBdr>
        <w:top w:val="none" w:sz="0" w:space="0" w:color="auto"/>
        <w:left w:val="none" w:sz="0" w:space="0" w:color="auto"/>
        <w:bottom w:val="none" w:sz="0" w:space="0" w:color="auto"/>
        <w:right w:val="none" w:sz="0" w:space="0" w:color="auto"/>
      </w:divBdr>
    </w:div>
    <w:div w:id="1230310753">
      <w:bodyDiv w:val="1"/>
      <w:marLeft w:val="0"/>
      <w:marRight w:val="0"/>
      <w:marTop w:val="0"/>
      <w:marBottom w:val="0"/>
      <w:divBdr>
        <w:top w:val="none" w:sz="0" w:space="0" w:color="auto"/>
        <w:left w:val="none" w:sz="0" w:space="0" w:color="auto"/>
        <w:bottom w:val="none" w:sz="0" w:space="0" w:color="auto"/>
        <w:right w:val="none" w:sz="0" w:space="0" w:color="auto"/>
      </w:divBdr>
    </w:div>
    <w:div w:id="1254824812">
      <w:bodyDiv w:val="1"/>
      <w:marLeft w:val="0"/>
      <w:marRight w:val="0"/>
      <w:marTop w:val="0"/>
      <w:marBottom w:val="0"/>
      <w:divBdr>
        <w:top w:val="none" w:sz="0" w:space="0" w:color="auto"/>
        <w:left w:val="none" w:sz="0" w:space="0" w:color="auto"/>
        <w:bottom w:val="none" w:sz="0" w:space="0" w:color="auto"/>
        <w:right w:val="none" w:sz="0" w:space="0" w:color="auto"/>
      </w:divBdr>
    </w:div>
    <w:div w:id="1278685697">
      <w:bodyDiv w:val="1"/>
      <w:marLeft w:val="0"/>
      <w:marRight w:val="0"/>
      <w:marTop w:val="0"/>
      <w:marBottom w:val="0"/>
      <w:divBdr>
        <w:top w:val="none" w:sz="0" w:space="0" w:color="auto"/>
        <w:left w:val="none" w:sz="0" w:space="0" w:color="auto"/>
        <w:bottom w:val="none" w:sz="0" w:space="0" w:color="auto"/>
        <w:right w:val="none" w:sz="0" w:space="0" w:color="auto"/>
      </w:divBdr>
    </w:div>
    <w:div w:id="1285229019">
      <w:bodyDiv w:val="1"/>
      <w:marLeft w:val="0"/>
      <w:marRight w:val="0"/>
      <w:marTop w:val="0"/>
      <w:marBottom w:val="0"/>
      <w:divBdr>
        <w:top w:val="none" w:sz="0" w:space="0" w:color="auto"/>
        <w:left w:val="none" w:sz="0" w:space="0" w:color="auto"/>
        <w:bottom w:val="none" w:sz="0" w:space="0" w:color="auto"/>
        <w:right w:val="none" w:sz="0" w:space="0" w:color="auto"/>
      </w:divBdr>
    </w:div>
    <w:div w:id="1358390803">
      <w:bodyDiv w:val="1"/>
      <w:marLeft w:val="0"/>
      <w:marRight w:val="0"/>
      <w:marTop w:val="0"/>
      <w:marBottom w:val="0"/>
      <w:divBdr>
        <w:top w:val="none" w:sz="0" w:space="0" w:color="auto"/>
        <w:left w:val="none" w:sz="0" w:space="0" w:color="auto"/>
        <w:bottom w:val="none" w:sz="0" w:space="0" w:color="auto"/>
        <w:right w:val="none" w:sz="0" w:space="0" w:color="auto"/>
      </w:divBdr>
    </w:div>
    <w:div w:id="1443063673">
      <w:bodyDiv w:val="1"/>
      <w:marLeft w:val="0"/>
      <w:marRight w:val="0"/>
      <w:marTop w:val="0"/>
      <w:marBottom w:val="0"/>
      <w:divBdr>
        <w:top w:val="none" w:sz="0" w:space="0" w:color="auto"/>
        <w:left w:val="none" w:sz="0" w:space="0" w:color="auto"/>
        <w:bottom w:val="none" w:sz="0" w:space="0" w:color="auto"/>
        <w:right w:val="none" w:sz="0" w:space="0" w:color="auto"/>
      </w:divBdr>
    </w:div>
    <w:div w:id="1475179404">
      <w:bodyDiv w:val="1"/>
      <w:marLeft w:val="0"/>
      <w:marRight w:val="0"/>
      <w:marTop w:val="0"/>
      <w:marBottom w:val="0"/>
      <w:divBdr>
        <w:top w:val="none" w:sz="0" w:space="0" w:color="auto"/>
        <w:left w:val="none" w:sz="0" w:space="0" w:color="auto"/>
        <w:bottom w:val="none" w:sz="0" w:space="0" w:color="auto"/>
        <w:right w:val="none" w:sz="0" w:space="0" w:color="auto"/>
      </w:divBdr>
      <w:divsChild>
        <w:div w:id="655764728">
          <w:marLeft w:val="547"/>
          <w:marRight w:val="0"/>
          <w:marTop w:val="200"/>
          <w:marBottom w:val="0"/>
          <w:divBdr>
            <w:top w:val="none" w:sz="0" w:space="0" w:color="auto"/>
            <w:left w:val="none" w:sz="0" w:space="0" w:color="auto"/>
            <w:bottom w:val="none" w:sz="0" w:space="0" w:color="auto"/>
            <w:right w:val="none" w:sz="0" w:space="0" w:color="auto"/>
          </w:divBdr>
        </w:div>
        <w:div w:id="1610619701">
          <w:marLeft w:val="547"/>
          <w:marRight w:val="0"/>
          <w:marTop w:val="200"/>
          <w:marBottom w:val="0"/>
          <w:divBdr>
            <w:top w:val="none" w:sz="0" w:space="0" w:color="auto"/>
            <w:left w:val="none" w:sz="0" w:space="0" w:color="auto"/>
            <w:bottom w:val="none" w:sz="0" w:space="0" w:color="auto"/>
            <w:right w:val="none" w:sz="0" w:space="0" w:color="auto"/>
          </w:divBdr>
        </w:div>
      </w:divsChild>
    </w:div>
    <w:div w:id="1500466227">
      <w:bodyDiv w:val="1"/>
      <w:marLeft w:val="0"/>
      <w:marRight w:val="0"/>
      <w:marTop w:val="0"/>
      <w:marBottom w:val="0"/>
      <w:divBdr>
        <w:top w:val="none" w:sz="0" w:space="0" w:color="auto"/>
        <w:left w:val="none" w:sz="0" w:space="0" w:color="auto"/>
        <w:bottom w:val="none" w:sz="0" w:space="0" w:color="auto"/>
        <w:right w:val="none" w:sz="0" w:space="0" w:color="auto"/>
      </w:divBdr>
    </w:div>
    <w:div w:id="1509101315">
      <w:bodyDiv w:val="1"/>
      <w:marLeft w:val="0"/>
      <w:marRight w:val="0"/>
      <w:marTop w:val="0"/>
      <w:marBottom w:val="0"/>
      <w:divBdr>
        <w:top w:val="none" w:sz="0" w:space="0" w:color="auto"/>
        <w:left w:val="none" w:sz="0" w:space="0" w:color="auto"/>
        <w:bottom w:val="none" w:sz="0" w:space="0" w:color="auto"/>
        <w:right w:val="none" w:sz="0" w:space="0" w:color="auto"/>
      </w:divBdr>
    </w:div>
    <w:div w:id="1515610474">
      <w:bodyDiv w:val="1"/>
      <w:marLeft w:val="0"/>
      <w:marRight w:val="0"/>
      <w:marTop w:val="0"/>
      <w:marBottom w:val="0"/>
      <w:divBdr>
        <w:top w:val="none" w:sz="0" w:space="0" w:color="auto"/>
        <w:left w:val="none" w:sz="0" w:space="0" w:color="auto"/>
        <w:bottom w:val="none" w:sz="0" w:space="0" w:color="auto"/>
        <w:right w:val="none" w:sz="0" w:space="0" w:color="auto"/>
      </w:divBdr>
      <w:divsChild>
        <w:div w:id="571820850">
          <w:marLeft w:val="1166"/>
          <w:marRight w:val="0"/>
          <w:marTop w:val="200"/>
          <w:marBottom w:val="0"/>
          <w:divBdr>
            <w:top w:val="none" w:sz="0" w:space="0" w:color="auto"/>
            <w:left w:val="none" w:sz="0" w:space="0" w:color="auto"/>
            <w:bottom w:val="none" w:sz="0" w:space="0" w:color="auto"/>
            <w:right w:val="none" w:sz="0" w:space="0" w:color="auto"/>
          </w:divBdr>
        </w:div>
      </w:divsChild>
    </w:div>
    <w:div w:id="1639605492">
      <w:bodyDiv w:val="1"/>
      <w:marLeft w:val="0"/>
      <w:marRight w:val="0"/>
      <w:marTop w:val="0"/>
      <w:marBottom w:val="0"/>
      <w:divBdr>
        <w:top w:val="none" w:sz="0" w:space="0" w:color="auto"/>
        <w:left w:val="none" w:sz="0" w:space="0" w:color="auto"/>
        <w:bottom w:val="none" w:sz="0" w:space="0" w:color="auto"/>
        <w:right w:val="none" w:sz="0" w:space="0" w:color="auto"/>
      </w:divBdr>
    </w:div>
    <w:div w:id="1644650492">
      <w:bodyDiv w:val="1"/>
      <w:marLeft w:val="0"/>
      <w:marRight w:val="0"/>
      <w:marTop w:val="0"/>
      <w:marBottom w:val="0"/>
      <w:divBdr>
        <w:top w:val="none" w:sz="0" w:space="0" w:color="auto"/>
        <w:left w:val="none" w:sz="0" w:space="0" w:color="auto"/>
        <w:bottom w:val="none" w:sz="0" w:space="0" w:color="auto"/>
        <w:right w:val="none" w:sz="0" w:space="0" w:color="auto"/>
      </w:divBdr>
    </w:div>
    <w:div w:id="1678338343">
      <w:bodyDiv w:val="1"/>
      <w:marLeft w:val="0"/>
      <w:marRight w:val="0"/>
      <w:marTop w:val="0"/>
      <w:marBottom w:val="0"/>
      <w:divBdr>
        <w:top w:val="none" w:sz="0" w:space="0" w:color="auto"/>
        <w:left w:val="none" w:sz="0" w:space="0" w:color="auto"/>
        <w:bottom w:val="none" w:sz="0" w:space="0" w:color="auto"/>
        <w:right w:val="none" w:sz="0" w:space="0" w:color="auto"/>
      </w:divBdr>
    </w:div>
    <w:div w:id="1747877774">
      <w:bodyDiv w:val="1"/>
      <w:marLeft w:val="0"/>
      <w:marRight w:val="0"/>
      <w:marTop w:val="0"/>
      <w:marBottom w:val="0"/>
      <w:divBdr>
        <w:top w:val="none" w:sz="0" w:space="0" w:color="auto"/>
        <w:left w:val="none" w:sz="0" w:space="0" w:color="auto"/>
        <w:bottom w:val="none" w:sz="0" w:space="0" w:color="auto"/>
        <w:right w:val="none" w:sz="0" w:space="0" w:color="auto"/>
      </w:divBdr>
    </w:div>
    <w:div w:id="1806313959">
      <w:bodyDiv w:val="1"/>
      <w:marLeft w:val="0"/>
      <w:marRight w:val="0"/>
      <w:marTop w:val="0"/>
      <w:marBottom w:val="0"/>
      <w:divBdr>
        <w:top w:val="none" w:sz="0" w:space="0" w:color="auto"/>
        <w:left w:val="none" w:sz="0" w:space="0" w:color="auto"/>
        <w:bottom w:val="none" w:sz="0" w:space="0" w:color="auto"/>
        <w:right w:val="none" w:sz="0" w:space="0" w:color="auto"/>
      </w:divBdr>
    </w:div>
    <w:div w:id="1868829909">
      <w:bodyDiv w:val="1"/>
      <w:marLeft w:val="0"/>
      <w:marRight w:val="0"/>
      <w:marTop w:val="0"/>
      <w:marBottom w:val="0"/>
      <w:divBdr>
        <w:top w:val="none" w:sz="0" w:space="0" w:color="auto"/>
        <w:left w:val="none" w:sz="0" w:space="0" w:color="auto"/>
        <w:bottom w:val="none" w:sz="0" w:space="0" w:color="auto"/>
        <w:right w:val="none" w:sz="0" w:space="0" w:color="auto"/>
      </w:divBdr>
    </w:div>
    <w:div w:id="1918636388">
      <w:bodyDiv w:val="1"/>
      <w:marLeft w:val="0"/>
      <w:marRight w:val="0"/>
      <w:marTop w:val="0"/>
      <w:marBottom w:val="0"/>
      <w:divBdr>
        <w:top w:val="none" w:sz="0" w:space="0" w:color="auto"/>
        <w:left w:val="none" w:sz="0" w:space="0" w:color="auto"/>
        <w:bottom w:val="none" w:sz="0" w:space="0" w:color="auto"/>
        <w:right w:val="none" w:sz="0" w:space="0" w:color="auto"/>
      </w:divBdr>
    </w:div>
    <w:div w:id="1938363486">
      <w:bodyDiv w:val="1"/>
      <w:marLeft w:val="0"/>
      <w:marRight w:val="0"/>
      <w:marTop w:val="0"/>
      <w:marBottom w:val="0"/>
      <w:divBdr>
        <w:top w:val="none" w:sz="0" w:space="0" w:color="auto"/>
        <w:left w:val="none" w:sz="0" w:space="0" w:color="auto"/>
        <w:bottom w:val="none" w:sz="0" w:space="0" w:color="auto"/>
        <w:right w:val="none" w:sz="0" w:space="0" w:color="auto"/>
      </w:divBdr>
    </w:div>
    <w:div w:id="1990550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Dif13</b:Tag>
    <b:SourceType>InternetSite</b:SourceType>
    <b:Guid>{88B35D4F-64B6-4A36-B6AF-87870EEDF69D}</b:Guid>
    <b:Title>Difference between SQL and NoSQL</b:Title>
    <b:Year>2013</b:Year>
    <b:Month>May</b:Month>
    <b:ProductionCompany>GeeksforGeeks</b:ProductionCompany>
    <b:YearAccessed>2022</b:YearAccessed>
    <b:MonthAccessed>January</b:MonthAccessed>
    <b:DayAccessed>07</b:DayAccessed>
    <b:URL>https://www.geeksforgeeks.org/difference-between-sql-and-nosql/</b:URL>
    <b:Author>
      <b:Author>
        <b:NameList>
          <b:Person>
            <b:Last>Ayusharma0698</b:Last>
          </b:Person>
        </b:NameList>
      </b:Author>
    </b:Author>
    <b:RefOrder>5</b:RefOrder>
  </b:Source>
  <b:Source>
    <b:Tag>har13</b:Tag>
    <b:SourceType>InternetSite</b:SourceType>
    <b:Guid>{047168D5-9779-4CD3-B4B8-2F2303190ADB}</b:Guid>
    <b:Author>
      <b:Author>
        <b:NameList>
          <b:Person>
            <b:Last>harkiran78</b:Last>
          </b:Person>
        </b:NameList>
      </b:Author>
    </b:Author>
    <b:Title>SQL vs NoSQL: Which one is better to use?</b:Title>
    <b:ProductionCompany>GeeksforGeeks</b:ProductionCompany>
    <b:Year>2013</b:Year>
    <b:Month>May</b:Month>
    <b:YearAccessed>2022</b:YearAccessed>
    <b:MonthAccessed>January</b:MonthAccessed>
    <b:DayAccessed>07</b:DayAccessed>
    <b:URL>https://www.geeksforgeeks.org/sql-vs-nosql-which-one-is-better-to-use/</b:URL>
    <b:RefOrder>6</b:RefOrder>
  </b:Source>
  <b:Source>
    <b:Tag>RFVge</b:Tag>
    <b:SourceType>ArticleInAPeriodical</b:SourceType>
    <b:Guid>{CE117DD4-21AC-4B8B-BA03-A8B2B91D398A}</b:Guid>
    <b:Title>Introduction to SQL</b:Title>
    <b:Year>Vol. 40, No. 7 (Jul., 1989), p. 702 (1 page)</b:Year>
    <b:Author>
      <b:Author>
        <b:NameList>
          <b:Person>
            <b:Last>Lans</b:Last>
            <b:First>R.</b:First>
            <b:Middle>F. Van Der</b:Middle>
          </b:Person>
        </b:NameList>
      </b:Author>
    </b:Author>
    <b:PeriodicalTitle>The Journal of the Operational Research Society</b:PeriodicalTitle>
    <b:RefOrder>3</b:RefOrder>
  </b:Source>
  <b:Source>
    <b:Tag>Gui21</b:Tag>
    <b:SourceType>ArticleInAPeriodical</b:SourceType>
    <b:Guid>{B76CDFBB-E9B7-43C7-9A1D-54BCC0F52C3D}</b:Guid>
    <b:Title>SQL query extensions for imprecise questions</b:Title>
    <b:PeriodicalTitle>Data &amp; Knowledge Engineering</b:PeriodicalTitle>
    <b:Year>2021</b:Year>
    <b:Month>10</b:Month>
    <b:Day>8</b:Day>
    <b:Author>
      <b:Author>
        <b:NameList>
          <b:Person>
            <b:Last>Guilly</b:Last>
            <b:Middle>Le</b:Middle>
            <b:First>Marie</b:First>
          </b:Person>
          <b:Person>
            <b:Last>Petit</b:Last>
            <b:Middle>Marc</b:Middle>
            <b:First>Jean</b:First>
          </b:Person>
          <b:Person>
            <b:Last>Scuturici</b:Last>
            <b:Middle>Marian</b:Middle>
            <b:First>Vasile</b:First>
          </b:Person>
        </b:NameList>
      </b:Author>
    </b:Author>
    <b:RefOrder>2</b:RefOrder>
  </b:Source>
  <b:Source>
    <b:Tag>Uwe20</b:Tag>
    <b:SourceType>ConferenceProceedings</b:SourceType>
    <b:Guid>{77926D46-2A0D-4DCE-AEB7-4805E9A4EFD2}</b:Guid>
    <b:Title>SQL for Data Scientists: Designing SQL Tutorials for Scalable Online Teaching</b:Title>
    <b:Year>2020</b:Year>
    <b:ConferenceName>PVLDB, 13(12): 2989-2992, 2020.</b:ConferenceName>
    <b:Author>
      <b:Author>
        <b:NameList>
          <b:Person>
            <b:Last>Uwe Rohm</b:Last>
            <b:First>Lexi</b:First>
            <b:Middle>Brent, Tim Dawborn, and Bryn Je</b:Middle>
          </b:Person>
        </b:NameList>
      </b:Author>
    </b:Author>
    <b:RefOrder>1</b:RefOrder>
  </b:Source>
  <b:Source>
    <b:Tag>Mel96</b:Tag>
    <b:SourceType>ArticleInAPeriodical</b:SourceType>
    <b:Guid>{5CA41D00-96E8-4674-A216-F66635DAB209}</b:Guid>
    <b:Title>SQL language summary</b:Title>
    <b:Year>1996</b:Year>
    <b:Pages>141-143</b:Pages>
    <b:PeriodicalTitle>ACM Computing Surveys, Vol. 28, No. 1</b:PeriodicalTitle>
    <b:Month>3</b:Month>
    <b:Author>
      <b:Author>
        <b:NameList>
          <b:Person>
            <b:Last>Melton</b:Last>
            <b:First>Jim</b:First>
          </b:Person>
        </b:NameList>
      </b:Author>
    </b:Author>
    <b:RefOrder>4</b:RefOrder>
  </b:Source>
</b:Sources>
</file>

<file path=customXml/itemProps1.xml><?xml version="1.0" encoding="utf-8"?>
<ds:datastoreItem xmlns:ds="http://schemas.openxmlformats.org/officeDocument/2006/customXml" ds:itemID="{4800B649-7F54-45F9-8A6E-E99AD6E4F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4228</TotalTime>
  <Pages>10</Pages>
  <Words>2604</Words>
  <Characters>14846</Characters>
  <Application>Microsoft Office Word</Application>
  <DocSecurity>0</DocSecurity>
  <Lines>123</Lines>
  <Paragraphs>34</Paragraphs>
  <ScaleCrop>false</ScaleCrop>
  <Company/>
  <LinksUpToDate>false</LinksUpToDate>
  <CharactersWithSpaces>17416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Chaoxing Luo</dc:creator>
  <cp:keywords/>
  <dc:description/>
  <cp:lastModifiedBy>Chaoxing Luo</cp:lastModifiedBy>
  <cp:revision>31</cp:revision>
  <dcterms:created xsi:type="dcterms:W3CDTF">2022-01-07T10:27:00Z</dcterms:created>
  <dcterms:modified xsi:type="dcterms:W3CDTF">2022-01-14T15:53:00Z</dcterms:modified>
</cp:coreProperties>
</file>