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E7924C6" w:rsidP="0496F37E" w:rsidRDefault="6E7924C6" w14:paraId="7726655A" w14:textId="27A6E0DC">
      <w:pPr>
        <w:pStyle w:val="Heading2"/>
        <w:jc w:val="center"/>
        <w:rPr>
          <w:rFonts w:ascii="Arial" w:hAnsi="Arial" w:eastAsia="Arial" w:cs="Arial"/>
          <w:sz w:val="22"/>
          <w:szCs w:val="22"/>
        </w:rPr>
      </w:pPr>
      <w:bookmarkStart w:name="_Toc66823760" w:id="1153302675"/>
      <w:bookmarkStart w:name="_Toc1305443059" w:id="163602881"/>
      <w:r w:rsidRPr="0496F37E" w:rsidR="5E754327">
        <w:rPr>
          <w:rFonts w:ascii="Arial" w:hAnsi="Arial" w:eastAsia="Arial" w:cs="Arial"/>
          <w:sz w:val="22"/>
          <w:szCs w:val="22"/>
        </w:rPr>
        <w:t>Module Code: LCH</w:t>
      </w:r>
      <w:r w:rsidRPr="0496F37E" w:rsidR="631C82BF">
        <w:rPr>
          <w:rFonts w:ascii="Arial" w:hAnsi="Arial" w:eastAsia="Arial" w:cs="Arial"/>
          <w:sz w:val="22"/>
          <w:szCs w:val="22"/>
        </w:rPr>
        <w:t>4010</w:t>
      </w:r>
      <w:bookmarkEnd w:id="1153302675"/>
      <w:bookmarkEnd w:id="163602881"/>
      <w:r w:rsidRPr="0496F37E" w:rsidR="5E754327">
        <w:rPr>
          <w:rFonts w:ascii="Arial" w:hAnsi="Arial" w:eastAsia="Arial" w:cs="Arial"/>
          <w:sz w:val="22"/>
          <w:szCs w:val="22"/>
        </w:rPr>
        <w:t xml:space="preserve"> </w:t>
      </w:r>
    </w:p>
    <w:p w:rsidR="6E7924C6" w:rsidP="0496F37E" w:rsidRDefault="6E7924C6" w14:paraId="275DC940" w14:textId="4C9AB99A">
      <w:pPr>
        <w:pStyle w:val="Heading2"/>
        <w:jc w:val="center"/>
        <w:rPr>
          <w:rFonts w:ascii="Arial" w:hAnsi="Arial" w:eastAsia="Arial" w:cs="Arial"/>
          <w:sz w:val="22"/>
          <w:szCs w:val="22"/>
        </w:rPr>
      </w:pPr>
      <w:bookmarkStart w:name="_Toc1943953513" w:id="1967563565"/>
      <w:bookmarkStart w:name="_Toc1682846528" w:id="702011785"/>
      <w:r w:rsidRPr="0496F37E" w:rsidR="5E754327">
        <w:rPr>
          <w:rFonts w:ascii="Arial" w:hAnsi="Arial" w:eastAsia="Arial" w:cs="Arial"/>
          <w:sz w:val="22"/>
          <w:szCs w:val="22"/>
        </w:rPr>
        <w:t xml:space="preserve">Module Title: </w:t>
      </w:r>
      <w:r w:rsidRPr="0496F37E" w:rsidR="19CB60AB">
        <w:rPr>
          <w:rFonts w:ascii="Arial" w:hAnsi="Arial" w:eastAsia="Arial" w:cs="Arial"/>
          <w:sz w:val="22"/>
          <w:szCs w:val="22"/>
        </w:rPr>
        <w:t>Psychology in</w:t>
      </w:r>
      <w:r w:rsidRPr="0496F37E" w:rsidR="5E754327">
        <w:rPr>
          <w:rFonts w:ascii="Arial" w:hAnsi="Arial" w:eastAsia="Arial" w:cs="Arial"/>
          <w:sz w:val="22"/>
          <w:szCs w:val="22"/>
        </w:rPr>
        <w:t xml:space="preserve"> Health and Social care</w:t>
      </w:r>
      <w:bookmarkEnd w:id="1967563565"/>
      <w:bookmarkEnd w:id="702011785"/>
      <w:r w:rsidRPr="0496F37E" w:rsidR="5E754327">
        <w:rPr>
          <w:rFonts w:ascii="Arial" w:hAnsi="Arial" w:eastAsia="Arial" w:cs="Arial"/>
          <w:sz w:val="22"/>
          <w:szCs w:val="22"/>
        </w:rPr>
        <w:t xml:space="preserve"> </w:t>
      </w:r>
    </w:p>
    <w:p w:rsidR="6E7924C6" w:rsidP="0496F37E" w:rsidRDefault="6E7924C6" w14:paraId="24754109" w14:textId="0ECC12B5">
      <w:pPr>
        <w:pStyle w:val="Heading2"/>
        <w:jc w:val="center"/>
        <w:rPr>
          <w:rFonts w:ascii="Arial" w:hAnsi="Arial" w:eastAsia="Arial" w:cs="Arial"/>
          <w:sz w:val="22"/>
          <w:szCs w:val="22"/>
        </w:rPr>
      </w:pPr>
      <w:bookmarkStart w:name="_Toc604745744" w:id="1327420221"/>
      <w:bookmarkStart w:name="_Toc1449378616" w:id="451580875"/>
      <w:r w:rsidRPr="0496F37E" w:rsidR="5E754327">
        <w:rPr>
          <w:rFonts w:ascii="Arial" w:hAnsi="Arial" w:eastAsia="Arial" w:cs="Arial"/>
          <w:sz w:val="22"/>
          <w:szCs w:val="22"/>
        </w:rPr>
        <w:t xml:space="preserve">Assignment Title: </w:t>
      </w:r>
      <w:r w:rsidRPr="0496F37E" w:rsidR="7492AEB7">
        <w:rPr>
          <w:rFonts w:ascii="Arial" w:hAnsi="Arial" w:eastAsia="Arial" w:cs="Arial"/>
          <w:sz w:val="22"/>
          <w:szCs w:val="22"/>
        </w:rPr>
        <w:t>Dementia case study</w:t>
      </w:r>
      <w:bookmarkEnd w:id="1327420221"/>
      <w:bookmarkEnd w:id="451580875"/>
    </w:p>
    <w:p w:rsidR="6E7924C6" w:rsidP="0496F37E" w:rsidRDefault="6E7924C6" w14:paraId="75B348EB" w14:textId="6912B7A3">
      <w:pPr>
        <w:pStyle w:val="Heading2"/>
        <w:jc w:val="center"/>
        <w:rPr>
          <w:rFonts w:ascii="Arial" w:hAnsi="Arial" w:eastAsia="Arial" w:cs="Arial"/>
          <w:sz w:val="22"/>
          <w:szCs w:val="22"/>
        </w:rPr>
      </w:pPr>
      <w:bookmarkStart w:name="_Toc1199683929" w:id="1524994213"/>
      <w:bookmarkStart w:name="_Toc117740184" w:id="1144292788"/>
      <w:r w:rsidRPr="0496F37E" w:rsidR="5E754327">
        <w:rPr>
          <w:rFonts w:ascii="Arial" w:hAnsi="Arial" w:eastAsia="Arial" w:cs="Arial"/>
          <w:sz w:val="22"/>
          <w:szCs w:val="22"/>
        </w:rPr>
        <w:t xml:space="preserve">Lecturer’s Name: </w:t>
      </w:r>
      <w:r w:rsidRPr="0496F37E" w:rsidR="3A0C0D9A">
        <w:rPr>
          <w:rFonts w:ascii="Arial" w:hAnsi="Arial" w:eastAsia="Arial" w:cs="Arial"/>
          <w:sz w:val="22"/>
          <w:szCs w:val="22"/>
        </w:rPr>
        <w:t>Kal Alnababtah</w:t>
      </w:r>
      <w:bookmarkEnd w:id="1524994213"/>
      <w:bookmarkEnd w:id="1144292788"/>
      <w:r w:rsidRPr="0496F37E" w:rsidR="5E754327">
        <w:rPr>
          <w:rFonts w:ascii="Arial" w:hAnsi="Arial" w:eastAsia="Arial" w:cs="Arial"/>
          <w:sz w:val="22"/>
          <w:szCs w:val="22"/>
        </w:rPr>
        <w:t xml:space="preserve"> </w:t>
      </w:r>
    </w:p>
    <w:p w:rsidR="25672D07" w:rsidP="0496F37E" w:rsidRDefault="25672D07" w14:paraId="18B6D715" w14:textId="0302A446">
      <w:pPr>
        <w:pStyle w:val="Heading2"/>
        <w:jc w:val="center"/>
      </w:pPr>
      <w:bookmarkStart w:name="_Toc749777508" w:id="778649009"/>
      <w:bookmarkStart w:name="_Toc1635861317" w:id="2021396155"/>
      <w:r w:rsidRPr="0496F37E" w:rsidR="5E754327">
        <w:rPr>
          <w:rFonts w:ascii="Arial" w:hAnsi="Arial" w:eastAsia="Arial" w:cs="Arial"/>
          <w:sz w:val="22"/>
          <w:szCs w:val="22"/>
        </w:rPr>
        <w:t>Davina Sawyer</w:t>
      </w:r>
      <w:r w:rsidRPr="0496F37E" w:rsidR="5E754327">
        <w:rPr>
          <w:rFonts w:ascii="Arial" w:hAnsi="Arial" w:eastAsia="Arial" w:cs="Arial"/>
          <w:sz w:val="22"/>
          <w:szCs w:val="22"/>
        </w:rPr>
        <w:t>s</w:t>
      </w:r>
      <w:r w:rsidRPr="0496F37E" w:rsidR="5E754327">
        <w:rPr>
          <w:rFonts w:ascii="Arial" w:hAnsi="Arial" w:eastAsia="Arial" w:cs="Arial"/>
          <w:sz w:val="22"/>
          <w:szCs w:val="22"/>
        </w:rPr>
        <w:t xml:space="preserve"> 2407363</w:t>
      </w:r>
      <w:r>
        <w:br w:type="page"/>
      </w:r>
      <w:bookmarkEnd w:id="778649009"/>
      <w:bookmarkEnd w:id="2021396155"/>
    </w:p>
    <w:p w:rsidR="3FB41A9C" w:rsidP="0496F37E" w:rsidRDefault="3FB41A9C" w14:paraId="76B9A51E" w14:textId="7421F589">
      <w:pPr>
        <w:pStyle w:val="Normal"/>
        <w:jc w:val="both"/>
        <w:rPr>
          <w:rFonts w:ascii="Arial" w:hAnsi="Arial" w:eastAsia="Arial" w:cs="Arial"/>
          <w:sz w:val="40"/>
          <w:szCs w:val="40"/>
        </w:rPr>
      </w:pPr>
      <w:r w:rsidRPr="0496F37E" w:rsidR="6317D48F">
        <w:rPr>
          <w:rFonts w:ascii="Arial" w:hAnsi="Arial" w:eastAsia="Arial" w:cs="Arial"/>
          <w:sz w:val="40"/>
          <w:szCs w:val="40"/>
        </w:rPr>
        <w:t xml:space="preserve">                       </w:t>
      </w:r>
      <w:r w:rsidRPr="0496F37E" w:rsidR="019EF7F0">
        <w:rPr>
          <w:rFonts w:ascii="Arial" w:hAnsi="Arial" w:eastAsia="Arial" w:cs="Arial"/>
          <w:sz w:val="40"/>
          <w:szCs w:val="40"/>
        </w:rPr>
        <w:t>Table of contents</w:t>
      </w:r>
    </w:p>
    <w:p w:rsidR="4420E4F2" w:rsidP="0496F37E" w:rsidRDefault="4420E4F2" w14:paraId="2E856206" w14:textId="2696F7B7">
      <w:pPr>
        <w:pStyle w:val="ListParagraph"/>
        <w:numPr>
          <w:ilvl w:val="0"/>
          <w:numId w:val="3"/>
        </w:numPr>
        <w:jc w:val="both"/>
        <w:rPr>
          <w:rFonts w:ascii="Arial" w:hAnsi="Arial" w:eastAsia="Arial" w:cs="Arial"/>
          <w:sz w:val="22"/>
          <w:szCs w:val="22"/>
        </w:rPr>
      </w:pPr>
      <w:r w:rsidRPr="0496F37E" w:rsidR="4420E4F2">
        <w:rPr>
          <w:rFonts w:ascii="Arial" w:hAnsi="Arial" w:eastAsia="Arial" w:cs="Arial"/>
          <w:sz w:val="22"/>
          <w:szCs w:val="22"/>
        </w:rPr>
        <w:t>Introduction ........................... 3</w:t>
      </w:r>
    </w:p>
    <w:p w:rsidR="08ADC9E7" w:rsidP="0496F37E" w:rsidRDefault="08ADC9E7" w14:paraId="21A09228" w14:textId="2836A8EB">
      <w:pPr>
        <w:pStyle w:val="ListParagraph"/>
        <w:numPr>
          <w:ilvl w:val="0"/>
          <w:numId w:val="3"/>
        </w:numPr>
        <w:jc w:val="both"/>
        <w:rPr>
          <w:rFonts w:ascii="Arial" w:hAnsi="Arial" w:eastAsia="Arial" w:cs="Arial"/>
          <w:sz w:val="22"/>
          <w:szCs w:val="22"/>
        </w:rPr>
      </w:pPr>
      <w:r w:rsidRPr="0496F37E" w:rsidR="08ADC9E7">
        <w:rPr>
          <w:rFonts w:ascii="Arial" w:hAnsi="Arial" w:eastAsia="Arial" w:cs="Arial"/>
          <w:sz w:val="22"/>
          <w:szCs w:val="22"/>
        </w:rPr>
        <w:t>Eriksons Psychosocial theory ...........................</w:t>
      </w:r>
      <w:r w:rsidRPr="0496F37E" w:rsidR="6577DFDD">
        <w:rPr>
          <w:rFonts w:ascii="Arial" w:hAnsi="Arial" w:eastAsia="Arial" w:cs="Arial"/>
          <w:sz w:val="22"/>
          <w:szCs w:val="22"/>
        </w:rPr>
        <w:t xml:space="preserve">.. </w:t>
      </w:r>
      <w:r w:rsidRPr="0496F37E" w:rsidR="241078F8">
        <w:rPr>
          <w:rFonts w:ascii="Arial" w:hAnsi="Arial" w:eastAsia="Arial" w:cs="Arial"/>
          <w:sz w:val="22"/>
          <w:szCs w:val="22"/>
        </w:rPr>
        <w:t>3</w:t>
      </w:r>
    </w:p>
    <w:p w:rsidR="6577DFDD" w:rsidP="0496F37E" w:rsidRDefault="6577DFDD" w14:paraId="2F3A4438" w14:textId="0177967C">
      <w:pPr>
        <w:pStyle w:val="ListParagraph"/>
        <w:numPr>
          <w:ilvl w:val="0"/>
          <w:numId w:val="3"/>
        </w:numPr>
        <w:jc w:val="both"/>
        <w:rPr>
          <w:rFonts w:ascii="Arial" w:hAnsi="Arial" w:eastAsia="Arial" w:cs="Arial"/>
          <w:sz w:val="22"/>
          <w:szCs w:val="22"/>
        </w:rPr>
      </w:pPr>
      <w:r w:rsidRPr="0496F37E" w:rsidR="6577DFDD">
        <w:rPr>
          <w:rFonts w:ascii="Arial" w:hAnsi="Arial" w:eastAsia="Arial" w:cs="Arial"/>
          <w:sz w:val="22"/>
          <w:szCs w:val="22"/>
        </w:rPr>
        <w:t xml:space="preserve">Continuation of Eriksons Psychosocial theory ............................. </w:t>
      </w:r>
      <w:r w:rsidRPr="0496F37E" w:rsidR="039D7909">
        <w:rPr>
          <w:rFonts w:ascii="Arial" w:hAnsi="Arial" w:eastAsia="Arial" w:cs="Arial"/>
          <w:sz w:val="22"/>
          <w:szCs w:val="22"/>
        </w:rPr>
        <w:t>4</w:t>
      </w:r>
    </w:p>
    <w:p w:rsidR="039D7909" w:rsidP="0496F37E" w:rsidRDefault="039D7909" w14:paraId="591DB337" w14:textId="6957B0A2">
      <w:pPr>
        <w:pStyle w:val="ListParagraph"/>
        <w:numPr>
          <w:ilvl w:val="0"/>
          <w:numId w:val="3"/>
        </w:numPr>
        <w:jc w:val="both"/>
        <w:rPr>
          <w:rFonts w:ascii="Arial" w:hAnsi="Arial" w:eastAsia="Arial" w:cs="Arial"/>
          <w:sz w:val="22"/>
          <w:szCs w:val="22"/>
        </w:rPr>
      </w:pPr>
      <w:r w:rsidRPr="0496F37E" w:rsidR="039D7909">
        <w:rPr>
          <w:rFonts w:ascii="Arial" w:hAnsi="Arial" w:eastAsia="Arial" w:cs="Arial"/>
          <w:sz w:val="22"/>
          <w:szCs w:val="22"/>
        </w:rPr>
        <w:t>Havighurst and Albrecht Activity theory ...............................5</w:t>
      </w:r>
    </w:p>
    <w:p w:rsidR="1B69D75B" w:rsidP="0496F37E" w:rsidRDefault="1B69D75B" w14:paraId="4E19315E" w14:textId="1AEFDCBD">
      <w:pPr>
        <w:pStyle w:val="ListParagraph"/>
        <w:numPr>
          <w:ilvl w:val="0"/>
          <w:numId w:val="3"/>
        </w:numPr>
        <w:jc w:val="both"/>
        <w:rPr>
          <w:rFonts w:ascii="Arial" w:hAnsi="Arial" w:eastAsia="Arial" w:cs="Arial"/>
          <w:sz w:val="22"/>
          <w:szCs w:val="22"/>
        </w:rPr>
      </w:pPr>
      <w:r w:rsidRPr="0496F37E" w:rsidR="1B69D75B">
        <w:rPr>
          <w:rFonts w:ascii="Arial" w:hAnsi="Arial" w:eastAsia="Arial" w:cs="Arial"/>
          <w:sz w:val="22"/>
          <w:szCs w:val="22"/>
        </w:rPr>
        <w:t>Conclusion ........................... 5</w:t>
      </w:r>
    </w:p>
    <w:p w:rsidR="1B69D75B" w:rsidP="0496F37E" w:rsidRDefault="1B69D75B" w14:paraId="5A789C76" w14:textId="4777AF9D">
      <w:pPr>
        <w:pStyle w:val="ListParagraph"/>
        <w:numPr>
          <w:ilvl w:val="0"/>
          <w:numId w:val="3"/>
        </w:numPr>
        <w:jc w:val="both"/>
        <w:rPr>
          <w:rFonts w:ascii="Arial" w:hAnsi="Arial" w:eastAsia="Arial" w:cs="Arial"/>
          <w:sz w:val="22"/>
          <w:szCs w:val="22"/>
        </w:rPr>
      </w:pPr>
      <w:r w:rsidRPr="0496F37E" w:rsidR="1B69D75B">
        <w:rPr>
          <w:rFonts w:ascii="Arial" w:hAnsi="Arial" w:eastAsia="Arial" w:cs="Arial"/>
          <w:sz w:val="22"/>
          <w:szCs w:val="22"/>
        </w:rPr>
        <w:t xml:space="preserve">References </w:t>
      </w:r>
      <w:r w:rsidRPr="0496F37E" w:rsidR="71B5C133">
        <w:rPr>
          <w:rFonts w:ascii="Arial" w:hAnsi="Arial" w:eastAsia="Arial" w:cs="Arial"/>
          <w:sz w:val="22"/>
          <w:szCs w:val="22"/>
        </w:rPr>
        <w:t xml:space="preserve">............................ </w:t>
      </w:r>
      <w:r w:rsidRPr="0496F37E" w:rsidR="70D1F3D2">
        <w:rPr>
          <w:rFonts w:ascii="Arial" w:hAnsi="Arial" w:eastAsia="Arial" w:cs="Arial"/>
          <w:sz w:val="22"/>
          <w:szCs w:val="22"/>
        </w:rPr>
        <w:t>6</w:t>
      </w:r>
    </w:p>
    <w:p w:rsidR="7CDE4C84" w:rsidP="0496F37E" w:rsidRDefault="7CDE4C84" w14:paraId="072500E9" w14:textId="445A13A4">
      <w:pPr>
        <w:pStyle w:val="ListParagraph"/>
        <w:numPr>
          <w:ilvl w:val="0"/>
          <w:numId w:val="3"/>
        </w:numPr>
        <w:jc w:val="both"/>
        <w:rPr>
          <w:rFonts w:ascii="Arial" w:hAnsi="Arial" w:eastAsia="Arial" w:cs="Arial"/>
          <w:sz w:val="22"/>
          <w:szCs w:val="22"/>
        </w:rPr>
      </w:pPr>
      <w:r w:rsidRPr="0496F37E" w:rsidR="7CDE4C84">
        <w:rPr>
          <w:rFonts w:ascii="Arial" w:hAnsi="Arial" w:eastAsia="Arial" w:cs="Arial"/>
          <w:sz w:val="22"/>
          <w:szCs w:val="22"/>
        </w:rPr>
        <w:t xml:space="preserve">References ............................ </w:t>
      </w:r>
      <w:r w:rsidRPr="0496F37E" w:rsidR="60471495">
        <w:rPr>
          <w:rFonts w:ascii="Arial" w:hAnsi="Arial" w:eastAsia="Arial" w:cs="Arial"/>
          <w:sz w:val="22"/>
          <w:szCs w:val="22"/>
        </w:rPr>
        <w:t>7</w:t>
      </w:r>
    </w:p>
    <w:p w:rsidR="0496F37E" w:rsidRDefault="0496F37E" w14:paraId="4E86D12F" w14:textId="5213ABC1">
      <w:r>
        <w:br w:type="page"/>
      </w:r>
    </w:p>
    <w:p w:rsidR="6D6501D6" w:rsidP="0496F37E" w:rsidRDefault="6D6501D6" w14:paraId="10F5C04E" w14:textId="5CED3810">
      <w:pPr>
        <w:pStyle w:val="Normal"/>
        <w:jc w:val="center"/>
        <w:rPr>
          <w:rFonts w:ascii="Arial" w:hAnsi="Arial" w:eastAsia="Arial" w:cs="Arial"/>
          <w:sz w:val="40"/>
          <w:szCs w:val="40"/>
        </w:rPr>
      </w:pPr>
      <w:r w:rsidRPr="0496F37E" w:rsidR="6D6501D6">
        <w:rPr>
          <w:rFonts w:ascii="Arial" w:hAnsi="Arial" w:eastAsia="Arial" w:cs="Arial"/>
          <w:sz w:val="40"/>
          <w:szCs w:val="40"/>
        </w:rPr>
        <w:t>Margarets story</w:t>
      </w:r>
    </w:p>
    <w:p w:rsidR="25672D07" w:rsidP="0496F37E" w:rsidRDefault="25672D07" w14:paraId="1F6499B6" w14:textId="48116BC7">
      <w:pPr>
        <w:pStyle w:val="Normal"/>
        <w:rPr>
          <w:rFonts w:ascii="Arial" w:hAnsi="Arial" w:eastAsia="Arial" w:cs="Arial"/>
          <w:sz w:val="22"/>
          <w:szCs w:val="22"/>
        </w:rPr>
      </w:pPr>
      <w:r w:rsidRPr="0496F37E" w:rsidR="65AC8316">
        <w:rPr>
          <w:rFonts w:ascii="Arial" w:hAnsi="Arial" w:eastAsia="Arial" w:cs="Arial"/>
          <w:sz w:val="22"/>
          <w:szCs w:val="22"/>
        </w:rPr>
        <w:t>Introduction</w:t>
      </w:r>
    </w:p>
    <w:p w:rsidR="51B29907" w:rsidP="5E8B4C50" w:rsidRDefault="51B29907" w14:paraId="23E27137" w14:noSpellErr="1" w14:textId="170AEE61">
      <w:pPr>
        <w:pStyle w:val="Normal"/>
        <w:jc w:val="left"/>
        <w:rPr>
          <w:rFonts w:ascii="Arial" w:hAnsi="Arial" w:eastAsia="Arial" w:cs="Arial"/>
          <w:sz w:val="22"/>
          <w:szCs w:val="22"/>
        </w:rPr>
      </w:pPr>
      <w:r w:rsidRPr="5E8B4C50" w:rsidR="51B29907">
        <w:rPr>
          <w:rFonts w:ascii="Arial" w:hAnsi="Arial" w:eastAsia="Arial" w:cs="Arial"/>
          <w:sz w:val="22"/>
          <w:szCs w:val="22"/>
        </w:rPr>
        <w:t>Margaret is an 82-year-old woman who has b</w:t>
      </w:r>
      <w:r w:rsidRPr="5E8B4C50" w:rsidR="0044224F">
        <w:rPr>
          <w:rFonts w:ascii="Arial" w:hAnsi="Arial" w:eastAsia="Arial" w:cs="Arial"/>
          <w:sz w:val="22"/>
          <w:szCs w:val="22"/>
        </w:rPr>
        <w:t>een diagnosed with moderate dementia.</w:t>
      </w:r>
      <w:r w:rsidRPr="5E8B4C50" w:rsidR="20B71052">
        <w:rPr>
          <w:rFonts w:ascii="Arial" w:hAnsi="Arial" w:eastAsia="Arial" w:cs="Arial"/>
          <w:sz w:val="22"/>
          <w:szCs w:val="22"/>
        </w:rPr>
        <w:t xml:space="preserve"> This is known as the middle sta</w:t>
      </w:r>
      <w:r w:rsidRPr="5E8B4C50" w:rsidR="3DFE0249">
        <w:rPr>
          <w:rFonts w:ascii="Arial" w:hAnsi="Arial" w:eastAsia="Arial" w:cs="Arial"/>
          <w:sz w:val="22"/>
          <w:szCs w:val="22"/>
        </w:rPr>
        <w:t xml:space="preserve">ges and is the </w:t>
      </w:r>
      <w:r w:rsidRPr="5E8B4C50" w:rsidR="31954277">
        <w:rPr>
          <w:rFonts w:ascii="Arial" w:hAnsi="Arial" w:eastAsia="Arial" w:cs="Arial"/>
          <w:sz w:val="22"/>
          <w:szCs w:val="22"/>
        </w:rPr>
        <w:t>beginning of</w:t>
      </w:r>
      <w:r w:rsidRPr="5E8B4C50" w:rsidR="60EAF29F">
        <w:rPr>
          <w:rFonts w:ascii="Arial" w:hAnsi="Arial" w:eastAsia="Arial" w:cs="Arial"/>
          <w:sz w:val="22"/>
          <w:szCs w:val="22"/>
        </w:rPr>
        <w:t xml:space="preserve"> someone with dementia </w:t>
      </w:r>
      <w:r w:rsidRPr="5E8B4C50" w:rsidR="31954277">
        <w:rPr>
          <w:rFonts w:ascii="Arial" w:hAnsi="Arial" w:eastAsia="Arial" w:cs="Arial"/>
          <w:sz w:val="22"/>
          <w:szCs w:val="22"/>
        </w:rPr>
        <w:t>b</w:t>
      </w:r>
      <w:r w:rsidRPr="5E8B4C50" w:rsidR="72E4B687">
        <w:rPr>
          <w:rFonts w:ascii="Arial" w:hAnsi="Arial" w:eastAsia="Arial" w:cs="Arial"/>
          <w:sz w:val="22"/>
          <w:szCs w:val="22"/>
        </w:rPr>
        <w:t>ecoming increasingly worse</w:t>
      </w:r>
      <w:r w:rsidRPr="5E8B4C50" w:rsidR="319861FC">
        <w:rPr>
          <w:rFonts w:ascii="Arial" w:hAnsi="Arial" w:eastAsia="Arial" w:cs="Arial"/>
          <w:sz w:val="22"/>
          <w:szCs w:val="22"/>
        </w:rPr>
        <w:t xml:space="preserve">. It affects how they can take care of themselves and is the stage where they need help </w:t>
      </w:r>
      <w:r w:rsidRPr="5E8B4C50" w:rsidR="52F24EF1">
        <w:rPr>
          <w:rFonts w:ascii="Arial" w:hAnsi="Arial" w:eastAsia="Arial" w:cs="Arial"/>
          <w:sz w:val="22"/>
          <w:szCs w:val="22"/>
        </w:rPr>
        <w:t xml:space="preserve">and support and can no longer live </w:t>
      </w:r>
      <w:r w:rsidRPr="5E8B4C50" w:rsidR="479F0661">
        <w:rPr>
          <w:rFonts w:ascii="Arial" w:hAnsi="Arial" w:eastAsia="Arial" w:cs="Arial"/>
          <w:sz w:val="22"/>
          <w:szCs w:val="22"/>
        </w:rPr>
        <w:t>alone</w:t>
      </w:r>
      <w:r w:rsidRPr="5E8B4C50" w:rsidR="63CAC045">
        <w:rPr>
          <w:rFonts w:ascii="Arial" w:hAnsi="Arial" w:eastAsia="Arial" w:cs="Arial"/>
          <w:sz w:val="22"/>
          <w:szCs w:val="22"/>
        </w:rPr>
        <w:t xml:space="preserve"> (</w:t>
      </w:r>
      <w:r w:rsidRPr="5E8B4C50" w:rsidR="479F0661">
        <w:rPr>
          <w:rFonts w:ascii="Arial" w:hAnsi="Arial" w:eastAsia="Arial" w:cs="Arial"/>
          <w:sz w:val="22"/>
          <w:szCs w:val="22"/>
        </w:rPr>
        <w:t>Dementia UK</w:t>
      </w:r>
      <w:r w:rsidRPr="5E8B4C50" w:rsidR="3468D772">
        <w:rPr>
          <w:rFonts w:ascii="Arial" w:hAnsi="Arial" w:eastAsia="Arial" w:cs="Arial"/>
          <w:sz w:val="22"/>
          <w:szCs w:val="22"/>
        </w:rPr>
        <w:t xml:space="preserve">, </w:t>
      </w:r>
      <w:r w:rsidRPr="5E8B4C50" w:rsidR="479F0661">
        <w:rPr>
          <w:rFonts w:ascii="Arial" w:hAnsi="Arial" w:eastAsia="Arial" w:cs="Arial"/>
          <w:sz w:val="22"/>
          <w:szCs w:val="22"/>
        </w:rPr>
        <w:t>2025</w:t>
      </w:r>
      <w:r w:rsidRPr="5E8B4C50" w:rsidR="413ADFB5">
        <w:rPr>
          <w:rFonts w:ascii="Arial" w:hAnsi="Arial" w:eastAsia="Arial" w:cs="Arial"/>
          <w:sz w:val="22"/>
          <w:szCs w:val="22"/>
        </w:rPr>
        <w:t>). Dementia is more prevalent in the elderly especially the over 65s.</w:t>
      </w:r>
      <w:r w:rsidRPr="5E8B4C50" w:rsidR="16B22F62">
        <w:rPr>
          <w:rFonts w:ascii="Arial" w:hAnsi="Arial" w:eastAsia="Arial" w:cs="Arial"/>
          <w:sz w:val="22"/>
          <w:szCs w:val="22"/>
        </w:rPr>
        <w:t xml:space="preserve"> This is likely to double over </w:t>
      </w:r>
      <w:r w:rsidRPr="5E8B4C50" w:rsidR="2EEB3D0E">
        <w:rPr>
          <w:rFonts w:ascii="Arial" w:hAnsi="Arial" w:eastAsia="Arial" w:cs="Arial"/>
          <w:sz w:val="22"/>
          <w:szCs w:val="22"/>
        </w:rPr>
        <w:t xml:space="preserve">a period, </w:t>
      </w:r>
      <w:r w:rsidRPr="5E8B4C50" w:rsidR="1CE4C591">
        <w:rPr>
          <w:rFonts w:ascii="Arial" w:hAnsi="Arial" w:eastAsia="Arial" w:cs="Arial"/>
          <w:sz w:val="22"/>
          <w:szCs w:val="22"/>
        </w:rPr>
        <w:t>of</w:t>
      </w:r>
      <w:r w:rsidRPr="5E8B4C50" w:rsidR="2EEB3D0E">
        <w:rPr>
          <w:rFonts w:ascii="Arial" w:hAnsi="Arial" w:eastAsia="Arial" w:cs="Arial"/>
          <w:sz w:val="22"/>
          <w:szCs w:val="22"/>
        </w:rPr>
        <w:t xml:space="preserve"> every 5 </w:t>
      </w:r>
      <w:r w:rsidRPr="5E8B4C50" w:rsidR="1845B65B">
        <w:rPr>
          <w:rFonts w:ascii="Arial" w:hAnsi="Arial" w:eastAsia="Arial" w:cs="Arial"/>
          <w:sz w:val="22"/>
          <w:szCs w:val="22"/>
        </w:rPr>
        <w:t xml:space="preserve">years. </w:t>
      </w:r>
      <w:r w:rsidRPr="5E8B4C50" w:rsidR="721B9EFA">
        <w:rPr>
          <w:rFonts w:ascii="Arial" w:hAnsi="Arial" w:eastAsia="Arial" w:cs="Arial"/>
          <w:sz w:val="22"/>
          <w:szCs w:val="22"/>
        </w:rPr>
        <w:t>Age is the biggest factor in dementia. The brain is dama</w:t>
      </w:r>
      <w:r w:rsidRPr="5E8B4C50" w:rsidR="2FD26739">
        <w:rPr>
          <w:rFonts w:ascii="Arial" w:hAnsi="Arial" w:eastAsia="Arial" w:cs="Arial"/>
          <w:sz w:val="22"/>
          <w:szCs w:val="22"/>
        </w:rPr>
        <w:t xml:space="preserve">ged by diseases which can take a long time to take effect. </w:t>
      </w:r>
      <w:r w:rsidRPr="5E8B4C50" w:rsidR="09713739">
        <w:rPr>
          <w:rFonts w:ascii="Arial" w:hAnsi="Arial" w:eastAsia="Arial" w:cs="Arial"/>
          <w:sz w:val="22"/>
          <w:szCs w:val="22"/>
        </w:rPr>
        <w:t xml:space="preserve">This can lead to </w:t>
      </w:r>
      <w:r w:rsidRPr="5E8B4C50" w:rsidR="5B53F91F">
        <w:rPr>
          <w:rFonts w:ascii="Arial" w:hAnsi="Arial" w:eastAsia="Arial" w:cs="Arial"/>
          <w:sz w:val="22"/>
          <w:szCs w:val="22"/>
        </w:rPr>
        <w:t>Alzheimer's</w:t>
      </w:r>
      <w:r w:rsidRPr="5E8B4C50" w:rsidR="09713739">
        <w:rPr>
          <w:rFonts w:ascii="Arial" w:hAnsi="Arial" w:eastAsia="Arial" w:cs="Arial"/>
          <w:sz w:val="22"/>
          <w:szCs w:val="22"/>
        </w:rPr>
        <w:t xml:space="preserve"> and vascular dementi</w:t>
      </w:r>
      <w:r w:rsidRPr="5E8B4C50" w:rsidR="00026EB6">
        <w:rPr>
          <w:rFonts w:ascii="Arial" w:hAnsi="Arial" w:eastAsia="Arial" w:cs="Arial"/>
          <w:sz w:val="22"/>
          <w:szCs w:val="22"/>
        </w:rPr>
        <w:t xml:space="preserve">a </w:t>
      </w:r>
      <w:r w:rsidRPr="5E8B4C50" w:rsidR="1845B65B">
        <w:rPr>
          <w:rFonts w:ascii="Arial" w:hAnsi="Arial" w:eastAsia="Arial" w:cs="Arial"/>
          <w:sz w:val="22"/>
          <w:szCs w:val="22"/>
        </w:rPr>
        <w:t>(</w:t>
      </w:r>
      <w:r w:rsidRPr="5E8B4C50" w:rsidR="30BDAC54">
        <w:rPr>
          <w:rFonts w:ascii="Arial" w:hAnsi="Arial" w:eastAsia="Arial" w:cs="Arial"/>
          <w:sz w:val="22"/>
          <w:szCs w:val="22"/>
        </w:rPr>
        <w:t xml:space="preserve">RISK FACTORS FOR DEMENTIA </w:t>
      </w:r>
      <w:r w:rsidRPr="5E8B4C50" w:rsidR="0B9FF589">
        <w:rPr>
          <w:rFonts w:ascii="Arial" w:hAnsi="Arial" w:eastAsia="Arial" w:cs="Arial"/>
          <w:sz w:val="22"/>
          <w:szCs w:val="22"/>
        </w:rPr>
        <w:t>2024</w:t>
      </w:r>
      <w:r w:rsidRPr="5E8B4C50" w:rsidR="1845B65B">
        <w:rPr>
          <w:rFonts w:ascii="Arial" w:hAnsi="Arial" w:eastAsia="Arial" w:cs="Arial"/>
          <w:sz w:val="22"/>
          <w:szCs w:val="22"/>
        </w:rPr>
        <w:t>)</w:t>
      </w:r>
      <w:r w:rsidRPr="5E8B4C50" w:rsidR="131ED567">
        <w:rPr>
          <w:rFonts w:ascii="Arial" w:hAnsi="Arial" w:eastAsia="Arial" w:cs="Arial"/>
          <w:sz w:val="22"/>
          <w:szCs w:val="22"/>
        </w:rPr>
        <w:t xml:space="preserve"> There are 68,108 women</w:t>
      </w:r>
      <w:r w:rsidRPr="5E8B4C50" w:rsidR="145DF098">
        <w:rPr>
          <w:rFonts w:ascii="Arial" w:hAnsi="Arial" w:eastAsia="Arial" w:cs="Arial"/>
          <w:sz w:val="22"/>
          <w:szCs w:val="22"/>
        </w:rPr>
        <w:t xml:space="preserve"> diagnosed with dementia in </w:t>
      </w:r>
      <w:r w:rsidRPr="5E8B4C50" w:rsidR="255FD988">
        <w:rPr>
          <w:rFonts w:ascii="Arial" w:hAnsi="Arial" w:eastAsia="Arial" w:cs="Arial"/>
          <w:sz w:val="22"/>
          <w:szCs w:val="22"/>
        </w:rPr>
        <w:t xml:space="preserve">England June </w:t>
      </w:r>
      <w:r w:rsidRPr="5E8B4C50" w:rsidR="2074B617">
        <w:rPr>
          <w:rFonts w:ascii="Arial" w:hAnsi="Arial" w:eastAsia="Arial" w:cs="Arial"/>
          <w:sz w:val="22"/>
          <w:szCs w:val="22"/>
        </w:rPr>
        <w:t>2024</w:t>
      </w:r>
      <w:r w:rsidRPr="5E8B4C50" w:rsidR="0DB6844B">
        <w:rPr>
          <w:rFonts w:ascii="Arial" w:hAnsi="Arial" w:eastAsia="Arial" w:cs="Arial"/>
          <w:sz w:val="22"/>
          <w:szCs w:val="22"/>
        </w:rPr>
        <w:t>,</w:t>
      </w:r>
      <w:r w:rsidRPr="5E8B4C50" w:rsidR="2074B617">
        <w:rPr>
          <w:rFonts w:ascii="Arial" w:hAnsi="Arial" w:eastAsia="Arial" w:cs="Arial"/>
          <w:sz w:val="22"/>
          <w:szCs w:val="22"/>
        </w:rPr>
        <w:t xml:space="preserve"> 22.6% of the</w:t>
      </w:r>
      <w:r w:rsidRPr="5E8B4C50" w:rsidR="444E2F2D">
        <w:rPr>
          <w:rFonts w:ascii="Arial" w:hAnsi="Arial" w:eastAsia="Arial" w:cs="Arial"/>
          <w:sz w:val="22"/>
          <w:szCs w:val="22"/>
        </w:rPr>
        <w:t xml:space="preserve"> female</w:t>
      </w:r>
      <w:r w:rsidRPr="5E8B4C50" w:rsidR="2074B617">
        <w:rPr>
          <w:rFonts w:ascii="Arial" w:hAnsi="Arial" w:eastAsia="Arial" w:cs="Arial"/>
          <w:sz w:val="22"/>
          <w:szCs w:val="22"/>
        </w:rPr>
        <w:t xml:space="preserve"> population 80 to </w:t>
      </w:r>
      <w:r w:rsidRPr="5E8B4C50" w:rsidR="678E37CD">
        <w:rPr>
          <w:rFonts w:ascii="Arial" w:hAnsi="Arial" w:eastAsia="Arial" w:cs="Arial"/>
          <w:sz w:val="22"/>
          <w:szCs w:val="22"/>
        </w:rPr>
        <w:t>84</w:t>
      </w:r>
      <w:r w:rsidRPr="5E8B4C50" w:rsidR="1DA4DDA8">
        <w:rPr>
          <w:rFonts w:ascii="Arial" w:hAnsi="Arial" w:eastAsia="Arial" w:cs="Arial"/>
          <w:sz w:val="22"/>
          <w:szCs w:val="22"/>
        </w:rPr>
        <w:t xml:space="preserve">. While the male population 45,440 have dementia </w:t>
      </w:r>
      <w:r w:rsidRPr="5E8B4C50" w:rsidR="73A7C2C9">
        <w:rPr>
          <w:rFonts w:ascii="Arial" w:hAnsi="Arial" w:eastAsia="Arial" w:cs="Arial"/>
          <w:sz w:val="22"/>
          <w:szCs w:val="22"/>
        </w:rPr>
        <w:t xml:space="preserve">in the same age bracket of 80 to 84 they have a higher percentage </w:t>
      </w:r>
      <w:r w:rsidRPr="5E8B4C50" w:rsidR="287B1265">
        <w:rPr>
          <w:rFonts w:ascii="Arial" w:hAnsi="Arial" w:eastAsia="Arial" w:cs="Arial"/>
          <w:sz w:val="22"/>
          <w:szCs w:val="22"/>
        </w:rPr>
        <w:t>of 25.5%</w:t>
      </w:r>
      <w:r w:rsidRPr="5E8B4C50" w:rsidR="678E37CD">
        <w:rPr>
          <w:rFonts w:ascii="Arial" w:hAnsi="Arial" w:eastAsia="Arial" w:cs="Arial"/>
          <w:sz w:val="22"/>
          <w:szCs w:val="22"/>
        </w:rPr>
        <w:t xml:space="preserve"> according to (NHS England</w:t>
      </w:r>
      <w:r w:rsidRPr="5E8B4C50" w:rsidR="102068D1">
        <w:rPr>
          <w:rFonts w:ascii="Arial" w:hAnsi="Arial" w:eastAsia="Arial" w:cs="Arial"/>
          <w:sz w:val="22"/>
          <w:szCs w:val="22"/>
        </w:rPr>
        <w:t xml:space="preserve"> 2024</w:t>
      </w:r>
      <w:r w:rsidRPr="5E8B4C50" w:rsidR="678E37CD">
        <w:rPr>
          <w:rFonts w:ascii="Arial" w:hAnsi="Arial" w:eastAsia="Arial" w:cs="Arial"/>
          <w:sz w:val="22"/>
          <w:szCs w:val="22"/>
        </w:rPr>
        <w:t>)</w:t>
      </w:r>
      <w:r w:rsidRPr="5E8B4C50" w:rsidR="01B56D86">
        <w:rPr>
          <w:rFonts w:ascii="Arial" w:hAnsi="Arial" w:eastAsia="Arial" w:cs="Arial"/>
          <w:sz w:val="22"/>
          <w:szCs w:val="22"/>
        </w:rPr>
        <w:t xml:space="preserve">. </w:t>
      </w:r>
      <w:r w:rsidRPr="5E8B4C50" w:rsidR="6BC94CF5">
        <w:rPr>
          <w:rFonts w:ascii="Arial" w:hAnsi="Arial" w:eastAsia="Arial" w:cs="Arial"/>
          <w:sz w:val="22"/>
          <w:szCs w:val="22"/>
        </w:rPr>
        <w:t xml:space="preserve">As Margaret is at this stage she has been </w:t>
      </w:r>
      <w:r w:rsidRPr="5E8B4C50" w:rsidR="64CDDC2A">
        <w:rPr>
          <w:rFonts w:ascii="Arial" w:hAnsi="Arial" w:eastAsia="Arial" w:cs="Arial"/>
          <w:sz w:val="22"/>
          <w:szCs w:val="22"/>
        </w:rPr>
        <w:t>housed in</w:t>
      </w:r>
      <w:r w:rsidRPr="5E8B4C50" w:rsidR="6BC94CF5">
        <w:rPr>
          <w:rFonts w:ascii="Arial" w:hAnsi="Arial" w:eastAsia="Arial" w:cs="Arial"/>
          <w:sz w:val="22"/>
          <w:szCs w:val="22"/>
        </w:rPr>
        <w:t xml:space="preserve"> a local care </w:t>
      </w:r>
      <w:r w:rsidRPr="5E8B4C50" w:rsidR="28E90950">
        <w:rPr>
          <w:rFonts w:ascii="Arial" w:hAnsi="Arial" w:eastAsia="Arial" w:cs="Arial"/>
          <w:sz w:val="22"/>
          <w:szCs w:val="22"/>
        </w:rPr>
        <w:t>home</w:t>
      </w:r>
      <w:r w:rsidRPr="5E8B4C50" w:rsidR="28E90950">
        <w:rPr>
          <w:rFonts w:ascii="Arial" w:hAnsi="Arial" w:eastAsia="Arial" w:cs="Arial"/>
          <w:sz w:val="22"/>
          <w:szCs w:val="22"/>
        </w:rPr>
        <w:t>.</w:t>
      </w:r>
      <w:r w:rsidRPr="5E8B4C50" w:rsidR="7A78A8DB">
        <w:rPr>
          <w:rFonts w:ascii="Arial" w:hAnsi="Arial" w:eastAsia="Arial" w:cs="Arial"/>
          <w:sz w:val="22"/>
          <w:szCs w:val="22"/>
        </w:rPr>
        <w:t xml:space="preserve"> </w:t>
      </w:r>
      <w:r w:rsidRPr="5E8B4C50" w:rsidR="28E90950">
        <w:rPr>
          <w:rFonts w:ascii="Arial" w:hAnsi="Arial" w:eastAsia="Arial" w:cs="Arial"/>
          <w:sz w:val="22"/>
          <w:szCs w:val="22"/>
        </w:rPr>
        <w:t xml:space="preserve"> </w:t>
      </w:r>
      <w:r w:rsidRPr="5E8B4C50" w:rsidR="28E90950">
        <w:rPr>
          <w:rFonts w:ascii="Arial" w:hAnsi="Arial" w:eastAsia="Arial" w:cs="Arial"/>
          <w:sz w:val="22"/>
          <w:szCs w:val="22"/>
        </w:rPr>
        <w:t>Her need for routine and the fact she has an</w:t>
      </w:r>
      <w:r w:rsidRPr="5E8B4C50" w:rsidR="1B1D06AD">
        <w:rPr>
          <w:rFonts w:ascii="Arial" w:hAnsi="Arial" w:eastAsia="Arial" w:cs="Arial"/>
          <w:sz w:val="22"/>
          <w:szCs w:val="22"/>
        </w:rPr>
        <w:t xml:space="preserve">xiety </w:t>
      </w:r>
      <w:r w:rsidRPr="5E8B4C50" w:rsidR="3B76E364">
        <w:rPr>
          <w:rFonts w:ascii="Arial" w:hAnsi="Arial" w:eastAsia="Arial" w:cs="Arial"/>
          <w:sz w:val="22"/>
          <w:szCs w:val="22"/>
        </w:rPr>
        <w:t xml:space="preserve">in unfamiliar surroundings </w:t>
      </w:r>
      <w:r w:rsidRPr="5E8B4C50" w:rsidR="1B1D06AD">
        <w:rPr>
          <w:rFonts w:ascii="Arial" w:hAnsi="Arial" w:eastAsia="Arial" w:cs="Arial"/>
          <w:sz w:val="22"/>
          <w:szCs w:val="22"/>
        </w:rPr>
        <w:t xml:space="preserve">has made choosing the right home extremely </w:t>
      </w:r>
      <w:r w:rsidRPr="5E8B4C50" w:rsidR="74BBCD46">
        <w:rPr>
          <w:rFonts w:ascii="Arial" w:hAnsi="Arial" w:eastAsia="Arial" w:cs="Arial"/>
          <w:sz w:val="22"/>
          <w:szCs w:val="22"/>
        </w:rPr>
        <w:t xml:space="preserve">important. </w:t>
      </w:r>
      <w:r w:rsidRPr="5E8B4C50" w:rsidR="132819A1">
        <w:rPr>
          <w:rFonts w:ascii="Arial" w:hAnsi="Arial" w:eastAsia="Arial" w:cs="Arial"/>
          <w:sz w:val="22"/>
          <w:szCs w:val="22"/>
        </w:rPr>
        <w:t>Margaret</w:t>
      </w:r>
      <w:r w:rsidRPr="5E8B4C50" w:rsidR="74BBCD46">
        <w:rPr>
          <w:rFonts w:ascii="Arial" w:hAnsi="Arial" w:eastAsia="Arial" w:cs="Arial"/>
          <w:sz w:val="22"/>
          <w:szCs w:val="22"/>
        </w:rPr>
        <w:t xml:space="preserve"> likes her surroundings to be quiet</w:t>
      </w:r>
      <w:r w:rsidRPr="5E8B4C50" w:rsidR="64F2926F">
        <w:rPr>
          <w:rFonts w:ascii="Arial" w:hAnsi="Arial" w:eastAsia="Arial" w:cs="Arial"/>
          <w:sz w:val="22"/>
          <w:szCs w:val="22"/>
        </w:rPr>
        <w:t xml:space="preserve"> and </w:t>
      </w:r>
      <w:r w:rsidRPr="5E8B4C50" w:rsidR="6E901F9F">
        <w:rPr>
          <w:rFonts w:ascii="Arial" w:hAnsi="Arial" w:eastAsia="Arial" w:cs="Arial"/>
          <w:sz w:val="22"/>
          <w:szCs w:val="22"/>
        </w:rPr>
        <w:t xml:space="preserve">tranquil, so her family chose a home that is slightly out of the city surrounded by lots of greenery, but not </w:t>
      </w:r>
      <w:r w:rsidRPr="5E8B4C50" w:rsidR="4900C691">
        <w:rPr>
          <w:rFonts w:ascii="Arial" w:hAnsi="Arial" w:eastAsia="Arial" w:cs="Arial"/>
          <w:sz w:val="22"/>
          <w:szCs w:val="22"/>
        </w:rPr>
        <w:t>too</w:t>
      </w:r>
      <w:r w:rsidRPr="5E8B4C50" w:rsidR="6E901F9F">
        <w:rPr>
          <w:rFonts w:ascii="Arial" w:hAnsi="Arial" w:eastAsia="Arial" w:cs="Arial"/>
          <w:sz w:val="22"/>
          <w:szCs w:val="22"/>
        </w:rPr>
        <w:t xml:space="preserve"> far </w:t>
      </w:r>
      <w:r w:rsidRPr="5E8B4C50" w:rsidR="24DB3555">
        <w:rPr>
          <w:rFonts w:ascii="Arial" w:hAnsi="Arial" w:eastAsia="Arial" w:cs="Arial"/>
          <w:sz w:val="22"/>
          <w:szCs w:val="22"/>
        </w:rPr>
        <w:t>from the</w:t>
      </w:r>
      <w:r w:rsidRPr="5E8B4C50" w:rsidR="2F43E3BF">
        <w:rPr>
          <w:rFonts w:ascii="Arial" w:hAnsi="Arial" w:eastAsia="Arial" w:cs="Arial"/>
          <w:sz w:val="22"/>
          <w:szCs w:val="22"/>
        </w:rPr>
        <w:t>m.</w:t>
      </w:r>
      <w:r w:rsidRPr="5E8B4C50" w:rsidR="2BBDB912">
        <w:rPr>
          <w:rFonts w:ascii="Arial" w:hAnsi="Arial" w:eastAsia="Arial" w:cs="Arial"/>
          <w:sz w:val="22"/>
          <w:szCs w:val="22"/>
        </w:rPr>
        <w:t xml:space="preserve"> Looking into</w:t>
      </w:r>
      <w:r w:rsidRPr="5E8B4C50" w:rsidR="413A9A9B">
        <w:rPr>
          <w:rFonts w:ascii="Arial" w:hAnsi="Arial" w:eastAsia="Arial" w:cs="Arial"/>
          <w:sz w:val="22"/>
          <w:szCs w:val="22"/>
        </w:rPr>
        <w:t xml:space="preserve"> the</w:t>
      </w:r>
      <w:r w:rsidRPr="5E8B4C50" w:rsidR="2BBDB912">
        <w:rPr>
          <w:rFonts w:ascii="Arial" w:hAnsi="Arial" w:eastAsia="Arial" w:cs="Arial"/>
          <w:sz w:val="22"/>
          <w:szCs w:val="22"/>
        </w:rPr>
        <w:t xml:space="preserve"> theor</w:t>
      </w:r>
      <w:r w:rsidRPr="5E8B4C50" w:rsidR="13273E0F">
        <w:rPr>
          <w:rFonts w:ascii="Arial" w:hAnsi="Arial" w:eastAsia="Arial" w:cs="Arial"/>
          <w:sz w:val="22"/>
          <w:szCs w:val="22"/>
        </w:rPr>
        <w:t>y</w:t>
      </w:r>
      <w:r w:rsidRPr="5E8B4C50" w:rsidR="2BBDB912">
        <w:rPr>
          <w:rFonts w:ascii="Arial" w:hAnsi="Arial" w:eastAsia="Arial" w:cs="Arial"/>
          <w:sz w:val="22"/>
          <w:szCs w:val="22"/>
        </w:rPr>
        <w:t xml:space="preserve"> from Erikson </w:t>
      </w:r>
      <w:r w:rsidRPr="5E8B4C50" w:rsidR="6BFA6C11">
        <w:rPr>
          <w:rFonts w:ascii="Arial" w:hAnsi="Arial" w:eastAsia="Arial" w:cs="Arial"/>
          <w:sz w:val="22"/>
          <w:szCs w:val="22"/>
        </w:rPr>
        <w:t>and the</w:t>
      </w:r>
      <w:r w:rsidRPr="5E8B4C50" w:rsidR="705222C6">
        <w:rPr>
          <w:rFonts w:ascii="Arial" w:hAnsi="Arial" w:eastAsia="Arial" w:cs="Arial"/>
          <w:sz w:val="22"/>
          <w:szCs w:val="22"/>
        </w:rPr>
        <w:t xml:space="preserve"> </w:t>
      </w:r>
      <w:r w:rsidRPr="5E8B4C50" w:rsidR="01030699">
        <w:rPr>
          <w:rFonts w:ascii="Arial" w:hAnsi="Arial" w:eastAsia="Arial" w:cs="Arial"/>
          <w:sz w:val="22"/>
          <w:szCs w:val="22"/>
        </w:rPr>
        <w:t>PER</w:t>
      </w:r>
      <w:r w:rsidRPr="5E8B4C50" w:rsidR="01030699">
        <w:rPr>
          <w:rFonts w:ascii="Arial" w:hAnsi="Arial" w:eastAsia="Arial" w:cs="Arial"/>
          <w:sz w:val="22"/>
          <w:szCs w:val="22"/>
        </w:rPr>
        <w:t>MA</w:t>
      </w:r>
      <w:r w:rsidRPr="5E8B4C50" w:rsidR="593F060C">
        <w:rPr>
          <w:rFonts w:ascii="Arial" w:hAnsi="Arial" w:eastAsia="Arial" w:cs="Arial"/>
          <w:sz w:val="22"/>
          <w:szCs w:val="22"/>
        </w:rPr>
        <w:t xml:space="preserve"> </w:t>
      </w:r>
      <w:r w:rsidRPr="5E8B4C50" w:rsidR="7E201B04">
        <w:rPr>
          <w:rFonts w:ascii="Arial" w:hAnsi="Arial" w:eastAsia="Arial" w:cs="Arial"/>
          <w:sz w:val="22"/>
          <w:szCs w:val="22"/>
        </w:rPr>
        <w:t>theory it</w:t>
      </w:r>
      <w:r w:rsidRPr="5E8B4C50" w:rsidR="59B6FA1F">
        <w:rPr>
          <w:rFonts w:ascii="Arial" w:hAnsi="Arial" w:eastAsia="Arial" w:cs="Arial"/>
          <w:sz w:val="22"/>
          <w:szCs w:val="22"/>
        </w:rPr>
        <w:t xml:space="preserve"> may be easier to figure out </w:t>
      </w:r>
      <w:r w:rsidRPr="5E8B4C50" w:rsidR="2DC2E334">
        <w:rPr>
          <w:rFonts w:ascii="Arial" w:hAnsi="Arial" w:eastAsia="Arial" w:cs="Arial"/>
          <w:sz w:val="22"/>
          <w:szCs w:val="22"/>
        </w:rPr>
        <w:t>the</w:t>
      </w:r>
      <w:r w:rsidRPr="5E8B4C50" w:rsidR="59B6FA1F">
        <w:rPr>
          <w:rFonts w:ascii="Arial" w:hAnsi="Arial" w:eastAsia="Arial" w:cs="Arial"/>
          <w:sz w:val="22"/>
          <w:szCs w:val="22"/>
        </w:rPr>
        <w:t xml:space="preserve"> best </w:t>
      </w:r>
      <w:r w:rsidRPr="5E8B4C50" w:rsidR="5E877259">
        <w:rPr>
          <w:rFonts w:ascii="Arial" w:hAnsi="Arial" w:eastAsia="Arial" w:cs="Arial"/>
          <w:sz w:val="22"/>
          <w:szCs w:val="22"/>
        </w:rPr>
        <w:t xml:space="preserve">way </w:t>
      </w:r>
      <w:r w:rsidRPr="5E8B4C50" w:rsidR="59B6FA1F">
        <w:rPr>
          <w:rFonts w:ascii="Arial" w:hAnsi="Arial" w:eastAsia="Arial" w:cs="Arial"/>
          <w:sz w:val="22"/>
          <w:szCs w:val="22"/>
        </w:rPr>
        <w:t>to m</w:t>
      </w:r>
      <w:r w:rsidRPr="5E8B4C50" w:rsidR="59B6FA1F">
        <w:rPr>
          <w:rFonts w:ascii="Arial" w:hAnsi="Arial" w:eastAsia="Arial" w:cs="Arial"/>
          <w:sz w:val="22"/>
          <w:szCs w:val="22"/>
        </w:rPr>
        <w:t>anage an</w:t>
      </w:r>
      <w:r w:rsidRPr="5E8B4C50" w:rsidR="3788394D">
        <w:rPr>
          <w:rFonts w:ascii="Arial" w:hAnsi="Arial" w:eastAsia="Arial" w:cs="Arial"/>
          <w:sz w:val="22"/>
          <w:szCs w:val="22"/>
        </w:rPr>
        <w:t xml:space="preserve">d </w:t>
      </w:r>
      <w:r w:rsidRPr="5E8B4C50" w:rsidR="59B6FA1F">
        <w:rPr>
          <w:rFonts w:ascii="Arial" w:hAnsi="Arial" w:eastAsia="Arial" w:cs="Arial"/>
          <w:sz w:val="22"/>
          <w:szCs w:val="22"/>
        </w:rPr>
        <w:t>provide a care plan for Marga</w:t>
      </w:r>
      <w:r w:rsidRPr="5E8B4C50" w:rsidR="6DCE51F4">
        <w:rPr>
          <w:rFonts w:ascii="Arial" w:hAnsi="Arial" w:eastAsia="Arial" w:cs="Arial"/>
          <w:sz w:val="22"/>
          <w:szCs w:val="22"/>
        </w:rPr>
        <w:t>ret.</w:t>
      </w:r>
      <w:r w:rsidRPr="5E8B4C50" w:rsidR="6CA0D397">
        <w:rPr>
          <w:rFonts w:ascii="Arial" w:hAnsi="Arial" w:eastAsia="Arial" w:cs="Arial"/>
          <w:sz w:val="22"/>
          <w:szCs w:val="22"/>
        </w:rPr>
        <w:t xml:space="preserve"> </w:t>
      </w:r>
    </w:p>
    <w:p w:rsidR="5E8B4C50" w:rsidP="5E8B4C50" w:rsidRDefault="5E8B4C50" w14:paraId="331D31A6" w14:textId="48004364">
      <w:pPr>
        <w:pStyle w:val="Normal"/>
        <w:jc w:val="left"/>
        <w:rPr>
          <w:rFonts w:ascii="Arial" w:hAnsi="Arial" w:eastAsia="Arial" w:cs="Arial"/>
          <w:sz w:val="22"/>
          <w:szCs w:val="22"/>
        </w:rPr>
      </w:pPr>
    </w:p>
    <w:p w:rsidR="7C787371" w:rsidP="5E8B4C50" w:rsidRDefault="7C787371" w14:paraId="3E527150" w14:textId="70F3F326">
      <w:pPr>
        <w:pStyle w:val="Normal"/>
        <w:jc w:val="left"/>
        <w:rPr>
          <w:rFonts w:ascii="Arial" w:hAnsi="Arial" w:eastAsia="Arial" w:cs="Arial"/>
          <w:sz w:val="22"/>
          <w:szCs w:val="22"/>
        </w:rPr>
      </w:pPr>
      <w:r w:rsidRPr="5E8B4C50" w:rsidR="7C787371">
        <w:rPr>
          <w:rFonts w:ascii="Arial" w:hAnsi="Arial" w:eastAsia="Arial" w:cs="Arial"/>
          <w:sz w:val="22"/>
          <w:szCs w:val="22"/>
        </w:rPr>
        <w:t>Eriksons</w:t>
      </w:r>
      <w:r w:rsidRPr="5E8B4C50" w:rsidR="4AE1E858">
        <w:rPr>
          <w:rFonts w:ascii="Arial" w:hAnsi="Arial" w:eastAsia="Arial" w:cs="Arial"/>
          <w:sz w:val="22"/>
          <w:szCs w:val="22"/>
        </w:rPr>
        <w:t xml:space="preserve"> Psychosocial</w:t>
      </w:r>
      <w:r w:rsidRPr="5E8B4C50" w:rsidR="7C787371">
        <w:rPr>
          <w:rFonts w:ascii="Arial" w:hAnsi="Arial" w:eastAsia="Arial" w:cs="Arial"/>
          <w:sz w:val="22"/>
          <w:szCs w:val="22"/>
        </w:rPr>
        <w:t xml:space="preserve"> theory</w:t>
      </w:r>
    </w:p>
    <w:p w:rsidR="7C787371" w:rsidP="5E8B4C50" w:rsidRDefault="7C787371" w14:paraId="7C79448F" w14:textId="2B1B9BBB">
      <w:pPr>
        <w:pStyle w:val="Normal"/>
        <w:jc w:val="left"/>
        <w:rPr>
          <w:rFonts w:ascii="Arial" w:hAnsi="Arial" w:eastAsia="Arial" w:cs="Arial"/>
          <w:sz w:val="22"/>
          <w:szCs w:val="22"/>
        </w:rPr>
      </w:pPr>
      <w:r w:rsidRPr="5E8B4C50" w:rsidR="7C787371">
        <w:rPr>
          <w:rFonts w:ascii="Arial" w:hAnsi="Arial" w:eastAsia="Arial" w:cs="Arial"/>
          <w:sz w:val="22"/>
          <w:szCs w:val="22"/>
        </w:rPr>
        <w:t>Eriksons theory is based across a person's lifespan in eight stages. F</w:t>
      </w:r>
      <w:r w:rsidRPr="5E8B4C50" w:rsidR="131EFCCC">
        <w:rPr>
          <w:rFonts w:ascii="Arial" w:hAnsi="Arial" w:eastAsia="Arial" w:cs="Arial"/>
          <w:sz w:val="22"/>
          <w:szCs w:val="22"/>
        </w:rPr>
        <w:t>rom birth to death</w:t>
      </w:r>
      <w:r w:rsidRPr="5E8B4C50" w:rsidR="73C86FA1">
        <w:rPr>
          <w:rFonts w:ascii="Arial" w:hAnsi="Arial" w:eastAsia="Arial" w:cs="Arial"/>
          <w:sz w:val="22"/>
          <w:szCs w:val="22"/>
        </w:rPr>
        <w:t xml:space="preserve">. His final cycle was that of </w:t>
      </w:r>
      <w:r w:rsidRPr="5E8B4C50" w:rsidR="7605A241">
        <w:rPr>
          <w:rFonts w:ascii="Arial" w:hAnsi="Arial" w:eastAsia="Arial" w:cs="Arial"/>
          <w:sz w:val="22"/>
          <w:szCs w:val="22"/>
        </w:rPr>
        <w:t>“Integrity</w:t>
      </w:r>
      <w:r w:rsidRPr="5E8B4C50" w:rsidR="73C86FA1">
        <w:rPr>
          <w:rFonts w:ascii="Arial" w:hAnsi="Arial" w:eastAsia="Arial" w:cs="Arial"/>
          <w:sz w:val="22"/>
          <w:szCs w:val="22"/>
        </w:rPr>
        <w:t xml:space="preserve"> versus des</w:t>
      </w:r>
      <w:r w:rsidRPr="5E8B4C50" w:rsidR="6A1B1DC1">
        <w:rPr>
          <w:rFonts w:ascii="Arial" w:hAnsi="Arial" w:eastAsia="Arial" w:cs="Arial"/>
          <w:sz w:val="22"/>
          <w:szCs w:val="22"/>
        </w:rPr>
        <w:t>pair</w:t>
      </w:r>
      <w:r w:rsidRPr="5E8B4C50" w:rsidR="65BE3C67">
        <w:rPr>
          <w:rFonts w:ascii="Arial" w:hAnsi="Arial" w:eastAsia="Arial" w:cs="Arial"/>
          <w:sz w:val="22"/>
          <w:szCs w:val="22"/>
        </w:rPr>
        <w:t>” and how in the latter stages of life this is what would be reflected on.</w:t>
      </w:r>
      <w:r w:rsidRPr="5E8B4C50" w:rsidR="03AEAF21">
        <w:rPr>
          <w:rFonts w:ascii="Arial" w:hAnsi="Arial" w:eastAsia="Arial" w:cs="Arial"/>
          <w:sz w:val="22"/>
          <w:szCs w:val="22"/>
        </w:rPr>
        <w:t xml:space="preserve"> This is the where the elderly look back on relationships, </w:t>
      </w:r>
      <w:r w:rsidRPr="5E8B4C50" w:rsidR="7A6CB59C">
        <w:rPr>
          <w:rFonts w:ascii="Arial" w:hAnsi="Arial" w:eastAsia="Arial" w:cs="Arial"/>
          <w:sz w:val="22"/>
          <w:szCs w:val="22"/>
        </w:rPr>
        <w:t>and experiences and what purpose and meaning their life has held for them</w:t>
      </w:r>
      <w:r w:rsidRPr="5E8B4C50" w:rsidR="602BAE20">
        <w:rPr>
          <w:rFonts w:ascii="Arial" w:hAnsi="Arial" w:eastAsia="Arial" w:cs="Arial"/>
          <w:sz w:val="22"/>
          <w:szCs w:val="22"/>
        </w:rPr>
        <w:t xml:space="preserve">. </w:t>
      </w:r>
      <w:r w:rsidRPr="5E8B4C50" w:rsidR="4674B4EC">
        <w:rPr>
          <w:rFonts w:ascii="Arial" w:hAnsi="Arial" w:eastAsia="Arial" w:cs="Arial"/>
          <w:sz w:val="22"/>
          <w:szCs w:val="22"/>
        </w:rPr>
        <w:t xml:space="preserve">Erikson was one of the few theorists to </w:t>
      </w:r>
      <w:r w:rsidRPr="5E8B4C50" w:rsidR="67E10279">
        <w:rPr>
          <w:rFonts w:ascii="Arial" w:hAnsi="Arial" w:eastAsia="Arial" w:cs="Arial"/>
          <w:sz w:val="22"/>
          <w:szCs w:val="22"/>
        </w:rPr>
        <w:t>study</w:t>
      </w:r>
      <w:r w:rsidRPr="5E8B4C50" w:rsidR="4674B4EC">
        <w:rPr>
          <w:rFonts w:ascii="Arial" w:hAnsi="Arial" w:eastAsia="Arial" w:cs="Arial"/>
          <w:sz w:val="22"/>
          <w:szCs w:val="22"/>
        </w:rPr>
        <w:t xml:space="preserve"> </w:t>
      </w:r>
      <w:r w:rsidRPr="5E8B4C50" w:rsidR="1B1CC17F">
        <w:rPr>
          <w:rFonts w:ascii="Arial" w:hAnsi="Arial" w:eastAsia="Arial" w:cs="Arial"/>
          <w:sz w:val="22"/>
          <w:szCs w:val="22"/>
        </w:rPr>
        <w:t>the aging proces</w:t>
      </w:r>
      <w:r w:rsidRPr="5E8B4C50" w:rsidR="041EA249">
        <w:rPr>
          <w:rFonts w:ascii="Arial" w:hAnsi="Arial" w:eastAsia="Arial" w:cs="Arial"/>
          <w:sz w:val="22"/>
          <w:szCs w:val="22"/>
        </w:rPr>
        <w:t>s.</w:t>
      </w:r>
      <w:r w:rsidRPr="5E8B4C50" w:rsidR="3D2EE12C">
        <w:rPr>
          <w:rFonts w:ascii="Arial" w:hAnsi="Arial" w:eastAsia="Arial" w:cs="Arial"/>
          <w:sz w:val="22"/>
          <w:szCs w:val="22"/>
        </w:rPr>
        <w:t xml:space="preserve"> (Cherry 2025)</w:t>
      </w:r>
      <w:r w:rsidRPr="5E8B4C50" w:rsidR="041EA249">
        <w:rPr>
          <w:rFonts w:ascii="Arial" w:hAnsi="Arial" w:eastAsia="Arial" w:cs="Arial"/>
          <w:sz w:val="22"/>
          <w:szCs w:val="22"/>
        </w:rPr>
        <w:t xml:space="preserve"> Whilst Margarets led a great life and on refle</w:t>
      </w:r>
      <w:r w:rsidRPr="5E8B4C50" w:rsidR="65656CDC">
        <w:rPr>
          <w:rFonts w:ascii="Arial" w:hAnsi="Arial" w:eastAsia="Arial" w:cs="Arial"/>
          <w:sz w:val="22"/>
          <w:szCs w:val="22"/>
        </w:rPr>
        <w:t>c</w:t>
      </w:r>
      <w:r w:rsidRPr="5E8B4C50" w:rsidR="041EA249">
        <w:rPr>
          <w:rFonts w:ascii="Arial" w:hAnsi="Arial" w:eastAsia="Arial" w:cs="Arial"/>
          <w:sz w:val="22"/>
          <w:szCs w:val="22"/>
        </w:rPr>
        <w:t xml:space="preserve">tion is quite fulfilled </w:t>
      </w:r>
      <w:r w:rsidRPr="5E8B4C50" w:rsidR="07A48635">
        <w:rPr>
          <w:rFonts w:ascii="Arial" w:hAnsi="Arial" w:eastAsia="Arial" w:cs="Arial"/>
          <w:sz w:val="22"/>
          <w:szCs w:val="22"/>
        </w:rPr>
        <w:t xml:space="preserve">with her role as </w:t>
      </w:r>
      <w:r w:rsidRPr="5E8B4C50" w:rsidR="0381D557">
        <w:rPr>
          <w:rFonts w:ascii="Arial" w:hAnsi="Arial" w:eastAsia="Arial" w:cs="Arial"/>
          <w:sz w:val="22"/>
          <w:szCs w:val="22"/>
        </w:rPr>
        <w:t>a daughter, mother, sister, grandmother, wife, sibling</w:t>
      </w:r>
      <w:r w:rsidRPr="5E8B4C50" w:rsidR="55884C12">
        <w:rPr>
          <w:rFonts w:ascii="Arial" w:hAnsi="Arial" w:eastAsia="Arial" w:cs="Arial"/>
          <w:sz w:val="22"/>
          <w:szCs w:val="22"/>
        </w:rPr>
        <w:t>, colleague, friend and many more hats she wore, the fact that she has dementia can also leave her with feelings of frustration and despair</w:t>
      </w:r>
      <w:r w:rsidRPr="5E8B4C50" w:rsidR="6464329D">
        <w:rPr>
          <w:rFonts w:ascii="Arial" w:hAnsi="Arial" w:eastAsia="Arial" w:cs="Arial"/>
          <w:sz w:val="22"/>
          <w:szCs w:val="22"/>
        </w:rPr>
        <w:t>. Her memory is no longer what it used to be so missing out key parts of her history can be very confusing, upsetting</w:t>
      </w:r>
      <w:r w:rsidRPr="5E8B4C50" w:rsidR="4B376067">
        <w:rPr>
          <w:rFonts w:ascii="Arial" w:hAnsi="Arial" w:eastAsia="Arial" w:cs="Arial"/>
          <w:sz w:val="22"/>
          <w:szCs w:val="22"/>
        </w:rPr>
        <w:t xml:space="preserve">, frightening which leaves her feeling </w:t>
      </w:r>
      <w:r w:rsidRPr="5E8B4C50" w:rsidR="41117C00">
        <w:rPr>
          <w:rFonts w:ascii="Arial" w:hAnsi="Arial" w:eastAsia="Arial" w:cs="Arial"/>
          <w:sz w:val="22"/>
          <w:szCs w:val="22"/>
        </w:rPr>
        <w:t xml:space="preserve">anxious. With the help of a good care giver Margaret can be helped to understand and accept her state of mind as something that </w:t>
      </w:r>
      <w:r w:rsidRPr="5E8B4C50" w:rsidR="1760E9EF">
        <w:rPr>
          <w:rFonts w:ascii="Arial" w:hAnsi="Arial" w:eastAsia="Arial" w:cs="Arial"/>
          <w:sz w:val="22"/>
          <w:szCs w:val="22"/>
        </w:rPr>
        <w:t>cannot</w:t>
      </w:r>
      <w:r w:rsidRPr="5E8B4C50" w:rsidR="41117C00">
        <w:rPr>
          <w:rFonts w:ascii="Arial" w:hAnsi="Arial" w:eastAsia="Arial" w:cs="Arial"/>
          <w:sz w:val="22"/>
          <w:szCs w:val="22"/>
        </w:rPr>
        <w:t xml:space="preserve"> be changed but </w:t>
      </w:r>
      <w:r w:rsidRPr="5E8B4C50" w:rsidR="3C5488AE">
        <w:rPr>
          <w:rFonts w:ascii="Arial" w:hAnsi="Arial" w:eastAsia="Arial" w:cs="Arial"/>
          <w:sz w:val="22"/>
          <w:szCs w:val="22"/>
        </w:rPr>
        <w:t xml:space="preserve">can </w:t>
      </w:r>
      <w:r w:rsidRPr="5E8B4C50" w:rsidR="45B111C3">
        <w:rPr>
          <w:rFonts w:ascii="Arial" w:hAnsi="Arial" w:eastAsia="Arial" w:cs="Arial"/>
          <w:sz w:val="22"/>
          <w:szCs w:val="22"/>
        </w:rPr>
        <w:t>be reminded of what was and what currently is, that in</w:t>
      </w:r>
      <w:r w:rsidRPr="5E8B4C50" w:rsidR="60A197A7">
        <w:rPr>
          <w:rFonts w:ascii="Arial" w:hAnsi="Arial" w:eastAsia="Arial" w:cs="Arial"/>
          <w:sz w:val="22"/>
          <w:szCs w:val="22"/>
        </w:rPr>
        <w:t>stead of withdrawing from the world she can become part of a similar community and engage in the activities around her.</w:t>
      </w:r>
      <w:r w:rsidRPr="5E8B4C50" w:rsidR="3FB209B2">
        <w:rPr>
          <w:rFonts w:ascii="Arial" w:hAnsi="Arial" w:eastAsia="Arial" w:cs="Arial"/>
          <w:sz w:val="22"/>
          <w:szCs w:val="22"/>
        </w:rPr>
        <w:t xml:space="preserve"> (Vogel- Scibilia</w:t>
      </w:r>
      <w:r w:rsidRPr="5E8B4C50" w:rsidR="79743656">
        <w:rPr>
          <w:rFonts w:ascii="Arial" w:hAnsi="Arial" w:eastAsia="Arial" w:cs="Arial"/>
          <w:sz w:val="22"/>
          <w:szCs w:val="22"/>
        </w:rPr>
        <w:t xml:space="preserve"> et al 2009)</w:t>
      </w:r>
      <w:r w:rsidRPr="5E8B4C50" w:rsidR="60A197A7">
        <w:rPr>
          <w:rFonts w:ascii="Arial" w:hAnsi="Arial" w:eastAsia="Arial" w:cs="Arial"/>
          <w:sz w:val="22"/>
          <w:szCs w:val="22"/>
        </w:rPr>
        <w:t xml:space="preserve"> </w:t>
      </w:r>
      <w:r w:rsidRPr="5E8B4C50" w:rsidR="77CB144F">
        <w:rPr>
          <w:rFonts w:ascii="Arial" w:hAnsi="Arial" w:eastAsia="Arial" w:cs="Arial"/>
          <w:sz w:val="22"/>
          <w:szCs w:val="22"/>
        </w:rPr>
        <w:t xml:space="preserve">The </w:t>
      </w:r>
      <w:r w:rsidRPr="5E8B4C50" w:rsidR="538DC8AD">
        <w:rPr>
          <w:rFonts w:ascii="Arial" w:hAnsi="Arial" w:eastAsia="Arial" w:cs="Arial"/>
          <w:sz w:val="22"/>
          <w:szCs w:val="22"/>
        </w:rPr>
        <w:t>world around her can now seem so unfamiliar that constant care and reassurance will help Margaret adjust to her new normal</w:t>
      </w:r>
      <w:r w:rsidRPr="5E8B4C50" w:rsidR="3CB3D6BA">
        <w:rPr>
          <w:rFonts w:ascii="Arial" w:hAnsi="Arial" w:eastAsia="Arial" w:cs="Arial"/>
          <w:sz w:val="22"/>
          <w:szCs w:val="22"/>
        </w:rPr>
        <w:t>. Keeping her active with things like gardening, flower arranging, puzzles</w:t>
      </w:r>
      <w:r w:rsidRPr="5E8B4C50" w:rsidR="238D3CFC">
        <w:rPr>
          <w:rFonts w:ascii="Arial" w:hAnsi="Arial" w:eastAsia="Arial" w:cs="Arial"/>
          <w:sz w:val="22"/>
          <w:szCs w:val="22"/>
        </w:rPr>
        <w:t xml:space="preserve">, baking (supervised) and other familiar things will continue to give her a sense of </w:t>
      </w:r>
      <w:r w:rsidRPr="5E8B4C50" w:rsidR="2883A4BA">
        <w:rPr>
          <w:rFonts w:ascii="Arial" w:hAnsi="Arial" w:eastAsia="Arial" w:cs="Arial"/>
          <w:sz w:val="22"/>
          <w:szCs w:val="22"/>
        </w:rPr>
        <w:t xml:space="preserve">purpose. As Margaret has restricted mobility being able to do some of these activities would be impossible without </w:t>
      </w:r>
      <w:r w:rsidRPr="5E8B4C50" w:rsidR="11ACB3B1">
        <w:rPr>
          <w:rFonts w:ascii="Arial" w:hAnsi="Arial" w:eastAsia="Arial" w:cs="Arial"/>
          <w:sz w:val="22"/>
          <w:szCs w:val="22"/>
        </w:rPr>
        <w:t>the help of a</w:t>
      </w:r>
      <w:r w:rsidRPr="5E8B4C50" w:rsidR="54FA1892">
        <w:rPr>
          <w:rFonts w:ascii="Arial" w:hAnsi="Arial" w:eastAsia="Arial" w:cs="Arial"/>
          <w:sz w:val="22"/>
          <w:szCs w:val="22"/>
        </w:rPr>
        <w:t>n assigned</w:t>
      </w:r>
      <w:r w:rsidRPr="5E8B4C50" w:rsidR="11ACB3B1">
        <w:rPr>
          <w:rFonts w:ascii="Arial" w:hAnsi="Arial" w:eastAsia="Arial" w:cs="Arial"/>
          <w:sz w:val="22"/>
          <w:szCs w:val="22"/>
        </w:rPr>
        <w:t xml:space="preserve"> team around her, but who remain the </w:t>
      </w:r>
      <w:r w:rsidRPr="5E8B4C50" w:rsidR="786C8593">
        <w:rPr>
          <w:rFonts w:ascii="Arial" w:hAnsi="Arial" w:eastAsia="Arial" w:cs="Arial"/>
          <w:sz w:val="22"/>
          <w:szCs w:val="22"/>
        </w:rPr>
        <w:t xml:space="preserve">same </w:t>
      </w:r>
      <w:r w:rsidRPr="5E8B4C50" w:rsidR="61018C02">
        <w:rPr>
          <w:rFonts w:ascii="Arial" w:hAnsi="Arial" w:eastAsia="Arial" w:cs="Arial"/>
          <w:sz w:val="22"/>
          <w:szCs w:val="22"/>
        </w:rPr>
        <w:t>carers,</w:t>
      </w:r>
      <w:r w:rsidRPr="5E8B4C50" w:rsidR="786C8593">
        <w:rPr>
          <w:rFonts w:ascii="Arial" w:hAnsi="Arial" w:eastAsia="Arial" w:cs="Arial"/>
          <w:sz w:val="22"/>
          <w:szCs w:val="22"/>
        </w:rPr>
        <w:t xml:space="preserve"> so she builds up trust in </w:t>
      </w:r>
      <w:r w:rsidRPr="5E8B4C50" w:rsidR="4F36B29D">
        <w:rPr>
          <w:rFonts w:ascii="Arial" w:hAnsi="Arial" w:eastAsia="Arial" w:cs="Arial"/>
          <w:sz w:val="22"/>
          <w:szCs w:val="22"/>
        </w:rPr>
        <w:t>these</w:t>
      </w:r>
      <w:r w:rsidRPr="5E8B4C50" w:rsidR="786C8593">
        <w:rPr>
          <w:rFonts w:ascii="Arial" w:hAnsi="Arial" w:eastAsia="Arial" w:cs="Arial"/>
          <w:sz w:val="22"/>
          <w:szCs w:val="22"/>
        </w:rPr>
        <w:t xml:space="preserve"> relationships. Bringing the garden inside like windowsill plants </w:t>
      </w:r>
      <w:r w:rsidRPr="5E8B4C50" w:rsidR="73059488">
        <w:rPr>
          <w:rFonts w:ascii="Arial" w:hAnsi="Arial" w:eastAsia="Arial" w:cs="Arial"/>
          <w:sz w:val="22"/>
          <w:szCs w:val="22"/>
        </w:rPr>
        <w:t xml:space="preserve">in her room </w:t>
      </w:r>
      <w:r w:rsidRPr="5E8B4C50" w:rsidR="7534803C">
        <w:rPr>
          <w:rFonts w:ascii="Arial" w:hAnsi="Arial" w:eastAsia="Arial" w:cs="Arial"/>
          <w:sz w:val="22"/>
          <w:szCs w:val="22"/>
        </w:rPr>
        <w:t xml:space="preserve">or creating a small herb garden </w:t>
      </w:r>
      <w:r w:rsidRPr="5E8B4C50" w:rsidR="4D4764D8">
        <w:rPr>
          <w:rFonts w:ascii="Arial" w:hAnsi="Arial" w:eastAsia="Arial" w:cs="Arial"/>
          <w:sz w:val="22"/>
          <w:szCs w:val="22"/>
        </w:rPr>
        <w:t xml:space="preserve">in one of the three common rooms in the home would bring </w:t>
      </w:r>
      <w:r w:rsidRPr="5E8B4C50" w:rsidR="3C949BD7">
        <w:rPr>
          <w:rFonts w:ascii="Arial" w:hAnsi="Arial" w:eastAsia="Arial" w:cs="Arial"/>
          <w:sz w:val="22"/>
          <w:szCs w:val="22"/>
        </w:rPr>
        <w:t xml:space="preserve">a sense of </w:t>
      </w:r>
      <w:r w:rsidRPr="5E8B4C50" w:rsidR="3C949BD7">
        <w:rPr>
          <w:rFonts w:ascii="Arial" w:hAnsi="Arial" w:eastAsia="Arial" w:cs="Arial"/>
          <w:sz w:val="22"/>
          <w:szCs w:val="22"/>
        </w:rPr>
        <w:t xml:space="preserve">joy and </w:t>
      </w:r>
      <w:r w:rsidRPr="5E8B4C50" w:rsidR="364FB066">
        <w:rPr>
          <w:rFonts w:ascii="Arial" w:hAnsi="Arial" w:eastAsia="Arial" w:cs="Arial"/>
          <w:sz w:val="22"/>
          <w:szCs w:val="22"/>
        </w:rPr>
        <w:t>peace</w:t>
      </w:r>
      <w:r w:rsidRPr="5E8B4C50" w:rsidR="364FB066">
        <w:rPr>
          <w:rFonts w:ascii="Arial" w:hAnsi="Arial" w:eastAsia="Arial" w:cs="Arial"/>
          <w:sz w:val="22"/>
          <w:szCs w:val="22"/>
        </w:rPr>
        <w:t xml:space="preserve"> and independence. </w:t>
      </w:r>
      <w:r w:rsidRPr="5E8B4C50" w:rsidR="5299C76A">
        <w:rPr>
          <w:rFonts w:ascii="Arial" w:hAnsi="Arial" w:eastAsia="Arial" w:cs="Arial"/>
          <w:sz w:val="22"/>
          <w:szCs w:val="22"/>
        </w:rPr>
        <w:t>Although a lot can be done to try and help Margaret age with dementia as comfortab</w:t>
      </w:r>
      <w:r w:rsidRPr="5E8B4C50" w:rsidR="26A90510">
        <w:rPr>
          <w:rFonts w:ascii="Arial" w:hAnsi="Arial" w:eastAsia="Arial" w:cs="Arial"/>
          <w:sz w:val="22"/>
          <w:szCs w:val="22"/>
        </w:rPr>
        <w:t xml:space="preserve">le and as active as possible even Erikson believed that </w:t>
      </w:r>
      <w:bookmarkStart w:name="_Int_3tODRTAX" w:id="1769162163"/>
      <w:r w:rsidRPr="5E8B4C50" w:rsidR="26A90510">
        <w:rPr>
          <w:rFonts w:ascii="Arial" w:hAnsi="Arial" w:eastAsia="Arial" w:cs="Arial"/>
          <w:sz w:val="22"/>
          <w:szCs w:val="22"/>
        </w:rPr>
        <w:t>the end result</w:t>
      </w:r>
      <w:bookmarkEnd w:id="1769162163"/>
      <w:r w:rsidRPr="5E8B4C50" w:rsidR="26A90510">
        <w:rPr>
          <w:rFonts w:ascii="Arial" w:hAnsi="Arial" w:eastAsia="Arial" w:cs="Arial"/>
          <w:sz w:val="22"/>
          <w:szCs w:val="22"/>
        </w:rPr>
        <w:t xml:space="preserve"> of someone with dementia </w:t>
      </w:r>
      <w:r w:rsidRPr="5E8B4C50" w:rsidR="4121B75B">
        <w:rPr>
          <w:rFonts w:ascii="Arial" w:hAnsi="Arial" w:eastAsia="Arial" w:cs="Arial"/>
          <w:sz w:val="22"/>
          <w:szCs w:val="22"/>
        </w:rPr>
        <w:t>would be outweighed by despair.</w:t>
      </w:r>
      <w:r w:rsidRPr="5E8B4C50" w:rsidR="5A4836CD">
        <w:rPr>
          <w:rFonts w:ascii="Arial" w:hAnsi="Arial" w:eastAsia="Arial" w:cs="Arial"/>
          <w:sz w:val="22"/>
          <w:szCs w:val="22"/>
        </w:rPr>
        <w:t xml:space="preserve"> (Agronin 2017)</w:t>
      </w:r>
      <w:r w:rsidRPr="5E8B4C50" w:rsidR="35C35677">
        <w:rPr>
          <w:rFonts w:ascii="Arial" w:hAnsi="Arial" w:eastAsia="Arial" w:cs="Arial"/>
          <w:sz w:val="22"/>
          <w:szCs w:val="22"/>
        </w:rPr>
        <w:t xml:space="preserve">. Eriksons </w:t>
      </w:r>
      <w:r w:rsidRPr="5E8B4C50" w:rsidR="77A312CC">
        <w:rPr>
          <w:rFonts w:ascii="Arial" w:hAnsi="Arial" w:eastAsia="Arial" w:cs="Arial"/>
          <w:sz w:val="22"/>
          <w:szCs w:val="22"/>
        </w:rPr>
        <w:t>theory though</w:t>
      </w:r>
      <w:r w:rsidRPr="5E8B4C50" w:rsidR="43DC400A">
        <w:rPr>
          <w:rFonts w:ascii="Arial" w:hAnsi="Arial" w:eastAsia="Arial" w:cs="Arial"/>
          <w:sz w:val="22"/>
          <w:szCs w:val="22"/>
        </w:rPr>
        <w:t xml:space="preserve"> it had </w:t>
      </w:r>
      <w:r w:rsidRPr="5E8B4C50" w:rsidR="455FADE0">
        <w:rPr>
          <w:rFonts w:ascii="Arial" w:hAnsi="Arial" w:eastAsia="Arial" w:cs="Arial"/>
          <w:sz w:val="22"/>
          <w:szCs w:val="22"/>
        </w:rPr>
        <w:t>its</w:t>
      </w:r>
      <w:r w:rsidRPr="5E8B4C50" w:rsidR="43DC400A">
        <w:rPr>
          <w:rFonts w:ascii="Arial" w:hAnsi="Arial" w:eastAsia="Arial" w:cs="Arial"/>
          <w:sz w:val="22"/>
          <w:szCs w:val="22"/>
        </w:rPr>
        <w:t xml:space="preserve"> positive aspects it </w:t>
      </w:r>
      <w:r w:rsidRPr="5E8B4C50" w:rsidR="35C35677">
        <w:rPr>
          <w:rFonts w:ascii="Arial" w:hAnsi="Arial" w:eastAsia="Arial" w:cs="Arial"/>
          <w:sz w:val="22"/>
          <w:szCs w:val="22"/>
        </w:rPr>
        <w:t xml:space="preserve">had its limitations </w:t>
      </w:r>
      <w:r w:rsidRPr="5E8B4C50" w:rsidR="1ECE790F">
        <w:rPr>
          <w:rFonts w:ascii="Arial" w:hAnsi="Arial" w:eastAsia="Arial" w:cs="Arial"/>
          <w:sz w:val="22"/>
          <w:szCs w:val="22"/>
        </w:rPr>
        <w:t>also.</w:t>
      </w:r>
      <w:r w:rsidRPr="5E8B4C50" w:rsidR="35C35677">
        <w:rPr>
          <w:rFonts w:ascii="Arial" w:hAnsi="Arial" w:eastAsia="Arial" w:cs="Arial"/>
          <w:sz w:val="22"/>
          <w:szCs w:val="22"/>
        </w:rPr>
        <w:t xml:space="preserve"> He </w:t>
      </w:r>
      <w:r w:rsidRPr="5E8B4C50" w:rsidR="35C35677">
        <w:rPr>
          <w:rFonts w:ascii="Arial" w:hAnsi="Arial" w:eastAsia="Arial" w:cs="Arial"/>
          <w:sz w:val="22"/>
          <w:szCs w:val="22"/>
        </w:rPr>
        <w:t>didn't</w:t>
      </w:r>
      <w:r w:rsidRPr="5E8B4C50" w:rsidR="35C35677">
        <w:rPr>
          <w:rFonts w:ascii="Arial" w:hAnsi="Arial" w:eastAsia="Arial" w:cs="Arial"/>
          <w:sz w:val="22"/>
          <w:szCs w:val="22"/>
        </w:rPr>
        <w:t xml:space="preserve"> account for the cognitive </w:t>
      </w:r>
      <w:r w:rsidRPr="5E8B4C50" w:rsidR="1E1B0DCF">
        <w:rPr>
          <w:rFonts w:ascii="Arial" w:hAnsi="Arial" w:eastAsia="Arial" w:cs="Arial"/>
          <w:sz w:val="22"/>
          <w:szCs w:val="22"/>
        </w:rPr>
        <w:t xml:space="preserve">decline or </w:t>
      </w:r>
      <w:r w:rsidRPr="5E8B4C50" w:rsidR="6DEA1B90">
        <w:rPr>
          <w:rFonts w:ascii="Arial" w:hAnsi="Arial" w:eastAsia="Arial" w:cs="Arial"/>
          <w:sz w:val="22"/>
          <w:szCs w:val="22"/>
        </w:rPr>
        <w:t>somebody's</w:t>
      </w:r>
      <w:r w:rsidRPr="5E8B4C50" w:rsidR="1E1B0DCF">
        <w:rPr>
          <w:rFonts w:ascii="Arial" w:hAnsi="Arial" w:eastAsia="Arial" w:cs="Arial"/>
          <w:sz w:val="22"/>
          <w:szCs w:val="22"/>
        </w:rPr>
        <w:t xml:space="preserve"> personal </w:t>
      </w:r>
      <w:r w:rsidRPr="5E8B4C50" w:rsidR="61AFB3FB">
        <w:rPr>
          <w:rFonts w:ascii="Arial" w:hAnsi="Arial" w:eastAsia="Arial" w:cs="Arial"/>
          <w:sz w:val="22"/>
          <w:szCs w:val="22"/>
        </w:rPr>
        <w:t>circumstances</w:t>
      </w:r>
      <w:r w:rsidRPr="5E8B4C50" w:rsidR="1E1B0DCF">
        <w:rPr>
          <w:rFonts w:ascii="Arial" w:hAnsi="Arial" w:eastAsia="Arial" w:cs="Arial"/>
          <w:sz w:val="22"/>
          <w:szCs w:val="22"/>
        </w:rPr>
        <w:t>, like poverty, lack o</w:t>
      </w:r>
      <w:r w:rsidRPr="5E8B4C50" w:rsidR="47A06731">
        <w:rPr>
          <w:rFonts w:ascii="Arial" w:hAnsi="Arial" w:eastAsia="Arial" w:cs="Arial"/>
          <w:sz w:val="22"/>
          <w:szCs w:val="22"/>
        </w:rPr>
        <w:t>f family</w:t>
      </w:r>
      <w:r w:rsidRPr="5E8B4C50" w:rsidR="35898ABD">
        <w:rPr>
          <w:rFonts w:ascii="Arial" w:hAnsi="Arial" w:eastAsia="Arial" w:cs="Arial"/>
          <w:sz w:val="22"/>
          <w:szCs w:val="22"/>
        </w:rPr>
        <w:t xml:space="preserve"> or culture</w:t>
      </w:r>
      <w:r w:rsidRPr="5E8B4C50" w:rsidR="4AFFFB56">
        <w:rPr>
          <w:rFonts w:ascii="Arial" w:hAnsi="Arial" w:eastAsia="Arial" w:cs="Arial"/>
          <w:sz w:val="22"/>
          <w:szCs w:val="22"/>
        </w:rPr>
        <w:t xml:space="preserve">. </w:t>
      </w:r>
      <w:r w:rsidRPr="5E8B4C50" w:rsidR="04F65293">
        <w:rPr>
          <w:rFonts w:ascii="Arial" w:hAnsi="Arial" w:eastAsia="Arial" w:cs="Arial"/>
          <w:sz w:val="22"/>
          <w:szCs w:val="22"/>
        </w:rPr>
        <w:t>He believed that with age came wisdom and being able to reflect on your lifespan would pr</w:t>
      </w:r>
      <w:r w:rsidRPr="5E8B4C50" w:rsidR="6C0A13D9">
        <w:rPr>
          <w:rFonts w:ascii="Arial" w:hAnsi="Arial" w:eastAsia="Arial" w:cs="Arial"/>
          <w:sz w:val="22"/>
          <w:szCs w:val="22"/>
        </w:rPr>
        <w:t>o</w:t>
      </w:r>
      <w:r w:rsidRPr="5E8B4C50" w:rsidR="04F65293">
        <w:rPr>
          <w:rFonts w:ascii="Arial" w:hAnsi="Arial" w:eastAsia="Arial" w:cs="Arial"/>
          <w:sz w:val="22"/>
          <w:szCs w:val="22"/>
        </w:rPr>
        <w:t>vide your purpose</w:t>
      </w:r>
      <w:r w:rsidRPr="5E8B4C50" w:rsidR="04B15D1B">
        <w:rPr>
          <w:rFonts w:ascii="Arial" w:hAnsi="Arial" w:eastAsia="Arial" w:cs="Arial"/>
          <w:sz w:val="22"/>
          <w:szCs w:val="22"/>
        </w:rPr>
        <w:t xml:space="preserve"> and meaning.</w:t>
      </w:r>
      <w:r w:rsidRPr="5E8B4C50" w:rsidR="4F25521A">
        <w:rPr>
          <w:rFonts w:ascii="Arial" w:hAnsi="Arial" w:eastAsia="Arial" w:cs="Arial"/>
          <w:sz w:val="22"/>
          <w:szCs w:val="22"/>
        </w:rPr>
        <w:t xml:space="preserve"> (Javed and Kakul </w:t>
      </w:r>
      <w:r w:rsidRPr="5E8B4C50" w:rsidR="3A0C074B">
        <w:rPr>
          <w:rFonts w:ascii="Arial" w:hAnsi="Arial" w:eastAsia="Arial" w:cs="Arial"/>
          <w:sz w:val="22"/>
          <w:szCs w:val="22"/>
        </w:rPr>
        <w:t>2023)</w:t>
      </w:r>
      <w:r>
        <w:tab/>
      </w:r>
      <w:r>
        <w:br/>
      </w:r>
      <w:r w:rsidRPr="5E8B4C50" w:rsidR="5E8B4C50">
        <w:rPr>
          <w:rFonts w:ascii="Arial" w:hAnsi="Arial" w:eastAsia="Arial" w:cs="Arial"/>
          <w:sz w:val="22"/>
          <w:szCs w:val="22"/>
        </w:rPr>
        <w:t>.</w:t>
      </w:r>
    </w:p>
    <w:p w:rsidR="25672D07" w:rsidRDefault="25672D07" w14:paraId="00E18C37" w14:textId="0BA42249">
      <w:r>
        <w:br w:type="page"/>
      </w:r>
    </w:p>
    <w:p w:rsidR="47E1A7C1" w:rsidP="25672D07" w:rsidRDefault="47E1A7C1" w14:paraId="688C3AA0" w14:noSpellErr="1" w14:textId="52DB59FD">
      <w:pPr>
        <w:pStyle w:val="Normal"/>
        <w:rPr>
          <w:rFonts w:ascii="Arial" w:hAnsi="Arial" w:eastAsia="Arial" w:cs="Arial"/>
          <w:sz w:val="22"/>
          <w:szCs w:val="22"/>
        </w:rPr>
      </w:pPr>
      <w:r w:rsidRPr="5E8B4C50" w:rsidR="65C85B5E">
        <w:rPr>
          <w:rFonts w:ascii="Arial" w:hAnsi="Arial" w:eastAsia="Arial" w:cs="Arial"/>
          <w:sz w:val="22"/>
          <w:szCs w:val="22"/>
        </w:rPr>
        <w:t>Havighurst and Albrec</w:t>
      </w:r>
      <w:r w:rsidRPr="5E8B4C50" w:rsidR="7DA0A7D5">
        <w:rPr>
          <w:rFonts w:ascii="Arial" w:hAnsi="Arial" w:eastAsia="Arial" w:cs="Arial"/>
          <w:sz w:val="22"/>
          <w:szCs w:val="22"/>
        </w:rPr>
        <w:t>ht Activity Theory</w:t>
      </w:r>
    </w:p>
    <w:p w:rsidR="25672D07" w:rsidP="0496F37E" w:rsidRDefault="25672D07" w14:paraId="7F50E01E" w14:textId="451F8D1D">
      <w:pPr>
        <w:pStyle w:val="Normal"/>
        <w:rPr>
          <w:rFonts w:ascii="Arial" w:hAnsi="Arial" w:eastAsia="Arial" w:cs="Arial"/>
          <w:sz w:val="22"/>
          <w:szCs w:val="22"/>
        </w:rPr>
      </w:pPr>
      <w:r w:rsidRPr="0496F37E" w:rsidR="495605A9">
        <w:rPr>
          <w:rFonts w:ascii="Arial" w:hAnsi="Arial" w:eastAsia="Arial" w:cs="Arial"/>
          <w:sz w:val="22"/>
          <w:szCs w:val="22"/>
        </w:rPr>
        <w:t>While Erik Eriksons theory was based around Integrity vs Despair</w:t>
      </w:r>
      <w:r w:rsidRPr="0496F37E" w:rsidR="115BA74A">
        <w:rPr>
          <w:rFonts w:ascii="Arial" w:hAnsi="Arial" w:eastAsia="Arial" w:cs="Arial"/>
          <w:sz w:val="22"/>
          <w:szCs w:val="22"/>
        </w:rPr>
        <w:t xml:space="preserve">, and the elderly feeling a sense of achievement when reflecting on </w:t>
      </w:r>
      <w:r w:rsidRPr="0496F37E" w:rsidR="60A68BB1">
        <w:rPr>
          <w:rFonts w:ascii="Arial" w:hAnsi="Arial" w:eastAsia="Arial" w:cs="Arial"/>
          <w:sz w:val="22"/>
          <w:szCs w:val="22"/>
        </w:rPr>
        <w:t>their</w:t>
      </w:r>
      <w:r w:rsidRPr="0496F37E" w:rsidR="115BA74A">
        <w:rPr>
          <w:rFonts w:ascii="Arial" w:hAnsi="Arial" w:eastAsia="Arial" w:cs="Arial"/>
          <w:sz w:val="22"/>
          <w:szCs w:val="22"/>
        </w:rPr>
        <w:t xml:space="preserve"> past lifespan,</w:t>
      </w:r>
      <w:r w:rsidRPr="0496F37E" w:rsidR="495605A9">
        <w:rPr>
          <w:rFonts w:ascii="Arial" w:hAnsi="Arial" w:eastAsia="Arial" w:cs="Arial"/>
          <w:sz w:val="22"/>
          <w:szCs w:val="22"/>
        </w:rPr>
        <w:t xml:space="preserve"> </w:t>
      </w:r>
      <w:r w:rsidRPr="0496F37E" w:rsidR="495605A9">
        <w:rPr>
          <w:rFonts w:ascii="Arial" w:hAnsi="Arial" w:eastAsia="Arial" w:cs="Arial"/>
          <w:sz w:val="22"/>
          <w:szCs w:val="22"/>
        </w:rPr>
        <w:t xml:space="preserve">Havighurst </w:t>
      </w:r>
      <w:r w:rsidRPr="0496F37E" w:rsidR="31E959B2">
        <w:rPr>
          <w:rFonts w:ascii="Arial" w:hAnsi="Arial" w:eastAsia="Arial" w:cs="Arial"/>
          <w:sz w:val="22"/>
          <w:szCs w:val="22"/>
        </w:rPr>
        <w:t xml:space="preserve">and </w:t>
      </w:r>
      <w:r w:rsidRPr="0496F37E" w:rsidR="41688872">
        <w:rPr>
          <w:rFonts w:ascii="Arial" w:hAnsi="Arial" w:eastAsia="Arial" w:cs="Arial"/>
          <w:sz w:val="22"/>
          <w:szCs w:val="22"/>
        </w:rPr>
        <w:t>Albrecht's</w:t>
      </w:r>
      <w:r w:rsidRPr="0496F37E" w:rsidR="31E959B2">
        <w:rPr>
          <w:rFonts w:ascii="Arial" w:hAnsi="Arial" w:eastAsia="Arial" w:cs="Arial"/>
          <w:sz w:val="22"/>
          <w:szCs w:val="22"/>
        </w:rPr>
        <w:t xml:space="preserve"> theory was based on keeping active in the latter stages of </w:t>
      </w:r>
      <w:r w:rsidRPr="0496F37E" w:rsidR="05AB60A3">
        <w:rPr>
          <w:rFonts w:ascii="Arial" w:hAnsi="Arial" w:eastAsia="Arial" w:cs="Arial"/>
          <w:sz w:val="22"/>
          <w:szCs w:val="22"/>
        </w:rPr>
        <w:t>one's</w:t>
      </w:r>
      <w:r w:rsidRPr="0496F37E" w:rsidR="31E959B2">
        <w:rPr>
          <w:rFonts w:ascii="Arial" w:hAnsi="Arial" w:eastAsia="Arial" w:cs="Arial"/>
          <w:sz w:val="22"/>
          <w:szCs w:val="22"/>
        </w:rPr>
        <w:t xml:space="preserve"> life</w:t>
      </w:r>
      <w:r w:rsidRPr="0496F37E" w:rsidR="676D1CB3">
        <w:rPr>
          <w:rFonts w:ascii="Arial" w:hAnsi="Arial" w:eastAsia="Arial" w:cs="Arial"/>
          <w:sz w:val="22"/>
          <w:szCs w:val="22"/>
        </w:rPr>
        <w:t xml:space="preserve"> </w:t>
      </w:r>
      <w:bookmarkStart w:name="_Int_k1Wq1zuW" w:id="1045110243"/>
      <w:r w:rsidRPr="0496F37E" w:rsidR="676D1CB3">
        <w:rPr>
          <w:rFonts w:ascii="Arial" w:hAnsi="Arial" w:eastAsia="Arial" w:cs="Arial"/>
          <w:sz w:val="22"/>
          <w:szCs w:val="22"/>
        </w:rPr>
        <w:t>in order to</w:t>
      </w:r>
      <w:bookmarkEnd w:id="1045110243"/>
      <w:r w:rsidRPr="0496F37E" w:rsidR="676D1CB3">
        <w:rPr>
          <w:rFonts w:ascii="Arial" w:hAnsi="Arial" w:eastAsia="Arial" w:cs="Arial"/>
          <w:sz w:val="22"/>
          <w:szCs w:val="22"/>
        </w:rPr>
        <w:t xml:space="preserve"> accept one's adjustment to the aging process. They</w:t>
      </w:r>
      <w:r w:rsidRPr="0496F37E" w:rsidR="114788B0">
        <w:rPr>
          <w:rFonts w:ascii="Arial" w:hAnsi="Arial" w:eastAsia="Arial" w:cs="Arial"/>
          <w:sz w:val="22"/>
          <w:szCs w:val="22"/>
        </w:rPr>
        <w:t xml:space="preserve"> believed </w:t>
      </w:r>
      <w:r w:rsidRPr="0496F37E" w:rsidR="5F8228B5">
        <w:rPr>
          <w:rFonts w:ascii="Arial" w:hAnsi="Arial" w:eastAsia="Arial" w:cs="Arial"/>
          <w:sz w:val="22"/>
          <w:szCs w:val="22"/>
        </w:rPr>
        <w:t>to</w:t>
      </w:r>
      <w:r w:rsidRPr="0496F37E" w:rsidR="114788B0">
        <w:rPr>
          <w:rFonts w:ascii="Arial" w:hAnsi="Arial" w:eastAsia="Arial" w:cs="Arial"/>
          <w:sz w:val="22"/>
          <w:szCs w:val="22"/>
        </w:rPr>
        <w:t xml:space="preserve"> remain satisfied in life </w:t>
      </w:r>
      <w:r w:rsidRPr="0496F37E" w:rsidR="5601921A">
        <w:rPr>
          <w:rFonts w:ascii="Arial" w:hAnsi="Arial" w:eastAsia="Arial" w:cs="Arial"/>
          <w:sz w:val="22"/>
          <w:szCs w:val="22"/>
        </w:rPr>
        <w:t xml:space="preserve">and </w:t>
      </w:r>
      <w:r w:rsidRPr="0496F37E" w:rsidR="5601921A">
        <w:rPr>
          <w:rFonts w:ascii="Arial" w:hAnsi="Arial" w:eastAsia="Arial" w:cs="Arial"/>
          <w:sz w:val="22"/>
          <w:szCs w:val="22"/>
        </w:rPr>
        <w:t>and</w:t>
      </w:r>
      <w:r w:rsidRPr="0496F37E" w:rsidR="5601921A">
        <w:rPr>
          <w:rFonts w:ascii="Arial" w:hAnsi="Arial" w:eastAsia="Arial" w:cs="Arial"/>
          <w:sz w:val="22"/>
          <w:szCs w:val="22"/>
        </w:rPr>
        <w:t xml:space="preserve"> </w:t>
      </w:r>
      <w:r w:rsidRPr="0496F37E" w:rsidR="114788B0">
        <w:rPr>
          <w:rFonts w:ascii="Arial" w:hAnsi="Arial" w:eastAsia="Arial" w:cs="Arial"/>
          <w:sz w:val="22"/>
          <w:szCs w:val="22"/>
        </w:rPr>
        <w:t>that there was a link between having active roles in life</w:t>
      </w:r>
      <w:r w:rsidRPr="0496F37E" w:rsidR="114788B0">
        <w:rPr>
          <w:rFonts w:ascii="Arial" w:hAnsi="Arial" w:eastAsia="Arial" w:cs="Arial"/>
          <w:sz w:val="22"/>
          <w:szCs w:val="22"/>
        </w:rPr>
        <w:t>.</w:t>
      </w:r>
      <w:r w:rsidRPr="0496F37E" w:rsidR="60D8A6D8">
        <w:rPr>
          <w:rFonts w:ascii="Arial" w:hAnsi="Arial" w:eastAsia="Arial" w:cs="Arial"/>
          <w:sz w:val="22"/>
          <w:szCs w:val="22"/>
        </w:rPr>
        <w:t xml:space="preserve"> </w:t>
      </w:r>
      <w:r w:rsidRPr="0496F37E" w:rsidR="52E6EA0C">
        <w:rPr>
          <w:rFonts w:ascii="Arial" w:hAnsi="Arial" w:eastAsia="Arial" w:cs="Arial"/>
          <w:sz w:val="22"/>
          <w:szCs w:val="22"/>
        </w:rPr>
        <w:t xml:space="preserve"> </w:t>
      </w:r>
      <w:r w:rsidRPr="0496F37E" w:rsidR="52E6EA0C">
        <w:rPr>
          <w:rFonts w:ascii="Arial" w:hAnsi="Arial" w:eastAsia="Arial" w:cs="Arial"/>
          <w:sz w:val="22"/>
          <w:szCs w:val="22"/>
        </w:rPr>
        <w:t xml:space="preserve">According to </w:t>
      </w:r>
      <w:r w:rsidRPr="0496F37E" w:rsidR="43CD9413">
        <w:rPr>
          <w:rFonts w:ascii="Arial" w:hAnsi="Arial" w:eastAsia="Arial" w:cs="Arial"/>
          <w:sz w:val="22"/>
          <w:szCs w:val="22"/>
        </w:rPr>
        <w:t>Havighurst</w:t>
      </w:r>
      <w:r w:rsidRPr="0496F37E" w:rsidR="52E6EA0C">
        <w:rPr>
          <w:rFonts w:ascii="Arial" w:hAnsi="Arial" w:eastAsia="Arial" w:cs="Arial"/>
          <w:sz w:val="22"/>
          <w:szCs w:val="22"/>
        </w:rPr>
        <w:t xml:space="preserve"> the more roles played in a wide circle of social environments the happier a person </w:t>
      </w:r>
      <w:r w:rsidRPr="0496F37E" w:rsidR="6B6B1888">
        <w:rPr>
          <w:rFonts w:ascii="Arial" w:hAnsi="Arial" w:eastAsia="Arial" w:cs="Arial"/>
          <w:sz w:val="22"/>
          <w:szCs w:val="22"/>
        </w:rPr>
        <w:t>would be.</w:t>
      </w:r>
      <w:r w:rsidRPr="0496F37E" w:rsidR="5C84D361">
        <w:rPr>
          <w:rFonts w:ascii="Arial" w:hAnsi="Arial" w:eastAsia="Arial" w:cs="Arial"/>
          <w:sz w:val="22"/>
          <w:szCs w:val="22"/>
        </w:rPr>
        <w:t xml:space="preserve"> It has a positive impact as a person </w:t>
      </w:r>
      <w:r w:rsidRPr="0496F37E" w:rsidR="0CDAC56A">
        <w:rPr>
          <w:rFonts w:ascii="Arial" w:hAnsi="Arial" w:eastAsia="Arial" w:cs="Arial"/>
          <w:sz w:val="22"/>
          <w:szCs w:val="22"/>
        </w:rPr>
        <w:t xml:space="preserve">ages. </w:t>
      </w:r>
      <w:r w:rsidRPr="0496F37E" w:rsidR="155A213D">
        <w:rPr>
          <w:rFonts w:ascii="Arial" w:hAnsi="Arial" w:eastAsia="Arial" w:cs="Arial"/>
          <w:sz w:val="22"/>
          <w:szCs w:val="22"/>
        </w:rPr>
        <w:t>(Havighurst</w:t>
      </w:r>
      <w:r w:rsidRPr="0496F37E" w:rsidR="0CDAC56A">
        <w:rPr>
          <w:rFonts w:ascii="Arial" w:hAnsi="Arial" w:eastAsia="Arial" w:cs="Arial"/>
          <w:sz w:val="22"/>
          <w:szCs w:val="22"/>
        </w:rPr>
        <w:t xml:space="preserve"> 1954:309</w:t>
      </w:r>
      <w:r w:rsidRPr="0496F37E" w:rsidR="1A55AA2B">
        <w:rPr>
          <w:rFonts w:ascii="Arial" w:hAnsi="Arial" w:eastAsia="Arial" w:cs="Arial"/>
          <w:sz w:val="22"/>
          <w:szCs w:val="22"/>
        </w:rPr>
        <w:t>).</w:t>
      </w:r>
      <w:r w:rsidRPr="0496F37E" w:rsidR="3E9329C0">
        <w:rPr>
          <w:rFonts w:ascii="Arial" w:hAnsi="Arial" w:eastAsia="Arial" w:cs="Arial"/>
          <w:sz w:val="22"/>
          <w:szCs w:val="22"/>
        </w:rPr>
        <w:t xml:space="preserve"> He also </w:t>
      </w:r>
      <w:r w:rsidRPr="0496F37E" w:rsidR="3E9329C0">
        <w:rPr>
          <w:rFonts w:ascii="Arial" w:hAnsi="Arial" w:eastAsia="Arial" w:cs="Arial"/>
          <w:sz w:val="22"/>
          <w:szCs w:val="22"/>
        </w:rPr>
        <w:t>stated</w:t>
      </w:r>
      <w:r w:rsidRPr="0496F37E" w:rsidR="3E9329C0">
        <w:rPr>
          <w:rFonts w:ascii="Arial" w:hAnsi="Arial" w:eastAsia="Arial" w:cs="Arial"/>
          <w:sz w:val="22"/>
          <w:szCs w:val="22"/>
        </w:rPr>
        <w:t xml:space="preserve"> that</w:t>
      </w:r>
      <w:r w:rsidRPr="0496F37E" w:rsidR="3CA5B674">
        <w:rPr>
          <w:rFonts w:ascii="Arial" w:hAnsi="Arial" w:eastAsia="Arial" w:cs="Arial"/>
          <w:sz w:val="22"/>
          <w:szCs w:val="22"/>
        </w:rPr>
        <w:t xml:space="preserve"> </w:t>
      </w:r>
      <w:r w:rsidRPr="0496F37E" w:rsidR="3CA5B674">
        <w:rPr>
          <w:rFonts w:ascii="Arial" w:hAnsi="Arial" w:eastAsia="Arial" w:cs="Arial"/>
          <w:sz w:val="22"/>
          <w:szCs w:val="22"/>
        </w:rPr>
        <w:t>remaining</w:t>
      </w:r>
      <w:r w:rsidRPr="0496F37E" w:rsidR="3CA5B674">
        <w:rPr>
          <w:rFonts w:ascii="Arial" w:hAnsi="Arial" w:eastAsia="Arial" w:cs="Arial"/>
          <w:sz w:val="22"/>
          <w:szCs w:val="22"/>
        </w:rPr>
        <w:t xml:space="preserve"> physically and socially active it would lead to a successful </w:t>
      </w:r>
      <w:r w:rsidRPr="0496F37E" w:rsidR="04BB30A8">
        <w:rPr>
          <w:rFonts w:ascii="Arial" w:hAnsi="Arial" w:eastAsia="Arial" w:cs="Arial"/>
          <w:sz w:val="22"/>
          <w:szCs w:val="22"/>
        </w:rPr>
        <w:t>accomplishment. Being</w:t>
      </w:r>
      <w:r w:rsidRPr="0496F37E" w:rsidR="67D65679">
        <w:rPr>
          <w:rFonts w:ascii="Arial" w:hAnsi="Arial" w:eastAsia="Arial" w:cs="Arial"/>
          <w:sz w:val="22"/>
          <w:szCs w:val="22"/>
        </w:rPr>
        <w:t xml:space="preserve"> part of a voluntary group or being actively involved in the community you l</w:t>
      </w:r>
      <w:r w:rsidRPr="0496F37E" w:rsidR="67D65679">
        <w:rPr>
          <w:rFonts w:ascii="Arial" w:hAnsi="Arial" w:eastAsia="Arial" w:cs="Arial"/>
          <w:sz w:val="22"/>
          <w:szCs w:val="22"/>
        </w:rPr>
        <w:t>ive in</w:t>
      </w:r>
      <w:r w:rsidRPr="0496F37E" w:rsidR="0DC3D742">
        <w:rPr>
          <w:rFonts w:ascii="Arial" w:hAnsi="Arial" w:eastAsia="Arial" w:cs="Arial"/>
          <w:sz w:val="22"/>
          <w:szCs w:val="22"/>
        </w:rPr>
        <w:t>. (1961)</w:t>
      </w:r>
      <w:r w:rsidRPr="0496F37E" w:rsidR="0F3B0702">
        <w:rPr>
          <w:rFonts w:ascii="Arial" w:hAnsi="Arial" w:eastAsia="Arial" w:cs="Arial"/>
          <w:sz w:val="22"/>
          <w:szCs w:val="22"/>
        </w:rPr>
        <w:t xml:space="preserve"> This theory although very positive and optimistic is the opposite to that of the dise</w:t>
      </w:r>
      <w:r w:rsidRPr="0496F37E" w:rsidR="67D34ACD">
        <w:rPr>
          <w:rFonts w:ascii="Arial" w:hAnsi="Arial" w:eastAsia="Arial" w:cs="Arial"/>
          <w:sz w:val="22"/>
          <w:szCs w:val="22"/>
        </w:rPr>
        <w:t>n</w:t>
      </w:r>
      <w:r w:rsidRPr="0496F37E" w:rsidR="0F3B0702">
        <w:rPr>
          <w:rFonts w:ascii="Arial" w:hAnsi="Arial" w:eastAsia="Arial" w:cs="Arial"/>
          <w:sz w:val="22"/>
          <w:szCs w:val="22"/>
        </w:rPr>
        <w:t xml:space="preserve">gagement theory </w:t>
      </w:r>
      <w:r w:rsidRPr="0496F37E" w:rsidR="2B633E83">
        <w:rPr>
          <w:rFonts w:ascii="Arial" w:hAnsi="Arial" w:eastAsia="Arial" w:cs="Arial"/>
          <w:sz w:val="22"/>
          <w:szCs w:val="22"/>
        </w:rPr>
        <w:t>by Cummings and Henry (1961)</w:t>
      </w:r>
      <w:r w:rsidRPr="0496F37E" w:rsidR="72FF3977">
        <w:rPr>
          <w:rFonts w:ascii="Arial" w:hAnsi="Arial" w:eastAsia="Arial" w:cs="Arial"/>
          <w:sz w:val="22"/>
          <w:szCs w:val="22"/>
        </w:rPr>
        <w:t xml:space="preserve"> who believed that withdrawing as we age is a natural part of </w:t>
      </w:r>
      <w:r w:rsidRPr="0496F37E" w:rsidR="2B8DC5E5">
        <w:rPr>
          <w:rFonts w:ascii="Arial" w:hAnsi="Arial" w:eastAsia="Arial" w:cs="Arial"/>
          <w:sz w:val="22"/>
          <w:szCs w:val="22"/>
        </w:rPr>
        <w:t>the aging process.</w:t>
      </w:r>
      <w:r w:rsidRPr="0496F37E" w:rsidR="033EA305">
        <w:rPr>
          <w:rFonts w:ascii="Arial" w:hAnsi="Arial" w:eastAsia="Arial" w:cs="Arial"/>
          <w:sz w:val="22"/>
          <w:szCs w:val="22"/>
        </w:rPr>
        <w:t xml:space="preserve"> Some </w:t>
      </w:r>
      <w:r w:rsidRPr="0496F37E" w:rsidR="5FB3432A">
        <w:rPr>
          <w:rFonts w:ascii="Arial" w:hAnsi="Arial" w:eastAsia="Arial" w:cs="Arial"/>
          <w:sz w:val="22"/>
          <w:szCs w:val="22"/>
        </w:rPr>
        <w:t xml:space="preserve">adults in the later stages of life may resign themselves to just reflection or internal </w:t>
      </w:r>
      <w:r w:rsidRPr="0496F37E" w:rsidR="63340034">
        <w:rPr>
          <w:rFonts w:ascii="Arial" w:hAnsi="Arial" w:eastAsia="Arial" w:cs="Arial"/>
          <w:sz w:val="22"/>
          <w:szCs w:val="22"/>
        </w:rPr>
        <w:t xml:space="preserve">engagement as opposed to active engagement. </w:t>
      </w:r>
      <w:r w:rsidRPr="0496F37E" w:rsidR="3010B899">
        <w:rPr>
          <w:rFonts w:ascii="Arial" w:hAnsi="Arial" w:eastAsia="Arial" w:cs="Arial"/>
          <w:sz w:val="22"/>
          <w:szCs w:val="22"/>
        </w:rPr>
        <w:t xml:space="preserve">Havighurst's theory though </w:t>
      </w:r>
      <w:r w:rsidRPr="0496F37E" w:rsidR="3010B899">
        <w:rPr>
          <w:rFonts w:ascii="Arial" w:hAnsi="Arial" w:eastAsia="Arial" w:cs="Arial"/>
          <w:sz w:val="22"/>
          <w:szCs w:val="22"/>
        </w:rPr>
        <w:t>remains</w:t>
      </w:r>
      <w:r w:rsidRPr="0496F37E" w:rsidR="3010B899">
        <w:rPr>
          <w:rFonts w:ascii="Arial" w:hAnsi="Arial" w:eastAsia="Arial" w:cs="Arial"/>
          <w:sz w:val="22"/>
          <w:szCs w:val="22"/>
        </w:rPr>
        <w:t xml:space="preserve"> very much an influential theory </w:t>
      </w:r>
      <w:r w:rsidRPr="0496F37E" w:rsidR="224E1F64">
        <w:rPr>
          <w:rFonts w:ascii="Arial" w:hAnsi="Arial" w:eastAsia="Arial" w:cs="Arial"/>
          <w:sz w:val="22"/>
          <w:szCs w:val="22"/>
        </w:rPr>
        <w:t>regarding</w:t>
      </w:r>
      <w:r w:rsidRPr="0496F37E" w:rsidR="2B633E83">
        <w:rPr>
          <w:rFonts w:ascii="Arial" w:hAnsi="Arial" w:eastAsia="Arial" w:cs="Arial"/>
          <w:sz w:val="22"/>
          <w:szCs w:val="22"/>
        </w:rPr>
        <w:t xml:space="preserve"> </w:t>
      </w:r>
      <w:r w:rsidRPr="0496F37E" w:rsidR="1539BAF8">
        <w:rPr>
          <w:rFonts w:ascii="Arial" w:hAnsi="Arial" w:eastAsia="Arial" w:cs="Arial"/>
          <w:sz w:val="22"/>
          <w:szCs w:val="22"/>
        </w:rPr>
        <w:t>having a purpose in</w:t>
      </w:r>
      <w:r w:rsidRPr="0496F37E" w:rsidR="32B65FD5">
        <w:rPr>
          <w:rFonts w:ascii="Arial" w:hAnsi="Arial" w:eastAsia="Arial" w:cs="Arial"/>
          <w:sz w:val="22"/>
          <w:szCs w:val="22"/>
        </w:rPr>
        <w:t xml:space="preserve"> later</w:t>
      </w:r>
      <w:r w:rsidRPr="0496F37E" w:rsidR="4B927982">
        <w:rPr>
          <w:rFonts w:ascii="Arial" w:hAnsi="Arial" w:eastAsia="Arial" w:cs="Arial"/>
          <w:sz w:val="22"/>
          <w:szCs w:val="22"/>
        </w:rPr>
        <w:t xml:space="preserve"> life</w:t>
      </w:r>
      <w:r w:rsidRPr="0496F37E" w:rsidR="4B927982">
        <w:rPr>
          <w:rFonts w:ascii="Arial" w:hAnsi="Arial" w:eastAsia="Arial" w:cs="Arial"/>
          <w:sz w:val="22"/>
          <w:szCs w:val="22"/>
        </w:rPr>
        <w:t xml:space="preserve">.  </w:t>
      </w:r>
      <w:r w:rsidRPr="0496F37E" w:rsidR="4B927982">
        <w:rPr>
          <w:rFonts w:ascii="Arial" w:hAnsi="Arial" w:eastAsia="Arial" w:cs="Arial"/>
          <w:sz w:val="22"/>
          <w:szCs w:val="22"/>
        </w:rPr>
        <w:t xml:space="preserve">There was also </w:t>
      </w:r>
      <w:r w:rsidRPr="0496F37E" w:rsidR="1A625805">
        <w:rPr>
          <w:rFonts w:ascii="Arial" w:hAnsi="Arial" w:eastAsia="Arial" w:cs="Arial"/>
          <w:sz w:val="22"/>
          <w:szCs w:val="22"/>
        </w:rPr>
        <w:t>criticism</w:t>
      </w:r>
      <w:r w:rsidRPr="0496F37E" w:rsidR="4B927982">
        <w:rPr>
          <w:rFonts w:ascii="Arial" w:hAnsi="Arial" w:eastAsia="Arial" w:cs="Arial"/>
          <w:sz w:val="22"/>
          <w:szCs w:val="22"/>
        </w:rPr>
        <w:t xml:space="preserve"> around this theory </w:t>
      </w:r>
      <w:r w:rsidRPr="0496F37E" w:rsidR="2FD0A512">
        <w:rPr>
          <w:rFonts w:ascii="Arial" w:hAnsi="Arial" w:eastAsia="Arial" w:cs="Arial"/>
          <w:sz w:val="22"/>
          <w:szCs w:val="22"/>
        </w:rPr>
        <w:t>not dissimilar</w:t>
      </w:r>
      <w:r w:rsidRPr="0496F37E" w:rsidR="4B927982">
        <w:rPr>
          <w:rFonts w:ascii="Arial" w:hAnsi="Arial" w:eastAsia="Arial" w:cs="Arial"/>
          <w:sz w:val="22"/>
          <w:szCs w:val="22"/>
        </w:rPr>
        <w:t xml:space="preserve"> to </w:t>
      </w:r>
      <w:r w:rsidRPr="0496F37E" w:rsidR="32EB1195">
        <w:rPr>
          <w:rFonts w:ascii="Arial" w:hAnsi="Arial" w:eastAsia="Arial" w:cs="Arial"/>
          <w:sz w:val="22"/>
          <w:szCs w:val="22"/>
        </w:rPr>
        <w:t xml:space="preserve">Eriksons </w:t>
      </w:r>
      <w:r w:rsidRPr="0496F37E" w:rsidR="23CAAB4C">
        <w:rPr>
          <w:rFonts w:ascii="Arial" w:hAnsi="Arial" w:eastAsia="Arial" w:cs="Arial"/>
          <w:sz w:val="22"/>
          <w:szCs w:val="22"/>
        </w:rPr>
        <w:t>that the</w:t>
      </w:r>
      <w:r w:rsidRPr="0496F37E" w:rsidR="30EABCC8">
        <w:rPr>
          <w:rFonts w:ascii="Arial" w:hAnsi="Arial" w:eastAsia="Arial" w:cs="Arial"/>
          <w:sz w:val="22"/>
          <w:szCs w:val="22"/>
        </w:rPr>
        <w:t xml:space="preserve"> </w:t>
      </w:r>
      <w:r w:rsidRPr="0496F37E" w:rsidR="01295062">
        <w:rPr>
          <w:rFonts w:ascii="Arial" w:hAnsi="Arial" w:eastAsia="Arial" w:cs="Arial"/>
          <w:sz w:val="22"/>
          <w:szCs w:val="22"/>
        </w:rPr>
        <w:t>health</w:t>
      </w:r>
      <w:r w:rsidRPr="0496F37E" w:rsidR="30EABCC8">
        <w:rPr>
          <w:rFonts w:ascii="Arial" w:hAnsi="Arial" w:eastAsia="Arial" w:cs="Arial"/>
          <w:sz w:val="22"/>
          <w:szCs w:val="22"/>
        </w:rPr>
        <w:t xml:space="preserve"> and abilit</w:t>
      </w:r>
      <w:r w:rsidRPr="0496F37E" w:rsidR="2075E884">
        <w:rPr>
          <w:rFonts w:ascii="Arial" w:hAnsi="Arial" w:eastAsia="Arial" w:cs="Arial"/>
          <w:sz w:val="22"/>
          <w:szCs w:val="22"/>
        </w:rPr>
        <w:t>y</w:t>
      </w:r>
      <w:r w:rsidRPr="0496F37E" w:rsidR="30EABCC8">
        <w:rPr>
          <w:rFonts w:ascii="Arial" w:hAnsi="Arial" w:eastAsia="Arial" w:cs="Arial"/>
          <w:sz w:val="22"/>
          <w:szCs w:val="22"/>
        </w:rPr>
        <w:t xml:space="preserve"> </w:t>
      </w:r>
      <w:r w:rsidRPr="0496F37E" w:rsidR="6D33EFE5">
        <w:rPr>
          <w:rFonts w:ascii="Arial" w:hAnsi="Arial" w:eastAsia="Arial" w:cs="Arial"/>
          <w:sz w:val="22"/>
          <w:szCs w:val="22"/>
        </w:rPr>
        <w:t xml:space="preserve">and the cultural differences </w:t>
      </w:r>
      <w:r w:rsidRPr="0496F37E" w:rsidR="6D33EFE5">
        <w:rPr>
          <w:rFonts w:ascii="Arial" w:hAnsi="Arial" w:eastAsia="Arial" w:cs="Arial"/>
          <w:sz w:val="22"/>
          <w:szCs w:val="22"/>
        </w:rPr>
        <w:t>wasn’t</w:t>
      </w:r>
      <w:r w:rsidRPr="0496F37E" w:rsidR="6D33EFE5">
        <w:rPr>
          <w:rFonts w:ascii="Arial" w:hAnsi="Arial" w:eastAsia="Arial" w:cs="Arial"/>
          <w:sz w:val="22"/>
          <w:szCs w:val="22"/>
        </w:rPr>
        <w:t xml:space="preserve"> </w:t>
      </w:r>
      <w:r w:rsidRPr="0496F37E" w:rsidR="4A0D12A7">
        <w:rPr>
          <w:rFonts w:ascii="Arial" w:hAnsi="Arial" w:eastAsia="Arial" w:cs="Arial"/>
          <w:sz w:val="22"/>
          <w:szCs w:val="22"/>
        </w:rPr>
        <w:t>considered. (</w:t>
      </w:r>
      <w:r w:rsidRPr="0496F37E" w:rsidR="4A0D12A7">
        <w:rPr>
          <w:rFonts w:ascii="Arial" w:hAnsi="Arial" w:eastAsia="Arial" w:cs="Arial"/>
          <w:sz w:val="22"/>
          <w:szCs w:val="22"/>
        </w:rPr>
        <w:t xml:space="preserve">Adams, </w:t>
      </w:r>
      <w:r w:rsidRPr="0496F37E" w:rsidR="4A0D12A7">
        <w:rPr>
          <w:rFonts w:ascii="Arial" w:hAnsi="Arial" w:eastAsia="Arial" w:cs="Arial"/>
          <w:sz w:val="22"/>
          <w:szCs w:val="22"/>
        </w:rPr>
        <w:t>Leibbrandt</w:t>
      </w:r>
      <w:r w:rsidRPr="0496F37E" w:rsidR="4A0D12A7">
        <w:rPr>
          <w:rFonts w:ascii="Arial" w:hAnsi="Arial" w:eastAsia="Arial" w:cs="Arial"/>
          <w:sz w:val="22"/>
          <w:szCs w:val="22"/>
        </w:rPr>
        <w:t xml:space="preserve"> and Moon 2011).</w:t>
      </w:r>
      <w:r w:rsidRPr="0496F37E" w:rsidR="30EABCC8">
        <w:rPr>
          <w:rFonts w:ascii="Arial" w:hAnsi="Arial" w:eastAsia="Arial" w:cs="Arial"/>
          <w:sz w:val="22"/>
          <w:szCs w:val="22"/>
        </w:rPr>
        <w:t xml:space="preserve"> </w:t>
      </w:r>
      <w:r w:rsidRPr="0496F37E" w:rsidR="2331CF07">
        <w:rPr>
          <w:rFonts w:ascii="Arial" w:hAnsi="Arial" w:eastAsia="Arial" w:cs="Arial"/>
          <w:sz w:val="22"/>
          <w:szCs w:val="22"/>
        </w:rPr>
        <w:t>A</w:t>
      </w:r>
      <w:r w:rsidRPr="0496F37E" w:rsidR="4D02A0FE">
        <w:rPr>
          <w:rFonts w:ascii="Arial" w:hAnsi="Arial" w:eastAsia="Arial" w:cs="Arial"/>
          <w:sz w:val="22"/>
          <w:szCs w:val="22"/>
        </w:rPr>
        <w:t xml:space="preserve">lthough Margaret prefers quiet and familiar surroundings once she has settled in the </w:t>
      </w:r>
      <w:r w:rsidRPr="0496F37E" w:rsidR="7C0244E3">
        <w:rPr>
          <w:rFonts w:ascii="Arial" w:hAnsi="Arial" w:eastAsia="Arial" w:cs="Arial"/>
          <w:sz w:val="22"/>
          <w:szCs w:val="22"/>
        </w:rPr>
        <w:t>home, she would benefit by making new routines and activities to try and keep her mind and body as active as possible but within the realms of her comfortability</w:t>
      </w:r>
      <w:r w:rsidRPr="0496F37E" w:rsidR="2A71D81A">
        <w:rPr>
          <w:rFonts w:ascii="Arial" w:hAnsi="Arial" w:eastAsia="Arial" w:cs="Arial"/>
          <w:sz w:val="22"/>
          <w:szCs w:val="22"/>
        </w:rPr>
        <w:t xml:space="preserve"> and </w:t>
      </w:r>
      <w:r w:rsidRPr="0496F37E" w:rsidR="37B80299">
        <w:rPr>
          <w:rFonts w:ascii="Arial" w:hAnsi="Arial" w:eastAsia="Arial" w:cs="Arial"/>
          <w:sz w:val="22"/>
          <w:szCs w:val="22"/>
        </w:rPr>
        <w:t xml:space="preserve">what </w:t>
      </w:r>
      <w:r w:rsidRPr="0496F37E" w:rsidR="2A71D81A">
        <w:rPr>
          <w:rFonts w:ascii="Arial" w:hAnsi="Arial" w:eastAsia="Arial" w:cs="Arial"/>
          <w:sz w:val="22"/>
          <w:szCs w:val="22"/>
        </w:rPr>
        <w:t xml:space="preserve">her cognitive </w:t>
      </w:r>
      <w:r w:rsidRPr="0496F37E" w:rsidR="06CD5965">
        <w:rPr>
          <w:rFonts w:ascii="Arial" w:hAnsi="Arial" w:eastAsia="Arial" w:cs="Arial"/>
          <w:sz w:val="22"/>
          <w:szCs w:val="22"/>
        </w:rPr>
        <w:t xml:space="preserve">capabilities </w:t>
      </w:r>
      <w:r w:rsidRPr="0496F37E" w:rsidR="2A71D81A">
        <w:rPr>
          <w:rFonts w:ascii="Arial" w:hAnsi="Arial" w:eastAsia="Arial" w:cs="Arial"/>
          <w:sz w:val="22"/>
          <w:szCs w:val="22"/>
        </w:rPr>
        <w:t>will allow.</w:t>
      </w:r>
      <w:r w:rsidRPr="0496F37E" w:rsidR="0D7BDFC0">
        <w:rPr>
          <w:rFonts w:ascii="Arial" w:hAnsi="Arial" w:eastAsia="Arial" w:cs="Arial"/>
          <w:sz w:val="22"/>
          <w:szCs w:val="22"/>
        </w:rPr>
        <w:t xml:space="preserve"> Margarets </w:t>
      </w:r>
      <w:r w:rsidRPr="0496F37E" w:rsidR="71DF6CC0">
        <w:rPr>
          <w:rFonts w:ascii="Arial" w:hAnsi="Arial" w:eastAsia="Arial" w:cs="Arial"/>
          <w:sz w:val="22"/>
          <w:szCs w:val="22"/>
        </w:rPr>
        <w:t>p</w:t>
      </w:r>
      <w:r w:rsidRPr="0496F37E" w:rsidR="0D7BDFC0">
        <w:rPr>
          <w:rFonts w:ascii="Arial" w:hAnsi="Arial" w:eastAsia="Arial" w:cs="Arial"/>
          <w:sz w:val="22"/>
          <w:szCs w:val="22"/>
        </w:rPr>
        <w:t xml:space="preserve">hysical needs will be </w:t>
      </w:r>
      <w:r w:rsidRPr="0496F37E" w:rsidR="162B1267">
        <w:rPr>
          <w:rFonts w:ascii="Arial" w:hAnsi="Arial" w:eastAsia="Arial" w:cs="Arial"/>
          <w:sz w:val="22"/>
          <w:szCs w:val="22"/>
        </w:rPr>
        <w:t xml:space="preserve">completely dependent on others at this </w:t>
      </w:r>
      <w:r w:rsidRPr="0496F37E" w:rsidR="39C6CC53">
        <w:rPr>
          <w:rFonts w:ascii="Arial" w:hAnsi="Arial" w:eastAsia="Arial" w:cs="Arial"/>
          <w:sz w:val="22"/>
          <w:szCs w:val="22"/>
        </w:rPr>
        <w:t>stage, and</w:t>
      </w:r>
      <w:r w:rsidRPr="0496F37E" w:rsidR="3C1072AA">
        <w:rPr>
          <w:rFonts w:ascii="Arial" w:hAnsi="Arial" w:eastAsia="Arial" w:cs="Arial"/>
          <w:sz w:val="22"/>
          <w:szCs w:val="22"/>
        </w:rPr>
        <w:t xml:space="preserve"> her </w:t>
      </w:r>
      <w:r w:rsidRPr="0496F37E" w:rsidR="3C1072AA">
        <w:rPr>
          <w:rFonts w:ascii="Arial" w:hAnsi="Arial" w:eastAsia="Arial" w:cs="Arial"/>
          <w:sz w:val="22"/>
          <w:szCs w:val="22"/>
        </w:rPr>
        <w:t>perception</w:t>
      </w:r>
      <w:r w:rsidRPr="0496F37E" w:rsidR="3C1072AA">
        <w:rPr>
          <w:rFonts w:ascii="Arial" w:hAnsi="Arial" w:eastAsia="Arial" w:cs="Arial"/>
          <w:sz w:val="22"/>
          <w:szCs w:val="22"/>
        </w:rPr>
        <w:t xml:space="preserve"> of the world will prove challenging</w:t>
      </w:r>
      <w:r w:rsidRPr="0496F37E" w:rsidR="07657817">
        <w:rPr>
          <w:rFonts w:ascii="Arial" w:hAnsi="Arial" w:eastAsia="Arial" w:cs="Arial"/>
          <w:sz w:val="22"/>
          <w:szCs w:val="22"/>
        </w:rPr>
        <w:t xml:space="preserve"> for those who are caring for her although the care home is the best place to provide all Margarets needs.</w:t>
      </w:r>
      <w:r w:rsidRPr="0496F37E" w:rsidR="746B2ACB">
        <w:rPr>
          <w:rFonts w:ascii="Arial" w:hAnsi="Arial" w:eastAsia="Arial" w:cs="Arial"/>
          <w:sz w:val="22"/>
          <w:szCs w:val="22"/>
        </w:rPr>
        <w:t xml:space="preserve"> The older you are when you are diagnosed with dementia can also lower your lifespan. </w:t>
      </w:r>
      <w:r w:rsidRPr="0496F37E" w:rsidR="306C3B71">
        <w:rPr>
          <w:rFonts w:ascii="Arial" w:hAnsi="Arial" w:eastAsia="Arial" w:cs="Arial"/>
          <w:sz w:val="22"/>
          <w:szCs w:val="22"/>
        </w:rPr>
        <w:t>(</w:t>
      </w:r>
      <w:r w:rsidRPr="0496F37E" w:rsidR="11A0EB3B">
        <w:rPr>
          <w:rFonts w:ascii="Arial" w:hAnsi="Arial" w:eastAsia="Arial" w:cs="Arial"/>
          <w:sz w:val="22"/>
          <w:szCs w:val="22"/>
        </w:rPr>
        <w:t>The later stage of dementia</w:t>
      </w:r>
      <w:r w:rsidRPr="0496F37E" w:rsidR="306C3B71">
        <w:rPr>
          <w:rFonts w:ascii="Arial" w:hAnsi="Arial" w:eastAsia="Arial" w:cs="Arial"/>
          <w:sz w:val="22"/>
          <w:szCs w:val="22"/>
        </w:rPr>
        <w:t xml:space="preserve"> 2025)</w:t>
      </w:r>
      <w:r w:rsidRPr="0496F37E" w:rsidR="0294BF8F">
        <w:rPr>
          <w:rFonts w:ascii="Arial" w:hAnsi="Arial" w:eastAsia="Arial" w:cs="Arial"/>
          <w:sz w:val="22"/>
          <w:szCs w:val="22"/>
        </w:rPr>
        <w:t>.</w:t>
      </w:r>
      <w:r w:rsidRPr="0496F37E" w:rsidR="4548A530">
        <w:rPr>
          <w:rFonts w:ascii="Arial" w:hAnsi="Arial" w:eastAsia="Arial" w:cs="Arial"/>
          <w:sz w:val="22"/>
          <w:szCs w:val="22"/>
        </w:rPr>
        <w:t xml:space="preserve"> Margaret has a good support network so with the family working alongside the care workers</w:t>
      </w:r>
      <w:r w:rsidRPr="0496F37E" w:rsidR="05424CD1">
        <w:rPr>
          <w:rFonts w:ascii="Arial" w:hAnsi="Arial" w:eastAsia="Arial" w:cs="Arial"/>
          <w:sz w:val="22"/>
          <w:szCs w:val="22"/>
        </w:rPr>
        <w:t xml:space="preserve"> a level of comfortability should be able to be achieved and help Margarets later life </w:t>
      </w:r>
      <w:r w:rsidRPr="0496F37E" w:rsidR="3F889DEE">
        <w:rPr>
          <w:rFonts w:ascii="Arial" w:hAnsi="Arial" w:eastAsia="Arial" w:cs="Arial"/>
          <w:sz w:val="22"/>
          <w:szCs w:val="22"/>
        </w:rPr>
        <w:t xml:space="preserve">be as active and as purposeful as </w:t>
      </w:r>
      <w:r w:rsidRPr="0496F37E" w:rsidR="3F889DEE">
        <w:rPr>
          <w:rFonts w:ascii="Arial" w:hAnsi="Arial" w:eastAsia="Arial" w:cs="Arial"/>
          <w:sz w:val="22"/>
          <w:szCs w:val="22"/>
        </w:rPr>
        <w:t>it</w:t>
      </w:r>
      <w:r w:rsidRPr="0496F37E" w:rsidR="3F889DEE">
        <w:rPr>
          <w:rFonts w:ascii="Arial" w:hAnsi="Arial" w:eastAsia="Arial" w:cs="Arial"/>
          <w:sz w:val="22"/>
          <w:szCs w:val="22"/>
        </w:rPr>
        <w:t xml:space="preserve"> can be.</w:t>
      </w:r>
    </w:p>
    <w:p w:rsidR="25672D07" w:rsidP="5E8B4C50" w:rsidRDefault="25672D07" w14:paraId="46333DCD" w14:textId="3D250568">
      <w:pPr>
        <w:pStyle w:val="Normal"/>
        <w:rPr>
          <w:rFonts w:ascii="Arial" w:hAnsi="Arial" w:eastAsia="Arial" w:cs="Arial"/>
          <w:sz w:val="22"/>
          <w:szCs w:val="22"/>
        </w:rPr>
      </w:pPr>
    </w:p>
    <w:p w:rsidR="25672D07" w:rsidP="0496F37E" w:rsidRDefault="25672D07" w14:paraId="5418CEFE" w14:textId="131B531F">
      <w:pPr>
        <w:pStyle w:val="NoSpacing"/>
        <w:spacing w:beforeAutospacing="on" w:afterAutospacing="on"/>
      </w:pPr>
      <w:r w:rsidR="12BEEA34">
        <w:rPr/>
        <w:t>Conclusion</w:t>
      </w:r>
    </w:p>
    <w:p w:rsidR="25672D07" w:rsidP="5E8B4C50" w:rsidRDefault="25672D07" w14:paraId="55E123F1" w14:textId="5D8589A7">
      <w:pPr>
        <w:pStyle w:val="Normal"/>
      </w:pPr>
      <w:r w:rsidRPr="5E8B4C50" w:rsidR="37049A4A">
        <w:rPr>
          <w:rFonts w:ascii="Arial" w:hAnsi="Arial" w:eastAsia="Arial" w:cs="Arial"/>
          <w:sz w:val="22"/>
          <w:szCs w:val="22"/>
        </w:rPr>
        <w:t xml:space="preserve">Both Eriksons and Havighurst theories are both aimed to empower and bring about happiness and </w:t>
      </w:r>
      <w:r w:rsidRPr="5E8B4C50" w:rsidR="5CB98051">
        <w:rPr>
          <w:rFonts w:ascii="Arial" w:hAnsi="Arial" w:eastAsia="Arial" w:cs="Arial"/>
          <w:sz w:val="22"/>
          <w:szCs w:val="22"/>
        </w:rPr>
        <w:t xml:space="preserve">satisfaction in </w:t>
      </w:r>
      <w:r w:rsidRPr="5E8B4C50" w:rsidR="7B4D5CA1">
        <w:rPr>
          <w:rFonts w:ascii="Arial" w:hAnsi="Arial" w:eastAsia="Arial" w:cs="Arial"/>
          <w:sz w:val="22"/>
          <w:szCs w:val="22"/>
        </w:rPr>
        <w:t>later</w:t>
      </w:r>
      <w:r w:rsidRPr="5E8B4C50" w:rsidR="5CB98051">
        <w:rPr>
          <w:rFonts w:ascii="Arial" w:hAnsi="Arial" w:eastAsia="Arial" w:cs="Arial"/>
          <w:sz w:val="22"/>
          <w:szCs w:val="22"/>
        </w:rPr>
        <w:t xml:space="preserve"> life, but they have different </w:t>
      </w:r>
      <w:r w:rsidRPr="5E8B4C50" w:rsidR="2CCBA738">
        <w:rPr>
          <w:rFonts w:ascii="Arial" w:hAnsi="Arial" w:eastAsia="Arial" w:cs="Arial"/>
          <w:sz w:val="22"/>
          <w:szCs w:val="22"/>
        </w:rPr>
        <w:t>approaches.Eriksons</w:t>
      </w:r>
      <w:r w:rsidRPr="5E8B4C50" w:rsidR="2CCBA738">
        <w:rPr>
          <w:rFonts w:ascii="Arial" w:hAnsi="Arial" w:eastAsia="Arial" w:cs="Arial"/>
          <w:sz w:val="22"/>
          <w:szCs w:val="22"/>
        </w:rPr>
        <w:t xml:space="preserve"> Integrity vs Despair </w:t>
      </w:r>
      <w:r w:rsidRPr="5E8B4C50" w:rsidR="16D3523F">
        <w:rPr>
          <w:rFonts w:ascii="Arial" w:hAnsi="Arial" w:eastAsia="Arial" w:cs="Arial"/>
          <w:sz w:val="22"/>
          <w:szCs w:val="22"/>
        </w:rPr>
        <w:t xml:space="preserve">is based on a psychological and internal reflection on </w:t>
      </w:r>
      <w:r w:rsidRPr="5E8B4C50" w:rsidR="064BAF1C">
        <w:rPr>
          <w:rFonts w:ascii="Arial" w:hAnsi="Arial" w:eastAsia="Arial" w:cs="Arial"/>
          <w:sz w:val="22"/>
          <w:szCs w:val="22"/>
        </w:rPr>
        <w:t>one's</w:t>
      </w:r>
      <w:r w:rsidRPr="5E8B4C50" w:rsidR="16D3523F">
        <w:rPr>
          <w:rFonts w:ascii="Arial" w:hAnsi="Arial" w:eastAsia="Arial" w:cs="Arial"/>
          <w:sz w:val="22"/>
          <w:szCs w:val="22"/>
        </w:rPr>
        <w:t xml:space="preserve"> lifespa</w:t>
      </w:r>
      <w:r w:rsidRPr="5E8B4C50" w:rsidR="672C4469">
        <w:rPr>
          <w:rFonts w:ascii="Arial" w:hAnsi="Arial" w:eastAsia="Arial" w:cs="Arial"/>
          <w:sz w:val="22"/>
          <w:szCs w:val="22"/>
        </w:rPr>
        <w:t xml:space="preserve">n leads to a sense of </w:t>
      </w:r>
      <w:r w:rsidRPr="5E8B4C50" w:rsidR="4EFBC707">
        <w:rPr>
          <w:rFonts w:ascii="Arial" w:hAnsi="Arial" w:eastAsia="Arial" w:cs="Arial"/>
          <w:sz w:val="22"/>
          <w:szCs w:val="22"/>
        </w:rPr>
        <w:t>fulfilment</w:t>
      </w:r>
      <w:r w:rsidRPr="5E8B4C50" w:rsidR="672C4469">
        <w:rPr>
          <w:rFonts w:ascii="Arial" w:hAnsi="Arial" w:eastAsia="Arial" w:cs="Arial"/>
          <w:sz w:val="22"/>
          <w:szCs w:val="22"/>
        </w:rPr>
        <w:t xml:space="preserve"> </w:t>
      </w:r>
      <w:r w:rsidRPr="5E8B4C50" w:rsidR="66E503AB">
        <w:rPr>
          <w:rFonts w:ascii="Arial" w:hAnsi="Arial" w:eastAsia="Arial" w:cs="Arial"/>
          <w:sz w:val="22"/>
          <w:szCs w:val="22"/>
        </w:rPr>
        <w:t>(Erikson 1982). Havighurst's (1961)</w:t>
      </w:r>
      <w:r w:rsidRPr="5E8B4C50" w:rsidR="5491B307">
        <w:rPr>
          <w:rFonts w:ascii="Arial" w:hAnsi="Arial" w:eastAsia="Arial" w:cs="Arial"/>
          <w:sz w:val="22"/>
          <w:szCs w:val="22"/>
        </w:rPr>
        <w:t xml:space="preserve"> </w:t>
      </w:r>
      <w:r w:rsidRPr="5E8B4C50" w:rsidR="784D4A24">
        <w:rPr>
          <w:rFonts w:ascii="Arial" w:hAnsi="Arial" w:eastAsia="Arial" w:cs="Arial"/>
          <w:sz w:val="22"/>
          <w:szCs w:val="22"/>
        </w:rPr>
        <w:t xml:space="preserve">is more about the physical and social aspect of </w:t>
      </w:r>
      <w:r w:rsidRPr="5E8B4C50" w:rsidR="04440292">
        <w:rPr>
          <w:rFonts w:ascii="Arial" w:hAnsi="Arial" w:eastAsia="Arial" w:cs="Arial"/>
          <w:sz w:val="22"/>
          <w:szCs w:val="22"/>
        </w:rPr>
        <w:t>life, and this is what will bring satisfaction to a person</w:t>
      </w:r>
      <w:r w:rsidRPr="5E8B4C50" w:rsidR="0DBB4169">
        <w:rPr>
          <w:rFonts w:ascii="Arial" w:hAnsi="Arial" w:eastAsia="Arial" w:cs="Arial"/>
          <w:sz w:val="22"/>
          <w:szCs w:val="22"/>
        </w:rPr>
        <w:t xml:space="preserve"> and their</w:t>
      </w:r>
      <w:r w:rsidRPr="5E8B4C50" w:rsidR="04440292">
        <w:rPr>
          <w:rFonts w:ascii="Arial" w:hAnsi="Arial" w:eastAsia="Arial" w:cs="Arial"/>
          <w:sz w:val="22"/>
          <w:szCs w:val="22"/>
        </w:rPr>
        <w:t xml:space="preserve"> wellbeing. Eriksons framew</w:t>
      </w:r>
      <w:r w:rsidRPr="5E8B4C50" w:rsidR="2CC8D919">
        <w:rPr>
          <w:rFonts w:ascii="Arial" w:hAnsi="Arial" w:eastAsia="Arial" w:cs="Arial"/>
          <w:sz w:val="22"/>
          <w:szCs w:val="22"/>
        </w:rPr>
        <w:t>ork is about the internal and wisdom gained within a lifetime of experiences</w:t>
      </w:r>
      <w:r w:rsidRPr="5E8B4C50" w:rsidR="76CE43D3">
        <w:rPr>
          <w:rFonts w:ascii="Arial" w:hAnsi="Arial" w:eastAsia="Arial" w:cs="Arial"/>
          <w:sz w:val="22"/>
          <w:szCs w:val="22"/>
        </w:rPr>
        <w:t xml:space="preserve">, </w:t>
      </w:r>
      <w:r w:rsidRPr="5E8B4C50" w:rsidR="76CE43D3">
        <w:rPr>
          <w:rFonts w:ascii="Arial" w:hAnsi="Arial" w:eastAsia="Arial" w:cs="Arial"/>
          <w:sz w:val="22"/>
          <w:szCs w:val="22"/>
        </w:rPr>
        <w:t>whereas</w:t>
      </w:r>
      <w:r w:rsidRPr="5E8B4C50" w:rsidR="76CE43D3">
        <w:rPr>
          <w:rFonts w:ascii="Arial" w:hAnsi="Arial" w:eastAsia="Arial" w:cs="Arial"/>
          <w:sz w:val="22"/>
          <w:szCs w:val="22"/>
        </w:rPr>
        <w:t xml:space="preserve"> Havighurst's is more about the behaviours and </w:t>
      </w:r>
      <w:r w:rsidRPr="5E8B4C50" w:rsidR="50E21432">
        <w:rPr>
          <w:rFonts w:ascii="Arial" w:hAnsi="Arial" w:eastAsia="Arial" w:cs="Arial"/>
          <w:sz w:val="22"/>
          <w:szCs w:val="22"/>
        </w:rPr>
        <w:t xml:space="preserve">external activities that bring about the wellbeing of the elderly. </w:t>
      </w:r>
      <w:r w:rsidRPr="5E8B4C50" w:rsidR="3C1228CE">
        <w:rPr>
          <w:rFonts w:ascii="Arial" w:hAnsi="Arial" w:eastAsia="Arial" w:cs="Arial"/>
          <w:sz w:val="22"/>
          <w:szCs w:val="22"/>
        </w:rPr>
        <w:t>Both</w:t>
      </w:r>
      <w:r w:rsidRPr="5E8B4C50" w:rsidR="50E21432">
        <w:rPr>
          <w:rFonts w:ascii="Arial" w:hAnsi="Arial" w:eastAsia="Arial" w:cs="Arial"/>
          <w:sz w:val="22"/>
          <w:szCs w:val="22"/>
        </w:rPr>
        <w:t xml:space="preserve"> theori</w:t>
      </w:r>
      <w:r w:rsidRPr="5E8B4C50" w:rsidR="1A0942DE">
        <w:rPr>
          <w:rFonts w:ascii="Arial" w:hAnsi="Arial" w:eastAsia="Arial" w:cs="Arial"/>
          <w:sz w:val="22"/>
          <w:szCs w:val="22"/>
        </w:rPr>
        <w:t xml:space="preserve">es </w:t>
      </w:r>
      <w:r w:rsidRPr="5E8B4C50" w:rsidR="587B6D36">
        <w:rPr>
          <w:rFonts w:ascii="Arial" w:hAnsi="Arial" w:eastAsia="Arial" w:cs="Arial"/>
          <w:sz w:val="22"/>
          <w:szCs w:val="22"/>
        </w:rPr>
        <w:t xml:space="preserve">have a valid role in how to best help the elders in our society, even those with dementia </w:t>
      </w:r>
      <w:r w:rsidRPr="5E8B4C50" w:rsidR="3988E199">
        <w:rPr>
          <w:rFonts w:ascii="Arial" w:hAnsi="Arial" w:eastAsia="Arial" w:cs="Arial"/>
          <w:sz w:val="22"/>
          <w:szCs w:val="22"/>
        </w:rPr>
        <w:t xml:space="preserve">but Havighurst's theory has </w:t>
      </w:r>
      <w:r w:rsidRPr="5E8B4C50" w:rsidR="073F9430">
        <w:rPr>
          <w:rFonts w:ascii="Arial" w:hAnsi="Arial" w:eastAsia="Arial" w:cs="Arial"/>
          <w:sz w:val="22"/>
          <w:szCs w:val="22"/>
        </w:rPr>
        <w:t>received</w:t>
      </w:r>
      <w:r w:rsidRPr="5E8B4C50" w:rsidR="3988E199">
        <w:rPr>
          <w:rFonts w:ascii="Arial" w:hAnsi="Arial" w:eastAsia="Arial" w:cs="Arial"/>
          <w:sz w:val="22"/>
          <w:szCs w:val="22"/>
        </w:rPr>
        <w:t xml:space="preserve"> critic </w:t>
      </w:r>
      <w:r w:rsidRPr="5E8B4C50" w:rsidR="0A115064">
        <w:rPr>
          <w:rFonts w:ascii="Arial" w:hAnsi="Arial" w:eastAsia="Arial" w:cs="Arial"/>
          <w:sz w:val="22"/>
          <w:szCs w:val="22"/>
        </w:rPr>
        <w:t>because</w:t>
      </w:r>
      <w:r w:rsidRPr="5E8B4C50" w:rsidR="6BDF57F2">
        <w:rPr>
          <w:rFonts w:ascii="Arial" w:hAnsi="Arial" w:eastAsia="Arial" w:cs="Arial"/>
          <w:sz w:val="22"/>
          <w:szCs w:val="22"/>
        </w:rPr>
        <w:t xml:space="preserve"> it </w:t>
      </w:r>
      <w:r w:rsidRPr="5E8B4C50" w:rsidR="6D4EC412">
        <w:rPr>
          <w:rFonts w:ascii="Arial" w:hAnsi="Arial" w:eastAsia="Arial" w:cs="Arial"/>
          <w:sz w:val="22"/>
          <w:szCs w:val="22"/>
        </w:rPr>
        <w:t xml:space="preserve">neglected </w:t>
      </w:r>
      <w:r w:rsidRPr="5E8B4C50" w:rsidR="6BDF57F2">
        <w:rPr>
          <w:rFonts w:ascii="Arial" w:hAnsi="Arial" w:eastAsia="Arial" w:cs="Arial"/>
          <w:sz w:val="22"/>
          <w:szCs w:val="22"/>
        </w:rPr>
        <w:t xml:space="preserve">the cognitive and </w:t>
      </w:r>
      <w:r w:rsidRPr="5E8B4C50" w:rsidR="6904A356">
        <w:rPr>
          <w:rFonts w:ascii="Arial" w:hAnsi="Arial" w:eastAsia="Arial" w:cs="Arial"/>
          <w:sz w:val="22"/>
          <w:szCs w:val="22"/>
        </w:rPr>
        <w:t xml:space="preserve">introspective </w:t>
      </w:r>
      <w:r w:rsidRPr="5E8B4C50" w:rsidR="07527513">
        <w:rPr>
          <w:rFonts w:ascii="Arial" w:hAnsi="Arial" w:eastAsia="Arial" w:cs="Arial"/>
          <w:sz w:val="22"/>
          <w:szCs w:val="22"/>
        </w:rPr>
        <w:t xml:space="preserve">issues that may occur. (Adams, </w:t>
      </w:r>
      <w:r w:rsidRPr="5E8B4C50" w:rsidR="07527513">
        <w:rPr>
          <w:rFonts w:ascii="Arial" w:hAnsi="Arial" w:eastAsia="Arial" w:cs="Arial"/>
          <w:sz w:val="22"/>
          <w:szCs w:val="22"/>
        </w:rPr>
        <w:t>Le</w:t>
      </w:r>
      <w:r w:rsidRPr="5E8B4C50" w:rsidR="64BAA343">
        <w:rPr>
          <w:rFonts w:ascii="Arial" w:hAnsi="Arial" w:eastAsia="Arial" w:cs="Arial"/>
          <w:sz w:val="22"/>
          <w:szCs w:val="22"/>
        </w:rPr>
        <w:t>i</w:t>
      </w:r>
      <w:r w:rsidRPr="5E8B4C50" w:rsidR="07527513">
        <w:rPr>
          <w:rFonts w:ascii="Arial" w:hAnsi="Arial" w:eastAsia="Arial" w:cs="Arial"/>
          <w:sz w:val="22"/>
          <w:szCs w:val="22"/>
        </w:rPr>
        <w:t>bb</w:t>
      </w:r>
      <w:r w:rsidRPr="5E8B4C50" w:rsidR="2B182BA6">
        <w:rPr>
          <w:rFonts w:ascii="Arial" w:hAnsi="Arial" w:eastAsia="Arial" w:cs="Arial"/>
          <w:sz w:val="22"/>
          <w:szCs w:val="22"/>
        </w:rPr>
        <w:t>randt</w:t>
      </w:r>
      <w:r w:rsidRPr="5E8B4C50" w:rsidR="2B182BA6">
        <w:rPr>
          <w:rFonts w:ascii="Arial" w:hAnsi="Arial" w:eastAsia="Arial" w:cs="Arial"/>
          <w:sz w:val="22"/>
          <w:szCs w:val="22"/>
        </w:rPr>
        <w:t xml:space="preserve"> and</w:t>
      </w:r>
      <w:r w:rsidRPr="5E8B4C50" w:rsidR="5DFB8321">
        <w:rPr>
          <w:rFonts w:ascii="Arial" w:hAnsi="Arial" w:eastAsia="Arial" w:cs="Arial"/>
          <w:sz w:val="22"/>
          <w:szCs w:val="22"/>
        </w:rPr>
        <w:t xml:space="preserve"> Moon 2011). Eriksons theory was also </w:t>
      </w:r>
      <w:r w:rsidRPr="5E8B4C50" w:rsidR="3017DB3E">
        <w:rPr>
          <w:rFonts w:ascii="Arial" w:hAnsi="Arial" w:eastAsia="Arial" w:cs="Arial"/>
          <w:sz w:val="22"/>
          <w:szCs w:val="22"/>
        </w:rPr>
        <w:t xml:space="preserve">criticised for </w:t>
      </w:r>
      <w:r w:rsidRPr="5E8B4C50" w:rsidR="546FB3D7">
        <w:rPr>
          <w:rFonts w:ascii="Arial" w:hAnsi="Arial" w:eastAsia="Arial" w:cs="Arial"/>
          <w:sz w:val="22"/>
          <w:szCs w:val="22"/>
        </w:rPr>
        <w:t>its</w:t>
      </w:r>
      <w:r w:rsidRPr="5E8B4C50" w:rsidR="30D5D74D">
        <w:rPr>
          <w:rFonts w:ascii="Arial" w:hAnsi="Arial" w:eastAsia="Arial" w:cs="Arial"/>
          <w:sz w:val="22"/>
          <w:szCs w:val="22"/>
        </w:rPr>
        <w:t xml:space="preserve"> lack of social participation and cultural and diverse elements of t</w:t>
      </w:r>
      <w:r w:rsidRPr="5E8B4C50" w:rsidR="0B0DEC79">
        <w:rPr>
          <w:rFonts w:ascii="Arial" w:hAnsi="Arial" w:eastAsia="Arial" w:cs="Arial"/>
          <w:sz w:val="22"/>
          <w:szCs w:val="22"/>
        </w:rPr>
        <w:t>he aging process.</w:t>
      </w:r>
      <w:r w:rsidRPr="5E8B4C50" w:rsidR="46A5C74E">
        <w:rPr>
          <w:rFonts w:ascii="Arial" w:hAnsi="Arial" w:eastAsia="Arial" w:cs="Arial"/>
          <w:sz w:val="22"/>
          <w:szCs w:val="22"/>
        </w:rPr>
        <w:t xml:space="preserve"> Together both theories </w:t>
      </w:r>
      <w:r w:rsidRPr="5E8B4C50" w:rsidR="396913FE">
        <w:rPr>
          <w:rFonts w:ascii="Arial" w:hAnsi="Arial" w:eastAsia="Arial" w:cs="Arial"/>
          <w:sz w:val="22"/>
          <w:szCs w:val="22"/>
        </w:rPr>
        <w:t xml:space="preserve">could create better understandings of </w:t>
      </w:r>
      <w:r w:rsidRPr="5E8B4C50" w:rsidR="0C27D411">
        <w:rPr>
          <w:rFonts w:ascii="Arial" w:hAnsi="Arial" w:eastAsia="Arial" w:cs="Arial"/>
          <w:sz w:val="22"/>
          <w:szCs w:val="22"/>
        </w:rPr>
        <w:t xml:space="preserve">aging more </w:t>
      </w:r>
      <w:r w:rsidRPr="5E8B4C50" w:rsidR="396913FE">
        <w:rPr>
          <w:rFonts w:ascii="Arial" w:hAnsi="Arial" w:eastAsia="Arial" w:cs="Arial"/>
          <w:sz w:val="22"/>
          <w:szCs w:val="22"/>
        </w:rPr>
        <w:t>successful</w:t>
      </w:r>
      <w:r w:rsidRPr="5E8B4C50" w:rsidR="4992B268">
        <w:rPr>
          <w:rFonts w:ascii="Arial" w:hAnsi="Arial" w:eastAsia="Arial" w:cs="Arial"/>
          <w:sz w:val="22"/>
          <w:szCs w:val="22"/>
        </w:rPr>
        <w:t xml:space="preserve">ly and </w:t>
      </w:r>
      <w:r w:rsidRPr="5E8B4C50" w:rsidR="4DBE20B7">
        <w:rPr>
          <w:rFonts w:ascii="Arial" w:hAnsi="Arial" w:eastAsia="Arial" w:cs="Arial"/>
          <w:sz w:val="22"/>
          <w:szCs w:val="22"/>
        </w:rPr>
        <w:t xml:space="preserve">reflection and social inclusion would promote dignity and wellbeing </w:t>
      </w:r>
      <w:r w:rsidRPr="5E8B4C50" w:rsidR="1CF8283D">
        <w:rPr>
          <w:rFonts w:ascii="Arial" w:hAnsi="Arial" w:eastAsia="Arial" w:cs="Arial"/>
          <w:sz w:val="22"/>
          <w:szCs w:val="22"/>
        </w:rPr>
        <w:t>in the elderly section of our communities.</w:t>
      </w:r>
      <w:r w:rsidRPr="5E8B4C50" w:rsidR="396913FE">
        <w:rPr>
          <w:rFonts w:ascii="Arial" w:hAnsi="Arial" w:eastAsia="Arial" w:cs="Arial"/>
          <w:sz w:val="22"/>
          <w:szCs w:val="22"/>
        </w:rPr>
        <w:t xml:space="preserve"> </w:t>
      </w:r>
      <w:r w:rsidRPr="5E8B4C50" w:rsidR="6BEA8AB5">
        <w:rPr>
          <w:rFonts w:ascii="Arial" w:hAnsi="Arial" w:eastAsia="Arial" w:cs="Arial"/>
          <w:sz w:val="22"/>
          <w:szCs w:val="22"/>
        </w:rPr>
        <w:t>(Ji</w:t>
      </w:r>
      <w:r w:rsidRPr="5E8B4C50" w:rsidR="02A8AA02">
        <w:rPr>
          <w:rFonts w:ascii="Arial" w:hAnsi="Arial" w:eastAsia="Arial" w:cs="Arial"/>
          <w:sz w:val="22"/>
          <w:szCs w:val="22"/>
        </w:rPr>
        <w:t>vr</w:t>
      </w:r>
      <w:r w:rsidRPr="5E8B4C50" w:rsidR="6BEA8AB5">
        <w:rPr>
          <w:rFonts w:ascii="Arial" w:hAnsi="Arial" w:eastAsia="Arial" w:cs="Arial"/>
          <w:sz w:val="22"/>
          <w:szCs w:val="22"/>
        </w:rPr>
        <w:t>aj et al.,2014)</w:t>
      </w:r>
      <w:r w:rsidRPr="5E8B4C50" w:rsidR="7F34445C">
        <w:rPr>
          <w:rFonts w:ascii="Arial" w:hAnsi="Arial" w:eastAsia="Arial" w:cs="Arial"/>
          <w:sz w:val="22"/>
          <w:szCs w:val="22"/>
        </w:rPr>
        <w:t xml:space="preserve"> </w:t>
      </w:r>
      <w:r>
        <w:br w:type="page"/>
      </w:r>
    </w:p>
    <w:p w:rsidR="11B6D775" w:rsidP="0496F37E" w:rsidRDefault="11B6D775" w14:paraId="17214FF5" w14:textId="2CB1197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</w:p>
    <w:p w:rsidR="0496F37E" w:rsidP="0496F37E" w:rsidRDefault="0496F37E" w14:paraId="6FDE8424" w14:textId="5144EF9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36"/>
          <w:szCs w:val="36"/>
          <w:lang w:val="en-GB"/>
        </w:rPr>
      </w:pPr>
    </w:p>
    <w:p w:rsidR="364026E0" w:rsidP="0496F37E" w:rsidRDefault="364026E0" w14:paraId="41F56DA3" w14:textId="6AD0C07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0496F37E" w:rsidR="364026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References</w:t>
      </w:r>
    </w:p>
    <w:p w:rsidR="4708D6C7" w:rsidP="0496F37E" w:rsidRDefault="4708D6C7" w14:paraId="3AC8CFDC" w14:textId="55B4802B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496F37E" w:rsidR="31EE54F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Adams, K.B., Leibbrandt, S. and Moon, H. (2011) ‘A critical review of the literature on social and leisure activity and wellbeing in later life’, </w:t>
      </w:r>
      <w:r w:rsidRPr="0496F37E" w:rsidR="31EE54F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Ageing &amp; Society</w:t>
      </w:r>
      <w:r w:rsidRPr="0496F37E" w:rsidR="31EE54F5">
        <w:rPr>
          <w:rFonts w:ascii="Arial" w:hAnsi="Arial" w:eastAsia="Arial" w:cs="Arial"/>
          <w:noProof w:val="0"/>
          <w:sz w:val="22"/>
          <w:szCs w:val="22"/>
          <w:lang w:val="en-GB"/>
        </w:rPr>
        <w:t>, 31(4), pp. 683–712.</w:t>
      </w:r>
    </w:p>
    <w:p w:rsidR="0ED6F144" w:rsidP="0496F37E" w:rsidRDefault="0ED6F144" w14:paraId="68D9473D" w14:textId="752EE02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0496F37E" w:rsidR="508819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Agronin, M. (2017) Is Successful Aging Possible in the Face of </w:t>
      </w:r>
      <w:r w:rsidRPr="0496F37E" w:rsidR="508819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Dementia?</w:t>
      </w:r>
      <w:r w:rsidRPr="0496F37E" w:rsidR="508819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Psychiatric Times. Available at: </w:t>
      </w:r>
      <w:hyperlink r:id="R6ff4e7e762da4dea">
        <w:r w:rsidRPr="0496F37E" w:rsidR="5088191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https://www.psychiatrictimes.com/view/successful-aging-possible-face-dementia</w:t>
        </w:r>
      </w:hyperlink>
      <w:r w:rsidRPr="0496F37E" w:rsidR="508819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</w:p>
    <w:p w:rsidR="47145838" w:rsidP="0496F37E" w:rsidRDefault="47145838" w14:paraId="7C13377F" w14:textId="578683F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0496F37E" w:rsidR="1F9E09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Application to Dementia and Late Adulthood </w:t>
      </w:r>
    </w:p>
    <w:p w:rsidR="47145838" w:rsidP="0496F37E" w:rsidRDefault="47145838" w14:paraId="163D85A3" w14:textId="1B6C591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0496F37E" w:rsidR="1F9E09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Dementia UK (no date) Dementia UK, Dementia UK. Available at: https://www.dementiauk.org/information-and-support/about-dementia/stages-of-dementia/middle-stage-dementia/. (Accessed 25 October 2025)</w:t>
      </w:r>
    </w:p>
    <w:p w:rsidR="12475C22" w:rsidP="0496F37E" w:rsidRDefault="12475C22" w14:paraId="198DDB83" w14:textId="2B105747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496F37E" w:rsidR="432D9D2F">
        <w:rPr>
          <w:rFonts w:ascii="Arial" w:hAnsi="Arial" w:eastAsia="Arial" w:cs="Arial"/>
          <w:noProof w:val="0"/>
          <w:sz w:val="22"/>
          <w:szCs w:val="22"/>
          <w:lang w:val="en-GB"/>
        </w:rPr>
        <w:t>Alzheimer’s Society (n.d.) ‘Reduce your risk of dementia</w:t>
      </w:r>
      <w:r w:rsidRPr="0496F37E" w:rsidR="432D9D2F">
        <w:rPr>
          <w:rFonts w:ascii="Arial" w:hAnsi="Arial" w:eastAsia="Arial" w:cs="Arial"/>
          <w:noProof w:val="0"/>
          <w:sz w:val="22"/>
          <w:szCs w:val="22"/>
          <w:lang w:val="en-GB"/>
        </w:rPr>
        <w:t>’,</w:t>
      </w:r>
      <w:r w:rsidRPr="0496F37E" w:rsidR="432D9D2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Alzheimer’s Society. Available at: </w:t>
      </w:r>
      <w:hyperlink r:id="R9fba7059bb534123">
        <w:r w:rsidRPr="0496F37E" w:rsidR="432D9D2F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https://www.alzheimers.org.uk/about-dementia/managing-the-risk-of-dementia/reduce-your-risk-of-dementia</w:t>
        </w:r>
      </w:hyperlink>
      <w:r w:rsidRPr="0496F37E" w:rsidR="432D9D2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29 October 2025)</w:t>
      </w:r>
    </w:p>
    <w:p w:rsidR="064CF3C5" w:rsidP="0496F37E" w:rsidRDefault="064CF3C5" w14:paraId="06DA6AB2" w14:textId="667784F5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496F37E" w:rsidR="42C17D6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Cherry, K. (2023) ‘Integrity vs. Despair in Psychosocial Development’, </w:t>
      </w:r>
      <w:r w:rsidRPr="0496F37E" w:rsidR="42C17D6D">
        <w:rPr>
          <w:rFonts w:ascii="Arial" w:hAnsi="Arial" w:eastAsia="Arial" w:cs="Arial"/>
          <w:noProof w:val="0"/>
          <w:sz w:val="22"/>
          <w:szCs w:val="22"/>
          <w:lang w:val="en-GB"/>
        </w:rPr>
        <w:t>Verywell</w:t>
      </w:r>
      <w:r w:rsidRPr="0496F37E" w:rsidR="42C17D6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Mind. Available at: https://www.verywellmind.com/integrity-versus-despair-2795738 (Accessed: 9 November 2025).</w:t>
      </w:r>
    </w:p>
    <w:p w:rsidR="0496F37E" w:rsidP="0496F37E" w:rsidRDefault="0496F37E" w14:paraId="43AB0AC0" w14:textId="452101D3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0496F37E" w:rsidP="0496F37E" w:rsidRDefault="0496F37E" w14:paraId="7D954649" w14:textId="0BF5506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E8B4C50" w:rsidP="0496F37E" w:rsidRDefault="5E8B4C50" w14:paraId="62C651FA" w14:textId="434B79A8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496F37E" w:rsidR="09D782DD">
        <w:rPr>
          <w:rFonts w:ascii="Arial" w:hAnsi="Arial" w:eastAsia="Arial" w:cs="Arial"/>
          <w:noProof w:val="0"/>
          <w:sz w:val="22"/>
          <w:szCs w:val="22"/>
          <w:lang w:val="en-GB"/>
        </w:rPr>
        <w:t>Cumming, E. and Henry, W.E. (1961) Growing Old, the Process of Disengagement</w:t>
      </w:r>
    </w:p>
    <w:p w:rsidR="0496F37E" w:rsidP="0496F37E" w:rsidRDefault="0496F37E" w14:paraId="3DCBF0CC" w14:textId="0123CCF2">
      <w:pPr>
        <w:pStyle w:val="Normal"/>
        <w:spacing w:beforeAutospacing="on" w:after="0" w:afterAutospacing="off"/>
        <w:ind w:right="-144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F988001" w:rsidP="0496F37E" w:rsidRDefault="1F988001" w14:paraId="1661FFD1" w14:textId="4A26DC1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  <w:r w:rsidRPr="0496F37E" w:rsidR="5696D2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Gillespie, C.W.I. and Louw, J., 1993. Life satisfaction in old age and activity theory should the debate be re-</w:t>
      </w:r>
      <w:r w:rsidRPr="0496F37E" w:rsidR="26A133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opened?</w:t>
      </w:r>
      <w:r w:rsidRPr="0496F37E" w:rsidR="5696D2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 Southern African Journal of Gerontology, 2(1), pp.25-30.</w:t>
      </w:r>
    </w:p>
    <w:p w:rsidR="79B802D3" w:rsidP="5E8B4C50" w:rsidRDefault="79B802D3" w14:paraId="12988EE1" w14:textId="596E69E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  <w:r w:rsidRPr="5E8B4C50" w:rsidR="79B802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Havighurst, R.J. (1961) ‘Successful Aging’, The Gerontologist, 1(1), pp. 8–13. Available at: </w:t>
      </w:r>
      <w:hyperlink r:id="R045bc3afe1f04f88">
        <w:r w:rsidRPr="5E8B4C50" w:rsidR="79B802D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https://doi.org/10.1093/geront/1.1.8</w:t>
        </w:r>
      </w:hyperlink>
      <w:r w:rsidRPr="5E8B4C50" w:rsidR="79B802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.</w:t>
      </w:r>
      <w:r w:rsidRPr="5E8B4C50" w:rsidR="3B55CF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 (Accessed 10</w:t>
      </w:r>
      <w:r w:rsidRPr="5E8B4C50" w:rsidR="3B55CF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vertAlign w:val="superscript"/>
          <w:lang w:val="en-GB"/>
        </w:rPr>
        <w:t>th</w:t>
      </w:r>
      <w:r w:rsidRPr="5E8B4C50" w:rsidR="3B55CF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 November 2025)</w:t>
      </w:r>
    </w:p>
    <w:p w:rsidR="0D205A51" w:rsidP="0496F37E" w:rsidRDefault="0D205A51" w14:paraId="31B0BB0C" w14:textId="35C97D3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  <w:r w:rsidRPr="0496F37E" w:rsidR="741B9E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Javed, </w:t>
      </w:r>
      <w:r w:rsidRPr="0496F37E" w:rsidR="741B9E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S.</w:t>
      </w:r>
      <w:r w:rsidRPr="0496F37E" w:rsidR="741B9E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 and Kakul, F. (2023) ‘Psychological theories of dementia’, </w:t>
      </w:r>
      <w:r w:rsidRPr="0496F37E" w:rsidR="741B9E5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GB"/>
        </w:rPr>
        <w:t>JOURNAL OF GERONTOLOGY AND GERIATRICS</w:t>
      </w:r>
      <w:r w:rsidRPr="0496F37E" w:rsidR="741B9E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, 71(2), pp. 1–6. Available at: </w:t>
      </w:r>
      <w:hyperlink r:id="R0a216f68309f4c0d">
        <w:r w:rsidRPr="0496F37E" w:rsidR="741B9E5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https://doi.org/10.36150/2499-6564-N610</w:t>
        </w:r>
      </w:hyperlink>
      <w:r w:rsidRPr="0496F37E" w:rsidR="741B9E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.</w:t>
      </w:r>
      <w:r w:rsidRPr="0496F37E" w:rsidR="6DC3DE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 (Accessed 10</w:t>
      </w:r>
      <w:r w:rsidRPr="0496F37E" w:rsidR="6DC3DE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vertAlign w:val="superscript"/>
          <w:lang w:val="en-GB"/>
        </w:rPr>
        <w:t>th</w:t>
      </w:r>
      <w:r w:rsidRPr="0496F37E" w:rsidR="6DC3DE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 November </w:t>
      </w:r>
      <w:r w:rsidRPr="0496F37E" w:rsidR="0F5354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2025) Jivraj</w:t>
      </w:r>
      <w:r w:rsidRPr="0496F37E" w:rsidR="6DC3DE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, S. et al. (2014) ‘Aging and Subjective Well-Being in Later Life’, The Journal</w:t>
      </w:r>
      <w:r w:rsidRPr="0496F37E" w:rsidR="053D32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s </w:t>
      </w:r>
      <w:r w:rsidRPr="0496F37E" w:rsidR="6DC3DE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Gerontology: Series B, 69(6), pp. 930–941. Available at: </w:t>
      </w:r>
      <w:hyperlink r:id="Rb623c3cc8b7b45df">
        <w:r w:rsidRPr="0496F37E" w:rsidR="6DC3DE6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https://doi.org/10.1093/geronb/gbu006</w:t>
        </w:r>
      </w:hyperlink>
      <w:r w:rsidRPr="0496F37E" w:rsidR="6DC3DE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>. (Accessed 10</w:t>
      </w:r>
      <w:r w:rsidRPr="0496F37E" w:rsidR="6DC3DE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vertAlign w:val="superscript"/>
          <w:lang w:val="en-GB"/>
        </w:rPr>
        <w:t>th</w:t>
      </w:r>
      <w:r w:rsidRPr="0496F37E" w:rsidR="6DC3DE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 November 2025)</w:t>
      </w:r>
    </w:p>
    <w:p w:rsidR="39EA49C8" w:rsidP="25672D07" w:rsidRDefault="39EA49C8" w14:paraId="4187F675" w14:textId="4190A6AF">
      <w:pPr>
        <w:pStyle w:val="Normal"/>
      </w:pPr>
      <w:r w:rsidRPr="0496F37E" w:rsidR="457D46DE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NHS England Digital (2024) </w:t>
      </w:r>
      <w:r w:rsidRPr="0496F37E" w:rsidR="457D46DE">
        <w:rPr>
          <w:rFonts w:ascii="Calibri" w:hAnsi="Calibri" w:eastAsia="Calibri" w:cs="Calibri"/>
          <w:i w:val="1"/>
          <w:iCs w:val="1"/>
          <w:noProof w:val="0"/>
          <w:sz w:val="27"/>
          <w:szCs w:val="27"/>
          <w:lang w:val="en-GB"/>
        </w:rPr>
        <w:t>Primary Care Dementia Data, June 2024</w:t>
      </w:r>
      <w:r w:rsidRPr="0496F37E" w:rsidR="457D46DE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. Available at: </w:t>
      </w:r>
      <w:hyperlink r:id="Rf29760c6899f4e5b">
        <w:r w:rsidRPr="0496F37E" w:rsidR="457D46DE">
          <w:rPr>
            <w:rStyle w:val="Hyperlink"/>
            <w:rFonts w:ascii="Calibri" w:hAnsi="Calibri" w:eastAsia="Calibri" w:cs="Calibri"/>
            <w:noProof w:val="0"/>
            <w:sz w:val="27"/>
            <w:szCs w:val="27"/>
            <w:lang w:val="en-GB"/>
          </w:rPr>
          <w:t>https://digital.nhs.uk/data-and-information/publications/statistical/primary-care-dementia-data/june-2024</w:t>
        </w:r>
      </w:hyperlink>
      <w:r w:rsidRPr="0496F37E" w:rsidR="457D46DE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 (Accessed: 29 October 2025).</w:t>
      </w:r>
    </w:p>
    <w:p w:rsidR="451AFA6B" w:rsidP="0496F37E" w:rsidRDefault="451AFA6B" w14:paraId="43EF9DCC" w14:textId="2873A777">
      <w:pPr>
        <w:pStyle w:val="Normal"/>
        <w:rPr>
          <w:rFonts w:ascii="Calibri" w:hAnsi="Calibri" w:eastAsia="Calibri" w:cs="Calibri"/>
          <w:noProof w:val="0"/>
          <w:sz w:val="27"/>
          <w:szCs w:val="27"/>
          <w:lang w:val="en-GB"/>
        </w:rPr>
      </w:pPr>
      <w:r w:rsidRPr="0496F37E" w:rsidR="451AFA6B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The later stage of dementia (2025) Alzheimer’s Society. Available at: </w:t>
      </w:r>
      <w:hyperlink r:id="Rb4bcf58a269b4109">
        <w:r w:rsidRPr="0496F37E" w:rsidR="451AFA6B">
          <w:rPr>
            <w:rStyle w:val="Hyperlink"/>
            <w:rFonts w:ascii="Calibri" w:hAnsi="Calibri" w:eastAsia="Calibri" w:cs="Calibri"/>
            <w:noProof w:val="0"/>
            <w:sz w:val="27"/>
            <w:szCs w:val="27"/>
            <w:lang w:val="en-GB"/>
          </w:rPr>
          <w:t>https://www.alzheimers.org.uk/about-dementia/stages-and-symptoms/later-stages-dementia</w:t>
        </w:r>
      </w:hyperlink>
      <w:r w:rsidRPr="0496F37E" w:rsidR="451AFA6B">
        <w:rPr>
          <w:rFonts w:ascii="Calibri" w:hAnsi="Calibri" w:eastAsia="Calibri" w:cs="Calibri"/>
          <w:noProof w:val="0"/>
          <w:sz w:val="27"/>
          <w:szCs w:val="27"/>
          <w:lang w:val="en-GB"/>
        </w:rPr>
        <w:t>. (Accessed 17</w:t>
      </w:r>
      <w:r w:rsidRPr="0496F37E" w:rsidR="451AFA6B">
        <w:rPr>
          <w:rFonts w:ascii="Calibri" w:hAnsi="Calibri" w:eastAsia="Calibri" w:cs="Calibri"/>
          <w:noProof w:val="0"/>
          <w:sz w:val="27"/>
          <w:szCs w:val="27"/>
          <w:vertAlign w:val="superscript"/>
          <w:lang w:val="en-GB"/>
        </w:rPr>
        <w:t>th</w:t>
      </w:r>
      <w:r w:rsidRPr="0496F37E" w:rsidR="451AFA6B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 November 2025)</w:t>
      </w:r>
    </w:p>
    <w:p w:rsidR="5B4010E1" w:rsidP="0496F37E" w:rsidRDefault="5B4010E1" w14:paraId="71C9DE5E" w14:textId="5C8A4D7A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496F37E" w:rsidR="0CB0FCB7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Vogel-Scibilia, S.E. et al. (2009) ‘The Recovery Process Utilizing Erikson’s Stages of Human Development’, Community Mental Health Journal, 45(6), pp. 405–414. Available at: </w:t>
      </w:r>
      <w:hyperlink r:id="Rdaccfdb9504c4162">
        <w:r w:rsidRPr="0496F37E" w:rsidR="0CB0FCB7">
          <w:rPr>
            <w:rStyle w:val="Hyperlink"/>
            <w:rFonts w:ascii="Calibri" w:hAnsi="Calibri" w:eastAsia="Calibri" w:cs="Calibri"/>
            <w:noProof w:val="0"/>
            <w:sz w:val="27"/>
            <w:szCs w:val="27"/>
            <w:lang w:val="en-GB"/>
          </w:rPr>
          <w:t>https://doi.org/10.1007/s10597-009-9189-4</w:t>
        </w:r>
      </w:hyperlink>
      <w:r w:rsidRPr="0496F37E" w:rsidR="0CB0FCB7">
        <w:rPr>
          <w:rFonts w:ascii="Calibri" w:hAnsi="Calibri" w:eastAsia="Calibri" w:cs="Calibri"/>
          <w:noProof w:val="0"/>
          <w:sz w:val="27"/>
          <w:szCs w:val="27"/>
          <w:lang w:val="en-GB"/>
        </w:rPr>
        <w:t>. (Accessed 9</w:t>
      </w:r>
      <w:r w:rsidRPr="0496F37E" w:rsidR="0CB0FCB7">
        <w:rPr>
          <w:rFonts w:ascii="Calibri" w:hAnsi="Calibri" w:eastAsia="Calibri" w:cs="Calibri"/>
          <w:noProof w:val="0"/>
          <w:sz w:val="27"/>
          <w:szCs w:val="27"/>
          <w:vertAlign w:val="superscript"/>
          <w:lang w:val="en-GB"/>
        </w:rPr>
        <w:t>th</w:t>
      </w:r>
      <w:r w:rsidRPr="0496F37E" w:rsidR="0CB0FCB7">
        <w:rPr>
          <w:rFonts w:ascii="Calibri" w:hAnsi="Calibri" w:eastAsia="Calibri" w:cs="Calibri"/>
          <w:noProof w:val="0"/>
          <w:sz w:val="27"/>
          <w:szCs w:val="27"/>
          <w:lang w:val="en-GB"/>
        </w:rPr>
        <w:t xml:space="preserve"> November 2025)</w:t>
      </w:r>
    </w:p>
    <w:p w:rsidR="5E8B4C50" w:rsidP="0496F37E" w:rsidRDefault="5E8B4C50" w14:paraId="5CD59550" w14:textId="3A58E62E">
      <w:pPr>
        <w:pStyle w:val="Normal"/>
        <w:rPr>
          <w:rFonts w:ascii="Arial" w:hAnsi="Arial" w:eastAsia="Arial" w:cs="Arial"/>
          <w:noProof w:val="0"/>
          <w:sz w:val="27"/>
          <w:szCs w:val="27"/>
          <w:lang w:val="en-GB"/>
        </w:rPr>
      </w:pPr>
    </w:p>
    <w:p w:rsidR="5E8B4C50" w:rsidP="5E8B4C50" w:rsidRDefault="5E8B4C50" w14:paraId="6C440C45" w14:textId="6018BAE3">
      <w:pPr>
        <w:pStyle w:val="Normal"/>
        <w:rPr>
          <w:rFonts w:ascii="Calibri" w:hAnsi="Calibri" w:eastAsia="Calibri" w:cs="Calibri"/>
          <w:noProof w:val="0"/>
          <w:sz w:val="27"/>
          <w:szCs w:val="27"/>
          <w:lang w:val="en-GB"/>
        </w:rPr>
      </w:pPr>
    </w:p>
    <w:p w:rsidR="25672D07" w:rsidP="25672D07" w:rsidRDefault="25672D07" w14:paraId="10EA748B" w14:textId="3CAF2BED">
      <w:pPr>
        <w:pStyle w:val="Normal"/>
      </w:pPr>
    </w:p>
    <w:p w:rsidR="25672D07" w:rsidP="25672D07" w:rsidRDefault="25672D07" w14:paraId="6C82A661" w14:textId="04E87DE2">
      <w:pPr>
        <w:pStyle w:val="Normal"/>
      </w:pPr>
    </w:p>
    <w:p w:rsidR="0D564301" w:rsidP="25672D07" w:rsidRDefault="0D564301" w14:paraId="6BC4A8E3" w14:textId="4B37970D">
      <w:pPr>
        <w:pStyle w:val="Normal"/>
        <w:rPr>
          <w:rFonts w:ascii="Arial" w:hAnsi="Arial" w:eastAsia="Arial" w:cs="Arial"/>
          <w:sz w:val="22"/>
          <w:szCs w:val="22"/>
        </w:rPr>
      </w:pPr>
      <w:r w:rsidRPr="25672D07" w:rsidR="0D564301">
        <w:rPr>
          <w:rFonts w:ascii="Arial" w:hAnsi="Arial" w:eastAsia="Arial" w:cs="Arial"/>
          <w:sz w:val="22"/>
          <w:szCs w:val="22"/>
        </w:rPr>
        <w:t xml:space="preserve"> </w:t>
      </w:r>
    </w:p>
    <w:p w:rsidR="25672D07" w:rsidP="25672D07" w:rsidRDefault="25672D07" w14:paraId="096624BD" w14:textId="245ED9BA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ec49b40a4284adf"/>
      <w:footerReference w:type="default" r:id="R4dc2096d27754d2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5672D07" w:rsidTr="0496F37E" w14:paraId="11CDEF05">
      <w:trPr>
        <w:trHeight w:val="300"/>
      </w:trPr>
      <w:tc>
        <w:tcPr>
          <w:tcW w:w="3005" w:type="dxa"/>
          <w:tcMar/>
        </w:tcPr>
        <w:p w:rsidR="25672D07" w:rsidP="25672D07" w:rsidRDefault="25672D07" w14:paraId="3720CD0A" w14:textId="7DFF8DB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5672D07" w:rsidP="25672D07" w:rsidRDefault="25672D07" w14:paraId="2424B7AC" w14:textId="54D6E1A4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25672D07" w:rsidP="25672D07" w:rsidRDefault="25672D07" w14:paraId="001C7F42" w14:textId="290A89E6">
          <w:pPr>
            <w:pStyle w:val="Header"/>
            <w:bidi w:val="0"/>
            <w:ind w:right="-115"/>
            <w:jc w:val="right"/>
          </w:pPr>
        </w:p>
      </w:tc>
    </w:tr>
  </w:tbl>
  <w:p w:rsidR="25672D07" w:rsidP="25672D07" w:rsidRDefault="25672D07" w14:paraId="6F50DBC6" w14:textId="5C50EC82">
    <w:pPr>
      <w:pStyle w:val="Footer"/>
      <w:bidi w:val="0"/>
    </w:pPr>
  </w:p>
  <w:p w:rsidR="0496F37E" w:rsidRDefault="0496F37E" w14:paraId="78B09EC2" w14:textId="0C24B1B6">
    <w:r>
      <w:br w:type="page"/>
    </w:r>
  </w:p>
  <w:p w:rsidR="0496F37E" w:rsidP="0496F37E" w:rsidRDefault="0496F37E" w14:paraId="22A0E03E" w14:textId="3B7F327D">
    <w:pPr>
      <w:pStyle w:val="Footer"/>
    </w:pPr>
  </w:p>
  <w:p w:rsidR="0496F37E" w:rsidRDefault="0496F37E" w14:paraId="52F45468" w14:textId="4FF9D8F1">
    <w:r>
      <w:br w:type="page"/>
    </w:r>
  </w:p>
  <w:p w:rsidR="0496F37E" w:rsidP="0496F37E" w:rsidRDefault="0496F37E" w14:paraId="2D40FE51" w14:textId="4BE58AB4">
    <w:pPr>
      <w:pStyle w:val="Footer"/>
    </w:pPr>
  </w:p>
  <w:p w:rsidR="0496F37E" w:rsidRDefault="0496F37E" w14:paraId="326F2DDD" w14:textId="142995BA">
    <w:r>
      <w:br w:type="page"/>
    </w:r>
  </w:p>
  <w:sdt>
    <w:sdtPr>
      <w:id w:val="491464158"/>
      <w:docPartObj>
        <w:docPartGallery w:val="Table of Contents"/>
        <w:docPartUnique/>
      </w:docPartObj>
    </w:sdtPr>
    <w:sdtContent>
      <w:p w:rsidR="0496F37E" w:rsidP="0496F37E" w:rsidRDefault="0496F37E" w14:paraId="243B154E" w14:textId="4FD6E9B5">
        <w:pPr>
          <w:pStyle w:val="TOC2"/>
          <w:tabs>
            <w:tab w:val="right" w:leader="dot" w:pos="9015"/>
          </w:tabs>
          <w:bidi w:val="0"/>
          <w:rPr>
            <w:rStyle w:val="Hyperlink"/>
          </w:rPr>
        </w:pPr>
        <w:r>
          <w:fldChar w:fldCharType="begin"/>
        </w:r>
        <w:r>
          <w:instrText xml:space="preserve">TOC \o \z \u \h</w:instrText>
        </w:r>
        <w:r>
          <w:fldChar w:fldCharType="separate"/>
        </w:r>
        <w:hyperlink w:anchor="_Toc66823760">
          <w:r w:rsidRPr="0496F37E" w:rsidR="0496F37E">
            <w:rPr>
              <w:rStyle w:val="Hyperlink"/>
            </w:rPr>
            <w:t>Module Code: LCH4010</w:t>
          </w:r>
          <w:r>
            <w:tab/>
          </w:r>
          <w:r>
            <w:fldChar w:fldCharType="begin"/>
          </w:r>
          <w:r>
            <w:instrText xml:space="preserve">PAGEREF _Toc66823760 \h</w:instrText>
          </w:r>
          <w:r>
            <w:fldChar w:fldCharType="separate"/>
          </w:r>
          <w:r w:rsidRPr="0496F37E" w:rsidR="0496F37E">
            <w:rPr>
              <w:rStyle w:val="Hyperlink"/>
            </w:rPr>
            <w:t>1</w:t>
          </w:r>
          <w:r>
            <w:fldChar w:fldCharType="end"/>
          </w:r>
        </w:hyperlink>
      </w:p>
      <w:p w:rsidR="0496F37E" w:rsidP="0496F37E" w:rsidRDefault="0496F37E" w14:paraId="4E30C025" w14:textId="49C2B787">
        <w:pPr>
          <w:pStyle w:val="TOC2"/>
          <w:tabs>
            <w:tab w:val="right" w:leader="dot" w:pos="9015"/>
          </w:tabs>
          <w:bidi w:val="0"/>
          <w:rPr>
            <w:rStyle w:val="Hyperlink"/>
          </w:rPr>
        </w:pPr>
        <w:hyperlink w:anchor="_Toc1943953513">
          <w:r w:rsidRPr="0496F37E" w:rsidR="0496F37E">
            <w:rPr>
              <w:rStyle w:val="Hyperlink"/>
            </w:rPr>
            <w:t>Module Title: Psychology in Health and Social care</w:t>
          </w:r>
          <w:r>
            <w:tab/>
          </w:r>
          <w:r>
            <w:fldChar w:fldCharType="begin"/>
          </w:r>
          <w:r>
            <w:instrText xml:space="preserve">PAGEREF _Toc1943953513 \h</w:instrText>
          </w:r>
          <w:r>
            <w:fldChar w:fldCharType="separate"/>
          </w:r>
          <w:r w:rsidRPr="0496F37E" w:rsidR="0496F37E">
            <w:rPr>
              <w:rStyle w:val="Hyperlink"/>
            </w:rPr>
            <w:t>1</w:t>
          </w:r>
          <w:r>
            <w:fldChar w:fldCharType="end"/>
          </w:r>
        </w:hyperlink>
      </w:p>
      <w:p w:rsidR="0496F37E" w:rsidP="0496F37E" w:rsidRDefault="0496F37E" w14:paraId="0D547E4F" w14:textId="14F99899">
        <w:pPr>
          <w:pStyle w:val="TOC2"/>
          <w:tabs>
            <w:tab w:val="right" w:leader="dot" w:pos="9015"/>
          </w:tabs>
          <w:bidi w:val="0"/>
          <w:rPr>
            <w:rStyle w:val="Hyperlink"/>
          </w:rPr>
        </w:pPr>
        <w:hyperlink w:anchor="_Toc604745744">
          <w:r w:rsidRPr="0496F37E" w:rsidR="0496F37E">
            <w:rPr>
              <w:rStyle w:val="Hyperlink"/>
            </w:rPr>
            <w:t>Assignment Title: Dementia case study</w:t>
          </w:r>
          <w:r>
            <w:tab/>
          </w:r>
          <w:r>
            <w:fldChar w:fldCharType="begin"/>
          </w:r>
          <w:r>
            <w:instrText xml:space="preserve">PAGEREF _Toc604745744 \h</w:instrText>
          </w:r>
          <w:r>
            <w:fldChar w:fldCharType="separate"/>
          </w:r>
          <w:r w:rsidRPr="0496F37E" w:rsidR="0496F37E">
            <w:rPr>
              <w:rStyle w:val="Hyperlink"/>
            </w:rPr>
            <w:t>1</w:t>
          </w:r>
          <w:r>
            <w:fldChar w:fldCharType="end"/>
          </w:r>
        </w:hyperlink>
      </w:p>
      <w:p w:rsidR="0496F37E" w:rsidP="0496F37E" w:rsidRDefault="0496F37E" w14:paraId="7F7EEA8C" w14:textId="24B48645">
        <w:pPr>
          <w:pStyle w:val="TOC2"/>
          <w:tabs>
            <w:tab w:val="right" w:leader="dot" w:pos="9015"/>
          </w:tabs>
          <w:bidi w:val="0"/>
          <w:rPr>
            <w:rStyle w:val="Hyperlink"/>
          </w:rPr>
        </w:pPr>
        <w:hyperlink w:anchor="_Toc1199683929">
          <w:r w:rsidRPr="0496F37E" w:rsidR="0496F37E">
            <w:rPr>
              <w:rStyle w:val="Hyperlink"/>
            </w:rPr>
            <w:t>Lecturer’s Name: Kal Alnababtah</w:t>
          </w:r>
          <w:r>
            <w:tab/>
          </w:r>
          <w:r>
            <w:fldChar w:fldCharType="begin"/>
          </w:r>
          <w:r>
            <w:instrText xml:space="preserve">PAGEREF _Toc1199683929 \h</w:instrText>
          </w:r>
          <w:r>
            <w:fldChar w:fldCharType="separate"/>
          </w:r>
          <w:r w:rsidRPr="0496F37E" w:rsidR="0496F37E">
            <w:rPr>
              <w:rStyle w:val="Hyperlink"/>
            </w:rPr>
            <w:t>1</w:t>
          </w:r>
          <w:r>
            <w:fldChar w:fldCharType="end"/>
          </w:r>
        </w:hyperlink>
      </w:p>
      <w:p w:rsidR="0496F37E" w:rsidP="0496F37E" w:rsidRDefault="0496F37E" w14:paraId="0211903D" w14:textId="45110157">
        <w:pPr>
          <w:pStyle w:val="TOC2"/>
          <w:tabs>
            <w:tab w:val="right" w:leader="dot" w:pos="9015"/>
          </w:tabs>
          <w:bidi w:val="0"/>
          <w:rPr>
            <w:rStyle w:val="Hyperlink"/>
          </w:rPr>
        </w:pPr>
        <w:hyperlink w:anchor="_Toc749777508">
          <w:r w:rsidRPr="0496F37E" w:rsidR="0496F37E">
            <w:rPr>
              <w:rStyle w:val="Hyperlink"/>
            </w:rPr>
            <w:t>Davina Sawyers 2407363</w:t>
          </w:r>
          <w:r>
            <w:tab/>
          </w:r>
          <w:r>
            <w:fldChar w:fldCharType="begin"/>
          </w:r>
          <w:r>
            <w:instrText xml:space="preserve">PAGEREF _Toc749777508 \h</w:instrText>
          </w:r>
          <w:r>
            <w:fldChar w:fldCharType="separate"/>
          </w:r>
          <w:r w:rsidRPr="0496F37E" w:rsidR="0496F37E">
            <w:rPr>
              <w:rStyle w:val="Hyperlink"/>
            </w:rPr>
            <w:t>1</w:t>
          </w:r>
          <w:r>
            <w:fldChar w:fldCharType="end"/>
          </w:r>
        </w:hyperlink>
        <w:r>
          <w:fldChar w:fldCharType="end"/>
        </w:r>
      </w:p>
    </w:sdtContent>
  </w:sdt>
  <w:sdt>
    <w:sdtPr>
      <w:id w:val="1852781713"/>
      <w:docPartObj>
        <w:docPartGallery w:val="Table of Contents"/>
        <w:docPartUnique/>
      </w:docPartObj>
    </w:sdtPr>
    <w:sdtContent>
      <w:p w:rsidR="0496F37E" w:rsidP="0496F37E" w:rsidRDefault="0496F37E" w14:paraId="0733683E" w14:textId="52044805">
        <w:pPr>
          <w:pStyle w:val="TOC2"/>
          <w:tabs>
            <w:tab w:val="right" w:leader="dot" w:pos="9015"/>
          </w:tabs>
          <w:bidi w:val="0"/>
          <w:rPr>
            <w:rStyle w:val="Hyperlink"/>
          </w:rPr>
        </w:pPr>
        <w:r>
          <w:fldChar w:fldCharType="begin"/>
        </w:r>
        <w:r>
          <w:instrText xml:space="preserve">TOC \o \z \u \h</w:instrText>
        </w:r>
        <w:r>
          <w:fldChar w:fldCharType="separate"/>
        </w:r>
        <w:hyperlink w:anchor="_Toc1305443059">
          <w:r w:rsidRPr="0496F37E" w:rsidR="0496F37E">
            <w:rPr>
              <w:rStyle w:val="Hyperlink"/>
            </w:rPr>
            <w:t>Module Code: LCH4010</w:t>
          </w:r>
          <w:r>
            <w:tab/>
          </w:r>
          <w:r>
            <w:fldChar w:fldCharType="begin"/>
          </w:r>
          <w:r>
            <w:instrText xml:space="preserve">PAGEREF _Toc1305443059 \h</w:instrText>
          </w:r>
          <w:r>
            <w:fldChar w:fldCharType="separate"/>
          </w:r>
          <w:r w:rsidRPr="0496F37E" w:rsidR="0496F37E">
            <w:rPr>
              <w:rStyle w:val="Hyperlink"/>
            </w:rPr>
            <w:t>1</w:t>
          </w:r>
          <w:r>
            <w:fldChar w:fldCharType="end"/>
          </w:r>
        </w:hyperlink>
      </w:p>
      <w:p w:rsidR="0496F37E" w:rsidP="0496F37E" w:rsidRDefault="0496F37E" w14:paraId="0040B481" w14:textId="1549D8D6">
        <w:pPr>
          <w:pStyle w:val="TOC2"/>
          <w:tabs>
            <w:tab w:val="right" w:leader="dot" w:pos="9015"/>
          </w:tabs>
          <w:bidi w:val="0"/>
          <w:rPr>
            <w:rStyle w:val="Hyperlink"/>
          </w:rPr>
        </w:pPr>
        <w:hyperlink w:anchor="_Toc1682846528">
          <w:r w:rsidRPr="0496F37E" w:rsidR="0496F37E">
            <w:rPr>
              <w:rStyle w:val="Hyperlink"/>
            </w:rPr>
            <w:t>Module Title: Psychology in Health and Social care</w:t>
          </w:r>
          <w:r>
            <w:tab/>
          </w:r>
          <w:r>
            <w:fldChar w:fldCharType="begin"/>
          </w:r>
          <w:r>
            <w:instrText xml:space="preserve">PAGEREF _Toc1682846528 \h</w:instrText>
          </w:r>
          <w:r>
            <w:fldChar w:fldCharType="separate"/>
          </w:r>
          <w:r w:rsidRPr="0496F37E" w:rsidR="0496F37E">
            <w:rPr>
              <w:rStyle w:val="Hyperlink"/>
            </w:rPr>
            <w:t>1</w:t>
          </w:r>
          <w:r>
            <w:fldChar w:fldCharType="end"/>
          </w:r>
        </w:hyperlink>
      </w:p>
      <w:p w:rsidR="0496F37E" w:rsidP="0496F37E" w:rsidRDefault="0496F37E" w14:paraId="1BC306AC" w14:textId="3CA7C001">
        <w:pPr>
          <w:pStyle w:val="TOC2"/>
          <w:tabs>
            <w:tab w:val="right" w:leader="dot" w:pos="9015"/>
          </w:tabs>
          <w:bidi w:val="0"/>
          <w:rPr>
            <w:rStyle w:val="Hyperlink"/>
          </w:rPr>
        </w:pPr>
        <w:hyperlink w:anchor="_Toc1449378616">
          <w:r w:rsidRPr="0496F37E" w:rsidR="0496F37E">
            <w:rPr>
              <w:rStyle w:val="Hyperlink"/>
            </w:rPr>
            <w:t>Assignment Title: Dementia case study</w:t>
          </w:r>
          <w:r>
            <w:tab/>
          </w:r>
          <w:r>
            <w:fldChar w:fldCharType="begin"/>
          </w:r>
          <w:r>
            <w:instrText xml:space="preserve">PAGEREF _Toc1449378616 \h</w:instrText>
          </w:r>
          <w:r>
            <w:fldChar w:fldCharType="separate"/>
          </w:r>
          <w:r w:rsidRPr="0496F37E" w:rsidR="0496F37E">
            <w:rPr>
              <w:rStyle w:val="Hyperlink"/>
            </w:rPr>
            <w:t>1</w:t>
          </w:r>
          <w:r>
            <w:fldChar w:fldCharType="end"/>
          </w:r>
        </w:hyperlink>
      </w:p>
      <w:p w:rsidR="0496F37E" w:rsidP="0496F37E" w:rsidRDefault="0496F37E" w14:paraId="41AFB548" w14:textId="63F1C47D">
        <w:pPr>
          <w:pStyle w:val="TOC2"/>
          <w:tabs>
            <w:tab w:val="right" w:leader="dot" w:pos="9015"/>
          </w:tabs>
          <w:bidi w:val="0"/>
          <w:rPr>
            <w:rStyle w:val="Hyperlink"/>
          </w:rPr>
        </w:pPr>
        <w:hyperlink w:anchor="_Toc117740184">
          <w:r w:rsidRPr="0496F37E" w:rsidR="0496F37E">
            <w:rPr>
              <w:rStyle w:val="Hyperlink"/>
            </w:rPr>
            <w:t>Lecturer’s Name: Kal Alnababtah</w:t>
          </w:r>
          <w:r>
            <w:tab/>
          </w:r>
          <w:r>
            <w:fldChar w:fldCharType="begin"/>
          </w:r>
          <w:r>
            <w:instrText xml:space="preserve">PAGEREF _Toc117740184 \h</w:instrText>
          </w:r>
          <w:r>
            <w:fldChar w:fldCharType="separate"/>
          </w:r>
          <w:r w:rsidRPr="0496F37E" w:rsidR="0496F37E">
            <w:rPr>
              <w:rStyle w:val="Hyperlink"/>
            </w:rPr>
            <w:t>1</w:t>
          </w:r>
          <w:r>
            <w:fldChar w:fldCharType="end"/>
          </w:r>
        </w:hyperlink>
      </w:p>
      <w:p w:rsidR="0496F37E" w:rsidP="0496F37E" w:rsidRDefault="0496F37E" w14:paraId="357468F6" w14:textId="753224FD">
        <w:pPr>
          <w:pStyle w:val="TOC2"/>
          <w:tabs>
            <w:tab w:val="right" w:leader="dot" w:pos="9015"/>
          </w:tabs>
          <w:bidi w:val="0"/>
          <w:rPr>
            <w:rStyle w:val="Hyperlink"/>
          </w:rPr>
        </w:pPr>
        <w:hyperlink w:anchor="_Toc1635861317">
          <w:r w:rsidRPr="0496F37E" w:rsidR="0496F37E">
            <w:rPr>
              <w:rStyle w:val="Hyperlink"/>
            </w:rPr>
            <w:t>Davina Sawyers 2407363</w:t>
          </w:r>
          <w:r>
            <w:tab/>
          </w:r>
          <w:r>
            <w:fldChar w:fldCharType="begin"/>
          </w:r>
          <w:r>
            <w:instrText xml:space="preserve">PAGEREF _Toc1635861317 \h</w:instrText>
          </w:r>
          <w:r>
            <w:fldChar w:fldCharType="separate"/>
          </w:r>
          <w:r w:rsidRPr="0496F37E" w:rsidR="0496F37E">
            <w:rPr>
              <w:rStyle w:val="Hyperlink"/>
            </w:rPr>
            <w:t>1</w:t>
          </w:r>
          <w:r>
            <w:fldChar w:fldCharType="end"/>
          </w:r>
        </w:hyperlink>
        <w:r>
          <w:fldChar w:fldCharType="end"/>
        </w:r>
      </w:p>
    </w:sdtContent>
  </w:sdt>
  <w:p w:rsidR="0496F37E" w:rsidP="0496F37E" w:rsidRDefault="0496F37E" w14:paraId="06F75A0E" w14:textId="5AF6D167">
    <w:pPr>
      <w:pStyle w:val="Footer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5672D07" w:rsidTr="25672D07" w14:paraId="3265EB6C">
      <w:trPr>
        <w:trHeight w:val="300"/>
      </w:trPr>
      <w:tc>
        <w:tcPr>
          <w:tcW w:w="3005" w:type="dxa"/>
          <w:tcMar/>
        </w:tcPr>
        <w:p w:rsidR="25672D07" w:rsidP="25672D07" w:rsidRDefault="25672D07" w14:paraId="34255C4B" w14:textId="7F251DF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5672D07" w:rsidP="25672D07" w:rsidRDefault="25672D07" w14:paraId="3A329FA4" w14:textId="15FEBD7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5672D07" w:rsidP="25672D07" w:rsidRDefault="25672D07" w14:paraId="333DEC3A" w14:textId="56B315BD">
          <w:pPr>
            <w:pStyle w:val="Header"/>
            <w:bidi w:val="0"/>
            <w:ind w:right="-115"/>
            <w:jc w:val="right"/>
          </w:pPr>
        </w:p>
      </w:tc>
    </w:tr>
  </w:tbl>
  <w:p w:rsidR="25672D07" w:rsidP="25672D07" w:rsidRDefault="25672D07" w14:paraId="186DA909" w14:textId="31C545C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avlclcfpqIMGcL" int2:id="qIY3Xcbh">
      <int2:state int2:type="spell" int2:value="Rejected"/>
    </int2:textHash>
    <int2:textHash int2:hashCode="9d49OC2oyFSZdY" int2:id="hPYQBrha">
      <int2:state int2:type="spell" int2:value="Rejected"/>
    </int2:textHash>
    <int2:textHash int2:hashCode="yHyNe1YPIDDE9+" int2:id="QBB3M8zm">
      <int2:state int2:type="spell" int2:value="Rejected"/>
    </int2:textHash>
    <int2:textHash int2:hashCode="+qRgokmuDcNtLh" int2:id="0ZJ1CCLP">
      <int2:state int2:type="spell" int2:value="Rejected"/>
    </int2:textHash>
    <int2:textHash int2:hashCode="6KZOmVrJLqgKRq" int2:id="RsTSZ5CY">
      <int2:state int2:type="spell" int2:value="Rejected"/>
    </int2:textHash>
    <int2:bookmark int2:bookmarkName="_Int_k1Wq1zuW" int2:invalidationBookmarkName="" int2:hashCode="e0dMsLOcF3PXGS" int2:id="Qsu9Xsy8">
      <int2:state int2:type="style" int2:value="Rejected"/>
    </int2:bookmark>
    <int2:bookmark int2:bookmarkName="_Int_3tODRTAX" int2:invalidationBookmarkName="" int2:hashCode="jtIVgCgx/M4J0A" int2:id="e0kksQoE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61278bd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4ac4d8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fb813a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AB0602"/>
    <w:rsid w:val="00026EB6"/>
    <w:rsid w:val="000B5564"/>
    <w:rsid w:val="0019ABA0"/>
    <w:rsid w:val="0019ABA0"/>
    <w:rsid w:val="0041715D"/>
    <w:rsid w:val="0044224F"/>
    <w:rsid w:val="0048864E"/>
    <w:rsid w:val="007B4CBE"/>
    <w:rsid w:val="01030699"/>
    <w:rsid w:val="01295062"/>
    <w:rsid w:val="0148E671"/>
    <w:rsid w:val="01893145"/>
    <w:rsid w:val="019EF7F0"/>
    <w:rsid w:val="01B56D86"/>
    <w:rsid w:val="0294BF8F"/>
    <w:rsid w:val="02A8AA02"/>
    <w:rsid w:val="02DBB28F"/>
    <w:rsid w:val="0312EFD6"/>
    <w:rsid w:val="0324861E"/>
    <w:rsid w:val="033C51CB"/>
    <w:rsid w:val="033EA305"/>
    <w:rsid w:val="03546D3C"/>
    <w:rsid w:val="0378C487"/>
    <w:rsid w:val="0381D557"/>
    <w:rsid w:val="039D7909"/>
    <w:rsid w:val="03AEAF21"/>
    <w:rsid w:val="03D69204"/>
    <w:rsid w:val="03E987C1"/>
    <w:rsid w:val="041EA249"/>
    <w:rsid w:val="04440292"/>
    <w:rsid w:val="0496F37E"/>
    <w:rsid w:val="04B15D1B"/>
    <w:rsid w:val="04BB30A8"/>
    <w:rsid w:val="04F65293"/>
    <w:rsid w:val="05001EA4"/>
    <w:rsid w:val="05158A18"/>
    <w:rsid w:val="052C3509"/>
    <w:rsid w:val="052C3509"/>
    <w:rsid w:val="053D3204"/>
    <w:rsid w:val="05424CD1"/>
    <w:rsid w:val="05AB60A3"/>
    <w:rsid w:val="0649F0D1"/>
    <w:rsid w:val="064BAF1C"/>
    <w:rsid w:val="064CF3C5"/>
    <w:rsid w:val="06AB0602"/>
    <w:rsid w:val="06C38A37"/>
    <w:rsid w:val="06CAD7C5"/>
    <w:rsid w:val="06CD5965"/>
    <w:rsid w:val="073F9430"/>
    <w:rsid w:val="07527513"/>
    <w:rsid w:val="0760A911"/>
    <w:rsid w:val="07657817"/>
    <w:rsid w:val="07926FB1"/>
    <w:rsid w:val="07926FB1"/>
    <w:rsid w:val="07A48635"/>
    <w:rsid w:val="07CB4408"/>
    <w:rsid w:val="082BFFB9"/>
    <w:rsid w:val="08346D19"/>
    <w:rsid w:val="088BACAF"/>
    <w:rsid w:val="08968BEC"/>
    <w:rsid w:val="08ADC9E7"/>
    <w:rsid w:val="08B1477D"/>
    <w:rsid w:val="09713739"/>
    <w:rsid w:val="0982D80F"/>
    <w:rsid w:val="099293CF"/>
    <w:rsid w:val="09D782DD"/>
    <w:rsid w:val="0A0608AE"/>
    <w:rsid w:val="0A115064"/>
    <w:rsid w:val="0A1232C4"/>
    <w:rsid w:val="0AAB9E9E"/>
    <w:rsid w:val="0AC2DB97"/>
    <w:rsid w:val="0B0DEC79"/>
    <w:rsid w:val="0B9FF589"/>
    <w:rsid w:val="0C0F1482"/>
    <w:rsid w:val="0C27D411"/>
    <w:rsid w:val="0C53A8F9"/>
    <w:rsid w:val="0C91C95B"/>
    <w:rsid w:val="0CB0FCB7"/>
    <w:rsid w:val="0CDAC56A"/>
    <w:rsid w:val="0CF65FEE"/>
    <w:rsid w:val="0CFDFCC6"/>
    <w:rsid w:val="0D205A51"/>
    <w:rsid w:val="0D564301"/>
    <w:rsid w:val="0D77AF97"/>
    <w:rsid w:val="0D77AF97"/>
    <w:rsid w:val="0D7BDFC0"/>
    <w:rsid w:val="0DB6844B"/>
    <w:rsid w:val="0DBB4169"/>
    <w:rsid w:val="0DC3D742"/>
    <w:rsid w:val="0E0F995A"/>
    <w:rsid w:val="0E0F995A"/>
    <w:rsid w:val="0ED6F144"/>
    <w:rsid w:val="0F013213"/>
    <w:rsid w:val="0F149DA3"/>
    <w:rsid w:val="0F3B0702"/>
    <w:rsid w:val="0F535402"/>
    <w:rsid w:val="0F6E6482"/>
    <w:rsid w:val="0FAD73E4"/>
    <w:rsid w:val="0FBCDF30"/>
    <w:rsid w:val="102068D1"/>
    <w:rsid w:val="10235C66"/>
    <w:rsid w:val="10235C66"/>
    <w:rsid w:val="1078E4C8"/>
    <w:rsid w:val="10CACB6D"/>
    <w:rsid w:val="114788B0"/>
    <w:rsid w:val="115BA74A"/>
    <w:rsid w:val="1187DEBA"/>
    <w:rsid w:val="11A0EB3B"/>
    <w:rsid w:val="11ACB3B1"/>
    <w:rsid w:val="11B6D775"/>
    <w:rsid w:val="12475C22"/>
    <w:rsid w:val="12585528"/>
    <w:rsid w:val="125F0343"/>
    <w:rsid w:val="12BEEA34"/>
    <w:rsid w:val="131ED567"/>
    <w:rsid w:val="131EFCCC"/>
    <w:rsid w:val="13273E0F"/>
    <w:rsid w:val="132819A1"/>
    <w:rsid w:val="13441F0D"/>
    <w:rsid w:val="14000F76"/>
    <w:rsid w:val="145DF098"/>
    <w:rsid w:val="14A09E17"/>
    <w:rsid w:val="15152E6A"/>
    <w:rsid w:val="151CEE1D"/>
    <w:rsid w:val="1539BAF8"/>
    <w:rsid w:val="1539EF0B"/>
    <w:rsid w:val="155A213D"/>
    <w:rsid w:val="15E32EF4"/>
    <w:rsid w:val="1625D13D"/>
    <w:rsid w:val="1625D13D"/>
    <w:rsid w:val="162B1267"/>
    <w:rsid w:val="1697B69B"/>
    <w:rsid w:val="16B22F62"/>
    <w:rsid w:val="16D3523F"/>
    <w:rsid w:val="174765D0"/>
    <w:rsid w:val="1760E9EF"/>
    <w:rsid w:val="1783E362"/>
    <w:rsid w:val="17C37AA2"/>
    <w:rsid w:val="17EE2C49"/>
    <w:rsid w:val="1845B65B"/>
    <w:rsid w:val="18B2C224"/>
    <w:rsid w:val="18DDB356"/>
    <w:rsid w:val="190059D8"/>
    <w:rsid w:val="19985FEE"/>
    <w:rsid w:val="19CB60AB"/>
    <w:rsid w:val="1A070CC2"/>
    <w:rsid w:val="1A070CC2"/>
    <w:rsid w:val="1A0942DE"/>
    <w:rsid w:val="1A19EAB5"/>
    <w:rsid w:val="1A19EAB5"/>
    <w:rsid w:val="1A55AA2B"/>
    <w:rsid w:val="1A625805"/>
    <w:rsid w:val="1A62FC33"/>
    <w:rsid w:val="1AF1DB2E"/>
    <w:rsid w:val="1AFF697B"/>
    <w:rsid w:val="1B1CC17F"/>
    <w:rsid w:val="1B1D06AD"/>
    <w:rsid w:val="1B3CBA0E"/>
    <w:rsid w:val="1B69D75B"/>
    <w:rsid w:val="1B6ADAF0"/>
    <w:rsid w:val="1B9891B1"/>
    <w:rsid w:val="1B9BE950"/>
    <w:rsid w:val="1BD79C3F"/>
    <w:rsid w:val="1C13DB78"/>
    <w:rsid w:val="1C5FFE34"/>
    <w:rsid w:val="1C93FDBE"/>
    <w:rsid w:val="1C93FDBE"/>
    <w:rsid w:val="1CE4C591"/>
    <w:rsid w:val="1CF5CD6D"/>
    <w:rsid w:val="1CF5D166"/>
    <w:rsid w:val="1CF8283D"/>
    <w:rsid w:val="1CFDCB5C"/>
    <w:rsid w:val="1D045D26"/>
    <w:rsid w:val="1D1E2B68"/>
    <w:rsid w:val="1D64E953"/>
    <w:rsid w:val="1DA4DDA8"/>
    <w:rsid w:val="1DA5C38D"/>
    <w:rsid w:val="1DC6CE0D"/>
    <w:rsid w:val="1E102FB0"/>
    <w:rsid w:val="1E1B0DCF"/>
    <w:rsid w:val="1E9AB2AC"/>
    <w:rsid w:val="1EB08E41"/>
    <w:rsid w:val="1ECE790F"/>
    <w:rsid w:val="1EE26C14"/>
    <w:rsid w:val="1F573A09"/>
    <w:rsid w:val="1F7F6190"/>
    <w:rsid w:val="1F8CD7AB"/>
    <w:rsid w:val="1F988001"/>
    <w:rsid w:val="1F9E097C"/>
    <w:rsid w:val="2074B617"/>
    <w:rsid w:val="2075E884"/>
    <w:rsid w:val="20B71052"/>
    <w:rsid w:val="20D73C57"/>
    <w:rsid w:val="21519ADA"/>
    <w:rsid w:val="21DB0E4D"/>
    <w:rsid w:val="21DD92C3"/>
    <w:rsid w:val="21DD92C3"/>
    <w:rsid w:val="22435A5A"/>
    <w:rsid w:val="224E1F64"/>
    <w:rsid w:val="225B693D"/>
    <w:rsid w:val="22818CA9"/>
    <w:rsid w:val="2323B94B"/>
    <w:rsid w:val="2323B94B"/>
    <w:rsid w:val="2331CF07"/>
    <w:rsid w:val="235DFB6D"/>
    <w:rsid w:val="2369CCAF"/>
    <w:rsid w:val="238D3CFC"/>
    <w:rsid w:val="238E79B3"/>
    <w:rsid w:val="238E79B3"/>
    <w:rsid w:val="23B1D60E"/>
    <w:rsid w:val="23CAAB4C"/>
    <w:rsid w:val="241078F8"/>
    <w:rsid w:val="24585885"/>
    <w:rsid w:val="245D3205"/>
    <w:rsid w:val="246BF8AC"/>
    <w:rsid w:val="2497184D"/>
    <w:rsid w:val="24B0D519"/>
    <w:rsid w:val="24DB3555"/>
    <w:rsid w:val="252110E3"/>
    <w:rsid w:val="255FD988"/>
    <w:rsid w:val="25672D07"/>
    <w:rsid w:val="25ABBE2D"/>
    <w:rsid w:val="25D70822"/>
    <w:rsid w:val="25D76B65"/>
    <w:rsid w:val="25E13EB9"/>
    <w:rsid w:val="26667E60"/>
    <w:rsid w:val="26955BC7"/>
    <w:rsid w:val="26A13358"/>
    <w:rsid w:val="26A2FAC0"/>
    <w:rsid w:val="26A90510"/>
    <w:rsid w:val="26E649C7"/>
    <w:rsid w:val="270CCC51"/>
    <w:rsid w:val="27A7ABBF"/>
    <w:rsid w:val="27B3B97A"/>
    <w:rsid w:val="2873EF9E"/>
    <w:rsid w:val="287B1265"/>
    <w:rsid w:val="2883A4BA"/>
    <w:rsid w:val="28863E10"/>
    <w:rsid w:val="2893726E"/>
    <w:rsid w:val="28E90950"/>
    <w:rsid w:val="2918A5E8"/>
    <w:rsid w:val="296D6362"/>
    <w:rsid w:val="2A3A4882"/>
    <w:rsid w:val="2A71D81A"/>
    <w:rsid w:val="2ABE04C4"/>
    <w:rsid w:val="2AD3354D"/>
    <w:rsid w:val="2B060808"/>
    <w:rsid w:val="2B11B3DB"/>
    <w:rsid w:val="2B182BA6"/>
    <w:rsid w:val="2B200B00"/>
    <w:rsid w:val="2B200B00"/>
    <w:rsid w:val="2B633E83"/>
    <w:rsid w:val="2B8DC5E5"/>
    <w:rsid w:val="2BBDB912"/>
    <w:rsid w:val="2BF94067"/>
    <w:rsid w:val="2C076C9B"/>
    <w:rsid w:val="2C2C6244"/>
    <w:rsid w:val="2C667FCB"/>
    <w:rsid w:val="2C667FCB"/>
    <w:rsid w:val="2CA1ED21"/>
    <w:rsid w:val="2CC2BD58"/>
    <w:rsid w:val="2CC8D919"/>
    <w:rsid w:val="2CCBA738"/>
    <w:rsid w:val="2CE8871E"/>
    <w:rsid w:val="2CE8871E"/>
    <w:rsid w:val="2D0455F4"/>
    <w:rsid w:val="2D173DE6"/>
    <w:rsid w:val="2D865718"/>
    <w:rsid w:val="2DC2E334"/>
    <w:rsid w:val="2DE850E5"/>
    <w:rsid w:val="2E2FDF32"/>
    <w:rsid w:val="2E4D7DBF"/>
    <w:rsid w:val="2E59981C"/>
    <w:rsid w:val="2EB37D32"/>
    <w:rsid w:val="2EEB3D0E"/>
    <w:rsid w:val="2F1A490C"/>
    <w:rsid w:val="2F43E3BF"/>
    <w:rsid w:val="2F5E14EC"/>
    <w:rsid w:val="2F717613"/>
    <w:rsid w:val="2F91AD04"/>
    <w:rsid w:val="2FC479DE"/>
    <w:rsid w:val="2FD0A512"/>
    <w:rsid w:val="2FD26739"/>
    <w:rsid w:val="30103BEF"/>
    <w:rsid w:val="3010B899"/>
    <w:rsid w:val="3017DB3E"/>
    <w:rsid w:val="303BE0C0"/>
    <w:rsid w:val="306C3B71"/>
    <w:rsid w:val="30BDAC54"/>
    <w:rsid w:val="30D5D74D"/>
    <w:rsid w:val="30EABCC8"/>
    <w:rsid w:val="30FCAD24"/>
    <w:rsid w:val="30FCAD24"/>
    <w:rsid w:val="3145E660"/>
    <w:rsid w:val="314A9823"/>
    <w:rsid w:val="314A9823"/>
    <w:rsid w:val="3194457A"/>
    <w:rsid w:val="31954277"/>
    <w:rsid w:val="319861FC"/>
    <w:rsid w:val="31B0FAA3"/>
    <w:rsid w:val="31B0FAA3"/>
    <w:rsid w:val="31E959B2"/>
    <w:rsid w:val="31ED3B1C"/>
    <w:rsid w:val="31EE54F5"/>
    <w:rsid w:val="3230C884"/>
    <w:rsid w:val="32AC52D4"/>
    <w:rsid w:val="32B65FD5"/>
    <w:rsid w:val="32EB1195"/>
    <w:rsid w:val="339C76BD"/>
    <w:rsid w:val="33B17FC4"/>
    <w:rsid w:val="3468D772"/>
    <w:rsid w:val="346EABDF"/>
    <w:rsid w:val="346EABDF"/>
    <w:rsid w:val="348286A4"/>
    <w:rsid w:val="34F12B85"/>
    <w:rsid w:val="34F2DD0D"/>
    <w:rsid w:val="34F2DD0D"/>
    <w:rsid w:val="351E62BF"/>
    <w:rsid w:val="351EB938"/>
    <w:rsid w:val="355C3255"/>
    <w:rsid w:val="355C7614"/>
    <w:rsid w:val="35898ABD"/>
    <w:rsid w:val="35C35677"/>
    <w:rsid w:val="35E7E184"/>
    <w:rsid w:val="35E7E184"/>
    <w:rsid w:val="35ED55C0"/>
    <w:rsid w:val="364026E0"/>
    <w:rsid w:val="364FB066"/>
    <w:rsid w:val="36942B8C"/>
    <w:rsid w:val="36CDD90A"/>
    <w:rsid w:val="36CDD90A"/>
    <w:rsid w:val="37049A4A"/>
    <w:rsid w:val="3733F880"/>
    <w:rsid w:val="3760BC2F"/>
    <w:rsid w:val="376C67B6"/>
    <w:rsid w:val="377FD235"/>
    <w:rsid w:val="3788394D"/>
    <w:rsid w:val="378E6863"/>
    <w:rsid w:val="37B80299"/>
    <w:rsid w:val="37F800B7"/>
    <w:rsid w:val="3846D38D"/>
    <w:rsid w:val="389419B4"/>
    <w:rsid w:val="38B37531"/>
    <w:rsid w:val="3907CD18"/>
    <w:rsid w:val="3938B447"/>
    <w:rsid w:val="396913FE"/>
    <w:rsid w:val="397338AC"/>
    <w:rsid w:val="3988E199"/>
    <w:rsid w:val="39B86D20"/>
    <w:rsid w:val="39C1156C"/>
    <w:rsid w:val="39C1156C"/>
    <w:rsid w:val="39C46515"/>
    <w:rsid w:val="39C6CC53"/>
    <w:rsid w:val="39CAB6AD"/>
    <w:rsid w:val="39EA49C8"/>
    <w:rsid w:val="3A0C074B"/>
    <w:rsid w:val="3A0C0D9A"/>
    <w:rsid w:val="3A55BC45"/>
    <w:rsid w:val="3AB0DA08"/>
    <w:rsid w:val="3B270FAD"/>
    <w:rsid w:val="3B270FAD"/>
    <w:rsid w:val="3B451096"/>
    <w:rsid w:val="3B55CF9D"/>
    <w:rsid w:val="3B76E364"/>
    <w:rsid w:val="3BD38A3C"/>
    <w:rsid w:val="3C1072AA"/>
    <w:rsid w:val="3C1228CE"/>
    <w:rsid w:val="3C5488AE"/>
    <w:rsid w:val="3C949BD7"/>
    <w:rsid w:val="3CA5B674"/>
    <w:rsid w:val="3CB1B1DC"/>
    <w:rsid w:val="3CB3D6BA"/>
    <w:rsid w:val="3CBB4206"/>
    <w:rsid w:val="3CDBA025"/>
    <w:rsid w:val="3D1B564F"/>
    <w:rsid w:val="3D1B564F"/>
    <w:rsid w:val="3D2EE12C"/>
    <w:rsid w:val="3D3357CD"/>
    <w:rsid w:val="3D390925"/>
    <w:rsid w:val="3D45AD42"/>
    <w:rsid w:val="3D45AD42"/>
    <w:rsid w:val="3D8FAFA6"/>
    <w:rsid w:val="3DB1F6AE"/>
    <w:rsid w:val="3DF41083"/>
    <w:rsid w:val="3DFE0249"/>
    <w:rsid w:val="3E03CC33"/>
    <w:rsid w:val="3E193C2A"/>
    <w:rsid w:val="3E193C2A"/>
    <w:rsid w:val="3E9329C0"/>
    <w:rsid w:val="3EAB9F49"/>
    <w:rsid w:val="3F0D56E6"/>
    <w:rsid w:val="3F3FE8D6"/>
    <w:rsid w:val="3F71C046"/>
    <w:rsid w:val="3F889DEE"/>
    <w:rsid w:val="3FB209B2"/>
    <w:rsid w:val="3FB41A9C"/>
    <w:rsid w:val="3FDB6AF6"/>
    <w:rsid w:val="3FE4699E"/>
    <w:rsid w:val="3FFCA20D"/>
    <w:rsid w:val="401208E3"/>
    <w:rsid w:val="40562A3A"/>
    <w:rsid w:val="409099DC"/>
    <w:rsid w:val="40C5EE8E"/>
    <w:rsid w:val="40F7C4F7"/>
    <w:rsid w:val="41117C00"/>
    <w:rsid w:val="4121B75B"/>
    <w:rsid w:val="413A9A9B"/>
    <w:rsid w:val="413ADFB5"/>
    <w:rsid w:val="414D04EE"/>
    <w:rsid w:val="41688872"/>
    <w:rsid w:val="419CFD70"/>
    <w:rsid w:val="4280AB70"/>
    <w:rsid w:val="42C17D6D"/>
    <w:rsid w:val="42C72969"/>
    <w:rsid w:val="42C87BD9"/>
    <w:rsid w:val="42CC2DDA"/>
    <w:rsid w:val="4300BDEB"/>
    <w:rsid w:val="432D9D2F"/>
    <w:rsid w:val="43512E5E"/>
    <w:rsid w:val="4384AD12"/>
    <w:rsid w:val="43CD9413"/>
    <w:rsid w:val="43CF8156"/>
    <w:rsid w:val="43DC400A"/>
    <w:rsid w:val="43E9185E"/>
    <w:rsid w:val="4420E4F2"/>
    <w:rsid w:val="444E2F2D"/>
    <w:rsid w:val="4455DFDB"/>
    <w:rsid w:val="44DBC637"/>
    <w:rsid w:val="451575A7"/>
    <w:rsid w:val="451AFA6B"/>
    <w:rsid w:val="453EBDBC"/>
    <w:rsid w:val="4548A530"/>
    <w:rsid w:val="455FADE0"/>
    <w:rsid w:val="457D46DE"/>
    <w:rsid w:val="4593E7FD"/>
    <w:rsid w:val="4593E7FD"/>
    <w:rsid w:val="459EF1E9"/>
    <w:rsid w:val="45B111C3"/>
    <w:rsid w:val="45E6ABC6"/>
    <w:rsid w:val="461C3190"/>
    <w:rsid w:val="46392A28"/>
    <w:rsid w:val="46463B11"/>
    <w:rsid w:val="4674B4EC"/>
    <w:rsid w:val="468947D9"/>
    <w:rsid w:val="46930F5D"/>
    <w:rsid w:val="46A5C74E"/>
    <w:rsid w:val="46C9C82C"/>
    <w:rsid w:val="47058083"/>
    <w:rsid w:val="4708D6C7"/>
    <w:rsid w:val="47145838"/>
    <w:rsid w:val="479F0661"/>
    <w:rsid w:val="47A06731"/>
    <w:rsid w:val="47E1A7C1"/>
    <w:rsid w:val="47F59286"/>
    <w:rsid w:val="47F59286"/>
    <w:rsid w:val="489EC8E5"/>
    <w:rsid w:val="48A76450"/>
    <w:rsid w:val="48B9DFE9"/>
    <w:rsid w:val="48B9DFE9"/>
    <w:rsid w:val="4900C691"/>
    <w:rsid w:val="495605A9"/>
    <w:rsid w:val="497E4D04"/>
    <w:rsid w:val="497E4D04"/>
    <w:rsid w:val="49846939"/>
    <w:rsid w:val="4989ABCD"/>
    <w:rsid w:val="498ADC44"/>
    <w:rsid w:val="4992B268"/>
    <w:rsid w:val="49A8023B"/>
    <w:rsid w:val="4A0D12A7"/>
    <w:rsid w:val="4AD60704"/>
    <w:rsid w:val="4AE1E858"/>
    <w:rsid w:val="4AE290CD"/>
    <w:rsid w:val="4AFFFB56"/>
    <w:rsid w:val="4B18924C"/>
    <w:rsid w:val="4B376067"/>
    <w:rsid w:val="4B927982"/>
    <w:rsid w:val="4BABC346"/>
    <w:rsid w:val="4BC900B0"/>
    <w:rsid w:val="4C8C3E21"/>
    <w:rsid w:val="4CC5DD94"/>
    <w:rsid w:val="4CCE8975"/>
    <w:rsid w:val="4D02A0FE"/>
    <w:rsid w:val="4D439523"/>
    <w:rsid w:val="4D4764D8"/>
    <w:rsid w:val="4D966398"/>
    <w:rsid w:val="4DB9731D"/>
    <w:rsid w:val="4DBE20B7"/>
    <w:rsid w:val="4DF9C2CB"/>
    <w:rsid w:val="4DF9C2CB"/>
    <w:rsid w:val="4DFA38E3"/>
    <w:rsid w:val="4E785D3F"/>
    <w:rsid w:val="4E91D883"/>
    <w:rsid w:val="4E9AD094"/>
    <w:rsid w:val="4EEBFD12"/>
    <w:rsid w:val="4EEBFD12"/>
    <w:rsid w:val="4EFBC707"/>
    <w:rsid w:val="4F011BEE"/>
    <w:rsid w:val="4F07F53C"/>
    <w:rsid w:val="4F0C84B6"/>
    <w:rsid w:val="4F25521A"/>
    <w:rsid w:val="4F36B29D"/>
    <w:rsid w:val="4F536E10"/>
    <w:rsid w:val="4F762041"/>
    <w:rsid w:val="4FA47B55"/>
    <w:rsid w:val="4FB3D8CA"/>
    <w:rsid w:val="4FC45B25"/>
    <w:rsid w:val="4FC9478A"/>
    <w:rsid w:val="4FD7C66F"/>
    <w:rsid w:val="4FF1C13E"/>
    <w:rsid w:val="50881918"/>
    <w:rsid w:val="509AA9B5"/>
    <w:rsid w:val="50C1AD22"/>
    <w:rsid w:val="50D3C40F"/>
    <w:rsid w:val="50E1D5C0"/>
    <w:rsid w:val="50E21432"/>
    <w:rsid w:val="50E42D9F"/>
    <w:rsid w:val="51068CDF"/>
    <w:rsid w:val="51B29907"/>
    <w:rsid w:val="51F0C1F5"/>
    <w:rsid w:val="51F0C1F5"/>
    <w:rsid w:val="525CD441"/>
    <w:rsid w:val="5299C76A"/>
    <w:rsid w:val="52CBF31E"/>
    <w:rsid w:val="52E6EA0C"/>
    <w:rsid w:val="52F24EF1"/>
    <w:rsid w:val="531EB423"/>
    <w:rsid w:val="5350E1BD"/>
    <w:rsid w:val="538DC8AD"/>
    <w:rsid w:val="53A02A0C"/>
    <w:rsid w:val="53EB6163"/>
    <w:rsid w:val="53EB6163"/>
    <w:rsid w:val="54577BEC"/>
    <w:rsid w:val="546FB3D7"/>
    <w:rsid w:val="5491B307"/>
    <w:rsid w:val="54DC3067"/>
    <w:rsid w:val="54F1D2E9"/>
    <w:rsid w:val="54FA1892"/>
    <w:rsid w:val="55080B5B"/>
    <w:rsid w:val="5570C89E"/>
    <w:rsid w:val="55884C12"/>
    <w:rsid w:val="55AE9503"/>
    <w:rsid w:val="55E2B973"/>
    <w:rsid w:val="55F276BA"/>
    <w:rsid w:val="55F276BA"/>
    <w:rsid w:val="5601921A"/>
    <w:rsid w:val="56640C00"/>
    <w:rsid w:val="5696D298"/>
    <w:rsid w:val="56F866C3"/>
    <w:rsid w:val="572385DB"/>
    <w:rsid w:val="57BB20B9"/>
    <w:rsid w:val="585F1CAE"/>
    <w:rsid w:val="587B6D36"/>
    <w:rsid w:val="58F2B189"/>
    <w:rsid w:val="593EF9A2"/>
    <w:rsid w:val="593F060C"/>
    <w:rsid w:val="593F4DB2"/>
    <w:rsid w:val="59B6FA1F"/>
    <w:rsid w:val="59BF05AE"/>
    <w:rsid w:val="5A1D900B"/>
    <w:rsid w:val="5A4836CD"/>
    <w:rsid w:val="5B314E99"/>
    <w:rsid w:val="5B314E99"/>
    <w:rsid w:val="5B4010E1"/>
    <w:rsid w:val="5B53F91F"/>
    <w:rsid w:val="5B8E079F"/>
    <w:rsid w:val="5C161120"/>
    <w:rsid w:val="5C161120"/>
    <w:rsid w:val="5C280B15"/>
    <w:rsid w:val="5C761668"/>
    <w:rsid w:val="5C84D361"/>
    <w:rsid w:val="5CB98051"/>
    <w:rsid w:val="5D966756"/>
    <w:rsid w:val="5DBA9BED"/>
    <w:rsid w:val="5DCC2922"/>
    <w:rsid w:val="5DFB8321"/>
    <w:rsid w:val="5E18EB2A"/>
    <w:rsid w:val="5E754327"/>
    <w:rsid w:val="5E877259"/>
    <w:rsid w:val="5E8B4C50"/>
    <w:rsid w:val="5E998522"/>
    <w:rsid w:val="5E998522"/>
    <w:rsid w:val="5EBC46B5"/>
    <w:rsid w:val="5EE498E6"/>
    <w:rsid w:val="5F13934D"/>
    <w:rsid w:val="5F8228B5"/>
    <w:rsid w:val="5FB3432A"/>
    <w:rsid w:val="5FB737AE"/>
    <w:rsid w:val="601487E9"/>
    <w:rsid w:val="6023318D"/>
    <w:rsid w:val="602BAE20"/>
    <w:rsid w:val="60471495"/>
    <w:rsid w:val="6082F86A"/>
    <w:rsid w:val="60A197A7"/>
    <w:rsid w:val="60A68BB1"/>
    <w:rsid w:val="60C29583"/>
    <w:rsid w:val="60D8A6D8"/>
    <w:rsid w:val="60E5599E"/>
    <w:rsid w:val="60E5599E"/>
    <w:rsid w:val="60EAF29F"/>
    <w:rsid w:val="60ED70E7"/>
    <w:rsid w:val="61018C02"/>
    <w:rsid w:val="6110400E"/>
    <w:rsid w:val="612B3C90"/>
    <w:rsid w:val="6156ACBD"/>
    <w:rsid w:val="6156ACBD"/>
    <w:rsid w:val="61620ECA"/>
    <w:rsid w:val="61761ABE"/>
    <w:rsid w:val="61AFB3FB"/>
    <w:rsid w:val="620417CC"/>
    <w:rsid w:val="62AF40D7"/>
    <w:rsid w:val="62C9B33C"/>
    <w:rsid w:val="6317D48F"/>
    <w:rsid w:val="631C82BF"/>
    <w:rsid w:val="63340034"/>
    <w:rsid w:val="6367ACF3"/>
    <w:rsid w:val="6374307F"/>
    <w:rsid w:val="637FCD6E"/>
    <w:rsid w:val="63CAC045"/>
    <w:rsid w:val="63FEEEE0"/>
    <w:rsid w:val="6418D140"/>
    <w:rsid w:val="6418D140"/>
    <w:rsid w:val="644E477D"/>
    <w:rsid w:val="6464329D"/>
    <w:rsid w:val="64666ACF"/>
    <w:rsid w:val="64674B44"/>
    <w:rsid w:val="64BAA343"/>
    <w:rsid w:val="64CDDC2A"/>
    <w:rsid w:val="64F2926F"/>
    <w:rsid w:val="64F881AD"/>
    <w:rsid w:val="65555179"/>
    <w:rsid w:val="65656CDC"/>
    <w:rsid w:val="656695F8"/>
    <w:rsid w:val="656D2783"/>
    <w:rsid w:val="6577DFDD"/>
    <w:rsid w:val="65A4ED5A"/>
    <w:rsid w:val="65AC8316"/>
    <w:rsid w:val="65AD4406"/>
    <w:rsid w:val="65BE3C67"/>
    <w:rsid w:val="65C85B5E"/>
    <w:rsid w:val="665BFB20"/>
    <w:rsid w:val="66B39DB6"/>
    <w:rsid w:val="66BBECE5"/>
    <w:rsid w:val="66E503AB"/>
    <w:rsid w:val="672C4469"/>
    <w:rsid w:val="6731210F"/>
    <w:rsid w:val="676D1CB3"/>
    <w:rsid w:val="678E37CD"/>
    <w:rsid w:val="67D34ACD"/>
    <w:rsid w:val="67D65679"/>
    <w:rsid w:val="67E10279"/>
    <w:rsid w:val="685F583B"/>
    <w:rsid w:val="68601041"/>
    <w:rsid w:val="686AC44A"/>
    <w:rsid w:val="689049BA"/>
    <w:rsid w:val="68A6F074"/>
    <w:rsid w:val="68C299FC"/>
    <w:rsid w:val="68C299FC"/>
    <w:rsid w:val="68D91307"/>
    <w:rsid w:val="6904A356"/>
    <w:rsid w:val="69155F17"/>
    <w:rsid w:val="69155F17"/>
    <w:rsid w:val="6941615E"/>
    <w:rsid w:val="69970873"/>
    <w:rsid w:val="69BDCA3C"/>
    <w:rsid w:val="6A1B1DC1"/>
    <w:rsid w:val="6A326CB0"/>
    <w:rsid w:val="6A8B1A56"/>
    <w:rsid w:val="6ADFFF8E"/>
    <w:rsid w:val="6AE0F916"/>
    <w:rsid w:val="6B20CA7C"/>
    <w:rsid w:val="6B502F2A"/>
    <w:rsid w:val="6B594804"/>
    <w:rsid w:val="6B6B1888"/>
    <w:rsid w:val="6BA8C893"/>
    <w:rsid w:val="6BB91EE2"/>
    <w:rsid w:val="6BC2C358"/>
    <w:rsid w:val="6BC94CF5"/>
    <w:rsid w:val="6BDF57F2"/>
    <w:rsid w:val="6BEA8AB5"/>
    <w:rsid w:val="6BFA6C11"/>
    <w:rsid w:val="6C0A13D9"/>
    <w:rsid w:val="6C0CE621"/>
    <w:rsid w:val="6C484F9F"/>
    <w:rsid w:val="6C484F9F"/>
    <w:rsid w:val="6C578E0E"/>
    <w:rsid w:val="6C819104"/>
    <w:rsid w:val="6CA0D397"/>
    <w:rsid w:val="6CC0409B"/>
    <w:rsid w:val="6D07B585"/>
    <w:rsid w:val="6D07B585"/>
    <w:rsid w:val="6D155167"/>
    <w:rsid w:val="6D33EFE5"/>
    <w:rsid w:val="6D42C785"/>
    <w:rsid w:val="6D4EC412"/>
    <w:rsid w:val="6D6501D6"/>
    <w:rsid w:val="6D7A4A9E"/>
    <w:rsid w:val="6DC3DE67"/>
    <w:rsid w:val="6DCE51F4"/>
    <w:rsid w:val="6DEA1B90"/>
    <w:rsid w:val="6E7924C6"/>
    <w:rsid w:val="6E901F9F"/>
    <w:rsid w:val="6EDC2DB2"/>
    <w:rsid w:val="6F2833F4"/>
    <w:rsid w:val="6F341B11"/>
    <w:rsid w:val="6F80D57C"/>
    <w:rsid w:val="6FDF76FA"/>
    <w:rsid w:val="70083BFA"/>
    <w:rsid w:val="704F31B0"/>
    <w:rsid w:val="705222C6"/>
    <w:rsid w:val="70B4726E"/>
    <w:rsid w:val="70C0BDF1"/>
    <w:rsid w:val="70D1C786"/>
    <w:rsid w:val="70D1F3D2"/>
    <w:rsid w:val="718AB567"/>
    <w:rsid w:val="71B5C133"/>
    <w:rsid w:val="71DF6CC0"/>
    <w:rsid w:val="721B9EFA"/>
    <w:rsid w:val="7250F46E"/>
    <w:rsid w:val="728CA728"/>
    <w:rsid w:val="72D2B4D2"/>
    <w:rsid w:val="72E4B687"/>
    <w:rsid w:val="72FF3977"/>
    <w:rsid w:val="73059488"/>
    <w:rsid w:val="73A7C2C9"/>
    <w:rsid w:val="73C86FA1"/>
    <w:rsid w:val="741B9E59"/>
    <w:rsid w:val="7429E20F"/>
    <w:rsid w:val="746B2ACB"/>
    <w:rsid w:val="7492AEB7"/>
    <w:rsid w:val="74AE108C"/>
    <w:rsid w:val="74BBCD46"/>
    <w:rsid w:val="7534803C"/>
    <w:rsid w:val="7543DEDD"/>
    <w:rsid w:val="7543DEDD"/>
    <w:rsid w:val="757164CD"/>
    <w:rsid w:val="759C1C34"/>
    <w:rsid w:val="7605A241"/>
    <w:rsid w:val="760D3C34"/>
    <w:rsid w:val="761B8885"/>
    <w:rsid w:val="761B8885"/>
    <w:rsid w:val="76379FE1"/>
    <w:rsid w:val="765A7626"/>
    <w:rsid w:val="765A7626"/>
    <w:rsid w:val="76ACA250"/>
    <w:rsid w:val="76CE43D3"/>
    <w:rsid w:val="76DCB626"/>
    <w:rsid w:val="76EE3DC6"/>
    <w:rsid w:val="776E0008"/>
    <w:rsid w:val="777C2794"/>
    <w:rsid w:val="77A312CC"/>
    <w:rsid w:val="77C69A5C"/>
    <w:rsid w:val="77CB144F"/>
    <w:rsid w:val="77E8951C"/>
    <w:rsid w:val="77EAB9E0"/>
    <w:rsid w:val="784D4A24"/>
    <w:rsid w:val="7861207E"/>
    <w:rsid w:val="786C8593"/>
    <w:rsid w:val="7915AC79"/>
    <w:rsid w:val="792BCD5C"/>
    <w:rsid w:val="793B0A22"/>
    <w:rsid w:val="793B0A22"/>
    <w:rsid w:val="7958C0DA"/>
    <w:rsid w:val="7970F04E"/>
    <w:rsid w:val="79743656"/>
    <w:rsid w:val="798742B4"/>
    <w:rsid w:val="79B802D3"/>
    <w:rsid w:val="7A1D6F15"/>
    <w:rsid w:val="7A6CB59C"/>
    <w:rsid w:val="7A78A8DB"/>
    <w:rsid w:val="7A81A81E"/>
    <w:rsid w:val="7A9E3A48"/>
    <w:rsid w:val="7B0F6C6C"/>
    <w:rsid w:val="7B1E702E"/>
    <w:rsid w:val="7B4D5CA1"/>
    <w:rsid w:val="7B565B84"/>
    <w:rsid w:val="7BED7FFD"/>
    <w:rsid w:val="7C0244E3"/>
    <w:rsid w:val="7C787371"/>
    <w:rsid w:val="7CDE4C84"/>
    <w:rsid w:val="7DA0A7D5"/>
    <w:rsid w:val="7DA178EB"/>
    <w:rsid w:val="7DDA5D03"/>
    <w:rsid w:val="7E0C45CB"/>
    <w:rsid w:val="7E201B04"/>
    <w:rsid w:val="7E69D39D"/>
    <w:rsid w:val="7E77D2B2"/>
    <w:rsid w:val="7E829A05"/>
    <w:rsid w:val="7E829A05"/>
    <w:rsid w:val="7F05CCB6"/>
    <w:rsid w:val="7F0A6DFC"/>
    <w:rsid w:val="7F3444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AB0602"/>
  <w15:chartTrackingRefBased/>
  <w15:docId w15:val="{286D823E-3F90-4FB9-84C7-9086F03E17E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5672D07"/>
    <w:pPr>
      <w:spacing/>
      <w:ind w:left="720"/>
      <w:contextualSpacing/>
    </w:pPr>
  </w:style>
  <w:style w:type="paragraph" w:styleId="NoSpacing">
    <w:uiPriority w:val="1"/>
    <w:name w:val="No Spacing"/>
    <w:qFormat/>
    <w:rsid w:val="25672D07"/>
    <w:pPr>
      <w:spacing w:after="0"/>
    </w:pPr>
  </w:style>
  <w:style w:type="paragraph" w:styleId="Heading1">
    <w:uiPriority w:val="9"/>
    <w:name w:val="heading 1"/>
    <w:basedOn w:val="Normal"/>
    <w:next w:val="Normal"/>
    <w:qFormat/>
    <w:rsid w:val="25672D0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25672D0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er">
    <w:uiPriority w:val="99"/>
    <w:name w:val="header"/>
    <w:basedOn w:val="Normal"/>
    <w:unhideWhenUsed/>
    <w:rsid w:val="25672D0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5672D07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25672D07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OC2">
    <w:uiPriority w:val="39"/>
    <w:name w:val="toc 2"/>
    <w:basedOn w:val="Normal"/>
    <w:next w:val="Normal"/>
    <w:unhideWhenUsed/>
    <w:rsid w:val="0496F37E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2ec49b40a4284adf" /><Relationship Type="http://schemas.openxmlformats.org/officeDocument/2006/relationships/footer" Target="/word/footer.xml" Id="R4dc2096d27754d2c" /><Relationship Type="http://schemas.openxmlformats.org/officeDocument/2006/relationships/numbering" Target="/word/numbering.xml" Id="R1038102f990f4542" /><Relationship Type="http://schemas.openxmlformats.org/officeDocument/2006/relationships/hyperlink" Target="https://doi.org/10.1093/geront/1.1.8" TargetMode="External" Id="R045bc3afe1f04f88" /><Relationship Type="http://schemas.microsoft.com/office/2020/10/relationships/intelligence" Target="/word/intelligence2.xml" Id="Rf1257a208e0a4771" /><Relationship Type="http://schemas.openxmlformats.org/officeDocument/2006/relationships/hyperlink" Target="https://www.psychiatrictimes.com/view/successful-aging-possible-face-dementia" TargetMode="External" Id="R6ff4e7e762da4dea" /><Relationship Type="http://schemas.openxmlformats.org/officeDocument/2006/relationships/hyperlink" Target="https://www.alzheimers.org.uk/about-dementia/managing-the-risk-of-dementia/reduce-your-risk-of-dementia?utm_source=chatgpt.com" TargetMode="External" Id="R9fba7059bb534123" /><Relationship Type="http://schemas.openxmlformats.org/officeDocument/2006/relationships/hyperlink" Target="https://doi.org/10.36150/2499-6564-N610" TargetMode="External" Id="R0a216f68309f4c0d" /><Relationship Type="http://schemas.openxmlformats.org/officeDocument/2006/relationships/hyperlink" Target="https://doi.org/10.1093/geronb/gbu006" TargetMode="External" Id="Rb623c3cc8b7b45df" /><Relationship Type="http://schemas.openxmlformats.org/officeDocument/2006/relationships/hyperlink" Target="https://digital.nhs.uk/data-and-information/publications/statistical/primary-care-dementia-data/june-2024?utm_source=chatgpt.com" TargetMode="External" Id="Rf29760c6899f4e5b" /><Relationship Type="http://schemas.openxmlformats.org/officeDocument/2006/relationships/hyperlink" Target="https://www.alzheimers.org.uk/about-dementia/stages-and-symptoms/later-stages-dementia" TargetMode="External" Id="Rb4bcf58a269b4109" /><Relationship Type="http://schemas.openxmlformats.org/officeDocument/2006/relationships/hyperlink" Target="https://doi.org/10.1007/s10597-009-9189-4" TargetMode="External" Id="Rdaccfdb9504c416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Davina Sawyers (2407363)</dc:creator>
  <keywords/>
  <dc:description/>
  <lastModifiedBy>Davina Sawyers (2407363)</lastModifiedBy>
  <revision>5</revision>
  <dcterms:created xsi:type="dcterms:W3CDTF">2025-10-25T22:18:17.5125004Z</dcterms:created>
  <dcterms:modified xsi:type="dcterms:W3CDTF">2025-11-17T13:27:38.3373596Z</dcterms:modified>
</coreProperties>
</file>