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314EE" w14:textId="2A7A35B5" w:rsidR="006A09CD" w:rsidRDefault="00036784" w:rsidP="00036784">
      <w:pPr>
        <w:jc w:val="center"/>
      </w:pPr>
      <w:r>
        <w:t>Patryk Juraszek – 2236191</w:t>
      </w:r>
    </w:p>
    <w:p w14:paraId="595C4118" w14:textId="77777777" w:rsidR="00EE027D" w:rsidRDefault="0019384B" w:rsidP="00036784">
      <w:pPr>
        <w:rPr>
          <w:b/>
          <w:bCs/>
        </w:rPr>
      </w:pPr>
      <w:r>
        <w:rPr>
          <w:b/>
          <w:bCs/>
        </w:rPr>
        <w:t>Essay one – Maintaining Professional Standards</w:t>
      </w:r>
      <w:r w:rsidR="00EE027D">
        <w:rPr>
          <w:b/>
          <w:bCs/>
        </w:rPr>
        <w:t xml:space="preserve"> </w:t>
      </w:r>
    </w:p>
    <w:p w14:paraId="32F513B4" w14:textId="19BD6932" w:rsidR="00C345DD" w:rsidRPr="00EE027D" w:rsidRDefault="00C345DD" w:rsidP="00036784">
      <w:pPr>
        <w:rPr>
          <w:b/>
          <w:bCs/>
        </w:rPr>
      </w:pPr>
      <w:r w:rsidRPr="00C345DD">
        <w:t>Critically examine policing policies and procedures (e.g. PACE, Code of Ethics, NDM, use of BWV) aimed at reducing misconduct and malpractice by police officers. How might these increase public confidence in police?</w:t>
      </w:r>
      <w:r w:rsidR="002D3E27">
        <w:t xml:space="preserve"> </w:t>
      </w:r>
    </w:p>
    <w:p w14:paraId="273B17C8" w14:textId="77777777" w:rsidR="007726D1" w:rsidRDefault="007726D1" w:rsidP="00036784">
      <w:pPr>
        <w:rPr>
          <w:u w:val="single"/>
        </w:rPr>
      </w:pPr>
    </w:p>
    <w:p w14:paraId="54E87FFC" w14:textId="3A35C733" w:rsidR="00CA7EFA" w:rsidRPr="000D018B" w:rsidRDefault="007726D1" w:rsidP="000D018B">
      <w:pPr>
        <w:ind w:firstLine="720"/>
        <w:rPr>
          <w:color w:val="FF0000"/>
        </w:rPr>
      </w:pPr>
      <w:r>
        <w:t xml:space="preserve">This </w:t>
      </w:r>
      <w:r w:rsidR="004F545D">
        <w:t>essay</w:t>
      </w:r>
      <w:r>
        <w:t xml:space="preserve"> will </w:t>
      </w:r>
      <w:r w:rsidR="004F545D">
        <w:t>critically</w:t>
      </w:r>
      <w:r>
        <w:t xml:space="preserve"> </w:t>
      </w:r>
      <w:r w:rsidR="004F545D">
        <w:t>examine</w:t>
      </w:r>
      <w:r>
        <w:t xml:space="preserve"> </w:t>
      </w:r>
      <w:r w:rsidR="00CB17FF">
        <w:t>policing policies that aim to reduce misconduct malpractice by police officer</w:t>
      </w:r>
      <w:r w:rsidR="00B4540D">
        <w:t>s</w:t>
      </w:r>
      <w:r w:rsidR="00CB17FF">
        <w:t xml:space="preserve"> and how this may increase the confidence </w:t>
      </w:r>
      <w:r w:rsidR="00E92238">
        <w:t>by public.</w:t>
      </w:r>
      <w:r w:rsidR="000D018B">
        <w:rPr>
          <w:color w:val="FF0000"/>
        </w:rPr>
        <w:t xml:space="preserve"> </w:t>
      </w:r>
      <w:r w:rsidR="00F500CA">
        <w:t>Firstly, t</w:t>
      </w:r>
      <w:r w:rsidR="0053019A">
        <w:t>he body worn video camera is a device worn by the Police officers attached to the uniform</w:t>
      </w:r>
      <w:r w:rsidR="00E24D7C">
        <w:t xml:space="preserve"> usually on the </w:t>
      </w:r>
      <w:r w:rsidR="007C1478">
        <w:t>upper chest</w:t>
      </w:r>
      <w:r w:rsidR="0053019A">
        <w:t xml:space="preserve">. </w:t>
      </w:r>
    </w:p>
    <w:p w14:paraId="0CA6E6E3" w14:textId="1C44A504" w:rsidR="009273B0" w:rsidRDefault="005D4BD9" w:rsidP="00D669C4">
      <w:pPr>
        <w:ind w:firstLine="720"/>
      </w:pPr>
      <w:r w:rsidRPr="005D4BD9">
        <w:t xml:space="preserve">The cameras had a deterrent effect on excessive use of force by Police. (College of Policing, 2021). The body worn video is useful especially for stop searching members of the public because if the member of the public feels that Code A paragraph 1.1 was not followed, the footage can prove or disprove how they have been treated. Code A paragraph 1.1 states that “stop search should be carried out fairly, responsibly, with respect and without unlawful discrimination”. (Pace code A, 2023). </w:t>
      </w:r>
      <w:r w:rsidR="00B400CC">
        <w:t>However, t</w:t>
      </w:r>
      <w:r w:rsidR="00B32A64">
        <w:t xml:space="preserve">here </w:t>
      </w:r>
      <w:r w:rsidR="004B1279">
        <w:t>can be</w:t>
      </w:r>
      <w:r w:rsidR="00B35573">
        <w:t xml:space="preserve"> </w:t>
      </w:r>
      <w:r w:rsidR="00782BA0">
        <w:t>issues</w:t>
      </w:r>
      <w:r w:rsidR="00F13974">
        <w:t xml:space="preserve"> in relation to </w:t>
      </w:r>
      <w:r w:rsidR="00857E8E">
        <w:t>body worn camera devices.</w:t>
      </w:r>
      <w:r w:rsidR="007B4AC9">
        <w:t xml:space="preserve"> </w:t>
      </w:r>
      <w:r w:rsidR="00857E8E">
        <w:t xml:space="preserve">One of these issues </w:t>
      </w:r>
      <w:r w:rsidR="004B1279">
        <w:t>could</w:t>
      </w:r>
      <w:r w:rsidR="00857E8E">
        <w:t xml:space="preserve"> be that the</w:t>
      </w:r>
      <w:r w:rsidR="007B4AC9">
        <w:t xml:space="preserve"> officers forget to turn the camera on </w:t>
      </w:r>
      <w:r w:rsidR="00891FEF">
        <w:t xml:space="preserve">or choose to not </w:t>
      </w:r>
      <w:r w:rsidR="00170B9A">
        <w:t>turn the</w:t>
      </w:r>
      <w:r w:rsidR="00891FEF">
        <w:t xml:space="preserve"> camera on in certain situations</w:t>
      </w:r>
      <w:r w:rsidR="002A64E1">
        <w:t xml:space="preserve">, which can cause officers </w:t>
      </w:r>
      <w:r w:rsidR="00B71C39">
        <w:t xml:space="preserve">increase in </w:t>
      </w:r>
      <w:r w:rsidR="00FA2C84">
        <w:t>workload</w:t>
      </w:r>
      <w:r w:rsidR="00B71C39">
        <w:t xml:space="preserve"> and </w:t>
      </w:r>
      <w:r w:rsidR="002E43E3">
        <w:t>delays</w:t>
      </w:r>
      <w:r w:rsidR="00B71C39">
        <w:t xml:space="preserve"> in case </w:t>
      </w:r>
      <w:r w:rsidR="002E43E3">
        <w:t>proceedings</w:t>
      </w:r>
      <w:r w:rsidR="00891FEF">
        <w:t xml:space="preserve">.  This could </w:t>
      </w:r>
      <w:r w:rsidR="000C2435">
        <w:t>potentially</w:t>
      </w:r>
      <w:r w:rsidR="00D044A8">
        <w:t xml:space="preserve"> lower public trust in Police, especially victims of serious crime</w:t>
      </w:r>
      <w:r w:rsidR="00170B9A">
        <w:t>.</w:t>
      </w:r>
      <w:r w:rsidR="007F29DF">
        <w:t xml:space="preserve"> This may cause public to decrease in communication </w:t>
      </w:r>
      <w:r w:rsidR="00FA2C84">
        <w:t>with the Police and crime to be not reported and not dealt with appropriately</w:t>
      </w:r>
      <w:r w:rsidR="00170B9A">
        <w:t xml:space="preserve"> (Harrison et al. 2021).</w:t>
      </w:r>
      <w:r w:rsidR="00893F46">
        <w:t xml:space="preserve"> </w:t>
      </w:r>
      <w:r w:rsidR="00D669C4">
        <w:t>A</w:t>
      </w:r>
      <w:r w:rsidR="00AF00D5">
        <w:t>lso</w:t>
      </w:r>
      <w:r w:rsidR="00B14936">
        <w:t>,</w:t>
      </w:r>
      <w:r w:rsidR="009273B0">
        <w:t xml:space="preserve"> </w:t>
      </w:r>
      <w:r w:rsidR="004036E0">
        <w:t xml:space="preserve">the body worn videos can </w:t>
      </w:r>
      <w:r w:rsidR="00BB458B">
        <w:t>make Police officer jobs harder as some members of the public instantly change</w:t>
      </w:r>
      <w:r w:rsidR="00F00B36">
        <w:t xml:space="preserve"> their behaviour</w:t>
      </w:r>
      <w:r w:rsidR="007929B8">
        <w:t xml:space="preserve"> as they do not want to be on the camera and start to </w:t>
      </w:r>
      <w:r w:rsidR="009F6D60">
        <w:t>avoid speaking with Police especially if they were reluctant to speak with the officers in the first place</w:t>
      </w:r>
      <w:r w:rsidR="00FC5596">
        <w:t>.</w:t>
      </w:r>
      <w:r w:rsidR="00E1746C" w:rsidRPr="00E1746C">
        <w:t xml:space="preserve"> </w:t>
      </w:r>
      <w:r w:rsidR="00E1746C">
        <w:t>(Sage</w:t>
      </w:r>
      <w:r w:rsidR="00C00A6B">
        <w:t xml:space="preserve"> </w:t>
      </w:r>
      <w:r w:rsidR="00E1746C">
        <w:t>Journals</w:t>
      </w:r>
      <w:r w:rsidR="000C661D">
        <w:t xml:space="preserve">, </w:t>
      </w:r>
      <w:r w:rsidR="00E1746C">
        <w:t>2024).</w:t>
      </w:r>
      <w:r w:rsidR="00D56324">
        <w:t xml:space="preserve"> In spite of this, according to </w:t>
      </w:r>
      <w:r w:rsidR="000F1375">
        <w:t>Dymond (2021) they state</w:t>
      </w:r>
      <w:r w:rsidR="003B0960">
        <w:t xml:space="preserve"> that a specific brand of body worn camera is compatible to tasers and automatically</w:t>
      </w:r>
      <w:r w:rsidR="00E015B3">
        <w:t xml:space="preserve"> start recording when a taser is drawn </w:t>
      </w:r>
      <w:r w:rsidR="00713DDF">
        <w:t>and discharged. This can decrease the risk of</w:t>
      </w:r>
      <w:r w:rsidR="000235C9">
        <w:t xml:space="preserve"> </w:t>
      </w:r>
      <w:r w:rsidR="00513F5A">
        <w:t>serious malpractice.</w:t>
      </w:r>
    </w:p>
    <w:p w14:paraId="6361CF13" w14:textId="4B720CB8" w:rsidR="00391BAA" w:rsidRDefault="001D2F67" w:rsidP="00D669C4">
      <w:pPr>
        <w:ind w:firstLine="720"/>
      </w:pPr>
      <w:r>
        <w:t xml:space="preserve">The recently updated Code of </w:t>
      </w:r>
      <w:r w:rsidR="000F18B6">
        <w:t>Ethic</w:t>
      </w:r>
      <w:r w:rsidR="008F5EC8">
        <w:t>s</w:t>
      </w:r>
      <w:r w:rsidR="00667875">
        <w:t xml:space="preserve"> is</w:t>
      </w:r>
      <w:r w:rsidR="00825130">
        <w:t xml:space="preserve"> </w:t>
      </w:r>
      <w:r w:rsidR="00540B83">
        <w:t>one of many</w:t>
      </w:r>
      <w:r w:rsidR="00825130">
        <w:t xml:space="preserve"> cornerstone</w:t>
      </w:r>
      <w:r w:rsidR="00540B83">
        <w:t>s</w:t>
      </w:r>
      <w:r w:rsidR="00825130">
        <w:t xml:space="preserve"> of</w:t>
      </w:r>
      <w:r w:rsidR="00102A9E">
        <w:t xml:space="preserve"> </w:t>
      </w:r>
      <w:r w:rsidR="00551D78">
        <w:t>policing.</w:t>
      </w:r>
      <w:r w:rsidR="009125AF">
        <w:t xml:space="preserve"> The code of ethics is supported by the </w:t>
      </w:r>
      <w:r w:rsidR="00C8227D">
        <w:t>Code of Practice for ethical policing.</w:t>
      </w:r>
      <w:r w:rsidR="006C12BB">
        <w:t xml:space="preserve"> It provides</w:t>
      </w:r>
      <w:r w:rsidR="0098400E">
        <w:t xml:space="preserve"> two main sources of information, one being ethic policing procedures and another being</w:t>
      </w:r>
      <w:r w:rsidR="00243E5B">
        <w:t xml:space="preserve"> guidance for ethical and professional behaviour in policing.</w:t>
      </w:r>
      <w:r w:rsidR="00487EA6">
        <w:t xml:space="preserve"> </w:t>
      </w:r>
      <w:r w:rsidR="00940B09">
        <w:t>Codes like these allow individuals within a prof</w:t>
      </w:r>
      <w:r w:rsidR="00AD55ED">
        <w:t xml:space="preserve">ession </w:t>
      </w:r>
      <w:r w:rsidR="00B50139">
        <w:t xml:space="preserve">to understand what is expected of them and how to act. </w:t>
      </w:r>
      <w:r w:rsidR="00385B6B">
        <w:t xml:space="preserve">It is a mode of </w:t>
      </w:r>
      <w:r w:rsidR="00881022">
        <w:t xml:space="preserve">self-regulation </w:t>
      </w:r>
      <w:r w:rsidR="004F61AE">
        <w:t>and codes like this can be used</w:t>
      </w:r>
      <w:r w:rsidR="000F1A54">
        <w:t xml:space="preserve"> to work alongside and maintain professional standards</w:t>
      </w:r>
      <w:r w:rsidR="00063363">
        <w:t xml:space="preserve"> </w:t>
      </w:r>
      <w:r w:rsidR="00294E8C">
        <w:t>(</w:t>
      </w:r>
      <w:r w:rsidR="00063363">
        <w:t>COP</w:t>
      </w:r>
      <w:r w:rsidR="008451AA">
        <w:t xml:space="preserve"> </w:t>
      </w:r>
      <w:r w:rsidR="00063363">
        <w:t>2024)</w:t>
      </w:r>
      <w:r w:rsidR="00294E8C">
        <w:t>.</w:t>
      </w:r>
      <w:r w:rsidR="000F1A54">
        <w:t xml:space="preserve"> There can be an issue with this as</w:t>
      </w:r>
      <w:r w:rsidR="00FD0D70">
        <w:t xml:space="preserve"> education and knowledge </w:t>
      </w:r>
      <w:r w:rsidR="000C6B58">
        <w:t xml:space="preserve">of the code of ethics may not be as strong as it should be and people may not know what is expected of them, therefore not knowing the standards expected of them. </w:t>
      </w:r>
      <w:r w:rsidR="002F6967">
        <w:t>Furthermore</w:t>
      </w:r>
      <w:r w:rsidR="00934B24">
        <w:t xml:space="preserve">, the Code of Ethics, somewhat relies of the trustworthiness, </w:t>
      </w:r>
      <w:r w:rsidR="007723CB">
        <w:t>integrity,</w:t>
      </w:r>
      <w:r w:rsidR="00ED6A65">
        <w:t xml:space="preserve"> and </w:t>
      </w:r>
      <w:r w:rsidR="002F6967">
        <w:t>candour of the individual</w:t>
      </w:r>
      <w:r w:rsidR="00766280">
        <w:t xml:space="preserve"> and not all people have these qualities</w:t>
      </w:r>
      <w:r w:rsidR="001D60FC">
        <w:t xml:space="preserve"> therefore would not </w:t>
      </w:r>
      <w:r w:rsidR="000E626A">
        <w:t>necessarily</w:t>
      </w:r>
      <w:r w:rsidR="001D60FC">
        <w:t xml:space="preserve"> work closely with </w:t>
      </w:r>
      <w:r w:rsidR="000E626A">
        <w:t>the Code of Ethics</w:t>
      </w:r>
      <w:r w:rsidR="009A2D03">
        <w:t xml:space="preserve">. </w:t>
      </w:r>
      <w:r w:rsidR="00422D6A">
        <w:t xml:space="preserve">It can also be said that </w:t>
      </w:r>
      <w:r w:rsidR="006F1227">
        <w:t>employees will each have their own individual understand</w:t>
      </w:r>
      <w:r w:rsidR="00D90CC0">
        <w:t>ing</w:t>
      </w:r>
      <w:r w:rsidR="006F1227">
        <w:t xml:space="preserve"> of the code of ethics </w:t>
      </w:r>
      <w:r w:rsidR="009930B0">
        <w:t xml:space="preserve">and therefore may </w:t>
      </w:r>
      <w:r w:rsidR="004B5702">
        <w:t>misinterpret some aspects of the Code of Ethic</w:t>
      </w:r>
      <w:r w:rsidR="00660D67">
        <w:t>s.</w:t>
      </w:r>
      <w:r w:rsidR="009930B0">
        <w:t xml:space="preserve"> </w:t>
      </w:r>
      <w:r w:rsidR="00B11AC6">
        <w:t xml:space="preserve"> </w:t>
      </w:r>
      <w:r w:rsidR="003C0BAA">
        <w:t>(Collings-Hughes, Townsend</w:t>
      </w:r>
      <w:r w:rsidR="00E47ADE">
        <w:t>, Williams, 2021)</w:t>
      </w:r>
      <w:r w:rsidR="000E626A">
        <w:t>.</w:t>
      </w:r>
      <w:r w:rsidR="00660D67">
        <w:t xml:space="preserve"> On the other hand, </w:t>
      </w:r>
      <w:r w:rsidR="00A749BC">
        <w:t>Lee (2005) suggests it can be argued that</w:t>
      </w:r>
      <w:r w:rsidR="00B9457B">
        <w:t xml:space="preserve"> organisation</w:t>
      </w:r>
      <w:r w:rsidR="007D1D7D">
        <w:t xml:space="preserve">s </w:t>
      </w:r>
      <w:r w:rsidR="00B9457B">
        <w:t xml:space="preserve">that </w:t>
      </w:r>
      <w:r w:rsidR="00007901">
        <w:t xml:space="preserve">exhibit </w:t>
      </w:r>
      <w:r w:rsidR="00B36AE7">
        <w:t xml:space="preserve">core values such as </w:t>
      </w:r>
      <w:r w:rsidR="00EC18B3">
        <w:t xml:space="preserve">social </w:t>
      </w:r>
      <w:r w:rsidR="00F115FD">
        <w:t xml:space="preserve">responsibility and ethics, </w:t>
      </w:r>
      <w:r w:rsidR="007D1D7D">
        <w:t xml:space="preserve">benefit from </w:t>
      </w:r>
      <w:r w:rsidR="00663CFA">
        <w:t>the ability to solve</w:t>
      </w:r>
      <w:r w:rsidR="00A74B7C">
        <w:t xml:space="preserve"> misconduct and conflicts more </w:t>
      </w:r>
      <w:r w:rsidR="00D91551">
        <w:t>affectively and promptly</w:t>
      </w:r>
      <w:r w:rsidR="00052614">
        <w:t xml:space="preserve">. </w:t>
      </w:r>
      <w:r w:rsidR="00E73E4F">
        <w:t>However, it has been explored that the code of ethics can be explo</w:t>
      </w:r>
      <w:r w:rsidR="000F30FF">
        <w:t>ited and used against other employees and peers</w:t>
      </w:r>
      <w:r w:rsidR="00790031">
        <w:t xml:space="preserve"> due to a vendetta or dislike</w:t>
      </w:r>
      <w:r w:rsidR="00701B6B">
        <w:t>.</w:t>
      </w:r>
      <w:r w:rsidR="002266AA">
        <w:t xml:space="preserve"> </w:t>
      </w:r>
    </w:p>
    <w:p w14:paraId="32CEFC5E" w14:textId="06E537A4" w:rsidR="008F02AC" w:rsidRDefault="00D36375" w:rsidP="008407E1">
      <w:pPr>
        <w:ind w:firstLine="720"/>
      </w:pPr>
      <w:r>
        <w:t>PACE</w:t>
      </w:r>
      <w:r w:rsidR="00F75955">
        <w:t xml:space="preserve"> </w:t>
      </w:r>
      <w:r w:rsidR="00A03B29">
        <w:t xml:space="preserve">stand for The Police and Criminal Act </w:t>
      </w:r>
      <w:r w:rsidR="00F66362">
        <w:t>of 1984</w:t>
      </w:r>
      <w:r w:rsidR="0042367B">
        <w:t xml:space="preserve"> </w:t>
      </w:r>
      <w:r w:rsidR="00F75955">
        <w:t>set out t</w:t>
      </w:r>
      <w:r w:rsidR="004B2AE6">
        <w:t>o</w:t>
      </w:r>
      <w:r w:rsidR="0042367B">
        <w:t xml:space="preserve"> fairly</w:t>
      </w:r>
      <w:r w:rsidR="004B2AE6">
        <w:t xml:space="preserve"> balances the </w:t>
      </w:r>
      <w:r w:rsidR="00C47520">
        <w:t>powers of the police and the rights and freedom</w:t>
      </w:r>
      <w:r w:rsidR="00284257">
        <w:t xml:space="preserve">s of the public. Maintaining the balance of this is the main </w:t>
      </w:r>
      <w:r w:rsidR="00284257">
        <w:lastRenderedPageBreak/>
        <w:t>element of PACE</w:t>
      </w:r>
      <w:r w:rsidR="00CD5F01">
        <w:t>.</w:t>
      </w:r>
      <w:r w:rsidR="006B1585">
        <w:t xml:space="preserve"> Police have the ability to stop </w:t>
      </w:r>
      <w:r w:rsidR="00327CFE">
        <w:t>search</w:t>
      </w:r>
      <w:r w:rsidR="006B1585">
        <w:t xml:space="preserve"> a member of the public if they have reasonabl</w:t>
      </w:r>
      <w:r w:rsidR="00595897">
        <w:t>e grounds</w:t>
      </w:r>
      <w:r w:rsidR="006B1585">
        <w:t xml:space="preserve"> and the reasoning can be justified</w:t>
      </w:r>
      <w:r w:rsidR="005C3311">
        <w:t>.</w:t>
      </w:r>
      <w:r w:rsidR="00692186">
        <w:t xml:space="preserve"> </w:t>
      </w:r>
      <w:r w:rsidR="00613F95">
        <w:t>This is in order for a police constable</w:t>
      </w:r>
      <w:r w:rsidR="005C3311">
        <w:t xml:space="preserve"> </w:t>
      </w:r>
      <w:r w:rsidR="000E49AC">
        <w:t>to make confirmation of suspicious behaviour without having to exercise the powers of arrest</w:t>
      </w:r>
      <w:r w:rsidR="003A267C">
        <w:t xml:space="preserve">. </w:t>
      </w:r>
      <w:r w:rsidR="005C3311">
        <w:t xml:space="preserve">Reasonable </w:t>
      </w:r>
      <w:r w:rsidR="003A267C">
        <w:t>grounds</w:t>
      </w:r>
      <w:r w:rsidR="005C3311">
        <w:t xml:space="preserve"> </w:t>
      </w:r>
      <w:r w:rsidR="00327CFE">
        <w:t>are</w:t>
      </w:r>
      <w:r w:rsidR="005C3311">
        <w:t xml:space="preserve"> an objective</w:t>
      </w:r>
      <w:r w:rsidR="00945962">
        <w:t xml:space="preserve"> requirement and is up to the </w:t>
      </w:r>
      <w:r w:rsidR="00447C95">
        <w:t>prosecution to prove so</w:t>
      </w:r>
      <w:r w:rsidR="00327CFE">
        <w:t xml:space="preserve"> </w:t>
      </w:r>
      <w:r w:rsidR="003E1A4E">
        <w:t>(</w:t>
      </w:r>
      <w:r w:rsidR="009E17C1">
        <w:t>Home Office 2023)</w:t>
      </w:r>
      <w:r w:rsidR="00447C95">
        <w:t xml:space="preserve">. </w:t>
      </w:r>
      <w:r w:rsidR="00613F95">
        <w:t>It has</w:t>
      </w:r>
      <w:r w:rsidR="00006EF2">
        <w:t xml:space="preserve"> been discussed that</w:t>
      </w:r>
      <w:r w:rsidR="007F5E53">
        <w:t xml:space="preserve"> </w:t>
      </w:r>
      <w:r w:rsidR="00327CFE">
        <w:t>improper</w:t>
      </w:r>
      <w:r w:rsidR="007F5E53">
        <w:t xml:space="preserve"> use of this </w:t>
      </w:r>
      <w:r w:rsidR="00006EF2">
        <w:t xml:space="preserve">power of stop </w:t>
      </w:r>
      <w:r w:rsidR="00B61CB1">
        <w:t>and search has been very harmful to certain communities and ethnic groups.</w:t>
      </w:r>
      <w:r w:rsidR="00BB2760">
        <w:t xml:space="preserve"> </w:t>
      </w:r>
      <w:r w:rsidR="008B6B16">
        <w:t xml:space="preserve">There </w:t>
      </w:r>
      <w:r w:rsidR="00327CFE">
        <w:t>have</w:t>
      </w:r>
      <w:r w:rsidR="008B6B16">
        <w:t xml:space="preserve"> been</w:t>
      </w:r>
      <w:r w:rsidR="00CC1AAE">
        <w:t xml:space="preserve"> many </w:t>
      </w:r>
      <w:r w:rsidR="006B1005">
        <w:t>discussions</w:t>
      </w:r>
      <w:r w:rsidR="00CC1AAE">
        <w:t xml:space="preserve"> about whether the use of this power is di</w:t>
      </w:r>
      <w:r w:rsidR="004D54F3">
        <w:t>sproportionate and discriminatory</w:t>
      </w:r>
      <w:r w:rsidR="009633ED">
        <w:t xml:space="preserve"> and have been calls for these powers to be altered.</w:t>
      </w:r>
      <w:r w:rsidR="00BB2760">
        <w:t xml:space="preserve"> </w:t>
      </w:r>
      <w:r w:rsidR="00CD79DE" w:rsidRPr="00CD79DE">
        <w:t xml:space="preserve">The Race Relations Act 2000, states that is it unlawful for a police </w:t>
      </w:r>
      <w:r w:rsidR="00CD79DE">
        <w:t>constable</w:t>
      </w:r>
      <w:r w:rsidR="00CD79DE" w:rsidRPr="00CD79DE">
        <w:t xml:space="preserve"> to discriminate </w:t>
      </w:r>
      <w:r w:rsidR="00CD79DE">
        <w:t>when</w:t>
      </w:r>
      <w:r w:rsidR="00CD79DE" w:rsidRPr="00CD79DE">
        <w:t xml:space="preserve"> carrying out</w:t>
      </w:r>
      <w:r w:rsidR="000B46D8">
        <w:t xml:space="preserve"> </w:t>
      </w:r>
      <w:r w:rsidR="00CD79DE" w:rsidRPr="00CD79DE">
        <w:t>duties including</w:t>
      </w:r>
      <w:r w:rsidR="000B46D8">
        <w:t xml:space="preserve"> a</w:t>
      </w:r>
      <w:r w:rsidR="00CD79DE" w:rsidRPr="00CD79DE">
        <w:t xml:space="preserve"> stop and searches or arresting suspects</w:t>
      </w:r>
      <w:r w:rsidR="00E147C8">
        <w:t xml:space="preserve"> (Law Teacher 20</w:t>
      </w:r>
      <w:r w:rsidR="00407C72">
        <w:t>19)</w:t>
      </w:r>
      <w:r w:rsidR="000F1118">
        <w:t>.</w:t>
      </w:r>
      <w:r w:rsidR="00EA435B">
        <w:t xml:space="preserve"> However, </w:t>
      </w:r>
      <w:r w:rsidR="00FB713C">
        <w:t>it must be said that if a</w:t>
      </w:r>
      <w:r w:rsidR="00A84C3B">
        <w:t xml:space="preserve"> PC has reasonable grounds to stop search an individual and they were armed with a harmful</w:t>
      </w:r>
      <w:r w:rsidR="00037DF4">
        <w:t xml:space="preserve"> weapon, this would be extremely effective in removing that individual </w:t>
      </w:r>
      <w:r w:rsidR="00CC766C">
        <w:t>from community</w:t>
      </w:r>
      <w:r w:rsidR="004F7562">
        <w:t xml:space="preserve"> setting</w:t>
      </w:r>
      <w:r w:rsidR="00037DF4">
        <w:t xml:space="preserve"> </w:t>
      </w:r>
      <w:r w:rsidR="00745233">
        <w:t xml:space="preserve">and would reduce the risk </w:t>
      </w:r>
      <w:r w:rsidR="00B51A0F">
        <w:t>of harm to others</w:t>
      </w:r>
      <w:r w:rsidR="00E66FDE">
        <w:t xml:space="preserve"> </w:t>
      </w:r>
      <w:r w:rsidR="00037DF4">
        <w:t xml:space="preserve">and </w:t>
      </w:r>
      <w:r w:rsidR="00865993">
        <w:t xml:space="preserve">would give the PC the ability to </w:t>
      </w:r>
      <w:r w:rsidR="00745233">
        <w:t>then arrest them</w:t>
      </w:r>
      <w:r w:rsidR="00E66FDE">
        <w:t>.</w:t>
      </w:r>
    </w:p>
    <w:p w14:paraId="36FDEF8E" w14:textId="77777777" w:rsidR="00834D6C" w:rsidRDefault="00834D6C" w:rsidP="004F7562"/>
    <w:p w14:paraId="448E6DBD" w14:textId="2177734D" w:rsidR="00C91B59" w:rsidRDefault="00717E66" w:rsidP="006A321C">
      <w:pPr>
        <w:ind w:firstLine="720"/>
      </w:pPr>
      <w:r>
        <w:t xml:space="preserve">In conclusion, the body worn video cameras can work </w:t>
      </w:r>
      <w:r w:rsidR="006A7527">
        <w:t xml:space="preserve">in a positive way in building Police – community relationship as both </w:t>
      </w:r>
      <w:r w:rsidR="006A321C">
        <w:t>is</w:t>
      </w:r>
      <w:r w:rsidR="006A7527">
        <w:t xml:space="preserve"> protected </w:t>
      </w:r>
      <w:r w:rsidR="0031058A">
        <w:t xml:space="preserve">and the camera can provide a true and accurate timeline of events </w:t>
      </w:r>
      <w:r w:rsidR="00506ADF">
        <w:t xml:space="preserve">when it comes to any complaints or any excessive use of force. </w:t>
      </w:r>
      <w:r w:rsidR="000C427F">
        <w:t xml:space="preserve">There are some members of the public who will be more reluctant in speaking with the Police as they are worried that they are on camera and unaware on how the footage will be used. It is important to educate the members of the public on the </w:t>
      </w:r>
      <w:r w:rsidR="00C230CD">
        <w:t>cameras, so they are not afraid in speaking to the Police and report crime.</w:t>
      </w:r>
      <w:r w:rsidR="00E66FDE">
        <w:t xml:space="preserve"> The Code of ethics is one of many cornerstones to policing and is</w:t>
      </w:r>
      <w:r w:rsidR="003D3485">
        <w:t xml:space="preserve"> essential for the police to be well educated and aware of the code</w:t>
      </w:r>
      <w:r w:rsidR="00384BE1">
        <w:t xml:space="preserve">. This would be to reduce malpractice and </w:t>
      </w:r>
      <w:r w:rsidR="009E4A66">
        <w:t>avoid</w:t>
      </w:r>
      <w:r w:rsidR="00384BE1">
        <w:t xml:space="preserve"> </w:t>
      </w:r>
      <w:r w:rsidR="009E4A66">
        <w:t xml:space="preserve">misinterpreting what the code of ethics stands for. The power of stop </w:t>
      </w:r>
      <w:r w:rsidR="00AF3A60">
        <w:t>search has been widely</w:t>
      </w:r>
      <w:r w:rsidR="001E7326">
        <w:t xml:space="preserve"> discussed and has</w:t>
      </w:r>
      <w:r w:rsidR="00CD51EB">
        <w:t xml:space="preserve"> been said to have caused harm to </w:t>
      </w:r>
      <w:r w:rsidR="002D4163">
        <w:t xml:space="preserve">some </w:t>
      </w:r>
      <w:r w:rsidR="00CD51EB">
        <w:t>communities</w:t>
      </w:r>
      <w:r w:rsidR="002D4163">
        <w:t>. It is effective at removing dangerous individuals from society but</w:t>
      </w:r>
      <w:r w:rsidR="00E21759">
        <w:t xml:space="preserve"> could be used in a discriminative way.</w:t>
      </w:r>
    </w:p>
    <w:p w14:paraId="480F2725" w14:textId="73CA3A59" w:rsidR="00D7526B" w:rsidRDefault="00721449" w:rsidP="00036784">
      <w:r>
        <w:t xml:space="preserve">Word Count </w:t>
      </w:r>
      <w:r w:rsidR="00D52DBE">
        <w:t>–</w:t>
      </w:r>
      <w:r>
        <w:t xml:space="preserve"> </w:t>
      </w:r>
      <w:r w:rsidR="009D6036">
        <w:t>1005</w:t>
      </w:r>
    </w:p>
    <w:p w14:paraId="18B248AF" w14:textId="77777777" w:rsidR="00D52DBE" w:rsidRDefault="00D52DBE" w:rsidP="00036784"/>
    <w:p w14:paraId="79B1D7BC" w14:textId="77777777" w:rsidR="00EE027D" w:rsidRDefault="00EE027D" w:rsidP="00EE027D">
      <w:pPr>
        <w:pStyle w:val="Default"/>
        <w:rPr>
          <w:b/>
          <w:bCs/>
          <w:sz w:val="22"/>
          <w:szCs w:val="22"/>
        </w:rPr>
      </w:pPr>
      <w:r>
        <w:rPr>
          <w:b/>
          <w:bCs/>
          <w:sz w:val="22"/>
          <w:szCs w:val="22"/>
        </w:rPr>
        <w:t xml:space="preserve">Essay two – Public Protection </w:t>
      </w:r>
    </w:p>
    <w:p w14:paraId="0E069A0F" w14:textId="77777777" w:rsidR="00EE027D" w:rsidRDefault="00EE027D" w:rsidP="00EE027D">
      <w:pPr>
        <w:ind w:firstLine="720"/>
      </w:pPr>
    </w:p>
    <w:p w14:paraId="160C9AEC" w14:textId="2E50DB7C" w:rsidR="00EE027D" w:rsidRDefault="00EE027D" w:rsidP="00EE027D">
      <w:r>
        <w:t>What characteristics (socio-economic, psychological etc.) can make a person vulnerable to exploitation to criminal gangs?</w:t>
      </w:r>
    </w:p>
    <w:p w14:paraId="1CF0ED89" w14:textId="257D9938" w:rsidR="00B21ABA" w:rsidRDefault="00515E21" w:rsidP="00EE027D">
      <w:pPr>
        <w:ind w:firstLine="720"/>
      </w:pPr>
      <w:r>
        <w:t xml:space="preserve">There are many </w:t>
      </w:r>
      <w:r w:rsidR="003729D4">
        <w:t xml:space="preserve">characteristics that can make a person vulnerable to exploitation </w:t>
      </w:r>
      <w:r w:rsidR="00663B13">
        <w:t>from</w:t>
      </w:r>
      <w:r w:rsidR="003729D4">
        <w:t xml:space="preserve"> criminal gangs and </w:t>
      </w:r>
      <w:r w:rsidR="000D436C">
        <w:t xml:space="preserve">this will be discussed </w:t>
      </w:r>
      <w:r w:rsidR="003729D4">
        <w:t>about in depth in this essay</w:t>
      </w:r>
      <w:r w:rsidR="000D3893">
        <w:t>.</w:t>
      </w:r>
      <w:r w:rsidR="00E34EA3">
        <w:t xml:space="preserve"> </w:t>
      </w:r>
      <w:r w:rsidR="00741AA8">
        <w:t>A</w:t>
      </w:r>
      <w:r w:rsidR="001546D1">
        <w:t xml:space="preserve"> person </w:t>
      </w:r>
      <w:r w:rsidR="000A6EC0">
        <w:t>could</w:t>
      </w:r>
      <w:r w:rsidR="00C75D58">
        <w:t xml:space="preserve"> be recruited </w:t>
      </w:r>
      <w:r w:rsidR="009D2A7E">
        <w:t xml:space="preserve">into a gang because of the area they live in or because of </w:t>
      </w:r>
      <w:r w:rsidR="00CE2CA6">
        <w:t xml:space="preserve">their family and </w:t>
      </w:r>
      <w:r w:rsidR="004C57EF">
        <w:t>family’s</w:t>
      </w:r>
      <w:r w:rsidR="00CE2CA6">
        <w:t xml:space="preserve"> background</w:t>
      </w:r>
      <w:r w:rsidR="00525246">
        <w:t>.</w:t>
      </w:r>
      <w:r w:rsidR="00EF3E64">
        <w:t xml:space="preserve"> Age plays a big role in being vulnerable to be recruited into a gang.</w:t>
      </w:r>
      <w:r w:rsidR="00A4748D">
        <w:t xml:space="preserve"> </w:t>
      </w:r>
      <w:r w:rsidR="00C65690">
        <w:t>Ano</w:t>
      </w:r>
      <w:r w:rsidR="00A4748D" w:rsidRPr="00A4748D">
        <w:t>ther factor</w:t>
      </w:r>
      <w:r w:rsidR="00C65690">
        <w:t xml:space="preserve"> that could potentially someone as risk of</w:t>
      </w:r>
      <w:r w:rsidR="00FE689B">
        <w:t xml:space="preserve"> gang recruitment and exploitation is a</w:t>
      </w:r>
      <w:r w:rsidR="00A4748D" w:rsidRPr="00A4748D">
        <w:t xml:space="preserve"> person </w:t>
      </w:r>
      <w:r w:rsidR="00DE5EBE">
        <w:t>with a number of</w:t>
      </w:r>
      <w:r w:rsidR="00A4748D" w:rsidRPr="00A4748D">
        <w:t xml:space="preserve"> adverse childhood experiences</w:t>
      </w:r>
      <w:r w:rsidR="00DE5EBE">
        <w:t xml:space="preserve"> (ACE’s)</w:t>
      </w:r>
      <w:r w:rsidR="00A4748D" w:rsidRPr="00A4748D">
        <w:t xml:space="preserve">, parental violence and drugs, behavioural </w:t>
      </w:r>
      <w:r w:rsidR="00576E64" w:rsidRPr="00A4748D">
        <w:t>disorders,</w:t>
      </w:r>
      <w:r w:rsidR="001A2632">
        <w:t xml:space="preserve"> </w:t>
      </w:r>
      <w:r w:rsidR="00496A82">
        <w:t>learning difficulties</w:t>
      </w:r>
      <w:r w:rsidR="00EF6D9E">
        <w:t xml:space="preserve"> </w:t>
      </w:r>
      <w:r w:rsidR="001A2632">
        <w:t xml:space="preserve">and </w:t>
      </w:r>
      <w:r w:rsidR="00A4748D" w:rsidRPr="00A4748D">
        <w:t>social deprivation</w:t>
      </w:r>
      <w:r w:rsidR="001A2632">
        <w:t>.</w:t>
      </w:r>
      <w:r w:rsidR="00A4748D" w:rsidRPr="00A4748D">
        <w:t xml:space="preserve"> </w:t>
      </w:r>
      <w:r w:rsidR="00525246">
        <w:t xml:space="preserve"> A child or a young person </w:t>
      </w:r>
      <w:r w:rsidR="001A2632">
        <w:t>may</w:t>
      </w:r>
      <w:r w:rsidR="00525246">
        <w:t xml:space="preserve"> join a gang as they </w:t>
      </w:r>
      <w:r w:rsidR="006A20C9">
        <w:t xml:space="preserve">don’t see any other </w:t>
      </w:r>
      <w:r w:rsidR="00181AE2">
        <w:t>way</w:t>
      </w:r>
      <w:r w:rsidR="001A2632">
        <w:t xml:space="preserve"> of making money or fitting into society and may see this as a social norm</w:t>
      </w:r>
      <w:r w:rsidR="00576E64">
        <w:t xml:space="preserve"> as their families have taken part in similar activities.</w:t>
      </w:r>
      <w:r w:rsidR="00DF0A29">
        <w:t xml:space="preserve"> </w:t>
      </w:r>
      <w:r w:rsidR="00B55767">
        <w:t>Children who</w:t>
      </w:r>
      <w:r w:rsidR="00DF0A29">
        <w:t xml:space="preserve"> have been exc</w:t>
      </w:r>
      <w:r w:rsidR="00A4748D">
        <w:t>l</w:t>
      </w:r>
      <w:r w:rsidR="00DF0A29">
        <w:t xml:space="preserve">uded from </w:t>
      </w:r>
      <w:r w:rsidR="00B21ABA">
        <w:t>school or</w:t>
      </w:r>
      <w:r w:rsidR="00B55767">
        <w:t xml:space="preserve"> have felt the</w:t>
      </w:r>
      <w:r w:rsidR="006A20C9">
        <w:t xml:space="preserve"> need </w:t>
      </w:r>
      <w:r w:rsidR="00B55767">
        <w:t xml:space="preserve">for </w:t>
      </w:r>
      <w:r w:rsidR="006A20C9">
        <w:t>protection</w:t>
      </w:r>
      <w:r w:rsidR="000B5753">
        <w:t xml:space="preserve"> from bullies or other gangs</w:t>
      </w:r>
      <w:r w:rsidR="00850E5E">
        <w:t xml:space="preserve"> may be vulnerable in being exploited and joining</w:t>
      </w:r>
      <w:r w:rsidR="00550DAA">
        <w:t xml:space="preserve"> gangs and other organised criminal groups</w:t>
      </w:r>
      <w:r w:rsidR="00181AE2">
        <w:t>. Some join as they are pressured to do it and fit in with</w:t>
      </w:r>
      <w:r w:rsidR="00831B3A">
        <w:t xml:space="preserve"> friends they </w:t>
      </w:r>
      <w:r w:rsidR="00B21ABA">
        <w:t>have or</w:t>
      </w:r>
      <w:r w:rsidR="00A3577F">
        <w:t xml:space="preserve"> may even be recruited by family</w:t>
      </w:r>
      <w:r w:rsidR="00D831E7">
        <w:t xml:space="preserve"> and can be the first sense of</w:t>
      </w:r>
      <w:r w:rsidR="00831B3A">
        <w:t xml:space="preserve"> </w:t>
      </w:r>
      <w:r w:rsidR="004F379E">
        <w:t>respect</w:t>
      </w:r>
      <w:r w:rsidR="00D831E7">
        <w:t xml:space="preserve"> and belonging.</w:t>
      </w:r>
      <w:r w:rsidR="00831B3A">
        <w:t xml:space="preserve"> </w:t>
      </w:r>
    </w:p>
    <w:p w14:paraId="742169B4" w14:textId="5F27114D" w:rsidR="00837992" w:rsidRDefault="00A752CD" w:rsidP="004C57EF">
      <w:pPr>
        <w:ind w:firstLine="720"/>
      </w:pPr>
      <w:r>
        <w:lastRenderedPageBreak/>
        <w:t>Vulnerable</w:t>
      </w:r>
      <w:r w:rsidR="007377FF">
        <w:t xml:space="preserve"> individuals who </w:t>
      </w:r>
      <w:r w:rsidR="00DF0A29">
        <w:t>are struggling</w:t>
      </w:r>
      <w:r w:rsidR="000B5753">
        <w:t xml:space="preserve"> financially and </w:t>
      </w:r>
      <w:r w:rsidR="00F26EFB">
        <w:t xml:space="preserve">want to make money quickly </w:t>
      </w:r>
      <w:r>
        <w:t>are extremely</w:t>
      </w:r>
      <w:r w:rsidR="004D5AFF">
        <w:t xml:space="preserve"> susceptible to want to take part in illegal crime or become exploited if promised t</w:t>
      </w:r>
      <w:r w:rsidR="00D4424A">
        <w:t>hey will</w:t>
      </w:r>
      <w:r w:rsidR="004D5AFF">
        <w:t xml:space="preserve"> make money</w:t>
      </w:r>
      <w:r w:rsidR="00D4424A">
        <w:t xml:space="preserve"> and be given accommodation, which is not always what it seems</w:t>
      </w:r>
      <w:r w:rsidR="00496A82">
        <w:t xml:space="preserve"> </w:t>
      </w:r>
      <w:r w:rsidR="00741AA8">
        <w:t>(NSPCC</w:t>
      </w:r>
      <w:r w:rsidR="00496A82">
        <w:t xml:space="preserve"> </w:t>
      </w:r>
      <w:r w:rsidR="00741AA8">
        <w:t>2019).</w:t>
      </w:r>
      <w:r w:rsidR="00B21ABA">
        <w:t xml:space="preserve"> </w:t>
      </w:r>
      <w:r w:rsidR="009137BF">
        <w:t>There are instances where criminal</w:t>
      </w:r>
      <w:r w:rsidR="00B21ABA">
        <w:t>s</w:t>
      </w:r>
      <w:r w:rsidR="009137BF">
        <w:t xml:space="preserve"> set a target on a child and groom the child or young person </w:t>
      </w:r>
      <w:r w:rsidR="006546AD">
        <w:t xml:space="preserve">as they are less likely to </w:t>
      </w:r>
      <w:r w:rsidR="00AC5C84">
        <w:t xml:space="preserve">be noticed </w:t>
      </w:r>
      <w:r w:rsidR="006B73E3">
        <w:t>and considered suspicious and the</w:t>
      </w:r>
      <w:r w:rsidR="002F6C1B">
        <w:t xml:space="preserve">y are given </w:t>
      </w:r>
      <w:r w:rsidR="00B92D92">
        <w:t>subtler sentences when caught.</w:t>
      </w:r>
      <w:r w:rsidR="006E74E9">
        <w:t xml:space="preserve"> </w:t>
      </w:r>
      <w:r w:rsidR="00837992">
        <w:t>According to Victim Support</w:t>
      </w:r>
      <w:r w:rsidR="00ED5C12">
        <w:t xml:space="preserve"> (</w:t>
      </w:r>
      <w:r w:rsidR="00837992">
        <w:t>2023)</w:t>
      </w:r>
      <w:r w:rsidR="00ED5C12">
        <w:t>,</w:t>
      </w:r>
      <w:r w:rsidR="003275DB">
        <w:t xml:space="preserve"> people can develop a </w:t>
      </w:r>
      <w:r w:rsidR="0060536D">
        <w:t>long-term problem</w:t>
      </w:r>
      <w:r w:rsidR="003275DB">
        <w:t xml:space="preserve"> after </w:t>
      </w:r>
      <w:r w:rsidR="00DB5CF2">
        <w:t xml:space="preserve">being a victim of crime, such as </w:t>
      </w:r>
      <w:r w:rsidR="00C27AD9">
        <w:t xml:space="preserve">depression, </w:t>
      </w:r>
      <w:r w:rsidR="0060536D">
        <w:t>anxiety,</w:t>
      </w:r>
      <w:r w:rsidR="00C27AD9">
        <w:t xml:space="preserve"> or anxiety related sickness and in some cases </w:t>
      </w:r>
      <w:r w:rsidR="00287530">
        <w:t>post-traumatic</w:t>
      </w:r>
      <w:r w:rsidR="00892F16">
        <w:t xml:space="preserve"> stress disorder</w:t>
      </w:r>
      <w:r w:rsidR="00934ACB">
        <w:t xml:space="preserve"> which can lead to being even more unsettled and confused</w:t>
      </w:r>
      <w:r w:rsidR="00CB3F74">
        <w:t xml:space="preserve">, which opens up </w:t>
      </w:r>
      <w:r w:rsidR="00873CBB">
        <w:t xml:space="preserve">the opportunity to the gang for the individual to be further </w:t>
      </w:r>
      <w:r w:rsidR="00D52C3E">
        <w:t xml:space="preserve">manipulated and </w:t>
      </w:r>
      <w:r w:rsidR="00873CBB">
        <w:t>exploited.</w:t>
      </w:r>
    </w:p>
    <w:p w14:paraId="02C623DC" w14:textId="540E86F2" w:rsidR="00155687" w:rsidRDefault="00646E91" w:rsidP="004C57EF">
      <w:pPr>
        <w:ind w:firstLine="720"/>
      </w:pPr>
      <w:r>
        <w:t xml:space="preserve">There were instances where Police officers misused their position of trust and powers to commit public </w:t>
      </w:r>
      <w:r w:rsidR="0050655C">
        <w:t xml:space="preserve">protection offences, such as Police officers having inappropriate sexual relationships with vulnerable </w:t>
      </w:r>
      <w:r w:rsidR="007745DD">
        <w:t>persons</w:t>
      </w:r>
      <w:r w:rsidR="009E4382">
        <w:t xml:space="preserve"> over number of years</w:t>
      </w:r>
      <w:r w:rsidR="00ED5C12">
        <w:t xml:space="preserve"> </w:t>
      </w:r>
      <w:r w:rsidR="007C3F65" w:rsidRPr="001805B7">
        <w:t>(IOPC</w:t>
      </w:r>
      <w:r w:rsidR="007C3F65">
        <w:t xml:space="preserve"> 2023</w:t>
      </w:r>
      <w:r w:rsidR="007C3F65" w:rsidRPr="001805B7">
        <w:t>)</w:t>
      </w:r>
      <w:r w:rsidR="007C3F65">
        <w:t xml:space="preserve">. This means that if a Police officer </w:t>
      </w:r>
      <w:r w:rsidR="00EE2A66">
        <w:t xml:space="preserve">ever comes across a gang who offers the officer money or </w:t>
      </w:r>
      <w:r w:rsidR="00D00B8C">
        <w:t xml:space="preserve">sexual favours the officer might turn a blind eye and </w:t>
      </w:r>
      <w:r w:rsidR="006D16B1">
        <w:t>the</w:t>
      </w:r>
      <w:r w:rsidR="00824EE5">
        <w:t xml:space="preserve"> public protection</w:t>
      </w:r>
      <w:r w:rsidR="006D16B1">
        <w:t xml:space="preserve"> agencies will never get the information or a missing puzzle piece </w:t>
      </w:r>
      <w:r w:rsidR="00824EE5">
        <w:t>that they need to potentially help a vulnerable person</w:t>
      </w:r>
      <w:r w:rsidR="00915D84">
        <w:t xml:space="preserve">, a </w:t>
      </w:r>
      <w:r w:rsidR="002B0BB5">
        <w:t>child,</w:t>
      </w:r>
      <w:r w:rsidR="00915D84">
        <w:t xml:space="preserve"> or a young person.</w:t>
      </w:r>
    </w:p>
    <w:p w14:paraId="2BB488CE" w14:textId="75B7D1DD" w:rsidR="00F162F4" w:rsidRDefault="00254DB7" w:rsidP="004C57EF">
      <w:pPr>
        <w:ind w:firstLine="720"/>
      </w:pPr>
      <w:r>
        <w:t>The effect media on public protection policing strateg</w:t>
      </w:r>
      <w:r w:rsidR="004A203B">
        <w:t xml:space="preserve">y </w:t>
      </w:r>
      <w:r w:rsidR="006F7F17">
        <w:t xml:space="preserve">is </w:t>
      </w:r>
      <w:r w:rsidR="005650DE">
        <w:t>dependent</w:t>
      </w:r>
      <w:r w:rsidR="006F7F17">
        <w:t xml:space="preserve"> on how </w:t>
      </w:r>
      <w:r w:rsidR="004306B8">
        <w:t>well the Police and media are working together. It is important that the Police and the media commun</w:t>
      </w:r>
      <w:r w:rsidR="00A658D2">
        <w:t xml:space="preserve">icate effectively as the media will </w:t>
      </w:r>
      <w:r w:rsidR="00764B7B">
        <w:t>relay the information to the public, which helps to solve crimes</w:t>
      </w:r>
      <w:r w:rsidR="001A26FF">
        <w:t xml:space="preserve">, but also it can give members of the public better understanding of the Police work </w:t>
      </w:r>
      <w:r w:rsidR="000753E5">
        <w:t>and building the confidence in the Police when someone comes forward with information and Police listens and acts upon the information</w:t>
      </w:r>
      <w:r w:rsidR="00506118">
        <w:t>, which brings the offender or gang to justice</w:t>
      </w:r>
      <w:r w:rsidR="00E21759">
        <w:t xml:space="preserve"> </w:t>
      </w:r>
      <w:r w:rsidR="00447F9D">
        <w:t>(College of Policing 2022).</w:t>
      </w:r>
      <w:r w:rsidR="00D023F2">
        <w:t xml:space="preserve"> </w:t>
      </w:r>
      <w:r w:rsidR="00F162F4">
        <w:t xml:space="preserve">It is important for the Police to engage with the </w:t>
      </w:r>
      <w:r w:rsidR="003B63A4">
        <w:t xml:space="preserve">community especially the youth as per Sage Journals, 2018 the youth are more likely to commit </w:t>
      </w:r>
      <w:r w:rsidR="000B6AC0">
        <w:t>crime than adults and s</w:t>
      </w:r>
      <w:r w:rsidR="00CD7AB3">
        <w:t>eniors.</w:t>
      </w:r>
    </w:p>
    <w:p w14:paraId="505837B4" w14:textId="5116EC63" w:rsidR="00E94C3D" w:rsidRDefault="00042BD6" w:rsidP="004C57EF">
      <w:pPr>
        <w:ind w:firstLine="720"/>
        <w:rPr>
          <w:rFonts w:cstheme="minorHAnsi"/>
        </w:rPr>
      </w:pPr>
      <w:r>
        <w:t>In recent years</w:t>
      </w:r>
      <w:r w:rsidR="00F344EF">
        <w:t>, there has been</w:t>
      </w:r>
      <w:r w:rsidR="004C2E76">
        <w:t xml:space="preserve"> an increase in county lines</w:t>
      </w:r>
      <w:r w:rsidR="00F727E1">
        <w:t xml:space="preserve">. The county lines see children as young as primary school age to be a target of the gangs. </w:t>
      </w:r>
      <w:r w:rsidR="00D9095F">
        <w:t xml:space="preserve">The gangs will groom the children </w:t>
      </w:r>
      <w:r w:rsidR="0086631B">
        <w:t xml:space="preserve">and it usually starts with the children to act as a look out to help the gang in criminal activity, but soon the children are asked to </w:t>
      </w:r>
      <w:r w:rsidR="006B5549">
        <w:t xml:space="preserve">hide and keep the money or weapons safe for the members of gang. In some </w:t>
      </w:r>
      <w:r w:rsidR="00282270">
        <w:t>cases,</w:t>
      </w:r>
      <w:r w:rsidR="006B5549">
        <w:t xml:space="preserve"> the children </w:t>
      </w:r>
      <w:r w:rsidR="00C32622">
        <w:t>can become drug couriers</w:t>
      </w:r>
      <w:r w:rsidR="008B012E">
        <w:t xml:space="preserve">. </w:t>
      </w:r>
      <w:r w:rsidR="00F17CA9">
        <w:t>Some of the grooming may start online</w:t>
      </w:r>
      <w:r w:rsidR="00EF3A9E">
        <w:t xml:space="preserve"> and is happening more often. Older members of the gang will send a child or a young person a gift</w:t>
      </w:r>
      <w:r w:rsidR="008A2E65">
        <w:t xml:space="preserve"> or when they finally meet in real world the gang may by a child some food, new </w:t>
      </w:r>
      <w:r w:rsidR="005945E5">
        <w:t>clothes,</w:t>
      </w:r>
      <w:r w:rsidR="008A2E65">
        <w:t xml:space="preserve"> or new trainers. This will make a young person to trust t</w:t>
      </w:r>
      <w:r w:rsidR="005945E5">
        <w:t xml:space="preserve">hem, however in reality they </w:t>
      </w:r>
      <w:r w:rsidR="006E7705">
        <w:t>are becoming</w:t>
      </w:r>
      <w:r w:rsidR="005945E5">
        <w:t xml:space="preserve"> more and more </w:t>
      </w:r>
      <w:r w:rsidR="00B56FF2">
        <w:t xml:space="preserve">controlled and exploited by the gang as the child is </w:t>
      </w:r>
      <w:r w:rsidR="007D236C">
        <w:t xml:space="preserve">made feel that they are obliged to help the gang out in criminality </w:t>
      </w:r>
      <w:r w:rsidR="0065336C">
        <w:t>as they are in debt to the gang</w:t>
      </w:r>
      <w:r w:rsidR="00E21759">
        <w:t xml:space="preserve"> </w:t>
      </w:r>
      <w:r w:rsidR="003471A3">
        <w:t>(</w:t>
      </w:r>
      <w:r w:rsidR="003471A3" w:rsidRPr="0069575C">
        <w:rPr>
          <w:rFonts w:cstheme="minorHAnsi"/>
        </w:rPr>
        <w:t>The Children’s society</w:t>
      </w:r>
      <w:r w:rsidR="003471A3">
        <w:rPr>
          <w:rFonts w:cstheme="minorHAnsi"/>
        </w:rPr>
        <w:t xml:space="preserve">, </w:t>
      </w:r>
      <w:r w:rsidR="003471A3" w:rsidRPr="0069575C">
        <w:rPr>
          <w:rFonts w:cstheme="minorHAnsi"/>
        </w:rPr>
        <w:t>20</w:t>
      </w:r>
      <w:r w:rsidR="002A1317">
        <w:rPr>
          <w:rFonts w:cstheme="minorHAnsi"/>
        </w:rPr>
        <w:t>19</w:t>
      </w:r>
      <w:r w:rsidR="003471A3" w:rsidRPr="0069575C">
        <w:rPr>
          <w:rFonts w:cstheme="minorHAnsi"/>
        </w:rPr>
        <w:t>)</w:t>
      </w:r>
      <w:r w:rsidR="003471A3">
        <w:rPr>
          <w:rFonts w:cstheme="minorHAnsi"/>
        </w:rPr>
        <w:t>.</w:t>
      </w:r>
    </w:p>
    <w:p w14:paraId="1EF5E029" w14:textId="2097DABD" w:rsidR="003C425E" w:rsidRDefault="00270D64" w:rsidP="00D023F2">
      <w:pPr>
        <w:ind w:firstLine="720"/>
        <w:rPr>
          <w:rFonts w:cstheme="minorHAnsi"/>
        </w:rPr>
      </w:pPr>
      <w:r>
        <w:rPr>
          <w:rFonts w:cstheme="minorHAnsi"/>
        </w:rPr>
        <w:t>A</w:t>
      </w:r>
      <w:r w:rsidR="001758F0">
        <w:rPr>
          <w:rFonts w:cstheme="minorHAnsi"/>
        </w:rPr>
        <w:t>ccording to</w:t>
      </w:r>
      <w:r>
        <w:rPr>
          <w:rFonts w:cstheme="minorHAnsi"/>
        </w:rPr>
        <w:t xml:space="preserve"> </w:t>
      </w:r>
      <w:r w:rsidR="00540B83">
        <w:rPr>
          <w:rFonts w:cstheme="minorHAnsi"/>
        </w:rPr>
        <w:t xml:space="preserve">the </w:t>
      </w:r>
      <w:r w:rsidR="00876BCA">
        <w:rPr>
          <w:rFonts w:cstheme="minorHAnsi"/>
        </w:rPr>
        <w:t xml:space="preserve">Metropolitan Police </w:t>
      </w:r>
      <w:r w:rsidR="00540B83">
        <w:rPr>
          <w:rFonts w:cstheme="minorHAnsi"/>
        </w:rPr>
        <w:t>(</w:t>
      </w:r>
      <w:r w:rsidR="00876BCA">
        <w:rPr>
          <w:rFonts w:cstheme="minorHAnsi"/>
        </w:rPr>
        <w:t>2024)</w:t>
      </w:r>
      <w:r w:rsidR="00ED5C12">
        <w:rPr>
          <w:rFonts w:cstheme="minorHAnsi"/>
        </w:rPr>
        <w:t>,</w:t>
      </w:r>
      <w:r w:rsidR="00876BCA">
        <w:rPr>
          <w:rFonts w:cstheme="minorHAnsi"/>
        </w:rPr>
        <w:t xml:space="preserve"> there are numerous of signs to look out for </w:t>
      </w:r>
      <w:r w:rsidR="009E3A88">
        <w:rPr>
          <w:rFonts w:cstheme="minorHAnsi"/>
        </w:rPr>
        <w:t>when a child or young vulnerable person are being targeted by gangs in order to be exploited</w:t>
      </w:r>
      <w:r w:rsidR="003E3BAD">
        <w:rPr>
          <w:rFonts w:cstheme="minorHAnsi"/>
        </w:rPr>
        <w:t xml:space="preserve"> </w:t>
      </w:r>
      <w:r w:rsidR="009C0A7C">
        <w:rPr>
          <w:rFonts w:cstheme="minorHAnsi"/>
        </w:rPr>
        <w:t>in different ways</w:t>
      </w:r>
      <w:r w:rsidR="00031E2C">
        <w:rPr>
          <w:rFonts w:cstheme="minorHAnsi"/>
        </w:rPr>
        <w:t>. Some of the signs are when a child or young person is continually missing schoo</w:t>
      </w:r>
      <w:r w:rsidR="00920696">
        <w:rPr>
          <w:rFonts w:cstheme="minorHAnsi"/>
        </w:rPr>
        <w:t>l and are not at home, but being found in other areas which they haven’t got any links to</w:t>
      </w:r>
      <w:r w:rsidR="00204BA2">
        <w:rPr>
          <w:rFonts w:cstheme="minorHAnsi"/>
        </w:rPr>
        <w:t xml:space="preserve"> or meeting new peo</w:t>
      </w:r>
      <w:r w:rsidR="0000572C">
        <w:rPr>
          <w:rFonts w:cstheme="minorHAnsi"/>
        </w:rPr>
        <w:t>ple who may be older</w:t>
      </w:r>
      <w:r w:rsidR="000A1F54">
        <w:rPr>
          <w:rFonts w:cstheme="minorHAnsi"/>
        </w:rPr>
        <w:t xml:space="preserve">. Getting a lot of texts and phone calls and being hiding who they are speaking to </w:t>
      </w:r>
      <w:r w:rsidR="00FC512E">
        <w:rPr>
          <w:rFonts w:cstheme="minorHAnsi"/>
        </w:rPr>
        <w:t xml:space="preserve">and </w:t>
      </w:r>
      <w:r w:rsidR="00084D49">
        <w:rPr>
          <w:rFonts w:cstheme="minorHAnsi"/>
        </w:rPr>
        <w:t xml:space="preserve">notable changes in their emotions </w:t>
      </w:r>
      <w:r w:rsidR="003C425E">
        <w:rPr>
          <w:rFonts w:cstheme="minorHAnsi"/>
        </w:rPr>
        <w:t>and decline in the overall well-being.</w:t>
      </w:r>
      <w:r w:rsidR="00D023F2">
        <w:rPr>
          <w:rFonts w:cstheme="minorHAnsi"/>
        </w:rPr>
        <w:t xml:space="preserve"> </w:t>
      </w:r>
      <w:r w:rsidR="003C425E">
        <w:rPr>
          <w:rFonts w:cstheme="minorHAnsi"/>
        </w:rPr>
        <w:t xml:space="preserve">It is important to learn how to spot the signs and </w:t>
      </w:r>
      <w:r w:rsidR="00BA19E4">
        <w:rPr>
          <w:rFonts w:cstheme="minorHAnsi"/>
        </w:rPr>
        <w:t xml:space="preserve">act appropriately, so the young person in safe guarded and protected </w:t>
      </w:r>
      <w:r w:rsidR="00C66AF2">
        <w:rPr>
          <w:rFonts w:cstheme="minorHAnsi"/>
        </w:rPr>
        <w:t>from</w:t>
      </w:r>
      <w:r w:rsidR="00BA19E4">
        <w:rPr>
          <w:rFonts w:cstheme="minorHAnsi"/>
        </w:rPr>
        <w:t xml:space="preserve"> exploitation. In some </w:t>
      </w:r>
      <w:r w:rsidR="0012402C">
        <w:rPr>
          <w:rFonts w:cstheme="minorHAnsi"/>
        </w:rPr>
        <w:t>instances,</w:t>
      </w:r>
      <w:r w:rsidR="00BA19E4">
        <w:rPr>
          <w:rFonts w:cstheme="minorHAnsi"/>
        </w:rPr>
        <w:t xml:space="preserve"> the child or the vulnerable young person may be looked at as a criminal instead of as a </w:t>
      </w:r>
      <w:r w:rsidR="0012402C">
        <w:rPr>
          <w:rFonts w:cstheme="minorHAnsi"/>
        </w:rPr>
        <w:t>victim of crime and exploitation.</w:t>
      </w:r>
      <w:r w:rsidR="003E1447" w:rsidRPr="003E1447">
        <w:t xml:space="preserve"> </w:t>
      </w:r>
      <w:r w:rsidR="003E1447">
        <w:t>(</w:t>
      </w:r>
      <w:r w:rsidR="003E1447" w:rsidRPr="0069575C">
        <w:rPr>
          <w:rFonts w:cstheme="minorHAnsi"/>
        </w:rPr>
        <w:t>The Children’s society</w:t>
      </w:r>
      <w:r w:rsidR="003E1447">
        <w:rPr>
          <w:rFonts w:cstheme="minorHAnsi"/>
        </w:rPr>
        <w:t xml:space="preserve"> </w:t>
      </w:r>
      <w:r w:rsidR="003E1447" w:rsidRPr="0069575C">
        <w:rPr>
          <w:rFonts w:cstheme="minorHAnsi"/>
        </w:rPr>
        <w:t>20</w:t>
      </w:r>
      <w:r w:rsidR="003E1447">
        <w:rPr>
          <w:rFonts w:cstheme="minorHAnsi"/>
        </w:rPr>
        <w:t>19</w:t>
      </w:r>
      <w:r w:rsidR="003E1447" w:rsidRPr="0069575C">
        <w:rPr>
          <w:rFonts w:cstheme="minorHAnsi"/>
        </w:rPr>
        <w:t>)</w:t>
      </w:r>
      <w:r w:rsidR="003E1447">
        <w:rPr>
          <w:rFonts w:cstheme="minorHAnsi"/>
        </w:rPr>
        <w:t>.</w:t>
      </w:r>
    </w:p>
    <w:p w14:paraId="2EAD514D" w14:textId="4A1B502F" w:rsidR="009A38C5" w:rsidRDefault="00AC3219" w:rsidP="00036784">
      <w:r>
        <w:t xml:space="preserve">Word Count </w:t>
      </w:r>
      <w:r w:rsidR="00F065FA">
        <w:t>–</w:t>
      </w:r>
      <w:r>
        <w:t xml:space="preserve"> </w:t>
      </w:r>
      <w:r w:rsidR="0000572C">
        <w:t>906</w:t>
      </w:r>
    </w:p>
    <w:p w14:paraId="44BCA593" w14:textId="77777777" w:rsidR="00F065FA" w:rsidRDefault="00F065FA" w:rsidP="00036784"/>
    <w:p w14:paraId="7AC5AFF5" w14:textId="2365CFB1" w:rsidR="0050741D" w:rsidRDefault="0050741D" w:rsidP="00036784">
      <w:pPr>
        <w:rPr>
          <w:b/>
          <w:bCs/>
        </w:rPr>
      </w:pPr>
      <w:r>
        <w:rPr>
          <w:b/>
          <w:bCs/>
        </w:rPr>
        <w:lastRenderedPageBreak/>
        <w:t>Essay three – Vulnerability &amp; Risk</w:t>
      </w:r>
    </w:p>
    <w:p w14:paraId="443614D6" w14:textId="0D81ADF1" w:rsidR="00A6635C" w:rsidRDefault="00A6635C" w:rsidP="00036784">
      <w:pPr>
        <w:rPr>
          <w:u w:val="single"/>
        </w:rPr>
      </w:pPr>
      <w:r>
        <w:t>Is early intervention an effective means of preventing young people from offending? What increases or detracts from its effectiveness?</w:t>
      </w:r>
    </w:p>
    <w:p w14:paraId="2CE432A5" w14:textId="56BE1300" w:rsidR="00AC603B" w:rsidRDefault="006A5DBF" w:rsidP="00C66AF2">
      <w:pPr>
        <w:ind w:firstLine="720"/>
        <w:rPr>
          <w:rFonts w:cstheme="minorHAnsi"/>
        </w:rPr>
      </w:pPr>
      <w:r>
        <w:t>In this essay I will be talking about early intervention and the effectiveness of it</w:t>
      </w:r>
      <w:r w:rsidR="00957ABB">
        <w:t xml:space="preserve"> and</w:t>
      </w:r>
      <w:r w:rsidR="00875670">
        <w:t xml:space="preserve"> factors</w:t>
      </w:r>
      <w:r w:rsidR="00957ABB">
        <w:t xml:space="preserve"> that increase or detracts from its effectiveness. According to </w:t>
      </w:r>
      <w:r w:rsidR="006B782E" w:rsidRPr="006B782E">
        <w:rPr>
          <w:rFonts w:cstheme="minorHAnsi"/>
        </w:rPr>
        <w:t>Action for Children</w:t>
      </w:r>
      <w:r w:rsidR="001D2668">
        <w:rPr>
          <w:rFonts w:cstheme="minorHAnsi"/>
        </w:rPr>
        <w:t xml:space="preserve"> (</w:t>
      </w:r>
      <w:r w:rsidR="006B782E">
        <w:rPr>
          <w:rFonts w:cstheme="minorHAnsi"/>
        </w:rPr>
        <w:t xml:space="preserve">2019) </w:t>
      </w:r>
      <w:r w:rsidR="00B165D3">
        <w:rPr>
          <w:rFonts w:cstheme="minorHAnsi"/>
        </w:rPr>
        <w:t>“</w:t>
      </w:r>
      <w:r w:rsidR="00B165D3" w:rsidRPr="00B165D3">
        <w:rPr>
          <w:rFonts w:cstheme="minorHAnsi"/>
        </w:rPr>
        <w:t>Early intervention is the process of providing support to children and young people who are at a risk of poor outcomes and tackling the problems they face before they become worse.</w:t>
      </w:r>
      <w:r w:rsidR="00B165D3">
        <w:rPr>
          <w:rFonts w:cstheme="minorHAnsi"/>
        </w:rPr>
        <w:t>”</w:t>
      </w:r>
    </w:p>
    <w:p w14:paraId="23F71F2E" w14:textId="73CD6437" w:rsidR="00D10CBF" w:rsidRDefault="00D10CBF" w:rsidP="00C66AF2">
      <w:pPr>
        <w:ind w:firstLine="720"/>
        <w:rPr>
          <w:rFonts w:cstheme="minorHAnsi"/>
        </w:rPr>
      </w:pPr>
      <w:r>
        <w:rPr>
          <w:rFonts w:cstheme="minorHAnsi"/>
        </w:rPr>
        <w:t xml:space="preserve">There are </w:t>
      </w:r>
      <w:r w:rsidR="001D2668">
        <w:rPr>
          <w:rFonts w:cstheme="minorHAnsi"/>
        </w:rPr>
        <w:t xml:space="preserve">a </w:t>
      </w:r>
      <w:r>
        <w:rPr>
          <w:rFonts w:cstheme="minorHAnsi"/>
        </w:rPr>
        <w:t xml:space="preserve">number of risk factors for a person to </w:t>
      </w:r>
      <w:r w:rsidR="00633899">
        <w:rPr>
          <w:rFonts w:cstheme="minorHAnsi"/>
        </w:rPr>
        <w:t>engage in criminal activity. The factors may include things like low intelligence</w:t>
      </w:r>
      <w:r w:rsidR="00B015CB">
        <w:rPr>
          <w:rFonts w:cstheme="minorHAnsi"/>
        </w:rPr>
        <w:t xml:space="preserve">, low </w:t>
      </w:r>
      <w:r w:rsidR="00954FF2">
        <w:rPr>
          <w:rFonts w:cstheme="minorHAnsi"/>
        </w:rPr>
        <w:t>empathy,</w:t>
      </w:r>
      <w:r w:rsidR="00B015CB">
        <w:rPr>
          <w:rFonts w:cstheme="minorHAnsi"/>
        </w:rPr>
        <w:t xml:space="preserve"> and impulsivity</w:t>
      </w:r>
      <w:r w:rsidR="00877CDA">
        <w:rPr>
          <w:rFonts w:cstheme="minorHAnsi"/>
        </w:rPr>
        <w:t xml:space="preserve"> on the individual level</w:t>
      </w:r>
      <w:r w:rsidR="00B015CB">
        <w:rPr>
          <w:rFonts w:cstheme="minorHAnsi"/>
        </w:rPr>
        <w:t xml:space="preserve">, however there are many more factors which </w:t>
      </w:r>
      <w:r w:rsidR="00877CDA">
        <w:rPr>
          <w:rFonts w:cstheme="minorHAnsi"/>
        </w:rPr>
        <w:t xml:space="preserve">can </w:t>
      </w:r>
      <w:r w:rsidR="002F3EEA">
        <w:rPr>
          <w:rFonts w:cstheme="minorHAnsi"/>
        </w:rPr>
        <w:t>operate on immediate or wider groups level such as persons family</w:t>
      </w:r>
      <w:r w:rsidR="00954FF2">
        <w:rPr>
          <w:rFonts w:cstheme="minorHAnsi"/>
        </w:rPr>
        <w:t>, school</w:t>
      </w:r>
      <w:r w:rsidR="002F3EEA">
        <w:rPr>
          <w:rFonts w:cstheme="minorHAnsi"/>
        </w:rPr>
        <w:t xml:space="preserve"> or and local community</w:t>
      </w:r>
      <w:r w:rsidR="00494067">
        <w:rPr>
          <w:rFonts w:cstheme="minorHAnsi"/>
        </w:rPr>
        <w:t xml:space="preserve">. The persons family may have a </w:t>
      </w:r>
      <w:r w:rsidR="00B54445">
        <w:rPr>
          <w:rFonts w:cstheme="minorHAnsi"/>
        </w:rPr>
        <w:t xml:space="preserve">family conflict going on or poor parental </w:t>
      </w:r>
      <w:r w:rsidR="005214F0">
        <w:rPr>
          <w:rFonts w:cstheme="minorHAnsi"/>
        </w:rPr>
        <w:t xml:space="preserve">involvement. The other factor could be low </w:t>
      </w:r>
      <w:r w:rsidR="00D26666">
        <w:rPr>
          <w:rFonts w:cstheme="minorHAnsi"/>
        </w:rPr>
        <w:t>household</w:t>
      </w:r>
      <w:r w:rsidR="005214F0">
        <w:rPr>
          <w:rFonts w:cstheme="minorHAnsi"/>
        </w:rPr>
        <w:t xml:space="preserve"> income, which turns young people to criminality to earn money quickly, may it be via selling drugs or </w:t>
      </w:r>
      <w:r w:rsidR="00877D36">
        <w:rPr>
          <w:rFonts w:cstheme="minorHAnsi"/>
        </w:rPr>
        <w:t xml:space="preserve">handling stolen goods. The person has been </w:t>
      </w:r>
      <w:r w:rsidR="00D26666">
        <w:rPr>
          <w:rFonts w:cstheme="minorHAnsi"/>
        </w:rPr>
        <w:t>disengaged</w:t>
      </w:r>
      <w:r w:rsidR="00877D36">
        <w:rPr>
          <w:rFonts w:cstheme="minorHAnsi"/>
        </w:rPr>
        <w:t xml:space="preserve"> with school and </w:t>
      </w:r>
      <w:r w:rsidR="00D26666">
        <w:rPr>
          <w:rFonts w:cstheme="minorHAnsi"/>
        </w:rPr>
        <w:t xml:space="preserve">is low achieving. The last level is </w:t>
      </w:r>
      <w:r w:rsidR="00E460A1">
        <w:rPr>
          <w:rFonts w:cstheme="minorHAnsi"/>
        </w:rPr>
        <w:t>community</w:t>
      </w:r>
      <w:r w:rsidR="00D26666">
        <w:rPr>
          <w:rFonts w:cstheme="minorHAnsi"/>
        </w:rPr>
        <w:t xml:space="preserve"> where a person lives in a deprived area </w:t>
      </w:r>
      <w:r w:rsidR="00FF1889">
        <w:rPr>
          <w:rFonts w:cstheme="minorHAnsi"/>
        </w:rPr>
        <w:t xml:space="preserve">and </w:t>
      </w:r>
      <w:r w:rsidR="00E460A1">
        <w:rPr>
          <w:rFonts w:cstheme="minorHAnsi"/>
        </w:rPr>
        <w:t xml:space="preserve">is interacting with persons already involved in criminality </w:t>
      </w:r>
      <w:r w:rsidR="006F52E6">
        <w:rPr>
          <w:rFonts w:cstheme="minorHAnsi"/>
        </w:rPr>
        <w:t>and is trying not to stand out.</w:t>
      </w:r>
      <w:r w:rsidR="00963210">
        <w:rPr>
          <w:rFonts w:cstheme="minorHAnsi"/>
        </w:rPr>
        <w:t xml:space="preserve"> (GOV.UK, 2011).</w:t>
      </w:r>
    </w:p>
    <w:p w14:paraId="19D97418" w14:textId="444D1504" w:rsidR="00B55F1A" w:rsidRDefault="00282CE6" w:rsidP="00546153">
      <w:pPr>
        <w:ind w:firstLine="720"/>
        <w:rPr>
          <w:rFonts w:cstheme="minorHAnsi"/>
        </w:rPr>
      </w:pPr>
      <w:r>
        <w:rPr>
          <w:rFonts w:cstheme="minorHAnsi"/>
        </w:rPr>
        <w:t xml:space="preserve">Adverse childhood experiences known as ACE’s can also have an impact on a child from </w:t>
      </w:r>
      <w:r w:rsidR="00395427">
        <w:rPr>
          <w:rFonts w:cstheme="minorHAnsi"/>
        </w:rPr>
        <w:t>a</w:t>
      </w:r>
      <w:r>
        <w:rPr>
          <w:rFonts w:cstheme="minorHAnsi"/>
        </w:rPr>
        <w:t xml:space="preserve"> very early age</w:t>
      </w:r>
      <w:r w:rsidR="008E0E7E">
        <w:rPr>
          <w:rFonts w:cstheme="minorHAnsi"/>
        </w:rPr>
        <w:t xml:space="preserve">. ACE’s may include trauma, </w:t>
      </w:r>
      <w:r w:rsidR="00395427">
        <w:rPr>
          <w:rFonts w:cstheme="minorHAnsi"/>
        </w:rPr>
        <w:t>abuse,</w:t>
      </w:r>
      <w:r w:rsidR="008E0E7E">
        <w:rPr>
          <w:rFonts w:cstheme="minorHAnsi"/>
        </w:rPr>
        <w:t xml:space="preserve"> or bereavement</w:t>
      </w:r>
      <w:r w:rsidR="00395427">
        <w:rPr>
          <w:rFonts w:cstheme="minorHAnsi"/>
        </w:rPr>
        <w:t>.</w:t>
      </w:r>
      <w:r w:rsidR="00B11658">
        <w:rPr>
          <w:rFonts w:cstheme="minorHAnsi"/>
        </w:rPr>
        <w:t xml:space="preserve"> According to </w:t>
      </w:r>
      <w:r w:rsidR="00B8564E">
        <w:rPr>
          <w:rFonts w:cstheme="minorHAnsi"/>
        </w:rPr>
        <w:t>(National Lottery Fund, 2018)</w:t>
      </w:r>
      <w:r w:rsidR="00EB3497">
        <w:rPr>
          <w:rFonts w:cstheme="minorHAnsi"/>
        </w:rPr>
        <w:t xml:space="preserve"> ACE’s have a </w:t>
      </w:r>
      <w:r w:rsidR="00FE5FAB">
        <w:rPr>
          <w:rFonts w:cstheme="minorHAnsi"/>
        </w:rPr>
        <w:t xml:space="preserve">harmful and at times catastrophic </w:t>
      </w:r>
      <w:r w:rsidR="005A47C3">
        <w:rPr>
          <w:rFonts w:cstheme="minorHAnsi"/>
        </w:rPr>
        <w:t xml:space="preserve">effect on lives of children and young people as </w:t>
      </w:r>
      <w:r w:rsidR="00FA6952">
        <w:rPr>
          <w:rFonts w:cstheme="minorHAnsi"/>
        </w:rPr>
        <w:t xml:space="preserve">if they have four or more ACE’s they are eight </w:t>
      </w:r>
      <w:r w:rsidR="007F15E0">
        <w:rPr>
          <w:rFonts w:cstheme="minorHAnsi"/>
        </w:rPr>
        <w:t>times more likely to end up in prison</w:t>
      </w:r>
      <w:r w:rsidR="002C56A1">
        <w:rPr>
          <w:rFonts w:cstheme="minorHAnsi"/>
        </w:rPr>
        <w:t xml:space="preserve">. Noticing and </w:t>
      </w:r>
      <w:r w:rsidR="007B7BE9">
        <w:rPr>
          <w:rFonts w:cstheme="minorHAnsi"/>
        </w:rPr>
        <w:t xml:space="preserve">tackling the </w:t>
      </w:r>
      <w:r w:rsidR="00F42EC6">
        <w:rPr>
          <w:rFonts w:cstheme="minorHAnsi"/>
        </w:rPr>
        <w:t xml:space="preserve">disadvantage at young age can result in reducing the risk of </w:t>
      </w:r>
      <w:r w:rsidR="006D34BB">
        <w:rPr>
          <w:rFonts w:cstheme="minorHAnsi"/>
        </w:rPr>
        <w:t>children and young people involved in criminality.</w:t>
      </w:r>
      <w:r w:rsidR="00546153">
        <w:rPr>
          <w:rFonts w:cstheme="minorHAnsi"/>
        </w:rPr>
        <w:t xml:space="preserve"> </w:t>
      </w:r>
      <w:r w:rsidR="00615BB3">
        <w:rPr>
          <w:rFonts w:cstheme="minorHAnsi"/>
        </w:rPr>
        <w:t>NHS</w:t>
      </w:r>
      <w:r w:rsidR="001D2668">
        <w:rPr>
          <w:rFonts w:cstheme="minorHAnsi"/>
        </w:rPr>
        <w:t xml:space="preserve"> (</w:t>
      </w:r>
      <w:r w:rsidR="00615BB3">
        <w:rPr>
          <w:rFonts w:cstheme="minorHAnsi"/>
        </w:rPr>
        <w:t xml:space="preserve">2024) </w:t>
      </w:r>
      <w:r w:rsidR="00161271">
        <w:rPr>
          <w:rFonts w:cstheme="minorHAnsi"/>
        </w:rPr>
        <w:t xml:space="preserve">announced that </w:t>
      </w:r>
      <w:r w:rsidR="00D95C2C">
        <w:rPr>
          <w:rFonts w:cstheme="minorHAnsi"/>
        </w:rPr>
        <w:t xml:space="preserve">in 2016 Public Health Wales for the first time conducted a study on childhood </w:t>
      </w:r>
      <w:r w:rsidR="0008184A">
        <w:rPr>
          <w:rFonts w:cstheme="minorHAnsi"/>
        </w:rPr>
        <w:t xml:space="preserve">experiences and found that 47% of adults in Wales experienced at least one </w:t>
      </w:r>
      <w:r w:rsidR="00305E5C">
        <w:rPr>
          <w:rFonts w:cstheme="minorHAnsi"/>
        </w:rPr>
        <w:t xml:space="preserve">adverse childhood experience and 14% experienced four or more. These </w:t>
      </w:r>
      <w:r w:rsidR="00E3076B">
        <w:rPr>
          <w:rFonts w:cstheme="minorHAnsi"/>
        </w:rPr>
        <w:t xml:space="preserve">experiences </w:t>
      </w:r>
      <w:r w:rsidR="00011BA8">
        <w:rPr>
          <w:rFonts w:cstheme="minorHAnsi"/>
        </w:rPr>
        <w:t>consider</w:t>
      </w:r>
      <w:r w:rsidR="0058464A">
        <w:rPr>
          <w:rFonts w:cstheme="minorHAnsi"/>
        </w:rPr>
        <w:t xml:space="preserve"> suffering from verbal, mental, </w:t>
      </w:r>
      <w:r w:rsidR="00BB6832">
        <w:rPr>
          <w:rFonts w:cstheme="minorHAnsi"/>
        </w:rPr>
        <w:t>sexual,</w:t>
      </w:r>
      <w:r w:rsidR="0058464A">
        <w:rPr>
          <w:rFonts w:cstheme="minorHAnsi"/>
        </w:rPr>
        <w:t xml:space="preserve"> and physical abuse and also growing up in a house where alcohol abuse</w:t>
      </w:r>
      <w:r w:rsidR="000F5A32">
        <w:rPr>
          <w:rFonts w:cstheme="minorHAnsi"/>
        </w:rPr>
        <w:t xml:space="preserve"> and or drug abuse</w:t>
      </w:r>
      <w:r w:rsidR="00067586">
        <w:rPr>
          <w:rFonts w:cstheme="minorHAnsi"/>
        </w:rPr>
        <w:t xml:space="preserve">, domestic </w:t>
      </w:r>
      <w:r w:rsidR="00BB6832">
        <w:rPr>
          <w:rFonts w:cstheme="minorHAnsi"/>
        </w:rPr>
        <w:t>abuse,</w:t>
      </w:r>
      <w:r w:rsidR="00067586">
        <w:rPr>
          <w:rFonts w:cstheme="minorHAnsi"/>
        </w:rPr>
        <w:t xml:space="preserve"> </w:t>
      </w:r>
      <w:r w:rsidR="000F5A32">
        <w:rPr>
          <w:rFonts w:cstheme="minorHAnsi"/>
        </w:rPr>
        <w:t>and separation between parents.</w:t>
      </w:r>
    </w:p>
    <w:p w14:paraId="4978B824" w14:textId="19CAC00D" w:rsidR="001F62F8" w:rsidRDefault="001F62F8" w:rsidP="004D5564">
      <w:pPr>
        <w:ind w:firstLine="720"/>
        <w:rPr>
          <w:rFonts w:cstheme="minorHAnsi"/>
        </w:rPr>
      </w:pPr>
      <w:r>
        <w:rPr>
          <w:rFonts w:cstheme="minorHAnsi"/>
        </w:rPr>
        <w:t>Early Intervention Foundation</w:t>
      </w:r>
      <w:r w:rsidR="004D5564">
        <w:rPr>
          <w:rFonts w:cstheme="minorHAnsi"/>
        </w:rPr>
        <w:t xml:space="preserve"> (</w:t>
      </w:r>
      <w:r>
        <w:rPr>
          <w:rFonts w:cstheme="minorHAnsi"/>
        </w:rPr>
        <w:t xml:space="preserve">2018) </w:t>
      </w:r>
      <w:r w:rsidR="00BB28B3">
        <w:rPr>
          <w:rFonts w:cstheme="minorHAnsi"/>
        </w:rPr>
        <w:t xml:space="preserve">states that there are </w:t>
      </w:r>
      <w:r w:rsidR="00E45EEA">
        <w:rPr>
          <w:rFonts w:cstheme="minorHAnsi"/>
        </w:rPr>
        <w:t xml:space="preserve">four main domains </w:t>
      </w:r>
      <w:r w:rsidR="00BD2AC1">
        <w:rPr>
          <w:rFonts w:cstheme="minorHAnsi"/>
        </w:rPr>
        <w:t xml:space="preserve">where early </w:t>
      </w:r>
      <w:r w:rsidR="00D17E5F">
        <w:rPr>
          <w:rFonts w:cstheme="minorHAnsi"/>
        </w:rPr>
        <w:t xml:space="preserve">intervention can support the children. They are physical, cognitive, </w:t>
      </w:r>
      <w:r w:rsidR="00546153">
        <w:rPr>
          <w:rFonts w:cstheme="minorHAnsi"/>
        </w:rPr>
        <w:t>behavioural,</w:t>
      </w:r>
      <w:r w:rsidR="007958C1">
        <w:rPr>
          <w:rFonts w:cstheme="minorHAnsi"/>
        </w:rPr>
        <w:t xml:space="preserve"> and</w:t>
      </w:r>
      <w:r w:rsidR="00D17E5F">
        <w:rPr>
          <w:rFonts w:cstheme="minorHAnsi"/>
        </w:rPr>
        <w:t xml:space="preserve"> social</w:t>
      </w:r>
      <w:r w:rsidR="00DF6832">
        <w:rPr>
          <w:rFonts w:cstheme="minorHAnsi"/>
        </w:rPr>
        <w:t xml:space="preserve">. The studies that had been carried out </w:t>
      </w:r>
      <w:r w:rsidR="008136B0">
        <w:rPr>
          <w:rFonts w:cstheme="minorHAnsi"/>
        </w:rPr>
        <w:t xml:space="preserve">to show that when those four areas </w:t>
      </w:r>
      <w:r w:rsidR="00891BC6">
        <w:rPr>
          <w:rFonts w:cstheme="minorHAnsi"/>
        </w:rPr>
        <w:t xml:space="preserve">are engaged with and improved </w:t>
      </w:r>
      <w:r w:rsidR="00643B43">
        <w:rPr>
          <w:rFonts w:cstheme="minorHAnsi"/>
        </w:rPr>
        <w:t xml:space="preserve">they have a </w:t>
      </w:r>
      <w:r w:rsidR="006541D9">
        <w:rPr>
          <w:rFonts w:cstheme="minorHAnsi"/>
        </w:rPr>
        <w:t>positive effect on the child</w:t>
      </w:r>
      <w:r w:rsidR="00E91189">
        <w:rPr>
          <w:rFonts w:cstheme="minorHAnsi"/>
        </w:rPr>
        <w:t xml:space="preserve">hood and then later </w:t>
      </w:r>
      <w:r w:rsidR="00A4007C">
        <w:rPr>
          <w:rFonts w:cstheme="minorHAnsi"/>
        </w:rPr>
        <w:t>in life</w:t>
      </w:r>
      <w:r w:rsidR="00B010EC">
        <w:rPr>
          <w:rFonts w:cstheme="minorHAnsi"/>
        </w:rPr>
        <w:t xml:space="preserve">, which helps the person in to get a good job which increases </w:t>
      </w:r>
      <w:r w:rsidR="00064554">
        <w:rPr>
          <w:rFonts w:cstheme="minorHAnsi"/>
        </w:rPr>
        <w:t xml:space="preserve">income, provide better career </w:t>
      </w:r>
      <w:r w:rsidR="0072068B">
        <w:rPr>
          <w:rFonts w:cstheme="minorHAnsi"/>
        </w:rPr>
        <w:t>opportunities,</w:t>
      </w:r>
      <w:r w:rsidR="00064554">
        <w:rPr>
          <w:rFonts w:cstheme="minorHAnsi"/>
        </w:rPr>
        <w:t xml:space="preserve"> and </w:t>
      </w:r>
      <w:r w:rsidR="00C64B16">
        <w:rPr>
          <w:rFonts w:cstheme="minorHAnsi"/>
        </w:rPr>
        <w:t xml:space="preserve">sees reduction in crime as well as </w:t>
      </w:r>
      <w:r w:rsidR="00514D86">
        <w:rPr>
          <w:rFonts w:cstheme="minorHAnsi"/>
        </w:rPr>
        <w:t xml:space="preserve">an </w:t>
      </w:r>
      <w:r w:rsidR="00C64B16">
        <w:rPr>
          <w:rFonts w:cstheme="minorHAnsi"/>
        </w:rPr>
        <w:t xml:space="preserve">increases </w:t>
      </w:r>
      <w:r w:rsidR="00514D86">
        <w:rPr>
          <w:rFonts w:cstheme="minorHAnsi"/>
        </w:rPr>
        <w:t>in</w:t>
      </w:r>
      <w:r w:rsidR="00C64B16">
        <w:rPr>
          <w:rFonts w:cstheme="minorHAnsi"/>
        </w:rPr>
        <w:t xml:space="preserve"> life expectancy.</w:t>
      </w:r>
      <w:r w:rsidR="006541D9">
        <w:rPr>
          <w:rFonts w:cstheme="minorHAnsi"/>
        </w:rPr>
        <w:t xml:space="preserve"> </w:t>
      </w:r>
    </w:p>
    <w:p w14:paraId="5DEEA701" w14:textId="4C7C1417" w:rsidR="00E734F0" w:rsidRDefault="004D5564" w:rsidP="006C3104">
      <w:pPr>
        <w:ind w:firstLine="720"/>
        <w:rPr>
          <w:rFonts w:cstheme="minorHAnsi"/>
        </w:rPr>
      </w:pPr>
      <w:r>
        <w:rPr>
          <w:rFonts w:cstheme="minorHAnsi"/>
        </w:rPr>
        <w:t>A</w:t>
      </w:r>
      <w:r w:rsidR="00CF10F9">
        <w:rPr>
          <w:rFonts w:cstheme="minorHAnsi"/>
        </w:rPr>
        <w:t xml:space="preserve"> scheme called </w:t>
      </w:r>
      <w:r w:rsidR="00B512D4">
        <w:rPr>
          <w:rFonts w:cstheme="minorHAnsi"/>
        </w:rPr>
        <w:t>‘</w:t>
      </w:r>
      <w:r w:rsidR="00242FC5">
        <w:rPr>
          <w:rFonts w:cstheme="minorHAnsi"/>
        </w:rPr>
        <w:t>Think family early intervention</w:t>
      </w:r>
      <w:r w:rsidR="00B512D4">
        <w:rPr>
          <w:rFonts w:cstheme="minorHAnsi"/>
        </w:rPr>
        <w:t>’</w:t>
      </w:r>
      <w:r w:rsidR="00242FC5">
        <w:rPr>
          <w:rFonts w:cstheme="minorHAnsi"/>
        </w:rPr>
        <w:t xml:space="preserve">, </w:t>
      </w:r>
      <w:r>
        <w:rPr>
          <w:rFonts w:cstheme="minorHAnsi"/>
        </w:rPr>
        <w:t>can</w:t>
      </w:r>
      <w:r w:rsidR="00546153">
        <w:rPr>
          <w:rFonts w:cstheme="minorHAnsi"/>
        </w:rPr>
        <w:t xml:space="preserve"> be</w:t>
      </w:r>
      <w:r>
        <w:rPr>
          <w:rFonts w:cstheme="minorHAnsi"/>
        </w:rPr>
        <w:t xml:space="preserve"> </w:t>
      </w:r>
      <w:r w:rsidR="004668AA">
        <w:rPr>
          <w:rFonts w:cstheme="minorHAnsi"/>
        </w:rPr>
        <w:t>used by the Police to help troubled families whic</w:t>
      </w:r>
      <w:r w:rsidR="00915A15">
        <w:rPr>
          <w:rFonts w:cstheme="minorHAnsi"/>
        </w:rPr>
        <w:t>h involves</w:t>
      </w:r>
      <w:r w:rsidR="00723455">
        <w:rPr>
          <w:rFonts w:cstheme="minorHAnsi"/>
        </w:rPr>
        <w:t xml:space="preserve"> a multi-agency approach. A Police community support officer </w:t>
      </w:r>
      <w:r w:rsidR="003E7D87">
        <w:rPr>
          <w:rFonts w:cstheme="minorHAnsi"/>
        </w:rPr>
        <w:t xml:space="preserve">usually works with such families to gather a better understanding of main </w:t>
      </w:r>
      <w:r w:rsidR="0038070D">
        <w:rPr>
          <w:rFonts w:cstheme="minorHAnsi"/>
        </w:rPr>
        <w:t xml:space="preserve">problems and </w:t>
      </w:r>
      <w:r w:rsidR="00260837">
        <w:rPr>
          <w:rFonts w:cstheme="minorHAnsi"/>
        </w:rPr>
        <w:t>recognise what can be done</w:t>
      </w:r>
      <w:r w:rsidR="00713CCA">
        <w:rPr>
          <w:rFonts w:cstheme="minorHAnsi"/>
        </w:rPr>
        <w:t xml:space="preserve"> and how the family can be supported and what help is needed in order to prevent </w:t>
      </w:r>
      <w:r w:rsidR="00420EF8">
        <w:rPr>
          <w:rFonts w:cstheme="minorHAnsi"/>
        </w:rPr>
        <w:t>low level problems at first, before they become higher risk</w:t>
      </w:r>
      <w:r w:rsidR="00546153">
        <w:rPr>
          <w:rFonts w:cstheme="minorHAnsi"/>
        </w:rPr>
        <w:t xml:space="preserve"> </w:t>
      </w:r>
      <w:r w:rsidR="00160656">
        <w:rPr>
          <w:rFonts w:cstheme="minorHAnsi"/>
        </w:rPr>
        <w:t>(College of Policing, 2023).</w:t>
      </w:r>
      <w:r w:rsidR="00546153">
        <w:rPr>
          <w:rFonts w:cstheme="minorHAnsi"/>
        </w:rPr>
        <w:t xml:space="preserve"> </w:t>
      </w:r>
    </w:p>
    <w:p w14:paraId="1171FEF9" w14:textId="235E7B5D" w:rsidR="00294B87" w:rsidRDefault="00B13E42" w:rsidP="006C3104">
      <w:pPr>
        <w:ind w:firstLine="720"/>
        <w:rPr>
          <w:rFonts w:cstheme="minorHAnsi"/>
        </w:rPr>
      </w:pPr>
      <w:r>
        <w:rPr>
          <w:rFonts w:cstheme="minorHAnsi"/>
        </w:rPr>
        <w:t>NSPCC</w:t>
      </w:r>
      <w:r w:rsidR="004D5564">
        <w:rPr>
          <w:rFonts w:cstheme="minorHAnsi"/>
        </w:rPr>
        <w:t xml:space="preserve"> (</w:t>
      </w:r>
      <w:r>
        <w:rPr>
          <w:rFonts w:cstheme="minorHAnsi"/>
        </w:rPr>
        <w:t xml:space="preserve">2023) identifies a child or young persons </w:t>
      </w:r>
      <w:r w:rsidR="0085553B">
        <w:rPr>
          <w:rFonts w:cstheme="minorHAnsi"/>
        </w:rPr>
        <w:t xml:space="preserve">who may benefit from early help </w:t>
      </w:r>
      <w:r w:rsidR="00790A61">
        <w:rPr>
          <w:rFonts w:cstheme="minorHAnsi"/>
        </w:rPr>
        <w:t>are</w:t>
      </w:r>
      <w:r w:rsidR="004D5564">
        <w:rPr>
          <w:rFonts w:cstheme="minorHAnsi"/>
        </w:rPr>
        <w:t xml:space="preserve"> </w:t>
      </w:r>
      <w:r w:rsidR="00790A61">
        <w:rPr>
          <w:rFonts w:cstheme="minorHAnsi"/>
        </w:rPr>
        <w:t xml:space="preserve">children with special educational needs, </w:t>
      </w:r>
      <w:r w:rsidR="00BB7EBB">
        <w:rPr>
          <w:rFonts w:cstheme="minorHAnsi"/>
        </w:rPr>
        <w:t xml:space="preserve">involved in anti-social or criminal behaviour or </w:t>
      </w:r>
      <w:r w:rsidR="00653DE9">
        <w:rPr>
          <w:rFonts w:cstheme="minorHAnsi"/>
        </w:rPr>
        <w:t>are being</w:t>
      </w:r>
      <w:r w:rsidR="00BA45D5">
        <w:rPr>
          <w:rFonts w:cstheme="minorHAnsi"/>
        </w:rPr>
        <w:t xml:space="preserve"> </w:t>
      </w:r>
      <w:r w:rsidR="00653DE9">
        <w:rPr>
          <w:rFonts w:cstheme="minorHAnsi"/>
        </w:rPr>
        <w:t>subject of bullying.</w:t>
      </w:r>
      <w:r w:rsidR="00EA4A54">
        <w:rPr>
          <w:rFonts w:cstheme="minorHAnsi"/>
        </w:rPr>
        <w:t xml:space="preserve"> They also state that</w:t>
      </w:r>
      <w:r w:rsidR="00BA45D5">
        <w:rPr>
          <w:rFonts w:cstheme="minorHAnsi"/>
        </w:rPr>
        <w:t xml:space="preserve"> The</w:t>
      </w:r>
      <w:r w:rsidR="00EA4A54">
        <w:rPr>
          <w:rFonts w:cstheme="minorHAnsi"/>
        </w:rPr>
        <w:t xml:space="preserve"> </w:t>
      </w:r>
      <w:r w:rsidR="00BA45D5">
        <w:rPr>
          <w:rFonts w:cstheme="minorHAnsi"/>
        </w:rPr>
        <w:t>S</w:t>
      </w:r>
      <w:r w:rsidR="00DB0EDC">
        <w:rPr>
          <w:rFonts w:cstheme="minorHAnsi"/>
        </w:rPr>
        <w:t xml:space="preserve">ocial </w:t>
      </w:r>
      <w:r w:rsidR="00BA45D5">
        <w:rPr>
          <w:rFonts w:cstheme="minorHAnsi"/>
        </w:rPr>
        <w:t>S</w:t>
      </w:r>
      <w:r w:rsidR="00DB0EDC">
        <w:rPr>
          <w:rFonts w:cstheme="minorHAnsi"/>
        </w:rPr>
        <w:t xml:space="preserve">ervices and </w:t>
      </w:r>
      <w:r w:rsidR="00BA45D5">
        <w:rPr>
          <w:rFonts w:cstheme="minorHAnsi"/>
        </w:rPr>
        <w:t>W</w:t>
      </w:r>
      <w:r w:rsidR="00DB0EDC">
        <w:rPr>
          <w:rFonts w:cstheme="minorHAnsi"/>
        </w:rPr>
        <w:t>ell-being act 2014 was introduced in April 2016, which provides</w:t>
      </w:r>
      <w:r w:rsidR="007C4D22">
        <w:rPr>
          <w:rFonts w:cstheme="minorHAnsi"/>
        </w:rPr>
        <w:t xml:space="preserve"> safeguarding </w:t>
      </w:r>
      <w:r w:rsidR="004B4692">
        <w:rPr>
          <w:rFonts w:cstheme="minorHAnsi"/>
        </w:rPr>
        <w:t xml:space="preserve">to protect the welfare of the children. </w:t>
      </w:r>
      <w:r w:rsidR="001A4676">
        <w:rPr>
          <w:rFonts w:cstheme="minorHAnsi"/>
        </w:rPr>
        <w:t>The local authority</w:t>
      </w:r>
      <w:r w:rsidR="00FD749B">
        <w:rPr>
          <w:rFonts w:cstheme="minorHAnsi"/>
        </w:rPr>
        <w:t>, chief officer of Police, NHS and local health board are responsible for child protection policy</w:t>
      </w:r>
      <w:r w:rsidR="000C429A">
        <w:rPr>
          <w:rFonts w:cstheme="minorHAnsi"/>
        </w:rPr>
        <w:t xml:space="preserve"> and </w:t>
      </w:r>
      <w:r w:rsidR="000C429A">
        <w:rPr>
          <w:rFonts w:cstheme="minorHAnsi"/>
        </w:rPr>
        <w:lastRenderedPageBreak/>
        <w:t>procedure.</w:t>
      </w:r>
      <w:r w:rsidR="000F7003">
        <w:rPr>
          <w:rFonts w:cstheme="minorHAnsi"/>
        </w:rPr>
        <w:t xml:space="preserve"> </w:t>
      </w:r>
      <w:r w:rsidR="007526BF">
        <w:rPr>
          <w:rFonts w:cstheme="minorHAnsi"/>
        </w:rPr>
        <w:t>Additionally,</w:t>
      </w:r>
      <w:r w:rsidR="000F7003">
        <w:rPr>
          <w:rFonts w:cstheme="minorHAnsi"/>
        </w:rPr>
        <w:t xml:space="preserve"> under this act </w:t>
      </w:r>
      <w:r w:rsidR="00D101ED">
        <w:rPr>
          <w:rFonts w:cstheme="minorHAnsi"/>
        </w:rPr>
        <w:t xml:space="preserve">the relevant </w:t>
      </w:r>
      <w:r w:rsidR="000A2724">
        <w:rPr>
          <w:rFonts w:cstheme="minorHAnsi"/>
        </w:rPr>
        <w:t xml:space="preserve">partners have a duty to report and inform local authority if a child is suspected </w:t>
      </w:r>
      <w:r w:rsidR="00352BB6">
        <w:rPr>
          <w:rFonts w:cstheme="minorHAnsi"/>
        </w:rPr>
        <w:t>to be at risk.</w:t>
      </w:r>
    </w:p>
    <w:p w14:paraId="2EE24380" w14:textId="589060A7" w:rsidR="00031423" w:rsidRDefault="00E95717" w:rsidP="00296B28">
      <w:pPr>
        <w:ind w:firstLine="720"/>
        <w:rPr>
          <w:rFonts w:cstheme="minorHAnsi"/>
        </w:rPr>
      </w:pPr>
      <w:r>
        <w:rPr>
          <w:rFonts w:cstheme="minorHAnsi"/>
        </w:rPr>
        <w:t>National Children’s Bureau</w:t>
      </w:r>
      <w:r w:rsidR="00296B28">
        <w:rPr>
          <w:rFonts w:cstheme="minorHAnsi"/>
        </w:rPr>
        <w:t xml:space="preserve"> (</w:t>
      </w:r>
      <w:r>
        <w:rPr>
          <w:rFonts w:cstheme="minorHAnsi"/>
        </w:rPr>
        <w:t>2021) suggests</w:t>
      </w:r>
      <w:r w:rsidR="0069438A">
        <w:rPr>
          <w:rFonts w:cstheme="minorHAnsi"/>
        </w:rPr>
        <w:t>,</w:t>
      </w:r>
      <w:r w:rsidR="00816E97">
        <w:rPr>
          <w:rFonts w:cstheme="minorHAnsi"/>
        </w:rPr>
        <w:t xml:space="preserve"> early help </w:t>
      </w:r>
      <w:r w:rsidR="006F1784">
        <w:rPr>
          <w:rFonts w:cstheme="minorHAnsi"/>
        </w:rPr>
        <w:t>had some positive outcomes for children and their families</w:t>
      </w:r>
      <w:r w:rsidR="00CF3FBB">
        <w:rPr>
          <w:rFonts w:cstheme="minorHAnsi"/>
        </w:rPr>
        <w:t>, however there are some challenges in helping the families</w:t>
      </w:r>
      <w:r w:rsidR="00015511">
        <w:rPr>
          <w:rFonts w:cstheme="minorHAnsi"/>
        </w:rPr>
        <w:t xml:space="preserve">. The challenges include the </w:t>
      </w:r>
      <w:r w:rsidR="00CC61B1">
        <w:rPr>
          <w:rFonts w:cstheme="minorHAnsi"/>
        </w:rPr>
        <w:t xml:space="preserve">recognition of the right families who are best suited for the program </w:t>
      </w:r>
      <w:r w:rsidR="00BF6680">
        <w:rPr>
          <w:rFonts w:cstheme="minorHAnsi"/>
        </w:rPr>
        <w:t xml:space="preserve">and </w:t>
      </w:r>
      <w:r w:rsidR="008E4B23">
        <w:rPr>
          <w:rFonts w:cstheme="minorHAnsi"/>
        </w:rPr>
        <w:t xml:space="preserve">what circumstances may be more or </w:t>
      </w:r>
      <w:r w:rsidR="00E53EB8">
        <w:rPr>
          <w:rFonts w:cstheme="minorHAnsi"/>
        </w:rPr>
        <w:t xml:space="preserve">less </w:t>
      </w:r>
      <w:r w:rsidR="00296B28">
        <w:rPr>
          <w:rFonts w:cstheme="minorHAnsi"/>
        </w:rPr>
        <w:t>appropriate</w:t>
      </w:r>
      <w:r w:rsidR="00E53EB8">
        <w:rPr>
          <w:rFonts w:cstheme="minorHAnsi"/>
        </w:rPr>
        <w:t xml:space="preserve"> for early help. There is also a funding </w:t>
      </w:r>
      <w:r w:rsidR="00C4406D">
        <w:rPr>
          <w:rFonts w:cstheme="minorHAnsi"/>
        </w:rPr>
        <w:t xml:space="preserve">issue as in the past ten years </w:t>
      </w:r>
      <w:r w:rsidR="000E6F71">
        <w:rPr>
          <w:rFonts w:cstheme="minorHAnsi"/>
        </w:rPr>
        <w:t xml:space="preserve">the early help sought almost </w:t>
      </w:r>
      <w:r w:rsidR="000C4EA9">
        <w:rPr>
          <w:rFonts w:cstheme="minorHAnsi"/>
        </w:rPr>
        <w:t>half of the fund cut at the national level</w:t>
      </w:r>
      <w:r w:rsidR="00E8010D">
        <w:rPr>
          <w:rFonts w:cstheme="minorHAnsi"/>
        </w:rPr>
        <w:t>. This has a tremendous impact on families who are in need the most</w:t>
      </w:r>
      <w:r w:rsidR="00313C0B">
        <w:rPr>
          <w:rFonts w:cstheme="minorHAnsi"/>
        </w:rPr>
        <w:t xml:space="preserve"> for early help</w:t>
      </w:r>
      <w:r w:rsidR="00031423">
        <w:rPr>
          <w:rFonts w:cstheme="minorHAnsi"/>
        </w:rPr>
        <w:t xml:space="preserve"> and intervention</w:t>
      </w:r>
      <w:r w:rsidR="00C75DAE">
        <w:rPr>
          <w:rFonts w:cstheme="minorHAnsi"/>
        </w:rPr>
        <w:t>.</w:t>
      </w:r>
      <w:r w:rsidR="00296B28">
        <w:rPr>
          <w:rFonts w:cstheme="minorHAnsi"/>
        </w:rPr>
        <w:t xml:space="preserve"> </w:t>
      </w:r>
      <w:r w:rsidR="00C61E9F">
        <w:rPr>
          <w:rFonts w:cstheme="minorHAnsi"/>
        </w:rPr>
        <w:t xml:space="preserve">There is a massive </w:t>
      </w:r>
      <w:r w:rsidR="00F830FB">
        <w:rPr>
          <w:rFonts w:cstheme="minorHAnsi"/>
        </w:rPr>
        <w:t xml:space="preserve">recognition in the </w:t>
      </w:r>
      <w:r w:rsidR="004C6602">
        <w:rPr>
          <w:rFonts w:cstheme="minorHAnsi"/>
        </w:rPr>
        <w:t xml:space="preserve">advantage of early intervention, however </w:t>
      </w:r>
      <w:r w:rsidR="007C6FB4">
        <w:rPr>
          <w:rFonts w:cstheme="minorHAnsi"/>
        </w:rPr>
        <w:t xml:space="preserve">there is a gap between policy and practice. </w:t>
      </w:r>
    </w:p>
    <w:p w14:paraId="1D4929F5" w14:textId="0C8ABD5B" w:rsidR="00387172" w:rsidRDefault="00387172" w:rsidP="00296B28">
      <w:pPr>
        <w:ind w:firstLine="720"/>
        <w:rPr>
          <w:rFonts w:cstheme="minorHAnsi"/>
        </w:rPr>
      </w:pPr>
      <w:r>
        <w:rPr>
          <w:rFonts w:cstheme="minorHAnsi"/>
        </w:rPr>
        <w:t>Another element that could detract from the effectiveness of early intervention could be</w:t>
      </w:r>
      <w:r w:rsidR="002D2211">
        <w:rPr>
          <w:rFonts w:cstheme="minorHAnsi"/>
        </w:rPr>
        <w:t xml:space="preserve"> the theory of social norms, first used by</w:t>
      </w:r>
      <w:r w:rsidR="00B12203">
        <w:rPr>
          <w:rFonts w:cstheme="minorHAnsi"/>
        </w:rPr>
        <w:t xml:space="preserve"> Perkins and Berkowitz in 1986</w:t>
      </w:r>
      <w:r w:rsidR="003E3E4A">
        <w:rPr>
          <w:rFonts w:cstheme="minorHAnsi"/>
        </w:rPr>
        <w:t>,</w:t>
      </w:r>
      <w:r w:rsidR="00C07994">
        <w:rPr>
          <w:rFonts w:cstheme="minorHAnsi"/>
        </w:rPr>
        <w:t xml:space="preserve"> to </w:t>
      </w:r>
      <w:r w:rsidR="007A6D82">
        <w:rPr>
          <w:rFonts w:cstheme="minorHAnsi"/>
        </w:rPr>
        <w:t>analyse</w:t>
      </w:r>
      <w:r w:rsidR="00C07994">
        <w:rPr>
          <w:rFonts w:cstheme="minorHAnsi"/>
        </w:rPr>
        <w:t xml:space="preserve"> student alcohol use patterns. It is now used in a wide range of</w:t>
      </w:r>
      <w:r w:rsidR="00555D78">
        <w:rPr>
          <w:rFonts w:cstheme="minorHAnsi"/>
        </w:rPr>
        <w:t xml:space="preserve"> public health topics including seatbelt </w:t>
      </w:r>
      <w:r w:rsidR="00582930">
        <w:rPr>
          <w:rFonts w:cstheme="minorHAnsi"/>
        </w:rPr>
        <w:t>and tobacco usage.</w:t>
      </w:r>
      <w:r w:rsidR="00207217">
        <w:rPr>
          <w:rFonts w:cstheme="minorHAnsi"/>
        </w:rPr>
        <w:t xml:space="preserve"> The social Norms Theory</w:t>
      </w:r>
      <w:r w:rsidR="00446B45">
        <w:rPr>
          <w:rFonts w:cstheme="minorHAnsi"/>
        </w:rPr>
        <w:t xml:space="preserve"> explains that our beha</w:t>
      </w:r>
      <w:r w:rsidR="009F479F">
        <w:rPr>
          <w:rFonts w:cstheme="minorHAnsi"/>
        </w:rPr>
        <w:t xml:space="preserve">viour is misinterpreted and influenced by </w:t>
      </w:r>
      <w:r w:rsidR="00F940AD">
        <w:rPr>
          <w:rFonts w:cstheme="minorHAnsi"/>
        </w:rPr>
        <w:t xml:space="preserve">how our peers think and act. If a child was </w:t>
      </w:r>
      <w:r w:rsidR="007A6D82">
        <w:rPr>
          <w:rFonts w:cstheme="minorHAnsi"/>
        </w:rPr>
        <w:t>particularly</w:t>
      </w:r>
      <w:r w:rsidR="00245CCC">
        <w:rPr>
          <w:rFonts w:cstheme="minorHAnsi"/>
        </w:rPr>
        <w:t xml:space="preserve"> sheltered by their family and the child was influenced by f</w:t>
      </w:r>
      <w:r w:rsidR="001670CF">
        <w:rPr>
          <w:rFonts w:cstheme="minorHAnsi"/>
        </w:rPr>
        <w:t xml:space="preserve">amily </w:t>
      </w:r>
      <w:r w:rsidR="003D2AAB">
        <w:rPr>
          <w:rFonts w:cstheme="minorHAnsi"/>
        </w:rPr>
        <w:t xml:space="preserve">or friends </w:t>
      </w:r>
      <w:r w:rsidR="001670CF">
        <w:rPr>
          <w:rFonts w:cstheme="minorHAnsi"/>
        </w:rPr>
        <w:t>who engage</w:t>
      </w:r>
      <w:r w:rsidR="003D2AAB">
        <w:rPr>
          <w:rFonts w:cstheme="minorHAnsi"/>
        </w:rPr>
        <w:t>d</w:t>
      </w:r>
      <w:r w:rsidR="001670CF">
        <w:rPr>
          <w:rFonts w:cstheme="minorHAnsi"/>
        </w:rPr>
        <w:t xml:space="preserve"> in criminal activity and </w:t>
      </w:r>
      <w:r w:rsidR="00CD1CE0">
        <w:rPr>
          <w:rFonts w:cstheme="minorHAnsi"/>
        </w:rPr>
        <w:t>were</w:t>
      </w:r>
      <w:r w:rsidR="00786806">
        <w:rPr>
          <w:rFonts w:cstheme="minorHAnsi"/>
        </w:rPr>
        <w:t xml:space="preserve"> involved with gang members</w:t>
      </w:r>
      <w:r w:rsidR="00CD1CE0">
        <w:rPr>
          <w:rFonts w:cstheme="minorHAnsi"/>
        </w:rPr>
        <w:t>,</w:t>
      </w:r>
      <w:r w:rsidR="00E4207F">
        <w:rPr>
          <w:rFonts w:cstheme="minorHAnsi"/>
        </w:rPr>
        <w:t xml:space="preserve"> this </w:t>
      </w:r>
      <w:r w:rsidR="007A6D82">
        <w:rPr>
          <w:rFonts w:cstheme="minorHAnsi"/>
        </w:rPr>
        <w:t>behaviour</w:t>
      </w:r>
      <w:r w:rsidR="00E4207F">
        <w:rPr>
          <w:rFonts w:cstheme="minorHAnsi"/>
        </w:rPr>
        <w:t xml:space="preserve"> could be </w:t>
      </w:r>
      <w:r w:rsidR="007A6D82">
        <w:rPr>
          <w:rFonts w:cstheme="minorHAnsi"/>
        </w:rPr>
        <w:t>misperceived</w:t>
      </w:r>
      <w:r w:rsidR="0047528A">
        <w:rPr>
          <w:rFonts w:cstheme="minorHAnsi"/>
        </w:rPr>
        <w:t xml:space="preserve"> by the child</w:t>
      </w:r>
      <w:r w:rsidR="003147EC">
        <w:rPr>
          <w:rFonts w:cstheme="minorHAnsi"/>
        </w:rPr>
        <w:t xml:space="preserve"> as a </w:t>
      </w:r>
      <w:r w:rsidR="007A6D82">
        <w:rPr>
          <w:rFonts w:cstheme="minorHAnsi"/>
        </w:rPr>
        <w:t xml:space="preserve">social </w:t>
      </w:r>
      <w:r w:rsidR="003147EC">
        <w:rPr>
          <w:rFonts w:cstheme="minorHAnsi"/>
        </w:rPr>
        <w:t>norm and typical behaviour</w:t>
      </w:r>
      <w:r w:rsidR="00015939">
        <w:rPr>
          <w:rFonts w:cstheme="minorHAnsi"/>
        </w:rPr>
        <w:t xml:space="preserve"> </w:t>
      </w:r>
      <w:r w:rsidR="006A4448">
        <w:rPr>
          <w:rFonts w:cstheme="minorHAnsi"/>
        </w:rPr>
        <w:t>(LaMorte</w:t>
      </w:r>
      <w:r w:rsidR="0078786A">
        <w:rPr>
          <w:rFonts w:cstheme="minorHAnsi"/>
        </w:rPr>
        <w:t xml:space="preserve"> 2022)</w:t>
      </w:r>
      <w:r w:rsidR="003147EC">
        <w:rPr>
          <w:rFonts w:cstheme="minorHAnsi"/>
        </w:rPr>
        <w:t>.</w:t>
      </w:r>
    </w:p>
    <w:p w14:paraId="5A7336B7" w14:textId="77777777" w:rsidR="00F76356" w:rsidRDefault="00F76356" w:rsidP="00296B28">
      <w:pPr>
        <w:ind w:firstLine="720"/>
        <w:rPr>
          <w:rFonts w:cstheme="minorHAnsi"/>
        </w:rPr>
      </w:pPr>
    </w:p>
    <w:p w14:paraId="1B81705A" w14:textId="252402AB" w:rsidR="000D5387" w:rsidRDefault="00412924" w:rsidP="006C3104">
      <w:pPr>
        <w:ind w:firstLine="720"/>
        <w:rPr>
          <w:rFonts w:cstheme="minorHAnsi"/>
        </w:rPr>
      </w:pPr>
      <w:r>
        <w:rPr>
          <w:rFonts w:cstheme="minorHAnsi"/>
        </w:rPr>
        <w:t xml:space="preserve">In conclusion, after all the research </w:t>
      </w:r>
      <w:r w:rsidR="004748BA">
        <w:rPr>
          <w:rFonts w:cstheme="minorHAnsi"/>
        </w:rPr>
        <w:t xml:space="preserve">conducted </w:t>
      </w:r>
      <w:r w:rsidR="00B74A23">
        <w:rPr>
          <w:rFonts w:cstheme="minorHAnsi"/>
        </w:rPr>
        <w:t xml:space="preserve">there </w:t>
      </w:r>
      <w:r w:rsidR="00237A14">
        <w:rPr>
          <w:rFonts w:cstheme="minorHAnsi"/>
        </w:rPr>
        <w:t>is an overall conse</w:t>
      </w:r>
      <w:r w:rsidR="00D2702A">
        <w:rPr>
          <w:rFonts w:cstheme="minorHAnsi"/>
        </w:rPr>
        <w:t>nsus of there being extreme</w:t>
      </w:r>
      <w:r w:rsidR="004748BA">
        <w:rPr>
          <w:rFonts w:cstheme="minorHAnsi"/>
        </w:rPr>
        <w:t xml:space="preserve"> </w:t>
      </w:r>
      <w:r w:rsidR="00790C09">
        <w:rPr>
          <w:rFonts w:cstheme="minorHAnsi"/>
        </w:rPr>
        <w:t>importance</w:t>
      </w:r>
      <w:r w:rsidR="004748BA">
        <w:rPr>
          <w:rFonts w:cstheme="minorHAnsi"/>
        </w:rPr>
        <w:t xml:space="preserve"> and benef</w:t>
      </w:r>
      <w:r w:rsidR="00237A14">
        <w:rPr>
          <w:rFonts w:cstheme="minorHAnsi"/>
        </w:rPr>
        <w:t>it</w:t>
      </w:r>
      <w:r w:rsidR="004748BA">
        <w:rPr>
          <w:rFonts w:cstheme="minorHAnsi"/>
        </w:rPr>
        <w:t xml:space="preserve"> for </w:t>
      </w:r>
      <w:r w:rsidR="00D2702A">
        <w:rPr>
          <w:rFonts w:cstheme="minorHAnsi"/>
        </w:rPr>
        <w:t xml:space="preserve">children and their families to receive early help </w:t>
      </w:r>
      <w:r w:rsidR="00790C09">
        <w:rPr>
          <w:rFonts w:cstheme="minorHAnsi"/>
        </w:rPr>
        <w:t>and receive intervention strategies and programs</w:t>
      </w:r>
      <w:r w:rsidR="004748BA">
        <w:rPr>
          <w:rFonts w:cstheme="minorHAnsi"/>
        </w:rPr>
        <w:t xml:space="preserve"> </w:t>
      </w:r>
      <w:r w:rsidR="007D4B66">
        <w:rPr>
          <w:rFonts w:cstheme="minorHAnsi"/>
        </w:rPr>
        <w:t xml:space="preserve">in order </w:t>
      </w:r>
      <w:r w:rsidR="00790C09">
        <w:rPr>
          <w:rFonts w:cstheme="minorHAnsi"/>
        </w:rPr>
        <w:t>for young people to</w:t>
      </w:r>
      <w:r w:rsidR="007E020D">
        <w:rPr>
          <w:rFonts w:cstheme="minorHAnsi"/>
        </w:rPr>
        <w:t xml:space="preserve"> stray from offending. It is also important that the government </w:t>
      </w:r>
      <w:r w:rsidR="0080512A">
        <w:rPr>
          <w:rFonts w:cstheme="minorHAnsi"/>
        </w:rPr>
        <w:t xml:space="preserve">find more funding for early intervention to help those in need </w:t>
      </w:r>
      <w:r w:rsidR="00777132">
        <w:rPr>
          <w:rFonts w:cstheme="minorHAnsi"/>
        </w:rPr>
        <w:t>and to prevent young people going deeper into criminality when the</w:t>
      </w:r>
      <w:r w:rsidR="00015939">
        <w:rPr>
          <w:rFonts w:cstheme="minorHAnsi"/>
        </w:rPr>
        <w:t xml:space="preserve"> have </w:t>
      </w:r>
      <w:r w:rsidR="00777132">
        <w:rPr>
          <w:rFonts w:cstheme="minorHAnsi"/>
        </w:rPr>
        <w:t>only just started to offend</w:t>
      </w:r>
      <w:r w:rsidR="00015939">
        <w:rPr>
          <w:rFonts w:cstheme="minorHAnsi"/>
        </w:rPr>
        <w:t>,</w:t>
      </w:r>
      <w:r w:rsidR="00777132">
        <w:rPr>
          <w:rFonts w:cstheme="minorHAnsi"/>
        </w:rPr>
        <w:t xml:space="preserve"> so it doesn’t become serious </w:t>
      </w:r>
      <w:r w:rsidR="000D5387">
        <w:rPr>
          <w:rFonts w:cstheme="minorHAnsi"/>
        </w:rPr>
        <w:t>problem to them.</w:t>
      </w:r>
    </w:p>
    <w:p w14:paraId="0EA32E30" w14:textId="13E5B692" w:rsidR="000D5387" w:rsidRDefault="000D5387" w:rsidP="00036784">
      <w:pPr>
        <w:rPr>
          <w:rFonts w:cstheme="minorHAnsi"/>
        </w:rPr>
      </w:pPr>
      <w:r>
        <w:rPr>
          <w:rFonts w:cstheme="minorHAnsi"/>
        </w:rPr>
        <w:t>Word count – 9</w:t>
      </w:r>
      <w:r w:rsidR="00C16821">
        <w:rPr>
          <w:rFonts w:cstheme="minorHAnsi"/>
        </w:rPr>
        <w:t>43</w:t>
      </w:r>
    </w:p>
    <w:p w14:paraId="4F5CB09A" w14:textId="77777777" w:rsidR="000D5387" w:rsidRDefault="000D5387" w:rsidP="00036784">
      <w:pPr>
        <w:rPr>
          <w:rFonts w:cstheme="minorHAnsi"/>
        </w:rPr>
      </w:pPr>
    </w:p>
    <w:p w14:paraId="1CAD1634" w14:textId="77777777" w:rsidR="000426A1" w:rsidRDefault="000426A1" w:rsidP="00A6635C">
      <w:pPr>
        <w:pStyle w:val="Default"/>
        <w:rPr>
          <w:b/>
          <w:bCs/>
          <w:sz w:val="22"/>
          <w:szCs w:val="22"/>
        </w:rPr>
      </w:pPr>
    </w:p>
    <w:p w14:paraId="339B915D" w14:textId="77777777" w:rsidR="000426A1" w:rsidRDefault="000426A1" w:rsidP="00A6635C">
      <w:pPr>
        <w:pStyle w:val="Default"/>
        <w:rPr>
          <w:b/>
          <w:bCs/>
          <w:sz w:val="22"/>
          <w:szCs w:val="22"/>
        </w:rPr>
      </w:pPr>
    </w:p>
    <w:p w14:paraId="7B9A0D49" w14:textId="77777777" w:rsidR="000426A1" w:rsidRDefault="000426A1" w:rsidP="00A6635C">
      <w:pPr>
        <w:pStyle w:val="Default"/>
        <w:rPr>
          <w:b/>
          <w:bCs/>
          <w:sz w:val="22"/>
          <w:szCs w:val="22"/>
        </w:rPr>
      </w:pPr>
    </w:p>
    <w:p w14:paraId="7A66F731" w14:textId="77777777" w:rsidR="000426A1" w:rsidRDefault="000426A1" w:rsidP="00A6635C">
      <w:pPr>
        <w:pStyle w:val="Default"/>
        <w:rPr>
          <w:b/>
          <w:bCs/>
          <w:sz w:val="22"/>
          <w:szCs w:val="22"/>
        </w:rPr>
      </w:pPr>
    </w:p>
    <w:p w14:paraId="5FC4F2E6" w14:textId="77777777" w:rsidR="000426A1" w:rsidRDefault="000426A1" w:rsidP="00A6635C">
      <w:pPr>
        <w:pStyle w:val="Default"/>
        <w:rPr>
          <w:b/>
          <w:bCs/>
          <w:sz w:val="22"/>
          <w:szCs w:val="22"/>
        </w:rPr>
      </w:pPr>
    </w:p>
    <w:p w14:paraId="2875F9AA" w14:textId="77777777" w:rsidR="000426A1" w:rsidRDefault="000426A1" w:rsidP="00A6635C">
      <w:pPr>
        <w:pStyle w:val="Default"/>
        <w:rPr>
          <w:b/>
          <w:bCs/>
          <w:sz w:val="22"/>
          <w:szCs w:val="22"/>
        </w:rPr>
      </w:pPr>
    </w:p>
    <w:p w14:paraId="4C72CBC8" w14:textId="77777777" w:rsidR="000426A1" w:rsidRDefault="000426A1" w:rsidP="00A6635C">
      <w:pPr>
        <w:pStyle w:val="Default"/>
        <w:rPr>
          <w:b/>
          <w:bCs/>
          <w:sz w:val="22"/>
          <w:szCs w:val="22"/>
        </w:rPr>
      </w:pPr>
    </w:p>
    <w:p w14:paraId="0E67B77F" w14:textId="77777777" w:rsidR="000426A1" w:rsidRDefault="000426A1" w:rsidP="00A6635C">
      <w:pPr>
        <w:pStyle w:val="Default"/>
        <w:rPr>
          <w:b/>
          <w:bCs/>
          <w:sz w:val="22"/>
          <w:szCs w:val="22"/>
        </w:rPr>
      </w:pPr>
    </w:p>
    <w:p w14:paraId="1516C0CC" w14:textId="77777777" w:rsidR="000426A1" w:rsidRDefault="000426A1" w:rsidP="00A6635C">
      <w:pPr>
        <w:pStyle w:val="Default"/>
        <w:rPr>
          <w:b/>
          <w:bCs/>
          <w:sz w:val="22"/>
          <w:szCs w:val="22"/>
        </w:rPr>
      </w:pPr>
    </w:p>
    <w:p w14:paraId="02D284DB" w14:textId="77777777" w:rsidR="000426A1" w:rsidRDefault="000426A1" w:rsidP="00A6635C">
      <w:pPr>
        <w:pStyle w:val="Default"/>
        <w:rPr>
          <w:b/>
          <w:bCs/>
          <w:sz w:val="22"/>
          <w:szCs w:val="22"/>
        </w:rPr>
      </w:pPr>
    </w:p>
    <w:p w14:paraId="59E26DA7" w14:textId="77777777" w:rsidR="000426A1" w:rsidRDefault="000426A1" w:rsidP="00A6635C">
      <w:pPr>
        <w:pStyle w:val="Default"/>
        <w:rPr>
          <w:b/>
          <w:bCs/>
          <w:sz w:val="22"/>
          <w:szCs w:val="22"/>
        </w:rPr>
      </w:pPr>
    </w:p>
    <w:p w14:paraId="273DE395" w14:textId="77777777" w:rsidR="000426A1" w:rsidRDefault="000426A1" w:rsidP="00A6635C">
      <w:pPr>
        <w:pStyle w:val="Default"/>
        <w:rPr>
          <w:b/>
          <w:bCs/>
          <w:sz w:val="22"/>
          <w:szCs w:val="22"/>
        </w:rPr>
      </w:pPr>
    </w:p>
    <w:p w14:paraId="094C1882" w14:textId="77777777" w:rsidR="000426A1" w:rsidRDefault="000426A1" w:rsidP="00A6635C">
      <w:pPr>
        <w:pStyle w:val="Default"/>
        <w:rPr>
          <w:b/>
          <w:bCs/>
          <w:sz w:val="22"/>
          <w:szCs w:val="22"/>
        </w:rPr>
      </w:pPr>
    </w:p>
    <w:p w14:paraId="1E238493" w14:textId="77777777" w:rsidR="000426A1" w:rsidRDefault="000426A1" w:rsidP="00A6635C">
      <w:pPr>
        <w:pStyle w:val="Default"/>
        <w:rPr>
          <w:b/>
          <w:bCs/>
          <w:sz w:val="22"/>
          <w:szCs w:val="22"/>
        </w:rPr>
      </w:pPr>
    </w:p>
    <w:p w14:paraId="7FE67B11" w14:textId="77777777" w:rsidR="000426A1" w:rsidRDefault="000426A1" w:rsidP="00A6635C">
      <w:pPr>
        <w:pStyle w:val="Default"/>
        <w:rPr>
          <w:b/>
          <w:bCs/>
          <w:sz w:val="22"/>
          <w:szCs w:val="22"/>
        </w:rPr>
      </w:pPr>
    </w:p>
    <w:p w14:paraId="172C7720" w14:textId="77777777" w:rsidR="000426A1" w:rsidRDefault="000426A1" w:rsidP="00A6635C">
      <w:pPr>
        <w:pStyle w:val="Default"/>
        <w:rPr>
          <w:b/>
          <w:bCs/>
          <w:sz w:val="22"/>
          <w:szCs w:val="22"/>
        </w:rPr>
      </w:pPr>
    </w:p>
    <w:p w14:paraId="6217882D" w14:textId="77777777" w:rsidR="0059556B" w:rsidRDefault="0059556B" w:rsidP="00A6635C">
      <w:pPr>
        <w:pStyle w:val="Default"/>
        <w:rPr>
          <w:b/>
          <w:bCs/>
          <w:sz w:val="22"/>
          <w:szCs w:val="22"/>
        </w:rPr>
      </w:pPr>
    </w:p>
    <w:p w14:paraId="363F3C20" w14:textId="77777777" w:rsidR="0059556B" w:rsidRDefault="0059556B" w:rsidP="00A6635C">
      <w:pPr>
        <w:pStyle w:val="Default"/>
        <w:rPr>
          <w:b/>
          <w:bCs/>
          <w:sz w:val="22"/>
          <w:szCs w:val="22"/>
        </w:rPr>
      </w:pPr>
    </w:p>
    <w:p w14:paraId="59325BCC" w14:textId="77777777" w:rsidR="000426A1" w:rsidRDefault="000426A1" w:rsidP="00A6635C">
      <w:pPr>
        <w:pStyle w:val="Default"/>
        <w:rPr>
          <w:b/>
          <w:bCs/>
          <w:sz w:val="22"/>
          <w:szCs w:val="22"/>
        </w:rPr>
      </w:pPr>
    </w:p>
    <w:p w14:paraId="062172FF" w14:textId="77777777" w:rsidR="000426A1" w:rsidRDefault="000426A1" w:rsidP="00A6635C">
      <w:pPr>
        <w:pStyle w:val="Default"/>
        <w:rPr>
          <w:b/>
          <w:bCs/>
          <w:sz w:val="22"/>
          <w:szCs w:val="22"/>
        </w:rPr>
      </w:pPr>
    </w:p>
    <w:p w14:paraId="47193004" w14:textId="7BF87806" w:rsidR="00A6635C" w:rsidRDefault="00A6635C" w:rsidP="00A6635C">
      <w:pPr>
        <w:pStyle w:val="Default"/>
        <w:rPr>
          <w:sz w:val="22"/>
          <w:szCs w:val="22"/>
        </w:rPr>
      </w:pPr>
      <w:r>
        <w:rPr>
          <w:b/>
          <w:bCs/>
          <w:sz w:val="22"/>
          <w:szCs w:val="22"/>
        </w:rPr>
        <w:lastRenderedPageBreak/>
        <w:t xml:space="preserve">Essay four – Valuing Difference &amp; Inclusion </w:t>
      </w:r>
    </w:p>
    <w:p w14:paraId="319F7FE5" w14:textId="77777777" w:rsidR="00A6635C" w:rsidRDefault="00A6635C" w:rsidP="00A6635C"/>
    <w:p w14:paraId="672B1A15" w14:textId="79D3C796" w:rsidR="000C05EB" w:rsidRDefault="000C05EB" w:rsidP="000C05EB">
      <w:r>
        <w:t>How effectively has policing adapted to accommodate diversity within the UK?</w:t>
      </w:r>
    </w:p>
    <w:p w14:paraId="7B948339" w14:textId="77777777" w:rsidR="000C05EB" w:rsidRDefault="000C05EB" w:rsidP="000C05EB">
      <w:r>
        <w:t>Consider the police force itself and/or the way police engage with diverse communities.</w:t>
      </w:r>
    </w:p>
    <w:p w14:paraId="73BEDAB1" w14:textId="0B7B1B9E" w:rsidR="00A6635C" w:rsidRDefault="000C05EB" w:rsidP="000C05EB">
      <w:r>
        <w:t>Support your answer with relevant evidence drawn from academic sources.</w:t>
      </w:r>
    </w:p>
    <w:p w14:paraId="26099298" w14:textId="77777777" w:rsidR="000426A1" w:rsidRDefault="000426A1" w:rsidP="00A6635C">
      <w:pPr>
        <w:ind w:firstLine="720"/>
        <w:rPr>
          <w:rFonts w:cstheme="minorHAnsi"/>
        </w:rPr>
      </w:pPr>
    </w:p>
    <w:p w14:paraId="5583D19E" w14:textId="2B9F4378" w:rsidR="00416072" w:rsidRDefault="000D5387" w:rsidP="008F01B4">
      <w:pPr>
        <w:ind w:firstLine="720"/>
        <w:rPr>
          <w:rFonts w:cstheme="minorHAnsi"/>
        </w:rPr>
      </w:pPr>
      <w:r>
        <w:rPr>
          <w:rFonts w:cstheme="minorHAnsi"/>
        </w:rPr>
        <w:t xml:space="preserve">In this essay I will be researching and talking about </w:t>
      </w:r>
      <w:r w:rsidR="00F204A3">
        <w:rPr>
          <w:rFonts w:cstheme="minorHAnsi"/>
        </w:rPr>
        <w:t>h</w:t>
      </w:r>
      <w:r w:rsidR="00F204A3" w:rsidRPr="00F204A3">
        <w:rPr>
          <w:rFonts w:cstheme="minorHAnsi"/>
        </w:rPr>
        <w:t>ow effectively policing has adapted to accommodate diversity within the UK</w:t>
      </w:r>
      <w:r w:rsidR="00F204A3">
        <w:rPr>
          <w:rFonts w:cstheme="minorHAnsi"/>
        </w:rPr>
        <w:t xml:space="preserve">. </w:t>
      </w:r>
      <w:r w:rsidR="000138B7">
        <w:rPr>
          <w:rFonts w:cstheme="minorHAnsi"/>
        </w:rPr>
        <w:t xml:space="preserve">The </w:t>
      </w:r>
      <w:r w:rsidR="00DB0D6E">
        <w:rPr>
          <w:rFonts w:cstheme="minorHAnsi"/>
        </w:rPr>
        <w:t xml:space="preserve">UK is a very diverse country </w:t>
      </w:r>
      <w:r w:rsidR="00876E7D">
        <w:rPr>
          <w:rFonts w:cstheme="minorHAnsi"/>
        </w:rPr>
        <w:t>with people living in the UK from different countries, speaking different languages and coming from different backgrounds</w:t>
      </w:r>
      <w:r w:rsidR="00296D0B">
        <w:rPr>
          <w:rFonts w:cstheme="minorHAnsi"/>
        </w:rPr>
        <w:t>.</w:t>
      </w:r>
      <w:r w:rsidR="002F57E8">
        <w:rPr>
          <w:rFonts w:cstheme="minorHAnsi"/>
        </w:rPr>
        <w:t xml:space="preserve"> There are </w:t>
      </w:r>
      <w:r w:rsidR="00296D0B">
        <w:rPr>
          <w:rFonts w:cstheme="minorHAnsi"/>
        </w:rPr>
        <w:t xml:space="preserve">also people </w:t>
      </w:r>
      <w:r w:rsidR="00743FBA">
        <w:rPr>
          <w:rFonts w:cstheme="minorHAnsi"/>
        </w:rPr>
        <w:t>part of the LGBT</w:t>
      </w:r>
      <w:r w:rsidR="007010D6">
        <w:rPr>
          <w:rFonts w:cstheme="minorHAnsi"/>
        </w:rPr>
        <w:t>QI</w:t>
      </w:r>
      <w:r w:rsidR="002F018E">
        <w:rPr>
          <w:rFonts w:cstheme="minorHAnsi"/>
        </w:rPr>
        <w:t>+ communi</w:t>
      </w:r>
      <w:r w:rsidR="002F57E8">
        <w:rPr>
          <w:rFonts w:cstheme="minorHAnsi"/>
        </w:rPr>
        <w:t>ty</w:t>
      </w:r>
      <w:r w:rsidR="00D6059B">
        <w:rPr>
          <w:rFonts w:cstheme="minorHAnsi"/>
        </w:rPr>
        <w:t>. The gender</w:t>
      </w:r>
      <w:r w:rsidR="00AF40E8">
        <w:rPr>
          <w:rFonts w:cstheme="minorHAnsi"/>
        </w:rPr>
        <w:t xml:space="preserve"> identity</w:t>
      </w:r>
      <w:r w:rsidR="00D6059B">
        <w:rPr>
          <w:rFonts w:cstheme="minorHAnsi"/>
        </w:rPr>
        <w:t xml:space="preserve"> and religion/beliefs can also play a massive rol</w:t>
      </w:r>
      <w:r w:rsidR="002A711B">
        <w:rPr>
          <w:rFonts w:cstheme="minorHAnsi"/>
        </w:rPr>
        <w:t>e.</w:t>
      </w:r>
      <w:r w:rsidR="008F01B4">
        <w:rPr>
          <w:rFonts w:cstheme="minorHAnsi"/>
        </w:rPr>
        <w:t xml:space="preserve"> </w:t>
      </w:r>
      <w:r w:rsidR="004A2331">
        <w:rPr>
          <w:rFonts w:cstheme="minorHAnsi"/>
        </w:rPr>
        <w:t xml:space="preserve">According to </w:t>
      </w:r>
      <w:r w:rsidR="00127A1D">
        <w:rPr>
          <w:rFonts w:cstheme="minorHAnsi"/>
        </w:rPr>
        <w:t>APCCS</w:t>
      </w:r>
      <w:r w:rsidR="004A2331">
        <w:rPr>
          <w:rFonts w:cstheme="minorHAnsi"/>
        </w:rPr>
        <w:t xml:space="preserve"> </w:t>
      </w:r>
      <w:r w:rsidR="00127A1D">
        <w:rPr>
          <w:rFonts w:cstheme="minorHAnsi"/>
        </w:rPr>
        <w:t>P</w:t>
      </w:r>
      <w:r w:rsidR="004A2331" w:rsidRPr="004A2331">
        <w:rPr>
          <w:rFonts w:cstheme="minorHAnsi"/>
        </w:rPr>
        <w:t>olice</w:t>
      </w:r>
      <w:r w:rsidR="0078786A">
        <w:rPr>
          <w:rFonts w:cstheme="minorHAnsi"/>
        </w:rPr>
        <w:t xml:space="preserve"> (</w:t>
      </w:r>
      <w:r w:rsidR="00127A1D">
        <w:rPr>
          <w:rFonts w:cstheme="minorHAnsi"/>
        </w:rPr>
        <w:t>2019)</w:t>
      </w:r>
      <w:r w:rsidR="004445E3">
        <w:rPr>
          <w:rFonts w:cstheme="minorHAnsi"/>
        </w:rPr>
        <w:t xml:space="preserve"> incivility can be </w:t>
      </w:r>
      <w:r w:rsidR="00DE6C57">
        <w:rPr>
          <w:rFonts w:cstheme="minorHAnsi"/>
        </w:rPr>
        <w:t xml:space="preserve">verbal and non – verbal, </w:t>
      </w:r>
      <w:r w:rsidR="006A4FAD">
        <w:rPr>
          <w:rFonts w:cstheme="minorHAnsi"/>
        </w:rPr>
        <w:t>and where</w:t>
      </w:r>
      <w:r w:rsidR="00DE6C57">
        <w:rPr>
          <w:rFonts w:cstheme="minorHAnsi"/>
        </w:rPr>
        <w:t xml:space="preserve"> people are rude </w:t>
      </w:r>
      <w:r w:rsidR="009C4164">
        <w:rPr>
          <w:rFonts w:cstheme="minorHAnsi"/>
        </w:rPr>
        <w:t xml:space="preserve">or disrespectful towards </w:t>
      </w:r>
      <w:r w:rsidR="006A4FAD">
        <w:rPr>
          <w:rFonts w:cstheme="minorHAnsi"/>
        </w:rPr>
        <w:t xml:space="preserve">another, </w:t>
      </w:r>
      <w:r w:rsidR="009C4164">
        <w:rPr>
          <w:rFonts w:cstheme="minorHAnsi"/>
        </w:rPr>
        <w:t xml:space="preserve">display harmful behaviour </w:t>
      </w:r>
      <w:r w:rsidR="009676E6">
        <w:rPr>
          <w:rFonts w:cstheme="minorHAnsi"/>
        </w:rPr>
        <w:t>or are ignor</w:t>
      </w:r>
      <w:r w:rsidR="006A4FAD">
        <w:rPr>
          <w:rFonts w:cstheme="minorHAnsi"/>
        </w:rPr>
        <w:t>ant to</w:t>
      </w:r>
      <w:r w:rsidR="009676E6">
        <w:rPr>
          <w:rFonts w:cstheme="minorHAnsi"/>
        </w:rPr>
        <w:t xml:space="preserve"> </w:t>
      </w:r>
      <w:r w:rsidR="006A4FAD">
        <w:rPr>
          <w:rFonts w:cstheme="minorHAnsi"/>
        </w:rPr>
        <w:t>a</w:t>
      </w:r>
      <w:r w:rsidR="009676E6">
        <w:rPr>
          <w:rFonts w:cstheme="minorHAnsi"/>
        </w:rPr>
        <w:t xml:space="preserve"> person and their views </w:t>
      </w:r>
      <w:r w:rsidR="006A4FAD">
        <w:rPr>
          <w:rFonts w:cstheme="minorHAnsi"/>
        </w:rPr>
        <w:t>and</w:t>
      </w:r>
      <w:r w:rsidR="009676E6">
        <w:rPr>
          <w:rFonts w:cstheme="minorHAnsi"/>
        </w:rPr>
        <w:t xml:space="preserve"> excluding them from </w:t>
      </w:r>
      <w:r w:rsidR="006A4FAD">
        <w:rPr>
          <w:rFonts w:cstheme="minorHAnsi"/>
        </w:rPr>
        <w:t>a</w:t>
      </w:r>
      <w:r w:rsidR="009676E6">
        <w:rPr>
          <w:rFonts w:cstheme="minorHAnsi"/>
        </w:rPr>
        <w:t xml:space="preserve"> team. As findings suggest </w:t>
      </w:r>
      <w:r w:rsidR="003743DC">
        <w:rPr>
          <w:rFonts w:cstheme="minorHAnsi"/>
        </w:rPr>
        <w:t xml:space="preserve">this has a very </w:t>
      </w:r>
      <w:r w:rsidR="006E7A3E">
        <w:rPr>
          <w:rFonts w:cstheme="minorHAnsi"/>
        </w:rPr>
        <w:t>harmful effect on people’s well-being,</w:t>
      </w:r>
      <w:r w:rsidR="00D87A47">
        <w:rPr>
          <w:rFonts w:cstheme="minorHAnsi"/>
        </w:rPr>
        <w:t xml:space="preserve"> commitment to the job and satisfaction from it</w:t>
      </w:r>
      <w:r w:rsidR="00AF7A62">
        <w:rPr>
          <w:rFonts w:cstheme="minorHAnsi"/>
        </w:rPr>
        <w:t xml:space="preserve">, but also life satisfaction. This was connected </w:t>
      </w:r>
      <w:r w:rsidR="005D3E98">
        <w:rPr>
          <w:rFonts w:cstheme="minorHAnsi"/>
        </w:rPr>
        <w:t>with more people wanting to leave the job</w:t>
      </w:r>
      <w:r w:rsidR="00AC5225">
        <w:rPr>
          <w:rFonts w:cstheme="minorHAnsi"/>
        </w:rPr>
        <w:t xml:space="preserve">. </w:t>
      </w:r>
      <w:r w:rsidR="0085074B">
        <w:rPr>
          <w:rFonts w:cstheme="minorHAnsi"/>
        </w:rPr>
        <w:t xml:space="preserve">There should be no difference in the service Police provide to </w:t>
      </w:r>
      <w:r w:rsidR="004B4759">
        <w:rPr>
          <w:rFonts w:cstheme="minorHAnsi"/>
        </w:rPr>
        <w:t>any person, however th</w:t>
      </w:r>
      <w:r w:rsidR="00ED4B0B">
        <w:rPr>
          <w:rFonts w:cstheme="minorHAnsi"/>
        </w:rPr>
        <w:t>is</w:t>
      </w:r>
      <w:r w:rsidR="004B4759">
        <w:rPr>
          <w:rFonts w:cstheme="minorHAnsi"/>
        </w:rPr>
        <w:t xml:space="preserve"> is not a case as some studies</w:t>
      </w:r>
      <w:r w:rsidR="00ED4B0B">
        <w:rPr>
          <w:rFonts w:cstheme="minorHAnsi"/>
        </w:rPr>
        <w:t xml:space="preserve"> repeatedly</w:t>
      </w:r>
      <w:r w:rsidR="004B4759">
        <w:rPr>
          <w:rFonts w:cstheme="minorHAnsi"/>
        </w:rPr>
        <w:t xml:space="preserve"> show that </w:t>
      </w:r>
      <w:r w:rsidR="002C4DE9">
        <w:rPr>
          <w:rFonts w:cstheme="minorHAnsi"/>
        </w:rPr>
        <w:t xml:space="preserve">people from </w:t>
      </w:r>
      <w:r w:rsidR="00E80A1E">
        <w:rPr>
          <w:rFonts w:cstheme="minorHAnsi"/>
        </w:rPr>
        <w:t xml:space="preserve">Asia, </w:t>
      </w:r>
      <w:r w:rsidR="00A90754">
        <w:rPr>
          <w:rFonts w:cstheme="minorHAnsi"/>
        </w:rPr>
        <w:t>Africa,</w:t>
      </w:r>
      <w:r w:rsidR="00E80A1E">
        <w:rPr>
          <w:rFonts w:cstheme="minorHAnsi"/>
        </w:rPr>
        <w:t xml:space="preserve"> and the Islands of the sea </w:t>
      </w:r>
      <w:r w:rsidR="00A90754">
        <w:rPr>
          <w:rFonts w:cstheme="minorHAnsi"/>
        </w:rPr>
        <w:t>are far less satisfied on how the Police had dealt with them</w:t>
      </w:r>
      <w:r w:rsidR="004E003B">
        <w:rPr>
          <w:rFonts w:cstheme="minorHAnsi"/>
        </w:rPr>
        <w:t xml:space="preserve"> as </w:t>
      </w:r>
      <w:r w:rsidR="0096236E">
        <w:rPr>
          <w:rFonts w:cstheme="minorHAnsi"/>
        </w:rPr>
        <w:t>opposed</w:t>
      </w:r>
      <w:r w:rsidR="004E003B">
        <w:rPr>
          <w:rFonts w:cstheme="minorHAnsi"/>
        </w:rPr>
        <w:t xml:space="preserve"> to with the white population</w:t>
      </w:r>
      <w:r w:rsidR="000C05EB">
        <w:rPr>
          <w:rFonts w:cstheme="minorHAnsi"/>
        </w:rPr>
        <w:t xml:space="preserve"> </w:t>
      </w:r>
      <w:r w:rsidR="00ED4B0B" w:rsidRPr="00ED4B0B">
        <w:rPr>
          <w:rFonts w:cstheme="minorHAnsi"/>
        </w:rPr>
        <w:t>(Bowling et al.</w:t>
      </w:r>
      <w:r w:rsidR="004E32CD">
        <w:rPr>
          <w:rFonts w:cstheme="minorHAnsi"/>
        </w:rPr>
        <w:t xml:space="preserve"> </w:t>
      </w:r>
      <w:r w:rsidR="00ED4B0B" w:rsidRPr="00ED4B0B">
        <w:rPr>
          <w:rFonts w:cstheme="minorHAnsi"/>
        </w:rPr>
        <w:t>2008, p.611)</w:t>
      </w:r>
      <w:r w:rsidR="00922FEA">
        <w:rPr>
          <w:rFonts w:cstheme="minorHAnsi"/>
        </w:rPr>
        <w:t xml:space="preserve">. </w:t>
      </w:r>
    </w:p>
    <w:p w14:paraId="0EE3AAC4" w14:textId="5F75C52F" w:rsidR="000F4367" w:rsidRDefault="000F4367" w:rsidP="00E87923">
      <w:pPr>
        <w:ind w:firstLine="720"/>
        <w:rPr>
          <w:rFonts w:cstheme="minorHAnsi"/>
        </w:rPr>
      </w:pPr>
      <w:r>
        <w:rPr>
          <w:rFonts w:cstheme="minorHAnsi"/>
        </w:rPr>
        <w:t>The N</w:t>
      </w:r>
      <w:r w:rsidR="001821C5">
        <w:rPr>
          <w:rFonts w:cstheme="minorHAnsi"/>
        </w:rPr>
        <w:t>ational</w:t>
      </w:r>
      <w:r w:rsidR="005B0A06" w:rsidRPr="005B0A06">
        <w:rPr>
          <w:rFonts w:cstheme="minorHAnsi"/>
        </w:rPr>
        <w:t xml:space="preserve"> </w:t>
      </w:r>
      <w:r w:rsidR="005B0A06">
        <w:rPr>
          <w:rFonts w:cstheme="minorHAnsi"/>
        </w:rPr>
        <w:t>Police</w:t>
      </w:r>
      <w:r w:rsidR="001821C5">
        <w:rPr>
          <w:rFonts w:cstheme="minorHAnsi"/>
        </w:rPr>
        <w:t xml:space="preserve"> Chief’s Council</w:t>
      </w:r>
      <w:r w:rsidR="005B0A06">
        <w:rPr>
          <w:rFonts w:cstheme="minorHAnsi"/>
        </w:rPr>
        <w:t xml:space="preserve"> </w:t>
      </w:r>
      <w:r w:rsidR="001821C5">
        <w:rPr>
          <w:rFonts w:cstheme="minorHAnsi"/>
        </w:rPr>
        <w:t xml:space="preserve">made a pledge </w:t>
      </w:r>
      <w:r w:rsidR="004841FE">
        <w:rPr>
          <w:rFonts w:cstheme="minorHAnsi"/>
        </w:rPr>
        <w:t>which states “</w:t>
      </w:r>
      <w:r w:rsidR="004841FE" w:rsidRPr="004841FE">
        <w:rPr>
          <w:rFonts w:cstheme="minorHAnsi"/>
        </w:rPr>
        <w:t>As Chief Constables both individually</w:t>
      </w:r>
      <w:r w:rsidR="004841FE">
        <w:rPr>
          <w:rFonts w:cstheme="minorHAnsi"/>
        </w:rPr>
        <w:t xml:space="preserve"> </w:t>
      </w:r>
      <w:r w:rsidR="004841FE" w:rsidRPr="004841FE">
        <w:rPr>
          <w:rFonts w:cstheme="minorHAnsi"/>
        </w:rPr>
        <w:t>and as a collective, we recognise the significant work that has been undertaken to embed diversity, equality, and inclusion into our workforce and into the services we provide to our communities.</w:t>
      </w:r>
      <w:r w:rsidR="004841FE">
        <w:rPr>
          <w:rFonts w:cstheme="minorHAnsi"/>
        </w:rPr>
        <w:t xml:space="preserve"> </w:t>
      </w:r>
      <w:r w:rsidR="004841FE" w:rsidRPr="004841FE">
        <w:rPr>
          <w:rFonts w:cstheme="minorHAnsi"/>
        </w:rPr>
        <w:t>However, we recognise there is still significantly more to be done and we do not underestimate the effort needed to truly embed it within all that we do.</w:t>
      </w:r>
      <w:r w:rsidR="004841FE">
        <w:rPr>
          <w:rFonts w:cstheme="minorHAnsi"/>
        </w:rPr>
        <w:t>”</w:t>
      </w:r>
      <w:r w:rsidR="00916F39">
        <w:rPr>
          <w:rFonts w:cstheme="minorHAnsi"/>
        </w:rPr>
        <w:t xml:space="preserve"> This means that the Police service </w:t>
      </w:r>
      <w:r w:rsidR="007477A0">
        <w:rPr>
          <w:rFonts w:cstheme="minorHAnsi"/>
        </w:rPr>
        <w:t xml:space="preserve">is committed in helping </w:t>
      </w:r>
      <w:r w:rsidR="003E03E7">
        <w:rPr>
          <w:rFonts w:cstheme="minorHAnsi"/>
        </w:rPr>
        <w:t>individuals</w:t>
      </w:r>
      <w:r w:rsidR="00E423C2">
        <w:rPr>
          <w:rFonts w:cstheme="minorHAnsi"/>
        </w:rPr>
        <w:t xml:space="preserve"> into the Police to help understand </w:t>
      </w:r>
      <w:r w:rsidR="001E5440">
        <w:rPr>
          <w:rFonts w:cstheme="minorHAnsi"/>
        </w:rPr>
        <w:t>the communities the Police is serving, but also to have a diverse workforce</w:t>
      </w:r>
      <w:r w:rsidR="00154B1D">
        <w:rPr>
          <w:rFonts w:cstheme="minorHAnsi"/>
        </w:rPr>
        <w:t xml:space="preserve">. Diverse workforce also means </w:t>
      </w:r>
      <w:r w:rsidR="005A5D82">
        <w:rPr>
          <w:rFonts w:cstheme="minorHAnsi"/>
        </w:rPr>
        <w:t>that all ni</w:t>
      </w:r>
      <w:r w:rsidR="00106A77">
        <w:rPr>
          <w:rFonts w:cstheme="minorHAnsi"/>
        </w:rPr>
        <w:t>n</w:t>
      </w:r>
      <w:r w:rsidR="005A5D82">
        <w:rPr>
          <w:rFonts w:cstheme="minorHAnsi"/>
        </w:rPr>
        <w:t xml:space="preserve">e protected characteristics </w:t>
      </w:r>
      <w:r w:rsidR="001D776E">
        <w:rPr>
          <w:rFonts w:cstheme="minorHAnsi"/>
        </w:rPr>
        <w:t xml:space="preserve">will be valued </w:t>
      </w:r>
      <w:r w:rsidR="00415336">
        <w:rPr>
          <w:rFonts w:cstheme="minorHAnsi"/>
        </w:rPr>
        <w:t xml:space="preserve">more and the difference in all people will be reflected </w:t>
      </w:r>
      <w:r w:rsidR="00066E8F">
        <w:rPr>
          <w:rFonts w:cstheme="minorHAnsi"/>
        </w:rPr>
        <w:t xml:space="preserve">to help build better </w:t>
      </w:r>
      <w:r w:rsidR="00231B31">
        <w:rPr>
          <w:rFonts w:cstheme="minorHAnsi"/>
        </w:rPr>
        <w:t>understanding of the communities</w:t>
      </w:r>
      <w:r w:rsidR="0078786A">
        <w:rPr>
          <w:rFonts w:cstheme="minorHAnsi"/>
        </w:rPr>
        <w:t xml:space="preserve"> </w:t>
      </w:r>
      <w:r w:rsidR="0078786A" w:rsidRPr="0078786A">
        <w:rPr>
          <w:rFonts w:cstheme="minorHAnsi"/>
        </w:rPr>
        <w:t>(NPCC 2018)</w:t>
      </w:r>
      <w:r w:rsidR="0078786A">
        <w:rPr>
          <w:rFonts w:cstheme="minorHAnsi"/>
        </w:rPr>
        <w:t>.</w:t>
      </w:r>
    </w:p>
    <w:p w14:paraId="5DBCF94A" w14:textId="703D5B3D" w:rsidR="0034302B" w:rsidRDefault="0034302B" w:rsidP="0096236E">
      <w:pPr>
        <w:ind w:firstLine="720"/>
        <w:rPr>
          <w:rFonts w:cstheme="minorHAnsi"/>
        </w:rPr>
      </w:pPr>
      <w:r>
        <w:rPr>
          <w:rFonts w:cstheme="minorHAnsi"/>
        </w:rPr>
        <w:t>In order to do so</w:t>
      </w:r>
      <w:r w:rsidR="000426A1">
        <w:rPr>
          <w:rFonts w:cstheme="minorHAnsi"/>
        </w:rPr>
        <w:t>,</w:t>
      </w:r>
      <w:r>
        <w:rPr>
          <w:rFonts w:cstheme="minorHAnsi"/>
        </w:rPr>
        <w:t xml:space="preserve"> the Police service</w:t>
      </w:r>
      <w:r w:rsidR="004E34FC">
        <w:rPr>
          <w:rFonts w:cstheme="minorHAnsi"/>
        </w:rPr>
        <w:t xml:space="preserve"> </w:t>
      </w:r>
      <w:r w:rsidR="00B2445E">
        <w:rPr>
          <w:rFonts w:cstheme="minorHAnsi"/>
        </w:rPr>
        <w:t>is</w:t>
      </w:r>
      <w:r w:rsidR="004E34FC">
        <w:rPr>
          <w:rFonts w:cstheme="minorHAnsi"/>
        </w:rPr>
        <w:t xml:space="preserve"> providing the positive action where people from </w:t>
      </w:r>
      <w:r w:rsidR="00147B6F">
        <w:rPr>
          <w:rFonts w:cstheme="minorHAnsi"/>
        </w:rPr>
        <w:t>underrepresented</w:t>
      </w:r>
      <w:r w:rsidR="004E34FC">
        <w:rPr>
          <w:rFonts w:cstheme="minorHAnsi"/>
        </w:rPr>
        <w:t xml:space="preserve"> backgrounds </w:t>
      </w:r>
      <w:r w:rsidR="00857189">
        <w:rPr>
          <w:rFonts w:cstheme="minorHAnsi"/>
        </w:rPr>
        <w:t xml:space="preserve">which allows such people </w:t>
      </w:r>
      <w:r w:rsidR="00147B6F">
        <w:rPr>
          <w:rFonts w:cstheme="minorHAnsi"/>
        </w:rPr>
        <w:t xml:space="preserve">to minimise and overcome disadvantage. The positive action </w:t>
      </w:r>
      <w:r w:rsidR="00002D07">
        <w:rPr>
          <w:rFonts w:cstheme="minorHAnsi"/>
        </w:rPr>
        <w:t>was a name given under the Equality Act 2010</w:t>
      </w:r>
      <w:r w:rsidR="00ED4D10">
        <w:rPr>
          <w:rFonts w:cstheme="minorHAnsi"/>
        </w:rPr>
        <w:t xml:space="preserve"> to promote equal opportunities with people </w:t>
      </w:r>
      <w:r w:rsidR="00730BD7">
        <w:rPr>
          <w:rFonts w:cstheme="minorHAnsi"/>
        </w:rPr>
        <w:t>with the protected characteristic.</w:t>
      </w:r>
      <w:r w:rsidR="009E69A0">
        <w:rPr>
          <w:rFonts w:cstheme="minorHAnsi"/>
        </w:rPr>
        <w:t xml:space="preserve"> </w:t>
      </w:r>
      <w:r w:rsidR="00DE7293">
        <w:rPr>
          <w:rFonts w:cstheme="minorHAnsi"/>
        </w:rPr>
        <w:t>Unfortunately,</w:t>
      </w:r>
      <w:r w:rsidR="009E69A0">
        <w:rPr>
          <w:rFonts w:cstheme="minorHAnsi"/>
        </w:rPr>
        <w:t xml:space="preserve"> not everybody </w:t>
      </w:r>
      <w:r w:rsidR="00485F50">
        <w:rPr>
          <w:rFonts w:cstheme="minorHAnsi"/>
        </w:rPr>
        <w:t xml:space="preserve">in general population starts </w:t>
      </w:r>
      <w:r w:rsidR="00DE7293">
        <w:rPr>
          <w:rFonts w:cstheme="minorHAnsi"/>
        </w:rPr>
        <w:t xml:space="preserve">from the same </w:t>
      </w:r>
      <w:r w:rsidR="005E5EC2">
        <w:rPr>
          <w:rFonts w:cstheme="minorHAnsi"/>
        </w:rPr>
        <w:t xml:space="preserve">point in life </w:t>
      </w:r>
      <w:r w:rsidR="00596D9D">
        <w:rPr>
          <w:rFonts w:cstheme="minorHAnsi"/>
        </w:rPr>
        <w:t>and there are obstacles which prevents them from being the best they can be</w:t>
      </w:r>
      <w:r w:rsidR="00055447">
        <w:rPr>
          <w:rFonts w:cstheme="minorHAnsi"/>
        </w:rPr>
        <w:t xml:space="preserve">. Under the Equality Act </w:t>
      </w:r>
      <w:r w:rsidR="006907CA">
        <w:rPr>
          <w:rFonts w:cstheme="minorHAnsi"/>
        </w:rPr>
        <w:t>2010</w:t>
      </w:r>
      <w:r w:rsidR="00FB6681">
        <w:rPr>
          <w:rFonts w:cstheme="minorHAnsi"/>
        </w:rPr>
        <w:t xml:space="preserve"> positive action is to </w:t>
      </w:r>
      <w:r w:rsidR="00C200A0">
        <w:rPr>
          <w:rFonts w:cstheme="minorHAnsi"/>
        </w:rPr>
        <w:t xml:space="preserve">remove any obstacles and to help people </w:t>
      </w:r>
      <w:r w:rsidR="005D11B8">
        <w:rPr>
          <w:rFonts w:cstheme="minorHAnsi"/>
        </w:rPr>
        <w:t>reach their</w:t>
      </w:r>
      <w:r w:rsidR="00406ACF">
        <w:rPr>
          <w:rFonts w:cstheme="minorHAnsi"/>
        </w:rPr>
        <w:t xml:space="preserve"> true</w:t>
      </w:r>
      <w:r w:rsidR="005D11B8">
        <w:rPr>
          <w:rFonts w:cstheme="minorHAnsi"/>
        </w:rPr>
        <w:t xml:space="preserve"> potential </w:t>
      </w:r>
      <w:r w:rsidR="00F97B79">
        <w:rPr>
          <w:rFonts w:cstheme="minorHAnsi"/>
        </w:rPr>
        <w:t xml:space="preserve">and to </w:t>
      </w:r>
      <w:r w:rsidR="00406ACF">
        <w:rPr>
          <w:rFonts w:cstheme="minorHAnsi"/>
        </w:rPr>
        <w:t>even out the chances</w:t>
      </w:r>
      <w:r w:rsidR="008925B6">
        <w:rPr>
          <w:rFonts w:cstheme="minorHAnsi"/>
        </w:rPr>
        <w:t xml:space="preserve"> in joining the Police. Section 158 of the act </w:t>
      </w:r>
      <w:r w:rsidR="00785B3D">
        <w:rPr>
          <w:rFonts w:cstheme="minorHAnsi"/>
        </w:rPr>
        <w:t>sets out the positive action</w:t>
      </w:r>
      <w:r w:rsidR="00004823">
        <w:rPr>
          <w:rFonts w:cstheme="minorHAnsi"/>
        </w:rPr>
        <w:t xml:space="preserve"> to support </w:t>
      </w:r>
      <w:r w:rsidR="008C3623">
        <w:rPr>
          <w:rFonts w:cstheme="minorHAnsi"/>
        </w:rPr>
        <w:t>people from protected groups</w:t>
      </w:r>
      <w:r w:rsidR="0054319B">
        <w:rPr>
          <w:rFonts w:cstheme="minorHAnsi"/>
        </w:rPr>
        <w:t xml:space="preserve"> and helping them get</w:t>
      </w:r>
      <w:r w:rsidR="00790399">
        <w:rPr>
          <w:rFonts w:cstheme="minorHAnsi"/>
        </w:rPr>
        <w:t xml:space="preserve"> a</w:t>
      </w:r>
      <w:r w:rsidR="0054319B">
        <w:rPr>
          <w:rFonts w:cstheme="minorHAnsi"/>
        </w:rPr>
        <w:t xml:space="preserve"> better advantage </w:t>
      </w:r>
      <w:r w:rsidR="004A0D6B">
        <w:rPr>
          <w:rFonts w:cstheme="minorHAnsi"/>
        </w:rPr>
        <w:t xml:space="preserve">and meeting certain needs. </w:t>
      </w:r>
      <w:r w:rsidR="007E7623">
        <w:rPr>
          <w:rFonts w:cstheme="minorHAnsi"/>
        </w:rPr>
        <w:t>However,</w:t>
      </w:r>
      <w:r w:rsidR="004A0D6B">
        <w:rPr>
          <w:rFonts w:cstheme="minorHAnsi"/>
        </w:rPr>
        <w:t xml:space="preserve"> for this to be legal</w:t>
      </w:r>
      <w:r w:rsidR="00790399">
        <w:rPr>
          <w:rFonts w:cstheme="minorHAnsi"/>
        </w:rPr>
        <w:t>,</w:t>
      </w:r>
      <w:r w:rsidR="004A0D6B">
        <w:rPr>
          <w:rFonts w:cstheme="minorHAnsi"/>
        </w:rPr>
        <w:t xml:space="preserve"> </w:t>
      </w:r>
      <w:r w:rsidR="001A25FE">
        <w:rPr>
          <w:rFonts w:cstheme="minorHAnsi"/>
        </w:rPr>
        <w:t>the positive action has to be proportionate.</w:t>
      </w:r>
      <w:r w:rsidR="007E7623">
        <w:rPr>
          <w:rFonts w:cstheme="minorHAnsi"/>
        </w:rPr>
        <w:t xml:space="preserve"> Positive action should never be mistaken with positive discrimination </w:t>
      </w:r>
      <w:r w:rsidR="008A3321">
        <w:rPr>
          <w:rFonts w:cstheme="minorHAnsi"/>
        </w:rPr>
        <w:t xml:space="preserve">as this is illegal. The positive discrimination is when a person gets a job due to their </w:t>
      </w:r>
      <w:r w:rsidR="005B3251">
        <w:rPr>
          <w:rFonts w:cstheme="minorHAnsi"/>
        </w:rPr>
        <w:t xml:space="preserve">protected characteristic over a person who had </w:t>
      </w:r>
      <w:r w:rsidR="006816DD">
        <w:rPr>
          <w:rFonts w:cstheme="minorHAnsi"/>
        </w:rPr>
        <w:t xml:space="preserve">scored </w:t>
      </w:r>
      <w:r w:rsidR="00790399">
        <w:rPr>
          <w:rFonts w:cstheme="minorHAnsi"/>
        </w:rPr>
        <w:t>higher</w:t>
      </w:r>
      <w:r w:rsidR="006816DD">
        <w:rPr>
          <w:rFonts w:cstheme="minorHAnsi"/>
        </w:rPr>
        <w:t xml:space="preserve"> for the </w:t>
      </w:r>
      <w:r w:rsidR="007D7EFD">
        <w:rPr>
          <w:rFonts w:cstheme="minorHAnsi"/>
        </w:rPr>
        <w:t>job but</w:t>
      </w:r>
      <w:r w:rsidR="006816DD">
        <w:rPr>
          <w:rFonts w:cstheme="minorHAnsi"/>
        </w:rPr>
        <w:t xml:space="preserve"> </w:t>
      </w:r>
      <w:r w:rsidR="00364C33">
        <w:rPr>
          <w:rFonts w:cstheme="minorHAnsi"/>
        </w:rPr>
        <w:t>hasn’t got a protected characteristic</w:t>
      </w:r>
      <w:r w:rsidR="007D7EFD">
        <w:rPr>
          <w:rFonts w:cstheme="minorHAnsi"/>
        </w:rPr>
        <w:t xml:space="preserve"> or </w:t>
      </w:r>
      <w:r w:rsidR="00214EF3">
        <w:rPr>
          <w:rFonts w:cstheme="minorHAnsi"/>
        </w:rPr>
        <w:t xml:space="preserve">only accepting female applications over male when the job could be carried out by either </w:t>
      </w:r>
      <w:r w:rsidR="000B0AD3">
        <w:rPr>
          <w:rFonts w:cstheme="minorHAnsi"/>
        </w:rPr>
        <w:t>male or female</w:t>
      </w:r>
      <w:r w:rsidR="0078786A">
        <w:rPr>
          <w:rFonts w:cstheme="minorHAnsi"/>
        </w:rPr>
        <w:t xml:space="preserve"> </w:t>
      </w:r>
      <w:r w:rsidR="001B5266">
        <w:rPr>
          <w:rFonts w:cstheme="minorHAnsi"/>
        </w:rPr>
        <w:t>(College of Policing 2020).</w:t>
      </w:r>
    </w:p>
    <w:p w14:paraId="7C8E373E" w14:textId="42598650" w:rsidR="000F726A" w:rsidRDefault="000F726A" w:rsidP="000F726A">
      <w:pPr>
        <w:ind w:firstLine="720"/>
        <w:rPr>
          <w:rFonts w:cstheme="minorHAnsi"/>
        </w:rPr>
      </w:pPr>
      <w:r>
        <w:rPr>
          <w:rFonts w:cstheme="minorHAnsi"/>
        </w:rPr>
        <w:t xml:space="preserve">The Independent Office for Police Conduct produced an equality, </w:t>
      </w:r>
      <w:r w:rsidR="00BF6B1C">
        <w:rPr>
          <w:rFonts w:cstheme="minorHAnsi"/>
        </w:rPr>
        <w:t>diversity,</w:t>
      </w:r>
      <w:r>
        <w:rPr>
          <w:rFonts w:cstheme="minorHAnsi"/>
        </w:rPr>
        <w:t xml:space="preserve"> and inclusion strategy for 2022 to 2025, where they set out </w:t>
      </w:r>
      <w:r w:rsidR="00483F97">
        <w:rPr>
          <w:rFonts w:cstheme="minorHAnsi"/>
        </w:rPr>
        <w:t>to</w:t>
      </w:r>
      <w:r w:rsidRPr="000F726A">
        <w:rPr>
          <w:rFonts w:cstheme="minorHAnsi"/>
        </w:rPr>
        <w:t xml:space="preserve"> provide the inclusive, quality service that users </w:t>
      </w:r>
      <w:r>
        <w:rPr>
          <w:rFonts w:cstheme="minorHAnsi"/>
        </w:rPr>
        <w:lastRenderedPageBreak/>
        <w:t xml:space="preserve">expect. </w:t>
      </w:r>
      <w:r w:rsidR="00780EC5">
        <w:rPr>
          <w:rFonts w:cstheme="minorHAnsi"/>
        </w:rPr>
        <w:t>T</w:t>
      </w:r>
      <w:r>
        <w:rPr>
          <w:rFonts w:cstheme="minorHAnsi"/>
        </w:rPr>
        <w:t xml:space="preserve">hey suggest that </w:t>
      </w:r>
      <w:r w:rsidR="00780EC5">
        <w:rPr>
          <w:rFonts w:cstheme="minorHAnsi"/>
        </w:rPr>
        <w:t>they must</w:t>
      </w:r>
      <w:r>
        <w:rPr>
          <w:rFonts w:cstheme="minorHAnsi"/>
        </w:rPr>
        <w:t xml:space="preserve"> develop their understanding that equality, </w:t>
      </w:r>
      <w:r w:rsidR="00780EC5">
        <w:rPr>
          <w:rFonts w:cstheme="minorHAnsi"/>
        </w:rPr>
        <w:t>diversity,</w:t>
      </w:r>
      <w:r>
        <w:rPr>
          <w:rFonts w:cstheme="minorHAnsi"/>
        </w:rPr>
        <w:t xml:space="preserve"> and inclusion and recognise that this underpins the work they produce. They go on to suggest the IOPC workforce must mirror the communities that people live in across England and Wales. They seek to be culturally competent, meaning they must acquire the knowledge, attitudes, and skills to be able to work with sensitivity and at all times work in a way that demonstrates equality and diversity. </w:t>
      </w:r>
      <w:r w:rsidR="00780EC5">
        <w:rPr>
          <w:rFonts w:cstheme="minorHAnsi"/>
        </w:rPr>
        <w:t xml:space="preserve">The IOPC set out to ensure that senior leader within the work force have a strong focus on working with equality and diversity and ensure that the staff they work above do the same, so this can then be passed on through other staff members meaning this ideology filters through the force as a whole. Some </w:t>
      </w:r>
      <w:r w:rsidR="00483F97">
        <w:rPr>
          <w:rFonts w:cstheme="minorHAnsi"/>
        </w:rPr>
        <w:t>elements</w:t>
      </w:r>
      <w:r w:rsidR="00780EC5">
        <w:rPr>
          <w:rFonts w:cstheme="minorHAnsi"/>
        </w:rPr>
        <w:t xml:space="preserve"> that have been implemented is providing career development activities that enable </w:t>
      </w:r>
      <w:r w:rsidR="00AB5FA1">
        <w:rPr>
          <w:rFonts w:cstheme="minorHAnsi"/>
        </w:rPr>
        <w:t>colleagues</w:t>
      </w:r>
      <w:r w:rsidR="00780EC5">
        <w:rPr>
          <w:rFonts w:cstheme="minorHAnsi"/>
        </w:rPr>
        <w:t xml:space="preserve"> with protected characteristics to progress and</w:t>
      </w:r>
      <w:r w:rsidR="00B91DC0">
        <w:rPr>
          <w:rFonts w:cstheme="minorHAnsi"/>
        </w:rPr>
        <w:t xml:space="preserve"> develop. They have also continued to work and maintain their status with </w:t>
      </w:r>
      <w:r w:rsidR="00AB5FA1">
        <w:rPr>
          <w:rFonts w:cstheme="minorHAnsi"/>
        </w:rPr>
        <w:t>organisations such</w:t>
      </w:r>
      <w:r w:rsidR="00B91DC0">
        <w:rPr>
          <w:rFonts w:cstheme="minorHAnsi"/>
        </w:rPr>
        <w:t xml:space="preserve"> as Disability Confident and the Race to Work Charter</w:t>
      </w:r>
      <w:r w:rsidR="00AB5FA1">
        <w:rPr>
          <w:rFonts w:cstheme="minorHAnsi"/>
        </w:rPr>
        <w:t>. They also aim to</w:t>
      </w:r>
      <w:r w:rsidR="00D35EB8">
        <w:rPr>
          <w:rFonts w:cstheme="minorHAnsi"/>
        </w:rPr>
        <w:t xml:space="preserve"> </w:t>
      </w:r>
      <w:r w:rsidR="00483F97">
        <w:rPr>
          <w:rFonts w:cstheme="minorHAnsi"/>
        </w:rPr>
        <w:t>regular</w:t>
      </w:r>
      <w:r w:rsidR="00D35EB8">
        <w:rPr>
          <w:rFonts w:cstheme="minorHAnsi"/>
        </w:rPr>
        <w:t xml:space="preserve"> review they way job roles are advertised and also review the language</w:t>
      </w:r>
      <w:r w:rsidR="00483F97">
        <w:rPr>
          <w:rFonts w:cstheme="minorHAnsi"/>
        </w:rPr>
        <w:t xml:space="preserve"> and images that are chosen, in line with their strategy to social media usage</w:t>
      </w:r>
      <w:r w:rsidR="007F02B5">
        <w:rPr>
          <w:rFonts w:cstheme="minorHAnsi"/>
        </w:rPr>
        <w:t xml:space="preserve"> (IOPC 2022)</w:t>
      </w:r>
      <w:r w:rsidR="00483F97">
        <w:rPr>
          <w:rFonts w:cstheme="minorHAnsi"/>
        </w:rPr>
        <w:t xml:space="preserve">. </w:t>
      </w:r>
    </w:p>
    <w:p w14:paraId="01640427" w14:textId="67E82821" w:rsidR="007511FF" w:rsidRDefault="000B3803" w:rsidP="007511FF">
      <w:pPr>
        <w:ind w:firstLine="720"/>
        <w:rPr>
          <w:rFonts w:cstheme="minorHAnsi"/>
        </w:rPr>
      </w:pPr>
      <w:r>
        <w:rPr>
          <w:rFonts w:cstheme="minorHAnsi"/>
        </w:rPr>
        <w:t xml:space="preserve">The Counter </w:t>
      </w:r>
      <w:r w:rsidR="008947A0">
        <w:rPr>
          <w:rFonts w:cstheme="minorHAnsi"/>
        </w:rPr>
        <w:t xml:space="preserve">Terrorism Police in the </w:t>
      </w:r>
      <w:r w:rsidR="00D92DBE">
        <w:rPr>
          <w:rFonts w:cstheme="minorHAnsi"/>
        </w:rPr>
        <w:t>North-west</w:t>
      </w:r>
      <w:r w:rsidR="00E7701A">
        <w:rPr>
          <w:rFonts w:cstheme="minorHAnsi"/>
        </w:rPr>
        <w:t xml:space="preserve"> have set out and achieved</w:t>
      </w:r>
      <w:r w:rsidR="002218D7">
        <w:rPr>
          <w:rFonts w:cstheme="minorHAnsi"/>
        </w:rPr>
        <w:t xml:space="preserve"> the goal of</w:t>
      </w:r>
      <w:r w:rsidR="002945C0">
        <w:rPr>
          <w:rFonts w:cstheme="minorHAnsi"/>
        </w:rPr>
        <w:t xml:space="preserve"> </w:t>
      </w:r>
      <w:r w:rsidR="002945C0" w:rsidRPr="002945C0">
        <w:rPr>
          <w:rFonts w:cstheme="minorHAnsi"/>
        </w:rPr>
        <w:t>welcoming</w:t>
      </w:r>
      <w:r w:rsidR="009E27A9">
        <w:rPr>
          <w:rFonts w:cstheme="minorHAnsi"/>
        </w:rPr>
        <w:t xml:space="preserve"> staff from any stage within their career and from any background. They continue</w:t>
      </w:r>
      <w:r w:rsidR="00A26F88">
        <w:rPr>
          <w:rFonts w:cstheme="minorHAnsi"/>
        </w:rPr>
        <w:t xml:space="preserve"> to develop a reflective workforce</w:t>
      </w:r>
      <w:r w:rsidR="00CA4668">
        <w:rPr>
          <w:rFonts w:cstheme="minorHAnsi"/>
        </w:rPr>
        <w:t xml:space="preserve"> looking into their </w:t>
      </w:r>
      <w:r w:rsidR="00D92DBE">
        <w:rPr>
          <w:rFonts w:cstheme="minorHAnsi"/>
        </w:rPr>
        <w:t>North-west</w:t>
      </w:r>
      <w:r w:rsidR="00CA4668">
        <w:rPr>
          <w:rFonts w:cstheme="minorHAnsi"/>
        </w:rPr>
        <w:t xml:space="preserve"> region. They have had the opportunity</w:t>
      </w:r>
      <w:r w:rsidR="00A67C9D">
        <w:rPr>
          <w:rFonts w:cstheme="minorHAnsi"/>
        </w:rPr>
        <w:t xml:space="preserve"> to create a work culture that is supportive, inclus</w:t>
      </w:r>
      <w:r w:rsidR="00FA5CB4">
        <w:rPr>
          <w:rFonts w:cstheme="minorHAnsi"/>
        </w:rPr>
        <w:t xml:space="preserve">ive that will almost definitely, as a result, </w:t>
      </w:r>
      <w:r w:rsidR="00FE41D7">
        <w:rPr>
          <w:rFonts w:cstheme="minorHAnsi"/>
        </w:rPr>
        <w:t xml:space="preserve">be </w:t>
      </w:r>
      <w:r w:rsidR="00D92DBE">
        <w:rPr>
          <w:rFonts w:cstheme="minorHAnsi"/>
        </w:rPr>
        <w:t>beneficial</w:t>
      </w:r>
      <w:r w:rsidR="00FE41D7">
        <w:rPr>
          <w:rFonts w:cstheme="minorHAnsi"/>
        </w:rPr>
        <w:t xml:space="preserve"> to staff wellbeing.</w:t>
      </w:r>
      <w:r w:rsidR="00D92DBE">
        <w:rPr>
          <w:rFonts w:cstheme="minorHAnsi"/>
        </w:rPr>
        <w:t xml:space="preserve"> They state</w:t>
      </w:r>
      <w:r w:rsidR="00F22788">
        <w:rPr>
          <w:rFonts w:cstheme="minorHAnsi"/>
        </w:rPr>
        <w:t xml:space="preserve"> </w:t>
      </w:r>
      <w:r w:rsidR="002945C0" w:rsidRPr="002945C0">
        <w:rPr>
          <w:rFonts w:cstheme="minorHAnsi"/>
        </w:rPr>
        <w:t xml:space="preserve">“if you don’t create a culture a culture creates itself” </w:t>
      </w:r>
      <w:r w:rsidR="00F22788">
        <w:rPr>
          <w:rFonts w:cstheme="minorHAnsi"/>
        </w:rPr>
        <w:t>which suggests it is important to implement ide</w:t>
      </w:r>
      <w:r w:rsidR="00A04D79">
        <w:rPr>
          <w:rFonts w:cstheme="minorHAnsi"/>
        </w:rPr>
        <w:t>ology of strong beliefs in working closely along side equality and diversity to prevent other behaviours being adopted by the workforce.</w:t>
      </w:r>
      <w:r w:rsidR="001F293E">
        <w:rPr>
          <w:rFonts w:cstheme="minorHAnsi"/>
        </w:rPr>
        <w:t xml:space="preserve"> Their overall vision and aim </w:t>
      </w:r>
      <w:r w:rsidR="006A2366">
        <w:rPr>
          <w:rFonts w:cstheme="minorHAnsi"/>
        </w:rPr>
        <w:t>are</w:t>
      </w:r>
      <w:r w:rsidR="001F293E">
        <w:rPr>
          <w:rFonts w:cstheme="minorHAnsi"/>
        </w:rPr>
        <w:t xml:space="preserve"> to</w:t>
      </w:r>
      <w:r w:rsidR="007511FF">
        <w:rPr>
          <w:rFonts w:cstheme="minorHAnsi"/>
        </w:rPr>
        <w:t xml:space="preserve"> be a </w:t>
      </w:r>
      <w:r w:rsidR="004A277F">
        <w:rPr>
          <w:rFonts w:cstheme="minorHAnsi"/>
        </w:rPr>
        <w:t>represented</w:t>
      </w:r>
      <w:r w:rsidR="007511FF">
        <w:rPr>
          <w:rFonts w:cstheme="minorHAnsi"/>
        </w:rPr>
        <w:t xml:space="preserve"> and diverse workforce</w:t>
      </w:r>
      <w:r w:rsidR="005C1928">
        <w:rPr>
          <w:rFonts w:cstheme="minorHAnsi"/>
        </w:rPr>
        <w:t xml:space="preserve">, which promotes a sense of belonging and inclusivity </w:t>
      </w:r>
      <w:r w:rsidR="00A11779">
        <w:rPr>
          <w:rFonts w:cstheme="minorHAnsi"/>
        </w:rPr>
        <w:t>meaning everyone can be their best self in order for them to thrive and will therefore connect</w:t>
      </w:r>
      <w:r w:rsidR="004A277F">
        <w:rPr>
          <w:rFonts w:cstheme="minorHAnsi"/>
        </w:rPr>
        <w:t xml:space="preserve"> them closer to the communities that they serve. </w:t>
      </w:r>
      <w:r w:rsidR="004C7238">
        <w:rPr>
          <w:rFonts w:cstheme="minorHAnsi"/>
        </w:rPr>
        <w:t xml:space="preserve">They aim to give the workforce the ability to bring their true self to work and gather a sense of belonging </w:t>
      </w:r>
      <w:r w:rsidR="0024426E">
        <w:rPr>
          <w:rFonts w:cstheme="minorHAnsi"/>
        </w:rPr>
        <w:t>(Scally 2022)</w:t>
      </w:r>
      <w:r w:rsidR="004C7238">
        <w:rPr>
          <w:rFonts w:cstheme="minorHAnsi"/>
        </w:rPr>
        <w:t>.</w:t>
      </w:r>
    </w:p>
    <w:p w14:paraId="66FFCFD2" w14:textId="4C0F4351" w:rsidR="00487F66" w:rsidRDefault="00487F66" w:rsidP="004841FE">
      <w:pPr>
        <w:rPr>
          <w:rFonts w:cstheme="minorHAnsi"/>
        </w:rPr>
      </w:pPr>
      <w:r>
        <w:rPr>
          <w:rFonts w:cstheme="minorHAnsi"/>
        </w:rPr>
        <w:t>Word Count – 9</w:t>
      </w:r>
      <w:r w:rsidR="004C7238">
        <w:rPr>
          <w:rFonts w:cstheme="minorHAnsi"/>
        </w:rPr>
        <w:t>5</w:t>
      </w:r>
      <w:r w:rsidR="00C16821">
        <w:rPr>
          <w:rFonts w:cstheme="minorHAnsi"/>
        </w:rPr>
        <w:t>9</w:t>
      </w:r>
    </w:p>
    <w:p w14:paraId="09FA39EC" w14:textId="77777777" w:rsidR="00487F66" w:rsidRDefault="00487F66" w:rsidP="004841FE">
      <w:pPr>
        <w:rPr>
          <w:rFonts w:cstheme="minorHAnsi"/>
        </w:rPr>
      </w:pPr>
    </w:p>
    <w:p w14:paraId="7E5527B2" w14:textId="77777777" w:rsidR="00D7526B" w:rsidRDefault="00D7526B" w:rsidP="00036784"/>
    <w:p w14:paraId="75ADFAC5" w14:textId="77777777" w:rsidR="002865E6" w:rsidRDefault="002865E6" w:rsidP="000D37F8">
      <w:pPr>
        <w:rPr>
          <w:rFonts w:cstheme="minorHAnsi"/>
        </w:rPr>
      </w:pPr>
    </w:p>
    <w:p w14:paraId="14EC0CFE" w14:textId="77777777" w:rsidR="000C2435" w:rsidRDefault="000C2435" w:rsidP="000D37F8">
      <w:pPr>
        <w:rPr>
          <w:rFonts w:cstheme="minorHAnsi"/>
          <w:b/>
          <w:bCs/>
          <w:sz w:val="32"/>
          <w:szCs w:val="32"/>
          <w:u w:val="single"/>
        </w:rPr>
      </w:pPr>
    </w:p>
    <w:p w14:paraId="298BBFC6" w14:textId="77777777" w:rsidR="00D5635F" w:rsidRPr="00D5635F" w:rsidRDefault="00D5635F" w:rsidP="00D5635F">
      <w:pPr>
        <w:rPr>
          <w:rFonts w:cstheme="minorHAnsi"/>
        </w:rPr>
      </w:pPr>
    </w:p>
    <w:p w14:paraId="7148E65E" w14:textId="77777777" w:rsidR="00D5635F" w:rsidRPr="00D5635F" w:rsidRDefault="00D5635F" w:rsidP="00D5635F">
      <w:pPr>
        <w:rPr>
          <w:rFonts w:cstheme="minorHAnsi"/>
        </w:rPr>
      </w:pPr>
    </w:p>
    <w:p w14:paraId="14BAA361" w14:textId="77777777" w:rsidR="00D5635F" w:rsidRPr="00D5635F" w:rsidRDefault="00D5635F" w:rsidP="00D5635F"/>
    <w:p w14:paraId="571A8432" w14:textId="77777777" w:rsidR="00D5635F" w:rsidRPr="00D5635F" w:rsidRDefault="00D5635F" w:rsidP="00D5635F"/>
    <w:p w14:paraId="2F4E68B4" w14:textId="77777777" w:rsidR="00D5635F" w:rsidRPr="00D5635F" w:rsidRDefault="00D5635F" w:rsidP="00D5635F"/>
    <w:p w14:paraId="6E138280" w14:textId="77777777" w:rsidR="00D5635F" w:rsidRPr="00D5635F" w:rsidRDefault="00D5635F" w:rsidP="00D5635F"/>
    <w:p w14:paraId="7D8262C8" w14:textId="77777777" w:rsidR="00D5635F" w:rsidRPr="00D5635F" w:rsidRDefault="00D5635F" w:rsidP="00D5635F"/>
    <w:p w14:paraId="0E147D48" w14:textId="77777777" w:rsidR="00D5635F" w:rsidRPr="00D5635F" w:rsidRDefault="00D5635F" w:rsidP="00D5635F"/>
    <w:p w14:paraId="30823627" w14:textId="77777777" w:rsidR="00D5635F" w:rsidRDefault="00D5635F" w:rsidP="00D5635F"/>
    <w:p w14:paraId="569AE27C" w14:textId="5C5C168C" w:rsidR="00BB6D42" w:rsidRPr="00BB6D42" w:rsidRDefault="00BB6D42" w:rsidP="00D5635F">
      <w:pPr>
        <w:rPr>
          <w:rFonts w:cstheme="minorHAnsi"/>
          <w:u w:val="single"/>
        </w:rPr>
      </w:pPr>
      <w:r w:rsidRPr="00BB6D42">
        <w:rPr>
          <w:rFonts w:cstheme="minorHAnsi"/>
          <w:u w:val="single"/>
        </w:rPr>
        <w:lastRenderedPageBreak/>
        <w:t>Reference List</w:t>
      </w:r>
    </w:p>
    <w:p w14:paraId="0E6453C2" w14:textId="77777777" w:rsidR="00D5635F" w:rsidRPr="00D5635F" w:rsidRDefault="00D5635F" w:rsidP="00D5635F">
      <w:pPr>
        <w:pStyle w:val="NormalWeb"/>
        <w:ind w:left="567" w:hanging="567"/>
        <w:rPr>
          <w:rFonts w:asciiTheme="minorHAnsi" w:hAnsiTheme="minorHAnsi" w:cstheme="minorHAnsi"/>
          <w:sz w:val="22"/>
          <w:szCs w:val="22"/>
        </w:rPr>
      </w:pPr>
      <w:r w:rsidRPr="00D5635F">
        <w:rPr>
          <w:rFonts w:asciiTheme="minorHAnsi" w:hAnsiTheme="minorHAnsi" w:cstheme="minorHAnsi"/>
          <w:sz w:val="22"/>
          <w:szCs w:val="22"/>
        </w:rPr>
        <w:t xml:space="preserve">Action for Children (2019) Young people and serious organised crime - how early intervention can help. Available at: </w:t>
      </w:r>
      <w:hyperlink r:id="rId8" w:history="1">
        <w:r w:rsidRPr="00D5635F">
          <w:rPr>
            <w:rStyle w:val="Hyperlink"/>
            <w:rFonts w:asciiTheme="minorHAnsi" w:hAnsiTheme="minorHAnsi" w:cstheme="minorHAnsi"/>
            <w:sz w:val="22"/>
            <w:szCs w:val="22"/>
          </w:rPr>
          <w:t>https://www.actionforchildren.org.uk/blog/young-people-and-serious-organised-crime-how-early-intervention-can-help/</w:t>
        </w:r>
      </w:hyperlink>
      <w:r w:rsidRPr="00D5635F">
        <w:rPr>
          <w:rFonts w:asciiTheme="minorHAnsi" w:hAnsiTheme="minorHAnsi" w:cstheme="minorHAnsi"/>
          <w:sz w:val="22"/>
          <w:szCs w:val="22"/>
        </w:rPr>
        <w:t xml:space="preserve">  (Accessed: 25 January 2024).</w:t>
      </w:r>
    </w:p>
    <w:p w14:paraId="39EDE7EF" w14:textId="7DDABBAB" w:rsidR="00D5635F" w:rsidRPr="00D5635F" w:rsidRDefault="00D5635F" w:rsidP="00D5635F">
      <w:pPr>
        <w:rPr>
          <w:rFonts w:cstheme="minorHAnsi"/>
          <w:color w:val="000000"/>
        </w:rPr>
      </w:pPr>
      <w:r w:rsidRPr="00D5635F">
        <w:rPr>
          <w:rFonts w:cstheme="minorHAnsi"/>
          <w:color w:val="000000"/>
        </w:rPr>
        <w:t xml:space="preserve">APCCS (2019) Diversity, equality, and inclusion in policing. Available at: </w:t>
      </w:r>
      <w:hyperlink r:id="rId9" w:history="1">
        <w:r w:rsidRPr="00D5635F">
          <w:rPr>
            <w:rStyle w:val="Hyperlink"/>
            <w:rFonts w:cstheme="minorHAnsi"/>
          </w:rPr>
          <w:t>https://www.apccs.police.uk/media/5817/diversity-equality-and-inclusion-in-policing-2019-report.pdf</w:t>
        </w:r>
      </w:hyperlink>
      <w:r w:rsidRPr="00D5635F">
        <w:rPr>
          <w:rFonts w:cstheme="minorHAnsi"/>
          <w:color w:val="000000"/>
        </w:rPr>
        <w:t xml:space="preserve"> (Accessed: 05 February 2024).</w:t>
      </w:r>
    </w:p>
    <w:p w14:paraId="76E786F9" w14:textId="77777777" w:rsidR="00D5635F" w:rsidRPr="00D5635F" w:rsidRDefault="00D5635F" w:rsidP="00D5635F">
      <w:pPr>
        <w:rPr>
          <w:rFonts w:cstheme="minorHAnsi"/>
          <w:color w:val="000000"/>
        </w:rPr>
      </w:pPr>
      <w:r w:rsidRPr="00D5635F">
        <w:rPr>
          <w:rFonts w:cstheme="minorHAnsi"/>
          <w:color w:val="000000"/>
        </w:rPr>
        <w:t>Bowling, B Phillips, C. (2003). Policing ethnic minority communities originally published in Newburn, Tim, (ed.) Handbook of policing.</w:t>
      </w:r>
    </w:p>
    <w:p w14:paraId="2B3205C7" w14:textId="6E9801A8" w:rsidR="00D5635F" w:rsidRPr="00D5635F" w:rsidRDefault="00D5635F" w:rsidP="00D5635F">
      <w:r w:rsidRPr="00D5635F">
        <w:t xml:space="preserve">Collings-Hughes, D, Townsend, R and Williams, B (2021) (Vol 29, issue 1) Professional codes of conduct: A scoping review. Available at: </w:t>
      </w:r>
      <w:hyperlink r:id="rId10" w:history="1">
        <w:r w:rsidRPr="00D5635F">
          <w:rPr>
            <w:rStyle w:val="Hyperlink"/>
          </w:rPr>
          <w:t>https://journals.sagepub.com/doi/full/10.1177/09697330211008634</w:t>
        </w:r>
      </w:hyperlink>
      <w:r w:rsidRPr="00D5635F">
        <w:t xml:space="preserve"> (Accessed on 04</w:t>
      </w:r>
      <w:r w:rsidR="00E10522">
        <w:t xml:space="preserve"> June </w:t>
      </w:r>
      <w:r w:rsidRPr="00D5635F">
        <w:t>2024)</w:t>
      </w:r>
    </w:p>
    <w:p w14:paraId="39147EEE" w14:textId="174EFFD0" w:rsidR="00D5635F" w:rsidRPr="00D5635F" w:rsidRDefault="00D5635F" w:rsidP="00D5635F">
      <w:r w:rsidRPr="00D5635F">
        <w:t xml:space="preserve">COP (2018) Diversity, equality, and inclusion strategy 2021-2024. Available at: </w:t>
      </w:r>
      <w:hyperlink r:id="rId11" w:history="1">
        <w:r w:rsidRPr="00D5635F">
          <w:rPr>
            <w:rStyle w:val="Hyperlink"/>
          </w:rPr>
          <w:t>https://assets.college.police.uk/s3fs-public/2021-10/Diversity-equality-and-inclusion-strategy.pdf</w:t>
        </w:r>
      </w:hyperlink>
      <w:r w:rsidRPr="00D5635F">
        <w:rPr>
          <w:rStyle w:val="Hyperlink"/>
        </w:rPr>
        <w:t xml:space="preserve"> </w:t>
      </w:r>
      <w:r w:rsidRPr="00D5635F">
        <w:t>(Accessed: 06 February 2024).</w:t>
      </w:r>
    </w:p>
    <w:p w14:paraId="62564FEB" w14:textId="77777777" w:rsidR="00D5635F" w:rsidRPr="00D5635F" w:rsidRDefault="00D5635F" w:rsidP="00D5635F">
      <w:r w:rsidRPr="00D5635F">
        <w:t xml:space="preserve">COP (2020). Positive Action guidance.  Available at: </w:t>
      </w:r>
      <w:hyperlink r:id="rId12" w:history="1">
        <w:r w:rsidRPr="00D5635F">
          <w:rPr>
            <w:rStyle w:val="Hyperlink"/>
          </w:rPr>
          <w:t>https://assets.college.police.uk/s3fs-public/College-of-Policing-Positive-Action-Guidance.pdf</w:t>
        </w:r>
      </w:hyperlink>
      <w:r w:rsidRPr="00D5635F">
        <w:t xml:space="preserve"> (Accessed: 06 February 2024).</w:t>
      </w:r>
    </w:p>
    <w:p w14:paraId="2444D3F2" w14:textId="77777777" w:rsidR="00D5635F" w:rsidRPr="00D5635F" w:rsidRDefault="00D5635F" w:rsidP="00D5635F">
      <w:pPr>
        <w:rPr>
          <w:rFonts w:cstheme="minorHAnsi"/>
        </w:rPr>
      </w:pPr>
      <w:r w:rsidRPr="00D5635F">
        <w:rPr>
          <w:rFonts w:cstheme="minorHAnsi"/>
        </w:rPr>
        <w:t xml:space="preserve">COP (2021) Body worn Video. Available at: </w:t>
      </w:r>
      <w:hyperlink r:id="rId13" w:history="1">
        <w:r w:rsidRPr="00D5635F">
          <w:rPr>
            <w:rStyle w:val="Hyperlink"/>
            <w:rFonts w:cstheme="minorHAnsi"/>
          </w:rPr>
          <w:t>https://www.college.police.uk/research/crime-reduction-toolkit/body-worn-cameras</w:t>
        </w:r>
      </w:hyperlink>
      <w:r w:rsidRPr="00D5635F">
        <w:rPr>
          <w:rFonts w:cstheme="minorHAnsi"/>
        </w:rPr>
        <w:t xml:space="preserve"> (Accessed: 24 January 2024).</w:t>
      </w:r>
    </w:p>
    <w:p w14:paraId="7F83C221" w14:textId="77777777" w:rsidR="00D5635F" w:rsidRPr="00D5635F" w:rsidRDefault="00D5635F" w:rsidP="00D5635F">
      <w:pPr>
        <w:rPr>
          <w:rFonts w:cstheme="minorHAnsi"/>
        </w:rPr>
      </w:pPr>
      <w:r w:rsidRPr="00D5635F">
        <w:rPr>
          <w:rFonts w:cstheme="minorHAnsi"/>
          <w:color w:val="000000"/>
        </w:rPr>
        <w:t xml:space="preserve">COP (2023) Vulnerability and violent crime interventions. Available at: </w:t>
      </w:r>
      <w:hyperlink r:id="rId14" w:history="1">
        <w:r w:rsidRPr="00D5635F">
          <w:rPr>
            <w:rStyle w:val="Hyperlink"/>
            <w:rFonts w:cstheme="minorHAnsi"/>
            <w:u w:val="none"/>
          </w:rPr>
          <w:t>https://www.college.police.uk/research/vulnerability-violent-crime-interventions</w:t>
        </w:r>
      </w:hyperlink>
      <w:r w:rsidRPr="00D5635F">
        <w:rPr>
          <w:rFonts w:cstheme="minorHAnsi"/>
        </w:rPr>
        <w:t xml:space="preserve"> (Accessed: 25 January 2024).</w:t>
      </w:r>
    </w:p>
    <w:p w14:paraId="7CBB564F" w14:textId="014AD9A7" w:rsidR="00D5635F" w:rsidRPr="00D5635F" w:rsidRDefault="00D5635F" w:rsidP="00D5635F">
      <w:r w:rsidRPr="00D5635F">
        <w:t xml:space="preserve">COP (2024) ‘What the Code of Ethics is, why it was created and how to embed it in all areas of policing’ </w:t>
      </w:r>
      <w:r w:rsidRPr="00D5635F">
        <w:rPr>
          <w:i/>
          <w:iCs/>
        </w:rPr>
        <w:t xml:space="preserve">Code of Ethics. </w:t>
      </w:r>
      <w:r w:rsidRPr="00D5635F">
        <w:t xml:space="preserve">Available at </w:t>
      </w:r>
      <w:hyperlink r:id="rId15" w:history="1">
        <w:r w:rsidRPr="00D5635F">
          <w:rPr>
            <w:rStyle w:val="Hyperlink"/>
          </w:rPr>
          <w:t>https://www.college.police.uk/ethics/code-of-ethics</w:t>
        </w:r>
      </w:hyperlink>
      <w:r w:rsidRPr="00D5635F">
        <w:t xml:space="preserve"> (Accessed on 06</w:t>
      </w:r>
      <w:r w:rsidR="00607B05">
        <w:t xml:space="preserve"> June </w:t>
      </w:r>
      <w:r w:rsidRPr="00D5635F">
        <w:t>2024)</w:t>
      </w:r>
    </w:p>
    <w:p w14:paraId="39EB0B50" w14:textId="438D4106" w:rsidR="00D5635F" w:rsidRPr="00D5635F" w:rsidRDefault="00D5635F" w:rsidP="00D5635F">
      <w:pPr>
        <w:rPr>
          <w:rFonts w:cstheme="minorHAnsi"/>
        </w:rPr>
      </w:pPr>
      <w:r w:rsidRPr="00D5635F">
        <w:rPr>
          <w:rFonts w:cstheme="minorHAnsi"/>
        </w:rPr>
        <w:t xml:space="preserve">Dymond, A (2021) (pg. 125) ‘Police and Accountability’ </w:t>
      </w:r>
      <w:r w:rsidRPr="00D5635F">
        <w:rPr>
          <w:rFonts w:cstheme="minorHAnsi"/>
          <w:i/>
          <w:iCs/>
        </w:rPr>
        <w:t xml:space="preserve">Officer accountability for use of force. </w:t>
      </w:r>
      <w:r w:rsidRPr="00D5635F">
        <w:rPr>
          <w:rFonts w:cstheme="minorHAnsi"/>
        </w:rPr>
        <w:t xml:space="preserve">Available at </w:t>
      </w:r>
      <w:hyperlink r:id="rId16" w:history="1">
        <w:r w:rsidRPr="00D5635F">
          <w:rPr>
            <w:rStyle w:val="Hyperlink"/>
            <w:rFonts w:cstheme="minorHAnsi"/>
          </w:rPr>
          <w:t>https://www.taylorfrancis.com/chapters/oa-mono/10.4324/9781003002864-8/cannot-obtain-accountability-abi-dymond</w:t>
        </w:r>
      </w:hyperlink>
      <w:r w:rsidRPr="00D5635F">
        <w:rPr>
          <w:rFonts w:cstheme="minorHAnsi"/>
        </w:rPr>
        <w:t xml:space="preserve"> (Accessed on 07</w:t>
      </w:r>
      <w:r w:rsidR="00607B05">
        <w:rPr>
          <w:rFonts w:cstheme="minorHAnsi"/>
        </w:rPr>
        <w:t xml:space="preserve"> June </w:t>
      </w:r>
      <w:r w:rsidRPr="00D5635F">
        <w:rPr>
          <w:rFonts w:cstheme="minorHAnsi"/>
        </w:rPr>
        <w:t>2024)</w:t>
      </w:r>
    </w:p>
    <w:p w14:paraId="091DC439" w14:textId="77777777" w:rsidR="00D5635F" w:rsidRPr="00D5635F" w:rsidRDefault="00D5635F" w:rsidP="00D5635F">
      <w:pPr>
        <w:rPr>
          <w:rFonts w:cstheme="minorHAnsi"/>
          <w:color w:val="000000"/>
        </w:rPr>
      </w:pPr>
      <w:r w:rsidRPr="00D5635F">
        <w:rPr>
          <w:rFonts w:cstheme="minorHAnsi"/>
          <w:color w:val="000000"/>
        </w:rPr>
        <w:t xml:space="preserve">Early Intervention Foundation (2023) What is early intervention? Available at: </w:t>
      </w:r>
      <w:hyperlink r:id="rId17" w:history="1">
        <w:r w:rsidRPr="00D5635F">
          <w:rPr>
            <w:rStyle w:val="Hyperlink"/>
            <w:rFonts w:cstheme="minorHAnsi"/>
          </w:rPr>
          <w:t>https://www.eif.org.uk/why-it-matters/what-is-early-intervention</w:t>
        </w:r>
      </w:hyperlink>
      <w:r w:rsidRPr="00D5635F">
        <w:rPr>
          <w:rFonts w:cstheme="minorHAnsi"/>
          <w:color w:val="000000"/>
        </w:rPr>
        <w:t xml:space="preserve"> </w:t>
      </w:r>
      <w:r w:rsidRPr="00D5635F">
        <w:rPr>
          <w:rFonts w:cstheme="minorHAnsi"/>
        </w:rPr>
        <w:t>(Accessed: 25 January 2024).</w:t>
      </w:r>
    </w:p>
    <w:p w14:paraId="55FD6F1C" w14:textId="77777777" w:rsidR="00D5635F" w:rsidRPr="00D5635F" w:rsidRDefault="00D5635F" w:rsidP="00D5635F">
      <w:pPr>
        <w:rPr>
          <w:rFonts w:cstheme="minorHAnsi"/>
        </w:rPr>
      </w:pPr>
      <w:r w:rsidRPr="00D5635F">
        <w:rPr>
          <w:rFonts w:cstheme="minorHAnsi"/>
        </w:rPr>
        <w:t xml:space="preserve">GOV.UK (2023) Pace code A. Available at: </w:t>
      </w:r>
      <w:hyperlink r:id="rId18" w:history="1">
        <w:r w:rsidRPr="00D5635F">
          <w:rPr>
            <w:rStyle w:val="Hyperlink"/>
            <w:rFonts w:cstheme="minorHAnsi"/>
          </w:rPr>
          <w:t>https://www.gov.uk/government/publications/pace-code-a-december-2023/pace-code-a-2023-accessible</w:t>
        </w:r>
      </w:hyperlink>
      <w:r w:rsidRPr="00D5635F">
        <w:rPr>
          <w:rFonts w:cstheme="minorHAnsi"/>
        </w:rPr>
        <w:t xml:space="preserve"> (Accessed: 24 January 2024).</w:t>
      </w:r>
    </w:p>
    <w:p w14:paraId="769C6C0C" w14:textId="30D406DD" w:rsidR="00D5635F" w:rsidRPr="00D5635F" w:rsidRDefault="00D5635F" w:rsidP="00D5635F">
      <w:r w:rsidRPr="00D5635F">
        <w:t xml:space="preserve">GOV.UK (2023) Police and Criminal Evidence Act 1984 (PACE) codes of practice. Available at: </w:t>
      </w:r>
      <w:hyperlink r:id="rId19" w:history="1">
        <w:r w:rsidRPr="00D5635F">
          <w:rPr>
            <w:rStyle w:val="Hyperlink"/>
          </w:rPr>
          <w:t>https://www.gov.uk/guidance/police-and-criminal-evidence-act-1984-pace-codes-of-practice</w:t>
        </w:r>
      </w:hyperlink>
      <w:r w:rsidRPr="00D5635F">
        <w:t xml:space="preserve"> (Accessed on 04</w:t>
      </w:r>
      <w:r w:rsidR="00607B05">
        <w:t xml:space="preserve"> June </w:t>
      </w:r>
      <w:r w:rsidRPr="00D5635F">
        <w:t>2024)</w:t>
      </w:r>
    </w:p>
    <w:p w14:paraId="69E9F142" w14:textId="77777777" w:rsidR="00D5635F" w:rsidRPr="00D5635F" w:rsidRDefault="00D5635F" w:rsidP="00D5635F">
      <w:pPr>
        <w:rPr>
          <w:rFonts w:cstheme="minorHAnsi"/>
        </w:rPr>
      </w:pPr>
      <w:r w:rsidRPr="00D5635F">
        <w:rPr>
          <w:rFonts w:cstheme="minorHAnsi"/>
        </w:rPr>
        <w:t xml:space="preserve">Harrison, K.  </w:t>
      </w:r>
      <w:proofErr w:type="spellStart"/>
      <w:r w:rsidRPr="00D5635F">
        <w:rPr>
          <w:rFonts w:cstheme="minorHAnsi"/>
        </w:rPr>
        <w:t>L’Hoiry</w:t>
      </w:r>
      <w:proofErr w:type="spellEnd"/>
      <w:r w:rsidRPr="00D5635F">
        <w:rPr>
          <w:rFonts w:cstheme="minorHAnsi"/>
        </w:rPr>
        <w:t xml:space="preserve">, X.  and </w:t>
      </w:r>
      <w:proofErr w:type="spellStart"/>
      <w:r w:rsidRPr="00D5635F">
        <w:rPr>
          <w:rFonts w:cstheme="minorHAnsi"/>
        </w:rPr>
        <w:t>Santorso</w:t>
      </w:r>
      <w:proofErr w:type="spellEnd"/>
      <w:r w:rsidRPr="00D5635F">
        <w:rPr>
          <w:rFonts w:cstheme="minorHAnsi"/>
        </w:rPr>
        <w:t xml:space="preserve">, S. (2021) Exploring the impact of body-worn video on the everyday behaviours of police officers. (Vol 95, Issue 2) Available at: </w:t>
      </w:r>
      <w:hyperlink r:id="rId20" w:history="1">
        <w:r w:rsidRPr="00D5635F">
          <w:rPr>
            <w:rStyle w:val="Hyperlink"/>
            <w:rFonts w:cstheme="minorHAnsi"/>
          </w:rPr>
          <w:t>https://journals-sagepub-com.ezproxy.uwtsd.ac.uk/doi/full/10.1177/0032258X211000834</w:t>
        </w:r>
      </w:hyperlink>
      <w:r w:rsidRPr="00D5635F">
        <w:rPr>
          <w:rFonts w:cstheme="minorHAnsi"/>
        </w:rPr>
        <w:t xml:space="preserve"> (Accessed: 24 January 2024)</w:t>
      </w:r>
    </w:p>
    <w:p w14:paraId="4ED95634" w14:textId="008222E2" w:rsidR="00D5635F" w:rsidRPr="00D5635F" w:rsidRDefault="00D5635F" w:rsidP="00D5635F">
      <w:pPr>
        <w:rPr>
          <w:rFonts w:cstheme="minorHAnsi"/>
        </w:rPr>
      </w:pPr>
      <w:r w:rsidRPr="00D5635F">
        <w:rPr>
          <w:rFonts w:cstheme="minorHAnsi"/>
        </w:rPr>
        <w:lastRenderedPageBreak/>
        <w:t xml:space="preserve">Harrison, k. (2021) (pg. 8) ‘theory, </w:t>
      </w:r>
      <w:proofErr w:type="gramStart"/>
      <w:r w:rsidRPr="00D5635F">
        <w:rPr>
          <w:rFonts w:cstheme="minorHAnsi"/>
        </w:rPr>
        <w:t>practice</w:t>
      </w:r>
      <w:proofErr w:type="gramEnd"/>
      <w:r w:rsidRPr="00D5635F">
        <w:rPr>
          <w:rFonts w:cstheme="minorHAnsi"/>
        </w:rPr>
        <w:t xml:space="preserve"> and principles’ </w:t>
      </w:r>
      <w:r w:rsidRPr="00D5635F">
        <w:rPr>
          <w:rFonts w:cstheme="minorHAnsi"/>
          <w:i/>
          <w:iCs/>
        </w:rPr>
        <w:t xml:space="preserve">The Police Journal. </w:t>
      </w:r>
      <w:r w:rsidRPr="00D5635F">
        <w:rPr>
          <w:rFonts w:cstheme="minorHAnsi"/>
        </w:rPr>
        <w:t xml:space="preserve">Available at </w:t>
      </w:r>
      <w:hyperlink r:id="rId21" w:history="1">
        <w:r w:rsidRPr="00D5635F">
          <w:rPr>
            <w:rStyle w:val="Hyperlink"/>
            <w:rFonts w:cstheme="minorHAnsi"/>
          </w:rPr>
          <w:t>https://hull-repository.worktribe.com/preview/3746885/0032258x211000834.pdf</w:t>
        </w:r>
      </w:hyperlink>
      <w:r w:rsidRPr="00D5635F">
        <w:rPr>
          <w:rFonts w:cstheme="minorHAnsi"/>
        </w:rPr>
        <w:t xml:space="preserve"> (accessed on 07</w:t>
      </w:r>
      <w:r w:rsidR="00E10522">
        <w:rPr>
          <w:rFonts w:cstheme="minorHAnsi"/>
        </w:rPr>
        <w:t xml:space="preserve"> June </w:t>
      </w:r>
      <w:r w:rsidRPr="00D5635F">
        <w:rPr>
          <w:rFonts w:cstheme="minorHAnsi"/>
        </w:rPr>
        <w:t>2024)</w:t>
      </w:r>
    </w:p>
    <w:p w14:paraId="02CCF1F2" w14:textId="77777777" w:rsidR="00D5635F" w:rsidRPr="00D5635F" w:rsidRDefault="00D5635F" w:rsidP="00D5635F">
      <w:pPr>
        <w:pStyle w:val="NormalWeb"/>
        <w:ind w:left="567" w:hanging="567"/>
        <w:rPr>
          <w:rFonts w:asciiTheme="minorHAnsi" w:hAnsiTheme="minorHAnsi" w:cstheme="minorHAnsi"/>
          <w:sz w:val="22"/>
          <w:szCs w:val="22"/>
        </w:rPr>
      </w:pPr>
      <w:r w:rsidRPr="00D5635F">
        <w:rPr>
          <w:rFonts w:asciiTheme="minorHAnsi" w:hAnsiTheme="minorHAnsi" w:cstheme="minorHAnsi"/>
          <w:sz w:val="22"/>
          <w:szCs w:val="22"/>
        </w:rPr>
        <w:t>Institute for Fiscal Studies (2011)</w:t>
      </w:r>
      <w:r w:rsidRPr="00D5635F">
        <w:rPr>
          <w:sz w:val="22"/>
          <w:szCs w:val="22"/>
        </w:rPr>
        <w:t xml:space="preserve"> </w:t>
      </w:r>
      <w:r w:rsidRPr="00D5635F">
        <w:rPr>
          <w:rFonts w:asciiTheme="minorHAnsi" w:hAnsiTheme="minorHAnsi" w:cstheme="minorHAnsi"/>
          <w:sz w:val="22"/>
          <w:szCs w:val="22"/>
        </w:rPr>
        <w:t xml:space="preserve">Prevention and Reduction: A review of strategies for intervening early to prevent or reduce youth crime and anti-social behaviour. Available at: </w:t>
      </w:r>
      <w:hyperlink r:id="rId22" w:history="1">
        <w:r w:rsidRPr="00D5635F">
          <w:rPr>
            <w:rStyle w:val="Hyperlink"/>
            <w:rFonts w:asciiTheme="minorHAnsi" w:hAnsiTheme="minorHAnsi" w:cstheme="minorHAnsi"/>
            <w:sz w:val="22"/>
            <w:szCs w:val="22"/>
            <w:u w:val="none"/>
          </w:rPr>
          <w:t>https://assets.publishing.service.gov.uk/media/5a7a36f2e5274a34770e5114/DFE-RR111.pdf</w:t>
        </w:r>
      </w:hyperlink>
      <w:r w:rsidRPr="00D5635F">
        <w:rPr>
          <w:rFonts w:asciiTheme="minorHAnsi" w:hAnsiTheme="minorHAnsi" w:cstheme="minorHAnsi"/>
          <w:sz w:val="22"/>
          <w:szCs w:val="22"/>
        </w:rPr>
        <w:t xml:space="preserve"> (Accessed: 25 January 2024).</w:t>
      </w:r>
    </w:p>
    <w:p w14:paraId="0B6A775B" w14:textId="41C73737" w:rsidR="00D5635F" w:rsidRPr="00D5635F" w:rsidRDefault="00D5635F" w:rsidP="00D5635F">
      <w:r w:rsidRPr="00D5635F">
        <w:t xml:space="preserve">IOPC (2022) Equality, diversity and inclusion strategy 2022-25 (Pg 6-10) Available at: </w:t>
      </w:r>
      <w:hyperlink r:id="rId23" w:history="1">
        <w:r w:rsidRPr="00D5635F">
          <w:rPr>
            <w:rStyle w:val="Hyperlink"/>
          </w:rPr>
          <w:t>https://www.policeconduct.gov.uk/sites/default/files/documents/ODDT_EDI_strategy_FINAL.pdf</w:t>
        </w:r>
      </w:hyperlink>
      <w:r w:rsidRPr="00D5635F">
        <w:t xml:space="preserve"> (Accessed on 07</w:t>
      </w:r>
      <w:r w:rsidR="00E10522">
        <w:t xml:space="preserve"> June </w:t>
      </w:r>
      <w:r w:rsidRPr="00D5635F">
        <w:t>2024)</w:t>
      </w:r>
    </w:p>
    <w:p w14:paraId="0E719882" w14:textId="77777777" w:rsidR="00D5635F" w:rsidRPr="00D5635F" w:rsidRDefault="00D5635F" w:rsidP="00D5635F">
      <w:pPr>
        <w:rPr>
          <w:rFonts w:cstheme="minorHAnsi"/>
        </w:rPr>
      </w:pPr>
      <w:r w:rsidRPr="00D5635F">
        <w:rPr>
          <w:rFonts w:cstheme="minorHAnsi"/>
        </w:rPr>
        <w:t xml:space="preserve">IOPC (2023) Independent Office for Police Conduct. Available at: </w:t>
      </w:r>
      <w:hyperlink r:id="rId24" w:anchor=":~:text=In%20the%20NPCC%20strategy%2C%20abuse,service%20to%20misuse%20their%20position%2C" w:history="1">
        <w:r w:rsidRPr="00D5635F">
          <w:rPr>
            <w:rStyle w:val="Hyperlink"/>
            <w:rFonts w:cstheme="minorHAnsi"/>
          </w:rPr>
          <w:t>https://www.policeconduct.gov.uk/learning-lessons-40-abuse-position-sexual-purpose-apsp#:~:text=In%20the%20NPCC%20strategy%2C%20abuse,service%20to%20misuse%20their%20position%2C</w:t>
        </w:r>
      </w:hyperlink>
      <w:r w:rsidRPr="00D5635F">
        <w:rPr>
          <w:rFonts w:cstheme="minorHAnsi"/>
        </w:rPr>
        <w:t xml:space="preserve">  (Accessed: 24 January 2024).</w:t>
      </w:r>
    </w:p>
    <w:p w14:paraId="36F47169" w14:textId="3EE19A96" w:rsidR="00D5635F" w:rsidRPr="00D5635F" w:rsidRDefault="00D5635F" w:rsidP="00D5635F">
      <w:r w:rsidRPr="00D5635F">
        <w:t xml:space="preserve">LaMorte, M (2022) Social Norms Theory. Available at: </w:t>
      </w:r>
      <w:hyperlink r:id="rId25" w:anchor=":~:text=The%20Social%20Norms%20Theory%20posits%20that%20our%20behavior,discourage%20us%20from%20engaging%20in%20the%20problematic%20behavior" w:history="1">
        <w:r w:rsidRPr="00D5635F">
          <w:rPr>
            <w:rStyle w:val="Hyperlink"/>
          </w:rPr>
          <w:t>https://sphweb.bumc.bu.edu/otlt/MPH-Modules/SB/BehavioralChangeTheories/BehavioralChangeTheories7.html#:~:text=The%20Social%20Norms%20Theory%20posits%20that%20our%20behavior,discourage%20us%20from%20engaging%20in%20the%20problematic%20behavior</w:t>
        </w:r>
      </w:hyperlink>
      <w:r w:rsidRPr="00D5635F">
        <w:t>. (Accessed on 04</w:t>
      </w:r>
      <w:r w:rsidR="00E10522">
        <w:t xml:space="preserve"> June </w:t>
      </w:r>
      <w:r w:rsidRPr="00D5635F">
        <w:t>2024)</w:t>
      </w:r>
    </w:p>
    <w:p w14:paraId="5AAF8A98" w14:textId="3BA2C690" w:rsidR="00D5635F" w:rsidRPr="00D5635F" w:rsidRDefault="00D5635F" w:rsidP="00D5635F">
      <w:r w:rsidRPr="00D5635F">
        <w:t>Law</w:t>
      </w:r>
      <w:r>
        <w:t xml:space="preserve"> </w:t>
      </w:r>
      <w:r w:rsidRPr="00D5635F">
        <w:t xml:space="preserve">Teacher (2019) ‘Is Stop and Search Discriminatory? Statistic and Arguments’ </w:t>
      </w:r>
      <w:r w:rsidRPr="00D5635F">
        <w:rPr>
          <w:i/>
          <w:iCs/>
        </w:rPr>
        <w:t>Analysis of the Police and Criminal Evidence Act</w:t>
      </w:r>
      <w:r w:rsidRPr="00D5635F">
        <w:t>. Available at:</w:t>
      </w:r>
      <w:hyperlink r:id="rId26" w:anchor="_ftnref18" w:history="1">
        <w:r w:rsidRPr="00D5635F">
          <w:rPr>
            <w:rStyle w:val="Hyperlink"/>
          </w:rPr>
          <w:t>https://www.lawteacher.net/free-law-essays/criminal-law/analysis-police-and-criminal-evidence-act-5371.php#_ftnref18</w:t>
        </w:r>
      </w:hyperlink>
      <w:r w:rsidRPr="00D5635F">
        <w:t xml:space="preserve"> (Accessed on 06</w:t>
      </w:r>
      <w:r w:rsidR="00E10522">
        <w:t xml:space="preserve"> June </w:t>
      </w:r>
      <w:r w:rsidRPr="00D5635F">
        <w:t>2024)</w:t>
      </w:r>
    </w:p>
    <w:p w14:paraId="1B64C948" w14:textId="4A934169" w:rsidR="00D5635F" w:rsidRPr="00D5635F" w:rsidRDefault="00D5635F" w:rsidP="00D5635F">
      <w:r w:rsidRPr="00D5635F">
        <w:t>Lee,</w:t>
      </w:r>
      <w:r>
        <w:t xml:space="preserve"> </w:t>
      </w:r>
      <w:r w:rsidRPr="00D5635F">
        <w:t xml:space="preserve">M (2019) (Pg 115-115) Critiquing Codes of Ethics. Available at: </w:t>
      </w:r>
      <w:hyperlink r:id="rId27" w:history="1">
        <w:r w:rsidRPr="00D5635F">
          <w:rPr>
            <w:rStyle w:val="Hyperlink"/>
          </w:rPr>
          <w:t>https://www.researchgate.net/publication/284511587_Critiquing_Codes_of_Ethics</w:t>
        </w:r>
      </w:hyperlink>
      <w:r w:rsidRPr="00D5635F">
        <w:t>. (Accessed on 04</w:t>
      </w:r>
      <w:r w:rsidR="00E10522">
        <w:t xml:space="preserve"> June </w:t>
      </w:r>
      <w:r w:rsidRPr="00D5635F">
        <w:t>2024)</w:t>
      </w:r>
    </w:p>
    <w:p w14:paraId="048A7D64" w14:textId="77777777" w:rsidR="00D5635F" w:rsidRPr="00D5635F" w:rsidRDefault="00D5635F" w:rsidP="00D5635F">
      <w:pPr>
        <w:rPr>
          <w:rFonts w:cstheme="minorHAnsi"/>
        </w:rPr>
      </w:pPr>
      <w:r w:rsidRPr="00D5635F">
        <w:rPr>
          <w:rFonts w:cstheme="minorHAnsi"/>
          <w:color w:val="000000"/>
        </w:rPr>
        <w:t xml:space="preserve">McCormack, H. (2023). Early intervention: the gap between policy and practice. Available at: </w:t>
      </w:r>
      <w:hyperlink r:id="rId28" w:history="1">
        <w:r w:rsidRPr="00D5635F">
          <w:rPr>
            <w:rStyle w:val="Hyperlink"/>
            <w:rFonts w:cstheme="minorHAnsi"/>
          </w:rPr>
          <w:t>https://send-network.co.uk/posts/early-intervention-the-gap-between-policy-and-practice</w:t>
        </w:r>
      </w:hyperlink>
      <w:r w:rsidRPr="00D5635F">
        <w:rPr>
          <w:rFonts w:cstheme="minorHAnsi"/>
        </w:rPr>
        <w:t xml:space="preserve"> (Accessed: 25 January 2024).</w:t>
      </w:r>
    </w:p>
    <w:p w14:paraId="4FF91B93" w14:textId="77777777" w:rsidR="00D5635F" w:rsidRPr="00D5635F" w:rsidRDefault="00D5635F" w:rsidP="00D5635F">
      <w:pPr>
        <w:pStyle w:val="NormalWeb"/>
        <w:ind w:left="567" w:hanging="567"/>
        <w:rPr>
          <w:rFonts w:asciiTheme="minorHAnsi" w:hAnsiTheme="minorHAnsi" w:cstheme="minorHAnsi"/>
          <w:sz w:val="22"/>
          <w:szCs w:val="22"/>
        </w:rPr>
      </w:pPr>
      <w:r w:rsidRPr="00D5635F">
        <w:rPr>
          <w:rFonts w:asciiTheme="minorHAnsi" w:hAnsiTheme="minorHAnsi" w:cstheme="minorHAnsi"/>
          <w:sz w:val="22"/>
          <w:szCs w:val="22"/>
        </w:rPr>
        <w:t xml:space="preserve">Media relations (2022) College of Policing. Available at: </w:t>
      </w:r>
      <w:hyperlink r:id="rId29" w:history="1">
        <w:r w:rsidRPr="00D5635F">
          <w:rPr>
            <w:rStyle w:val="Hyperlink"/>
            <w:rFonts w:asciiTheme="minorHAnsi" w:hAnsiTheme="minorHAnsi" w:cstheme="minorHAnsi"/>
            <w:sz w:val="22"/>
            <w:szCs w:val="22"/>
          </w:rPr>
          <w:t>https://www.college.police.uk/app/engagement-and-communication/media-relations</w:t>
        </w:r>
      </w:hyperlink>
      <w:r w:rsidRPr="00D5635F">
        <w:rPr>
          <w:rFonts w:asciiTheme="minorHAnsi" w:hAnsiTheme="minorHAnsi" w:cstheme="minorHAnsi"/>
          <w:sz w:val="22"/>
          <w:szCs w:val="22"/>
        </w:rPr>
        <w:t xml:space="preserve"> (Accessed: 24 January 2024).</w:t>
      </w:r>
    </w:p>
    <w:p w14:paraId="22A3C3BA" w14:textId="77777777" w:rsidR="00D5635F" w:rsidRPr="00D5635F" w:rsidRDefault="00D5635F" w:rsidP="00D5635F">
      <w:pPr>
        <w:pStyle w:val="NormalWeb"/>
        <w:ind w:left="567" w:hanging="567"/>
        <w:rPr>
          <w:rFonts w:asciiTheme="minorHAnsi" w:hAnsiTheme="minorHAnsi" w:cstheme="minorHAnsi"/>
          <w:sz w:val="22"/>
          <w:szCs w:val="22"/>
        </w:rPr>
      </w:pPr>
      <w:r w:rsidRPr="00D5635F">
        <w:rPr>
          <w:rFonts w:asciiTheme="minorHAnsi" w:hAnsiTheme="minorHAnsi" w:cstheme="minorHAnsi"/>
          <w:sz w:val="22"/>
          <w:szCs w:val="22"/>
        </w:rPr>
        <w:t xml:space="preserve">Metropolitan Police (2024) County lines. Available at: </w:t>
      </w:r>
      <w:hyperlink r:id="rId30" w:history="1">
        <w:r w:rsidRPr="00D5635F">
          <w:rPr>
            <w:rStyle w:val="Hyperlink"/>
            <w:rFonts w:asciiTheme="minorHAnsi" w:hAnsiTheme="minorHAnsi" w:cstheme="minorHAnsi"/>
            <w:sz w:val="22"/>
            <w:szCs w:val="22"/>
          </w:rPr>
          <w:t>https://www.met.police.uk/advice/advice-and-information/cl/county-lines/</w:t>
        </w:r>
      </w:hyperlink>
      <w:r w:rsidRPr="00D5635F">
        <w:rPr>
          <w:rFonts w:asciiTheme="minorHAnsi" w:hAnsiTheme="minorHAnsi" w:cstheme="minorHAnsi"/>
          <w:sz w:val="22"/>
          <w:szCs w:val="22"/>
        </w:rPr>
        <w:t xml:space="preserve"> (Accessed: 25 January 2024).</w:t>
      </w:r>
    </w:p>
    <w:p w14:paraId="7F986A91" w14:textId="77777777" w:rsidR="00D5635F" w:rsidRPr="00D5635F" w:rsidRDefault="00D5635F" w:rsidP="00D5635F">
      <w:pPr>
        <w:rPr>
          <w:rFonts w:cstheme="minorHAnsi"/>
          <w:color w:val="000000"/>
        </w:rPr>
      </w:pPr>
      <w:r w:rsidRPr="00D5635F">
        <w:rPr>
          <w:rFonts w:cstheme="minorHAnsi"/>
          <w:color w:val="000000"/>
        </w:rPr>
        <w:t xml:space="preserve">National Children's Bureau (2021) </w:t>
      </w:r>
      <w:r w:rsidRPr="00D5635F">
        <w:rPr>
          <w:rFonts w:cstheme="minorHAnsi"/>
          <w:color w:val="000000"/>
        </w:rPr>
        <w:t>Supporting and strengthening families through provision of early help</w:t>
      </w:r>
      <w:r w:rsidRPr="00D5635F">
        <w:rPr>
          <w:rFonts w:cstheme="minorHAnsi"/>
          <w:color w:val="000000"/>
        </w:rPr>
        <w:t xml:space="preserve">. </w:t>
      </w:r>
      <w:r w:rsidRPr="00D5635F">
        <w:rPr>
          <w:rFonts w:cstheme="minorHAnsi"/>
          <w:color w:val="000000"/>
        </w:rPr>
        <w:t>A rapid review of evidence - summary report</w:t>
      </w:r>
      <w:r w:rsidRPr="00D5635F">
        <w:rPr>
          <w:rFonts w:cstheme="minorHAnsi"/>
          <w:color w:val="000000"/>
        </w:rPr>
        <w:t xml:space="preserve">. Available at: </w:t>
      </w:r>
      <w:hyperlink r:id="rId31" w:history="1">
        <w:r w:rsidRPr="00D5635F">
          <w:rPr>
            <w:rStyle w:val="Hyperlink"/>
            <w:rFonts w:cstheme="minorHAnsi"/>
          </w:rPr>
          <w:t>https://www.ncb.org.uk/sites/default/files/uploads/attachments/20210513_Rapid%20Review_-%20Summary%20Report%20-%</w:t>
        </w:r>
        <w:r w:rsidRPr="00D5635F">
          <w:rPr>
            <w:rStyle w:val="Hyperlink"/>
            <w:rFonts w:cstheme="minorHAnsi"/>
          </w:rPr>
          <w:t>20FINAL.pdf</w:t>
        </w:r>
      </w:hyperlink>
      <w:r w:rsidRPr="00D5635F">
        <w:rPr>
          <w:rFonts w:cstheme="minorHAnsi"/>
        </w:rPr>
        <w:t xml:space="preserve"> (Accessed: 25 January 2024).</w:t>
      </w:r>
    </w:p>
    <w:p w14:paraId="153D3F21" w14:textId="77777777" w:rsidR="00D5635F" w:rsidRPr="00D5635F" w:rsidRDefault="00D5635F" w:rsidP="00D5635F">
      <w:pPr>
        <w:rPr>
          <w:rFonts w:cstheme="minorHAnsi"/>
        </w:rPr>
      </w:pPr>
      <w:r w:rsidRPr="00D5635F">
        <w:rPr>
          <w:rFonts w:cstheme="minorHAnsi"/>
        </w:rPr>
        <w:t xml:space="preserve">npcc.police.uk (2023) Body Worn Videos. Available at: </w:t>
      </w:r>
      <w:hyperlink r:id="rId32" w:history="1">
        <w:r w:rsidRPr="00D5635F">
          <w:rPr>
            <w:rStyle w:val="Hyperlink"/>
            <w:rFonts w:cstheme="minorHAnsi"/>
          </w:rPr>
          <w:t>https://www.npcc.police.uk/SysSiteAssets/media/downloads/publications/publications-log/local-policing-coordination-committee/2023/national-guidance-2023-final.pdf</w:t>
        </w:r>
      </w:hyperlink>
      <w:r w:rsidRPr="00D5635F">
        <w:rPr>
          <w:rFonts w:cstheme="minorHAnsi"/>
        </w:rPr>
        <w:t xml:space="preserve"> (Accessed: 24 January 2024).</w:t>
      </w:r>
    </w:p>
    <w:p w14:paraId="69AB919A" w14:textId="77777777" w:rsidR="00D5635F" w:rsidRPr="00D5635F" w:rsidRDefault="00D5635F" w:rsidP="00D5635F">
      <w:pPr>
        <w:pStyle w:val="NormalWeb"/>
        <w:ind w:left="567" w:hanging="567"/>
        <w:rPr>
          <w:rFonts w:asciiTheme="minorHAnsi" w:hAnsiTheme="minorHAnsi" w:cstheme="minorHAnsi"/>
          <w:sz w:val="22"/>
          <w:szCs w:val="22"/>
        </w:rPr>
      </w:pPr>
      <w:r w:rsidRPr="00D5635F">
        <w:rPr>
          <w:rFonts w:asciiTheme="minorHAnsi" w:hAnsiTheme="minorHAnsi" w:cstheme="minorHAnsi"/>
          <w:sz w:val="22"/>
          <w:szCs w:val="22"/>
        </w:rPr>
        <w:lastRenderedPageBreak/>
        <w:t xml:space="preserve">NSPCC (2019) </w:t>
      </w:r>
      <w:r w:rsidRPr="00D5635F">
        <w:rPr>
          <w:rFonts w:asciiTheme="minorHAnsi" w:hAnsiTheme="minorHAnsi" w:cstheme="minorHAnsi"/>
          <w:i/>
          <w:iCs/>
          <w:sz w:val="22"/>
          <w:szCs w:val="22"/>
        </w:rPr>
        <w:t>Criminal exploitation and gangs</w:t>
      </w:r>
      <w:r w:rsidRPr="00D5635F">
        <w:rPr>
          <w:rFonts w:asciiTheme="minorHAnsi" w:hAnsiTheme="minorHAnsi" w:cstheme="minorHAnsi"/>
          <w:sz w:val="22"/>
          <w:szCs w:val="22"/>
        </w:rPr>
        <w:t xml:space="preserve">, </w:t>
      </w:r>
      <w:r w:rsidRPr="00D5635F">
        <w:rPr>
          <w:rFonts w:asciiTheme="minorHAnsi" w:hAnsiTheme="minorHAnsi" w:cstheme="minorHAnsi"/>
          <w:i/>
          <w:iCs/>
          <w:sz w:val="22"/>
          <w:szCs w:val="22"/>
        </w:rPr>
        <w:t>NSPCC</w:t>
      </w:r>
      <w:r w:rsidRPr="00D5635F">
        <w:rPr>
          <w:rFonts w:asciiTheme="minorHAnsi" w:hAnsiTheme="minorHAnsi" w:cstheme="minorHAnsi"/>
          <w:sz w:val="22"/>
          <w:szCs w:val="22"/>
        </w:rPr>
        <w:t xml:space="preserve">. Available at: </w:t>
      </w:r>
      <w:hyperlink r:id="rId33" w:history="1">
        <w:r w:rsidRPr="00D5635F">
          <w:rPr>
            <w:rStyle w:val="Hyperlink"/>
            <w:rFonts w:asciiTheme="minorHAnsi" w:hAnsiTheme="minorHAnsi" w:cstheme="minorHAnsi"/>
            <w:sz w:val="22"/>
            <w:szCs w:val="22"/>
          </w:rPr>
          <w:t>https://www.nspcc.org.uk/what-is-child-abuse/types-of-abuse/gangs-criminal-exploitation/</w:t>
        </w:r>
      </w:hyperlink>
      <w:r w:rsidRPr="00D5635F">
        <w:rPr>
          <w:rFonts w:asciiTheme="minorHAnsi" w:hAnsiTheme="minorHAnsi" w:cstheme="minorHAnsi"/>
          <w:sz w:val="22"/>
          <w:szCs w:val="22"/>
        </w:rPr>
        <w:t xml:space="preserve">  (Accessed: 24 January 2024).</w:t>
      </w:r>
    </w:p>
    <w:p w14:paraId="75FDBF1F" w14:textId="77777777" w:rsidR="00D5635F" w:rsidRPr="00D5635F" w:rsidRDefault="00D5635F" w:rsidP="00D5635F">
      <w:pPr>
        <w:rPr>
          <w:rFonts w:cstheme="minorHAnsi"/>
          <w:color w:val="000000"/>
        </w:rPr>
      </w:pPr>
      <w:r w:rsidRPr="00D5635F">
        <w:rPr>
          <w:rFonts w:cstheme="minorHAnsi"/>
          <w:color w:val="000000"/>
        </w:rPr>
        <w:t>Phillips, C., Bowling, B., Maguire, M., Morgan, R. and Reiner, R., 2007. The Oxford handbook of criminology.</w:t>
      </w:r>
    </w:p>
    <w:p w14:paraId="229A03F8" w14:textId="77777777" w:rsidR="00D5635F" w:rsidRPr="00D5635F" w:rsidRDefault="00D5635F" w:rsidP="00D5635F">
      <w:pPr>
        <w:rPr>
          <w:rFonts w:cstheme="minorHAnsi"/>
        </w:rPr>
      </w:pPr>
      <w:r w:rsidRPr="00D5635F">
        <w:rPr>
          <w:rFonts w:cstheme="minorHAnsi"/>
          <w:color w:val="000000"/>
        </w:rPr>
        <w:t xml:space="preserve">PHW (2024) Adverse Childhood Experiences. Available at: </w:t>
      </w:r>
      <w:hyperlink r:id="rId34" w:history="1">
        <w:r w:rsidRPr="00D5635F">
          <w:rPr>
            <w:rStyle w:val="Hyperlink"/>
            <w:rFonts w:cstheme="minorHAnsi"/>
          </w:rPr>
          <w:t>https://phw.nhs.wales/topics/adverse-childhood-experiences/</w:t>
        </w:r>
      </w:hyperlink>
      <w:r w:rsidRPr="00D5635F">
        <w:rPr>
          <w:rFonts w:cstheme="minorHAnsi"/>
        </w:rPr>
        <w:t xml:space="preserve"> (Accessed: 25 January 2024).</w:t>
      </w:r>
    </w:p>
    <w:p w14:paraId="04501BBE" w14:textId="77777777" w:rsidR="00D5635F" w:rsidRPr="00D5635F" w:rsidRDefault="00D5635F" w:rsidP="00D5635F">
      <w:pPr>
        <w:rPr>
          <w:rFonts w:cstheme="minorHAnsi"/>
        </w:rPr>
      </w:pPr>
      <w:r w:rsidRPr="00D5635F">
        <w:rPr>
          <w:rFonts w:cstheme="minorHAnsi"/>
        </w:rPr>
        <w:t xml:space="preserve">Reveal (2024) Body cameras for police officers on the front line. Available at: </w:t>
      </w:r>
      <w:hyperlink r:id="rId35" w:history="1">
        <w:r w:rsidRPr="00D5635F">
          <w:rPr>
            <w:rStyle w:val="Hyperlink"/>
            <w:rFonts w:cstheme="minorHAnsi"/>
          </w:rPr>
          <w:t>https://www.revealmedia.co.uk/industries/police-body-cameras?utm_source=google&amp;utm_medium=cpc&amp;utm_campaign=19040844907_&amp;utm_content=637387422199_&amp;utm_term=police+vest+camera&amp;cmp_id=19040844907&amp;adg_id=141169098142&amp;kwd=police+vest+camera&amp;device=c&amp;utm_marketing_tactic=141169098142&amp;utm_creative_format=p&amp;utm_source_platform=g_g&amp;gclid=EAIaIQobChMI27ry-Mb1gwMVKJhQBh3AYwXXEAMYASAAEgJ3kPD_BwE</w:t>
        </w:r>
      </w:hyperlink>
      <w:r w:rsidRPr="00D5635F">
        <w:rPr>
          <w:rFonts w:cstheme="minorHAnsi"/>
        </w:rPr>
        <w:t xml:space="preserve"> (Accessed: 24 January 2024).</w:t>
      </w:r>
    </w:p>
    <w:p w14:paraId="1044FBA7" w14:textId="74F6FBF9" w:rsidR="00D5635F" w:rsidRPr="00D5635F" w:rsidRDefault="00D5635F" w:rsidP="00D5635F">
      <w:r w:rsidRPr="00D5635F">
        <w:t>Scally, D (2022) Valuing Difference, Equality, and Inclusion Strategy 2022-25 (</w:t>
      </w:r>
      <w:proofErr w:type="spellStart"/>
      <w:r w:rsidRPr="00D5635F">
        <w:t>pg</w:t>
      </w:r>
      <w:proofErr w:type="spellEnd"/>
      <w:r w:rsidRPr="00D5635F">
        <w:t xml:space="preserve"> 6-8). Available at: </w:t>
      </w:r>
      <w:hyperlink r:id="rId36" w:history="1">
        <w:r w:rsidRPr="00D5635F">
          <w:rPr>
            <w:rStyle w:val="Hyperlink"/>
          </w:rPr>
          <w:t>https://www.counterterrorism.police.uk/wp-content/uploads/2023/01/Valuing-Difference-2.pdf</w:t>
        </w:r>
      </w:hyperlink>
      <w:r w:rsidRPr="00D5635F">
        <w:t xml:space="preserve"> (Accessed on 07</w:t>
      </w:r>
      <w:r w:rsidR="00E10522">
        <w:t xml:space="preserve"> June </w:t>
      </w:r>
      <w:r w:rsidRPr="00D5635F">
        <w:t>2024)</w:t>
      </w:r>
    </w:p>
    <w:p w14:paraId="4176EEEA" w14:textId="77777777" w:rsidR="00D5635F" w:rsidRPr="00D5635F" w:rsidRDefault="00D5635F" w:rsidP="00D5635F">
      <w:r w:rsidRPr="00D5635F">
        <w:t xml:space="preserve">Taylor &amp; Francis (2019) Peer-reviewed journals. Available at: </w:t>
      </w:r>
      <w:hyperlink r:id="rId37" w:history="1">
        <w:r w:rsidRPr="00D5635F">
          <w:rPr>
            <w:rStyle w:val="Hyperlink"/>
          </w:rPr>
          <w:t>https://www.tandfonline.com/</w:t>
        </w:r>
      </w:hyperlink>
      <w:r w:rsidRPr="00D5635F">
        <w:t>(Accessed: 06 February 2024).</w:t>
      </w:r>
    </w:p>
    <w:p w14:paraId="0AB85829" w14:textId="6A899CBE" w:rsidR="00D5635F" w:rsidRPr="00D5635F" w:rsidRDefault="00D5635F" w:rsidP="00D5635F">
      <w:pPr>
        <w:rPr>
          <w:rFonts w:cstheme="minorHAnsi"/>
        </w:rPr>
      </w:pPr>
      <w:r w:rsidRPr="00D5635F">
        <w:rPr>
          <w:rFonts w:cstheme="minorHAnsi"/>
        </w:rPr>
        <w:t>Taylor</w:t>
      </w:r>
      <w:r>
        <w:rPr>
          <w:rFonts w:cstheme="minorHAnsi"/>
        </w:rPr>
        <w:t xml:space="preserve"> </w:t>
      </w:r>
      <w:r w:rsidRPr="00D5635F">
        <w:rPr>
          <w:rFonts w:cstheme="minorHAnsi"/>
        </w:rPr>
        <w:t>&amp;</w:t>
      </w:r>
      <w:r>
        <w:rPr>
          <w:rFonts w:cstheme="minorHAnsi"/>
        </w:rPr>
        <w:t xml:space="preserve"> </w:t>
      </w:r>
      <w:r w:rsidRPr="00D5635F">
        <w:rPr>
          <w:rFonts w:cstheme="minorHAnsi"/>
        </w:rPr>
        <w:t xml:space="preserve">Francis (2023) Body-worn camera videos and public perceptions of police: An experiment (2023) Available at: </w:t>
      </w:r>
      <w:hyperlink r:id="rId38" w:history="1">
        <w:r w:rsidRPr="00D5635F">
          <w:rPr>
            <w:rStyle w:val="Hyperlink"/>
            <w:rFonts w:cstheme="minorHAnsi"/>
          </w:rPr>
          <w:t>https://</w:t>
        </w:r>
        <w:r w:rsidRPr="00D5635F">
          <w:rPr>
            <w:rStyle w:val="Hyperlink"/>
            <w:rFonts w:cstheme="minorHAnsi"/>
          </w:rPr>
          <w:t>www.tandfonline.com/doi/full/10.1080/10439463.2023.2174541</w:t>
        </w:r>
      </w:hyperlink>
      <w:r w:rsidRPr="00D5635F">
        <w:rPr>
          <w:rFonts w:cstheme="minorHAnsi"/>
        </w:rPr>
        <w:t xml:space="preserve"> (Accessed: 24 January 2024).</w:t>
      </w:r>
    </w:p>
    <w:p w14:paraId="5D1AC581" w14:textId="77777777" w:rsidR="00D5635F" w:rsidRPr="00D5635F" w:rsidRDefault="00D5635F" w:rsidP="00D5635F">
      <w:pPr>
        <w:rPr>
          <w:rFonts w:cstheme="minorHAnsi"/>
        </w:rPr>
      </w:pPr>
      <w:r w:rsidRPr="00D5635F">
        <w:rPr>
          <w:rFonts w:cstheme="minorHAnsi"/>
        </w:rPr>
        <w:t xml:space="preserve">The Children’s Society (2019) What are county lines? Available at: </w:t>
      </w:r>
      <w:hyperlink r:id="rId39" w:anchor=":~:text=County%20lines%20is%20a%20form,towns%20outside%20their%20home%20county" w:history="1">
        <w:r w:rsidRPr="00D5635F">
          <w:rPr>
            <w:rStyle w:val="Hyperlink"/>
            <w:rFonts w:cstheme="minorHAnsi"/>
          </w:rPr>
          <w:t>https://www.childrenssociety.org.uk/what-we-do/our-work/child-criminal-exploitation-and-county-lines/what-is-county-lines#:~:text=County%20lines%20is%20a%20form,towns%20outside%20their%20home%20county</w:t>
        </w:r>
      </w:hyperlink>
      <w:r w:rsidRPr="00D5635F">
        <w:rPr>
          <w:rFonts w:cstheme="minorHAnsi"/>
        </w:rPr>
        <w:t xml:space="preserve"> (Accessed: 25 January 2024).</w:t>
      </w:r>
    </w:p>
    <w:p w14:paraId="17B75052" w14:textId="5160D1F3" w:rsidR="00D5635F" w:rsidRPr="00D5635F" w:rsidRDefault="00D5635F" w:rsidP="00D5635F">
      <w:pPr>
        <w:pStyle w:val="NormalWeb"/>
        <w:ind w:left="567" w:hanging="567"/>
        <w:rPr>
          <w:rFonts w:asciiTheme="minorHAnsi" w:hAnsiTheme="minorHAnsi" w:cstheme="minorHAnsi"/>
          <w:sz w:val="22"/>
          <w:szCs w:val="22"/>
        </w:rPr>
      </w:pPr>
      <w:r w:rsidRPr="00D5635F">
        <w:rPr>
          <w:rFonts w:asciiTheme="minorHAnsi" w:hAnsiTheme="minorHAnsi" w:cstheme="minorHAnsi"/>
          <w:sz w:val="22"/>
          <w:szCs w:val="22"/>
        </w:rPr>
        <w:t xml:space="preserve">Victim Support (2023) How can crime affect you?. Available at: </w:t>
      </w:r>
      <w:hyperlink r:id="rId40" w:anchor=":~:text=Occasionally%2C%20people%20do%20develop%20long,traumatic%20stress%20disorder%20(PTSD)" w:history="1">
        <w:r w:rsidRPr="00D5635F">
          <w:rPr>
            <w:rStyle w:val="Hyperlink"/>
            <w:rFonts w:asciiTheme="minorHAnsi" w:hAnsiTheme="minorHAnsi" w:cstheme="minorHAnsi"/>
            <w:sz w:val="22"/>
            <w:szCs w:val="22"/>
          </w:rPr>
          <w:t>https://www.victimsupport.org.uk/help-and-support/coping-crime/how-can-crime-affect-you/#:~:text=Occasionally%2C%20people%20do%20develop%20long,traumatic%20stress%20disorder%20(PTSD)</w:t>
        </w:r>
      </w:hyperlink>
      <w:r w:rsidRPr="00D5635F">
        <w:rPr>
          <w:rFonts w:asciiTheme="minorHAnsi" w:hAnsiTheme="minorHAnsi" w:cstheme="minorHAnsi"/>
          <w:sz w:val="22"/>
          <w:szCs w:val="22"/>
        </w:rPr>
        <w:t>. (Accessed: 24 January 2024).</w:t>
      </w:r>
    </w:p>
    <w:p w14:paraId="6B6E9D42" w14:textId="77777777" w:rsidR="00D0588B" w:rsidRPr="00853DF8" w:rsidRDefault="00D0588B" w:rsidP="009F7E07">
      <w:pPr>
        <w:rPr>
          <w:rFonts w:cstheme="minorHAnsi"/>
          <w:color w:val="000000"/>
        </w:rPr>
      </w:pPr>
    </w:p>
    <w:sectPr w:rsidR="00D0588B" w:rsidRPr="00853DF8">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CAC57" w14:textId="77777777" w:rsidR="0033703B" w:rsidRDefault="0033703B" w:rsidP="00870F90">
      <w:pPr>
        <w:spacing w:after="0" w:line="240" w:lineRule="auto"/>
      </w:pPr>
      <w:r>
        <w:separator/>
      </w:r>
    </w:p>
  </w:endnote>
  <w:endnote w:type="continuationSeparator" w:id="0">
    <w:p w14:paraId="07CAB071" w14:textId="77777777" w:rsidR="0033703B" w:rsidRDefault="0033703B" w:rsidP="00870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96A8A3" w14:textId="77777777" w:rsidR="00CA1C2F" w:rsidRDefault="00870F90">
    <w:pPr>
      <w:pStyle w:val="Footer"/>
    </w:pPr>
    <w:r>
      <w:t xml:space="preserve">                                                                                                                                                </w:t>
    </w:r>
  </w:p>
  <w:p w14:paraId="6983FD1C" w14:textId="77777777" w:rsidR="00CA1C2F" w:rsidRDefault="00CA1C2F">
    <w:pPr>
      <w:pStyle w:val="Footer"/>
    </w:pPr>
  </w:p>
  <w:p w14:paraId="1C4DBF31" w14:textId="4E585580" w:rsidR="00870F90" w:rsidRDefault="00CA1C2F">
    <w:pPr>
      <w:pStyle w:val="Footer"/>
    </w:pPr>
    <w:r>
      <w:t xml:space="preserve">                                                                                                                                      </w:t>
    </w:r>
    <w:r w:rsidR="00870F90">
      <w:t xml:space="preserve"> </w:t>
    </w:r>
    <w:r>
      <w:t>Patryk Juraszek SWP8574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F0BCC" w14:textId="77777777" w:rsidR="0033703B" w:rsidRDefault="0033703B" w:rsidP="00870F90">
      <w:pPr>
        <w:spacing w:after="0" w:line="240" w:lineRule="auto"/>
      </w:pPr>
      <w:r>
        <w:separator/>
      </w:r>
    </w:p>
  </w:footnote>
  <w:footnote w:type="continuationSeparator" w:id="0">
    <w:p w14:paraId="2F692289" w14:textId="77777777" w:rsidR="0033703B" w:rsidRDefault="0033703B" w:rsidP="00870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50636"/>
    <w:multiLevelType w:val="multilevel"/>
    <w:tmpl w:val="F686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8069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784"/>
    <w:rsid w:val="00001F17"/>
    <w:rsid w:val="00002D07"/>
    <w:rsid w:val="000043DC"/>
    <w:rsid w:val="00004823"/>
    <w:rsid w:val="0000572C"/>
    <w:rsid w:val="00006EF2"/>
    <w:rsid w:val="00007901"/>
    <w:rsid w:val="00011BA8"/>
    <w:rsid w:val="000138B7"/>
    <w:rsid w:val="00015511"/>
    <w:rsid w:val="00015939"/>
    <w:rsid w:val="000235C9"/>
    <w:rsid w:val="00024B9A"/>
    <w:rsid w:val="000256E9"/>
    <w:rsid w:val="00031423"/>
    <w:rsid w:val="00031AC0"/>
    <w:rsid w:val="00031E2C"/>
    <w:rsid w:val="00036784"/>
    <w:rsid w:val="00036A11"/>
    <w:rsid w:val="00037DF4"/>
    <w:rsid w:val="000426A1"/>
    <w:rsid w:val="00042BD6"/>
    <w:rsid w:val="000435A8"/>
    <w:rsid w:val="00043A16"/>
    <w:rsid w:val="000471BA"/>
    <w:rsid w:val="00047994"/>
    <w:rsid w:val="00052614"/>
    <w:rsid w:val="000552F4"/>
    <w:rsid w:val="00055447"/>
    <w:rsid w:val="00056E47"/>
    <w:rsid w:val="00062491"/>
    <w:rsid w:val="00063363"/>
    <w:rsid w:val="00064411"/>
    <w:rsid w:val="00064554"/>
    <w:rsid w:val="00066E8F"/>
    <w:rsid w:val="00067586"/>
    <w:rsid w:val="00071A9A"/>
    <w:rsid w:val="000753E5"/>
    <w:rsid w:val="00077B47"/>
    <w:rsid w:val="0008184A"/>
    <w:rsid w:val="00082BAC"/>
    <w:rsid w:val="00084D49"/>
    <w:rsid w:val="000876D8"/>
    <w:rsid w:val="000942D0"/>
    <w:rsid w:val="00095CE8"/>
    <w:rsid w:val="000A1F54"/>
    <w:rsid w:val="000A202E"/>
    <w:rsid w:val="000A2724"/>
    <w:rsid w:val="000A40BB"/>
    <w:rsid w:val="000A6EC0"/>
    <w:rsid w:val="000A7BB4"/>
    <w:rsid w:val="000B0AD3"/>
    <w:rsid w:val="000B2DCC"/>
    <w:rsid w:val="000B3803"/>
    <w:rsid w:val="000B46D8"/>
    <w:rsid w:val="000B5753"/>
    <w:rsid w:val="000B6AC0"/>
    <w:rsid w:val="000C05EB"/>
    <w:rsid w:val="000C2435"/>
    <w:rsid w:val="000C38A8"/>
    <w:rsid w:val="000C427F"/>
    <w:rsid w:val="000C429A"/>
    <w:rsid w:val="000C4EA9"/>
    <w:rsid w:val="000C661D"/>
    <w:rsid w:val="000C6B58"/>
    <w:rsid w:val="000D018B"/>
    <w:rsid w:val="000D06E9"/>
    <w:rsid w:val="000D08FD"/>
    <w:rsid w:val="000D1932"/>
    <w:rsid w:val="000D2747"/>
    <w:rsid w:val="000D37F8"/>
    <w:rsid w:val="000D3893"/>
    <w:rsid w:val="000D436C"/>
    <w:rsid w:val="000D5387"/>
    <w:rsid w:val="000D552F"/>
    <w:rsid w:val="000D68D3"/>
    <w:rsid w:val="000E22D7"/>
    <w:rsid w:val="000E49AC"/>
    <w:rsid w:val="000E4BED"/>
    <w:rsid w:val="000E626A"/>
    <w:rsid w:val="000E6F71"/>
    <w:rsid w:val="000F1118"/>
    <w:rsid w:val="000F1375"/>
    <w:rsid w:val="000F18B6"/>
    <w:rsid w:val="000F1A54"/>
    <w:rsid w:val="000F30FF"/>
    <w:rsid w:val="000F4367"/>
    <w:rsid w:val="000F5A32"/>
    <w:rsid w:val="000F7003"/>
    <w:rsid w:val="000F726A"/>
    <w:rsid w:val="00102A9E"/>
    <w:rsid w:val="00106A77"/>
    <w:rsid w:val="00111CAA"/>
    <w:rsid w:val="0011603E"/>
    <w:rsid w:val="001213EC"/>
    <w:rsid w:val="0012402C"/>
    <w:rsid w:val="00127A1D"/>
    <w:rsid w:val="0013085B"/>
    <w:rsid w:val="00132EC0"/>
    <w:rsid w:val="00141613"/>
    <w:rsid w:val="00143C88"/>
    <w:rsid w:val="00146E0D"/>
    <w:rsid w:val="00147B6F"/>
    <w:rsid w:val="00151B9B"/>
    <w:rsid w:val="001546D1"/>
    <w:rsid w:val="00154B1D"/>
    <w:rsid w:val="00155687"/>
    <w:rsid w:val="001563FF"/>
    <w:rsid w:val="0016016D"/>
    <w:rsid w:val="00160656"/>
    <w:rsid w:val="00161271"/>
    <w:rsid w:val="00161515"/>
    <w:rsid w:val="001653FB"/>
    <w:rsid w:val="001670CF"/>
    <w:rsid w:val="00170B9A"/>
    <w:rsid w:val="00171241"/>
    <w:rsid w:val="00171BA9"/>
    <w:rsid w:val="001758F0"/>
    <w:rsid w:val="00175A65"/>
    <w:rsid w:val="001805B7"/>
    <w:rsid w:val="00181AE2"/>
    <w:rsid w:val="001821C5"/>
    <w:rsid w:val="0019384B"/>
    <w:rsid w:val="0019396E"/>
    <w:rsid w:val="0019543E"/>
    <w:rsid w:val="001958D2"/>
    <w:rsid w:val="00196214"/>
    <w:rsid w:val="001A25FE"/>
    <w:rsid w:val="001A2632"/>
    <w:rsid w:val="001A26FF"/>
    <w:rsid w:val="001A4676"/>
    <w:rsid w:val="001B082F"/>
    <w:rsid w:val="001B2675"/>
    <w:rsid w:val="001B30DD"/>
    <w:rsid w:val="001B5266"/>
    <w:rsid w:val="001D17AF"/>
    <w:rsid w:val="001D2668"/>
    <w:rsid w:val="001D2AAE"/>
    <w:rsid w:val="001D2DFE"/>
    <w:rsid w:val="001D2F67"/>
    <w:rsid w:val="001D3421"/>
    <w:rsid w:val="001D3EC5"/>
    <w:rsid w:val="001D54B1"/>
    <w:rsid w:val="001D60FC"/>
    <w:rsid w:val="001D776E"/>
    <w:rsid w:val="001D7FC5"/>
    <w:rsid w:val="001E3E83"/>
    <w:rsid w:val="001E5440"/>
    <w:rsid w:val="001E7326"/>
    <w:rsid w:val="001F293E"/>
    <w:rsid w:val="001F4781"/>
    <w:rsid w:val="001F62F8"/>
    <w:rsid w:val="00204BA2"/>
    <w:rsid w:val="00206499"/>
    <w:rsid w:val="00207217"/>
    <w:rsid w:val="002126FC"/>
    <w:rsid w:val="00214EF3"/>
    <w:rsid w:val="00220BED"/>
    <w:rsid w:val="00220D6B"/>
    <w:rsid w:val="002218D7"/>
    <w:rsid w:val="00222862"/>
    <w:rsid w:val="002266AA"/>
    <w:rsid w:val="0023073F"/>
    <w:rsid w:val="00231B31"/>
    <w:rsid w:val="00235775"/>
    <w:rsid w:val="002358C3"/>
    <w:rsid w:val="00237A14"/>
    <w:rsid w:val="00242FC5"/>
    <w:rsid w:val="00243E5B"/>
    <w:rsid w:val="0024426E"/>
    <w:rsid w:val="00245CCC"/>
    <w:rsid w:val="0024672D"/>
    <w:rsid w:val="0025095F"/>
    <w:rsid w:val="00252E1B"/>
    <w:rsid w:val="00253452"/>
    <w:rsid w:val="00253C0B"/>
    <w:rsid w:val="00254DB7"/>
    <w:rsid w:val="00260837"/>
    <w:rsid w:val="00270D64"/>
    <w:rsid w:val="002759B0"/>
    <w:rsid w:val="00275EAC"/>
    <w:rsid w:val="00275F8A"/>
    <w:rsid w:val="0027711A"/>
    <w:rsid w:val="00282270"/>
    <w:rsid w:val="00282CE6"/>
    <w:rsid w:val="00284257"/>
    <w:rsid w:val="002865E6"/>
    <w:rsid w:val="00287530"/>
    <w:rsid w:val="00290F60"/>
    <w:rsid w:val="00293020"/>
    <w:rsid w:val="00294485"/>
    <w:rsid w:val="002945C0"/>
    <w:rsid w:val="00294B87"/>
    <w:rsid w:val="00294E8C"/>
    <w:rsid w:val="00295028"/>
    <w:rsid w:val="00296B28"/>
    <w:rsid w:val="00296D0B"/>
    <w:rsid w:val="002A0D15"/>
    <w:rsid w:val="002A1317"/>
    <w:rsid w:val="002A443E"/>
    <w:rsid w:val="002A5C93"/>
    <w:rsid w:val="002A64E1"/>
    <w:rsid w:val="002A6666"/>
    <w:rsid w:val="002A711B"/>
    <w:rsid w:val="002B0BB5"/>
    <w:rsid w:val="002B2C16"/>
    <w:rsid w:val="002C13CC"/>
    <w:rsid w:val="002C1BA2"/>
    <w:rsid w:val="002C48F4"/>
    <w:rsid w:val="002C4DE9"/>
    <w:rsid w:val="002C56A1"/>
    <w:rsid w:val="002C7F53"/>
    <w:rsid w:val="002D2211"/>
    <w:rsid w:val="002D3E27"/>
    <w:rsid w:val="002D4163"/>
    <w:rsid w:val="002E02CB"/>
    <w:rsid w:val="002E43E3"/>
    <w:rsid w:val="002F018E"/>
    <w:rsid w:val="002F3EEA"/>
    <w:rsid w:val="002F57E8"/>
    <w:rsid w:val="002F6967"/>
    <w:rsid w:val="002F6989"/>
    <w:rsid w:val="002F6C1B"/>
    <w:rsid w:val="00302329"/>
    <w:rsid w:val="00303B42"/>
    <w:rsid w:val="00304509"/>
    <w:rsid w:val="00305CEB"/>
    <w:rsid w:val="00305E5C"/>
    <w:rsid w:val="0030683F"/>
    <w:rsid w:val="00306F4F"/>
    <w:rsid w:val="0031058A"/>
    <w:rsid w:val="00312F62"/>
    <w:rsid w:val="00313C0B"/>
    <w:rsid w:val="003147EC"/>
    <w:rsid w:val="003162D5"/>
    <w:rsid w:val="00322073"/>
    <w:rsid w:val="0032380E"/>
    <w:rsid w:val="003275DB"/>
    <w:rsid w:val="00327CFE"/>
    <w:rsid w:val="003357B2"/>
    <w:rsid w:val="00335846"/>
    <w:rsid w:val="0033703B"/>
    <w:rsid w:val="00337691"/>
    <w:rsid w:val="00340263"/>
    <w:rsid w:val="003404FF"/>
    <w:rsid w:val="0034302B"/>
    <w:rsid w:val="00346B55"/>
    <w:rsid w:val="003471A3"/>
    <w:rsid w:val="00352BB6"/>
    <w:rsid w:val="00356644"/>
    <w:rsid w:val="00361429"/>
    <w:rsid w:val="00364A7C"/>
    <w:rsid w:val="00364C33"/>
    <w:rsid w:val="00366886"/>
    <w:rsid w:val="003729D4"/>
    <w:rsid w:val="003743DC"/>
    <w:rsid w:val="00376D64"/>
    <w:rsid w:val="00377023"/>
    <w:rsid w:val="0038070D"/>
    <w:rsid w:val="00383914"/>
    <w:rsid w:val="00384BE1"/>
    <w:rsid w:val="00385B6B"/>
    <w:rsid w:val="00387172"/>
    <w:rsid w:val="00391BAA"/>
    <w:rsid w:val="00395427"/>
    <w:rsid w:val="003A267C"/>
    <w:rsid w:val="003A2FA1"/>
    <w:rsid w:val="003A3138"/>
    <w:rsid w:val="003A40AD"/>
    <w:rsid w:val="003A7724"/>
    <w:rsid w:val="003B0960"/>
    <w:rsid w:val="003B63A4"/>
    <w:rsid w:val="003B6D28"/>
    <w:rsid w:val="003C035D"/>
    <w:rsid w:val="003C0BAA"/>
    <w:rsid w:val="003C233B"/>
    <w:rsid w:val="003C425E"/>
    <w:rsid w:val="003C623A"/>
    <w:rsid w:val="003D1015"/>
    <w:rsid w:val="003D2AAB"/>
    <w:rsid w:val="003D2B09"/>
    <w:rsid w:val="003D3485"/>
    <w:rsid w:val="003E03E7"/>
    <w:rsid w:val="003E1447"/>
    <w:rsid w:val="003E1A4E"/>
    <w:rsid w:val="003E3BAD"/>
    <w:rsid w:val="003E3E4A"/>
    <w:rsid w:val="003E52A2"/>
    <w:rsid w:val="003E70F7"/>
    <w:rsid w:val="003E7D87"/>
    <w:rsid w:val="003F1551"/>
    <w:rsid w:val="003F44C4"/>
    <w:rsid w:val="00400D13"/>
    <w:rsid w:val="00401776"/>
    <w:rsid w:val="004036E0"/>
    <w:rsid w:val="00406ACF"/>
    <w:rsid w:val="00407C72"/>
    <w:rsid w:val="00412924"/>
    <w:rsid w:val="004142E6"/>
    <w:rsid w:val="00415336"/>
    <w:rsid w:val="00416072"/>
    <w:rsid w:val="00417B2B"/>
    <w:rsid w:val="00420EF8"/>
    <w:rsid w:val="00422260"/>
    <w:rsid w:val="00422D6A"/>
    <w:rsid w:val="0042367B"/>
    <w:rsid w:val="00427CCF"/>
    <w:rsid w:val="00430494"/>
    <w:rsid w:val="004306B8"/>
    <w:rsid w:val="00433464"/>
    <w:rsid w:val="00433A23"/>
    <w:rsid w:val="00436748"/>
    <w:rsid w:val="004400C1"/>
    <w:rsid w:val="00441046"/>
    <w:rsid w:val="00441E1B"/>
    <w:rsid w:val="004445E3"/>
    <w:rsid w:val="00446B45"/>
    <w:rsid w:val="00447C95"/>
    <w:rsid w:val="00447F9D"/>
    <w:rsid w:val="004650D5"/>
    <w:rsid w:val="004657D8"/>
    <w:rsid w:val="004668AA"/>
    <w:rsid w:val="004713D4"/>
    <w:rsid w:val="004748BA"/>
    <w:rsid w:val="0047528A"/>
    <w:rsid w:val="00475BCA"/>
    <w:rsid w:val="00483F97"/>
    <w:rsid w:val="004841FE"/>
    <w:rsid w:val="00485F50"/>
    <w:rsid w:val="00487EA6"/>
    <w:rsid w:val="00487F66"/>
    <w:rsid w:val="00494067"/>
    <w:rsid w:val="00496A82"/>
    <w:rsid w:val="004A0AE9"/>
    <w:rsid w:val="004A0D6B"/>
    <w:rsid w:val="004A1999"/>
    <w:rsid w:val="004A1B64"/>
    <w:rsid w:val="004A1F75"/>
    <w:rsid w:val="004A203B"/>
    <w:rsid w:val="004A2331"/>
    <w:rsid w:val="004A277F"/>
    <w:rsid w:val="004A3154"/>
    <w:rsid w:val="004A46F4"/>
    <w:rsid w:val="004A6FBF"/>
    <w:rsid w:val="004B1279"/>
    <w:rsid w:val="004B2AE6"/>
    <w:rsid w:val="004B4692"/>
    <w:rsid w:val="004B4759"/>
    <w:rsid w:val="004B5702"/>
    <w:rsid w:val="004C0A06"/>
    <w:rsid w:val="004C2E76"/>
    <w:rsid w:val="004C57EF"/>
    <w:rsid w:val="004C6602"/>
    <w:rsid w:val="004C7238"/>
    <w:rsid w:val="004D54F3"/>
    <w:rsid w:val="004D5564"/>
    <w:rsid w:val="004D5AFF"/>
    <w:rsid w:val="004E003B"/>
    <w:rsid w:val="004E32CD"/>
    <w:rsid w:val="004E32E3"/>
    <w:rsid w:val="004E34FC"/>
    <w:rsid w:val="004E3AA9"/>
    <w:rsid w:val="004F0511"/>
    <w:rsid w:val="004F24E7"/>
    <w:rsid w:val="004F379E"/>
    <w:rsid w:val="004F4C45"/>
    <w:rsid w:val="004F545D"/>
    <w:rsid w:val="004F61AE"/>
    <w:rsid w:val="004F7562"/>
    <w:rsid w:val="0050470E"/>
    <w:rsid w:val="00506118"/>
    <w:rsid w:val="0050655C"/>
    <w:rsid w:val="00506ADF"/>
    <w:rsid w:val="0050741D"/>
    <w:rsid w:val="00510667"/>
    <w:rsid w:val="00513F5A"/>
    <w:rsid w:val="00514D86"/>
    <w:rsid w:val="00515E21"/>
    <w:rsid w:val="005164A7"/>
    <w:rsid w:val="005214F0"/>
    <w:rsid w:val="00525246"/>
    <w:rsid w:val="0053019A"/>
    <w:rsid w:val="00540B83"/>
    <w:rsid w:val="0054319B"/>
    <w:rsid w:val="00544B34"/>
    <w:rsid w:val="00546153"/>
    <w:rsid w:val="00550042"/>
    <w:rsid w:val="00550B16"/>
    <w:rsid w:val="00550DAA"/>
    <w:rsid w:val="00551D78"/>
    <w:rsid w:val="0055473A"/>
    <w:rsid w:val="00555D78"/>
    <w:rsid w:val="00563B3D"/>
    <w:rsid w:val="005646CF"/>
    <w:rsid w:val="005650DE"/>
    <w:rsid w:val="00571431"/>
    <w:rsid w:val="0057205E"/>
    <w:rsid w:val="0057607B"/>
    <w:rsid w:val="00576AE8"/>
    <w:rsid w:val="00576E64"/>
    <w:rsid w:val="00582930"/>
    <w:rsid w:val="0058464A"/>
    <w:rsid w:val="005945E5"/>
    <w:rsid w:val="0059556B"/>
    <w:rsid w:val="00595897"/>
    <w:rsid w:val="00596D9D"/>
    <w:rsid w:val="005A3D66"/>
    <w:rsid w:val="005A47C3"/>
    <w:rsid w:val="005A5D82"/>
    <w:rsid w:val="005A6609"/>
    <w:rsid w:val="005B06DD"/>
    <w:rsid w:val="005B0A06"/>
    <w:rsid w:val="005B3251"/>
    <w:rsid w:val="005B3253"/>
    <w:rsid w:val="005C1928"/>
    <w:rsid w:val="005C3311"/>
    <w:rsid w:val="005C3385"/>
    <w:rsid w:val="005C70F4"/>
    <w:rsid w:val="005D11B8"/>
    <w:rsid w:val="005D1CD5"/>
    <w:rsid w:val="005D3E98"/>
    <w:rsid w:val="005D4BD9"/>
    <w:rsid w:val="005E5EC2"/>
    <w:rsid w:val="005F033A"/>
    <w:rsid w:val="005F0B1E"/>
    <w:rsid w:val="005F1117"/>
    <w:rsid w:val="005F1BBD"/>
    <w:rsid w:val="005F2914"/>
    <w:rsid w:val="005F6E36"/>
    <w:rsid w:val="005F7243"/>
    <w:rsid w:val="00602EB0"/>
    <w:rsid w:val="00603CB3"/>
    <w:rsid w:val="0060536D"/>
    <w:rsid w:val="00607B05"/>
    <w:rsid w:val="00613F95"/>
    <w:rsid w:val="00615BB3"/>
    <w:rsid w:val="00615CF6"/>
    <w:rsid w:val="006179AD"/>
    <w:rsid w:val="00620174"/>
    <w:rsid w:val="00620CA8"/>
    <w:rsid w:val="00621DDA"/>
    <w:rsid w:val="00633899"/>
    <w:rsid w:val="00636AC5"/>
    <w:rsid w:val="00643B43"/>
    <w:rsid w:val="00646E91"/>
    <w:rsid w:val="00650294"/>
    <w:rsid w:val="0065336C"/>
    <w:rsid w:val="00653DE9"/>
    <w:rsid w:val="006541D9"/>
    <w:rsid w:val="006546AD"/>
    <w:rsid w:val="006555A6"/>
    <w:rsid w:val="00656D10"/>
    <w:rsid w:val="00660D67"/>
    <w:rsid w:val="00663B13"/>
    <w:rsid w:val="00663CFA"/>
    <w:rsid w:val="00667875"/>
    <w:rsid w:val="00673C47"/>
    <w:rsid w:val="006765CC"/>
    <w:rsid w:val="006816DD"/>
    <w:rsid w:val="00683D49"/>
    <w:rsid w:val="006907CA"/>
    <w:rsid w:val="00692186"/>
    <w:rsid w:val="0069438A"/>
    <w:rsid w:val="0069575C"/>
    <w:rsid w:val="00696995"/>
    <w:rsid w:val="00697231"/>
    <w:rsid w:val="006A09CD"/>
    <w:rsid w:val="006A20C9"/>
    <w:rsid w:val="006A2366"/>
    <w:rsid w:val="006A321C"/>
    <w:rsid w:val="006A4448"/>
    <w:rsid w:val="006A4592"/>
    <w:rsid w:val="006A4FAD"/>
    <w:rsid w:val="006A5DBF"/>
    <w:rsid w:val="006A6AB0"/>
    <w:rsid w:val="006A7527"/>
    <w:rsid w:val="006A7C68"/>
    <w:rsid w:val="006B1005"/>
    <w:rsid w:val="006B1585"/>
    <w:rsid w:val="006B5549"/>
    <w:rsid w:val="006B73E3"/>
    <w:rsid w:val="006B782E"/>
    <w:rsid w:val="006C12BB"/>
    <w:rsid w:val="006C1AFC"/>
    <w:rsid w:val="006C2B1C"/>
    <w:rsid w:val="006C3104"/>
    <w:rsid w:val="006C58C0"/>
    <w:rsid w:val="006D0E01"/>
    <w:rsid w:val="006D16B1"/>
    <w:rsid w:val="006D34BB"/>
    <w:rsid w:val="006D435E"/>
    <w:rsid w:val="006D5751"/>
    <w:rsid w:val="006D7DE7"/>
    <w:rsid w:val="006E74E9"/>
    <w:rsid w:val="006E7705"/>
    <w:rsid w:val="006E7A3E"/>
    <w:rsid w:val="006F1227"/>
    <w:rsid w:val="006F1784"/>
    <w:rsid w:val="006F1DBB"/>
    <w:rsid w:val="006F52E6"/>
    <w:rsid w:val="006F5CFC"/>
    <w:rsid w:val="006F6C5C"/>
    <w:rsid w:val="006F7F17"/>
    <w:rsid w:val="00700F9E"/>
    <w:rsid w:val="007010D6"/>
    <w:rsid w:val="00701B6B"/>
    <w:rsid w:val="00704B0A"/>
    <w:rsid w:val="00706B1E"/>
    <w:rsid w:val="00707165"/>
    <w:rsid w:val="00710CB7"/>
    <w:rsid w:val="00713CCA"/>
    <w:rsid w:val="00713DDF"/>
    <w:rsid w:val="0071476F"/>
    <w:rsid w:val="00717E66"/>
    <w:rsid w:val="0072068B"/>
    <w:rsid w:val="00721449"/>
    <w:rsid w:val="00723455"/>
    <w:rsid w:val="00724D8D"/>
    <w:rsid w:val="00730BD7"/>
    <w:rsid w:val="007314C7"/>
    <w:rsid w:val="0073436E"/>
    <w:rsid w:val="00736C03"/>
    <w:rsid w:val="007377FF"/>
    <w:rsid w:val="00737B85"/>
    <w:rsid w:val="0074118B"/>
    <w:rsid w:val="00741AA8"/>
    <w:rsid w:val="0074215C"/>
    <w:rsid w:val="00743FBA"/>
    <w:rsid w:val="00745233"/>
    <w:rsid w:val="00746096"/>
    <w:rsid w:val="007477A0"/>
    <w:rsid w:val="007511FF"/>
    <w:rsid w:val="007526BF"/>
    <w:rsid w:val="00754F56"/>
    <w:rsid w:val="0075635F"/>
    <w:rsid w:val="00764B7B"/>
    <w:rsid w:val="00765468"/>
    <w:rsid w:val="00766280"/>
    <w:rsid w:val="007701C2"/>
    <w:rsid w:val="00771812"/>
    <w:rsid w:val="00771DA1"/>
    <w:rsid w:val="007723CB"/>
    <w:rsid w:val="007726D1"/>
    <w:rsid w:val="007745DD"/>
    <w:rsid w:val="00777132"/>
    <w:rsid w:val="00780EC5"/>
    <w:rsid w:val="00782BA0"/>
    <w:rsid w:val="007844F7"/>
    <w:rsid w:val="00785B3D"/>
    <w:rsid w:val="00786806"/>
    <w:rsid w:val="0078786A"/>
    <w:rsid w:val="00787BD4"/>
    <w:rsid w:val="00790031"/>
    <w:rsid w:val="00790399"/>
    <w:rsid w:val="00790A61"/>
    <w:rsid w:val="00790C09"/>
    <w:rsid w:val="0079218A"/>
    <w:rsid w:val="007929B8"/>
    <w:rsid w:val="007958C1"/>
    <w:rsid w:val="007A61EB"/>
    <w:rsid w:val="007A6A53"/>
    <w:rsid w:val="007A6D82"/>
    <w:rsid w:val="007B4AC9"/>
    <w:rsid w:val="007B7BE9"/>
    <w:rsid w:val="007C05E2"/>
    <w:rsid w:val="007C0CA8"/>
    <w:rsid w:val="007C1478"/>
    <w:rsid w:val="007C253F"/>
    <w:rsid w:val="007C3F65"/>
    <w:rsid w:val="007C4D22"/>
    <w:rsid w:val="007C6FB4"/>
    <w:rsid w:val="007D1D7D"/>
    <w:rsid w:val="007D236C"/>
    <w:rsid w:val="007D260A"/>
    <w:rsid w:val="007D4B66"/>
    <w:rsid w:val="007D7EFD"/>
    <w:rsid w:val="007E020D"/>
    <w:rsid w:val="007E69AA"/>
    <w:rsid w:val="007E7623"/>
    <w:rsid w:val="007F02B5"/>
    <w:rsid w:val="007F15E0"/>
    <w:rsid w:val="007F29DF"/>
    <w:rsid w:val="007F5BC2"/>
    <w:rsid w:val="007F5E53"/>
    <w:rsid w:val="0080512A"/>
    <w:rsid w:val="008136B0"/>
    <w:rsid w:val="00816E97"/>
    <w:rsid w:val="00820315"/>
    <w:rsid w:val="0082406C"/>
    <w:rsid w:val="00824EE5"/>
    <w:rsid w:val="00825130"/>
    <w:rsid w:val="00831B3A"/>
    <w:rsid w:val="008321AE"/>
    <w:rsid w:val="00834D6C"/>
    <w:rsid w:val="00836043"/>
    <w:rsid w:val="00837992"/>
    <w:rsid w:val="008407E1"/>
    <w:rsid w:val="00841EF0"/>
    <w:rsid w:val="00844DB9"/>
    <w:rsid w:val="008451AA"/>
    <w:rsid w:val="00847C30"/>
    <w:rsid w:val="0085074B"/>
    <w:rsid w:val="00850E5E"/>
    <w:rsid w:val="00853DF8"/>
    <w:rsid w:val="0085553B"/>
    <w:rsid w:val="00857189"/>
    <w:rsid w:val="00857E8E"/>
    <w:rsid w:val="0086454B"/>
    <w:rsid w:val="00864C75"/>
    <w:rsid w:val="00865993"/>
    <w:rsid w:val="0086631B"/>
    <w:rsid w:val="00870F90"/>
    <w:rsid w:val="00873A44"/>
    <w:rsid w:val="00873CBB"/>
    <w:rsid w:val="00874E1C"/>
    <w:rsid w:val="00875670"/>
    <w:rsid w:val="00876BCA"/>
    <w:rsid w:val="00876E7D"/>
    <w:rsid w:val="00877CDA"/>
    <w:rsid w:val="00877D36"/>
    <w:rsid w:val="00880737"/>
    <w:rsid w:val="00881022"/>
    <w:rsid w:val="00891BC6"/>
    <w:rsid w:val="00891FEF"/>
    <w:rsid w:val="008925B6"/>
    <w:rsid w:val="00892F16"/>
    <w:rsid w:val="00893F46"/>
    <w:rsid w:val="008947A0"/>
    <w:rsid w:val="008A2169"/>
    <w:rsid w:val="008A2E65"/>
    <w:rsid w:val="008A3321"/>
    <w:rsid w:val="008B012E"/>
    <w:rsid w:val="008B6B16"/>
    <w:rsid w:val="008C3623"/>
    <w:rsid w:val="008E0E7E"/>
    <w:rsid w:val="008E4B23"/>
    <w:rsid w:val="008E5E6B"/>
    <w:rsid w:val="008F01B4"/>
    <w:rsid w:val="008F02AC"/>
    <w:rsid w:val="008F1956"/>
    <w:rsid w:val="008F1C9D"/>
    <w:rsid w:val="008F5EC8"/>
    <w:rsid w:val="00904239"/>
    <w:rsid w:val="00910C75"/>
    <w:rsid w:val="009125AF"/>
    <w:rsid w:val="009137BF"/>
    <w:rsid w:val="00914E67"/>
    <w:rsid w:val="00915A15"/>
    <w:rsid w:val="00915D84"/>
    <w:rsid w:val="00916F39"/>
    <w:rsid w:val="00920696"/>
    <w:rsid w:val="00920D64"/>
    <w:rsid w:val="00922FEA"/>
    <w:rsid w:val="00924F43"/>
    <w:rsid w:val="009273B0"/>
    <w:rsid w:val="00927C73"/>
    <w:rsid w:val="00934ACB"/>
    <w:rsid w:val="00934B24"/>
    <w:rsid w:val="00936953"/>
    <w:rsid w:val="00937F0C"/>
    <w:rsid w:val="00940B09"/>
    <w:rsid w:val="009420C0"/>
    <w:rsid w:val="00945962"/>
    <w:rsid w:val="009478D8"/>
    <w:rsid w:val="00947E74"/>
    <w:rsid w:val="0095226D"/>
    <w:rsid w:val="00954FF2"/>
    <w:rsid w:val="00956673"/>
    <w:rsid w:val="00957ABB"/>
    <w:rsid w:val="0096236E"/>
    <w:rsid w:val="009630DF"/>
    <w:rsid w:val="00963210"/>
    <w:rsid w:val="009633ED"/>
    <w:rsid w:val="009656A2"/>
    <w:rsid w:val="009676E6"/>
    <w:rsid w:val="00977099"/>
    <w:rsid w:val="0098400E"/>
    <w:rsid w:val="00991099"/>
    <w:rsid w:val="00991A35"/>
    <w:rsid w:val="009930B0"/>
    <w:rsid w:val="009978A7"/>
    <w:rsid w:val="00997CB4"/>
    <w:rsid w:val="009A2D03"/>
    <w:rsid w:val="009A38C5"/>
    <w:rsid w:val="009B33E2"/>
    <w:rsid w:val="009B48DB"/>
    <w:rsid w:val="009B7D35"/>
    <w:rsid w:val="009C0A7C"/>
    <w:rsid w:val="009C246B"/>
    <w:rsid w:val="009C4164"/>
    <w:rsid w:val="009D1E34"/>
    <w:rsid w:val="009D2A7E"/>
    <w:rsid w:val="009D6036"/>
    <w:rsid w:val="009E17C1"/>
    <w:rsid w:val="009E1D2D"/>
    <w:rsid w:val="009E27A9"/>
    <w:rsid w:val="009E3A88"/>
    <w:rsid w:val="009E4382"/>
    <w:rsid w:val="009E4A66"/>
    <w:rsid w:val="009E69A0"/>
    <w:rsid w:val="009F479F"/>
    <w:rsid w:val="009F485A"/>
    <w:rsid w:val="009F6D60"/>
    <w:rsid w:val="009F7E07"/>
    <w:rsid w:val="00A01C99"/>
    <w:rsid w:val="00A03B29"/>
    <w:rsid w:val="00A04D79"/>
    <w:rsid w:val="00A10E56"/>
    <w:rsid w:val="00A11779"/>
    <w:rsid w:val="00A15302"/>
    <w:rsid w:val="00A16EA2"/>
    <w:rsid w:val="00A26F88"/>
    <w:rsid w:val="00A324AB"/>
    <w:rsid w:val="00A340E5"/>
    <w:rsid w:val="00A3577F"/>
    <w:rsid w:val="00A4007C"/>
    <w:rsid w:val="00A4748D"/>
    <w:rsid w:val="00A5299C"/>
    <w:rsid w:val="00A57687"/>
    <w:rsid w:val="00A658D2"/>
    <w:rsid w:val="00A6635C"/>
    <w:rsid w:val="00A6727C"/>
    <w:rsid w:val="00A67C9D"/>
    <w:rsid w:val="00A70DA0"/>
    <w:rsid w:val="00A749BC"/>
    <w:rsid w:val="00A74B7C"/>
    <w:rsid w:val="00A752CD"/>
    <w:rsid w:val="00A80AA2"/>
    <w:rsid w:val="00A821A4"/>
    <w:rsid w:val="00A833EA"/>
    <w:rsid w:val="00A83E44"/>
    <w:rsid w:val="00A84C3B"/>
    <w:rsid w:val="00A8528D"/>
    <w:rsid w:val="00A85EEE"/>
    <w:rsid w:val="00A90754"/>
    <w:rsid w:val="00A91DE7"/>
    <w:rsid w:val="00A922C5"/>
    <w:rsid w:val="00AB538D"/>
    <w:rsid w:val="00AB5F10"/>
    <w:rsid w:val="00AB5FA1"/>
    <w:rsid w:val="00AC3219"/>
    <w:rsid w:val="00AC5225"/>
    <w:rsid w:val="00AC5B9F"/>
    <w:rsid w:val="00AC5C84"/>
    <w:rsid w:val="00AC603B"/>
    <w:rsid w:val="00AD30DA"/>
    <w:rsid w:val="00AD55ED"/>
    <w:rsid w:val="00AD69CA"/>
    <w:rsid w:val="00AE12DE"/>
    <w:rsid w:val="00AE26B5"/>
    <w:rsid w:val="00AE46FC"/>
    <w:rsid w:val="00AF00D5"/>
    <w:rsid w:val="00AF0DAC"/>
    <w:rsid w:val="00AF15B9"/>
    <w:rsid w:val="00AF3A60"/>
    <w:rsid w:val="00AF40E8"/>
    <w:rsid w:val="00AF779A"/>
    <w:rsid w:val="00AF7A62"/>
    <w:rsid w:val="00B010EC"/>
    <w:rsid w:val="00B015CB"/>
    <w:rsid w:val="00B06F87"/>
    <w:rsid w:val="00B11658"/>
    <w:rsid w:val="00B11AC6"/>
    <w:rsid w:val="00B12203"/>
    <w:rsid w:val="00B1273F"/>
    <w:rsid w:val="00B13E42"/>
    <w:rsid w:val="00B14936"/>
    <w:rsid w:val="00B165D3"/>
    <w:rsid w:val="00B21ABA"/>
    <w:rsid w:val="00B21F44"/>
    <w:rsid w:val="00B226C7"/>
    <w:rsid w:val="00B2445E"/>
    <w:rsid w:val="00B255B4"/>
    <w:rsid w:val="00B25E29"/>
    <w:rsid w:val="00B27BCD"/>
    <w:rsid w:val="00B27FB1"/>
    <w:rsid w:val="00B32A64"/>
    <w:rsid w:val="00B33F88"/>
    <w:rsid w:val="00B35573"/>
    <w:rsid w:val="00B36AE7"/>
    <w:rsid w:val="00B400CC"/>
    <w:rsid w:val="00B4540D"/>
    <w:rsid w:val="00B50139"/>
    <w:rsid w:val="00B512D4"/>
    <w:rsid w:val="00B51A0F"/>
    <w:rsid w:val="00B52BD0"/>
    <w:rsid w:val="00B54445"/>
    <w:rsid w:val="00B54757"/>
    <w:rsid w:val="00B55767"/>
    <w:rsid w:val="00B55F1A"/>
    <w:rsid w:val="00B56FF2"/>
    <w:rsid w:val="00B60004"/>
    <w:rsid w:val="00B61CB1"/>
    <w:rsid w:val="00B64C0D"/>
    <w:rsid w:val="00B71C39"/>
    <w:rsid w:val="00B72CD4"/>
    <w:rsid w:val="00B74A23"/>
    <w:rsid w:val="00B77EFA"/>
    <w:rsid w:val="00B81C75"/>
    <w:rsid w:val="00B82957"/>
    <w:rsid w:val="00B84718"/>
    <w:rsid w:val="00B8564E"/>
    <w:rsid w:val="00B914BC"/>
    <w:rsid w:val="00B91DC0"/>
    <w:rsid w:val="00B92D92"/>
    <w:rsid w:val="00B9457B"/>
    <w:rsid w:val="00BA19E4"/>
    <w:rsid w:val="00BA45D5"/>
    <w:rsid w:val="00BA72BB"/>
    <w:rsid w:val="00BB2760"/>
    <w:rsid w:val="00BB28B3"/>
    <w:rsid w:val="00BB334A"/>
    <w:rsid w:val="00BB458B"/>
    <w:rsid w:val="00BB63F9"/>
    <w:rsid w:val="00BB6832"/>
    <w:rsid w:val="00BB6D42"/>
    <w:rsid w:val="00BB7EBB"/>
    <w:rsid w:val="00BD2AC1"/>
    <w:rsid w:val="00BD375A"/>
    <w:rsid w:val="00BD3A00"/>
    <w:rsid w:val="00BE16FF"/>
    <w:rsid w:val="00BE3B9A"/>
    <w:rsid w:val="00BE77A4"/>
    <w:rsid w:val="00BF19D6"/>
    <w:rsid w:val="00BF6680"/>
    <w:rsid w:val="00BF6926"/>
    <w:rsid w:val="00BF6B1C"/>
    <w:rsid w:val="00BF73F6"/>
    <w:rsid w:val="00C00A6B"/>
    <w:rsid w:val="00C04738"/>
    <w:rsid w:val="00C07994"/>
    <w:rsid w:val="00C117E1"/>
    <w:rsid w:val="00C15E37"/>
    <w:rsid w:val="00C16547"/>
    <w:rsid w:val="00C16821"/>
    <w:rsid w:val="00C200A0"/>
    <w:rsid w:val="00C230CD"/>
    <w:rsid w:val="00C24EB0"/>
    <w:rsid w:val="00C25AEA"/>
    <w:rsid w:val="00C27AD9"/>
    <w:rsid w:val="00C308A6"/>
    <w:rsid w:val="00C30938"/>
    <w:rsid w:val="00C30D6A"/>
    <w:rsid w:val="00C32622"/>
    <w:rsid w:val="00C345DD"/>
    <w:rsid w:val="00C4406D"/>
    <w:rsid w:val="00C47520"/>
    <w:rsid w:val="00C55D46"/>
    <w:rsid w:val="00C5790A"/>
    <w:rsid w:val="00C61E9F"/>
    <w:rsid w:val="00C64B16"/>
    <w:rsid w:val="00C65690"/>
    <w:rsid w:val="00C66AF2"/>
    <w:rsid w:val="00C75D58"/>
    <w:rsid w:val="00C75DAE"/>
    <w:rsid w:val="00C8227D"/>
    <w:rsid w:val="00C875D4"/>
    <w:rsid w:val="00C87628"/>
    <w:rsid w:val="00C91B59"/>
    <w:rsid w:val="00C9512B"/>
    <w:rsid w:val="00CA00A5"/>
    <w:rsid w:val="00CA09C1"/>
    <w:rsid w:val="00CA1C2F"/>
    <w:rsid w:val="00CA4668"/>
    <w:rsid w:val="00CA48D7"/>
    <w:rsid w:val="00CA628F"/>
    <w:rsid w:val="00CA7EFA"/>
    <w:rsid w:val="00CB17FF"/>
    <w:rsid w:val="00CB2168"/>
    <w:rsid w:val="00CB3F74"/>
    <w:rsid w:val="00CB5ECB"/>
    <w:rsid w:val="00CC0097"/>
    <w:rsid w:val="00CC0CBF"/>
    <w:rsid w:val="00CC1AAE"/>
    <w:rsid w:val="00CC61B1"/>
    <w:rsid w:val="00CC766C"/>
    <w:rsid w:val="00CD1CE0"/>
    <w:rsid w:val="00CD2320"/>
    <w:rsid w:val="00CD51EB"/>
    <w:rsid w:val="00CD5F01"/>
    <w:rsid w:val="00CD79DE"/>
    <w:rsid w:val="00CD7AB3"/>
    <w:rsid w:val="00CE2CA6"/>
    <w:rsid w:val="00CE4FE9"/>
    <w:rsid w:val="00CF0E1F"/>
    <w:rsid w:val="00CF10F9"/>
    <w:rsid w:val="00CF3FBB"/>
    <w:rsid w:val="00D00B8C"/>
    <w:rsid w:val="00D023F2"/>
    <w:rsid w:val="00D044A8"/>
    <w:rsid w:val="00D0588B"/>
    <w:rsid w:val="00D101ED"/>
    <w:rsid w:val="00D10CBF"/>
    <w:rsid w:val="00D17E5F"/>
    <w:rsid w:val="00D20384"/>
    <w:rsid w:val="00D22F14"/>
    <w:rsid w:val="00D26666"/>
    <w:rsid w:val="00D2702A"/>
    <w:rsid w:val="00D27599"/>
    <w:rsid w:val="00D30D95"/>
    <w:rsid w:val="00D32EF0"/>
    <w:rsid w:val="00D35EB8"/>
    <w:rsid w:val="00D36375"/>
    <w:rsid w:val="00D4424A"/>
    <w:rsid w:val="00D47B4F"/>
    <w:rsid w:val="00D510C8"/>
    <w:rsid w:val="00D52C3E"/>
    <w:rsid w:val="00D52DBE"/>
    <w:rsid w:val="00D56324"/>
    <w:rsid w:val="00D5635F"/>
    <w:rsid w:val="00D6059B"/>
    <w:rsid w:val="00D61EF5"/>
    <w:rsid w:val="00D669C4"/>
    <w:rsid w:val="00D74516"/>
    <w:rsid w:val="00D7526B"/>
    <w:rsid w:val="00D76875"/>
    <w:rsid w:val="00D76ABA"/>
    <w:rsid w:val="00D812AD"/>
    <w:rsid w:val="00D831E7"/>
    <w:rsid w:val="00D87A47"/>
    <w:rsid w:val="00D9095F"/>
    <w:rsid w:val="00D90CC0"/>
    <w:rsid w:val="00D91551"/>
    <w:rsid w:val="00D91D37"/>
    <w:rsid w:val="00D92DBE"/>
    <w:rsid w:val="00D95C2C"/>
    <w:rsid w:val="00DB0D6E"/>
    <w:rsid w:val="00DB0EDC"/>
    <w:rsid w:val="00DB5CF2"/>
    <w:rsid w:val="00DC11F2"/>
    <w:rsid w:val="00DC1EAC"/>
    <w:rsid w:val="00DC5373"/>
    <w:rsid w:val="00DD29A5"/>
    <w:rsid w:val="00DE2A05"/>
    <w:rsid w:val="00DE5EBE"/>
    <w:rsid w:val="00DE6ADF"/>
    <w:rsid w:val="00DE6C57"/>
    <w:rsid w:val="00DE7293"/>
    <w:rsid w:val="00DE78BE"/>
    <w:rsid w:val="00DF0A29"/>
    <w:rsid w:val="00DF11D0"/>
    <w:rsid w:val="00DF254F"/>
    <w:rsid w:val="00DF6832"/>
    <w:rsid w:val="00E01581"/>
    <w:rsid w:val="00E015B3"/>
    <w:rsid w:val="00E10522"/>
    <w:rsid w:val="00E1082C"/>
    <w:rsid w:val="00E147C8"/>
    <w:rsid w:val="00E1746C"/>
    <w:rsid w:val="00E21759"/>
    <w:rsid w:val="00E24D7C"/>
    <w:rsid w:val="00E3076B"/>
    <w:rsid w:val="00E32C76"/>
    <w:rsid w:val="00E34EA3"/>
    <w:rsid w:val="00E35EF1"/>
    <w:rsid w:val="00E41B3E"/>
    <w:rsid w:val="00E4207F"/>
    <w:rsid w:val="00E423C2"/>
    <w:rsid w:val="00E43AC0"/>
    <w:rsid w:val="00E45EEA"/>
    <w:rsid w:val="00E460A1"/>
    <w:rsid w:val="00E47ADE"/>
    <w:rsid w:val="00E5291D"/>
    <w:rsid w:val="00E53EB8"/>
    <w:rsid w:val="00E60126"/>
    <w:rsid w:val="00E62E60"/>
    <w:rsid w:val="00E64FBD"/>
    <w:rsid w:val="00E66FDE"/>
    <w:rsid w:val="00E734F0"/>
    <w:rsid w:val="00E73E4F"/>
    <w:rsid w:val="00E752B5"/>
    <w:rsid w:val="00E7701A"/>
    <w:rsid w:val="00E8010D"/>
    <w:rsid w:val="00E80A1E"/>
    <w:rsid w:val="00E80C33"/>
    <w:rsid w:val="00E8652E"/>
    <w:rsid w:val="00E87923"/>
    <w:rsid w:val="00E90AF7"/>
    <w:rsid w:val="00E91189"/>
    <w:rsid w:val="00E92238"/>
    <w:rsid w:val="00E94C3D"/>
    <w:rsid w:val="00E95717"/>
    <w:rsid w:val="00EA4272"/>
    <w:rsid w:val="00EA435B"/>
    <w:rsid w:val="00EA4A54"/>
    <w:rsid w:val="00EB3497"/>
    <w:rsid w:val="00EB79E9"/>
    <w:rsid w:val="00EC18B3"/>
    <w:rsid w:val="00EC2A73"/>
    <w:rsid w:val="00ED2A19"/>
    <w:rsid w:val="00ED4B0B"/>
    <w:rsid w:val="00ED4D10"/>
    <w:rsid w:val="00ED4DB2"/>
    <w:rsid w:val="00ED5C12"/>
    <w:rsid w:val="00ED6A65"/>
    <w:rsid w:val="00EE027D"/>
    <w:rsid w:val="00EE2A66"/>
    <w:rsid w:val="00EE6CAE"/>
    <w:rsid w:val="00EE6D7F"/>
    <w:rsid w:val="00EF0F73"/>
    <w:rsid w:val="00EF16B2"/>
    <w:rsid w:val="00EF3A9E"/>
    <w:rsid w:val="00EF3E64"/>
    <w:rsid w:val="00EF6D9E"/>
    <w:rsid w:val="00F00B36"/>
    <w:rsid w:val="00F065FA"/>
    <w:rsid w:val="00F115FD"/>
    <w:rsid w:val="00F13974"/>
    <w:rsid w:val="00F14B9B"/>
    <w:rsid w:val="00F162F4"/>
    <w:rsid w:val="00F17CA9"/>
    <w:rsid w:val="00F204A3"/>
    <w:rsid w:val="00F22602"/>
    <w:rsid w:val="00F22788"/>
    <w:rsid w:val="00F26EFB"/>
    <w:rsid w:val="00F344EF"/>
    <w:rsid w:val="00F37D46"/>
    <w:rsid w:val="00F411DF"/>
    <w:rsid w:val="00F42EC6"/>
    <w:rsid w:val="00F500CA"/>
    <w:rsid w:val="00F505B7"/>
    <w:rsid w:val="00F610DA"/>
    <w:rsid w:val="00F66362"/>
    <w:rsid w:val="00F727E1"/>
    <w:rsid w:val="00F73BFD"/>
    <w:rsid w:val="00F75955"/>
    <w:rsid w:val="00F76356"/>
    <w:rsid w:val="00F76B69"/>
    <w:rsid w:val="00F830FB"/>
    <w:rsid w:val="00F940AD"/>
    <w:rsid w:val="00F95AB0"/>
    <w:rsid w:val="00F96D25"/>
    <w:rsid w:val="00F97B79"/>
    <w:rsid w:val="00FA2C84"/>
    <w:rsid w:val="00FA42A6"/>
    <w:rsid w:val="00FA5CB4"/>
    <w:rsid w:val="00FA65EA"/>
    <w:rsid w:val="00FA6952"/>
    <w:rsid w:val="00FB140E"/>
    <w:rsid w:val="00FB6228"/>
    <w:rsid w:val="00FB6681"/>
    <w:rsid w:val="00FB713C"/>
    <w:rsid w:val="00FC1009"/>
    <w:rsid w:val="00FC3986"/>
    <w:rsid w:val="00FC512E"/>
    <w:rsid w:val="00FC5596"/>
    <w:rsid w:val="00FC6647"/>
    <w:rsid w:val="00FD0D70"/>
    <w:rsid w:val="00FD298A"/>
    <w:rsid w:val="00FD749B"/>
    <w:rsid w:val="00FE41D7"/>
    <w:rsid w:val="00FE5FAB"/>
    <w:rsid w:val="00FE689B"/>
    <w:rsid w:val="00FF1889"/>
    <w:rsid w:val="00FF6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5142A"/>
  <w15:chartTrackingRefBased/>
  <w15:docId w15:val="{C0813058-A723-4620-AD95-68B02C9D1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6647"/>
    <w:rPr>
      <w:color w:val="0563C1" w:themeColor="hyperlink"/>
      <w:u w:val="single"/>
    </w:rPr>
  </w:style>
  <w:style w:type="character" w:styleId="UnresolvedMention">
    <w:name w:val="Unresolved Mention"/>
    <w:basedOn w:val="DefaultParagraphFont"/>
    <w:uiPriority w:val="99"/>
    <w:semiHidden/>
    <w:unhideWhenUsed/>
    <w:rsid w:val="00FC6647"/>
    <w:rPr>
      <w:color w:val="605E5C"/>
      <w:shd w:val="clear" w:color="auto" w:fill="E1DFDD"/>
    </w:rPr>
  </w:style>
  <w:style w:type="paragraph" w:styleId="NormalWeb">
    <w:name w:val="Normal (Web)"/>
    <w:basedOn w:val="Normal"/>
    <w:uiPriority w:val="99"/>
    <w:semiHidden/>
    <w:unhideWhenUsed/>
    <w:rsid w:val="00151B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70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F90"/>
  </w:style>
  <w:style w:type="paragraph" w:styleId="Footer">
    <w:name w:val="footer"/>
    <w:basedOn w:val="Normal"/>
    <w:link w:val="FooterChar"/>
    <w:uiPriority w:val="99"/>
    <w:unhideWhenUsed/>
    <w:rsid w:val="00870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F90"/>
  </w:style>
  <w:style w:type="paragraph" w:customStyle="1" w:styleId="Default">
    <w:name w:val="Default"/>
    <w:rsid w:val="00EE027D"/>
    <w:pPr>
      <w:autoSpaceDE w:val="0"/>
      <w:autoSpaceDN w:val="0"/>
      <w:adjustRightInd w:val="0"/>
      <w:spacing w:after="0" w:line="240" w:lineRule="auto"/>
    </w:pPr>
    <w:rPr>
      <w:rFonts w:ascii="Arial" w:hAnsi="Arial" w:cs="Arial"/>
      <w:color w:val="000000"/>
      <w:kern w:val="0"/>
      <w:sz w:val="24"/>
      <w:szCs w:val="24"/>
    </w:rPr>
  </w:style>
  <w:style w:type="character" w:styleId="FollowedHyperlink">
    <w:name w:val="FollowedHyperlink"/>
    <w:basedOn w:val="DefaultParagraphFont"/>
    <w:uiPriority w:val="99"/>
    <w:semiHidden/>
    <w:unhideWhenUsed/>
    <w:rsid w:val="000E22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58850">
      <w:bodyDiv w:val="1"/>
      <w:marLeft w:val="0"/>
      <w:marRight w:val="0"/>
      <w:marTop w:val="0"/>
      <w:marBottom w:val="0"/>
      <w:divBdr>
        <w:top w:val="none" w:sz="0" w:space="0" w:color="auto"/>
        <w:left w:val="none" w:sz="0" w:space="0" w:color="auto"/>
        <w:bottom w:val="none" w:sz="0" w:space="0" w:color="auto"/>
        <w:right w:val="none" w:sz="0" w:space="0" w:color="auto"/>
      </w:divBdr>
    </w:div>
    <w:div w:id="198783753">
      <w:bodyDiv w:val="1"/>
      <w:marLeft w:val="0"/>
      <w:marRight w:val="0"/>
      <w:marTop w:val="0"/>
      <w:marBottom w:val="0"/>
      <w:divBdr>
        <w:top w:val="none" w:sz="0" w:space="0" w:color="auto"/>
        <w:left w:val="none" w:sz="0" w:space="0" w:color="auto"/>
        <w:bottom w:val="none" w:sz="0" w:space="0" w:color="auto"/>
        <w:right w:val="none" w:sz="0" w:space="0" w:color="auto"/>
      </w:divBdr>
    </w:div>
    <w:div w:id="331687533">
      <w:bodyDiv w:val="1"/>
      <w:marLeft w:val="0"/>
      <w:marRight w:val="0"/>
      <w:marTop w:val="0"/>
      <w:marBottom w:val="0"/>
      <w:divBdr>
        <w:top w:val="none" w:sz="0" w:space="0" w:color="auto"/>
        <w:left w:val="none" w:sz="0" w:space="0" w:color="auto"/>
        <w:bottom w:val="none" w:sz="0" w:space="0" w:color="auto"/>
        <w:right w:val="none" w:sz="0" w:space="0" w:color="auto"/>
      </w:divBdr>
      <w:divsChild>
        <w:div w:id="19670242">
          <w:marLeft w:val="0"/>
          <w:marRight w:val="0"/>
          <w:marTop w:val="0"/>
          <w:marBottom w:val="0"/>
          <w:divBdr>
            <w:top w:val="none" w:sz="0" w:space="0" w:color="auto"/>
            <w:left w:val="none" w:sz="0" w:space="0" w:color="auto"/>
            <w:bottom w:val="none" w:sz="0" w:space="0" w:color="auto"/>
            <w:right w:val="none" w:sz="0" w:space="0" w:color="auto"/>
          </w:divBdr>
        </w:div>
      </w:divsChild>
    </w:div>
    <w:div w:id="353968752">
      <w:bodyDiv w:val="1"/>
      <w:marLeft w:val="0"/>
      <w:marRight w:val="0"/>
      <w:marTop w:val="0"/>
      <w:marBottom w:val="0"/>
      <w:divBdr>
        <w:top w:val="none" w:sz="0" w:space="0" w:color="auto"/>
        <w:left w:val="none" w:sz="0" w:space="0" w:color="auto"/>
        <w:bottom w:val="none" w:sz="0" w:space="0" w:color="auto"/>
        <w:right w:val="none" w:sz="0" w:space="0" w:color="auto"/>
      </w:divBdr>
    </w:div>
    <w:div w:id="404574361">
      <w:bodyDiv w:val="1"/>
      <w:marLeft w:val="0"/>
      <w:marRight w:val="0"/>
      <w:marTop w:val="0"/>
      <w:marBottom w:val="0"/>
      <w:divBdr>
        <w:top w:val="none" w:sz="0" w:space="0" w:color="auto"/>
        <w:left w:val="none" w:sz="0" w:space="0" w:color="auto"/>
        <w:bottom w:val="none" w:sz="0" w:space="0" w:color="auto"/>
        <w:right w:val="none" w:sz="0" w:space="0" w:color="auto"/>
      </w:divBdr>
    </w:div>
    <w:div w:id="481970809">
      <w:bodyDiv w:val="1"/>
      <w:marLeft w:val="0"/>
      <w:marRight w:val="0"/>
      <w:marTop w:val="0"/>
      <w:marBottom w:val="0"/>
      <w:divBdr>
        <w:top w:val="none" w:sz="0" w:space="0" w:color="auto"/>
        <w:left w:val="none" w:sz="0" w:space="0" w:color="auto"/>
        <w:bottom w:val="none" w:sz="0" w:space="0" w:color="auto"/>
        <w:right w:val="none" w:sz="0" w:space="0" w:color="auto"/>
      </w:divBdr>
    </w:div>
    <w:div w:id="545726897">
      <w:bodyDiv w:val="1"/>
      <w:marLeft w:val="0"/>
      <w:marRight w:val="0"/>
      <w:marTop w:val="0"/>
      <w:marBottom w:val="0"/>
      <w:divBdr>
        <w:top w:val="none" w:sz="0" w:space="0" w:color="auto"/>
        <w:left w:val="none" w:sz="0" w:space="0" w:color="auto"/>
        <w:bottom w:val="none" w:sz="0" w:space="0" w:color="auto"/>
        <w:right w:val="none" w:sz="0" w:space="0" w:color="auto"/>
      </w:divBdr>
    </w:div>
    <w:div w:id="645430634">
      <w:bodyDiv w:val="1"/>
      <w:marLeft w:val="0"/>
      <w:marRight w:val="0"/>
      <w:marTop w:val="0"/>
      <w:marBottom w:val="0"/>
      <w:divBdr>
        <w:top w:val="none" w:sz="0" w:space="0" w:color="auto"/>
        <w:left w:val="none" w:sz="0" w:space="0" w:color="auto"/>
        <w:bottom w:val="none" w:sz="0" w:space="0" w:color="auto"/>
        <w:right w:val="none" w:sz="0" w:space="0" w:color="auto"/>
      </w:divBdr>
    </w:div>
    <w:div w:id="656685720">
      <w:bodyDiv w:val="1"/>
      <w:marLeft w:val="0"/>
      <w:marRight w:val="0"/>
      <w:marTop w:val="0"/>
      <w:marBottom w:val="0"/>
      <w:divBdr>
        <w:top w:val="none" w:sz="0" w:space="0" w:color="auto"/>
        <w:left w:val="none" w:sz="0" w:space="0" w:color="auto"/>
        <w:bottom w:val="none" w:sz="0" w:space="0" w:color="auto"/>
        <w:right w:val="none" w:sz="0" w:space="0" w:color="auto"/>
      </w:divBdr>
    </w:div>
    <w:div w:id="731008340">
      <w:bodyDiv w:val="1"/>
      <w:marLeft w:val="0"/>
      <w:marRight w:val="0"/>
      <w:marTop w:val="0"/>
      <w:marBottom w:val="0"/>
      <w:divBdr>
        <w:top w:val="none" w:sz="0" w:space="0" w:color="auto"/>
        <w:left w:val="none" w:sz="0" w:space="0" w:color="auto"/>
        <w:bottom w:val="none" w:sz="0" w:space="0" w:color="auto"/>
        <w:right w:val="none" w:sz="0" w:space="0" w:color="auto"/>
      </w:divBdr>
    </w:div>
    <w:div w:id="764883889">
      <w:bodyDiv w:val="1"/>
      <w:marLeft w:val="0"/>
      <w:marRight w:val="0"/>
      <w:marTop w:val="0"/>
      <w:marBottom w:val="0"/>
      <w:divBdr>
        <w:top w:val="none" w:sz="0" w:space="0" w:color="auto"/>
        <w:left w:val="none" w:sz="0" w:space="0" w:color="auto"/>
        <w:bottom w:val="none" w:sz="0" w:space="0" w:color="auto"/>
        <w:right w:val="none" w:sz="0" w:space="0" w:color="auto"/>
      </w:divBdr>
    </w:div>
    <w:div w:id="768618405">
      <w:bodyDiv w:val="1"/>
      <w:marLeft w:val="0"/>
      <w:marRight w:val="0"/>
      <w:marTop w:val="0"/>
      <w:marBottom w:val="0"/>
      <w:divBdr>
        <w:top w:val="none" w:sz="0" w:space="0" w:color="auto"/>
        <w:left w:val="none" w:sz="0" w:space="0" w:color="auto"/>
        <w:bottom w:val="none" w:sz="0" w:space="0" w:color="auto"/>
        <w:right w:val="none" w:sz="0" w:space="0" w:color="auto"/>
      </w:divBdr>
    </w:div>
    <w:div w:id="852450667">
      <w:bodyDiv w:val="1"/>
      <w:marLeft w:val="0"/>
      <w:marRight w:val="0"/>
      <w:marTop w:val="0"/>
      <w:marBottom w:val="0"/>
      <w:divBdr>
        <w:top w:val="none" w:sz="0" w:space="0" w:color="auto"/>
        <w:left w:val="none" w:sz="0" w:space="0" w:color="auto"/>
        <w:bottom w:val="none" w:sz="0" w:space="0" w:color="auto"/>
        <w:right w:val="none" w:sz="0" w:space="0" w:color="auto"/>
      </w:divBdr>
    </w:div>
    <w:div w:id="856119297">
      <w:bodyDiv w:val="1"/>
      <w:marLeft w:val="0"/>
      <w:marRight w:val="0"/>
      <w:marTop w:val="0"/>
      <w:marBottom w:val="0"/>
      <w:divBdr>
        <w:top w:val="none" w:sz="0" w:space="0" w:color="auto"/>
        <w:left w:val="none" w:sz="0" w:space="0" w:color="auto"/>
        <w:bottom w:val="none" w:sz="0" w:space="0" w:color="auto"/>
        <w:right w:val="none" w:sz="0" w:space="0" w:color="auto"/>
      </w:divBdr>
    </w:div>
    <w:div w:id="877353056">
      <w:bodyDiv w:val="1"/>
      <w:marLeft w:val="0"/>
      <w:marRight w:val="0"/>
      <w:marTop w:val="0"/>
      <w:marBottom w:val="0"/>
      <w:divBdr>
        <w:top w:val="none" w:sz="0" w:space="0" w:color="auto"/>
        <w:left w:val="none" w:sz="0" w:space="0" w:color="auto"/>
        <w:bottom w:val="none" w:sz="0" w:space="0" w:color="auto"/>
        <w:right w:val="none" w:sz="0" w:space="0" w:color="auto"/>
      </w:divBdr>
    </w:div>
    <w:div w:id="941688086">
      <w:bodyDiv w:val="1"/>
      <w:marLeft w:val="0"/>
      <w:marRight w:val="0"/>
      <w:marTop w:val="0"/>
      <w:marBottom w:val="0"/>
      <w:divBdr>
        <w:top w:val="none" w:sz="0" w:space="0" w:color="auto"/>
        <w:left w:val="none" w:sz="0" w:space="0" w:color="auto"/>
        <w:bottom w:val="none" w:sz="0" w:space="0" w:color="auto"/>
        <w:right w:val="none" w:sz="0" w:space="0" w:color="auto"/>
      </w:divBdr>
    </w:div>
    <w:div w:id="989946091">
      <w:bodyDiv w:val="1"/>
      <w:marLeft w:val="0"/>
      <w:marRight w:val="0"/>
      <w:marTop w:val="0"/>
      <w:marBottom w:val="0"/>
      <w:divBdr>
        <w:top w:val="none" w:sz="0" w:space="0" w:color="auto"/>
        <w:left w:val="none" w:sz="0" w:space="0" w:color="auto"/>
        <w:bottom w:val="none" w:sz="0" w:space="0" w:color="auto"/>
        <w:right w:val="none" w:sz="0" w:space="0" w:color="auto"/>
      </w:divBdr>
    </w:div>
    <w:div w:id="1332105532">
      <w:bodyDiv w:val="1"/>
      <w:marLeft w:val="0"/>
      <w:marRight w:val="0"/>
      <w:marTop w:val="0"/>
      <w:marBottom w:val="0"/>
      <w:divBdr>
        <w:top w:val="none" w:sz="0" w:space="0" w:color="auto"/>
        <w:left w:val="none" w:sz="0" w:space="0" w:color="auto"/>
        <w:bottom w:val="none" w:sz="0" w:space="0" w:color="auto"/>
        <w:right w:val="none" w:sz="0" w:space="0" w:color="auto"/>
      </w:divBdr>
      <w:divsChild>
        <w:div w:id="2031253991">
          <w:marLeft w:val="0"/>
          <w:marRight w:val="0"/>
          <w:marTop w:val="0"/>
          <w:marBottom w:val="0"/>
          <w:divBdr>
            <w:top w:val="none" w:sz="0" w:space="0" w:color="auto"/>
            <w:left w:val="none" w:sz="0" w:space="0" w:color="auto"/>
            <w:bottom w:val="none" w:sz="0" w:space="0" w:color="auto"/>
            <w:right w:val="none" w:sz="0" w:space="0" w:color="auto"/>
          </w:divBdr>
        </w:div>
      </w:divsChild>
    </w:div>
    <w:div w:id="1357730852">
      <w:bodyDiv w:val="1"/>
      <w:marLeft w:val="0"/>
      <w:marRight w:val="0"/>
      <w:marTop w:val="0"/>
      <w:marBottom w:val="0"/>
      <w:divBdr>
        <w:top w:val="none" w:sz="0" w:space="0" w:color="auto"/>
        <w:left w:val="none" w:sz="0" w:space="0" w:color="auto"/>
        <w:bottom w:val="none" w:sz="0" w:space="0" w:color="auto"/>
        <w:right w:val="none" w:sz="0" w:space="0" w:color="auto"/>
      </w:divBdr>
    </w:div>
    <w:div w:id="1482232918">
      <w:bodyDiv w:val="1"/>
      <w:marLeft w:val="0"/>
      <w:marRight w:val="0"/>
      <w:marTop w:val="0"/>
      <w:marBottom w:val="0"/>
      <w:divBdr>
        <w:top w:val="none" w:sz="0" w:space="0" w:color="auto"/>
        <w:left w:val="none" w:sz="0" w:space="0" w:color="auto"/>
        <w:bottom w:val="none" w:sz="0" w:space="0" w:color="auto"/>
        <w:right w:val="none" w:sz="0" w:space="0" w:color="auto"/>
      </w:divBdr>
    </w:div>
    <w:div w:id="1564179686">
      <w:bodyDiv w:val="1"/>
      <w:marLeft w:val="0"/>
      <w:marRight w:val="0"/>
      <w:marTop w:val="0"/>
      <w:marBottom w:val="0"/>
      <w:divBdr>
        <w:top w:val="none" w:sz="0" w:space="0" w:color="auto"/>
        <w:left w:val="none" w:sz="0" w:space="0" w:color="auto"/>
        <w:bottom w:val="none" w:sz="0" w:space="0" w:color="auto"/>
        <w:right w:val="none" w:sz="0" w:space="0" w:color="auto"/>
      </w:divBdr>
    </w:div>
    <w:div w:id="1577350867">
      <w:bodyDiv w:val="1"/>
      <w:marLeft w:val="0"/>
      <w:marRight w:val="0"/>
      <w:marTop w:val="0"/>
      <w:marBottom w:val="0"/>
      <w:divBdr>
        <w:top w:val="none" w:sz="0" w:space="0" w:color="auto"/>
        <w:left w:val="none" w:sz="0" w:space="0" w:color="auto"/>
        <w:bottom w:val="none" w:sz="0" w:space="0" w:color="auto"/>
        <w:right w:val="none" w:sz="0" w:space="0" w:color="auto"/>
      </w:divBdr>
    </w:div>
    <w:div w:id="1586721281">
      <w:bodyDiv w:val="1"/>
      <w:marLeft w:val="0"/>
      <w:marRight w:val="0"/>
      <w:marTop w:val="0"/>
      <w:marBottom w:val="0"/>
      <w:divBdr>
        <w:top w:val="none" w:sz="0" w:space="0" w:color="auto"/>
        <w:left w:val="none" w:sz="0" w:space="0" w:color="auto"/>
        <w:bottom w:val="none" w:sz="0" w:space="0" w:color="auto"/>
        <w:right w:val="none" w:sz="0" w:space="0" w:color="auto"/>
      </w:divBdr>
    </w:div>
    <w:div w:id="1628196388">
      <w:bodyDiv w:val="1"/>
      <w:marLeft w:val="0"/>
      <w:marRight w:val="0"/>
      <w:marTop w:val="0"/>
      <w:marBottom w:val="0"/>
      <w:divBdr>
        <w:top w:val="none" w:sz="0" w:space="0" w:color="auto"/>
        <w:left w:val="none" w:sz="0" w:space="0" w:color="auto"/>
        <w:bottom w:val="none" w:sz="0" w:space="0" w:color="auto"/>
        <w:right w:val="none" w:sz="0" w:space="0" w:color="auto"/>
      </w:divBdr>
    </w:div>
    <w:div w:id="1752851406">
      <w:bodyDiv w:val="1"/>
      <w:marLeft w:val="0"/>
      <w:marRight w:val="0"/>
      <w:marTop w:val="0"/>
      <w:marBottom w:val="0"/>
      <w:divBdr>
        <w:top w:val="none" w:sz="0" w:space="0" w:color="auto"/>
        <w:left w:val="none" w:sz="0" w:space="0" w:color="auto"/>
        <w:bottom w:val="none" w:sz="0" w:space="0" w:color="auto"/>
        <w:right w:val="none" w:sz="0" w:space="0" w:color="auto"/>
      </w:divBdr>
    </w:div>
    <w:div w:id="2071921928">
      <w:bodyDiv w:val="1"/>
      <w:marLeft w:val="0"/>
      <w:marRight w:val="0"/>
      <w:marTop w:val="0"/>
      <w:marBottom w:val="0"/>
      <w:divBdr>
        <w:top w:val="none" w:sz="0" w:space="0" w:color="auto"/>
        <w:left w:val="none" w:sz="0" w:space="0" w:color="auto"/>
        <w:bottom w:val="none" w:sz="0" w:space="0" w:color="auto"/>
        <w:right w:val="none" w:sz="0" w:space="0" w:color="auto"/>
      </w:divBdr>
    </w:div>
    <w:div w:id="2146770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research/crime-reduction-toolkit/body-worn-cameras" TargetMode="External"/><Relationship Id="rId18" Type="http://schemas.openxmlformats.org/officeDocument/2006/relationships/hyperlink" Target="https://www.gov.uk/government/publications/pace-code-a-december-2023/pace-code-a-2023-accessible" TargetMode="External"/><Relationship Id="rId26" Type="http://schemas.openxmlformats.org/officeDocument/2006/relationships/hyperlink" Target="https://www.lawteacher.net/free-law-essays/criminal-law/analysis-police-and-criminal-evidence-act-5371.php" TargetMode="External"/><Relationship Id="rId39" Type="http://schemas.openxmlformats.org/officeDocument/2006/relationships/hyperlink" Target="https://www.childrenssociety.org.uk/what-we-do/our-work/child-criminal-exploitation-and-county-lines/what-is-county-lines" TargetMode="External"/><Relationship Id="rId21" Type="http://schemas.openxmlformats.org/officeDocument/2006/relationships/hyperlink" Target="https://hull-repository.worktribe.com/preview/3746885/0032258x211000834.pdf" TargetMode="External"/><Relationship Id="rId34" Type="http://schemas.openxmlformats.org/officeDocument/2006/relationships/hyperlink" Target="https://phw.nhs.wales/topics/adverse-childhood-experience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aylorfrancis.com/chapters/oa-mono/10.4324/9781003002864-8/cannot-obtain-accountability-abi-dymond" TargetMode="External"/><Relationship Id="rId20" Type="http://schemas.openxmlformats.org/officeDocument/2006/relationships/hyperlink" Target="https://journals-sagepub-com.ezproxy.uwtsd.ac.uk/doi/full/10.1177/0032258X211000834" TargetMode="External"/><Relationship Id="rId29" Type="http://schemas.openxmlformats.org/officeDocument/2006/relationships/hyperlink" Target="https://www.college.police.uk/app/engagement-and-communication/media-relation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college.police.uk/s3fs-public/2021-10/Diversity-equality-and-inclusion-strategy.pdf" TargetMode="External"/><Relationship Id="rId24" Type="http://schemas.openxmlformats.org/officeDocument/2006/relationships/hyperlink" Target="https://www.policeconduct.gov.uk/learning-lessons-40-abuse-position-sexual-purpose-apsp" TargetMode="External"/><Relationship Id="rId32" Type="http://schemas.openxmlformats.org/officeDocument/2006/relationships/hyperlink" Target="https://www.npcc.police.uk/SysSiteAssets/media/downloads/publications/publications-log/local-policing-coordination-committee/2023/national-guidance-2023-final.pdf" TargetMode="External"/><Relationship Id="rId37" Type="http://schemas.openxmlformats.org/officeDocument/2006/relationships/hyperlink" Target="https://www.tandfonline.com/" TargetMode="External"/><Relationship Id="rId40" Type="http://schemas.openxmlformats.org/officeDocument/2006/relationships/hyperlink" Target="https://www.victimsupport.org.uk/help-and-support/coping-crime/how-can-crime-affect-you/" TargetMode="External"/><Relationship Id="rId5" Type="http://schemas.openxmlformats.org/officeDocument/2006/relationships/webSettings" Target="webSettings.xml"/><Relationship Id="rId15" Type="http://schemas.openxmlformats.org/officeDocument/2006/relationships/hyperlink" Target="https://www.college.police.uk/ethics/code-of-ethics" TargetMode="External"/><Relationship Id="rId23" Type="http://schemas.openxmlformats.org/officeDocument/2006/relationships/hyperlink" Target="https://www.policeconduct.gov.uk/sites/default/files/documents/ODDT_EDI_strategy_FINAL.pdf" TargetMode="External"/><Relationship Id="rId28" Type="http://schemas.openxmlformats.org/officeDocument/2006/relationships/hyperlink" Target="https://send-network.co.uk/posts/early-intervention-the-gap-between-policy-and-practice" TargetMode="External"/><Relationship Id="rId36" Type="http://schemas.openxmlformats.org/officeDocument/2006/relationships/hyperlink" Target="https://www.counterterrorism.police.uk/wp-content/uploads/2023/01/Valuing-Difference-2.pdf" TargetMode="External"/><Relationship Id="rId10" Type="http://schemas.openxmlformats.org/officeDocument/2006/relationships/hyperlink" Target="https://journals.sagepub.com/doi/full/10.1177/09697330211008634" TargetMode="External"/><Relationship Id="rId19" Type="http://schemas.openxmlformats.org/officeDocument/2006/relationships/hyperlink" Target="https://www.gov.uk/guidance/police-and-criminal-evidence-act-1984-pace-codes-of-practice" TargetMode="External"/><Relationship Id="rId31" Type="http://schemas.openxmlformats.org/officeDocument/2006/relationships/hyperlink" Target="https://www.ncb.org.uk/sites/default/files/uploads/attachments/20210513_Rapid%20Review_-%20Summary%20Report%20-%20FINAL.pdf" TargetMode="External"/><Relationship Id="rId4" Type="http://schemas.openxmlformats.org/officeDocument/2006/relationships/settings" Target="settings.xml"/><Relationship Id="rId9" Type="http://schemas.openxmlformats.org/officeDocument/2006/relationships/hyperlink" Target="https://www.apccs.police.uk/media/5817/diversity-equality-and-inclusion-in-policing-2019-report.pdf" TargetMode="External"/><Relationship Id="rId14" Type="http://schemas.openxmlformats.org/officeDocument/2006/relationships/hyperlink" Target="https://www.college.police.uk/research/vulnerability-violent-crime-interventions" TargetMode="External"/><Relationship Id="rId22" Type="http://schemas.openxmlformats.org/officeDocument/2006/relationships/hyperlink" Target="https://assets.publishing.service.gov.uk/media/5a7a36f2e5274a34770e5114/DFE-RR111.pdf" TargetMode="External"/><Relationship Id="rId27" Type="http://schemas.openxmlformats.org/officeDocument/2006/relationships/hyperlink" Target="https://www.researchgate.net/publication/284511587_Critiquing_Codes_of_Ethics" TargetMode="External"/><Relationship Id="rId30" Type="http://schemas.openxmlformats.org/officeDocument/2006/relationships/hyperlink" Target="https://www.met.police.uk/advice/advice-and-information/cl/county-lines/" TargetMode="External"/><Relationship Id="rId35" Type="http://schemas.openxmlformats.org/officeDocument/2006/relationships/hyperlink" Target="https://www.revealmedia.co.uk/industries/police-body-cameras?utm_source=google&amp;utm_medium=cpc&amp;utm_campaign=19040844907_&amp;utm_content=637387422199_&amp;utm_term=police+vest+camera&amp;cmp_id=19040844907&amp;adg_id=141169098142&amp;kwd=police+vest+camera&amp;device=c&amp;utm_marketing_tactic=141169098142&amp;utm_creative_format=p&amp;utm_source_platform=g_g&amp;gclid=EAIaIQobChMI27ry-Mb1gwMVKJhQBh3AYwXXEAMYASAAEgJ3kPD_BwE" TargetMode="External"/><Relationship Id="rId43" Type="http://schemas.openxmlformats.org/officeDocument/2006/relationships/theme" Target="theme/theme1.xml"/><Relationship Id="rId8" Type="http://schemas.openxmlformats.org/officeDocument/2006/relationships/hyperlink" Target="https://www.actionforchildren.org.uk/blog/young-people-and-serious-organised-crime-how-early-intervention-can-help/" TargetMode="External"/><Relationship Id="rId3" Type="http://schemas.openxmlformats.org/officeDocument/2006/relationships/styles" Target="styles.xml"/><Relationship Id="rId12" Type="http://schemas.openxmlformats.org/officeDocument/2006/relationships/hyperlink" Target="https://assets.college.police.uk/s3fs-public/College-of-Policing-Positive-Action-Guidance.pdf"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sphweb.bumc.bu.edu/otlt/MPH-Modules/SB/BehavioralChangeTheories/BehavioralChangeTheories7.html" TargetMode="External"/><Relationship Id="rId33" Type="http://schemas.openxmlformats.org/officeDocument/2006/relationships/hyperlink" Target="https://www.nspcc.org.uk/what-is-child-abuse/types-of-abuse/gangs-criminal-exploitation/" TargetMode="External"/><Relationship Id="rId38" Type="http://schemas.openxmlformats.org/officeDocument/2006/relationships/hyperlink" Target="https://www.tandfonline.com/doi/full/10.1080/10439463.2023.21745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1E78F-D2F0-46C1-9A22-071A5043A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4465</TotalTime>
  <Pages>10</Pages>
  <Words>5307</Words>
  <Characters>30255</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Juraszek,Patryk swp8574</dc:creator>
  <cp:keywords/>
  <dc:description/>
  <cp:lastModifiedBy>Juraszek,Patryk swp8574</cp:lastModifiedBy>
  <cp:revision>1067</cp:revision>
  <dcterms:created xsi:type="dcterms:W3CDTF">2024-01-24T07:53:00Z</dcterms:created>
  <dcterms:modified xsi:type="dcterms:W3CDTF">2024-06-10T17:03:00Z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2024-01-24T08:17:49Z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c11bae15-7902-4d10-8228-dcb2b0abe8f5</vt:lpwstr>
  </property>
  <property fmtid="{D5CDD505-2E9C-101B-9397-08002B2CF9AE}" pid="8" name="MSIP_Label_66cf8fe5-b7b7-4df7-b38d-1c61ac2f6639_ContentBits">
    <vt:lpwstr>0</vt:lpwstr>
  </property>
</Properties>
</file>