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A7F89" w14:textId="264DBE01"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7615DE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D18B7">
              <w:rPr>
                <w:b/>
                <w:color w:val="auto"/>
                <w:sz w:val="32"/>
              </w:rPr>
              <w:t>Alana Ford</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17C53B5"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2D18B7">
              <w:rPr>
                <w:b/>
                <w:color w:val="auto"/>
                <w:sz w:val="32"/>
              </w:rPr>
              <w:t xml:space="preserve"> 2236414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FEEFDCA"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r w:rsidR="00867B49" w:rsidRPr="7560A895">
        <w:rPr>
          <w:rFonts w:eastAsia="Arial"/>
          <w:i/>
          <w:iCs/>
          <w:color w:val="000000" w:themeColor="text1"/>
          <w:sz w:val="24"/>
          <w:szCs w:val="24"/>
        </w:rPr>
        <w:t>).</w:t>
      </w:r>
    </w:p>
    <w:p w14:paraId="4B2F00AC" w14:textId="13BF715D"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r w:rsidR="00867B49" w:rsidRPr="5F5CEC4A">
        <w:rPr>
          <w:rFonts w:eastAsia="Arial"/>
          <w:i/>
          <w:iCs/>
          <w:color w:val="000000" w:themeColor="text1"/>
          <w:sz w:val="24"/>
          <w:szCs w:val="24"/>
        </w:rPr>
        <w:t>workbook.</w:t>
      </w:r>
    </w:p>
    <w:p w14:paraId="3516F9DA" w14:textId="50F7B4FC"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r w:rsidR="00867B49" w:rsidRPr="2E5ED9CE">
        <w:rPr>
          <w:rFonts w:eastAsia="Arial"/>
          <w:i/>
          <w:iCs/>
          <w:color w:val="000000" w:themeColor="text1"/>
          <w:sz w:val="24"/>
          <w:szCs w:val="24"/>
        </w:rPr>
        <w:t>Word doc</w:t>
      </w:r>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247B9D72"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r w:rsidR="00867B49">
              <w:rPr>
                <w:b/>
                <w:color w:val="auto"/>
                <w:sz w:val="24"/>
                <w:szCs w:val="24"/>
              </w:rPr>
              <w:t>Difference,</w:t>
            </w:r>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7BC9BE13"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00B203BD" w:rsidRPr="740E06EA">
              <w:rPr>
                <w:rFonts w:eastAsia="Arial"/>
                <w:b/>
                <w:bCs/>
                <w:color w:val="000000" w:themeColor="text1"/>
                <w:sz w:val="24"/>
                <w:szCs w:val="24"/>
              </w:rPr>
              <w:t>discuss,</w:t>
            </w:r>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80DFE0D" w14:textId="77777777" w:rsidR="001A579E" w:rsidRPr="00A86064" w:rsidRDefault="001A579E" w:rsidP="00A86064">
      <w:pPr>
        <w:spacing w:line="360" w:lineRule="auto"/>
        <w:rPr>
          <w:rFonts w:asciiTheme="minorHAnsi" w:hAnsiTheme="minorHAnsi" w:cstheme="minorHAnsi"/>
          <w:sz w:val="24"/>
          <w:szCs w:val="24"/>
        </w:rPr>
      </w:pPr>
      <w:r w:rsidRPr="00A86064">
        <w:rPr>
          <w:rFonts w:asciiTheme="minorHAnsi" w:hAnsiTheme="minorHAnsi" w:cstheme="minorHAnsi"/>
          <w:sz w:val="24"/>
          <w:szCs w:val="24"/>
        </w:rPr>
        <w:t>The aim of this essay is to compare and discuss the coping strategies I have used throughout my 6 months in training to reduce stress and build resilience. This essay will consist of defining stress and resilience, discussing, and comparing physical exercise and social activities as coping mechanisms. Finally, the essay with end with a closing paragraph summarising the most important parts of the essay.</w:t>
      </w:r>
    </w:p>
    <w:p w14:paraId="09A2B142" w14:textId="77777777" w:rsidR="00F31C52" w:rsidRPr="00A86064" w:rsidRDefault="00F31C52" w:rsidP="00A86064">
      <w:pPr>
        <w:spacing w:line="360" w:lineRule="auto"/>
        <w:rPr>
          <w:rFonts w:asciiTheme="minorHAnsi" w:hAnsiTheme="minorHAnsi" w:cstheme="minorHAnsi"/>
          <w:sz w:val="24"/>
          <w:szCs w:val="24"/>
        </w:rPr>
      </w:pPr>
    </w:p>
    <w:p w14:paraId="4BD83002" w14:textId="3525E3D8" w:rsidR="001A579E" w:rsidRPr="00A86064" w:rsidRDefault="001A579E" w:rsidP="00A86064">
      <w:pPr>
        <w:spacing w:line="360" w:lineRule="auto"/>
        <w:rPr>
          <w:rFonts w:asciiTheme="minorHAnsi" w:hAnsiTheme="minorHAnsi" w:cstheme="minorHAnsi"/>
          <w:sz w:val="24"/>
          <w:szCs w:val="24"/>
        </w:rPr>
      </w:pPr>
      <w:r w:rsidRPr="00A86064">
        <w:rPr>
          <w:rFonts w:asciiTheme="minorHAnsi" w:hAnsiTheme="minorHAnsi" w:cstheme="minorHAnsi"/>
          <w:sz w:val="24"/>
          <w:szCs w:val="24"/>
        </w:rPr>
        <w:t>According to NHS Inform (2023), stress is defined as “the feeling of being under too much mental or emotional pressure”. It is easy to find yourself feeling stressed during training due to the amount of information you have to take in, as well as the pressure to pass the compulsory examinations. Resilience is defined as “the process and outcome of successfully adapting to difficult or challenging life experiences, especially through mental, emotional and behavioural flexibility and adjustment to external and internal demands” (American Psychological Association Dictionary, n.d.).</w:t>
      </w:r>
    </w:p>
    <w:p w14:paraId="0C154610" w14:textId="77777777" w:rsidR="00F31C52" w:rsidRPr="00A86064" w:rsidRDefault="001A579E" w:rsidP="00A86064">
      <w:pPr>
        <w:spacing w:line="360" w:lineRule="auto"/>
        <w:rPr>
          <w:rFonts w:asciiTheme="minorHAnsi" w:hAnsiTheme="minorHAnsi" w:cstheme="minorHAnsi"/>
          <w:sz w:val="24"/>
          <w:szCs w:val="24"/>
        </w:rPr>
      </w:pPr>
      <w:r w:rsidRPr="00A86064">
        <w:rPr>
          <w:rFonts w:asciiTheme="minorHAnsi" w:hAnsiTheme="minorHAnsi" w:cstheme="minorHAnsi"/>
          <w:sz w:val="24"/>
          <w:szCs w:val="24"/>
        </w:rPr>
        <w:t xml:space="preserve">The first coping mechanism I will discuss is physical activity. I found that maintaining a steady routine of walking my dogs helped when I was stressed. Westgarth, Christley, Marvin and Perkins (2017, p. 11) conducted a qualitative study, in their discussion it was reported that the main valued outcome out of participants walking their dog was that it helped with the owner’s mental health by giving them a “pleasurable and stress relieving experience”. </w:t>
      </w:r>
      <w:r w:rsidRPr="00A86064">
        <w:rPr>
          <w:rFonts w:asciiTheme="minorHAnsi" w:hAnsiTheme="minorHAnsi" w:cstheme="minorHAnsi"/>
          <w:sz w:val="24"/>
          <w:szCs w:val="24"/>
        </w:rPr>
        <w:br/>
      </w:r>
    </w:p>
    <w:p w14:paraId="3FB69D29" w14:textId="4176F802" w:rsidR="001A579E" w:rsidRPr="00A86064" w:rsidRDefault="001A579E" w:rsidP="00A86064">
      <w:pPr>
        <w:spacing w:line="360" w:lineRule="auto"/>
        <w:rPr>
          <w:rFonts w:asciiTheme="minorHAnsi" w:hAnsiTheme="minorHAnsi" w:cstheme="minorHAnsi"/>
          <w:sz w:val="24"/>
          <w:szCs w:val="24"/>
        </w:rPr>
      </w:pPr>
      <w:r w:rsidRPr="00A86064">
        <w:rPr>
          <w:rFonts w:asciiTheme="minorHAnsi" w:hAnsiTheme="minorHAnsi" w:cstheme="minorHAnsi"/>
          <w:sz w:val="24"/>
          <w:szCs w:val="24"/>
        </w:rPr>
        <w:t xml:space="preserve">I found that resilience can be built by including physical activity in my daily life. This has been supported by Mario Arida and Teixeria-Machado (2021, p.11) who state, “to this point, several exercise regimens have been used to determine the optimal stimulus on brain resilience”. I have </w:t>
      </w:r>
      <w:r w:rsidRPr="00A86064">
        <w:rPr>
          <w:rFonts w:asciiTheme="minorHAnsi" w:hAnsiTheme="minorHAnsi" w:cstheme="minorHAnsi"/>
          <w:sz w:val="24"/>
          <w:szCs w:val="24"/>
        </w:rPr>
        <w:lastRenderedPageBreak/>
        <w:t xml:space="preserve">used physical activity, mainly weight-training and walking my dogs, as a form of keeping fit and healthy and also allowing me to maintain my stress levels at a point where it is manageable. </w:t>
      </w:r>
    </w:p>
    <w:p w14:paraId="5BB7FEF7" w14:textId="77777777" w:rsidR="001A579E" w:rsidRPr="00A86064" w:rsidRDefault="001A579E" w:rsidP="00A86064">
      <w:pPr>
        <w:spacing w:line="360" w:lineRule="auto"/>
        <w:rPr>
          <w:rFonts w:asciiTheme="minorHAnsi" w:hAnsiTheme="minorHAnsi" w:cstheme="minorHAnsi"/>
          <w:sz w:val="24"/>
          <w:szCs w:val="24"/>
        </w:rPr>
      </w:pPr>
      <w:r w:rsidRPr="00A86064">
        <w:rPr>
          <w:rFonts w:asciiTheme="minorHAnsi" w:hAnsiTheme="minorHAnsi" w:cstheme="minorHAnsi"/>
          <w:sz w:val="24"/>
          <w:szCs w:val="24"/>
        </w:rPr>
        <w:t xml:space="preserve">Furthermore, it is worth discussing the importance of social support to help with workplace stress and to build resilience. I found that socialising with friends (including work friends) helped reduce my stress, but also helped build resilience. According to Karadaş and Duran (2022, p.1647), social support can positively impact workplace stress by helping to reduce stress levels. I found that building positive relationships with the people I work with helped me build resilience. According to the Wellbeing Project’s (n.d., p. 3) “Strong Relationships Toolkit”, being able to create and work on “honest and trustworthy relationships” and people who “are able to share their challenges and ask for help, have a strong support system that enables them to be highly resilient and achieve their goals”. </w:t>
      </w:r>
      <w:r w:rsidRPr="00A86064">
        <w:rPr>
          <w:rFonts w:asciiTheme="minorHAnsi" w:hAnsiTheme="minorHAnsi" w:cstheme="minorHAnsi"/>
          <w:sz w:val="24"/>
          <w:szCs w:val="24"/>
        </w:rPr>
        <w:br/>
      </w:r>
    </w:p>
    <w:p w14:paraId="3CBD381A" w14:textId="77777777" w:rsidR="001A579E" w:rsidRPr="00A86064" w:rsidRDefault="001A579E" w:rsidP="00A86064">
      <w:pPr>
        <w:spacing w:line="360" w:lineRule="auto"/>
        <w:rPr>
          <w:rFonts w:asciiTheme="minorHAnsi" w:hAnsiTheme="minorHAnsi" w:cstheme="minorHAnsi"/>
          <w:sz w:val="24"/>
          <w:szCs w:val="24"/>
        </w:rPr>
      </w:pPr>
      <w:r w:rsidRPr="00A86064">
        <w:rPr>
          <w:rFonts w:asciiTheme="minorHAnsi" w:hAnsiTheme="minorHAnsi" w:cstheme="minorHAnsi"/>
          <w:sz w:val="24"/>
          <w:szCs w:val="24"/>
        </w:rPr>
        <w:t>Despite the physical activity, I found that building and maintaining positive relationships with my co-workers was the most beneficial coping mechanism for me personally. We, as a group, developed a close relationship which in turn made us feel more comfortable around each other. We began opening up and discussing any challenges we had, helping each other come to conclusions and providing overall support to each other when we needed it the most. During my time at training, a group of us have been doing activities outside of work, these have ranged from nights out, climbing Pen y Fan and Sugar Loaf Mountain, meeting up for breakfast and tea, hanging around each other on a Friday night after work and revising for the exams.</w:t>
      </w:r>
    </w:p>
    <w:p w14:paraId="327E7240" w14:textId="77777777" w:rsidR="007A148F" w:rsidRPr="00A86064" w:rsidRDefault="007A148F" w:rsidP="00A86064">
      <w:pPr>
        <w:spacing w:line="360" w:lineRule="auto"/>
        <w:rPr>
          <w:rFonts w:asciiTheme="minorHAnsi" w:hAnsiTheme="minorHAnsi" w:cstheme="minorHAnsi"/>
          <w:sz w:val="24"/>
          <w:szCs w:val="24"/>
        </w:rPr>
      </w:pPr>
    </w:p>
    <w:p w14:paraId="421E0647" w14:textId="772A72AE" w:rsidR="001A579E" w:rsidRPr="00A86064" w:rsidRDefault="001A579E" w:rsidP="00A86064">
      <w:pPr>
        <w:spacing w:line="360" w:lineRule="auto"/>
        <w:rPr>
          <w:rFonts w:asciiTheme="minorHAnsi" w:hAnsiTheme="minorHAnsi" w:cstheme="minorHAnsi"/>
          <w:sz w:val="24"/>
          <w:szCs w:val="24"/>
        </w:rPr>
      </w:pPr>
      <w:r w:rsidRPr="00A86064">
        <w:rPr>
          <w:rFonts w:asciiTheme="minorHAnsi" w:hAnsiTheme="minorHAnsi" w:cstheme="minorHAnsi"/>
          <w:sz w:val="24"/>
          <w:szCs w:val="24"/>
        </w:rPr>
        <w:t xml:space="preserve">In my opinion, both methods of coping strategies have their strength and weaknesses. For weight training, I would argue that a downfall of this method is the potential to injure yourself. By injuring yourself you are then limiting the amount of time you can exercise for as well as the limiting the types of exercises you can do. I further find this to be a limitation for myself personally because I prefer to be in a routine for my work outs, therefore, if I have to rest longer than I would, I fear I would lose the motivation to weight train. Despite this, I would argue that this is one of the best forms of building resilience and managing stress due to the physical and mental toll it has on the body. I allowed me to build up a positive and resilient mindset which in turn I was able to use the same technique and apply it to stress. </w:t>
      </w:r>
    </w:p>
    <w:p w14:paraId="52DC6522" w14:textId="77777777" w:rsidR="007A148F" w:rsidRPr="00A86064" w:rsidRDefault="007A148F" w:rsidP="00A86064">
      <w:pPr>
        <w:spacing w:line="360" w:lineRule="auto"/>
        <w:rPr>
          <w:rFonts w:asciiTheme="minorHAnsi" w:hAnsiTheme="minorHAnsi" w:cstheme="minorHAnsi"/>
          <w:sz w:val="24"/>
          <w:szCs w:val="24"/>
        </w:rPr>
      </w:pPr>
    </w:p>
    <w:p w14:paraId="14E39A8D" w14:textId="37F1D09A" w:rsidR="001A579E" w:rsidRPr="00A86064" w:rsidRDefault="001A579E" w:rsidP="00A86064">
      <w:pPr>
        <w:spacing w:line="360" w:lineRule="auto"/>
        <w:rPr>
          <w:rFonts w:asciiTheme="minorHAnsi" w:hAnsiTheme="minorHAnsi" w:cstheme="minorHAnsi"/>
          <w:sz w:val="24"/>
          <w:szCs w:val="24"/>
        </w:rPr>
      </w:pPr>
      <w:r w:rsidRPr="00A86064">
        <w:rPr>
          <w:rFonts w:asciiTheme="minorHAnsi" w:hAnsiTheme="minorHAnsi" w:cstheme="minorHAnsi"/>
          <w:sz w:val="24"/>
          <w:szCs w:val="24"/>
        </w:rPr>
        <w:lastRenderedPageBreak/>
        <w:t>Socialising with work friends, and friends in general has been one of the most popular forms of building resilience and coping strategies for stress. I found that socialising with my friends allowed me to feel understood and helped myself and others work through any issues we had, whether they were work related or not. We bonded by having fun together and discussing issues we had which only ever built up the strength of our relationships. I would also argue that the more important strength of this method was to encourage and motivate each other in work. Even if we felt worn down or tired, we were able to help each other up. I also felt that the rapport built during this time even helped me get up for work in the morning and keep a positive attitude. Despite this, I did find that if a member of the friend group was absent from socialising, sometimes the activity itself felt a bit ‘off’ in a sense, it always felt better when everyone was present. I further believe a weakness of this coping mechanism is that it was used during my time at training, however now that training has ended, I find it difficult to socialise with them as most of us are on different shifts and it is difficult to find a couple hours between our shifts and rest days to catch up.</w:t>
      </w:r>
    </w:p>
    <w:p w14:paraId="4F352A23" w14:textId="77777777" w:rsidR="007A148F" w:rsidRPr="00A86064" w:rsidRDefault="001A579E" w:rsidP="00A86064">
      <w:pPr>
        <w:spacing w:line="360" w:lineRule="auto"/>
        <w:rPr>
          <w:rFonts w:asciiTheme="minorHAnsi" w:hAnsiTheme="minorHAnsi" w:cstheme="minorHAnsi"/>
          <w:sz w:val="24"/>
          <w:szCs w:val="24"/>
        </w:rPr>
      </w:pPr>
      <w:r w:rsidRPr="00A86064">
        <w:rPr>
          <w:rFonts w:asciiTheme="minorHAnsi" w:hAnsiTheme="minorHAnsi" w:cstheme="minorHAnsi"/>
          <w:sz w:val="24"/>
          <w:szCs w:val="24"/>
        </w:rPr>
        <w:t>In conclusion, both methods of coping and building resilience have benefitted me greatly throughout my time in training for very different reasons. I found that these two coping mechanisms are the best for me to use. Despite their limitations, I have been able to apply them to creating promising work relationships with my new colleagues since we are now at an allocated station</w:t>
      </w:r>
      <w:r w:rsidR="007A148F" w:rsidRPr="00A86064">
        <w:rPr>
          <w:rFonts w:asciiTheme="minorHAnsi" w:hAnsiTheme="minorHAnsi" w:cstheme="minorHAnsi"/>
          <w:sz w:val="24"/>
          <w:szCs w:val="24"/>
        </w:rPr>
        <w:t>.</w:t>
      </w:r>
    </w:p>
    <w:p w14:paraId="69F30980" w14:textId="77777777" w:rsidR="007A148F" w:rsidRPr="00A86064" w:rsidRDefault="007A148F" w:rsidP="00A86064">
      <w:pPr>
        <w:spacing w:line="360" w:lineRule="auto"/>
        <w:rPr>
          <w:rFonts w:asciiTheme="minorHAnsi" w:hAnsiTheme="minorHAnsi" w:cstheme="minorHAnsi"/>
          <w:sz w:val="24"/>
          <w:szCs w:val="24"/>
        </w:rPr>
      </w:pPr>
    </w:p>
    <w:p w14:paraId="537499FF" w14:textId="459E6E1C" w:rsidR="001A579E" w:rsidRPr="00A86064" w:rsidRDefault="001A579E" w:rsidP="00A86064">
      <w:pPr>
        <w:spacing w:line="360" w:lineRule="auto"/>
        <w:rPr>
          <w:rFonts w:asciiTheme="minorHAnsi" w:hAnsiTheme="minorHAnsi" w:cstheme="minorHAnsi"/>
          <w:sz w:val="24"/>
          <w:szCs w:val="24"/>
        </w:rPr>
      </w:pPr>
      <w:r w:rsidRPr="00A86064">
        <w:rPr>
          <w:rFonts w:asciiTheme="minorHAnsi" w:hAnsiTheme="minorHAnsi" w:cstheme="minorHAnsi"/>
          <w:sz w:val="24"/>
          <w:szCs w:val="24"/>
        </w:rPr>
        <w:t xml:space="preserve">I found that both physical activity and building positive relationships with my co-workers helped me feel less stressed, maintain my stress level, and build my resilience during training. on an allocated shift. </w:t>
      </w:r>
    </w:p>
    <w:p w14:paraId="19FBAC4F" w14:textId="77777777" w:rsidR="00FF7784" w:rsidRPr="00A86064" w:rsidRDefault="00FF7784" w:rsidP="00A86064">
      <w:pPr>
        <w:spacing w:line="360" w:lineRule="auto"/>
        <w:ind w:right="107"/>
        <w:jc w:val="both"/>
        <w:rPr>
          <w:rFonts w:asciiTheme="minorHAnsi" w:hAnsiTheme="minorHAnsi" w:cstheme="minorHAnsi"/>
          <w:sz w:val="24"/>
          <w:szCs w:val="24"/>
        </w:rPr>
      </w:pPr>
    </w:p>
    <w:p w14:paraId="7AC4ABEB" w14:textId="09FEC465" w:rsidR="00FF7784" w:rsidRDefault="00970587" w:rsidP="00A86064">
      <w:pPr>
        <w:spacing w:line="360" w:lineRule="auto"/>
        <w:ind w:right="107"/>
        <w:jc w:val="right"/>
        <w:rPr>
          <w:sz w:val="24"/>
          <w:szCs w:val="24"/>
        </w:rPr>
      </w:pPr>
      <w:r w:rsidRPr="00A86064">
        <w:rPr>
          <w:rFonts w:asciiTheme="minorHAnsi" w:hAnsiTheme="minorHAnsi" w:cstheme="minorHAnsi"/>
          <w:sz w:val="24"/>
          <w:szCs w:val="24"/>
        </w:rPr>
        <w:t>(1,038 words).</w:t>
      </w:r>
    </w:p>
    <w:p w14:paraId="42791C3E" w14:textId="77777777" w:rsidR="00970587" w:rsidRPr="00270EEB" w:rsidRDefault="00970587" w:rsidP="00970587">
      <w:pPr>
        <w:ind w:right="107"/>
        <w:jc w:val="right"/>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3A492C2F"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r w:rsidR="002D18B7">
        <w:rPr>
          <w:b/>
          <w:color w:val="auto"/>
          <w:sz w:val="24"/>
          <w:szCs w:val="24"/>
        </w:rPr>
        <w:t>Difference,</w:t>
      </w:r>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5FD8E49C" w14:textId="0F2AA5C2"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67EC1DA9" w14:textId="6571D783" w:rsidR="005979FA" w:rsidRDefault="003B2A14" w:rsidP="009F348A">
      <w:pPr>
        <w:ind w:right="107"/>
        <w:jc w:val="both"/>
        <w:rPr>
          <w:b/>
          <w:sz w:val="24"/>
          <w:szCs w:val="24"/>
        </w:rPr>
      </w:pPr>
      <w:r w:rsidRPr="00450C83">
        <w:rPr>
          <w:b/>
          <w:sz w:val="24"/>
          <w:szCs w:val="24"/>
        </w:rPr>
        <w:t>ANSWER</w:t>
      </w:r>
      <w:r w:rsidR="009F348A">
        <w:rPr>
          <w:b/>
          <w:sz w:val="24"/>
          <w:szCs w:val="24"/>
        </w:rPr>
        <w:t>:</w:t>
      </w:r>
    </w:p>
    <w:p w14:paraId="67F495D5" w14:textId="77777777" w:rsidR="009F348A" w:rsidRPr="009F348A" w:rsidRDefault="009F348A" w:rsidP="009F348A">
      <w:pPr>
        <w:ind w:right="107"/>
        <w:jc w:val="both"/>
        <w:rPr>
          <w:b/>
          <w:sz w:val="24"/>
          <w:szCs w:val="24"/>
        </w:rPr>
      </w:pPr>
    </w:p>
    <w:p w14:paraId="683AC298" w14:textId="77777777"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The aim of this essay is to discuss a policing incident involving conflict. I will discuss an incident where I dealt with conflict during my short time as a response unit. I will be critically assessing the incident involving social and legislative contexts as well as reflecting upon Betari’s Box for this incident. This incident did not have any cultural, ethnicity or language issues. The final part of this essay will conclude the main points of this essay.</w:t>
      </w:r>
    </w:p>
    <w:p w14:paraId="61555C3A" w14:textId="77777777" w:rsidR="005979FA" w:rsidRPr="005C35FB" w:rsidRDefault="005979FA" w:rsidP="005979FA">
      <w:pPr>
        <w:spacing w:line="360" w:lineRule="auto"/>
        <w:rPr>
          <w:rFonts w:asciiTheme="minorHAnsi" w:hAnsiTheme="minorHAnsi" w:cstheme="minorHAnsi"/>
          <w:b/>
          <w:bCs/>
          <w:sz w:val="28"/>
          <w:szCs w:val="28"/>
        </w:rPr>
      </w:pPr>
    </w:p>
    <w:p w14:paraId="3C3BDA1D" w14:textId="541F3C88"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I attended a call where it had been reported that a male neighbour had assaulted the victim and smashed the victim’s phone and had been acting aggressively and attacking his neighbours.</w:t>
      </w:r>
    </w:p>
    <w:p w14:paraId="201818A4" w14:textId="66FFFF2E"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Upon attending the call, two colleagues and I were met with a large crowd of people in the area. The subject instantly began acting aggressively and stormed towards us, it appeared he was in the middle of an argument with the victim when we arrived.</w:t>
      </w:r>
    </w:p>
    <w:p w14:paraId="693BBA6A" w14:textId="0FDE22C4"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 xml:space="preserve">I removed the subject from the situation whilst my colleagues spoke to the victim and other witnesses. The male disclosed he had been drinking with his partner at the front of their property, as a few other neighbours had been doing outside their own properties. He claimed he was drinking because he was celebrating the result of a court hearing he had attended that morning, and said the weather, as it was warm and sunny, was also a reason. The male was irate, loud and often repeated himself. I listened to the male, however he than began raising his voice, pointing at the </w:t>
      </w:r>
      <w:r>
        <w:rPr>
          <w:rFonts w:asciiTheme="minorHAnsi" w:hAnsiTheme="minorHAnsi" w:cstheme="minorHAnsi"/>
          <w:sz w:val="24"/>
          <w:szCs w:val="24"/>
        </w:rPr>
        <w:lastRenderedPageBreak/>
        <w:t xml:space="preserve">victim, shouting and swearing. I could see this had angered him further. I then brought him further down the path to keep a good distance between him and the neighbour, whilst also keeping my distance from him and being aware of the situation and my surroundings. The male then lowered his tone and carried on talking about the court case he had been involved in and spoke about how his daughter had been taken out of his care due to the court case. His emotions whilst talking to him were up and down, one minute he was irate with the neighbours and said he has had issues with them for months, the next he was tearing up and reflecting on how much money he spent to have his daughter in his full-time care, only for her to then be taken away from him. I continued listening to him as I felt like the male just had some things to get off of his chest, and by showing him I was listening, and empathising with him, it would prevent the situation from escalating. </w:t>
      </w:r>
    </w:p>
    <w:p w14:paraId="38A0875F" w14:textId="7CFF6069"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 xml:space="preserve">As the male was discussing concerns regarding his neighbour, he became irater and started shouting at me, pointing at the neighbour and started moving towards him. I was concerned that he would attempt to go back to the neighbour, I then moved in front of him, raised my voice and told him he has no need to shout at me as I had not been shouting at him, I then told him to sit down on the grass as he was visibly drunk, and the more he shouts at the neighbour, the more aggressive he was becoming. To my surprise, he listened, sat down and apologised for his reaction. </w:t>
      </w:r>
    </w:p>
    <w:p w14:paraId="2D011ED3" w14:textId="41D6B531"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 xml:space="preserve">My colleagues then came over, asked the male to stand up where he was then arrested for assault and criminal damage. The male did not agree with the arrest however it was necessary. Upon escorting the male to the police van, he was aggressive, shouting and again, swearing. My colleague advised him that it is in his best interest to stop behaving this way as he would be arrested for section 5 public order offence, and as the crowd who had gathered were clapping and whistling, and they were looking for a reaction from him. The male continued to swear, where he was then further arrested for public order. </w:t>
      </w:r>
    </w:p>
    <w:p w14:paraId="0B5AC578" w14:textId="74C6C9EE"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As I conveyed the male to custody, he become more aggressive in the back of the van, he was kicking out, shouting and swearing. This continued until we got to custody. The male was asked by myself, a few other colleagues waiting in the custody unit and other prisoners to calm down but he refused to do so.</w:t>
      </w:r>
    </w:p>
    <w:p w14:paraId="1D07AFD6" w14:textId="77777777" w:rsidR="00A86064" w:rsidRPr="00A86064" w:rsidRDefault="00A86064" w:rsidP="005979FA">
      <w:pPr>
        <w:spacing w:line="360" w:lineRule="auto"/>
        <w:rPr>
          <w:rFonts w:asciiTheme="minorHAnsi" w:hAnsiTheme="minorHAnsi" w:cstheme="minorHAnsi"/>
          <w:sz w:val="24"/>
          <w:szCs w:val="24"/>
        </w:rPr>
      </w:pPr>
    </w:p>
    <w:p w14:paraId="34565025" w14:textId="77777777"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 xml:space="preserve">Useful communication skills and conflict management are crucial within the role of a police officer. According to the College of Policing (2020) “dialogue and communication are central to specialist training in public order, crisis negotiation and firearms.” Furthermore, active listening has been shown to be useful when dealing with someone who is presenting as aggressive. Active listening </w:t>
      </w:r>
      <w:r>
        <w:rPr>
          <w:rFonts w:asciiTheme="minorHAnsi" w:hAnsiTheme="minorHAnsi" w:cstheme="minorHAnsi"/>
          <w:sz w:val="24"/>
          <w:szCs w:val="24"/>
        </w:rPr>
        <w:lastRenderedPageBreak/>
        <w:t xml:space="preserve">was used in this situation, I believe this helped calm the male down because he felt like he was being heard. The male had been drinking and it was clear due to his body language and how he was talking that there was still a chance he would become irate again. By listening to him, and talking in a calm manner, showing him that I was listening to him, it helped him remain calm and be clamed down when needed. Using open ended questions allows for the officer to gain a clearer understanding of what lead to the incident, as well as encouraging conversation between the person and officer. It is important to understanding and empathetic as well as physically showing the person that you are listening. Common physical ways of showing someone that you are listening to them are looking at them and nodding your head. </w:t>
      </w:r>
    </w:p>
    <w:p w14:paraId="6E4D5878" w14:textId="77777777" w:rsidR="005979FA" w:rsidRDefault="005979FA" w:rsidP="005979FA">
      <w:pPr>
        <w:spacing w:line="360" w:lineRule="auto"/>
        <w:rPr>
          <w:rFonts w:asciiTheme="minorHAnsi" w:hAnsiTheme="minorHAnsi" w:cstheme="minorHAnsi"/>
          <w:sz w:val="24"/>
          <w:szCs w:val="24"/>
        </w:rPr>
      </w:pPr>
    </w:p>
    <w:p w14:paraId="2847DE8E" w14:textId="77777777"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Fritsvold explains how the use of communication skills are more important than ever in policing:</w:t>
      </w:r>
    </w:p>
    <w:p w14:paraId="6831BF7B" w14:textId="77777777" w:rsidR="005979FA" w:rsidRDefault="005979FA" w:rsidP="005979FA">
      <w:pPr>
        <w:spacing w:line="360" w:lineRule="auto"/>
        <w:rPr>
          <w:rFonts w:asciiTheme="minorHAnsi" w:hAnsiTheme="minorHAnsi" w:cstheme="minorHAnsi"/>
          <w:sz w:val="24"/>
          <w:szCs w:val="24"/>
        </w:rPr>
      </w:pPr>
    </w:p>
    <w:p w14:paraId="578BBFFA" w14:textId="77777777" w:rsidR="005979FA" w:rsidRDefault="005979FA" w:rsidP="005979FA">
      <w:pPr>
        <w:spacing w:line="360" w:lineRule="auto"/>
        <w:jc w:val="center"/>
        <w:rPr>
          <w:rFonts w:asciiTheme="minorHAnsi" w:hAnsiTheme="minorHAnsi" w:cstheme="minorHAnsi"/>
          <w:sz w:val="24"/>
          <w:szCs w:val="24"/>
        </w:rPr>
      </w:pPr>
      <w:r>
        <w:rPr>
          <w:rFonts w:asciiTheme="minorHAnsi" w:hAnsiTheme="minorHAnsi" w:cstheme="minorHAnsi"/>
          <w:sz w:val="24"/>
          <w:szCs w:val="24"/>
        </w:rPr>
        <w:t>Many of the top officers and professionals in law enforcement have cited effective communication skills as a key ingredient to their success. That’s because the the most successful law enforcement leaders understand how to communicate with people from diverse backgrounds under varying and often predictable conditions. They use communication to build trust, create transparency and foster an atmosphere of mutual respect and empathy, be it in the office, on the streets or in the court room.</w:t>
      </w:r>
    </w:p>
    <w:p w14:paraId="2750C20C" w14:textId="77777777" w:rsidR="005979FA" w:rsidRDefault="005979FA" w:rsidP="005979FA">
      <w:pPr>
        <w:spacing w:line="360" w:lineRule="auto"/>
        <w:rPr>
          <w:rFonts w:asciiTheme="minorHAnsi" w:hAnsiTheme="minorHAnsi" w:cstheme="minorHAnsi"/>
          <w:sz w:val="24"/>
          <w:szCs w:val="24"/>
        </w:rPr>
      </w:pPr>
    </w:p>
    <w:p w14:paraId="6031133C" w14:textId="77777777" w:rsidR="005979FA" w:rsidRDefault="005979FA" w:rsidP="005979FA">
      <w:pPr>
        <w:spacing w:line="360" w:lineRule="auto"/>
        <w:jc w:val="right"/>
        <w:rPr>
          <w:rFonts w:asciiTheme="minorHAnsi" w:hAnsiTheme="minorHAnsi" w:cstheme="minorHAnsi"/>
          <w:sz w:val="24"/>
          <w:szCs w:val="24"/>
        </w:rPr>
      </w:pPr>
      <w:r>
        <w:rPr>
          <w:rFonts w:asciiTheme="minorHAnsi" w:hAnsiTheme="minorHAnsi" w:cstheme="minorHAnsi"/>
          <w:sz w:val="24"/>
          <w:szCs w:val="24"/>
        </w:rPr>
        <w:t>Fritsvold (n.d.)</w:t>
      </w:r>
    </w:p>
    <w:p w14:paraId="55BBCC92" w14:textId="77777777" w:rsidR="005979FA" w:rsidRDefault="005979FA" w:rsidP="005979FA">
      <w:pPr>
        <w:spacing w:line="360" w:lineRule="auto"/>
        <w:jc w:val="right"/>
        <w:rPr>
          <w:rFonts w:asciiTheme="minorHAnsi" w:hAnsiTheme="minorHAnsi" w:cstheme="minorHAnsi"/>
          <w:sz w:val="24"/>
          <w:szCs w:val="24"/>
        </w:rPr>
      </w:pPr>
    </w:p>
    <w:p w14:paraId="20A3ECD6" w14:textId="77777777"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Use of force was used during the incident in terms of using handcuffs, as there was information which suggested the male is a boxer. Handcuffs were also used as a form of force because the male had been acting erratic, was clearly unhappy with the situation and the presence of the police. For the safety of myself and my colleagues, we decided it was best to handcuff him.</w:t>
      </w:r>
    </w:p>
    <w:p w14:paraId="670B0167" w14:textId="77777777" w:rsidR="005979FA" w:rsidRPr="005C35FB" w:rsidRDefault="005979FA" w:rsidP="005979FA">
      <w:pPr>
        <w:spacing w:line="360" w:lineRule="auto"/>
        <w:rPr>
          <w:rFonts w:asciiTheme="minorHAnsi" w:hAnsiTheme="minorHAnsi" w:cstheme="minorHAnsi"/>
          <w:b/>
          <w:bCs/>
          <w:sz w:val="28"/>
          <w:szCs w:val="28"/>
        </w:rPr>
      </w:pPr>
    </w:p>
    <w:p w14:paraId="2C41C282" w14:textId="77777777"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 xml:space="preserve">Betari’s Box has been used for years within policing. According to College of Policing (2020), Betari’s Box explains how a person’s behaviour and attitude can create a cycle of communication – this may be in a negative way or a positive way. Your attitude then has an effect on your behaviour, which then affects the other persons attitude and behaviour. This works for both positive and negative attitudes and behaviours. </w:t>
      </w:r>
    </w:p>
    <w:p w14:paraId="71CFB2E4" w14:textId="77777777" w:rsidR="005979FA" w:rsidRDefault="005979FA" w:rsidP="005979FA">
      <w:pPr>
        <w:spacing w:line="360" w:lineRule="auto"/>
        <w:rPr>
          <w:rFonts w:asciiTheme="minorHAnsi" w:hAnsiTheme="minorHAnsi" w:cstheme="minorHAnsi"/>
          <w:sz w:val="24"/>
          <w:szCs w:val="24"/>
        </w:rPr>
      </w:pPr>
    </w:p>
    <w:p w14:paraId="480EC179" w14:textId="77777777"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In terms of this incident, it was important to have positive attitude and behaviour. The male was presenting as irate and due to the amount of alcohol he drank (according to his partner, they had been drinking strong cocktails and he consumed at least 4), I was concerned the male would become aggressive towards myself, my colleagues or any member of the public stood around watching the incident unfold.</w:t>
      </w:r>
    </w:p>
    <w:p w14:paraId="7921277B" w14:textId="77777777" w:rsidR="005979FA" w:rsidRDefault="005979FA" w:rsidP="005979FA">
      <w:pPr>
        <w:spacing w:line="360" w:lineRule="auto"/>
        <w:rPr>
          <w:rFonts w:asciiTheme="minorHAnsi" w:hAnsiTheme="minorHAnsi" w:cstheme="minorHAnsi"/>
          <w:sz w:val="24"/>
          <w:szCs w:val="24"/>
        </w:rPr>
      </w:pPr>
    </w:p>
    <w:p w14:paraId="07F48270" w14:textId="7C285F0B"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Using Betari’s Box to reflect on the incident, it is clear to see that during conflict, the cycle of a person’s positive or negative behaviour and attitude results in the other person reciprocating positive or negative behaviour and attitude. When the male I was dealing with was talking to me in a positive manner and displaying positive behaviour, I reciprocated this, as a result of him seeing this, it further influenced his attitude and behaviour. When I asked him to sit down, he listened, when I tried to help calm him down, he listened. I believe this is because of the positive actions and behaviour on both his part and my own.</w:t>
      </w:r>
      <w:r w:rsidR="003C65BD">
        <w:rPr>
          <w:rFonts w:asciiTheme="minorHAnsi" w:hAnsiTheme="minorHAnsi" w:cstheme="minorHAnsi"/>
          <w:sz w:val="24"/>
          <w:szCs w:val="24"/>
        </w:rPr>
        <w:t xml:space="preserve"> Further reflecting on the incident and how I handled it, I think it was handled well. However, I do think, that in future scenarios, moving the subject further away from the victim to prevent further anger</w:t>
      </w:r>
      <w:r w:rsidR="00724531">
        <w:rPr>
          <w:rFonts w:asciiTheme="minorHAnsi" w:hAnsiTheme="minorHAnsi" w:cstheme="minorHAnsi"/>
          <w:sz w:val="24"/>
          <w:szCs w:val="24"/>
        </w:rPr>
        <w:t xml:space="preserve"> from the subject is vital. </w:t>
      </w:r>
    </w:p>
    <w:p w14:paraId="4A3CB3C4" w14:textId="77777777" w:rsidR="005979FA" w:rsidRDefault="005979FA" w:rsidP="005979FA">
      <w:pPr>
        <w:spacing w:line="360" w:lineRule="auto"/>
        <w:rPr>
          <w:rFonts w:asciiTheme="minorHAnsi" w:hAnsiTheme="minorHAnsi" w:cstheme="minorHAnsi"/>
          <w:sz w:val="24"/>
          <w:szCs w:val="24"/>
        </w:rPr>
      </w:pPr>
    </w:p>
    <w:p w14:paraId="15C93F12" w14:textId="77777777"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 xml:space="preserve">However, it could be argued that Betaris Box does not always apply to conflict situations, and in fact, the result of someone’s behaviour and attitude may be more complex than first thought. For example, during the incident, as it has been mentioned before, the male wound himself up more during our conversation where he then began shouting at me. I had not raised my voice to him prior to him shouting at me, nor had I been mirroring his actions or behaviour – I kept my distance and controlled the situation to the best of my ability in that moment. He was at times crying, and clearly overwhelmed with emotion, and had consumed a fair amount of alcohol, it could be argued in this sense that due to the consumption of alcohol, his attitude and behaviour were a result of that, rather than my attitude and behaviour towards him. According to Galbicsek (2023) “alcohol plays a large role in criminal activities and violence. Excessive drinking has the ability to lower inhibitions, impair someone’s judgement and increase the risk of aggressive behaviours.” Furthermore, he discussed issues he faced with having access to seeing his daughter which then played a role in how he reacted to me. I found the most triggering part of the incident for him, was that the police had shown up. Due to him having to go to court the morning of the incident for possession with intent to supply (section 5, Misuse of Drugs Act 1971), and the investigation </w:t>
      </w:r>
      <w:r>
        <w:rPr>
          <w:rFonts w:asciiTheme="minorHAnsi" w:hAnsiTheme="minorHAnsi" w:cstheme="minorHAnsi"/>
          <w:sz w:val="24"/>
          <w:szCs w:val="24"/>
        </w:rPr>
        <w:lastRenderedPageBreak/>
        <w:t xml:space="preserve">following the alleged PWITS arrest, his daughter had been removed from his full-time care. This resulted in a distrust and arguably hate for the police. After the male was arrested for criminal damage and assault, he became more aggressive, and claimed he didn’t do anything. He was escorted to the van by myself and two colleagues and was shouting and swearing. He was further arrested for section 5 public order, and this fuelled his anger even more. </w:t>
      </w:r>
    </w:p>
    <w:p w14:paraId="64855959" w14:textId="77777777" w:rsidR="005979FA" w:rsidRDefault="005979FA" w:rsidP="005979FA">
      <w:pPr>
        <w:spacing w:line="360" w:lineRule="auto"/>
        <w:rPr>
          <w:rFonts w:asciiTheme="minorHAnsi" w:hAnsiTheme="minorHAnsi" w:cstheme="minorHAnsi"/>
          <w:sz w:val="24"/>
          <w:szCs w:val="24"/>
        </w:rPr>
      </w:pPr>
    </w:p>
    <w:p w14:paraId="78FCED67" w14:textId="4C5DE6C9"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Reflecting upon the incident by using Betaris Box, I do think I dealt with it well. I kept my guard up, remained calm despite the male showing aggressive behaviour, and moved him away from any potential triggers and took control of the situation with him when he began shouting and swearing. Despite this, next time I would move the subject further away and aim to limit the likelihood of their aggression rising. This could be by continuing calm behaviour despite the person not reciprocating it, and by ensuring that I have a positive attitude throughout my time dealing with the person. As the male in this situation spoke about his concerns regarding his daughter and issues, he is having with his neighbour, I would like to think that my knowledge on what he can do to help see his daughter again and what advice I can provide him would improve. It was clear these were issues that were distressing him and winding him up, with suitable advice, I believe it may have helped calm him down.</w:t>
      </w:r>
    </w:p>
    <w:p w14:paraId="3C9D3D8B" w14:textId="77777777" w:rsidR="00A86064" w:rsidRPr="00A86064" w:rsidRDefault="00A86064" w:rsidP="005979FA">
      <w:pPr>
        <w:spacing w:line="360" w:lineRule="auto"/>
        <w:rPr>
          <w:rFonts w:asciiTheme="minorHAnsi" w:hAnsiTheme="minorHAnsi" w:cstheme="minorHAnsi"/>
          <w:sz w:val="24"/>
          <w:szCs w:val="24"/>
        </w:rPr>
      </w:pPr>
    </w:p>
    <w:p w14:paraId="1A2C7751" w14:textId="21968FFE" w:rsidR="005979FA" w:rsidRPr="0075594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The aim of this essay is to discuss an incident involving conflict that I have dealt with and played a key role in. The incident chosen was an aggressive male who had consumed a fair bit of alcohol, assaulted his neighbour, damaged said neighbours’ phone and was then further arrested for a section 5 public order offence. The essay then discussed the communication skills used and use of force was considered and used. Betaris Box was then evaluated. It was at time applicable to the conflict incident; however, it is worth noting that it may not always be entirely relevant. For example, the male in question had consumed alcohol. This is another possible explanation for his behaviour becoming increasing violent, rather than how my behaviour and attitude influenced him. He clearly had issues with his local housing agency, the police, and the criminal justice system too. For someone like him and the negative experience he has had with the police (albeit for criminal offences), this added into the mix created more tension. Reflecting upon the incident using Betaris Box enhances the importance and need of calm police officer’s despite being in a conflict situation. For next time, I will ensure I have improved on the services available to people and be able to offer more advice to them.</w:t>
      </w:r>
    </w:p>
    <w:p w14:paraId="36EA0B4F" w14:textId="77777777" w:rsidR="005979FA" w:rsidRDefault="005979FA" w:rsidP="005979FA">
      <w:pPr>
        <w:spacing w:line="276" w:lineRule="auto"/>
        <w:rPr>
          <w:rFonts w:asciiTheme="minorHAnsi" w:hAnsiTheme="minorHAnsi" w:cstheme="minorHAnsi"/>
          <w:sz w:val="24"/>
          <w:szCs w:val="24"/>
        </w:rPr>
      </w:pPr>
    </w:p>
    <w:p w14:paraId="4BC0A7F8" w14:textId="45174FC3" w:rsidR="005979FA" w:rsidRPr="00B25BFB" w:rsidRDefault="005979FA" w:rsidP="005979FA">
      <w:pPr>
        <w:spacing w:line="276" w:lineRule="auto"/>
        <w:jc w:val="right"/>
        <w:rPr>
          <w:rFonts w:asciiTheme="minorHAnsi" w:hAnsiTheme="minorHAnsi" w:cstheme="minorHAnsi"/>
          <w:sz w:val="24"/>
          <w:szCs w:val="24"/>
        </w:rPr>
      </w:pPr>
      <w:r>
        <w:rPr>
          <w:rFonts w:asciiTheme="minorHAnsi" w:hAnsiTheme="minorHAnsi" w:cstheme="minorHAnsi"/>
          <w:sz w:val="24"/>
          <w:szCs w:val="24"/>
        </w:rPr>
        <w:t>(2,0</w:t>
      </w:r>
      <w:r w:rsidR="00724531">
        <w:rPr>
          <w:rFonts w:asciiTheme="minorHAnsi" w:hAnsiTheme="minorHAnsi" w:cstheme="minorHAnsi"/>
          <w:sz w:val="24"/>
          <w:szCs w:val="24"/>
        </w:rPr>
        <w:t>9</w:t>
      </w:r>
      <w:r w:rsidR="009F348A">
        <w:rPr>
          <w:rFonts w:asciiTheme="minorHAnsi" w:hAnsiTheme="minorHAnsi" w:cstheme="minorHAnsi"/>
          <w:sz w:val="24"/>
          <w:szCs w:val="24"/>
        </w:rPr>
        <w:t>3</w:t>
      </w:r>
      <w:r>
        <w:rPr>
          <w:rFonts w:asciiTheme="minorHAnsi" w:hAnsiTheme="minorHAnsi" w:cstheme="minorHAnsi"/>
          <w:sz w:val="24"/>
          <w:szCs w:val="24"/>
        </w:rPr>
        <w:t xml:space="preserve"> words)</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Default="008B28E7" w:rsidP="00E6298B">
      <w:pPr>
        <w:ind w:right="107"/>
        <w:jc w:val="both"/>
        <w:rPr>
          <w:sz w:val="24"/>
          <w:szCs w:val="24"/>
        </w:rPr>
      </w:pPr>
    </w:p>
    <w:p w14:paraId="7EDE768C" w14:textId="77777777" w:rsidR="00665BFE" w:rsidRDefault="00665BFE" w:rsidP="00E6298B">
      <w:pPr>
        <w:ind w:right="107"/>
        <w:jc w:val="both"/>
        <w:rPr>
          <w:sz w:val="24"/>
          <w:szCs w:val="24"/>
        </w:rPr>
      </w:pPr>
    </w:p>
    <w:p w14:paraId="66A2BED9" w14:textId="77777777" w:rsidR="00665BFE" w:rsidRDefault="00665BFE" w:rsidP="00E6298B">
      <w:pPr>
        <w:ind w:right="107"/>
        <w:jc w:val="both"/>
        <w:rPr>
          <w:sz w:val="24"/>
          <w:szCs w:val="24"/>
        </w:rPr>
      </w:pPr>
    </w:p>
    <w:p w14:paraId="3923984C" w14:textId="77777777" w:rsidR="00665BFE" w:rsidRDefault="00665BFE" w:rsidP="00E6298B">
      <w:pPr>
        <w:ind w:right="107"/>
        <w:jc w:val="both"/>
        <w:rPr>
          <w:sz w:val="24"/>
          <w:szCs w:val="24"/>
        </w:rPr>
      </w:pPr>
    </w:p>
    <w:p w14:paraId="17A33446" w14:textId="77777777" w:rsidR="00665BFE" w:rsidRDefault="00665BFE" w:rsidP="00E6298B">
      <w:pPr>
        <w:ind w:right="107"/>
        <w:jc w:val="both"/>
        <w:rPr>
          <w:sz w:val="24"/>
          <w:szCs w:val="24"/>
        </w:rPr>
      </w:pPr>
    </w:p>
    <w:p w14:paraId="3B3E45B9" w14:textId="77777777" w:rsidR="00665BFE" w:rsidRDefault="00665BFE" w:rsidP="00E6298B">
      <w:pPr>
        <w:ind w:right="107"/>
        <w:jc w:val="both"/>
        <w:rPr>
          <w:sz w:val="24"/>
          <w:szCs w:val="24"/>
        </w:rPr>
      </w:pPr>
    </w:p>
    <w:p w14:paraId="751A418C" w14:textId="77777777" w:rsidR="00665BFE" w:rsidRDefault="00665BFE" w:rsidP="00E6298B">
      <w:pPr>
        <w:ind w:right="107"/>
        <w:jc w:val="both"/>
        <w:rPr>
          <w:sz w:val="24"/>
          <w:szCs w:val="24"/>
        </w:rPr>
      </w:pPr>
    </w:p>
    <w:p w14:paraId="53913794" w14:textId="77777777" w:rsidR="00665BFE" w:rsidRDefault="00665BFE" w:rsidP="00E6298B">
      <w:pPr>
        <w:ind w:right="107"/>
        <w:jc w:val="both"/>
        <w:rPr>
          <w:sz w:val="24"/>
          <w:szCs w:val="24"/>
        </w:rPr>
      </w:pPr>
    </w:p>
    <w:p w14:paraId="26405492" w14:textId="77777777" w:rsidR="00A86064" w:rsidRDefault="00A86064" w:rsidP="00E6298B">
      <w:pPr>
        <w:ind w:right="107"/>
        <w:jc w:val="both"/>
        <w:rPr>
          <w:sz w:val="24"/>
          <w:szCs w:val="24"/>
        </w:rPr>
      </w:pPr>
    </w:p>
    <w:p w14:paraId="501F18B9" w14:textId="77777777" w:rsidR="00A86064" w:rsidRDefault="00A86064" w:rsidP="00E6298B">
      <w:pPr>
        <w:ind w:right="107"/>
        <w:jc w:val="both"/>
        <w:rPr>
          <w:sz w:val="24"/>
          <w:szCs w:val="24"/>
        </w:rPr>
      </w:pPr>
    </w:p>
    <w:p w14:paraId="4227AF65" w14:textId="77777777" w:rsidR="00A86064" w:rsidRDefault="00A86064" w:rsidP="00E6298B">
      <w:pPr>
        <w:ind w:right="107"/>
        <w:jc w:val="both"/>
        <w:rPr>
          <w:sz w:val="24"/>
          <w:szCs w:val="24"/>
        </w:rPr>
      </w:pPr>
    </w:p>
    <w:p w14:paraId="6B73960A" w14:textId="77777777" w:rsidR="00A86064" w:rsidRDefault="00A86064" w:rsidP="00E6298B">
      <w:pPr>
        <w:ind w:right="107"/>
        <w:jc w:val="both"/>
        <w:rPr>
          <w:sz w:val="24"/>
          <w:szCs w:val="24"/>
        </w:rPr>
      </w:pPr>
    </w:p>
    <w:p w14:paraId="31E1227A" w14:textId="77777777" w:rsidR="00A86064" w:rsidRDefault="00A86064" w:rsidP="00E6298B">
      <w:pPr>
        <w:ind w:right="107"/>
        <w:jc w:val="both"/>
        <w:rPr>
          <w:sz w:val="24"/>
          <w:szCs w:val="24"/>
        </w:rPr>
      </w:pPr>
    </w:p>
    <w:p w14:paraId="4F078833" w14:textId="77777777" w:rsidR="00A86064" w:rsidRDefault="00A86064" w:rsidP="00E6298B">
      <w:pPr>
        <w:ind w:right="107"/>
        <w:jc w:val="both"/>
        <w:rPr>
          <w:sz w:val="24"/>
          <w:szCs w:val="24"/>
        </w:rPr>
      </w:pPr>
    </w:p>
    <w:p w14:paraId="11FF8566" w14:textId="77777777" w:rsidR="00A86064" w:rsidRDefault="00A86064" w:rsidP="00E6298B">
      <w:pPr>
        <w:ind w:right="107"/>
        <w:jc w:val="both"/>
        <w:rPr>
          <w:sz w:val="24"/>
          <w:szCs w:val="24"/>
        </w:rPr>
      </w:pPr>
    </w:p>
    <w:p w14:paraId="1F83D50F" w14:textId="77777777" w:rsidR="00A86064" w:rsidRDefault="00A86064" w:rsidP="00E6298B">
      <w:pPr>
        <w:ind w:right="107"/>
        <w:jc w:val="both"/>
        <w:rPr>
          <w:sz w:val="24"/>
          <w:szCs w:val="24"/>
        </w:rPr>
      </w:pPr>
    </w:p>
    <w:p w14:paraId="2A49C35A" w14:textId="77777777" w:rsidR="00A86064" w:rsidRDefault="00A86064" w:rsidP="00E6298B">
      <w:pPr>
        <w:ind w:right="107"/>
        <w:jc w:val="both"/>
        <w:rPr>
          <w:sz w:val="24"/>
          <w:szCs w:val="24"/>
        </w:rPr>
      </w:pPr>
    </w:p>
    <w:p w14:paraId="7E472141" w14:textId="77777777" w:rsidR="00A86064" w:rsidRDefault="00A86064" w:rsidP="00E6298B">
      <w:pPr>
        <w:ind w:right="107"/>
        <w:jc w:val="both"/>
        <w:rPr>
          <w:sz w:val="24"/>
          <w:szCs w:val="24"/>
        </w:rPr>
      </w:pPr>
    </w:p>
    <w:p w14:paraId="19FABDF4" w14:textId="77777777" w:rsidR="00A86064" w:rsidRDefault="00A86064" w:rsidP="00E6298B">
      <w:pPr>
        <w:ind w:right="107"/>
        <w:jc w:val="both"/>
        <w:rPr>
          <w:sz w:val="24"/>
          <w:szCs w:val="24"/>
        </w:rPr>
      </w:pPr>
    </w:p>
    <w:p w14:paraId="52B88698" w14:textId="77777777" w:rsidR="00A86064" w:rsidRDefault="00A86064" w:rsidP="00E6298B">
      <w:pPr>
        <w:ind w:right="107"/>
        <w:jc w:val="both"/>
        <w:rPr>
          <w:sz w:val="24"/>
          <w:szCs w:val="24"/>
        </w:rPr>
      </w:pPr>
    </w:p>
    <w:p w14:paraId="6BAF81D9" w14:textId="77777777" w:rsidR="00A86064" w:rsidRDefault="00A86064" w:rsidP="00E6298B">
      <w:pPr>
        <w:ind w:right="107"/>
        <w:jc w:val="both"/>
        <w:rPr>
          <w:sz w:val="24"/>
          <w:szCs w:val="24"/>
        </w:rPr>
      </w:pPr>
    </w:p>
    <w:p w14:paraId="179E84C7" w14:textId="77777777" w:rsidR="00A86064" w:rsidRDefault="00A86064" w:rsidP="00E6298B">
      <w:pPr>
        <w:ind w:right="107"/>
        <w:jc w:val="both"/>
        <w:rPr>
          <w:sz w:val="24"/>
          <w:szCs w:val="24"/>
        </w:rPr>
      </w:pPr>
    </w:p>
    <w:p w14:paraId="5C1E3FE1" w14:textId="77777777" w:rsidR="00A86064" w:rsidRDefault="00A86064" w:rsidP="00E6298B">
      <w:pPr>
        <w:ind w:right="107"/>
        <w:jc w:val="both"/>
        <w:rPr>
          <w:sz w:val="24"/>
          <w:szCs w:val="24"/>
        </w:rPr>
      </w:pPr>
    </w:p>
    <w:p w14:paraId="0EA7FA00" w14:textId="77777777" w:rsidR="00A86064" w:rsidRDefault="00A86064" w:rsidP="00E6298B">
      <w:pPr>
        <w:ind w:right="107"/>
        <w:jc w:val="both"/>
        <w:rPr>
          <w:sz w:val="24"/>
          <w:szCs w:val="24"/>
        </w:rPr>
      </w:pPr>
    </w:p>
    <w:p w14:paraId="5D9B014B" w14:textId="77777777" w:rsidR="00A86064" w:rsidRDefault="00A86064" w:rsidP="00E6298B">
      <w:pPr>
        <w:ind w:right="107"/>
        <w:jc w:val="both"/>
        <w:rPr>
          <w:sz w:val="24"/>
          <w:szCs w:val="24"/>
        </w:rPr>
      </w:pPr>
    </w:p>
    <w:p w14:paraId="3346A631" w14:textId="77777777" w:rsidR="00A86064" w:rsidRDefault="00A86064" w:rsidP="00E6298B">
      <w:pPr>
        <w:ind w:right="107"/>
        <w:jc w:val="both"/>
        <w:rPr>
          <w:sz w:val="24"/>
          <w:szCs w:val="24"/>
        </w:rPr>
      </w:pPr>
    </w:p>
    <w:p w14:paraId="3454B8EF" w14:textId="77777777" w:rsidR="00A86064" w:rsidRDefault="00A86064" w:rsidP="00E6298B">
      <w:pPr>
        <w:ind w:right="107"/>
        <w:jc w:val="both"/>
        <w:rPr>
          <w:sz w:val="24"/>
          <w:szCs w:val="24"/>
        </w:rPr>
      </w:pPr>
    </w:p>
    <w:p w14:paraId="1E896FA6" w14:textId="77777777" w:rsidR="00A86064" w:rsidRDefault="00A86064" w:rsidP="00E6298B">
      <w:pPr>
        <w:ind w:right="107"/>
        <w:jc w:val="both"/>
        <w:rPr>
          <w:sz w:val="24"/>
          <w:szCs w:val="24"/>
        </w:rPr>
      </w:pPr>
    </w:p>
    <w:p w14:paraId="5038D8E7" w14:textId="77777777" w:rsidR="00A86064" w:rsidRDefault="00A86064" w:rsidP="00E6298B">
      <w:pPr>
        <w:ind w:right="107"/>
        <w:jc w:val="both"/>
        <w:rPr>
          <w:sz w:val="24"/>
          <w:szCs w:val="24"/>
        </w:rPr>
      </w:pPr>
    </w:p>
    <w:p w14:paraId="22821EC8" w14:textId="77777777" w:rsidR="00A86064" w:rsidRDefault="00A86064" w:rsidP="00E6298B">
      <w:pPr>
        <w:ind w:right="107"/>
        <w:jc w:val="both"/>
        <w:rPr>
          <w:sz w:val="24"/>
          <w:szCs w:val="24"/>
        </w:rPr>
      </w:pPr>
    </w:p>
    <w:p w14:paraId="5B49FE6D" w14:textId="77777777" w:rsidR="00A86064" w:rsidRDefault="00A86064" w:rsidP="00E6298B">
      <w:pPr>
        <w:ind w:right="107"/>
        <w:jc w:val="both"/>
        <w:rPr>
          <w:sz w:val="24"/>
          <w:szCs w:val="24"/>
        </w:rPr>
      </w:pPr>
    </w:p>
    <w:p w14:paraId="199AD800" w14:textId="77777777" w:rsidR="00A86064" w:rsidRDefault="00A86064" w:rsidP="00E6298B">
      <w:pPr>
        <w:ind w:right="107"/>
        <w:jc w:val="both"/>
        <w:rPr>
          <w:sz w:val="24"/>
          <w:szCs w:val="24"/>
        </w:rPr>
      </w:pPr>
    </w:p>
    <w:p w14:paraId="66792C0F" w14:textId="77777777" w:rsidR="00A86064" w:rsidRDefault="00A86064" w:rsidP="00E6298B">
      <w:pPr>
        <w:ind w:right="107"/>
        <w:jc w:val="both"/>
        <w:rPr>
          <w:sz w:val="24"/>
          <w:szCs w:val="24"/>
        </w:rPr>
      </w:pPr>
    </w:p>
    <w:p w14:paraId="6D53B942" w14:textId="77777777" w:rsidR="00A86064" w:rsidRDefault="00A86064" w:rsidP="00E6298B">
      <w:pPr>
        <w:ind w:right="107"/>
        <w:jc w:val="both"/>
        <w:rPr>
          <w:sz w:val="24"/>
          <w:szCs w:val="24"/>
        </w:rPr>
      </w:pPr>
    </w:p>
    <w:p w14:paraId="048CB13C" w14:textId="77777777" w:rsidR="00665BFE" w:rsidRPr="00270EEB" w:rsidRDefault="00665BFE" w:rsidP="00E6298B">
      <w:pPr>
        <w:ind w:right="107"/>
        <w:jc w:val="both"/>
        <w:rPr>
          <w:sz w:val="24"/>
          <w:szCs w:val="24"/>
        </w:rPr>
      </w:pPr>
    </w:p>
    <w:p w14:paraId="2D3DE98A" w14:textId="77777777" w:rsidR="00AA666E" w:rsidRDefault="00AA666E" w:rsidP="00E6298B">
      <w:pPr>
        <w:ind w:right="107"/>
        <w:jc w:val="both"/>
        <w:rPr>
          <w:b/>
          <w:sz w:val="24"/>
          <w:szCs w:val="24"/>
        </w:rPr>
      </w:pPr>
    </w:p>
    <w:p w14:paraId="7D5B7019" w14:textId="77777777" w:rsidR="009F348A" w:rsidRDefault="009F348A" w:rsidP="00E6298B">
      <w:pPr>
        <w:ind w:right="107"/>
        <w:jc w:val="both"/>
        <w:rPr>
          <w:b/>
          <w:sz w:val="24"/>
          <w:szCs w:val="24"/>
        </w:rPr>
      </w:pPr>
    </w:p>
    <w:p w14:paraId="67D1B9FE" w14:textId="77777777" w:rsidR="009F348A" w:rsidRDefault="009F348A" w:rsidP="00E6298B">
      <w:pPr>
        <w:ind w:right="107"/>
        <w:jc w:val="both"/>
        <w:rPr>
          <w:b/>
          <w:sz w:val="24"/>
          <w:szCs w:val="24"/>
        </w:rPr>
      </w:pPr>
    </w:p>
    <w:p w14:paraId="6F70E054" w14:textId="77777777" w:rsidR="009F348A" w:rsidRPr="00025650" w:rsidRDefault="009F348A" w:rsidP="00E6298B">
      <w:pPr>
        <w:ind w:right="107"/>
        <w:jc w:val="both"/>
        <w:rPr>
          <w:b/>
          <w:sz w:val="24"/>
          <w:szCs w:val="24"/>
        </w:rPr>
      </w:pPr>
    </w:p>
    <w:p w14:paraId="3B3526AE" w14:textId="6C850B68"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1F89B2E" w:rsidR="00AA37BB" w:rsidRDefault="00AA37BB" w:rsidP="00E6298B">
      <w:pPr>
        <w:ind w:right="107"/>
        <w:jc w:val="both"/>
        <w:rPr>
          <w:b/>
          <w:sz w:val="24"/>
          <w:szCs w:val="24"/>
        </w:rPr>
      </w:pPr>
      <w:r>
        <w:rPr>
          <w:b/>
          <w:sz w:val="24"/>
          <w:szCs w:val="24"/>
        </w:rPr>
        <w:t xml:space="preserve">Criminal Justice, Valuing difference and </w:t>
      </w:r>
      <w:r w:rsidR="00484181">
        <w:rPr>
          <w:b/>
          <w:sz w:val="24"/>
          <w:szCs w:val="24"/>
        </w:rPr>
        <w:t>inclusion.</w:t>
      </w:r>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2ED90D23"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Pr="00A17FA1">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r w:rsidR="00484181" w:rsidRPr="21777531">
        <w:rPr>
          <w:sz w:val="24"/>
          <w:szCs w:val="24"/>
        </w:rPr>
        <w:t>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196A9F82" w:rsidR="00112751" w:rsidRPr="00025650" w:rsidRDefault="00112751" w:rsidP="366F6C5C">
            <w:pPr>
              <w:ind w:right="107"/>
              <w:rPr>
                <w:b/>
                <w:bCs/>
                <w:sz w:val="24"/>
                <w:szCs w:val="24"/>
              </w:rPr>
            </w:pPr>
          </w:p>
          <w:p w14:paraId="7FEC7BAF" w14:textId="3C1E3814" w:rsidR="366F6C5C" w:rsidRDefault="366F6C5C" w:rsidP="366F6C5C">
            <w:pPr>
              <w:ind w:right="107"/>
              <w:rPr>
                <w:b/>
                <w:bCs/>
                <w:color w:val="000000" w:themeColor="text1"/>
                <w:sz w:val="24"/>
                <w:szCs w:val="24"/>
              </w:rPr>
            </w:pPr>
          </w:p>
          <w:p w14:paraId="4B38C1C3" w14:textId="50F6301E"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r w:rsidR="00484181" w:rsidRPr="21777531">
              <w:rPr>
                <w:color w:val="000000" w:themeColor="text1"/>
                <w:sz w:val="24"/>
                <w:szCs w:val="24"/>
              </w:rPr>
              <w:t>culture,</w:t>
            </w:r>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3F08A7"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r w:rsidR="00867B49" w:rsidRPr="4990BB04">
              <w:rPr>
                <w:sz w:val="24"/>
                <w:szCs w:val="24"/>
              </w:rPr>
              <w:t>diversity,</w:t>
            </w:r>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16EFA95" w14:textId="48EED2E0" w:rsidR="00025650" w:rsidRPr="00CD3ECE" w:rsidRDefault="00376CEC" w:rsidP="00CD3ECE">
      <w:pPr>
        <w:spacing w:line="360" w:lineRule="auto"/>
        <w:ind w:right="107"/>
        <w:jc w:val="both"/>
        <w:rPr>
          <w:rFonts w:asciiTheme="minorHAnsi" w:hAnsiTheme="minorHAnsi" w:cstheme="minorHAnsi"/>
          <w:sz w:val="24"/>
          <w:szCs w:val="24"/>
        </w:rPr>
      </w:pPr>
      <w:r w:rsidRPr="00CD3ECE">
        <w:rPr>
          <w:rFonts w:asciiTheme="minorHAnsi" w:hAnsiTheme="minorHAnsi" w:cstheme="minorHAnsi"/>
          <w:sz w:val="24"/>
          <w:szCs w:val="24"/>
        </w:rPr>
        <w:t>Part of the</w:t>
      </w:r>
      <w:r w:rsidR="00BF6EFA" w:rsidRPr="00CD3ECE">
        <w:rPr>
          <w:rFonts w:asciiTheme="minorHAnsi" w:hAnsiTheme="minorHAnsi" w:cstheme="minorHAnsi"/>
          <w:sz w:val="24"/>
          <w:szCs w:val="24"/>
        </w:rPr>
        <w:t xml:space="preserve"> role of being a police officer is heavily reliant around victims and their wishes. It can sometimes be common for victims of crimes to report incidents and have no intention of pursuing an active complaint, they may just want the incident logged. </w:t>
      </w:r>
      <w:r w:rsidR="00461483" w:rsidRPr="00CD3ECE">
        <w:rPr>
          <w:rFonts w:asciiTheme="minorHAnsi" w:hAnsiTheme="minorHAnsi" w:cstheme="minorHAnsi"/>
          <w:sz w:val="24"/>
          <w:szCs w:val="24"/>
        </w:rPr>
        <w:t xml:space="preserve">This is where the victims code of practice comes into play. </w:t>
      </w:r>
      <w:r w:rsidR="00B13D12" w:rsidRPr="00CD3ECE">
        <w:rPr>
          <w:rFonts w:asciiTheme="minorHAnsi" w:hAnsiTheme="minorHAnsi" w:cstheme="minorHAnsi"/>
          <w:sz w:val="24"/>
          <w:szCs w:val="24"/>
        </w:rPr>
        <w:t xml:space="preserve">The purpose of the </w:t>
      </w:r>
      <w:r w:rsidR="009F348A" w:rsidRPr="00CD3ECE">
        <w:rPr>
          <w:rFonts w:asciiTheme="minorHAnsi" w:hAnsiTheme="minorHAnsi" w:cstheme="minorHAnsi"/>
          <w:sz w:val="24"/>
          <w:szCs w:val="24"/>
        </w:rPr>
        <w:t>victim’s</w:t>
      </w:r>
      <w:r w:rsidR="00B13D12" w:rsidRPr="00CD3ECE">
        <w:rPr>
          <w:rFonts w:asciiTheme="minorHAnsi" w:hAnsiTheme="minorHAnsi" w:cstheme="minorHAnsi"/>
          <w:sz w:val="24"/>
          <w:szCs w:val="24"/>
        </w:rPr>
        <w:t xml:space="preserve"> code is to </w:t>
      </w:r>
      <w:r w:rsidR="009F348A" w:rsidRPr="00CD3ECE">
        <w:rPr>
          <w:rFonts w:asciiTheme="minorHAnsi" w:hAnsiTheme="minorHAnsi" w:cstheme="minorHAnsi"/>
          <w:sz w:val="24"/>
          <w:szCs w:val="24"/>
        </w:rPr>
        <w:t xml:space="preserve">ensure victims of crimes are aware of their rights and what to expect from the police service when they report a crime. </w:t>
      </w:r>
      <w:r w:rsidR="00142B53" w:rsidRPr="00CD3ECE">
        <w:rPr>
          <w:rFonts w:asciiTheme="minorHAnsi" w:hAnsiTheme="minorHAnsi" w:cstheme="minorHAnsi"/>
          <w:sz w:val="24"/>
          <w:szCs w:val="24"/>
        </w:rPr>
        <w:t xml:space="preserve">The aim of this essay is to critically explore an incident I have investigated and to examine any competing issues. Further to this, </w:t>
      </w:r>
      <w:r w:rsidR="00F30589" w:rsidRPr="00CD3ECE">
        <w:rPr>
          <w:rFonts w:asciiTheme="minorHAnsi" w:hAnsiTheme="minorHAnsi" w:cstheme="minorHAnsi"/>
          <w:sz w:val="24"/>
          <w:szCs w:val="24"/>
        </w:rPr>
        <w:t xml:space="preserve">I will consider the victims code of practice, how it was used to support my victim during the investigative process and finally, I will reflect on my understanding of the core principles of the ethics in policing, equality, </w:t>
      </w:r>
      <w:r w:rsidR="00E82C9D" w:rsidRPr="00CD3ECE">
        <w:rPr>
          <w:rFonts w:asciiTheme="minorHAnsi" w:hAnsiTheme="minorHAnsi" w:cstheme="minorHAnsi"/>
          <w:sz w:val="24"/>
          <w:szCs w:val="24"/>
        </w:rPr>
        <w:t>diversity,</w:t>
      </w:r>
      <w:r w:rsidR="00F30589" w:rsidRPr="00CD3ECE">
        <w:rPr>
          <w:rFonts w:asciiTheme="minorHAnsi" w:hAnsiTheme="minorHAnsi" w:cstheme="minorHAnsi"/>
          <w:sz w:val="24"/>
          <w:szCs w:val="24"/>
        </w:rPr>
        <w:t xml:space="preserve"> and human rights. The reflection will also </w:t>
      </w:r>
      <w:r w:rsidR="00E82C9D" w:rsidRPr="00CD3ECE">
        <w:rPr>
          <w:rFonts w:asciiTheme="minorHAnsi" w:hAnsiTheme="minorHAnsi" w:cstheme="minorHAnsi"/>
          <w:sz w:val="24"/>
          <w:szCs w:val="24"/>
        </w:rPr>
        <w:t xml:space="preserve">discuss what want well during the investigation process, and if/what I would do differently next time. The last part of this essay will conclude the main points of the essay. </w:t>
      </w:r>
    </w:p>
    <w:p w14:paraId="24045243" w14:textId="77777777" w:rsidR="00E82C9D" w:rsidRPr="00CD3ECE" w:rsidRDefault="00E82C9D" w:rsidP="00CD3ECE">
      <w:pPr>
        <w:spacing w:line="360" w:lineRule="auto"/>
        <w:ind w:right="107"/>
        <w:jc w:val="both"/>
        <w:rPr>
          <w:rFonts w:asciiTheme="minorHAnsi" w:hAnsiTheme="minorHAnsi" w:cstheme="minorHAnsi"/>
          <w:sz w:val="24"/>
          <w:szCs w:val="24"/>
        </w:rPr>
      </w:pPr>
    </w:p>
    <w:p w14:paraId="0DA9DBB2" w14:textId="1D7B64F9" w:rsidR="00885948" w:rsidRDefault="00F37EF1" w:rsidP="00CD3ECE">
      <w:pPr>
        <w:spacing w:line="360" w:lineRule="auto"/>
        <w:ind w:right="107"/>
        <w:jc w:val="both"/>
        <w:rPr>
          <w:rFonts w:asciiTheme="minorHAnsi" w:hAnsiTheme="minorHAnsi" w:cstheme="minorHAnsi"/>
          <w:sz w:val="24"/>
          <w:szCs w:val="24"/>
        </w:rPr>
      </w:pPr>
      <w:r>
        <w:rPr>
          <w:rFonts w:asciiTheme="minorHAnsi" w:hAnsiTheme="minorHAnsi" w:cstheme="minorHAnsi"/>
          <w:sz w:val="24"/>
          <w:szCs w:val="24"/>
        </w:rPr>
        <w:t xml:space="preserve">The incident which occurred </w:t>
      </w:r>
      <w:r w:rsidR="00EA69FC">
        <w:rPr>
          <w:rFonts w:asciiTheme="minorHAnsi" w:hAnsiTheme="minorHAnsi" w:cstheme="minorHAnsi"/>
          <w:sz w:val="24"/>
          <w:szCs w:val="24"/>
        </w:rPr>
        <w:t xml:space="preserve">between two </w:t>
      </w:r>
      <w:r w:rsidR="005635E4">
        <w:rPr>
          <w:rFonts w:asciiTheme="minorHAnsi" w:hAnsiTheme="minorHAnsi" w:cstheme="minorHAnsi"/>
          <w:sz w:val="24"/>
          <w:szCs w:val="24"/>
        </w:rPr>
        <w:t xml:space="preserve">adult men. Both males, who were not out together, had been out drinking and socialising with their friends. </w:t>
      </w:r>
      <w:r w:rsidR="0091264E">
        <w:rPr>
          <w:rFonts w:asciiTheme="minorHAnsi" w:hAnsiTheme="minorHAnsi" w:cstheme="minorHAnsi"/>
          <w:sz w:val="24"/>
          <w:szCs w:val="24"/>
        </w:rPr>
        <w:t>The two groups had bumped into each other in passing on the way to a different pub. There was a male, from the</w:t>
      </w:r>
      <w:r w:rsidR="008601A9">
        <w:rPr>
          <w:rFonts w:asciiTheme="minorHAnsi" w:hAnsiTheme="minorHAnsi" w:cstheme="minorHAnsi"/>
          <w:sz w:val="24"/>
          <w:szCs w:val="24"/>
        </w:rPr>
        <w:t xml:space="preserve"> first group of friends who noticed a male from the second group as a guy he went to high school with. Male 1 then started shouting </w:t>
      </w:r>
      <w:r w:rsidR="008601A9">
        <w:rPr>
          <w:rFonts w:asciiTheme="minorHAnsi" w:hAnsiTheme="minorHAnsi" w:cstheme="minorHAnsi"/>
          <w:sz w:val="24"/>
          <w:szCs w:val="24"/>
        </w:rPr>
        <w:lastRenderedPageBreak/>
        <w:t>his name and called male 2 a</w:t>
      </w:r>
      <w:r w:rsidR="00B74E7C">
        <w:rPr>
          <w:rFonts w:asciiTheme="minorHAnsi" w:hAnsiTheme="minorHAnsi" w:cstheme="minorHAnsi"/>
          <w:sz w:val="24"/>
          <w:szCs w:val="24"/>
        </w:rPr>
        <w:t xml:space="preserve"> “queer” and “fucking </w:t>
      </w:r>
      <w:r w:rsidR="003A6E5B">
        <w:rPr>
          <w:rFonts w:asciiTheme="minorHAnsi" w:hAnsiTheme="minorHAnsi" w:cstheme="minorHAnsi"/>
          <w:sz w:val="24"/>
          <w:szCs w:val="24"/>
        </w:rPr>
        <w:t xml:space="preserve">gay prick”. </w:t>
      </w:r>
      <w:r w:rsidR="008601A9">
        <w:rPr>
          <w:rFonts w:asciiTheme="minorHAnsi" w:hAnsiTheme="minorHAnsi" w:cstheme="minorHAnsi"/>
          <w:sz w:val="24"/>
          <w:szCs w:val="24"/>
        </w:rPr>
        <w:t>Male</w:t>
      </w:r>
      <w:r w:rsidR="003A6E5B">
        <w:rPr>
          <w:rFonts w:asciiTheme="minorHAnsi" w:hAnsiTheme="minorHAnsi" w:cstheme="minorHAnsi"/>
          <w:sz w:val="24"/>
          <w:szCs w:val="24"/>
        </w:rPr>
        <w:t xml:space="preserve"> 2 did not retaliate, despite </w:t>
      </w:r>
      <w:r w:rsidR="008601A9">
        <w:rPr>
          <w:rFonts w:asciiTheme="minorHAnsi" w:hAnsiTheme="minorHAnsi" w:cstheme="minorHAnsi"/>
          <w:sz w:val="24"/>
          <w:szCs w:val="24"/>
        </w:rPr>
        <w:t>male</w:t>
      </w:r>
      <w:r w:rsidR="003A6E5B">
        <w:rPr>
          <w:rFonts w:asciiTheme="minorHAnsi" w:hAnsiTheme="minorHAnsi" w:cstheme="minorHAnsi"/>
          <w:sz w:val="24"/>
          <w:szCs w:val="24"/>
        </w:rPr>
        <w:t xml:space="preserve"> 1 mimicking himself assaulting </w:t>
      </w:r>
      <w:r w:rsidR="008601A9">
        <w:rPr>
          <w:rFonts w:asciiTheme="minorHAnsi" w:hAnsiTheme="minorHAnsi" w:cstheme="minorHAnsi"/>
          <w:sz w:val="24"/>
          <w:szCs w:val="24"/>
        </w:rPr>
        <w:t xml:space="preserve">male </w:t>
      </w:r>
      <w:r w:rsidR="003A6E5B">
        <w:rPr>
          <w:rFonts w:asciiTheme="minorHAnsi" w:hAnsiTheme="minorHAnsi" w:cstheme="minorHAnsi"/>
          <w:sz w:val="24"/>
          <w:szCs w:val="24"/>
        </w:rPr>
        <w:t xml:space="preserve">2. </w:t>
      </w:r>
      <w:r w:rsidR="00885948">
        <w:rPr>
          <w:rFonts w:asciiTheme="minorHAnsi" w:hAnsiTheme="minorHAnsi" w:cstheme="minorHAnsi"/>
          <w:sz w:val="24"/>
          <w:szCs w:val="24"/>
        </w:rPr>
        <w:t xml:space="preserve">Male 1 then said “if I ever see you around you better watch out”, and “if I were you, I wouldn’t leave your house. Only God knows what will happen if you keep showing your face around here”. </w:t>
      </w:r>
      <w:r w:rsidR="003A6E5B">
        <w:rPr>
          <w:rFonts w:asciiTheme="minorHAnsi" w:hAnsiTheme="minorHAnsi" w:cstheme="minorHAnsi"/>
          <w:sz w:val="24"/>
          <w:szCs w:val="24"/>
        </w:rPr>
        <w:t xml:space="preserve">When </w:t>
      </w:r>
      <w:r w:rsidR="008601A9">
        <w:rPr>
          <w:rFonts w:asciiTheme="minorHAnsi" w:hAnsiTheme="minorHAnsi" w:cstheme="minorHAnsi"/>
          <w:sz w:val="24"/>
          <w:szCs w:val="24"/>
        </w:rPr>
        <w:t>male</w:t>
      </w:r>
      <w:r w:rsidR="003A6E5B">
        <w:rPr>
          <w:rFonts w:asciiTheme="minorHAnsi" w:hAnsiTheme="minorHAnsi" w:cstheme="minorHAnsi"/>
          <w:sz w:val="24"/>
          <w:szCs w:val="24"/>
        </w:rPr>
        <w:t xml:space="preserve"> 2 arrived at home,</w:t>
      </w:r>
      <w:r w:rsidR="00A8756C">
        <w:rPr>
          <w:rFonts w:asciiTheme="minorHAnsi" w:hAnsiTheme="minorHAnsi" w:cstheme="minorHAnsi"/>
          <w:sz w:val="24"/>
          <w:szCs w:val="24"/>
        </w:rPr>
        <w:t xml:space="preserve"> he then </w:t>
      </w:r>
      <w:r w:rsidR="003A6E5B">
        <w:rPr>
          <w:rFonts w:asciiTheme="minorHAnsi" w:hAnsiTheme="minorHAnsi" w:cstheme="minorHAnsi"/>
          <w:sz w:val="24"/>
          <w:szCs w:val="24"/>
        </w:rPr>
        <w:t xml:space="preserve">reported </w:t>
      </w:r>
      <w:r w:rsidR="00A8756C">
        <w:rPr>
          <w:rFonts w:asciiTheme="minorHAnsi" w:hAnsiTheme="minorHAnsi" w:cstheme="minorHAnsi"/>
          <w:sz w:val="24"/>
          <w:szCs w:val="24"/>
        </w:rPr>
        <w:t xml:space="preserve">it </w:t>
      </w:r>
      <w:r w:rsidR="003A6E5B">
        <w:rPr>
          <w:rFonts w:asciiTheme="minorHAnsi" w:hAnsiTheme="minorHAnsi" w:cstheme="minorHAnsi"/>
          <w:sz w:val="24"/>
          <w:szCs w:val="24"/>
        </w:rPr>
        <w:t xml:space="preserve">to the police. </w:t>
      </w:r>
    </w:p>
    <w:p w14:paraId="604B289F" w14:textId="2441FBA3" w:rsidR="00A91EEA" w:rsidRDefault="007B24A7" w:rsidP="000B7402">
      <w:pPr>
        <w:spacing w:line="360" w:lineRule="auto"/>
        <w:ind w:right="107"/>
        <w:jc w:val="both"/>
        <w:rPr>
          <w:rFonts w:asciiTheme="minorHAnsi" w:hAnsiTheme="minorHAnsi" w:cstheme="minorHAnsi"/>
          <w:sz w:val="24"/>
          <w:szCs w:val="24"/>
        </w:rPr>
      </w:pPr>
      <w:r>
        <w:rPr>
          <w:rFonts w:asciiTheme="minorHAnsi" w:hAnsiTheme="minorHAnsi" w:cstheme="minorHAnsi"/>
          <w:sz w:val="24"/>
          <w:szCs w:val="24"/>
        </w:rPr>
        <w:t>The victim (male 2) stated he did</w:t>
      </w:r>
      <w:r w:rsidR="006B0970">
        <w:rPr>
          <w:rFonts w:asciiTheme="minorHAnsi" w:hAnsiTheme="minorHAnsi" w:cstheme="minorHAnsi"/>
          <w:sz w:val="24"/>
          <w:szCs w:val="24"/>
        </w:rPr>
        <w:t xml:space="preserve">. The male stated the actions and behaviour displayed by the subject made him fear for his personal safety </w:t>
      </w:r>
      <w:r w:rsidR="00334C29">
        <w:rPr>
          <w:rFonts w:asciiTheme="minorHAnsi" w:hAnsiTheme="minorHAnsi" w:cstheme="minorHAnsi"/>
          <w:sz w:val="24"/>
          <w:szCs w:val="24"/>
        </w:rPr>
        <w:t>and believed that if the subject and himself were alone, the situation may have been much worse. Further to this, the victim stated he</w:t>
      </w:r>
      <w:r w:rsidR="00502059">
        <w:rPr>
          <w:rFonts w:asciiTheme="minorHAnsi" w:hAnsiTheme="minorHAnsi" w:cstheme="minorHAnsi"/>
          <w:sz w:val="24"/>
          <w:szCs w:val="24"/>
        </w:rPr>
        <w:t xml:space="preserve"> </w:t>
      </w:r>
      <w:r>
        <w:rPr>
          <w:rFonts w:asciiTheme="minorHAnsi" w:hAnsiTheme="minorHAnsi" w:cstheme="minorHAnsi"/>
          <w:sz w:val="24"/>
          <w:szCs w:val="24"/>
        </w:rPr>
        <w:t xml:space="preserve">felt fearful of what may happen if he bumps into the male or his friends </w:t>
      </w:r>
      <w:r w:rsidR="0098702F">
        <w:rPr>
          <w:rFonts w:asciiTheme="minorHAnsi" w:hAnsiTheme="minorHAnsi" w:cstheme="minorHAnsi"/>
          <w:sz w:val="24"/>
          <w:szCs w:val="24"/>
        </w:rPr>
        <w:t>out again. This seemed like a likely thing since both males live in the same town. The subject (male 1) was then a</w:t>
      </w:r>
      <w:r w:rsidR="00E21FB7">
        <w:rPr>
          <w:rFonts w:asciiTheme="minorHAnsi" w:hAnsiTheme="minorHAnsi" w:cstheme="minorHAnsi"/>
          <w:sz w:val="24"/>
          <w:szCs w:val="24"/>
        </w:rPr>
        <w:t>rrested</w:t>
      </w:r>
      <w:r w:rsidR="006521CE">
        <w:rPr>
          <w:rFonts w:asciiTheme="minorHAnsi" w:hAnsiTheme="minorHAnsi" w:cstheme="minorHAnsi"/>
          <w:sz w:val="24"/>
          <w:szCs w:val="24"/>
        </w:rPr>
        <w:t xml:space="preserve"> for </w:t>
      </w:r>
      <w:r w:rsidR="00FB414A" w:rsidRPr="000B7402">
        <w:rPr>
          <w:rFonts w:asciiTheme="minorHAnsi" w:hAnsiTheme="minorHAnsi" w:cstheme="minorHAnsi"/>
          <w:sz w:val="24"/>
          <w:szCs w:val="24"/>
        </w:rPr>
        <w:t xml:space="preserve">Section </w:t>
      </w:r>
      <w:r w:rsidR="00447D47">
        <w:rPr>
          <w:rFonts w:asciiTheme="minorHAnsi" w:hAnsiTheme="minorHAnsi" w:cstheme="minorHAnsi"/>
          <w:sz w:val="24"/>
          <w:szCs w:val="24"/>
        </w:rPr>
        <w:t xml:space="preserve">4 and </w:t>
      </w:r>
      <w:r w:rsidR="00FB414A" w:rsidRPr="000B7402">
        <w:rPr>
          <w:rFonts w:asciiTheme="minorHAnsi" w:hAnsiTheme="minorHAnsi" w:cstheme="minorHAnsi"/>
          <w:sz w:val="24"/>
          <w:szCs w:val="24"/>
        </w:rPr>
        <w:t>4a Public Order</w:t>
      </w:r>
      <w:r w:rsidR="006521CE">
        <w:rPr>
          <w:rFonts w:asciiTheme="minorHAnsi" w:hAnsiTheme="minorHAnsi" w:cstheme="minorHAnsi"/>
          <w:sz w:val="24"/>
          <w:szCs w:val="24"/>
        </w:rPr>
        <w:t xml:space="preserve">. </w:t>
      </w:r>
      <w:r w:rsidR="00447D47">
        <w:rPr>
          <w:rFonts w:asciiTheme="minorHAnsi" w:hAnsiTheme="minorHAnsi" w:cstheme="minorHAnsi"/>
          <w:sz w:val="24"/>
          <w:szCs w:val="24"/>
        </w:rPr>
        <w:t xml:space="preserve">As per </w:t>
      </w:r>
      <w:r w:rsidR="0064344A">
        <w:rPr>
          <w:rFonts w:asciiTheme="minorHAnsi" w:hAnsiTheme="minorHAnsi" w:cstheme="minorHAnsi"/>
          <w:sz w:val="24"/>
          <w:szCs w:val="24"/>
        </w:rPr>
        <w:t>section 4 of the Public Order Act 19</w:t>
      </w:r>
      <w:r w:rsidR="00BF0BF1">
        <w:rPr>
          <w:rFonts w:asciiTheme="minorHAnsi" w:hAnsiTheme="minorHAnsi" w:cstheme="minorHAnsi"/>
          <w:sz w:val="24"/>
          <w:szCs w:val="24"/>
        </w:rPr>
        <w:t xml:space="preserve">86, </w:t>
      </w:r>
      <w:r w:rsidR="00A91EEA">
        <w:rPr>
          <w:rFonts w:asciiTheme="minorHAnsi" w:hAnsiTheme="minorHAnsi" w:cstheme="minorHAnsi"/>
          <w:sz w:val="24"/>
          <w:szCs w:val="24"/>
        </w:rPr>
        <w:t>a person is guilty of the offence if they</w:t>
      </w:r>
    </w:p>
    <w:p w14:paraId="2DDFC189" w14:textId="77777777" w:rsidR="00502059" w:rsidRDefault="00502059" w:rsidP="00502059">
      <w:pPr>
        <w:spacing w:line="360" w:lineRule="auto"/>
        <w:ind w:right="107"/>
        <w:rPr>
          <w:rFonts w:asciiTheme="minorHAnsi" w:hAnsiTheme="minorHAnsi" w:cstheme="minorHAnsi"/>
          <w:sz w:val="24"/>
          <w:szCs w:val="24"/>
        </w:rPr>
      </w:pPr>
    </w:p>
    <w:p w14:paraId="72170D0A" w14:textId="2287E6D7" w:rsidR="007C45AC" w:rsidRDefault="007C45AC" w:rsidP="00502059">
      <w:pPr>
        <w:spacing w:line="360" w:lineRule="auto"/>
        <w:ind w:right="107"/>
        <w:jc w:val="center"/>
        <w:rPr>
          <w:rFonts w:asciiTheme="minorHAnsi" w:hAnsiTheme="minorHAnsi" w:cstheme="minorHAnsi"/>
          <w:sz w:val="24"/>
          <w:szCs w:val="24"/>
        </w:rPr>
      </w:pPr>
      <w:r>
        <w:rPr>
          <w:rFonts w:asciiTheme="minorHAnsi" w:hAnsiTheme="minorHAnsi" w:cstheme="minorHAnsi"/>
          <w:sz w:val="24"/>
          <w:szCs w:val="24"/>
        </w:rPr>
        <w:t xml:space="preserve">Use </w:t>
      </w:r>
      <w:r w:rsidR="00BF0BF1">
        <w:rPr>
          <w:rFonts w:asciiTheme="minorHAnsi" w:hAnsiTheme="minorHAnsi" w:cstheme="minorHAnsi"/>
          <w:sz w:val="24"/>
          <w:szCs w:val="24"/>
        </w:rPr>
        <w:t>towards another person threatening, abusive or insulting words or behaviour</w:t>
      </w:r>
      <w:r w:rsidR="00BE5664">
        <w:rPr>
          <w:rFonts w:asciiTheme="minorHAnsi" w:hAnsiTheme="minorHAnsi" w:cstheme="minorHAnsi"/>
          <w:sz w:val="24"/>
          <w:szCs w:val="24"/>
        </w:rPr>
        <w:t xml:space="preserve">… with intent to cause that person to believe that immediate unlawful violence will be used against him or another </w:t>
      </w:r>
      <w:r w:rsidR="00877B29">
        <w:rPr>
          <w:rFonts w:asciiTheme="minorHAnsi" w:hAnsiTheme="minorHAnsi" w:cstheme="minorHAnsi"/>
          <w:sz w:val="24"/>
          <w:szCs w:val="24"/>
        </w:rPr>
        <w:t>person.</w:t>
      </w:r>
    </w:p>
    <w:p w14:paraId="6053CEA1" w14:textId="77777777" w:rsidR="007C45AC" w:rsidRDefault="007C45AC" w:rsidP="000B7402">
      <w:pPr>
        <w:spacing w:line="360" w:lineRule="auto"/>
        <w:ind w:right="107"/>
        <w:jc w:val="both"/>
        <w:rPr>
          <w:rFonts w:asciiTheme="minorHAnsi" w:hAnsiTheme="minorHAnsi" w:cstheme="minorHAnsi"/>
          <w:sz w:val="24"/>
          <w:szCs w:val="24"/>
        </w:rPr>
      </w:pPr>
    </w:p>
    <w:p w14:paraId="48E40E09" w14:textId="77777777" w:rsidR="00632A8F" w:rsidRDefault="00BF0BF1" w:rsidP="000B7402">
      <w:pPr>
        <w:spacing w:line="360" w:lineRule="auto"/>
        <w:ind w:right="107"/>
        <w:jc w:val="both"/>
        <w:rPr>
          <w:rFonts w:asciiTheme="minorHAnsi" w:hAnsiTheme="minorHAnsi" w:cstheme="minorHAnsi"/>
          <w:sz w:val="24"/>
          <w:szCs w:val="24"/>
        </w:rPr>
      </w:pPr>
      <w:r>
        <w:rPr>
          <w:rFonts w:asciiTheme="minorHAnsi" w:hAnsiTheme="minorHAnsi" w:cstheme="minorHAnsi"/>
          <w:sz w:val="24"/>
          <w:szCs w:val="24"/>
        </w:rPr>
        <w:t xml:space="preserve">which the subject clearly did. This was confirmed by witness accounts of both the </w:t>
      </w:r>
      <w:r w:rsidR="00BE5664">
        <w:rPr>
          <w:rFonts w:asciiTheme="minorHAnsi" w:hAnsiTheme="minorHAnsi" w:cstheme="minorHAnsi"/>
          <w:sz w:val="24"/>
          <w:szCs w:val="24"/>
        </w:rPr>
        <w:t>subjects’</w:t>
      </w:r>
      <w:r>
        <w:rPr>
          <w:rFonts w:asciiTheme="minorHAnsi" w:hAnsiTheme="minorHAnsi" w:cstheme="minorHAnsi"/>
          <w:sz w:val="24"/>
          <w:szCs w:val="24"/>
        </w:rPr>
        <w:t xml:space="preserve"> friends and the </w:t>
      </w:r>
      <w:r w:rsidR="00BE5664">
        <w:rPr>
          <w:rFonts w:asciiTheme="minorHAnsi" w:hAnsiTheme="minorHAnsi" w:cstheme="minorHAnsi"/>
          <w:sz w:val="24"/>
          <w:szCs w:val="24"/>
        </w:rPr>
        <w:t>victims’</w:t>
      </w:r>
      <w:r>
        <w:rPr>
          <w:rFonts w:asciiTheme="minorHAnsi" w:hAnsiTheme="minorHAnsi" w:cstheme="minorHAnsi"/>
          <w:sz w:val="24"/>
          <w:szCs w:val="24"/>
        </w:rPr>
        <w:t xml:space="preserve"> friends.</w:t>
      </w:r>
      <w:r w:rsidR="00BE5664">
        <w:rPr>
          <w:rFonts w:asciiTheme="minorHAnsi" w:hAnsiTheme="minorHAnsi" w:cstheme="minorHAnsi"/>
          <w:sz w:val="24"/>
          <w:szCs w:val="24"/>
        </w:rPr>
        <w:t xml:space="preserve"> </w:t>
      </w:r>
    </w:p>
    <w:p w14:paraId="1475DCC3" w14:textId="77777777" w:rsidR="00632A8F" w:rsidRDefault="00632A8F" w:rsidP="000B7402">
      <w:pPr>
        <w:spacing w:line="360" w:lineRule="auto"/>
        <w:ind w:right="107"/>
        <w:jc w:val="both"/>
        <w:rPr>
          <w:rFonts w:asciiTheme="minorHAnsi" w:hAnsiTheme="minorHAnsi" w:cstheme="minorHAnsi"/>
          <w:sz w:val="24"/>
          <w:szCs w:val="24"/>
        </w:rPr>
      </w:pPr>
    </w:p>
    <w:p w14:paraId="2CB29624" w14:textId="6FFB3D91" w:rsidR="007C45AC" w:rsidRDefault="00BE5664" w:rsidP="000B7402">
      <w:pPr>
        <w:spacing w:line="360" w:lineRule="auto"/>
        <w:ind w:right="107"/>
        <w:jc w:val="both"/>
        <w:rPr>
          <w:rFonts w:asciiTheme="minorHAnsi" w:hAnsiTheme="minorHAnsi" w:cstheme="minorHAnsi"/>
          <w:sz w:val="24"/>
          <w:szCs w:val="24"/>
        </w:rPr>
      </w:pPr>
      <w:r>
        <w:rPr>
          <w:rFonts w:asciiTheme="minorHAnsi" w:hAnsiTheme="minorHAnsi" w:cstheme="minorHAnsi"/>
          <w:sz w:val="24"/>
          <w:szCs w:val="24"/>
        </w:rPr>
        <w:t xml:space="preserve">Further to this, section 4a of the Public Order Act 1986, </w:t>
      </w:r>
      <w:r w:rsidR="007C45AC">
        <w:rPr>
          <w:rFonts w:asciiTheme="minorHAnsi" w:hAnsiTheme="minorHAnsi" w:cstheme="minorHAnsi"/>
          <w:sz w:val="24"/>
          <w:szCs w:val="24"/>
        </w:rPr>
        <w:t>states if a perso</w:t>
      </w:r>
      <w:r w:rsidR="00691ECB">
        <w:rPr>
          <w:rFonts w:asciiTheme="minorHAnsi" w:hAnsiTheme="minorHAnsi" w:cstheme="minorHAnsi"/>
          <w:sz w:val="24"/>
          <w:szCs w:val="24"/>
        </w:rPr>
        <w:t xml:space="preserve">n intends to cause harassment, alarm or distress and uses abusive words, </w:t>
      </w:r>
      <w:r w:rsidR="00DB377B">
        <w:rPr>
          <w:rFonts w:asciiTheme="minorHAnsi" w:hAnsiTheme="minorHAnsi" w:cstheme="minorHAnsi"/>
          <w:sz w:val="24"/>
          <w:szCs w:val="24"/>
        </w:rPr>
        <w:t>behaviour or disorderly behaviour which causes another person to feel harassed, alarmed or distressed then they are guilty of an offence.</w:t>
      </w:r>
    </w:p>
    <w:p w14:paraId="039E0172" w14:textId="77777777" w:rsidR="008A4C59" w:rsidRDefault="008A4C59" w:rsidP="00CD3ECE">
      <w:pPr>
        <w:spacing w:line="360" w:lineRule="auto"/>
        <w:ind w:right="107"/>
        <w:jc w:val="both"/>
        <w:rPr>
          <w:rFonts w:asciiTheme="minorHAnsi" w:hAnsiTheme="minorHAnsi" w:cstheme="minorHAnsi"/>
          <w:sz w:val="24"/>
          <w:szCs w:val="24"/>
        </w:rPr>
      </w:pPr>
    </w:p>
    <w:p w14:paraId="3BD6BAA3" w14:textId="75A50F65" w:rsidR="00C83C16" w:rsidRDefault="006F765C" w:rsidP="00CD3ECE">
      <w:pPr>
        <w:spacing w:line="360" w:lineRule="auto"/>
        <w:ind w:right="107"/>
        <w:jc w:val="both"/>
        <w:rPr>
          <w:rFonts w:asciiTheme="minorHAnsi" w:hAnsiTheme="minorHAnsi" w:cstheme="minorHAnsi"/>
          <w:sz w:val="24"/>
          <w:szCs w:val="24"/>
        </w:rPr>
      </w:pPr>
      <w:r>
        <w:rPr>
          <w:rFonts w:asciiTheme="minorHAnsi" w:hAnsiTheme="minorHAnsi" w:cstheme="minorHAnsi"/>
          <w:sz w:val="24"/>
          <w:szCs w:val="24"/>
        </w:rPr>
        <w:t xml:space="preserve">The social issue identified in this incident was </w:t>
      </w:r>
      <w:r w:rsidR="00A12DD6">
        <w:rPr>
          <w:rFonts w:asciiTheme="minorHAnsi" w:hAnsiTheme="minorHAnsi" w:cstheme="minorHAnsi"/>
          <w:sz w:val="24"/>
          <w:szCs w:val="24"/>
        </w:rPr>
        <w:t xml:space="preserve">homophobia. According to </w:t>
      </w:r>
      <w:r w:rsidR="00E7250D">
        <w:rPr>
          <w:rFonts w:asciiTheme="minorHAnsi" w:hAnsiTheme="minorHAnsi" w:cstheme="minorHAnsi"/>
          <w:sz w:val="24"/>
          <w:szCs w:val="24"/>
        </w:rPr>
        <w:t xml:space="preserve">the Home Office (2023) there were 145,214 hate crimes recorded by English and Welsh police forces. </w:t>
      </w:r>
      <w:r w:rsidR="000212A7">
        <w:rPr>
          <w:rFonts w:asciiTheme="minorHAnsi" w:hAnsiTheme="minorHAnsi" w:cstheme="minorHAnsi"/>
          <w:sz w:val="24"/>
          <w:szCs w:val="24"/>
        </w:rPr>
        <w:t xml:space="preserve">Despite this being a 5% decrease compared to statistics from 2022, this is still a considerable amount of crime. </w:t>
      </w:r>
      <w:r w:rsidR="00D22499">
        <w:rPr>
          <w:rFonts w:asciiTheme="minorHAnsi" w:hAnsiTheme="minorHAnsi" w:cstheme="minorHAnsi"/>
          <w:sz w:val="24"/>
          <w:szCs w:val="24"/>
        </w:rPr>
        <w:t>This report also suggests that sexual orientation hate crimes have fallen by 6% (24,</w:t>
      </w:r>
      <w:r w:rsidR="00B07201">
        <w:rPr>
          <w:rFonts w:asciiTheme="minorHAnsi" w:hAnsiTheme="minorHAnsi" w:cstheme="minorHAnsi"/>
          <w:sz w:val="24"/>
          <w:szCs w:val="24"/>
        </w:rPr>
        <w:t xml:space="preserve">102 offences). It is also reported that the most common form of a hate crime is by public order (as this offence was) or violence. </w:t>
      </w:r>
      <w:r w:rsidR="008F6E0A">
        <w:rPr>
          <w:rFonts w:asciiTheme="minorHAnsi" w:hAnsiTheme="minorHAnsi" w:cstheme="minorHAnsi"/>
          <w:sz w:val="24"/>
          <w:szCs w:val="24"/>
        </w:rPr>
        <w:t xml:space="preserve">This social issue was a big factor in the incident itself. </w:t>
      </w:r>
    </w:p>
    <w:p w14:paraId="0B9295CA" w14:textId="77777777" w:rsidR="00C95F6B" w:rsidRPr="00CD3ECE" w:rsidRDefault="00C95F6B" w:rsidP="00CD3ECE">
      <w:pPr>
        <w:spacing w:line="360" w:lineRule="auto"/>
        <w:ind w:right="107"/>
        <w:jc w:val="both"/>
        <w:rPr>
          <w:rFonts w:asciiTheme="minorHAnsi" w:hAnsiTheme="minorHAnsi" w:cstheme="minorHAnsi"/>
          <w:sz w:val="24"/>
          <w:szCs w:val="24"/>
        </w:rPr>
      </w:pPr>
    </w:p>
    <w:p w14:paraId="1DB02B2D" w14:textId="1B4EA82D" w:rsidR="008A4C59" w:rsidRPr="00CD3ECE" w:rsidRDefault="008A4C59" w:rsidP="00CD3ECE">
      <w:pPr>
        <w:spacing w:line="360" w:lineRule="auto"/>
        <w:ind w:right="107"/>
        <w:jc w:val="both"/>
        <w:rPr>
          <w:rFonts w:asciiTheme="minorHAnsi" w:hAnsiTheme="minorHAnsi" w:cstheme="minorHAnsi"/>
          <w:sz w:val="24"/>
          <w:szCs w:val="24"/>
        </w:rPr>
      </w:pPr>
      <w:r w:rsidRPr="00CD3ECE">
        <w:rPr>
          <w:rFonts w:asciiTheme="minorHAnsi" w:hAnsiTheme="minorHAnsi" w:cstheme="minorHAnsi"/>
          <w:sz w:val="24"/>
          <w:szCs w:val="24"/>
        </w:rPr>
        <w:t xml:space="preserve">The Victim’s Code of Practice is a </w:t>
      </w:r>
      <w:r w:rsidR="00580CCE" w:rsidRPr="00CD3ECE">
        <w:rPr>
          <w:rFonts w:asciiTheme="minorHAnsi" w:hAnsiTheme="minorHAnsi" w:cstheme="minorHAnsi"/>
          <w:sz w:val="24"/>
          <w:szCs w:val="24"/>
        </w:rPr>
        <w:t xml:space="preserve">guide for victims of crime which highlights their entitlements. Following being a victim of crime, it is important that these entitlements are fulfilled. It can help with peace of mind as well as keeping the victim informed with the investigation, what point it is at </w:t>
      </w:r>
      <w:r w:rsidR="00580CCE" w:rsidRPr="00CD3ECE">
        <w:rPr>
          <w:rFonts w:asciiTheme="minorHAnsi" w:hAnsiTheme="minorHAnsi" w:cstheme="minorHAnsi"/>
          <w:sz w:val="24"/>
          <w:szCs w:val="24"/>
        </w:rPr>
        <w:lastRenderedPageBreak/>
        <w:t xml:space="preserve">etc. </w:t>
      </w:r>
      <w:r w:rsidR="003D36A0" w:rsidRPr="00CD3ECE">
        <w:rPr>
          <w:rFonts w:asciiTheme="minorHAnsi" w:hAnsiTheme="minorHAnsi" w:cstheme="minorHAnsi"/>
          <w:sz w:val="24"/>
          <w:szCs w:val="24"/>
        </w:rPr>
        <w:t xml:space="preserve">by doing this, victims are given a better understanding of policing and how investigations work, but they are also kept in the loop which helps to manage their expectations. </w:t>
      </w:r>
      <w:r w:rsidR="00301A26" w:rsidRPr="00CD3ECE">
        <w:rPr>
          <w:rFonts w:asciiTheme="minorHAnsi" w:hAnsiTheme="minorHAnsi" w:cstheme="minorHAnsi"/>
          <w:sz w:val="24"/>
          <w:szCs w:val="24"/>
        </w:rPr>
        <w:t xml:space="preserve">Understandably, not every person is going to have a positive interaction with the police, </w:t>
      </w:r>
      <w:r w:rsidR="008015C3" w:rsidRPr="00CD3ECE">
        <w:rPr>
          <w:rFonts w:asciiTheme="minorHAnsi" w:hAnsiTheme="minorHAnsi" w:cstheme="minorHAnsi"/>
          <w:sz w:val="24"/>
          <w:szCs w:val="24"/>
        </w:rPr>
        <w:t xml:space="preserve">however the Victims Code of Practice can help strengthen relationships between the public (the victims) and the police. </w:t>
      </w:r>
    </w:p>
    <w:p w14:paraId="2E81A8B0" w14:textId="07A53AFD" w:rsidR="008015C3" w:rsidRPr="00CD3ECE" w:rsidRDefault="008015C3" w:rsidP="00CD3ECE">
      <w:pPr>
        <w:spacing w:line="360" w:lineRule="auto"/>
        <w:ind w:right="107"/>
        <w:jc w:val="both"/>
        <w:rPr>
          <w:rFonts w:asciiTheme="minorHAnsi" w:hAnsiTheme="minorHAnsi" w:cstheme="minorHAnsi"/>
          <w:sz w:val="24"/>
          <w:szCs w:val="24"/>
        </w:rPr>
      </w:pPr>
      <w:r w:rsidRPr="00CD3ECE">
        <w:rPr>
          <w:rFonts w:asciiTheme="minorHAnsi" w:hAnsiTheme="minorHAnsi" w:cstheme="minorHAnsi"/>
          <w:sz w:val="24"/>
          <w:szCs w:val="24"/>
        </w:rPr>
        <w:t>The Victim’s Code of Practice first came into play in 2005</w:t>
      </w:r>
      <w:r w:rsidR="005E5A72" w:rsidRPr="00CD3ECE">
        <w:rPr>
          <w:rFonts w:asciiTheme="minorHAnsi" w:hAnsiTheme="minorHAnsi" w:cstheme="minorHAnsi"/>
          <w:sz w:val="24"/>
          <w:szCs w:val="24"/>
        </w:rPr>
        <w:t xml:space="preserve"> via the Domestic Violence, Crime and Victims Act (2004). Below is an image which demonstrates the 12 key entitlements of a victim of crime</w:t>
      </w:r>
      <w:r w:rsidR="00F13D82" w:rsidRPr="00CD3ECE">
        <w:rPr>
          <w:rFonts w:asciiTheme="minorHAnsi" w:hAnsiTheme="minorHAnsi" w:cstheme="minorHAnsi"/>
          <w:sz w:val="24"/>
          <w:szCs w:val="24"/>
        </w:rPr>
        <w:t xml:space="preserve"> From the Ministry of Justice (2005):</w:t>
      </w:r>
    </w:p>
    <w:p w14:paraId="3603B7D2" w14:textId="77777777" w:rsidR="005E5A72" w:rsidRPr="00CD3ECE" w:rsidRDefault="005E5A72" w:rsidP="00CD3ECE">
      <w:pPr>
        <w:spacing w:line="360" w:lineRule="auto"/>
        <w:ind w:right="107"/>
        <w:jc w:val="both"/>
        <w:rPr>
          <w:rFonts w:asciiTheme="minorHAnsi" w:hAnsiTheme="minorHAnsi" w:cstheme="minorHAnsi"/>
          <w:sz w:val="24"/>
          <w:szCs w:val="24"/>
        </w:rPr>
      </w:pPr>
    </w:p>
    <w:p w14:paraId="7FD39A42" w14:textId="0C200FA3" w:rsidR="00025650" w:rsidRPr="00CD3ECE" w:rsidRDefault="00C12EA2" w:rsidP="00CD3ECE">
      <w:pPr>
        <w:spacing w:line="360" w:lineRule="auto"/>
        <w:ind w:right="107"/>
        <w:jc w:val="both"/>
        <w:rPr>
          <w:rFonts w:asciiTheme="minorHAnsi" w:hAnsiTheme="minorHAnsi" w:cstheme="minorHAnsi"/>
          <w:sz w:val="24"/>
          <w:szCs w:val="24"/>
        </w:rPr>
      </w:pPr>
      <w:r w:rsidRPr="00CD3ECE">
        <w:rPr>
          <w:rFonts w:asciiTheme="minorHAnsi" w:hAnsiTheme="minorHAnsi" w:cstheme="minorHAnsi"/>
          <w:noProof/>
          <w:sz w:val="24"/>
          <w:szCs w:val="24"/>
        </w:rPr>
        <w:drawing>
          <wp:inline distT="0" distB="0" distL="0" distR="0" wp14:anchorId="3B8E59F1" wp14:editId="0BDC8600">
            <wp:extent cx="6188710" cy="34823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88710" cy="3482340"/>
                    </a:xfrm>
                    <a:prstGeom prst="rect">
                      <a:avLst/>
                    </a:prstGeom>
                    <a:noFill/>
                    <a:ln>
                      <a:noFill/>
                    </a:ln>
                  </pic:spPr>
                </pic:pic>
              </a:graphicData>
            </a:graphic>
          </wp:inline>
        </w:drawing>
      </w:r>
    </w:p>
    <w:p w14:paraId="73D1DF2B" w14:textId="77777777" w:rsidR="00025650" w:rsidRPr="00CD3ECE" w:rsidRDefault="00025650" w:rsidP="00CD3ECE">
      <w:pPr>
        <w:spacing w:line="360" w:lineRule="auto"/>
        <w:ind w:right="107"/>
        <w:jc w:val="both"/>
        <w:rPr>
          <w:rFonts w:asciiTheme="minorHAnsi" w:hAnsiTheme="minorHAnsi" w:cstheme="minorHAnsi"/>
          <w:sz w:val="24"/>
          <w:szCs w:val="24"/>
        </w:rPr>
      </w:pPr>
    </w:p>
    <w:p w14:paraId="556B64F0" w14:textId="77777777" w:rsidR="00025650" w:rsidRPr="00CD3ECE" w:rsidRDefault="00025650" w:rsidP="00CD3ECE">
      <w:pPr>
        <w:spacing w:line="360" w:lineRule="auto"/>
        <w:ind w:right="107"/>
        <w:jc w:val="both"/>
        <w:rPr>
          <w:rFonts w:asciiTheme="minorHAnsi" w:hAnsiTheme="minorHAnsi" w:cstheme="minorHAnsi"/>
          <w:sz w:val="24"/>
          <w:szCs w:val="24"/>
        </w:rPr>
      </w:pPr>
    </w:p>
    <w:p w14:paraId="140C2FD2" w14:textId="626CD281" w:rsidR="00025650" w:rsidRPr="00CD3ECE" w:rsidRDefault="006F37FB" w:rsidP="00CD3ECE">
      <w:pPr>
        <w:spacing w:line="360" w:lineRule="auto"/>
        <w:ind w:right="107"/>
        <w:jc w:val="both"/>
        <w:rPr>
          <w:rFonts w:asciiTheme="minorHAnsi" w:hAnsiTheme="minorHAnsi" w:cstheme="minorHAnsi"/>
          <w:bCs/>
          <w:sz w:val="24"/>
          <w:szCs w:val="24"/>
        </w:rPr>
      </w:pPr>
      <w:r w:rsidRPr="00CD3ECE">
        <w:rPr>
          <w:rFonts w:asciiTheme="minorHAnsi" w:hAnsiTheme="minorHAnsi" w:cstheme="minorHAnsi"/>
          <w:bCs/>
          <w:sz w:val="24"/>
          <w:szCs w:val="24"/>
        </w:rPr>
        <w:t>It is also worth noting that there are enhanced rights</w:t>
      </w:r>
      <w:r w:rsidR="00BE0DB4" w:rsidRPr="00CD3ECE">
        <w:rPr>
          <w:rFonts w:asciiTheme="minorHAnsi" w:hAnsiTheme="minorHAnsi" w:cstheme="minorHAnsi"/>
          <w:bCs/>
          <w:sz w:val="24"/>
          <w:szCs w:val="24"/>
        </w:rPr>
        <w:t xml:space="preserve">, vulnerable or intimidated victims, victims of the most serious crimes and victims who are targeted often are entitled to these rights </w:t>
      </w:r>
      <w:r w:rsidR="00141407" w:rsidRPr="00CD3ECE">
        <w:rPr>
          <w:rFonts w:asciiTheme="minorHAnsi" w:hAnsiTheme="minorHAnsi" w:cstheme="minorHAnsi"/>
          <w:bCs/>
          <w:sz w:val="24"/>
          <w:szCs w:val="24"/>
        </w:rPr>
        <w:t>(</w:t>
      </w:r>
      <w:r w:rsidR="00501771" w:rsidRPr="00CD3ECE">
        <w:rPr>
          <w:rFonts w:asciiTheme="minorHAnsi" w:hAnsiTheme="minorHAnsi" w:cstheme="minorHAnsi"/>
          <w:bCs/>
          <w:sz w:val="24"/>
          <w:szCs w:val="24"/>
        </w:rPr>
        <w:t>Code of Practice for Victims of Crime in England and Wales</w:t>
      </w:r>
      <w:r w:rsidR="002C0CEC" w:rsidRPr="00CD3ECE">
        <w:rPr>
          <w:rFonts w:asciiTheme="minorHAnsi" w:hAnsiTheme="minorHAnsi" w:cstheme="minorHAnsi"/>
          <w:bCs/>
          <w:sz w:val="24"/>
          <w:szCs w:val="24"/>
        </w:rPr>
        <w:t>, 2020 (</w:t>
      </w:r>
      <w:r w:rsidR="00141407" w:rsidRPr="00CD3ECE">
        <w:rPr>
          <w:rFonts w:asciiTheme="minorHAnsi" w:hAnsiTheme="minorHAnsi" w:cstheme="minorHAnsi"/>
          <w:bCs/>
          <w:sz w:val="24"/>
          <w:szCs w:val="24"/>
        </w:rPr>
        <w:t>p. 10-11)</w:t>
      </w:r>
      <w:r w:rsidR="002C0CEC" w:rsidRPr="00CD3ECE">
        <w:rPr>
          <w:rFonts w:asciiTheme="minorHAnsi" w:hAnsiTheme="minorHAnsi" w:cstheme="minorHAnsi"/>
          <w:bCs/>
          <w:sz w:val="24"/>
          <w:szCs w:val="24"/>
        </w:rPr>
        <w:t>).</w:t>
      </w:r>
    </w:p>
    <w:p w14:paraId="404209EB" w14:textId="77777777" w:rsidR="00E10DED" w:rsidRPr="00CD3ECE" w:rsidRDefault="00E10DED" w:rsidP="00CD3ECE">
      <w:pPr>
        <w:spacing w:line="360" w:lineRule="auto"/>
        <w:ind w:right="107"/>
        <w:rPr>
          <w:rFonts w:asciiTheme="minorHAnsi" w:hAnsiTheme="minorHAnsi" w:cstheme="minorHAnsi"/>
          <w:sz w:val="24"/>
          <w:szCs w:val="24"/>
        </w:rPr>
      </w:pPr>
    </w:p>
    <w:p w14:paraId="24E80576" w14:textId="3B06F525" w:rsidR="00074D56" w:rsidRPr="00CD3ECE" w:rsidRDefault="0054230A" w:rsidP="00CD3ECE">
      <w:pPr>
        <w:spacing w:line="360" w:lineRule="auto"/>
        <w:ind w:right="107"/>
        <w:rPr>
          <w:rFonts w:asciiTheme="minorHAnsi" w:hAnsiTheme="minorHAnsi" w:cstheme="minorHAnsi"/>
          <w:sz w:val="24"/>
          <w:szCs w:val="24"/>
        </w:rPr>
      </w:pPr>
      <w:r w:rsidRPr="00CD3ECE">
        <w:rPr>
          <w:rFonts w:asciiTheme="minorHAnsi" w:hAnsiTheme="minorHAnsi" w:cstheme="minorHAnsi"/>
          <w:sz w:val="24"/>
          <w:szCs w:val="24"/>
        </w:rPr>
        <w:t xml:space="preserve">The Police and Crime Commissioner from Gwent Police has </w:t>
      </w:r>
      <w:r w:rsidR="00B472DF" w:rsidRPr="00CD3ECE">
        <w:rPr>
          <w:rFonts w:asciiTheme="minorHAnsi" w:hAnsiTheme="minorHAnsi" w:cstheme="minorHAnsi"/>
          <w:sz w:val="24"/>
          <w:szCs w:val="24"/>
        </w:rPr>
        <w:t>stated that</w:t>
      </w:r>
      <w:r w:rsidR="00EC6722" w:rsidRPr="00CD3ECE">
        <w:rPr>
          <w:rFonts w:asciiTheme="minorHAnsi" w:hAnsiTheme="minorHAnsi" w:cstheme="minorHAnsi"/>
          <w:sz w:val="24"/>
          <w:szCs w:val="24"/>
        </w:rPr>
        <w:t xml:space="preserve"> ensuring victims of crime are being supported is one of his top priorities for his police and crime plan (Gwe</w:t>
      </w:r>
      <w:r w:rsidR="007F5935" w:rsidRPr="00CD3ECE">
        <w:rPr>
          <w:rFonts w:asciiTheme="minorHAnsi" w:hAnsiTheme="minorHAnsi" w:cstheme="minorHAnsi"/>
          <w:sz w:val="24"/>
          <w:szCs w:val="24"/>
        </w:rPr>
        <w:t xml:space="preserve">nt Police and Crime Commissioner, n.d.). </w:t>
      </w:r>
      <w:r w:rsidR="001E0802" w:rsidRPr="00CD3ECE">
        <w:rPr>
          <w:rFonts w:asciiTheme="minorHAnsi" w:hAnsiTheme="minorHAnsi" w:cstheme="minorHAnsi"/>
          <w:sz w:val="24"/>
          <w:szCs w:val="24"/>
        </w:rPr>
        <w:t>Back in 2017, Jeff Cuthbert (Gwent’s Crime Commissioner) stated</w:t>
      </w:r>
      <w:r w:rsidR="002E68D7">
        <w:rPr>
          <w:rFonts w:asciiTheme="minorHAnsi" w:hAnsiTheme="minorHAnsi" w:cstheme="minorHAnsi"/>
          <w:sz w:val="24"/>
          <w:szCs w:val="24"/>
        </w:rPr>
        <w:t>:</w:t>
      </w:r>
    </w:p>
    <w:p w14:paraId="7A3315A0" w14:textId="77777777" w:rsidR="00074D56" w:rsidRPr="00CD3ECE" w:rsidRDefault="00074D56" w:rsidP="00CD3ECE">
      <w:pPr>
        <w:spacing w:line="360" w:lineRule="auto"/>
        <w:ind w:right="107"/>
        <w:rPr>
          <w:rFonts w:asciiTheme="minorHAnsi" w:hAnsiTheme="minorHAnsi" w:cstheme="minorHAnsi"/>
          <w:sz w:val="24"/>
          <w:szCs w:val="24"/>
        </w:rPr>
      </w:pPr>
    </w:p>
    <w:p w14:paraId="4B646393" w14:textId="4965EA12" w:rsidR="007F5935" w:rsidRPr="00CD3ECE" w:rsidRDefault="000746EB" w:rsidP="00CD3ECE">
      <w:pPr>
        <w:spacing w:line="360" w:lineRule="auto"/>
        <w:ind w:right="107"/>
        <w:jc w:val="center"/>
        <w:rPr>
          <w:rFonts w:asciiTheme="minorHAnsi" w:hAnsiTheme="minorHAnsi" w:cstheme="minorHAnsi"/>
          <w:sz w:val="24"/>
          <w:szCs w:val="24"/>
        </w:rPr>
      </w:pPr>
      <w:r w:rsidRPr="00CD3ECE">
        <w:rPr>
          <w:rFonts w:asciiTheme="minorHAnsi" w:hAnsiTheme="minorHAnsi" w:cstheme="minorHAnsi"/>
          <w:sz w:val="24"/>
          <w:szCs w:val="24"/>
        </w:rPr>
        <w:lastRenderedPageBreak/>
        <w:t>I will look to provide the best service possible to improve community safety, protection for vulnerable people and to provide support for victims of crime, with a particular focus on victims of serious harm</w:t>
      </w:r>
      <w:r w:rsidR="00074D56" w:rsidRPr="00CD3ECE">
        <w:rPr>
          <w:rFonts w:asciiTheme="minorHAnsi" w:hAnsiTheme="minorHAnsi" w:cstheme="minorHAnsi"/>
          <w:sz w:val="24"/>
          <w:szCs w:val="24"/>
        </w:rPr>
        <w:t>.</w:t>
      </w:r>
    </w:p>
    <w:p w14:paraId="694548B5" w14:textId="77777777" w:rsidR="00E10DED" w:rsidRDefault="00E10DED" w:rsidP="00E6298B">
      <w:pPr>
        <w:ind w:right="107"/>
      </w:pPr>
    </w:p>
    <w:p w14:paraId="1DCF8A5A" w14:textId="5F1F1958" w:rsidR="00E10DED" w:rsidRDefault="007D1B04" w:rsidP="007D338F">
      <w:pPr>
        <w:spacing w:line="360" w:lineRule="auto"/>
        <w:ind w:right="107"/>
        <w:rPr>
          <w:rFonts w:asciiTheme="minorHAnsi" w:hAnsiTheme="minorHAnsi" w:cstheme="minorHAnsi"/>
          <w:sz w:val="24"/>
          <w:szCs w:val="24"/>
        </w:rPr>
      </w:pPr>
      <w:r w:rsidRPr="007D1B04">
        <w:rPr>
          <w:rFonts w:asciiTheme="minorHAnsi" w:hAnsiTheme="minorHAnsi" w:cstheme="minorHAnsi"/>
          <w:sz w:val="24"/>
          <w:szCs w:val="24"/>
        </w:rPr>
        <w:t>In regard to</w:t>
      </w:r>
      <w:r w:rsidR="005261E9" w:rsidRPr="007D1B04">
        <w:rPr>
          <w:rFonts w:asciiTheme="minorHAnsi" w:hAnsiTheme="minorHAnsi" w:cstheme="minorHAnsi"/>
          <w:sz w:val="24"/>
          <w:szCs w:val="24"/>
        </w:rPr>
        <w:t xml:space="preserve"> supporting the victim of this incident, </w:t>
      </w:r>
      <w:r w:rsidR="00B611E0" w:rsidRPr="007D1B04">
        <w:rPr>
          <w:rFonts w:asciiTheme="minorHAnsi" w:hAnsiTheme="minorHAnsi" w:cstheme="minorHAnsi"/>
          <w:sz w:val="24"/>
          <w:szCs w:val="24"/>
        </w:rPr>
        <w:t>many points of the victims</w:t>
      </w:r>
      <w:r>
        <w:rPr>
          <w:rFonts w:asciiTheme="minorHAnsi" w:hAnsiTheme="minorHAnsi" w:cstheme="minorHAnsi"/>
          <w:sz w:val="24"/>
          <w:szCs w:val="24"/>
        </w:rPr>
        <w:t>’</w:t>
      </w:r>
      <w:r w:rsidR="00B611E0" w:rsidRPr="007D1B04">
        <w:rPr>
          <w:rFonts w:asciiTheme="minorHAnsi" w:hAnsiTheme="minorHAnsi" w:cstheme="minorHAnsi"/>
          <w:sz w:val="24"/>
          <w:szCs w:val="24"/>
        </w:rPr>
        <w:t xml:space="preserve"> code</w:t>
      </w:r>
      <w:r w:rsidR="005232BB" w:rsidRPr="007D1B04">
        <w:rPr>
          <w:rFonts w:asciiTheme="minorHAnsi" w:hAnsiTheme="minorHAnsi" w:cstheme="minorHAnsi"/>
          <w:sz w:val="24"/>
          <w:szCs w:val="24"/>
        </w:rPr>
        <w:t xml:space="preserve"> were </w:t>
      </w:r>
      <w:r w:rsidR="009B4A47" w:rsidRPr="007D1B04">
        <w:rPr>
          <w:rFonts w:asciiTheme="minorHAnsi" w:hAnsiTheme="minorHAnsi" w:cstheme="minorHAnsi"/>
          <w:sz w:val="24"/>
          <w:szCs w:val="24"/>
        </w:rPr>
        <w:t>used. The investigation is under</w:t>
      </w:r>
      <w:r>
        <w:rPr>
          <w:rFonts w:asciiTheme="minorHAnsi" w:hAnsiTheme="minorHAnsi" w:cstheme="minorHAnsi"/>
          <w:sz w:val="24"/>
          <w:szCs w:val="24"/>
        </w:rPr>
        <w:t xml:space="preserve"> </w:t>
      </w:r>
      <w:r w:rsidR="00C74645" w:rsidRPr="007D1B04">
        <w:rPr>
          <w:rFonts w:asciiTheme="minorHAnsi" w:hAnsiTheme="minorHAnsi" w:cstheme="minorHAnsi"/>
          <w:sz w:val="24"/>
          <w:szCs w:val="24"/>
        </w:rPr>
        <w:t>way</w:t>
      </w:r>
      <w:r w:rsidR="00C74645">
        <w:rPr>
          <w:rFonts w:asciiTheme="minorHAnsi" w:hAnsiTheme="minorHAnsi" w:cstheme="minorHAnsi"/>
          <w:sz w:val="24"/>
          <w:szCs w:val="24"/>
        </w:rPr>
        <w:t>;</w:t>
      </w:r>
      <w:r>
        <w:rPr>
          <w:rFonts w:asciiTheme="minorHAnsi" w:hAnsiTheme="minorHAnsi" w:cstheme="minorHAnsi"/>
          <w:sz w:val="24"/>
          <w:szCs w:val="24"/>
        </w:rPr>
        <w:t xml:space="preserve"> </w:t>
      </w:r>
      <w:r w:rsidR="00C74645">
        <w:rPr>
          <w:rFonts w:asciiTheme="minorHAnsi" w:hAnsiTheme="minorHAnsi" w:cstheme="minorHAnsi"/>
          <w:sz w:val="24"/>
          <w:szCs w:val="24"/>
        </w:rPr>
        <w:t>therefore,</w:t>
      </w:r>
      <w:r w:rsidR="00111D98">
        <w:rPr>
          <w:rFonts w:asciiTheme="minorHAnsi" w:hAnsiTheme="minorHAnsi" w:cstheme="minorHAnsi"/>
          <w:sz w:val="24"/>
          <w:szCs w:val="24"/>
        </w:rPr>
        <w:t xml:space="preserve"> some parts of the </w:t>
      </w:r>
      <w:r w:rsidR="00C74645">
        <w:rPr>
          <w:rFonts w:asciiTheme="minorHAnsi" w:hAnsiTheme="minorHAnsi" w:cstheme="minorHAnsi"/>
          <w:sz w:val="24"/>
          <w:szCs w:val="24"/>
        </w:rPr>
        <w:t>victims’</w:t>
      </w:r>
      <w:r w:rsidR="00111D98">
        <w:rPr>
          <w:rFonts w:asciiTheme="minorHAnsi" w:hAnsiTheme="minorHAnsi" w:cstheme="minorHAnsi"/>
          <w:sz w:val="24"/>
          <w:szCs w:val="24"/>
        </w:rPr>
        <w:t xml:space="preserve"> code have not been fulfilled. </w:t>
      </w:r>
    </w:p>
    <w:p w14:paraId="49A33FEA" w14:textId="1BD79E5E" w:rsidR="007D338F" w:rsidRDefault="007D338F" w:rsidP="007D338F">
      <w:pPr>
        <w:spacing w:line="360" w:lineRule="auto"/>
        <w:ind w:right="107"/>
        <w:rPr>
          <w:rFonts w:asciiTheme="minorHAnsi" w:hAnsiTheme="minorHAnsi" w:cstheme="minorHAnsi"/>
          <w:sz w:val="24"/>
          <w:szCs w:val="24"/>
        </w:rPr>
      </w:pPr>
      <w:r>
        <w:rPr>
          <w:rFonts w:asciiTheme="minorHAnsi" w:hAnsiTheme="minorHAnsi" w:cstheme="minorHAnsi"/>
          <w:sz w:val="24"/>
          <w:szCs w:val="24"/>
        </w:rPr>
        <w:t xml:space="preserve">Despite the incident still being under investigation and progressed, </w:t>
      </w:r>
      <w:r w:rsidR="00F927F7">
        <w:rPr>
          <w:rFonts w:asciiTheme="minorHAnsi" w:hAnsiTheme="minorHAnsi" w:cstheme="minorHAnsi"/>
          <w:sz w:val="24"/>
          <w:szCs w:val="24"/>
        </w:rPr>
        <w:t>the victim</w:t>
      </w:r>
      <w:r w:rsidR="00530ABD">
        <w:rPr>
          <w:rFonts w:asciiTheme="minorHAnsi" w:hAnsiTheme="minorHAnsi" w:cstheme="minorHAnsi"/>
          <w:sz w:val="24"/>
          <w:szCs w:val="24"/>
        </w:rPr>
        <w:t xml:space="preserve"> is being kept updated </w:t>
      </w:r>
      <w:r w:rsidR="00C74645">
        <w:rPr>
          <w:rFonts w:asciiTheme="minorHAnsi" w:hAnsiTheme="minorHAnsi" w:cstheme="minorHAnsi"/>
          <w:sz w:val="24"/>
          <w:szCs w:val="24"/>
        </w:rPr>
        <w:t>in regard to</w:t>
      </w:r>
      <w:r w:rsidR="00530ABD">
        <w:rPr>
          <w:rFonts w:asciiTheme="minorHAnsi" w:hAnsiTheme="minorHAnsi" w:cstheme="minorHAnsi"/>
          <w:sz w:val="24"/>
          <w:szCs w:val="24"/>
        </w:rPr>
        <w:t xml:space="preserve"> the progression of the </w:t>
      </w:r>
      <w:r w:rsidR="00C74645">
        <w:rPr>
          <w:rFonts w:asciiTheme="minorHAnsi" w:hAnsiTheme="minorHAnsi" w:cstheme="minorHAnsi"/>
          <w:sz w:val="24"/>
          <w:szCs w:val="24"/>
        </w:rPr>
        <w:t>investigation and</w:t>
      </w:r>
      <w:r w:rsidR="00530ABD">
        <w:rPr>
          <w:rFonts w:asciiTheme="minorHAnsi" w:hAnsiTheme="minorHAnsi" w:cstheme="minorHAnsi"/>
          <w:sz w:val="24"/>
          <w:szCs w:val="24"/>
        </w:rPr>
        <w:t xml:space="preserve"> are able to contact me whenever they like with questions or concerns. The victim has opted to give a victim personal statement and said it is important for the subject to understand how </w:t>
      </w:r>
      <w:r w:rsidR="005C29A0">
        <w:rPr>
          <w:rFonts w:asciiTheme="minorHAnsi" w:hAnsiTheme="minorHAnsi" w:cstheme="minorHAnsi"/>
          <w:sz w:val="24"/>
          <w:szCs w:val="24"/>
        </w:rPr>
        <w:t>the incident has made him feel, support has also been offered to the victim</w:t>
      </w:r>
      <w:r w:rsidR="00543B5F">
        <w:rPr>
          <w:rFonts w:asciiTheme="minorHAnsi" w:hAnsiTheme="minorHAnsi" w:cstheme="minorHAnsi"/>
          <w:sz w:val="24"/>
          <w:szCs w:val="24"/>
        </w:rPr>
        <w:t xml:space="preserve">. </w:t>
      </w:r>
    </w:p>
    <w:p w14:paraId="7DE656DF" w14:textId="77777777" w:rsidR="00221783" w:rsidRDefault="00221783" w:rsidP="007D338F">
      <w:pPr>
        <w:spacing w:line="360" w:lineRule="auto"/>
        <w:ind w:right="107"/>
        <w:rPr>
          <w:rFonts w:asciiTheme="minorHAnsi" w:hAnsiTheme="minorHAnsi" w:cstheme="minorHAnsi"/>
          <w:sz w:val="24"/>
          <w:szCs w:val="24"/>
        </w:rPr>
      </w:pPr>
    </w:p>
    <w:p w14:paraId="3DE647E6" w14:textId="1990A0D4" w:rsidR="00A670B5" w:rsidRDefault="008B4CDC" w:rsidP="007D338F">
      <w:pPr>
        <w:spacing w:line="360" w:lineRule="auto"/>
        <w:ind w:right="107"/>
        <w:rPr>
          <w:rFonts w:asciiTheme="minorHAnsi" w:hAnsiTheme="minorHAnsi" w:cstheme="minorHAnsi"/>
          <w:sz w:val="24"/>
          <w:szCs w:val="24"/>
        </w:rPr>
      </w:pPr>
      <w:r>
        <w:rPr>
          <w:rFonts w:asciiTheme="minorHAnsi" w:hAnsiTheme="minorHAnsi" w:cstheme="minorHAnsi"/>
          <w:sz w:val="24"/>
          <w:szCs w:val="24"/>
        </w:rPr>
        <w:t xml:space="preserve">Reflecting upon the incident, </w:t>
      </w:r>
      <w:r w:rsidR="00221783">
        <w:rPr>
          <w:rFonts w:asciiTheme="minorHAnsi" w:hAnsiTheme="minorHAnsi" w:cstheme="minorHAnsi"/>
          <w:sz w:val="24"/>
          <w:szCs w:val="24"/>
        </w:rPr>
        <w:t>I think it was handled well, however with hindsight it is always useful to think back about what could have gone better. This is a way to encourage learning</w:t>
      </w:r>
      <w:r w:rsidR="0061168B">
        <w:rPr>
          <w:rFonts w:asciiTheme="minorHAnsi" w:hAnsiTheme="minorHAnsi" w:cstheme="minorHAnsi"/>
          <w:sz w:val="24"/>
          <w:szCs w:val="24"/>
        </w:rPr>
        <w:t>, as Christopher (2015</w:t>
      </w:r>
      <w:r w:rsidR="00C739F9">
        <w:rPr>
          <w:rFonts w:asciiTheme="minorHAnsi" w:hAnsiTheme="minorHAnsi" w:cstheme="minorHAnsi"/>
          <w:sz w:val="24"/>
          <w:szCs w:val="24"/>
        </w:rPr>
        <w:t>, p.329</w:t>
      </w:r>
      <w:r w:rsidR="0061168B">
        <w:rPr>
          <w:rFonts w:asciiTheme="minorHAnsi" w:hAnsiTheme="minorHAnsi" w:cstheme="minorHAnsi"/>
          <w:sz w:val="24"/>
          <w:szCs w:val="24"/>
        </w:rPr>
        <w:t>) stated that “experimental learning arising from critical reflection underpins continual professional development</w:t>
      </w:r>
      <w:r w:rsidR="00A55175">
        <w:rPr>
          <w:rFonts w:asciiTheme="minorHAnsi" w:hAnsiTheme="minorHAnsi" w:cstheme="minorHAnsi"/>
          <w:sz w:val="24"/>
          <w:szCs w:val="24"/>
        </w:rPr>
        <w:t xml:space="preserve"> throughout a career”. </w:t>
      </w:r>
      <w:r w:rsidR="00C65185">
        <w:rPr>
          <w:rFonts w:asciiTheme="minorHAnsi" w:hAnsiTheme="minorHAnsi" w:cstheme="minorHAnsi"/>
          <w:sz w:val="24"/>
          <w:szCs w:val="24"/>
        </w:rPr>
        <w:t>Th</w:t>
      </w:r>
      <w:r w:rsidR="00717ECB">
        <w:rPr>
          <w:rFonts w:asciiTheme="minorHAnsi" w:hAnsiTheme="minorHAnsi" w:cstheme="minorHAnsi"/>
          <w:sz w:val="24"/>
          <w:szCs w:val="24"/>
        </w:rPr>
        <w:t xml:space="preserve">e importance of reflection and learning is paramount in policing. It is a job where you do not know what every shift will bring, and by reflecting on past experiences as well as </w:t>
      </w:r>
      <w:r w:rsidR="00394A27">
        <w:rPr>
          <w:rFonts w:asciiTheme="minorHAnsi" w:hAnsiTheme="minorHAnsi" w:cstheme="minorHAnsi"/>
          <w:sz w:val="24"/>
          <w:szCs w:val="24"/>
        </w:rPr>
        <w:t>colleagues’</w:t>
      </w:r>
      <w:r w:rsidR="00717ECB">
        <w:rPr>
          <w:rFonts w:asciiTheme="minorHAnsi" w:hAnsiTheme="minorHAnsi" w:cstheme="minorHAnsi"/>
          <w:sz w:val="24"/>
          <w:szCs w:val="24"/>
        </w:rPr>
        <w:t xml:space="preserve"> experiences, it can improve how </w:t>
      </w:r>
      <w:r w:rsidR="001B11AD">
        <w:rPr>
          <w:rFonts w:asciiTheme="minorHAnsi" w:hAnsiTheme="minorHAnsi" w:cstheme="minorHAnsi"/>
          <w:sz w:val="24"/>
          <w:szCs w:val="24"/>
        </w:rPr>
        <w:t xml:space="preserve">you deal with different incidents and having the most positive interaction with the victim as well as how you, as a police officer can do everything within your power at that time. </w:t>
      </w:r>
    </w:p>
    <w:p w14:paraId="78F527D6" w14:textId="77777777" w:rsidR="00A670B5" w:rsidRDefault="00A670B5" w:rsidP="007D338F">
      <w:pPr>
        <w:spacing w:line="360" w:lineRule="auto"/>
        <w:ind w:right="107"/>
        <w:rPr>
          <w:rFonts w:asciiTheme="minorHAnsi" w:hAnsiTheme="minorHAnsi" w:cstheme="minorHAnsi"/>
          <w:sz w:val="24"/>
          <w:szCs w:val="24"/>
        </w:rPr>
      </w:pPr>
    </w:p>
    <w:p w14:paraId="4AD87D59" w14:textId="048F4791" w:rsidR="00A3608E" w:rsidRDefault="00A670B5" w:rsidP="007D338F">
      <w:pPr>
        <w:spacing w:line="360" w:lineRule="auto"/>
        <w:ind w:right="107"/>
        <w:rPr>
          <w:rFonts w:asciiTheme="minorHAnsi" w:hAnsiTheme="minorHAnsi" w:cstheme="minorHAnsi"/>
          <w:sz w:val="24"/>
          <w:szCs w:val="24"/>
        </w:rPr>
      </w:pPr>
      <w:r>
        <w:rPr>
          <w:rFonts w:asciiTheme="minorHAnsi" w:hAnsiTheme="minorHAnsi" w:cstheme="minorHAnsi"/>
          <w:sz w:val="24"/>
          <w:szCs w:val="24"/>
        </w:rPr>
        <w:t xml:space="preserve">Reflecting on the incident previously mentioned, it was decided that the best course of action for </w:t>
      </w:r>
      <w:r w:rsidR="00A3608E">
        <w:rPr>
          <w:rFonts w:asciiTheme="minorHAnsi" w:hAnsiTheme="minorHAnsi" w:cstheme="minorHAnsi"/>
          <w:sz w:val="24"/>
          <w:szCs w:val="24"/>
        </w:rPr>
        <w:t xml:space="preserve">this incident was to arrest the male. Despite the male being under the influence of alcohol, the victim feared for his safety and </w:t>
      </w:r>
      <w:r w:rsidR="00C70A9E">
        <w:rPr>
          <w:rFonts w:asciiTheme="minorHAnsi" w:hAnsiTheme="minorHAnsi" w:cstheme="minorHAnsi"/>
          <w:sz w:val="24"/>
          <w:szCs w:val="24"/>
        </w:rPr>
        <w:t xml:space="preserve">went into detail regarding the threats made and the behaviour he displayed. </w:t>
      </w:r>
      <w:r w:rsidR="00A3408E">
        <w:rPr>
          <w:rFonts w:asciiTheme="minorHAnsi" w:hAnsiTheme="minorHAnsi" w:cstheme="minorHAnsi"/>
          <w:sz w:val="24"/>
          <w:szCs w:val="24"/>
        </w:rPr>
        <w:t xml:space="preserve">The arrest was made on the offences disclosed, plus the threat, </w:t>
      </w:r>
      <w:r w:rsidR="00F01E24">
        <w:rPr>
          <w:rFonts w:asciiTheme="minorHAnsi" w:hAnsiTheme="minorHAnsi" w:cstheme="minorHAnsi"/>
          <w:sz w:val="24"/>
          <w:szCs w:val="24"/>
        </w:rPr>
        <w:t>risk,</w:t>
      </w:r>
      <w:r w:rsidR="00A3408E">
        <w:rPr>
          <w:rFonts w:asciiTheme="minorHAnsi" w:hAnsiTheme="minorHAnsi" w:cstheme="minorHAnsi"/>
          <w:sz w:val="24"/>
          <w:szCs w:val="24"/>
        </w:rPr>
        <w:t xml:space="preserve"> and harm </w:t>
      </w:r>
      <w:r w:rsidR="00F4313C">
        <w:rPr>
          <w:rFonts w:asciiTheme="minorHAnsi" w:hAnsiTheme="minorHAnsi" w:cstheme="minorHAnsi"/>
          <w:sz w:val="24"/>
          <w:szCs w:val="24"/>
        </w:rPr>
        <w:t>assessment towards the victim. The subject knows the victim as they went to school together, could identify him and</w:t>
      </w:r>
      <w:r w:rsidR="003D291B">
        <w:rPr>
          <w:rFonts w:asciiTheme="minorHAnsi" w:hAnsiTheme="minorHAnsi" w:cstheme="minorHAnsi"/>
          <w:sz w:val="24"/>
          <w:szCs w:val="24"/>
        </w:rPr>
        <w:t xml:space="preserve"> had acted in an aggressive manner. The victim did not feel safe and stated the threats said to him made him feel as though if they were to bump into each other at a later date, </w:t>
      </w:r>
      <w:r w:rsidR="00261A93">
        <w:rPr>
          <w:rFonts w:asciiTheme="minorHAnsi" w:hAnsiTheme="minorHAnsi" w:cstheme="minorHAnsi"/>
          <w:sz w:val="24"/>
          <w:szCs w:val="24"/>
        </w:rPr>
        <w:t xml:space="preserve">he would feel threatened, </w:t>
      </w:r>
      <w:r w:rsidR="00F01E24">
        <w:rPr>
          <w:rFonts w:asciiTheme="minorHAnsi" w:hAnsiTheme="minorHAnsi" w:cstheme="minorHAnsi"/>
          <w:sz w:val="24"/>
          <w:szCs w:val="24"/>
        </w:rPr>
        <w:t>distressed,</w:t>
      </w:r>
      <w:r w:rsidR="00261A93">
        <w:rPr>
          <w:rFonts w:asciiTheme="minorHAnsi" w:hAnsiTheme="minorHAnsi" w:cstheme="minorHAnsi"/>
          <w:sz w:val="24"/>
          <w:szCs w:val="24"/>
        </w:rPr>
        <w:t xml:space="preserve"> and alarmed. </w:t>
      </w:r>
      <w:r w:rsidR="00BC59A7">
        <w:rPr>
          <w:rFonts w:asciiTheme="minorHAnsi" w:hAnsiTheme="minorHAnsi" w:cstheme="minorHAnsi"/>
          <w:sz w:val="24"/>
          <w:szCs w:val="24"/>
        </w:rPr>
        <w:t xml:space="preserve">The male was interviewed in custody when he was sober and released on police bail. The bail conditions included not to contact or approach the victim. </w:t>
      </w:r>
      <w:r w:rsidR="009C3BAC">
        <w:rPr>
          <w:rFonts w:asciiTheme="minorHAnsi" w:hAnsiTheme="minorHAnsi" w:cstheme="minorHAnsi"/>
          <w:sz w:val="24"/>
          <w:szCs w:val="24"/>
        </w:rPr>
        <w:t xml:space="preserve">I believe the best possible outcome was applied to this incident. </w:t>
      </w:r>
      <w:r w:rsidR="009F710A">
        <w:rPr>
          <w:rFonts w:asciiTheme="minorHAnsi" w:hAnsiTheme="minorHAnsi" w:cstheme="minorHAnsi"/>
          <w:sz w:val="24"/>
          <w:szCs w:val="24"/>
        </w:rPr>
        <w:t xml:space="preserve">The victim was </w:t>
      </w:r>
      <w:r w:rsidR="00CA3D24">
        <w:rPr>
          <w:rFonts w:asciiTheme="minorHAnsi" w:hAnsiTheme="minorHAnsi" w:cstheme="minorHAnsi"/>
          <w:sz w:val="24"/>
          <w:szCs w:val="24"/>
        </w:rPr>
        <w:t xml:space="preserve">safeguarded, and the parties were separated. There is nothing I would change in regard to </w:t>
      </w:r>
      <w:r w:rsidR="00CA3D24">
        <w:rPr>
          <w:rFonts w:asciiTheme="minorHAnsi" w:hAnsiTheme="minorHAnsi" w:cstheme="minorHAnsi"/>
          <w:sz w:val="24"/>
          <w:szCs w:val="24"/>
        </w:rPr>
        <w:lastRenderedPageBreak/>
        <w:t>how the situation was handled, however I do think a voluntary attendance (VA) interview may have been another outcome.</w:t>
      </w:r>
    </w:p>
    <w:p w14:paraId="585DF957" w14:textId="77777777" w:rsidR="00CA3D24" w:rsidRDefault="00CA3D24" w:rsidP="007D338F">
      <w:pPr>
        <w:spacing w:line="360" w:lineRule="auto"/>
        <w:ind w:right="107"/>
        <w:rPr>
          <w:rFonts w:asciiTheme="minorHAnsi" w:hAnsiTheme="minorHAnsi" w:cstheme="minorHAnsi"/>
          <w:sz w:val="24"/>
          <w:szCs w:val="24"/>
        </w:rPr>
      </w:pPr>
    </w:p>
    <w:p w14:paraId="70357501" w14:textId="1EF3ED57" w:rsidR="00E10DED" w:rsidRDefault="00CA3D24" w:rsidP="007D2F71">
      <w:pPr>
        <w:spacing w:line="360" w:lineRule="auto"/>
        <w:ind w:right="107"/>
        <w:rPr>
          <w:rFonts w:asciiTheme="minorHAnsi" w:hAnsiTheme="minorHAnsi" w:cstheme="minorHAnsi"/>
          <w:sz w:val="24"/>
          <w:szCs w:val="24"/>
        </w:rPr>
      </w:pPr>
      <w:r w:rsidRPr="007D2F71">
        <w:rPr>
          <w:rFonts w:asciiTheme="minorHAnsi" w:hAnsiTheme="minorHAnsi" w:cstheme="minorHAnsi"/>
          <w:sz w:val="24"/>
          <w:szCs w:val="24"/>
        </w:rPr>
        <w:t xml:space="preserve">A VA is an interview in which a subject is interviewed at a later date. </w:t>
      </w:r>
      <w:r w:rsidR="00E621FF">
        <w:rPr>
          <w:rFonts w:asciiTheme="minorHAnsi" w:hAnsiTheme="minorHAnsi" w:cstheme="minorHAnsi"/>
          <w:sz w:val="24"/>
          <w:szCs w:val="24"/>
        </w:rPr>
        <w:t xml:space="preserve">A VA would allow me to obtain all the relevant evidence related and present them at the VA. </w:t>
      </w:r>
      <w:r w:rsidR="002512DD" w:rsidRPr="007D2F71">
        <w:rPr>
          <w:rFonts w:asciiTheme="minorHAnsi" w:hAnsiTheme="minorHAnsi" w:cstheme="minorHAnsi"/>
          <w:sz w:val="24"/>
          <w:szCs w:val="24"/>
        </w:rPr>
        <w:t>However, due to the</w:t>
      </w:r>
      <w:r w:rsidR="00B063AE" w:rsidRPr="007D2F71">
        <w:rPr>
          <w:rFonts w:asciiTheme="minorHAnsi" w:hAnsiTheme="minorHAnsi" w:cstheme="minorHAnsi"/>
          <w:sz w:val="24"/>
          <w:szCs w:val="24"/>
        </w:rPr>
        <w:t xml:space="preserve"> relationship between the victim and the offender, the threats made and the victim feeling distressed and believing these threats, I do not think the victim would have been safeguarded as much as he has been. The bail condi</w:t>
      </w:r>
      <w:r w:rsidR="007D2F71" w:rsidRPr="007D2F71">
        <w:rPr>
          <w:rFonts w:asciiTheme="minorHAnsi" w:hAnsiTheme="minorHAnsi" w:cstheme="minorHAnsi"/>
          <w:sz w:val="24"/>
          <w:szCs w:val="24"/>
        </w:rPr>
        <w:t>tions are a safety net to ensure no further contact is made between both parties, and the victim is aware that if the subject breaches these conditions, they are to call police immediately.</w:t>
      </w:r>
      <w:r w:rsidR="00C30102">
        <w:rPr>
          <w:rFonts w:asciiTheme="minorHAnsi" w:hAnsiTheme="minorHAnsi" w:cstheme="minorHAnsi"/>
          <w:sz w:val="24"/>
          <w:szCs w:val="24"/>
        </w:rPr>
        <w:t xml:space="preserve"> Separating the parties and organising a VA for a further date could lead to further incidents</w:t>
      </w:r>
      <w:r w:rsidR="00440A00">
        <w:rPr>
          <w:rFonts w:asciiTheme="minorHAnsi" w:hAnsiTheme="minorHAnsi" w:cstheme="minorHAnsi"/>
          <w:sz w:val="24"/>
          <w:szCs w:val="24"/>
        </w:rPr>
        <w:t xml:space="preserve"> between both parties.</w:t>
      </w:r>
    </w:p>
    <w:p w14:paraId="013A7F7E" w14:textId="77777777" w:rsidR="00440A00" w:rsidRDefault="00440A00" w:rsidP="007D2F71">
      <w:pPr>
        <w:spacing w:line="360" w:lineRule="auto"/>
        <w:ind w:right="107"/>
        <w:rPr>
          <w:rFonts w:asciiTheme="minorHAnsi" w:hAnsiTheme="minorHAnsi" w:cstheme="minorHAnsi"/>
          <w:sz w:val="24"/>
          <w:szCs w:val="24"/>
        </w:rPr>
      </w:pPr>
    </w:p>
    <w:p w14:paraId="0CC5E7C8" w14:textId="633DFCAA" w:rsidR="00440A00" w:rsidRDefault="00C95F6B" w:rsidP="007D2F71">
      <w:pPr>
        <w:spacing w:line="360" w:lineRule="auto"/>
        <w:ind w:right="107"/>
        <w:rPr>
          <w:rFonts w:asciiTheme="minorHAnsi" w:hAnsiTheme="minorHAnsi" w:cstheme="minorHAnsi"/>
          <w:sz w:val="24"/>
          <w:szCs w:val="24"/>
        </w:rPr>
      </w:pPr>
      <w:r>
        <w:rPr>
          <w:rFonts w:asciiTheme="minorHAnsi" w:hAnsiTheme="minorHAnsi" w:cstheme="minorHAnsi"/>
          <w:sz w:val="24"/>
          <w:szCs w:val="24"/>
        </w:rPr>
        <w:t>Further to this, it is important to consider the policing values</w:t>
      </w:r>
      <w:r w:rsidR="005543C1">
        <w:rPr>
          <w:rFonts w:asciiTheme="minorHAnsi" w:hAnsiTheme="minorHAnsi" w:cstheme="minorHAnsi"/>
          <w:sz w:val="24"/>
          <w:szCs w:val="24"/>
        </w:rPr>
        <w:t xml:space="preserve"> and the Code of Ethics</w:t>
      </w:r>
      <w:r w:rsidR="002042AA">
        <w:rPr>
          <w:rFonts w:asciiTheme="minorHAnsi" w:hAnsiTheme="minorHAnsi" w:cstheme="minorHAnsi"/>
          <w:sz w:val="24"/>
          <w:szCs w:val="24"/>
        </w:rPr>
        <w:t xml:space="preserve"> (CoE)</w:t>
      </w:r>
      <w:r w:rsidR="005543C1">
        <w:rPr>
          <w:rFonts w:asciiTheme="minorHAnsi" w:hAnsiTheme="minorHAnsi" w:cstheme="minorHAnsi"/>
          <w:sz w:val="24"/>
          <w:szCs w:val="24"/>
        </w:rPr>
        <w:t xml:space="preserve">. </w:t>
      </w:r>
      <w:r w:rsidR="002042AA">
        <w:rPr>
          <w:rFonts w:asciiTheme="minorHAnsi" w:hAnsiTheme="minorHAnsi" w:cstheme="minorHAnsi"/>
          <w:sz w:val="24"/>
          <w:szCs w:val="24"/>
        </w:rPr>
        <w:t xml:space="preserve">The CoE was developed </w:t>
      </w:r>
      <w:r w:rsidR="00AB671F">
        <w:rPr>
          <w:rFonts w:asciiTheme="minorHAnsi" w:hAnsiTheme="minorHAnsi" w:cstheme="minorHAnsi"/>
          <w:sz w:val="24"/>
          <w:szCs w:val="24"/>
        </w:rPr>
        <w:t xml:space="preserve">in 2014 </w:t>
      </w:r>
      <w:r w:rsidR="001C50E2">
        <w:rPr>
          <w:rFonts w:asciiTheme="minorHAnsi" w:hAnsiTheme="minorHAnsi" w:cstheme="minorHAnsi"/>
          <w:sz w:val="24"/>
          <w:szCs w:val="24"/>
        </w:rPr>
        <w:t>to ensure professional behaviour</w:t>
      </w:r>
      <w:r w:rsidR="00D23E0B">
        <w:rPr>
          <w:rFonts w:asciiTheme="minorHAnsi" w:hAnsiTheme="minorHAnsi" w:cstheme="minorHAnsi"/>
          <w:sz w:val="24"/>
          <w:szCs w:val="24"/>
        </w:rPr>
        <w:t xml:space="preserve"> is maintained at all times. Furthermore, there are nine policing principles</w:t>
      </w:r>
      <w:r w:rsidR="00E90DC5">
        <w:rPr>
          <w:rFonts w:asciiTheme="minorHAnsi" w:hAnsiTheme="minorHAnsi" w:cstheme="minorHAnsi"/>
          <w:sz w:val="24"/>
          <w:szCs w:val="24"/>
        </w:rPr>
        <w:t xml:space="preserve"> and ten professional behaviours</w:t>
      </w:r>
      <w:r w:rsidR="00D23E0B">
        <w:rPr>
          <w:rFonts w:asciiTheme="minorHAnsi" w:hAnsiTheme="minorHAnsi" w:cstheme="minorHAnsi"/>
          <w:sz w:val="24"/>
          <w:szCs w:val="24"/>
        </w:rPr>
        <w:t xml:space="preserve"> which </w:t>
      </w:r>
      <w:r w:rsidR="00823649">
        <w:rPr>
          <w:rFonts w:asciiTheme="minorHAnsi" w:hAnsiTheme="minorHAnsi" w:cstheme="minorHAnsi"/>
          <w:sz w:val="24"/>
          <w:szCs w:val="24"/>
        </w:rPr>
        <w:t>are the basis of every decision made by a police officer.</w:t>
      </w:r>
      <w:r w:rsidR="002E0E00">
        <w:rPr>
          <w:rFonts w:asciiTheme="minorHAnsi" w:hAnsiTheme="minorHAnsi" w:cstheme="minorHAnsi"/>
          <w:sz w:val="24"/>
          <w:szCs w:val="24"/>
        </w:rPr>
        <w:t xml:space="preserve"> </w:t>
      </w:r>
      <w:r w:rsidR="00E90DC5">
        <w:rPr>
          <w:rFonts w:asciiTheme="minorHAnsi" w:hAnsiTheme="minorHAnsi" w:cstheme="minorHAnsi"/>
          <w:sz w:val="24"/>
          <w:szCs w:val="24"/>
        </w:rPr>
        <w:t>These make up the CoE. Not all points are relevant, however a few will be discussed.</w:t>
      </w:r>
    </w:p>
    <w:p w14:paraId="1AED4664" w14:textId="0C84D588" w:rsidR="00BA4466" w:rsidRDefault="00BA4466" w:rsidP="007D2F71">
      <w:pPr>
        <w:spacing w:line="360" w:lineRule="auto"/>
        <w:ind w:right="107"/>
        <w:rPr>
          <w:rFonts w:asciiTheme="minorHAnsi" w:hAnsiTheme="minorHAnsi" w:cstheme="minorHAnsi"/>
          <w:sz w:val="24"/>
          <w:szCs w:val="24"/>
        </w:rPr>
      </w:pPr>
    </w:p>
    <w:p w14:paraId="2DD166A2" w14:textId="4CE56E73" w:rsidR="000975D8" w:rsidRPr="007D2F71" w:rsidRDefault="000975D8" w:rsidP="007D2F71">
      <w:pPr>
        <w:spacing w:line="360" w:lineRule="auto"/>
        <w:ind w:right="107"/>
        <w:rPr>
          <w:rFonts w:asciiTheme="minorHAnsi" w:hAnsiTheme="minorHAnsi" w:cstheme="minorHAnsi"/>
          <w:sz w:val="24"/>
          <w:szCs w:val="24"/>
        </w:rPr>
      </w:pPr>
      <w:r>
        <w:rPr>
          <w:rFonts w:asciiTheme="minorHAnsi" w:hAnsiTheme="minorHAnsi" w:cstheme="minorHAnsi"/>
          <w:sz w:val="24"/>
          <w:szCs w:val="24"/>
        </w:rPr>
        <w:t>The victi</w:t>
      </w:r>
      <w:r w:rsidR="007C5383">
        <w:rPr>
          <w:rFonts w:asciiTheme="minorHAnsi" w:hAnsiTheme="minorHAnsi" w:cstheme="minorHAnsi"/>
          <w:sz w:val="24"/>
          <w:szCs w:val="24"/>
        </w:rPr>
        <w:t>m had been subjected to a hate crime</w:t>
      </w:r>
      <w:r w:rsidR="00AB671F">
        <w:rPr>
          <w:rFonts w:asciiTheme="minorHAnsi" w:hAnsiTheme="minorHAnsi" w:cstheme="minorHAnsi"/>
          <w:sz w:val="24"/>
          <w:szCs w:val="24"/>
        </w:rPr>
        <w:t>. Under the professional standards of policing, equality and diversity ensures everyone is trea</w:t>
      </w:r>
      <w:r w:rsidR="00CD355E">
        <w:rPr>
          <w:rFonts w:asciiTheme="minorHAnsi" w:hAnsiTheme="minorHAnsi" w:cstheme="minorHAnsi"/>
          <w:sz w:val="24"/>
          <w:szCs w:val="24"/>
        </w:rPr>
        <w:t>ted fairly</w:t>
      </w:r>
      <w:r w:rsidR="0052058B">
        <w:rPr>
          <w:rFonts w:asciiTheme="minorHAnsi" w:hAnsiTheme="minorHAnsi" w:cstheme="minorHAnsi"/>
          <w:sz w:val="24"/>
          <w:szCs w:val="24"/>
        </w:rPr>
        <w:t xml:space="preserve"> and</w:t>
      </w:r>
      <w:r w:rsidR="00CD355E">
        <w:rPr>
          <w:rFonts w:asciiTheme="minorHAnsi" w:hAnsiTheme="minorHAnsi" w:cstheme="minorHAnsi"/>
          <w:sz w:val="24"/>
          <w:szCs w:val="24"/>
        </w:rPr>
        <w:t xml:space="preserve"> with respect</w:t>
      </w:r>
      <w:r w:rsidR="0052058B">
        <w:rPr>
          <w:rFonts w:asciiTheme="minorHAnsi" w:hAnsiTheme="minorHAnsi" w:cstheme="minorHAnsi"/>
          <w:sz w:val="24"/>
          <w:szCs w:val="24"/>
        </w:rPr>
        <w:t xml:space="preserve">. </w:t>
      </w:r>
      <w:r w:rsidR="009229A1">
        <w:rPr>
          <w:rFonts w:asciiTheme="minorHAnsi" w:hAnsiTheme="minorHAnsi" w:cstheme="minorHAnsi"/>
          <w:sz w:val="24"/>
          <w:szCs w:val="24"/>
        </w:rPr>
        <w:t xml:space="preserve">It is important to act upon the equality and diversity to show compassion, treat people with their needs being </w:t>
      </w:r>
      <w:r w:rsidR="007D55BF">
        <w:rPr>
          <w:rFonts w:asciiTheme="minorHAnsi" w:hAnsiTheme="minorHAnsi" w:cstheme="minorHAnsi"/>
          <w:sz w:val="24"/>
          <w:szCs w:val="24"/>
        </w:rPr>
        <w:t>met</w:t>
      </w:r>
      <w:r w:rsidR="00D242A1">
        <w:rPr>
          <w:rFonts w:asciiTheme="minorHAnsi" w:hAnsiTheme="minorHAnsi" w:cstheme="minorHAnsi"/>
          <w:sz w:val="24"/>
          <w:szCs w:val="24"/>
        </w:rPr>
        <w:t xml:space="preserve">. This also helps build a positive relationship with the victim. </w:t>
      </w:r>
      <w:r w:rsidR="00153D44">
        <w:rPr>
          <w:rFonts w:asciiTheme="minorHAnsi" w:hAnsiTheme="minorHAnsi" w:cstheme="minorHAnsi"/>
          <w:sz w:val="24"/>
          <w:szCs w:val="24"/>
        </w:rPr>
        <w:t xml:space="preserve">It’s important that victims feel like they will be treated </w:t>
      </w:r>
      <w:r w:rsidR="0052058B">
        <w:rPr>
          <w:rFonts w:asciiTheme="minorHAnsi" w:hAnsiTheme="minorHAnsi" w:cstheme="minorHAnsi"/>
          <w:sz w:val="24"/>
          <w:szCs w:val="24"/>
        </w:rPr>
        <w:t>fairly,</w:t>
      </w:r>
      <w:r w:rsidR="00153D44">
        <w:rPr>
          <w:rFonts w:asciiTheme="minorHAnsi" w:hAnsiTheme="minorHAnsi" w:cstheme="minorHAnsi"/>
          <w:sz w:val="24"/>
          <w:szCs w:val="24"/>
        </w:rPr>
        <w:t xml:space="preserve"> their rights will be upheld</w:t>
      </w:r>
      <w:r w:rsidR="000F03BA">
        <w:rPr>
          <w:rFonts w:asciiTheme="minorHAnsi" w:hAnsiTheme="minorHAnsi" w:cstheme="minorHAnsi"/>
          <w:sz w:val="24"/>
          <w:szCs w:val="24"/>
        </w:rPr>
        <w:t xml:space="preserve"> and that they are not discriminated against.</w:t>
      </w:r>
    </w:p>
    <w:p w14:paraId="3C3276AA" w14:textId="77777777" w:rsidR="00E10DED" w:rsidRDefault="00E10DED" w:rsidP="00E6298B">
      <w:pPr>
        <w:ind w:right="107"/>
      </w:pPr>
    </w:p>
    <w:p w14:paraId="4B75B158" w14:textId="77777777" w:rsidR="00E10DED" w:rsidRDefault="00E10DED" w:rsidP="00E6298B">
      <w:pPr>
        <w:ind w:right="107"/>
      </w:pPr>
    </w:p>
    <w:p w14:paraId="039BCE69" w14:textId="7C52D8A0" w:rsidR="00E10DED" w:rsidRPr="002646FE" w:rsidRDefault="002646FE" w:rsidP="002646FE">
      <w:pPr>
        <w:spacing w:line="360" w:lineRule="auto"/>
        <w:ind w:right="107"/>
        <w:rPr>
          <w:rFonts w:asciiTheme="minorHAnsi" w:hAnsiTheme="minorHAnsi" w:cstheme="minorHAnsi"/>
          <w:sz w:val="24"/>
          <w:szCs w:val="24"/>
        </w:rPr>
      </w:pPr>
      <w:r>
        <w:rPr>
          <w:rFonts w:asciiTheme="minorHAnsi" w:hAnsiTheme="minorHAnsi" w:cstheme="minorHAnsi"/>
          <w:sz w:val="24"/>
          <w:szCs w:val="24"/>
        </w:rPr>
        <w:t>R</w:t>
      </w:r>
      <w:r w:rsidR="009306C7" w:rsidRPr="002646FE">
        <w:rPr>
          <w:rFonts w:asciiTheme="minorHAnsi" w:hAnsiTheme="minorHAnsi" w:cstheme="minorHAnsi"/>
          <w:sz w:val="24"/>
          <w:szCs w:val="24"/>
        </w:rPr>
        <w:t xml:space="preserve">espect and courtesy are </w:t>
      </w:r>
      <w:r w:rsidR="00AA01A2" w:rsidRPr="002646FE">
        <w:rPr>
          <w:rFonts w:asciiTheme="minorHAnsi" w:hAnsiTheme="minorHAnsi" w:cstheme="minorHAnsi"/>
          <w:sz w:val="24"/>
          <w:szCs w:val="24"/>
        </w:rPr>
        <w:t>vita when also dealing with victims</w:t>
      </w:r>
      <w:r w:rsidR="00BD767D" w:rsidRPr="002646FE">
        <w:rPr>
          <w:rFonts w:asciiTheme="minorHAnsi" w:hAnsiTheme="minorHAnsi" w:cstheme="minorHAnsi"/>
          <w:sz w:val="24"/>
          <w:szCs w:val="24"/>
        </w:rPr>
        <w:t xml:space="preserve">. For this incident, </w:t>
      </w:r>
      <w:r w:rsidR="00794CD6" w:rsidRPr="002646FE">
        <w:rPr>
          <w:rFonts w:asciiTheme="minorHAnsi" w:hAnsiTheme="minorHAnsi" w:cstheme="minorHAnsi"/>
          <w:sz w:val="24"/>
          <w:szCs w:val="24"/>
        </w:rPr>
        <w:t>treating him with respect and c</w:t>
      </w:r>
      <w:r w:rsidR="00033B88" w:rsidRPr="002646FE">
        <w:rPr>
          <w:rFonts w:asciiTheme="minorHAnsi" w:hAnsiTheme="minorHAnsi" w:cstheme="minorHAnsi"/>
          <w:sz w:val="24"/>
          <w:szCs w:val="24"/>
        </w:rPr>
        <w:t>ourtesy ensures that my behaviour or language can not be seen as bullying</w:t>
      </w:r>
      <w:r w:rsidRPr="002646FE">
        <w:rPr>
          <w:rFonts w:asciiTheme="minorHAnsi" w:hAnsiTheme="minorHAnsi" w:cstheme="minorHAnsi"/>
          <w:sz w:val="24"/>
          <w:szCs w:val="24"/>
        </w:rPr>
        <w:t>, oppressive or offensive.</w:t>
      </w:r>
      <w:r w:rsidR="00DA05DB">
        <w:rPr>
          <w:rFonts w:asciiTheme="minorHAnsi" w:hAnsiTheme="minorHAnsi" w:cstheme="minorHAnsi"/>
          <w:sz w:val="24"/>
          <w:szCs w:val="24"/>
        </w:rPr>
        <w:t xml:space="preserve"> The victim should feel as though they are being respected, because I know that I would do my best to ensure I am respecting them to the fullest extent possible. I want them to feel supported by me, not intimidated or scared. </w:t>
      </w:r>
    </w:p>
    <w:p w14:paraId="392A4FC8" w14:textId="77777777" w:rsidR="00E10DED" w:rsidRDefault="00E10DED" w:rsidP="00E6298B">
      <w:pPr>
        <w:ind w:right="107"/>
      </w:pPr>
    </w:p>
    <w:p w14:paraId="64A467F6" w14:textId="77777777" w:rsidR="00E10DED" w:rsidRDefault="00E10DED" w:rsidP="00E6298B">
      <w:pPr>
        <w:ind w:right="107"/>
      </w:pPr>
    </w:p>
    <w:p w14:paraId="1F05F38B" w14:textId="1D273ADD" w:rsidR="00E10DED" w:rsidRDefault="00DA05DB" w:rsidP="002D1ADF">
      <w:pPr>
        <w:spacing w:line="360" w:lineRule="auto"/>
        <w:ind w:right="107"/>
        <w:rPr>
          <w:rFonts w:asciiTheme="minorHAnsi" w:hAnsiTheme="minorHAnsi" w:cstheme="minorHAnsi"/>
          <w:sz w:val="24"/>
          <w:szCs w:val="24"/>
        </w:rPr>
      </w:pPr>
      <w:r>
        <w:rPr>
          <w:rFonts w:asciiTheme="minorHAnsi" w:hAnsiTheme="minorHAnsi" w:cstheme="minorHAnsi"/>
          <w:sz w:val="24"/>
          <w:szCs w:val="24"/>
        </w:rPr>
        <w:t xml:space="preserve">The aim of this essay was to identify a time where </w:t>
      </w:r>
      <w:r w:rsidR="003511A3">
        <w:rPr>
          <w:rFonts w:asciiTheme="minorHAnsi" w:hAnsiTheme="minorHAnsi" w:cstheme="minorHAnsi"/>
          <w:sz w:val="24"/>
          <w:szCs w:val="24"/>
        </w:rPr>
        <w:t xml:space="preserve">I have dealt with an incident that involved a social issue. The issue discussed was a public order hate crime against a gay male. The male had </w:t>
      </w:r>
      <w:r w:rsidR="003511A3">
        <w:rPr>
          <w:rFonts w:asciiTheme="minorHAnsi" w:hAnsiTheme="minorHAnsi" w:cstheme="minorHAnsi"/>
          <w:sz w:val="24"/>
          <w:szCs w:val="24"/>
        </w:rPr>
        <w:lastRenderedPageBreak/>
        <w:t>the confidence to report it to the police</w:t>
      </w:r>
      <w:r w:rsidR="007E1FDA">
        <w:rPr>
          <w:rFonts w:asciiTheme="minorHAnsi" w:hAnsiTheme="minorHAnsi" w:cstheme="minorHAnsi"/>
          <w:sz w:val="24"/>
          <w:szCs w:val="24"/>
        </w:rPr>
        <w:t xml:space="preserve">. Despite the investigation being processed, the victim </w:t>
      </w:r>
      <w:r w:rsidR="002D1ADF">
        <w:rPr>
          <w:rFonts w:asciiTheme="minorHAnsi" w:hAnsiTheme="minorHAnsi" w:cstheme="minorHAnsi"/>
          <w:sz w:val="24"/>
          <w:szCs w:val="24"/>
        </w:rPr>
        <w:t>is being updated as often as possible</w:t>
      </w:r>
      <w:r w:rsidR="009D7C3D">
        <w:rPr>
          <w:rFonts w:asciiTheme="minorHAnsi" w:hAnsiTheme="minorHAnsi" w:cstheme="minorHAnsi"/>
          <w:sz w:val="24"/>
          <w:szCs w:val="24"/>
        </w:rPr>
        <w:t xml:space="preserve"> and has opted to give a victim personal statement. During the reflection aspect, I have reflected on how I dealt with the incident. I think I dealt with it in the best way possible by arresting the male, however I understand it could have been dealt with </w:t>
      </w:r>
      <w:r w:rsidR="00E621FF">
        <w:rPr>
          <w:rFonts w:asciiTheme="minorHAnsi" w:hAnsiTheme="minorHAnsi" w:cstheme="minorHAnsi"/>
          <w:sz w:val="24"/>
          <w:szCs w:val="24"/>
        </w:rPr>
        <w:t>by organising a VA</w:t>
      </w:r>
      <w:r w:rsidR="003C36AA">
        <w:rPr>
          <w:rFonts w:asciiTheme="minorHAnsi" w:hAnsiTheme="minorHAnsi" w:cstheme="minorHAnsi"/>
          <w:sz w:val="24"/>
          <w:szCs w:val="24"/>
        </w:rPr>
        <w:t xml:space="preserve"> as it would have given me more time to obtain the evidence. </w:t>
      </w:r>
      <w:r w:rsidR="00E90DC5">
        <w:rPr>
          <w:rFonts w:asciiTheme="minorHAnsi" w:hAnsiTheme="minorHAnsi" w:cstheme="minorHAnsi"/>
          <w:sz w:val="24"/>
          <w:szCs w:val="24"/>
        </w:rPr>
        <w:t xml:space="preserve">Finally, the CoE were applied where </w:t>
      </w:r>
      <w:r w:rsidR="00CE2E63">
        <w:rPr>
          <w:rFonts w:asciiTheme="minorHAnsi" w:hAnsiTheme="minorHAnsi" w:cstheme="minorHAnsi"/>
          <w:sz w:val="24"/>
          <w:szCs w:val="24"/>
        </w:rPr>
        <w:t xml:space="preserve">equality and diversity were discussed. The importance of equality and diversity shows that each victims needs are being met and </w:t>
      </w:r>
      <w:r w:rsidR="001E677E">
        <w:rPr>
          <w:rFonts w:asciiTheme="minorHAnsi" w:hAnsiTheme="minorHAnsi" w:cstheme="minorHAnsi"/>
          <w:sz w:val="24"/>
          <w:szCs w:val="24"/>
        </w:rPr>
        <w:t>helps build a positive relationship between the public and police. Furthermore, respect and courtesy were discussed as</w:t>
      </w:r>
      <w:r w:rsidR="00BF7AC9">
        <w:rPr>
          <w:rFonts w:asciiTheme="minorHAnsi" w:hAnsiTheme="minorHAnsi" w:cstheme="minorHAnsi"/>
          <w:sz w:val="24"/>
          <w:szCs w:val="24"/>
        </w:rPr>
        <w:t xml:space="preserve"> it </w:t>
      </w:r>
      <w:r w:rsidR="00F26F91">
        <w:rPr>
          <w:rFonts w:asciiTheme="minorHAnsi" w:hAnsiTheme="minorHAnsi" w:cstheme="minorHAnsi"/>
          <w:sz w:val="24"/>
          <w:szCs w:val="24"/>
        </w:rPr>
        <w:t>is important to always treat victims with these. Victims need to know they are understood and that their human rights are upheld</w:t>
      </w:r>
      <w:r w:rsidR="00D31D41">
        <w:rPr>
          <w:rFonts w:asciiTheme="minorHAnsi" w:hAnsiTheme="minorHAnsi" w:cstheme="minorHAnsi"/>
          <w:sz w:val="24"/>
          <w:szCs w:val="24"/>
        </w:rPr>
        <w:t xml:space="preserve">. </w:t>
      </w:r>
    </w:p>
    <w:p w14:paraId="699E488D" w14:textId="2C120C66" w:rsidR="00D31D41" w:rsidRPr="00DA05DB" w:rsidRDefault="00D31D41" w:rsidP="00D31D41">
      <w:pPr>
        <w:spacing w:line="360" w:lineRule="auto"/>
        <w:ind w:right="107"/>
        <w:jc w:val="right"/>
        <w:rPr>
          <w:rFonts w:asciiTheme="minorHAnsi" w:hAnsiTheme="minorHAnsi" w:cstheme="minorHAnsi"/>
          <w:sz w:val="24"/>
          <w:szCs w:val="24"/>
        </w:rPr>
      </w:pPr>
      <w:r>
        <w:rPr>
          <w:rFonts w:asciiTheme="minorHAnsi" w:hAnsiTheme="minorHAnsi" w:cstheme="minorHAnsi"/>
          <w:sz w:val="24"/>
          <w:szCs w:val="24"/>
        </w:rPr>
        <w:t>(1,887 word</w:t>
      </w:r>
      <w:r w:rsidR="009A67AD">
        <w:rPr>
          <w:rFonts w:asciiTheme="minorHAnsi" w:hAnsiTheme="minorHAnsi" w:cstheme="minorHAnsi"/>
          <w:sz w:val="24"/>
          <w:szCs w:val="24"/>
        </w:rPr>
        <w:t>s</w:t>
      </w:r>
      <w:r>
        <w:rPr>
          <w:rFonts w:asciiTheme="minorHAnsi" w:hAnsiTheme="minorHAnsi" w:cstheme="minorHAnsi"/>
          <w:sz w:val="24"/>
          <w:szCs w:val="24"/>
        </w:rPr>
        <w:t>)</w:t>
      </w:r>
    </w:p>
    <w:p w14:paraId="01038F86" w14:textId="77777777" w:rsidR="00E10DED" w:rsidRDefault="00E10DED" w:rsidP="00E6298B">
      <w:pPr>
        <w:ind w:right="107"/>
      </w:pPr>
    </w:p>
    <w:p w14:paraId="72852E21" w14:textId="77777777" w:rsidR="00E10DED" w:rsidRDefault="00E10DED" w:rsidP="00E6298B">
      <w:pPr>
        <w:ind w:right="107"/>
      </w:pPr>
    </w:p>
    <w:p w14:paraId="2AABA355" w14:textId="77777777" w:rsidR="00E10DED" w:rsidRDefault="00E10DED" w:rsidP="00E6298B">
      <w:pPr>
        <w:ind w:right="107"/>
      </w:pPr>
    </w:p>
    <w:p w14:paraId="111D4832" w14:textId="77777777" w:rsidR="00E10DED" w:rsidRDefault="00E10DED" w:rsidP="00E6298B">
      <w:pPr>
        <w:ind w:right="107"/>
      </w:pPr>
    </w:p>
    <w:p w14:paraId="396A9D48" w14:textId="77777777" w:rsidR="00E10DED" w:rsidRDefault="00E10DED" w:rsidP="00E6298B">
      <w:pPr>
        <w:ind w:right="107"/>
      </w:pPr>
    </w:p>
    <w:p w14:paraId="622C4939" w14:textId="77777777" w:rsidR="00E10DED" w:rsidRDefault="00E10DED" w:rsidP="00E6298B">
      <w:pPr>
        <w:ind w:right="107"/>
      </w:pPr>
    </w:p>
    <w:p w14:paraId="5CD0ECE0" w14:textId="77777777" w:rsidR="00E10DED" w:rsidRDefault="00E10DED" w:rsidP="00E6298B">
      <w:pPr>
        <w:ind w:right="107"/>
      </w:pPr>
    </w:p>
    <w:p w14:paraId="11CB72A3" w14:textId="77777777" w:rsidR="00E10DED" w:rsidRDefault="00E10DED" w:rsidP="00E6298B">
      <w:pPr>
        <w:ind w:right="107"/>
      </w:pPr>
    </w:p>
    <w:p w14:paraId="2665A258" w14:textId="77777777" w:rsidR="002D1ADF" w:rsidRDefault="002D1ADF" w:rsidP="00E6298B">
      <w:pPr>
        <w:ind w:right="107"/>
      </w:pPr>
    </w:p>
    <w:p w14:paraId="5CB6955F" w14:textId="77777777" w:rsidR="002D1ADF" w:rsidRDefault="002D1ADF" w:rsidP="00E6298B">
      <w:pPr>
        <w:ind w:right="107"/>
      </w:pPr>
    </w:p>
    <w:p w14:paraId="3CD33AE2" w14:textId="77777777" w:rsidR="002D1ADF" w:rsidRDefault="002D1ADF" w:rsidP="00E6298B">
      <w:pPr>
        <w:ind w:right="107"/>
      </w:pPr>
    </w:p>
    <w:p w14:paraId="63BEB711" w14:textId="77777777" w:rsidR="002D1ADF" w:rsidRDefault="002D1ADF" w:rsidP="00E6298B">
      <w:pPr>
        <w:ind w:right="107"/>
      </w:pPr>
    </w:p>
    <w:p w14:paraId="61A790D8" w14:textId="77777777" w:rsidR="002D1ADF" w:rsidRDefault="002D1ADF" w:rsidP="00E6298B">
      <w:pPr>
        <w:ind w:right="107"/>
      </w:pPr>
    </w:p>
    <w:p w14:paraId="0676252E" w14:textId="77777777" w:rsidR="002D1ADF" w:rsidRDefault="002D1ADF" w:rsidP="00E6298B">
      <w:pPr>
        <w:ind w:right="107"/>
      </w:pPr>
    </w:p>
    <w:p w14:paraId="417740DE" w14:textId="77777777" w:rsidR="002D1ADF" w:rsidRDefault="002D1ADF" w:rsidP="00E6298B">
      <w:pPr>
        <w:ind w:right="107"/>
      </w:pPr>
    </w:p>
    <w:p w14:paraId="041334A3" w14:textId="77777777" w:rsidR="002D1ADF" w:rsidRDefault="002D1ADF" w:rsidP="00E6298B">
      <w:pPr>
        <w:ind w:right="107"/>
      </w:pPr>
    </w:p>
    <w:p w14:paraId="2873F99C" w14:textId="77777777" w:rsidR="002D1ADF" w:rsidRDefault="002D1ADF" w:rsidP="00E6298B">
      <w:pPr>
        <w:ind w:right="107"/>
      </w:pPr>
    </w:p>
    <w:p w14:paraId="7F4217D9" w14:textId="77777777" w:rsidR="002D1ADF" w:rsidRDefault="002D1ADF" w:rsidP="00E6298B">
      <w:pPr>
        <w:ind w:right="107"/>
      </w:pPr>
    </w:p>
    <w:p w14:paraId="18E465A9" w14:textId="77777777" w:rsidR="002D1ADF" w:rsidRDefault="002D1ADF" w:rsidP="00E6298B">
      <w:pPr>
        <w:ind w:right="107"/>
      </w:pPr>
    </w:p>
    <w:p w14:paraId="237E83E6" w14:textId="77777777" w:rsidR="002D1ADF" w:rsidRDefault="002D1ADF" w:rsidP="00E6298B">
      <w:pPr>
        <w:ind w:right="107"/>
      </w:pPr>
    </w:p>
    <w:p w14:paraId="00CBF9FC" w14:textId="77777777" w:rsidR="002D1ADF" w:rsidRDefault="002D1ADF" w:rsidP="00E6298B">
      <w:pPr>
        <w:ind w:right="107"/>
      </w:pPr>
    </w:p>
    <w:p w14:paraId="75A9EF23" w14:textId="77777777" w:rsidR="002D1ADF" w:rsidRDefault="002D1ADF" w:rsidP="00E6298B">
      <w:pPr>
        <w:ind w:right="107"/>
      </w:pPr>
    </w:p>
    <w:p w14:paraId="4EA0A91E" w14:textId="77777777" w:rsidR="002D1ADF" w:rsidRDefault="002D1ADF" w:rsidP="00E6298B">
      <w:pPr>
        <w:ind w:right="107"/>
      </w:pPr>
    </w:p>
    <w:p w14:paraId="76E8055E" w14:textId="77777777" w:rsidR="002D1ADF" w:rsidRDefault="002D1ADF" w:rsidP="00E6298B">
      <w:pPr>
        <w:ind w:right="107"/>
      </w:pPr>
    </w:p>
    <w:p w14:paraId="5AE46718" w14:textId="77777777" w:rsidR="002D1ADF" w:rsidRDefault="002D1ADF" w:rsidP="00E6298B">
      <w:pPr>
        <w:ind w:right="107"/>
      </w:pPr>
    </w:p>
    <w:p w14:paraId="3B07FED9" w14:textId="77777777" w:rsidR="002D1ADF" w:rsidRDefault="002D1ADF" w:rsidP="00E6298B">
      <w:pPr>
        <w:ind w:right="107"/>
      </w:pPr>
    </w:p>
    <w:p w14:paraId="7A0E78E2" w14:textId="77777777" w:rsidR="002D1ADF" w:rsidRDefault="002D1ADF" w:rsidP="00E6298B">
      <w:pPr>
        <w:ind w:right="107"/>
      </w:pPr>
    </w:p>
    <w:p w14:paraId="7BED8151" w14:textId="77777777" w:rsidR="002D1ADF" w:rsidRDefault="002D1ADF" w:rsidP="00E6298B">
      <w:pPr>
        <w:ind w:right="107"/>
      </w:pPr>
    </w:p>
    <w:p w14:paraId="15047D3C" w14:textId="77777777" w:rsidR="002D1ADF" w:rsidRDefault="002D1ADF" w:rsidP="00E6298B">
      <w:pPr>
        <w:ind w:right="107"/>
      </w:pPr>
    </w:p>
    <w:p w14:paraId="3D24EB94" w14:textId="77777777" w:rsidR="002D1ADF" w:rsidRDefault="002D1ADF" w:rsidP="00E6298B">
      <w:pPr>
        <w:ind w:right="107"/>
      </w:pPr>
    </w:p>
    <w:p w14:paraId="409A0E8B" w14:textId="77777777" w:rsidR="002D1ADF" w:rsidRDefault="002D1ADF" w:rsidP="00E6298B">
      <w:pPr>
        <w:ind w:right="107"/>
      </w:pPr>
    </w:p>
    <w:p w14:paraId="5DD98463" w14:textId="77777777" w:rsidR="002D1ADF" w:rsidRDefault="002D1ADF" w:rsidP="00E6298B">
      <w:pPr>
        <w:ind w:right="107"/>
      </w:pPr>
    </w:p>
    <w:p w14:paraId="53C4183F" w14:textId="77777777" w:rsidR="002D1ADF" w:rsidRDefault="002D1ADF" w:rsidP="00E6298B">
      <w:pPr>
        <w:ind w:right="107"/>
      </w:pPr>
    </w:p>
    <w:p w14:paraId="35B8568D" w14:textId="77777777" w:rsidR="002D1ADF" w:rsidRDefault="002D1ADF" w:rsidP="00E6298B">
      <w:pPr>
        <w:ind w:right="107"/>
      </w:pPr>
    </w:p>
    <w:p w14:paraId="6FBDB9AC" w14:textId="77777777" w:rsidR="002D1ADF" w:rsidRDefault="002D1ADF" w:rsidP="00E6298B">
      <w:pPr>
        <w:ind w:right="107"/>
      </w:pPr>
    </w:p>
    <w:p w14:paraId="0DDBE44F" w14:textId="77777777" w:rsidR="002D1ADF" w:rsidRDefault="002D1ADF" w:rsidP="00E6298B">
      <w:pPr>
        <w:ind w:right="107"/>
      </w:pPr>
    </w:p>
    <w:p w14:paraId="6D794A40" w14:textId="77777777" w:rsidR="002D1ADF" w:rsidRDefault="002D1ADF" w:rsidP="00E6298B">
      <w:pPr>
        <w:ind w:right="107"/>
      </w:pPr>
    </w:p>
    <w:p w14:paraId="7E13BCED" w14:textId="77777777" w:rsidR="002D1ADF" w:rsidRDefault="002D1ADF" w:rsidP="00E6298B">
      <w:pPr>
        <w:ind w:right="107"/>
      </w:pPr>
    </w:p>
    <w:p w14:paraId="0435F94E" w14:textId="77777777" w:rsidR="002D1ADF" w:rsidRDefault="002D1ADF" w:rsidP="00E6298B">
      <w:pPr>
        <w:ind w:right="107"/>
      </w:pPr>
    </w:p>
    <w:p w14:paraId="7FE115E1" w14:textId="77777777" w:rsidR="002D1ADF" w:rsidRDefault="002D1ADF" w:rsidP="00E6298B">
      <w:pPr>
        <w:ind w:right="107"/>
      </w:pPr>
    </w:p>
    <w:p w14:paraId="11B1AAFD" w14:textId="055C2FEC" w:rsidR="006C7CA5" w:rsidRPr="00270EEB" w:rsidRDefault="28A9B94D" w:rsidP="28A9B94D">
      <w:pPr>
        <w:spacing w:line="259" w:lineRule="auto"/>
        <w:ind w:right="107"/>
        <w:jc w:val="both"/>
        <w:rPr>
          <w:b/>
          <w:bCs/>
          <w:sz w:val="24"/>
          <w:szCs w:val="24"/>
        </w:rPr>
      </w:pPr>
      <w:r w:rsidRPr="009A67AD">
        <w:rPr>
          <w:b/>
          <w:bCs/>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7271C902" w14:textId="77777777" w:rsidR="004D06C0" w:rsidRDefault="004D06C0" w:rsidP="004D06C0">
      <w:pPr>
        <w:ind w:right="107"/>
        <w:jc w:val="both"/>
        <w:rPr>
          <w:sz w:val="24"/>
          <w:szCs w:val="24"/>
        </w:rPr>
      </w:pPr>
    </w:p>
    <w:p w14:paraId="3944CB96" w14:textId="7CABDBA1" w:rsidR="005665BC" w:rsidRDefault="004D06C0" w:rsidP="006B0A56">
      <w:pPr>
        <w:spacing w:line="360" w:lineRule="auto"/>
        <w:ind w:right="107"/>
        <w:jc w:val="both"/>
        <w:rPr>
          <w:rFonts w:asciiTheme="minorHAnsi" w:hAnsiTheme="minorHAnsi" w:cstheme="minorHAnsi"/>
          <w:sz w:val="24"/>
          <w:szCs w:val="24"/>
        </w:rPr>
      </w:pPr>
      <w:r w:rsidRPr="00C90A55">
        <w:rPr>
          <w:rFonts w:asciiTheme="minorHAnsi" w:hAnsiTheme="minorHAnsi" w:cstheme="minorHAnsi"/>
          <w:sz w:val="24"/>
          <w:szCs w:val="24"/>
        </w:rPr>
        <w:t xml:space="preserve">The aim of this essay is to critically assess a policing incident I have investigated </w:t>
      </w:r>
      <w:r w:rsidR="00665152" w:rsidRPr="00C90A55">
        <w:rPr>
          <w:rFonts w:asciiTheme="minorHAnsi" w:hAnsiTheme="minorHAnsi" w:cstheme="minorHAnsi"/>
          <w:sz w:val="24"/>
          <w:szCs w:val="24"/>
        </w:rPr>
        <w:t xml:space="preserve">where I played a signification part with the offender or victim and to reflect upon what happened. </w:t>
      </w:r>
      <w:r w:rsidR="002060AB" w:rsidRPr="00C90A55">
        <w:rPr>
          <w:rFonts w:asciiTheme="minorHAnsi" w:hAnsiTheme="minorHAnsi" w:cstheme="minorHAnsi"/>
          <w:sz w:val="24"/>
          <w:szCs w:val="24"/>
        </w:rPr>
        <w:t>I will reflect on my use of the National Decision</w:t>
      </w:r>
      <w:r w:rsidR="005131A3" w:rsidRPr="00C90A55">
        <w:rPr>
          <w:rFonts w:asciiTheme="minorHAnsi" w:hAnsiTheme="minorHAnsi" w:cstheme="minorHAnsi"/>
          <w:sz w:val="24"/>
          <w:szCs w:val="24"/>
        </w:rPr>
        <w:t>-</w:t>
      </w:r>
      <w:r w:rsidR="002060AB" w:rsidRPr="00C90A55">
        <w:rPr>
          <w:rFonts w:asciiTheme="minorHAnsi" w:hAnsiTheme="minorHAnsi" w:cstheme="minorHAnsi"/>
          <w:sz w:val="24"/>
          <w:szCs w:val="24"/>
        </w:rPr>
        <w:t>Making Model</w:t>
      </w:r>
      <w:r w:rsidR="00D53EA2" w:rsidRPr="00C90A55">
        <w:rPr>
          <w:rFonts w:asciiTheme="minorHAnsi" w:hAnsiTheme="minorHAnsi" w:cstheme="minorHAnsi"/>
          <w:sz w:val="24"/>
          <w:szCs w:val="24"/>
        </w:rPr>
        <w:t xml:space="preserve"> and the code of ethics and review how it impacted my decision making and discretion within the investigation.</w:t>
      </w:r>
      <w:r w:rsidR="00285E77" w:rsidRPr="00C90A55">
        <w:rPr>
          <w:rFonts w:asciiTheme="minorHAnsi" w:hAnsiTheme="minorHAnsi" w:cstheme="minorHAnsi"/>
          <w:sz w:val="24"/>
          <w:szCs w:val="24"/>
        </w:rPr>
        <w:t xml:space="preserve"> </w:t>
      </w:r>
      <w:r w:rsidR="005E2F89">
        <w:rPr>
          <w:rFonts w:asciiTheme="minorHAnsi" w:hAnsiTheme="minorHAnsi" w:cstheme="minorHAnsi"/>
          <w:sz w:val="24"/>
          <w:szCs w:val="24"/>
        </w:rPr>
        <w:t xml:space="preserve">Further to this, I will critically review my responsibilities in the investigation according to the Criminal Procedure and Investigation Act </w:t>
      </w:r>
      <w:r w:rsidR="006B0A56">
        <w:rPr>
          <w:rFonts w:asciiTheme="minorHAnsi" w:hAnsiTheme="minorHAnsi" w:cstheme="minorHAnsi"/>
          <w:sz w:val="24"/>
          <w:szCs w:val="24"/>
        </w:rPr>
        <w:t xml:space="preserve">(CPIA) </w:t>
      </w:r>
      <w:r w:rsidR="005E2F89">
        <w:rPr>
          <w:rFonts w:asciiTheme="minorHAnsi" w:hAnsiTheme="minorHAnsi" w:cstheme="minorHAnsi"/>
          <w:sz w:val="24"/>
          <w:szCs w:val="24"/>
        </w:rPr>
        <w:t>(19</w:t>
      </w:r>
      <w:r w:rsidR="006B0A56">
        <w:rPr>
          <w:rFonts w:asciiTheme="minorHAnsi" w:hAnsiTheme="minorHAnsi" w:cstheme="minorHAnsi"/>
          <w:sz w:val="24"/>
          <w:szCs w:val="24"/>
        </w:rPr>
        <w:t>96).</w:t>
      </w:r>
    </w:p>
    <w:p w14:paraId="6815B2FC" w14:textId="77777777" w:rsidR="006B0A56" w:rsidRPr="00C90A55" w:rsidRDefault="006B0A56" w:rsidP="006B0A56">
      <w:pPr>
        <w:spacing w:line="360" w:lineRule="auto"/>
        <w:ind w:right="107"/>
        <w:jc w:val="both"/>
        <w:rPr>
          <w:rFonts w:asciiTheme="minorHAnsi" w:hAnsiTheme="minorHAnsi" w:cstheme="minorHAnsi"/>
          <w:sz w:val="24"/>
          <w:szCs w:val="24"/>
        </w:rPr>
      </w:pPr>
    </w:p>
    <w:p w14:paraId="75C2D025" w14:textId="4FAEA290" w:rsidR="00092CE3" w:rsidRPr="00C90A55" w:rsidRDefault="00092CE3" w:rsidP="009545C8">
      <w:pPr>
        <w:spacing w:line="360" w:lineRule="auto"/>
        <w:ind w:right="107"/>
        <w:jc w:val="both"/>
        <w:rPr>
          <w:rFonts w:asciiTheme="minorHAnsi" w:hAnsiTheme="minorHAnsi" w:cstheme="minorHAnsi"/>
          <w:sz w:val="24"/>
          <w:szCs w:val="24"/>
        </w:rPr>
      </w:pPr>
      <w:r w:rsidRPr="00C90A55">
        <w:rPr>
          <w:rFonts w:asciiTheme="minorHAnsi" w:hAnsiTheme="minorHAnsi" w:cstheme="minorHAnsi"/>
          <w:sz w:val="24"/>
          <w:szCs w:val="24"/>
        </w:rPr>
        <w:t>The incident I have investigated is regarding a</w:t>
      </w:r>
      <w:r w:rsidR="00C90A55">
        <w:rPr>
          <w:rFonts w:asciiTheme="minorHAnsi" w:hAnsiTheme="minorHAnsi" w:cstheme="minorHAnsi"/>
          <w:sz w:val="24"/>
          <w:szCs w:val="24"/>
        </w:rPr>
        <w:t xml:space="preserve"> common</w:t>
      </w:r>
      <w:r w:rsidRPr="00C90A55">
        <w:rPr>
          <w:rFonts w:asciiTheme="minorHAnsi" w:hAnsiTheme="minorHAnsi" w:cstheme="minorHAnsi"/>
          <w:sz w:val="24"/>
          <w:szCs w:val="24"/>
        </w:rPr>
        <w:t xml:space="preserve"> assault. An 18-year-old female was slapped across the face by a 50-year-old woman. The incident was caught on camera and CCTV enquiries have been done for evidence purposes. The incident was a result of the older female being very drunk, shouting at her niece and her </w:t>
      </w:r>
      <w:r w:rsidR="000B7019">
        <w:rPr>
          <w:rFonts w:asciiTheme="minorHAnsi" w:hAnsiTheme="minorHAnsi" w:cstheme="minorHAnsi"/>
          <w:sz w:val="24"/>
          <w:szCs w:val="24"/>
        </w:rPr>
        <w:t xml:space="preserve">niece’s </w:t>
      </w:r>
      <w:r w:rsidRPr="00C90A55">
        <w:rPr>
          <w:rFonts w:asciiTheme="minorHAnsi" w:hAnsiTheme="minorHAnsi" w:cstheme="minorHAnsi"/>
          <w:sz w:val="24"/>
          <w:szCs w:val="24"/>
        </w:rPr>
        <w:t xml:space="preserve">friends in the pub, then when her niece and her friends left the pub, she followed with her friends and continued shouting and the group of young girls. One of the friends of the niece has then stood between the drunk female and her friend telling the drunk female to back off because she was becoming more aggressive. It was at this point the drunk female then slapped her niece’s friend across the face. She was then pulled back by her friends. </w:t>
      </w:r>
    </w:p>
    <w:p w14:paraId="654CC6D8" w14:textId="77777777" w:rsidR="00946388" w:rsidRDefault="00946388" w:rsidP="00E6298B">
      <w:pPr>
        <w:ind w:right="107"/>
        <w:jc w:val="both"/>
        <w:rPr>
          <w:sz w:val="24"/>
          <w:szCs w:val="24"/>
        </w:rPr>
      </w:pPr>
    </w:p>
    <w:p w14:paraId="123C207A" w14:textId="5A6D686A" w:rsidR="002A331D" w:rsidRPr="008363B1" w:rsidRDefault="002A331D" w:rsidP="008363B1">
      <w:pPr>
        <w:spacing w:line="360" w:lineRule="auto"/>
        <w:ind w:right="107"/>
        <w:jc w:val="both"/>
        <w:rPr>
          <w:rFonts w:asciiTheme="minorHAnsi" w:hAnsiTheme="minorHAnsi" w:cstheme="minorHAnsi"/>
          <w:sz w:val="24"/>
          <w:szCs w:val="24"/>
        </w:rPr>
      </w:pPr>
      <w:r w:rsidRPr="008363B1">
        <w:rPr>
          <w:rFonts w:asciiTheme="minorHAnsi" w:hAnsiTheme="minorHAnsi" w:cstheme="minorHAnsi"/>
          <w:sz w:val="24"/>
          <w:szCs w:val="24"/>
        </w:rPr>
        <w:t>During the investigation, I was the officer in case</w:t>
      </w:r>
      <w:r w:rsidR="008363B1" w:rsidRPr="008363B1">
        <w:rPr>
          <w:rFonts w:asciiTheme="minorHAnsi" w:hAnsiTheme="minorHAnsi" w:cstheme="minorHAnsi"/>
          <w:sz w:val="24"/>
          <w:szCs w:val="24"/>
        </w:rPr>
        <w:t xml:space="preserve"> (OIC)</w:t>
      </w:r>
      <w:r w:rsidRPr="008363B1">
        <w:rPr>
          <w:rFonts w:asciiTheme="minorHAnsi" w:hAnsiTheme="minorHAnsi" w:cstheme="minorHAnsi"/>
          <w:sz w:val="24"/>
          <w:szCs w:val="24"/>
        </w:rPr>
        <w:t xml:space="preserve">. Which meant that the incident was my job to deal with from start to end. </w:t>
      </w:r>
      <w:r w:rsidR="008363B1" w:rsidRPr="008363B1">
        <w:rPr>
          <w:rFonts w:asciiTheme="minorHAnsi" w:hAnsiTheme="minorHAnsi" w:cstheme="minorHAnsi"/>
          <w:sz w:val="24"/>
          <w:szCs w:val="24"/>
        </w:rPr>
        <w:t xml:space="preserve">I attended the original report of the incident and have investigated it. As the OIC, and despite this being a relatively straight froward incident as there was video evidence of the common assault, I found it difficult to plan the investigation as there were many witnesses involved. </w:t>
      </w:r>
      <w:r w:rsidR="00255B58">
        <w:rPr>
          <w:rFonts w:asciiTheme="minorHAnsi" w:hAnsiTheme="minorHAnsi" w:cstheme="minorHAnsi"/>
          <w:sz w:val="24"/>
          <w:szCs w:val="24"/>
        </w:rPr>
        <w:t xml:space="preserve">It was difficult to manage the </w:t>
      </w:r>
      <w:r w:rsidR="00DE7F4E">
        <w:rPr>
          <w:rFonts w:asciiTheme="minorHAnsi" w:hAnsiTheme="minorHAnsi" w:cstheme="minorHAnsi"/>
          <w:sz w:val="24"/>
          <w:szCs w:val="24"/>
        </w:rPr>
        <w:t>number</w:t>
      </w:r>
      <w:r w:rsidR="00255B58">
        <w:rPr>
          <w:rFonts w:asciiTheme="minorHAnsi" w:hAnsiTheme="minorHAnsi" w:cstheme="minorHAnsi"/>
          <w:sz w:val="24"/>
          <w:szCs w:val="24"/>
        </w:rPr>
        <w:t xml:space="preserve"> of witnesses at the scene, and to then contact them to take a statement as at the time of the incident, they were under the influence of alcohol. </w:t>
      </w:r>
      <w:r w:rsidR="00B26001">
        <w:rPr>
          <w:rFonts w:asciiTheme="minorHAnsi" w:hAnsiTheme="minorHAnsi" w:cstheme="minorHAnsi"/>
          <w:sz w:val="24"/>
          <w:szCs w:val="24"/>
        </w:rPr>
        <w:t xml:space="preserve">It also took some time to establish who was an </w:t>
      </w:r>
      <w:r w:rsidR="00DE7F4E">
        <w:rPr>
          <w:rFonts w:asciiTheme="minorHAnsi" w:hAnsiTheme="minorHAnsi" w:cstheme="minorHAnsi"/>
          <w:sz w:val="24"/>
          <w:szCs w:val="24"/>
        </w:rPr>
        <w:t>eyewitness</w:t>
      </w:r>
      <w:r w:rsidR="00B26001">
        <w:rPr>
          <w:rFonts w:asciiTheme="minorHAnsi" w:hAnsiTheme="minorHAnsi" w:cstheme="minorHAnsi"/>
          <w:sz w:val="24"/>
          <w:szCs w:val="24"/>
        </w:rPr>
        <w:t xml:space="preserve">, and who was a corroborative witness. </w:t>
      </w:r>
      <w:r w:rsidR="00DE7F4E">
        <w:rPr>
          <w:rFonts w:asciiTheme="minorHAnsi" w:hAnsiTheme="minorHAnsi" w:cstheme="minorHAnsi"/>
          <w:sz w:val="24"/>
          <w:szCs w:val="24"/>
        </w:rPr>
        <w:t xml:space="preserve">Further to this, </w:t>
      </w:r>
      <w:r w:rsidR="0084435E">
        <w:rPr>
          <w:rFonts w:asciiTheme="minorHAnsi" w:hAnsiTheme="minorHAnsi" w:cstheme="minorHAnsi"/>
          <w:sz w:val="24"/>
          <w:szCs w:val="24"/>
        </w:rPr>
        <w:t>as reported by the House</w:t>
      </w:r>
      <w:r w:rsidR="003A2190">
        <w:rPr>
          <w:rFonts w:asciiTheme="minorHAnsi" w:hAnsiTheme="minorHAnsi" w:cstheme="minorHAnsi"/>
          <w:sz w:val="24"/>
          <w:szCs w:val="24"/>
        </w:rPr>
        <w:t>s</w:t>
      </w:r>
      <w:r w:rsidR="0084435E">
        <w:rPr>
          <w:rFonts w:asciiTheme="minorHAnsi" w:hAnsiTheme="minorHAnsi" w:cstheme="minorHAnsi"/>
          <w:sz w:val="24"/>
          <w:szCs w:val="24"/>
        </w:rPr>
        <w:t xml:space="preserve"> of Parliament</w:t>
      </w:r>
      <w:r w:rsidR="003A2190">
        <w:rPr>
          <w:rFonts w:asciiTheme="minorHAnsi" w:hAnsiTheme="minorHAnsi" w:cstheme="minorHAnsi"/>
          <w:sz w:val="24"/>
          <w:szCs w:val="24"/>
        </w:rPr>
        <w:t>’s Office of Science &amp; Technology</w:t>
      </w:r>
      <w:r w:rsidR="0084435E">
        <w:rPr>
          <w:rFonts w:asciiTheme="minorHAnsi" w:hAnsiTheme="minorHAnsi" w:cstheme="minorHAnsi"/>
          <w:sz w:val="24"/>
          <w:szCs w:val="24"/>
        </w:rPr>
        <w:t xml:space="preserve"> (2019), intoxication can affect an eyewitness’ statement</w:t>
      </w:r>
      <w:r w:rsidR="007453CA">
        <w:rPr>
          <w:rFonts w:asciiTheme="minorHAnsi" w:hAnsiTheme="minorHAnsi" w:cstheme="minorHAnsi"/>
          <w:sz w:val="24"/>
          <w:szCs w:val="24"/>
        </w:rPr>
        <w:t xml:space="preserve"> as it can alter the </w:t>
      </w:r>
      <w:r w:rsidR="0038716F">
        <w:rPr>
          <w:rFonts w:asciiTheme="minorHAnsi" w:hAnsiTheme="minorHAnsi" w:cstheme="minorHAnsi"/>
          <w:sz w:val="24"/>
          <w:szCs w:val="24"/>
        </w:rPr>
        <w:t>details,</w:t>
      </w:r>
      <w:r w:rsidR="00431115">
        <w:rPr>
          <w:rFonts w:asciiTheme="minorHAnsi" w:hAnsiTheme="minorHAnsi" w:cstheme="minorHAnsi"/>
          <w:sz w:val="24"/>
          <w:szCs w:val="24"/>
        </w:rPr>
        <w:t xml:space="preserve"> </w:t>
      </w:r>
      <w:r w:rsidR="007453CA">
        <w:rPr>
          <w:rFonts w:asciiTheme="minorHAnsi" w:hAnsiTheme="minorHAnsi" w:cstheme="minorHAnsi"/>
          <w:sz w:val="24"/>
          <w:szCs w:val="24"/>
        </w:rPr>
        <w:t>they retain of said incident.</w:t>
      </w:r>
      <w:r w:rsidR="00A118BF">
        <w:rPr>
          <w:rFonts w:asciiTheme="minorHAnsi" w:hAnsiTheme="minorHAnsi" w:cstheme="minorHAnsi"/>
          <w:sz w:val="24"/>
          <w:szCs w:val="24"/>
        </w:rPr>
        <w:t xml:space="preserve"> </w:t>
      </w:r>
      <w:r w:rsidR="0038716F">
        <w:rPr>
          <w:rFonts w:asciiTheme="minorHAnsi" w:hAnsiTheme="minorHAnsi" w:cstheme="minorHAnsi"/>
          <w:sz w:val="24"/>
          <w:szCs w:val="24"/>
        </w:rPr>
        <w:t>Reflecting upon this, out of the four witnesses I had, three were happy to make statements. The incident was dealt with well, however the witnesses and victim</w:t>
      </w:r>
      <w:r w:rsidR="002A2A5B">
        <w:rPr>
          <w:rFonts w:asciiTheme="minorHAnsi" w:hAnsiTheme="minorHAnsi" w:cstheme="minorHAnsi"/>
          <w:sz w:val="24"/>
          <w:szCs w:val="24"/>
        </w:rPr>
        <w:t xml:space="preserve"> questioned why the female subject w</w:t>
      </w:r>
      <w:r w:rsidR="00FA1309">
        <w:rPr>
          <w:rFonts w:asciiTheme="minorHAnsi" w:hAnsiTheme="minorHAnsi" w:cstheme="minorHAnsi"/>
          <w:sz w:val="24"/>
          <w:szCs w:val="24"/>
        </w:rPr>
        <w:t>as not arrested. It was then explained that our discretion was used, and we decided the case could be dealt with slow-time and all parties were under the influence of alcohol. further to this, I explained that by assessing the risk of threat and harm to the victim, the threat disappears if the subject goes home.</w:t>
      </w:r>
    </w:p>
    <w:p w14:paraId="22A09D00" w14:textId="77777777" w:rsidR="002A331D" w:rsidRDefault="002A331D" w:rsidP="00E6298B">
      <w:pPr>
        <w:ind w:right="107"/>
        <w:jc w:val="both"/>
        <w:rPr>
          <w:sz w:val="24"/>
          <w:szCs w:val="24"/>
        </w:rPr>
      </w:pPr>
    </w:p>
    <w:p w14:paraId="3F5FBB51" w14:textId="77777777" w:rsidR="00946388" w:rsidRPr="00C90A55" w:rsidRDefault="00946388" w:rsidP="00946388">
      <w:pPr>
        <w:spacing w:line="360" w:lineRule="auto"/>
        <w:ind w:right="107"/>
        <w:jc w:val="both"/>
        <w:rPr>
          <w:rFonts w:asciiTheme="minorHAnsi" w:hAnsiTheme="minorHAnsi" w:cstheme="minorHAnsi"/>
          <w:sz w:val="24"/>
          <w:szCs w:val="24"/>
        </w:rPr>
      </w:pPr>
      <w:r w:rsidRPr="00C90A55">
        <w:rPr>
          <w:rFonts w:asciiTheme="minorHAnsi" w:hAnsiTheme="minorHAnsi" w:cstheme="minorHAnsi"/>
          <w:sz w:val="24"/>
          <w:szCs w:val="24"/>
        </w:rPr>
        <w:t>The National-Decision Making Model (NDM), according to the College of Policing (2013) states that this is a model to be used for police and police staff when a decision is needed to be made. The NDM can be applied to various incidents and helps explain “structure a rational of what they did during an incident and why”. The model consists of 6 key points:</w:t>
      </w:r>
    </w:p>
    <w:p w14:paraId="56A1DE2D" w14:textId="77777777" w:rsidR="00946388" w:rsidRPr="00C90A55" w:rsidRDefault="00946388" w:rsidP="00946388">
      <w:pPr>
        <w:spacing w:line="360" w:lineRule="auto"/>
        <w:ind w:right="107"/>
        <w:jc w:val="both"/>
        <w:rPr>
          <w:rFonts w:asciiTheme="minorHAnsi" w:hAnsiTheme="minorHAnsi" w:cstheme="minorHAnsi"/>
          <w:sz w:val="24"/>
          <w:szCs w:val="24"/>
        </w:rPr>
      </w:pPr>
    </w:p>
    <w:p w14:paraId="1AD556B1" w14:textId="77777777" w:rsidR="00946388" w:rsidRPr="00C90A55" w:rsidRDefault="00946388" w:rsidP="00946388">
      <w:pPr>
        <w:pStyle w:val="ListParagraph"/>
        <w:numPr>
          <w:ilvl w:val="0"/>
          <w:numId w:val="5"/>
        </w:numPr>
        <w:spacing w:line="360" w:lineRule="auto"/>
        <w:ind w:right="107"/>
        <w:jc w:val="both"/>
        <w:rPr>
          <w:rFonts w:asciiTheme="minorHAnsi" w:hAnsiTheme="minorHAnsi" w:cstheme="minorHAnsi"/>
          <w:sz w:val="24"/>
          <w:szCs w:val="24"/>
        </w:rPr>
      </w:pPr>
      <w:r w:rsidRPr="00C90A55">
        <w:rPr>
          <w:rFonts w:asciiTheme="minorHAnsi" w:hAnsiTheme="minorHAnsi" w:cstheme="minorHAnsi"/>
          <w:sz w:val="24"/>
          <w:szCs w:val="24"/>
        </w:rPr>
        <w:t>Code of ethics</w:t>
      </w:r>
    </w:p>
    <w:p w14:paraId="056B7ED3" w14:textId="77777777" w:rsidR="00946388" w:rsidRPr="00C90A55" w:rsidRDefault="00946388" w:rsidP="00946388">
      <w:pPr>
        <w:pStyle w:val="ListParagraph"/>
        <w:numPr>
          <w:ilvl w:val="0"/>
          <w:numId w:val="5"/>
        </w:numPr>
        <w:spacing w:line="360" w:lineRule="auto"/>
        <w:ind w:right="107"/>
        <w:jc w:val="both"/>
        <w:rPr>
          <w:rFonts w:asciiTheme="minorHAnsi" w:hAnsiTheme="minorHAnsi" w:cstheme="minorHAnsi"/>
          <w:sz w:val="24"/>
          <w:szCs w:val="24"/>
        </w:rPr>
      </w:pPr>
      <w:r w:rsidRPr="00C90A55">
        <w:rPr>
          <w:rFonts w:asciiTheme="minorHAnsi" w:hAnsiTheme="minorHAnsi" w:cstheme="minorHAnsi"/>
          <w:sz w:val="24"/>
          <w:szCs w:val="24"/>
        </w:rPr>
        <w:t>Gather information and intelligence.</w:t>
      </w:r>
    </w:p>
    <w:p w14:paraId="07ED12D0" w14:textId="77777777" w:rsidR="00946388" w:rsidRPr="00C90A55" w:rsidRDefault="00946388" w:rsidP="00946388">
      <w:pPr>
        <w:pStyle w:val="ListParagraph"/>
        <w:numPr>
          <w:ilvl w:val="0"/>
          <w:numId w:val="5"/>
        </w:numPr>
        <w:spacing w:line="360" w:lineRule="auto"/>
        <w:ind w:right="107"/>
        <w:jc w:val="both"/>
        <w:rPr>
          <w:rFonts w:asciiTheme="minorHAnsi" w:hAnsiTheme="minorHAnsi" w:cstheme="minorHAnsi"/>
          <w:sz w:val="24"/>
          <w:szCs w:val="24"/>
        </w:rPr>
      </w:pPr>
      <w:r w:rsidRPr="00C90A55">
        <w:rPr>
          <w:rFonts w:asciiTheme="minorHAnsi" w:hAnsiTheme="minorHAnsi" w:cstheme="minorHAnsi"/>
          <w:sz w:val="24"/>
          <w:szCs w:val="24"/>
        </w:rPr>
        <w:t>Assess threat/risk, develop a working strategy.</w:t>
      </w:r>
    </w:p>
    <w:p w14:paraId="2CF764D8" w14:textId="77777777" w:rsidR="00946388" w:rsidRPr="00C90A55" w:rsidRDefault="00946388" w:rsidP="00946388">
      <w:pPr>
        <w:pStyle w:val="ListParagraph"/>
        <w:numPr>
          <w:ilvl w:val="0"/>
          <w:numId w:val="5"/>
        </w:numPr>
        <w:spacing w:line="360" w:lineRule="auto"/>
        <w:ind w:right="107"/>
        <w:jc w:val="both"/>
        <w:rPr>
          <w:rFonts w:asciiTheme="minorHAnsi" w:hAnsiTheme="minorHAnsi" w:cstheme="minorHAnsi"/>
          <w:sz w:val="24"/>
          <w:szCs w:val="24"/>
        </w:rPr>
      </w:pPr>
      <w:r w:rsidRPr="00C90A55">
        <w:rPr>
          <w:rFonts w:asciiTheme="minorHAnsi" w:hAnsiTheme="minorHAnsi" w:cstheme="minorHAnsi"/>
          <w:sz w:val="24"/>
          <w:szCs w:val="24"/>
        </w:rPr>
        <w:t>Consider powers and policies.</w:t>
      </w:r>
    </w:p>
    <w:p w14:paraId="29E47D8C" w14:textId="77777777" w:rsidR="00946388" w:rsidRPr="00C90A55" w:rsidRDefault="00946388" w:rsidP="00946388">
      <w:pPr>
        <w:pStyle w:val="ListParagraph"/>
        <w:numPr>
          <w:ilvl w:val="0"/>
          <w:numId w:val="5"/>
        </w:numPr>
        <w:spacing w:line="360" w:lineRule="auto"/>
        <w:ind w:right="107"/>
        <w:jc w:val="both"/>
        <w:rPr>
          <w:rFonts w:asciiTheme="minorHAnsi" w:hAnsiTheme="minorHAnsi" w:cstheme="minorHAnsi"/>
          <w:sz w:val="24"/>
          <w:szCs w:val="24"/>
        </w:rPr>
      </w:pPr>
      <w:r w:rsidRPr="00C90A55">
        <w:rPr>
          <w:rFonts w:asciiTheme="minorHAnsi" w:hAnsiTheme="minorHAnsi" w:cstheme="minorHAnsi"/>
          <w:sz w:val="24"/>
          <w:szCs w:val="24"/>
        </w:rPr>
        <w:t>Identify options and contingencies.</w:t>
      </w:r>
    </w:p>
    <w:p w14:paraId="3DB13DD9" w14:textId="77777777" w:rsidR="00946388" w:rsidRPr="00C90A55" w:rsidRDefault="00946388" w:rsidP="00946388">
      <w:pPr>
        <w:pStyle w:val="ListParagraph"/>
        <w:numPr>
          <w:ilvl w:val="0"/>
          <w:numId w:val="5"/>
        </w:numPr>
        <w:spacing w:line="360" w:lineRule="auto"/>
        <w:ind w:right="107"/>
        <w:jc w:val="both"/>
        <w:rPr>
          <w:rFonts w:asciiTheme="minorHAnsi" w:hAnsiTheme="minorHAnsi" w:cstheme="minorHAnsi"/>
          <w:sz w:val="24"/>
          <w:szCs w:val="24"/>
        </w:rPr>
      </w:pPr>
      <w:r w:rsidRPr="00C90A55">
        <w:rPr>
          <w:rFonts w:asciiTheme="minorHAnsi" w:hAnsiTheme="minorHAnsi" w:cstheme="minorHAnsi"/>
          <w:sz w:val="24"/>
          <w:szCs w:val="24"/>
        </w:rPr>
        <w:t>Take action and review what happened.</w:t>
      </w:r>
    </w:p>
    <w:p w14:paraId="539E8D71" w14:textId="77777777" w:rsidR="00946388" w:rsidRPr="00C90A55" w:rsidRDefault="00946388" w:rsidP="00946388">
      <w:pPr>
        <w:spacing w:line="360" w:lineRule="auto"/>
        <w:ind w:right="107"/>
        <w:jc w:val="both"/>
        <w:rPr>
          <w:rFonts w:asciiTheme="minorHAnsi" w:hAnsiTheme="minorHAnsi" w:cstheme="minorHAnsi"/>
          <w:sz w:val="24"/>
          <w:szCs w:val="24"/>
        </w:rPr>
      </w:pPr>
    </w:p>
    <w:p w14:paraId="04A4F934" w14:textId="77777777" w:rsidR="00946388" w:rsidRPr="00C90A55" w:rsidRDefault="00946388" w:rsidP="00946388">
      <w:pPr>
        <w:spacing w:line="360" w:lineRule="auto"/>
        <w:ind w:left="6480" w:right="107"/>
        <w:jc w:val="both"/>
        <w:rPr>
          <w:rFonts w:asciiTheme="minorHAnsi" w:hAnsiTheme="minorHAnsi" w:cstheme="minorHAnsi"/>
          <w:sz w:val="24"/>
          <w:szCs w:val="24"/>
        </w:rPr>
      </w:pPr>
      <w:r w:rsidRPr="00C90A55">
        <w:rPr>
          <w:rFonts w:asciiTheme="minorHAnsi" w:hAnsiTheme="minorHAnsi" w:cstheme="minorHAnsi"/>
          <w:sz w:val="24"/>
          <w:szCs w:val="24"/>
        </w:rPr>
        <w:t>(College of policing, 2013).</w:t>
      </w:r>
    </w:p>
    <w:p w14:paraId="23D82487" w14:textId="77777777" w:rsidR="00946388" w:rsidRPr="00270EEB" w:rsidRDefault="00946388"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3C57CDF" w14:textId="048D72AA" w:rsidR="00025650" w:rsidRPr="00955AE4" w:rsidRDefault="00164914" w:rsidP="00955AE4">
      <w:pPr>
        <w:spacing w:line="360" w:lineRule="auto"/>
        <w:ind w:right="107"/>
        <w:jc w:val="both"/>
        <w:rPr>
          <w:rFonts w:asciiTheme="minorHAnsi" w:hAnsiTheme="minorHAnsi" w:cstheme="minorHAnsi"/>
          <w:sz w:val="24"/>
          <w:szCs w:val="24"/>
        </w:rPr>
      </w:pPr>
      <w:r w:rsidRPr="00955AE4">
        <w:rPr>
          <w:rFonts w:asciiTheme="minorHAnsi" w:hAnsiTheme="minorHAnsi" w:cstheme="minorHAnsi"/>
          <w:sz w:val="24"/>
          <w:szCs w:val="24"/>
        </w:rPr>
        <w:lastRenderedPageBreak/>
        <w:t>The code of ethics (CoE), which is held within the NDM, is a series of moral rules</w:t>
      </w:r>
      <w:r w:rsidR="00604C3E" w:rsidRPr="00955AE4">
        <w:rPr>
          <w:rFonts w:asciiTheme="minorHAnsi" w:hAnsiTheme="minorHAnsi" w:cstheme="minorHAnsi"/>
          <w:sz w:val="24"/>
          <w:szCs w:val="24"/>
        </w:rPr>
        <w:t>.</w:t>
      </w:r>
      <w:r w:rsidR="00F808CF" w:rsidRPr="00955AE4">
        <w:rPr>
          <w:rFonts w:asciiTheme="minorHAnsi" w:hAnsiTheme="minorHAnsi" w:cstheme="minorHAnsi"/>
          <w:sz w:val="24"/>
          <w:szCs w:val="24"/>
        </w:rPr>
        <w:t xml:space="preserve"> </w:t>
      </w:r>
      <w:r w:rsidR="005F3EAB" w:rsidRPr="00955AE4">
        <w:rPr>
          <w:rFonts w:asciiTheme="minorHAnsi" w:hAnsiTheme="minorHAnsi" w:cstheme="minorHAnsi"/>
          <w:sz w:val="24"/>
          <w:szCs w:val="24"/>
        </w:rPr>
        <w:t xml:space="preserve">These include </w:t>
      </w:r>
      <w:r w:rsidR="003B5824" w:rsidRPr="00955AE4">
        <w:rPr>
          <w:rFonts w:asciiTheme="minorHAnsi" w:hAnsiTheme="minorHAnsi" w:cstheme="minorHAnsi"/>
          <w:sz w:val="24"/>
          <w:szCs w:val="24"/>
        </w:rPr>
        <w:t>integrity</w:t>
      </w:r>
      <w:r w:rsidR="00C27C11" w:rsidRPr="00955AE4">
        <w:rPr>
          <w:rFonts w:asciiTheme="minorHAnsi" w:hAnsiTheme="minorHAnsi" w:cstheme="minorHAnsi"/>
          <w:sz w:val="24"/>
          <w:szCs w:val="24"/>
        </w:rPr>
        <w:t xml:space="preserve"> and objectivity. It was vital for this incident to </w:t>
      </w:r>
      <w:r w:rsidR="007C3B7F" w:rsidRPr="00955AE4">
        <w:rPr>
          <w:rFonts w:asciiTheme="minorHAnsi" w:hAnsiTheme="minorHAnsi" w:cstheme="minorHAnsi"/>
          <w:sz w:val="24"/>
          <w:szCs w:val="24"/>
        </w:rPr>
        <w:t xml:space="preserve">use </w:t>
      </w:r>
      <w:r w:rsidR="009626E7">
        <w:rPr>
          <w:rFonts w:asciiTheme="minorHAnsi" w:hAnsiTheme="minorHAnsi" w:cstheme="minorHAnsi"/>
          <w:sz w:val="24"/>
          <w:szCs w:val="24"/>
        </w:rPr>
        <w:t>fairness</w:t>
      </w:r>
      <w:r w:rsidR="00791430" w:rsidRPr="00955AE4">
        <w:rPr>
          <w:rFonts w:asciiTheme="minorHAnsi" w:hAnsiTheme="minorHAnsi" w:cstheme="minorHAnsi"/>
          <w:sz w:val="24"/>
          <w:szCs w:val="24"/>
        </w:rPr>
        <w:t xml:space="preserve">, which essentially means to </w:t>
      </w:r>
      <w:r w:rsidR="009626E7">
        <w:rPr>
          <w:rFonts w:asciiTheme="minorHAnsi" w:hAnsiTheme="minorHAnsi" w:cstheme="minorHAnsi"/>
          <w:sz w:val="24"/>
          <w:szCs w:val="24"/>
        </w:rPr>
        <w:t>treat people fairly</w:t>
      </w:r>
      <w:r w:rsidR="00955AE4" w:rsidRPr="00955AE4">
        <w:rPr>
          <w:rFonts w:asciiTheme="minorHAnsi" w:hAnsiTheme="minorHAnsi" w:cstheme="minorHAnsi"/>
          <w:sz w:val="24"/>
          <w:szCs w:val="24"/>
        </w:rPr>
        <w:t xml:space="preserve">. Objectivity refers to making the best choice possible with your professional judgement. </w:t>
      </w:r>
    </w:p>
    <w:p w14:paraId="5A545E1D" w14:textId="77777777" w:rsidR="00025650" w:rsidRPr="00270EEB" w:rsidRDefault="00025650" w:rsidP="00E6298B">
      <w:pPr>
        <w:ind w:right="107"/>
        <w:jc w:val="both"/>
        <w:rPr>
          <w:sz w:val="24"/>
          <w:szCs w:val="24"/>
        </w:rPr>
      </w:pPr>
    </w:p>
    <w:p w14:paraId="2A5604AA" w14:textId="77777777" w:rsidR="00431265" w:rsidRDefault="00CE017A" w:rsidP="00431265">
      <w:pPr>
        <w:spacing w:line="360" w:lineRule="auto"/>
        <w:ind w:right="107"/>
        <w:jc w:val="both"/>
        <w:rPr>
          <w:rFonts w:asciiTheme="minorHAnsi" w:hAnsiTheme="minorHAnsi" w:cstheme="minorHAnsi"/>
          <w:sz w:val="24"/>
          <w:szCs w:val="24"/>
        </w:rPr>
      </w:pPr>
      <w:r w:rsidRPr="00626B37">
        <w:rPr>
          <w:rFonts w:asciiTheme="minorHAnsi" w:hAnsiTheme="minorHAnsi" w:cstheme="minorHAnsi"/>
          <w:sz w:val="24"/>
          <w:szCs w:val="24"/>
        </w:rPr>
        <w:t xml:space="preserve">For this incident, </w:t>
      </w:r>
      <w:r w:rsidR="00D775D0" w:rsidRPr="00626B37">
        <w:rPr>
          <w:rFonts w:asciiTheme="minorHAnsi" w:hAnsiTheme="minorHAnsi" w:cstheme="minorHAnsi"/>
          <w:sz w:val="24"/>
          <w:szCs w:val="24"/>
        </w:rPr>
        <w:t>I had to go through the NDM</w:t>
      </w:r>
      <w:r w:rsidR="00CE14ED" w:rsidRPr="00626B37">
        <w:rPr>
          <w:rFonts w:asciiTheme="minorHAnsi" w:hAnsiTheme="minorHAnsi" w:cstheme="minorHAnsi"/>
          <w:sz w:val="24"/>
          <w:szCs w:val="24"/>
        </w:rPr>
        <w:t xml:space="preserve"> whilst considering the CoE. </w:t>
      </w:r>
      <w:r w:rsidR="001F3117" w:rsidRPr="00626B37">
        <w:rPr>
          <w:rFonts w:asciiTheme="minorHAnsi" w:hAnsiTheme="minorHAnsi" w:cstheme="minorHAnsi"/>
          <w:sz w:val="24"/>
          <w:szCs w:val="24"/>
        </w:rPr>
        <w:t xml:space="preserve">The information we had from the control room as we attended the incident was that three calls had come in regarding the same incident. A female had been slapped across the face by another female she does not know. </w:t>
      </w:r>
      <w:r w:rsidR="001E05D4" w:rsidRPr="00626B37">
        <w:rPr>
          <w:rFonts w:asciiTheme="minorHAnsi" w:hAnsiTheme="minorHAnsi" w:cstheme="minorHAnsi"/>
          <w:sz w:val="24"/>
          <w:szCs w:val="24"/>
        </w:rPr>
        <w:t xml:space="preserve">Upon attending the incident, we were gathering further information from witnesses and bystanders as to what happened. This then helps us identify the victim and subject, as well as </w:t>
      </w:r>
      <w:r w:rsidR="001B7201" w:rsidRPr="00626B37">
        <w:rPr>
          <w:rFonts w:asciiTheme="minorHAnsi" w:hAnsiTheme="minorHAnsi" w:cstheme="minorHAnsi"/>
          <w:sz w:val="24"/>
          <w:szCs w:val="24"/>
        </w:rPr>
        <w:t>helping us consider what powers and policies I have available to me</w:t>
      </w:r>
      <w:r w:rsidR="0090182A" w:rsidRPr="00626B37">
        <w:rPr>
          <w:rFonts w:asciiTheme="minorHAnsi" w:hAnsiTheme="minorHAnsi" w:cstheme="minorHAnsi"/>
          <w:sz w:val="24"/>
          <w:szCs w:val="24"/>
        </w:rPr>
        <w:t xml:space="preserve"> which is another step in the NDM. Prior to this, assessing threat/risk and developing a strategy</w:t>
      </w:r>
      <w:r w:rsidR="00C109E1">
        <w:rPr>
          <w:rFonts w:asciiTheme="minorHAnsi" w:hAnsiTheme="minorHAnsi" w:cstheme="minorHAnsi"/>
          <w:sz w:val="24"/>
          <w:szCs w:val="24"/>
        </w:rPr>
        <w:t xml:space="preserve"> was required. </w:t>
      </w:r>
      <w:r w:rsidR="00DB5974">
        <w:rPr>
          <w:rFonts w:asciiTheme="minorHAnsi" w:hAnsiTheme="minorHAnsi" w:cstheme="minorHAnsi"/>
          <w:sz w:val="24"/>
          <w:szCs w:val="24"/>
        </w:rPr>
        <w:t xml:space="preserve">There were no threats or risks identified to the victim besides the fact that if the subject were to continue with her night, there is a chance another incident would occur. </w:t>
      </w:r>
      <w:r w:rsidR="00E37CFF">
        <w:rPr>
          <w:rFonts w:asciiTheme="minorHAnsi" w:hAnsiTheme="minorHAnsi" w:cstheme="minorHAnsi"/>
          <w:sz w:val="24"/>
          <w:szCs w:val="24"/>
        </w:rPr>
        <w:t xml:space="preserve">As a result of this, we decided to ensure the female subject got in a taxi home. </w:t>
      </w:r>
      <w:r w:rsidR="00EC47E4">
        <w:rPr>
          <w:rFonts w:asciiTheme="minorHAnsi" w:hAnsiTheme="minorHAnsi" w:cstheme="minorHAnsi"/>
          <w:sz w:val="24"/>
          <w:szCs w:val="24"/>
        </w:rPr>
        <w:t xml:space="preserve">As previously mentioned, we are to consider the powers and policies available to us. </w:t>
      </w:r>
      <w:r w:rsidR="008242A8">
        <w:rPr>
          <w:rFonts w:asciiTheme="minorHAnsi" w:hAnsiTheme="minorHAnsi" w:cstheme="minorHAnsi"/>
          <w:sz w:val="24"/>
          <w:szCs w:val="24"/>
        </w:rPr>
        <w:t xml:space="preserve">We had a power of arrest as the female had committed the offence of a section 39 common assault </w:t>
      </w:r>
      <w:r w:rsidR="00996BAF">
        <w:rPr>
          <w:rFonts w:asciiTheme="minorHAnsi" w:hAnsiTheme="minorHAnsi" w:cstheme="minorHAnsi"/>
          <w:sz w:val="24"/>
          <w:szCs w:val="24"/>
        </w:rPr>
        <w:t>(</w:t>
      </w:r>
      <w:r w:rsidR="00864C56">
        <w:rPr>
          <w:rFonts w:asciiTheme="minorHAnsi" w:hAnsiTheme="minorHAnsi" w:cstheme="minorHAnsi"/>
          <w:sz w:val="24"/>
          <w:szCs w:val="24"/>
        </w:rPr>
        <w:t>Criminal Justice Act 1988). We chose not to arrest and send the female subject home</w:t>
      </w:r>
      <w:r w:rsidR="00395761">
        <w:rPr>
          <w:rFonts w:asciiTheme="minorHAnsi" w:hAnsiTheme="minorHAnsi" w:cstheme="minorHAnsi"/>
          <w:sz w:val="24"/>
          <w:szCs w:val="24"/>
        </w:rPr>
        <w:t xml:space="preserve"> as she was severely intoxicated, further to this, the female subject did not know the victim – this had been confirmed </w:t>
      </w:r>
      <w:r w:rsidR="00E85E5D">
        <w:rPr>
          <w:rFonts w:asciiTheme="minorHAnsi" w:hAnsiTheme="minorHAnsi" w:cstheme="minorHAnsi"/>
          <w:sz w:val="24"/>
          <w:szCs w:val="24"/>
        </w:rPr>
        <w:t xml:space="preserve">during the information gathering stage and confirmed by the victim herself. </w:t>
      </w:r>
      <w:r w:rsidR="00F034F6">
        <w:rPr>
          <w:rFonts w:asciiTheme="minorHAnsi" w:hAnsiTheme="minorHAnsi" w:cstheme="minorHAnsi"/>
          <w:sz w:val="24"/>
          <w:szCs w:val="24"/>
        </w:rPr>
        <w:t xml:space="preserve">Identifying what options are available to us </w:t>
      </w:r>
      <w:r w:rsidR="00456B6A">
        <w:rPr>
          <w:rFonts w:asciiTheme="minorHAnsi" w:hAnsiTheme="minorHAnsi" w:cstheme="minorHAnsi"/>
          <w:sz w:val="24"/>
          <w:szCs w:val="24"/>
        </w:rPr>
        <w:t xml:space="preserve">to ensure safety to the victim, witnesses and the public which </w:t>
      </w:r>
      <w:r w:rsidR="00F034F6">
        <w:rPr>
          <w:rFonts w:asciiTheme="minorHAnsi" w:hAnsiTheme="minorHAnsi" w:cstheme="minorHAnsi"/>
          <w:sz w:val="24"/>
          <w:szCs w:val="24"/>
        </w:rPr>
        <w:t>was heavily relied on by what information we had at the time of the event</w:t>
      </w:r>
      <w:r w:rsidR="00C563E6">
        <w:rPr>
          <w:rFonts w:asciiTheme="minorHAnsi" w:hAnsiTheme="minorHAnsi" w:cstheme="minorHAnsi"/>
          <w:sz w:val="24"/>
          <w:szCs w:val="24"/>
        </w:rPr>
        <w:t>. Considering the risk of threat, the time of night, other factors (such as alcohol consumption), separating the parties and sending the female subject home was the best option at that time.</w:t>
      </w:r>
      <w:r w:rsidR="004017C4">
        <w:rPr>
          <w:rFonts w:asciiTheme="minorHAnsi" w:hAnsiTheme="minorHAnsi" w:cstheme="minorHAnsi"/>
          <w:sz w:val="24"/>
          <w:szCs w:val="24"/>
        </w:rPr>
        <w:t xml:space="preserve"> The final stage of the NDM refers to reviewing the actions taken </w:t>
      </w:r>
      <w:r w:rsidR="00422FDD">
        <w:rPr>
          <w:rFonts w:asciiTheme="minorHAnsi" w:hAnsiTheme="minorHAnsi" w:cstheme="minorHAnsi"/>
          <w:sz w:val="24"/>
          <w:szCs w:val="24"/>
        </w:rPr>
        <w:t>and determining whether what actions we took were enough.</w:t>
      </w:r>
      <w:r w:rsidR="007D4E1F">
        <w:rPr>
          <w:rFonts w:asciiTheme="minorHAnsi" w:hAnsiTheme="minorHAnsi" w:cstheme="minorHAnsi"/>
          <w:sz w:val="24"/>
          <w:szCs w:val="24"/>
        </w:rPr>
        <w:t xml:space="preserve"> </w:t>
      </w:r>
      <w:r w:rsidR="0005635B">
        <w:rPr>
          <w:rFonts w:asciiTheme="minorHAnsi" w:hAnsiTheme="minorHAnsi" w:cstheme="minorHAnsi"/>
          <w:sz w:val="24"/>
          <w:szCs w:val="24"/>
        </w:rPr>
        <w:t>This a useful tool for officers as we are then able to identify strategies for future incidents</w:t>
      </w:r>
      <w:r w:rsidR="0051414B">
        <w:rPr>
          <w:rFonts w:asciiTheme="minorHAnsi" w:hAnsiTheme="minorHAnsi" w:cstheme="minorHAnsi"/>
          <w:sz w:val="24"/>
          <w:szCs w:val="24"/>
        </w:rPr>
        <w:t xml:space="preserve">. </w:t>
      </w:r>
    </w:p>
    <w:p w14:paraId="454829A9" w14:textId="77777777" w:rsidR="00431265" w:rsidRDefault="00431265" w:rsidP="00431265">
      <w:pPr>
        <w:spacing w:line="360" w:lineRule="auto"/>
        <w:ind w:right="107"/>
        <w:jc w:val="both"/>
        <w:rPr>
          <w:rFonts w:asciiTheme="minorHAnsi" w:hAnsiTheme="minorHAnsi" w:cstheme="minorHAnsi"/>
          <w:sz w:val="24"/>
          <w:szCs w:val="24"/>
        </w:rPr>
      </w:pPr>
    </w:p>
    <w:p w14:paraId="1C6E93E6" w14:textId="58B11565" w:rsidR="00025650" w:rsidRDefault="00431265" w:rsidP="00431265">
      <w:pPr>
        <w:spacing w:line="360" w:lineRule="auto"/>
        <w:ind w:right="107"/>
        <w:jc w:val="both"/>
        <w:rPr>
          <w:rFonts w:asciiTheme="minorHAnsi" w:hAnsiTheme="minorHAnsi" w:cstheme="minorHAnsi"/>
          <w:sz w:val="24"/>
          <w:szCs w:val="24"/>
        </w:rPr>
      </w:pPr>
      <w:r>
        <w:rPr>
          <w:rFonts w:asciiTheme="minorHAnsi" w:hAnsiTheme="minorHAnsi" w:cstheme="minorHAnsi"/>
          <w:sz w:val="24"/>
          <w:szCs w:val="24"/>
        </w:rPr>
        <w:t>Abiding by the NDM and CoE</w:t>
      </w:r>
      <w:r w:rsidR="000B0BAE">
        <w:rPr>
          <w:rFonts w:asciiTheme="minorHAnsi" w:hAnsiTheme="minorHAnsi" w:cstheme="minorHAnsi"/>
          <w:sz w:val="24"/>
          <w:szCs w:val="24"/>
        </w:rPr>
        <w:t xml:space="preserve"> during the investigation, I then had to determine the best possible way to deal with the outcome. The female had committed an offence, and </w:t>
      </w:r>
      <w:r w:rsidR="009626E7">
        <w:rPr>
          <w:rFonts w:asciiTheme="minorHAnsi" w:hAnsiTheme="minorHAnsi" w:cstheme="minorHAnsi"/>
          <w:sz w:val="24"/>
          <w:szCs w:val="24"/>
        </w:rPr>
        <w:t>there was video evidence of this. However, referring back to the code of ethics mentioned above (fairness and objectivity)</w:t>
      </w:r>
      <w:r w:rsidR="004A1584">
        <w:rPr>
          <w:rFonts w:asciiTheme="minorHAnsi" w:hAnsiTheme="minorHAnsi" w:cstheme="minorHAnsi"/>
          <w:sz w:val="24"/>
          <w:szCs w:val="24"/>
        </w:rPr>
        <w:t>, I used my discretion</w:t>
      </w:r>
      <w:r w:rsidR="00A4231C">
        <w:rPr>
          <w:rFonts w:asciiTheme="minorHAnsi" w:hAnsiTheme="minorHAnsi" w:cstheme="minorHAnsi"/>
          <w:sz w:val="24"/>
          <w:szCs w:val="24"/>
        </w:rPr>
        <w:t xml:space="preserve"> and followed objectivity</w:t>
      </w:r>
      <w:r w:rsidR="004A1584">
        <w:rPr>
          <w:rFonts w:asciiTheme="minorHAnsi" w:hAnsiTheme="minorHAnsi" w:cstheme="minorHAnsi"/>
          <w:sz w:val="24"/>
          <w:szCs w:val="24"/>
        </w:rPr>
        <w:t xml:space="preserve"> to serve the subject with a community resolution</w:t>
      </w:r>
      <w:r w:rsidR="00A4231C">
        <w:rPr>
          <w:rFonts w:asciiTheme="minorHAnsi" w:hAnsiTheme="minorHAnsi" w:cstheme="minorHAnsi"/>
          <w:sz w:val="24"/>
          <w:szCs w:val="24"/>
        </w:rPr>
        <w:t xml:space="preserve"> rather than progress with a criminal prosecution</w:t>
      </w:r>
      <w:r w:rsidR="004A1584">
        <w:rPr>
          <w:rFonts w:asciiTheme="minorHAnsi" w:hAnsiTheme="minorHAnsi" w:cstheme="minorHAnsi"/>
          <w:sz w:val="24"/>
          <w:szCs w:val="24"/>
        </w:rPr>
        <w:t xml:space="preserve">. This was </w:t>
      </w:r>
      <w:r w:rsidR="00052BCE">
        <w:rPr>
          <w:rFonts w:asciiTheme="minorHAnsi" w:hAnsiTheme="minorHAnsi" w:cstheme="minorHAnsi"/>
          <w:sz w:val="24"/>
          <w:szCs w:val="24"/>
        </w:rPr>
        <w:t xml:space="preserve">also </w:t>
      </w:r>
      <w:r w:rsidR="004A1584">
        <w:rPr>
          <w:rFonts w:asciiTheme="minorHAnsi" w:hAnsiTheme="minorHAnsi" w:cstheme="minorHAnsi"/>
          <w:sz w:val="24"/>
          <w:szCs w:val="24"/>
        </w:rPr>
        <w:t xml:space="preserve">backed by my sergeant. I had looked into the background of the subject, which did not show any recent </w:t>
      </w:r>
      <w:r w:rsidR="00EE4DD4">
        <w:rPr>
          <w:rFonts w:asciiTheme="minorHAnsi" w:hAnsiTheme="minorHAnsi" w:cstheme="minorHAnsi"/>
          <w:sz w:val="24"/>
          <w:szCs w:val="24"/>
        </w:rPr>
        <w:t xml:space="preserve">incidents involving alcohol. </w:t>
      </w:r>
      <w:r w:rsidR="000B185C">
        <w:rPr>
          <w:rFonts w:asciiTheme="minorHAnsi" w:hAnsiTheme="minorHAnsi" w:cstheme="minorHAnsi"/>
          <w:sz w:val="24"/>
          <w:szCs w:val="24"/>
        </w:rPr>
        <w:t>T</w:t>
      </w:r>
      <w:r w:rsidR="00321BD2">
        <w:rPr>
          <w:rFonts w:asciiTheme="minorHAnsi" w:hAnsiTheme="minorHAnsi" w:cstheme="minorHAnsi"/>
          <w:sz w:val="24"/>
          <w:szCs w:val="24"/>
        </w:rPr>
        <w:t xml:space="preserve">he female </w:t>
      </w:r>
      <w:r w:rsidR="00321BD2">
        <w:rPr>
          <w:rFonts w:asciiTheme="minorHAnsi" w:hAnsiTheme="minorHAnsi" w:cstheme="minorHAnsi"/>
          <w:sz w:val="24"/>
          <w:szCs w:val="24"/>
        </w:rPr>
        <w:lastRenderedPageBreak/>
        <w:t xml:space="preserve">subject </w:t>
      </w:r>
      <w:r w:rsidR="00141C33">
        <w:rPr>
          <w:rFonts w:asciiTheme="minorHAnsi" w:hAnsiTheme="minorHAnsi" w:cstheme="minorHAnsi"/>
          <w:sz w:val="24"/>
          <w:szCs w:val="24"/>
        </w:rPr>
        <w:t xml:space="preserve">did not know the victim or the witnesses. Upon chasing one witness for a statement, she told me that she had seen the subject in the town centre since the incident had occurred, and the subject did not appear to </w:t>
      </w:r>
      <w:r w:rsidR="00CF1DA0">
        <w:rPr>
          <w:rFonts w:asciiTheme="minorHAnsi" w:hAnsiTheme="minorHAnsi" w:cstheme="minorHAnsi"/>
          <w:sz w:val="24"/>
          <w:szCs w:val="24"/>
        </w:rPr>
        <w:t xml:space="preserve">recognise the witness. The witness stated at one point, they were in the same restaurant, but sat on different tables and not once did the subject appear to recognise her.  </w:t>
      </w:r>
      <w:r w:rsidR="000B185C">
        <w:rPr>
          <w:rFonts w:asciiTheme="minorHAnsi" w:hAnsiTheme="minorHAnsi" w:cstheme="minorHAnsi"/>
          <w:sz w:val="24"/>
          <w:szCs w:val="24"/>
        </w:rPr>
        <w:t xml:space="preserve">During the investigation then, it was determined a community resolution was the best course of conduct to follow. </w:t>
      </w:r>
      <w:r w:rsidR="004E44EA">
        <w:rPr>
          <w:rFonts w:asciiTheme="minorHAnsi" w:hAnsiTheme="minorHAnsi" w:cstheme="minorHAnsi"/>
          <w:sz w:val="24"/>
          <w:szCs w:val="24"/>
        </w:rPr>
        <w:t>The evidence we had, which was a video filmed by a witness, did show the subject raise her arm, however the victim was stood just outside of the</w:t>
      </w:r>
      <w:r w:rsidR="003C55C2">
        <w:rPr>
          <w:rFonts w:asciiTheme="minorHAnsi" w:hAnsiTheme="minorHAnsi" w:cstheme="minorHAnsi"/>
          <w:sz w:val="24"/>
          <w:szCs w:val="24"/>
        </w:rPr>
        <w:t xml:space="preserve"> frame, therefore we cannot say with one hundred percent accuracy that the subject slapped the female across the face. It was explained to the victim that if this went to court, the </w:t>
      </w:r>
      <w:r w:rsidR="00E34B2E">
        <w:rPr>
          <w:rFonts w:asciiTheme="minorHAnsi" w:hAnsiTheme="minorHAnsi" w:cstheme="minorHAnsi"/>
          <w:sz w:val="24"/>
          <w:szCs w:val="24"/>
        </w:rPr>
        <w:t xml:space="preserve">defence may use this as a point. </w:t>
      </w:r>
    </w:p>
    <w:p w14:paraId="510104EA" w14:textId="3B2F1D39" w:rsidR="00A4231C" w:rsidRDefault="00A4231C" w:rsidP="00431265">
      <w:pPr>
        <w:spacing w:line="360" w:lineRule="auto"/>
        <w:ind w:right="107"/>
        <w:jc w:val="both"/>
        <w:rPr>
          <w:rFonts w:asciiTheme="minorHAnsi" w:hAnsiTheme="minorHAnsi" w:cstheme="minorHAnsi"/>
          <w:sz w:val="24"/>
          <w:szCs w:val="24"/>
        </w:rPr>
      </w:pPr>
    </w:p>
    <w:p w14:paraId="1980D7F8" w14:textId="584F8D7B" w:rsidR="00313DC4" w:rsidRDefault="00313DC4" w:rsidP="00431265">
      <w:pPr>
        <w:spacing w:line="360" w:lineRule="auto"/>
        <w:ind w:right="107"/>
        <w:jc w:val="both"/>
        <w:rPr>
          <w:rFonts w:asciiTheme="minorHAnsi" w:hAnsiTheme="minorHAnsi" w:cstheme="minorHAnsi"/>
          <w:sz w:val="24"/>
          <w:szCs w:val="24"/>
        </w:rPr>
      </w:pPr>
      <w:r>
        <w:rPr>
          <w:rFonts w:asciiTheme="minorHAnsi" w:hAnsiTheme="minorHAnsi" w:cstheme="minorHAnsi"/>
          <w:sz w:val="24"/>
          <w:szCs w:val="24"/>
        </w:rPr>
        <w:t xml:space="preserve">The Criminal </w:t>
      </w:r>
      <w:r w:rsidR="001B3024">
        <w:rPr>
          <w:rFonts w:asciiTheme="minorHAnsi" w:hAnsiTheme="minorHAnsi" w:cstheme="minorHAnsi"/>
          <w:sz w:val="24"/>
          <w:szCs w:val="24"/>
        </w:rPr>
        <w:t>Procedure and Investigations Act (CPIA) 1996, is an act in which police officers must abide by when it comes to their investigation</w:t>
      </w:r>
      <w:r w:rsidR="00B814CE">
        <w:rPr>
          <w:rFonts w:asciiTheme="minorHAnsi" w:hAnsiTheme="minorHAnsi" w:cstheme="minorHAnsi"/>
          <w:sz w:val="24"/>
          <w:szCs w:val="24"/>
        </w:rPr>
        <w:t>s</w:t>
      </w:r>
      <w:r w:rsidR="00F22784">
        <w:rPr>
          <w:rFonts w:asciiTheme="minorHAnsi" w:hAnsiTheme="minorHAnsi" w:cstheme="minorHAnsi"/>
          <w:sz w:val="24"/>
          <w:szCs w:val="24"/>
        </w:rPr>
        <w:t xml:space="preserve">, retaining evidence and the criminal procedure. </w:t>
      </w:r>
      <w:r w:rsidR="00F40C3D">
        <w:rPr>
          <w:rFonts w:asciiTheme="minorHAnsi" w:hAnsiTheme="minorHAnsi" w:cstheme="minorHAnsi"/>
          <w:sz w:val="24"/>
          <w:szCs w:val="24"/>
        </w:rPr>
        <w:t xml:space="preserve">There are a set of rules an investigator must follow according to the CPIA 1996 when </w:t>
      </w:r>
      <w:r w:rsidR="008F645D">
        <w:rPr>
          <w:rFonts w:asciiTheme="minorHAnsi" w:hAnsiTheme="minorHAnsi" w:cstheme="minorHAnsi"/>
          <w:sz w:val="24"/>
          <w:szCs w:val="24"/>
        </w:rPr>
        <w:t xml:space="preserve">investigating a crime. According to Health and Safety Executive </w:t>
      </w:r>
      <w:r w:rsidR="00633330">
        <w:rPr>
          <w:rFonts w:asciiTheme="minorHAnsi" w:hAnsiTheme="minorHAnsi" w:cstheme="minorHAnsi"/>
          <w:sz w:val="24"/>
          <w:szCs w:val="24"/>
        </w:rPr>
        <w:t xml:space="preserve">(HSE) </w:t>
      </w:r>
      <w:r w:rsidR="008F645D">
        <w:rPr>
          <w:rFonts w:asciiTheme="minorHAnsi" w:hAnsiTheme="minorHAnsi" w:cstheme="minorHAnsi"/>
          <w:sz w:val="24"/>
          <w:szCs w:val="24"/>
        </w:rPr>
        <w:t>(</w:t>
      </w:r>
      <w:r w:rsidR="002B33F0">
        <w:rPr>
          <w:rFonts w:asciiTheme="minorHAnsi" w:hAnsiTheme="minorHAnsi" w:cstheme="minorHAnsi"/>
          <w:sz w:val="24"/>
          <w:szCs w:val="24"/>
        </w:rPr>
        <w:t xml:space="preserve">n.d.), an investigator </w:t>
      </w:r>
      <w:r w:rsidR="00414956">
        <w:rPr>
          <w:rFonts w:asciiTheme="minorHAnsi" w:hAnsiTheme="minorHAnsi" w:cstheme="minorHAnsi"/>
          <w:sz w:val="24"/>
          <w:szCs w:val="24"/>
        </w:rPr>
        <w:t>is the reporting officer</w:t>
      </w:r>
      <w:r w:rsidR="00CB0C84">
        <w:rPr>
          <w:rFonts w:asciiTheme="minorHAnsi" w:hAnsiTheme="minorHAnsi" w:cstheme="minorHAnsi"/>
          <w:sz w:val="24"/>
          <w:szCs w:val="24"/>
        </w:rPr>
        <w:t xml:space="preserve">. </w:t>
      </w:r>
      <w:r w:rsidR="0090769A">
        <w:rPr>
          <w:rFonts w:asciiTheme="minorHAnsi" w:hAnsiTheme="minorHAnsi" w:cstheme="minorHAnsi"/>
          <w:sz w:val="24"/>
          <w:szCs w:val="24"/>
        </w:rPr>
        <w:t>Further to this, the role of an investigator</w:t>
      </w:r>
      <w:r w:rsidR="00633330">
        <w:rPr>
          <w:rFonts w:asciiTheme="minorHAnsi" w:hAnsiTheme="minorHAnsi" w:cstheme="minorHAnsi"/>
          <w:sz w:val="24"/>
          <w:szCs w:val="24"/>
        </w:rPr>
        <w:t xml:space="preserve"> is to “carry out the duties imposed under the code in particular</w:t>
      </w:r>
      <w:r w:rsidR="00F4676F">
        <w:rPr>
          <w:rFonts w:asciiTheme="minorHAnsi" w:hAnsiTheme="minorHAnsi" w:cstheme="minorHAnsi"/>
          <w:sz w:val="24"/>
          <w:szCs w:val="24"/>
        </w:rPr>
        <w:t xml:space="preserve"> recording </w:t>
      </w:r>
      <w:r w:rsidR="003F15FE">
        <w:rPr>
          <w:rFonts w:asciiTheme="minorHAnsi" w:hAnsiTheme="minorHAnsi" w:cstheme="minorHAnsi"/>
          <w:sz w:val="24"/>
          <w:szCs w:val="24"/>
        </w:rPr>
        <w:t>information and</w:t>
      </w:r>
      <w:r w:rsidR="00F4676F">
        <w:rPr>
          <w:rFonts w:asciiTheme="minorHAnsi" w:hAnsiTheme="minorHAnsi" w:cstheme="minorHAnsi"/>
          <w:sz w:val="24"/>
          <w:szCs w:val="24"/>
        </w:rPr>
        <w:t xml:space="preserve"> retaining records of information and other material… pursue all reasonable lines of enquiry</w:t>
      </w:r>
      <w:r w:rsidR="000344EA">
        <w:rPr>
          <w:rFonts w:asciiTheme="minorHAnsi" w:hAnsiTheme="minorHAnsi" w:cstheme="minorHAnsi"/>
          <w:sz w:val="24"/>
          <w:szCs w:val="24"/>
        </w:rPr>
        <w:t xml:space="preserve">” (HSE, n.d.). Point 3.5 of the CPIA 1996 </w:t>
      </w:r>
      <w:r w:rsidR="003F15FE">
        <w:rPr>
          <w:rFonts w:asciiTheme="minorHAnsi" w:hAnsiTheme="minorHAnsi" w:cstheme="minorHAnsi"/>
          <w:sz w:val="24"/>
          <w:szCs w:val="24"/>
        </w:rPr>
        <w:t xml:space="preserve">Code of Practice, states that all investigators should </w:t>
      </w:r>
      <w:r w:rsidR="005D78E7">
        <w:rPr>
          <w:rFonts w:asciiTheme="minorHAnsi" w:hAnsiTheme="minorHAnsi" w:cstheme="minorHAnsi"/>
          <w:sz w:val="24"/>
          <w:szCs w:val="24"/>
        </w:rPr>
        <w:t>conduct all reasonable lines of enquiry, even if it makes the</w:t>
      </w:r>
      <w:r w:rsidR="0044525C">
        <w:rPr>
          <w:rFonts w:asciiTheme="minorHAnsi" w:hAnsiTheme="minorHAnsi" w:cstheme="minorHAnsi"/>
          <w:sz w:val="24"/>
          <w:szCs w:val="24"/>
        </w:rPr>
        <w:t xml:space="preserve"> suspect </w:t>
      </w:r>
      <w:r w:rsidR="00364A2E">
        <w:rPr>
          <w:rFonts w:asciiTheme="minorHAnsi" w:hAnsiTheme="minorHAnsi" w:cstheme="minorHAnsi"/>
          <w:sz w:val="24"/>
          <w:szCs w:val="24"/>
        </w:rPr>
        <w:t xml:space="preserve">look in a better light. It is to be noted that lines of enquiry are different for every case. </w:t>
      </w:r>
    </w:p>
    <w:p w14:paraId="7EF392FA" w14:textId="615A8538" w:rsidR="00273F15" w:rsidRDefault="00273F15" w:rsidP="00431265">
      <w:pPr>
        <w:spacing w:line="360" w:lineRule="auto"/>
        <w:ind w:right="107"/>
        <w:jc w:val="both"/>
        <w:rPr>
          <w:rFonts w:asciiTheme="minorHAnsi" w:hAnsiTheme="minorHAnsi" w:cstheme="minorHAnsi"/>
          <w:sz w:val="24"/>
          <w:szCs w:val="24"/>
        </w:rPr>
      </w:pPr>
    </w:p>
    <w:p w14:paraId="68B58DAF" w14:textId="4D8A3CF2" w:rsidR="00273F15" w:rsidRDefault="00273F15" w:rsidP="00431265">
      <w:pPr>
        <w:spacing w:line="360" w:lineRule="auto"/>
        <w:ind w:right="107"/>
        <w:jc w:val="both"/>
        <w:rPr>
          <w:rFonts w:asciiTheme="minorHAnsi" w:hAnsiTheme="minorHAnsi" w:cstheme="minorHAnsi"/>
          <w:sz w:val="24"/>
          <w:szCs w:val="24"/>
        </w:rPr>
      </w:pPr>
      <w:r>
        <w:rPr>
          <w:rFonts w:asciiTheme="minorHAnsi" w:hAnsiTheme="minorHAnsi" w:cstheme="minorHAnsi"/>
          <w:sz w:val="24"/>
          <w:szCs w:val="24"/>
        </w:rPr>
        <w:t>My role in this case</w:t>
      </w:r>
      <w:r w:rsidR="00BD742B">
        <w:rPr>
          <w:rFonts w:asciiTheme="minorHAnsi" w:hAnsiTheme="minorHAnsi" w:cstheme="minorHAnsi"/>
          <w:sz w:val="24"/>
          <w:szCs w:val="24"/>
        </w:rPr>
        <w:t xml:space="preserve"> is the investigator. It is therefore up to me to pursue all reasonable lines of enquiry. The lines of enquiry were relatively straightforward, however there were some bumps in the road which made evidence gathering difficult. </w:t>
      </w:r>
      <w:r w:rsidR="00193169">
        <w:rPr>
          <w:rFonts w:asciiTheme="minorHAnsi" w:hAnsiTheme="minorHAnsi" w:cstheme="minorHAnsi"/>
          <w:sz w:val="24"/>
          <w:szCs w:val="24"/>
        </w:rPr>
        <w:t xml:space="preserve">I had a video recording (which has been mentioned above), however the recording did not </w:t>
      </w:r>
      <w:r w:rsidR="002A1362">
        <w:rPr>
          <w:rFonts w:asciiTheme="minorHAnsi" w:hAnsiTheme="minorHAnsi" w:cstheme="minorHAnsi"/>
          <w:sz w:val="24"/>
          <w:szCs w:val="24"/>
        </w:rPr>
        <w:t xml:space="preserve">show the victim being slapped as she was stood out of the frame. My next line of enquiry was talking to witnesses to see what they saw. </w:t>
      </w:r>
      <w:r w:rsidR="00180AFB">
        <w:rPr>
          <w:rFonts w:asciiTheme="minorHAnsi" w:hAnsiTheme="minorHAnsi" w:cstheme="minorHAnsi"/>
          <w:sz w:val="24"/>
          <w:szCs w:val="24"/>
        </w:rPr>
        <w:t xml:space="preserve">All parties were drunk and sometimes incoherent, they would also talk over each other. </w:t>
      </w:r>
      <w:r w:rsidR="007E0DEC">
        <w:rPr>
          <w:rFonts w:asciiTheme="minorHAnsi" w:hAnsiTheme="minorHAnsi" w:cstheme="minorHAnsi"/>
          <w:sz w:val="24"/>
          <w:szCs w:val="24"/>
        </w:rPr>
        <w:t>According to the College of Policing (2020), it is best practice to take at least bare minimum details from an intoxicated witness</w:t>
      </w:r>
      <w:r w:rsidR="00FB738F">
        <w:rPr>
          <w:rFonts w:asciiTheme="minorHAnsi" w:hAnsiTheme="minorHAnsi" w:cstheme="minorHAnsi"/>
          <w:sz w:val="24"/>
          <w:szCs w:val="24"/>
        </w:rPr>
        <w:t>, however consideration as to whether it is appropriate for the witness to sign</w:t>
      </w:r>
      <w:r w:rsidR="00DE4E08">
        <w:rPr>
          <w:rFonts w:asciiTheme="minorHAnsi" w:hAnsiTheme="minorHAnsi" w:cstheme="minorHAnsi"/>
          <w:sz w:val="24"/>
          <w:szCs w:val="24"/>
        </w:rPr>
        <w:t xml:space="preserve"> anything, such as a statement. </w:t>
      </w:r>
      <w:r w:rsidR="00FE2361">
        <w:rPr>
          <w:rFonts w:asciiTheme="minorHAnsi" w:hAnsiTheme="minorHAnsi" w:cstheme="minorHAnsi"/>
          <w:sz w:val="24"/>
          <w:szCs w:val="24"/>
        </w:rPr>
        <w:t xml:space="preserve">CCTV was the next enquiry which proved to be difficult. The pub in which the incident occurred at had no CCTV </w:t>
      </w:r>
      <w:r w:rsidR="005176C7">
        <w:rPr>
          <w:rFonts w:asciiTheme="minorHAnsi" w:hAnsiTheme="minorHAnsi" w:cstheme="minorHAnsi"/>
          <w:sz w:val="24"/>
          <w:szCs w:val="24"/>
        </w:rPr>
        <w:t xml:space="preserve">outside or inside the premises. Enquiries were conducted to the restaurant next </w:t>
      </w:r>
      <w:r w:rsidR="002D6D77">
        <w:rPr>
          <w:rFonts w:asciiTheme="minorHAnsi" w:hAnsiTheme="minorHAnsi" w:cstheme="minorHAnsi"/>
          <w:sz w:val="24"/>
          <w:szCs w:val="24"/>
        </w:rPr>
        <w:t>door;</w:t>
      </w:r>
      <w:r w:rsidR="005176C7">
        <w:rPr>
          <w:rFonts w:asciiTheme="minorHAnsi" w:hAnsiTheme="minorHAnsi" w:cstheme="minorHAnsi"/>
          <w:sz w:val="24"/>
          <w:szCs w:val="24"/>
        </w:rPr>
        <w:t xml:space="preserve"> </w:t>
      </w:r>
      <w:r w:rsidR="002D6D77">
        <w:rPr>
          <w:rFonts w:asciiTheme="minorHAnsi" w:hAnsiTheme="minorHAnsi" w:cstheme="minorHAnsi"/>
          <w:sz w:val="24"/>
          <w:szCs w:val="24"/>
        </w:rPr>
        <w:t>however,</w:t>
      </w:r>
      <w:r w:rsidR="005176C7">
        <w:rPr>
          <w:rFonts w:asciiTheme="minorHAnsi" w:hAnsiTheme="minorHAnsi" w:cstheme="minorHAnsi"/>
          <w:sz w:val="24"/>
          <w:szCs w:val="24"/>
        </w:rPr>
        <w:t xml:space="preserve"> they stated only the manager </w:t>
      </w:r>
      <w:r w:rsidR="00633618">
        <w:rPr>
          <w:rFonts w:asciiTheme="minorHAnsi" w:hAnsiTheme="minorHAnsi" w:cstheme="minorHAnsi"/>
          <w:sz w:val="24"/>
          <w:szCs w:val="24"/>
        </w:rPr>
        <w:t xml:space="preserve">was able to </w:t>
      </w:r>
      <w:r w:rsidR="0070426E">
        <w:rPr>
          <w:rFonts w:asciiTheme="minorHAnsi" w:hAnsiTheme="minorHAnsi" w:cstheme="minorHAnsi"/>
          <w:sz w:val="24"/>
          <w:szCs w:val="24"/>
        </w:rPr>
        <w:t xml:space="preserve">use the CCTV </w:t>
      </w:r>
      <w:r w:rsidR="00BC0EF2">
        <w:rPr>
          <w:rFonts w:asciiTheme="minorHAnsi" w:hAnsiTheme="minorHAnsi" w:cstheme="minorHAnsi"/>
          <w:sz w:val="24"/>
          <w:szCs w:val="24"/>
        </w:rPr>
        <w:t xml:space="preserve">unit and </w:t>
      </w:r>
      <w:r w:rsidR="00C1159D">
        <w:rPr>
          <w:rFonts w:asciiTheme="minorHAnsi" w:hAnsiTheme="minorHAnsi" w:cstheme="minorHAnsi"/>
          <w:sz w:val="24"/>
          <w:szCs w:val="24"/>
        </w:rPr>
        <w:t xml:space="preserve">burn the CCTV on to a disk. As per Gwent Police policy, I was not able to record the </w:t>
      </w:r>
      <w:r w:rsidR="00C1159D">
        <w:rPr>
          <w:rFonts w:asciiTheme="minorHAnsi" w:hAnsiTheme="minorHAnsi" w:cstheme="minorHAnsi"/>
          <w:sz w:val="24"/>
          <w:szCs w:val="24"/>
        </w:rPr>
        <w:lastRenderedPageBreak/>
        <w:t>footage on my bodycam</w:t>
      </w:r>
      <w:r w:rsidR="00BC0EF2">
        <w:rPr>
          <w:rFonts w:asciiTheme="minorHAnsi" w:hAnsiTheme="minorHAnsi" w:cstheme="minorHAnsi"/>
          <w:sz w:val="24"/>
          <w:szCs w:val="24"/>
        </w:rPr>
        <w:t>, nor was the person I spoke to allowed to use the CCTV system</w:t>
      </w:r>
      <w:r w:rsidR="00F30FFD">
        <w:rPr>
          <w:rFonts w:asciiTheme="minorHAnsi" w:hAnsiTheme="minorHAnsi" w:cstheme="minorHAnsi"/>
          <w:sz w:val="24"/>
          <w:szCs w:val="24"/>
        </w:rPr>
        <w:t xml:space="preserve">. I enquired about where the manager </w:t>
      </w:r>
      <w:r w:rsidR="002D6D77">
        <w:rPr>
          <w:rFonts w:asciiTheme="minorHAnsi" w:hAnsiTheme="minorHAnsi" w:cstheme="minorHAnsi"/>
          <w:sz w:val="24"/>
          <w:szCs w:val="24"/>
        </w:rPr>
        <w:t>is,</w:t>
      </w:r>
      <w:r w:rsidR="00F30FFD">
        <w:rPr>
          <w:rFonts w:asciiTheme="minorHAnsi" w:hAnsiTheme="minorHAnsi" w:cstheme="minorHAnsi"/>
          <w:sz w:val="24"/>
          <w:szCs w:val="24"/>
        </w:rPr>
        <w:t xml:space="preserve"> and they stated he was on holiday and would not </w:t>
      </w:r>
      <w:r w:rsidR="002D6D77">
        <w:rPr>
          <w:rFonts w:asciiTheme="minorHAnsi" w:hAnsiTheme="minorHAnsi" w:cstheme="minorHAnsi"/>
          <w:sz w:val="24"/>
          <w:szCs w:val="24"/>
        </w:rPr>
        <w:t>be back until 6 weeks-time. CCTV is only held on systems for 28 days</w:t>
      </w:r>
      <w:r w:rsidR="000070BE">
        <w:rPr>
          <w:rFonts w:asciiTheme="minorHAnsi" w:hAnsiTheme="minorHAnsi" w:cstheme="minorHAnsi"/>
          <w:sz w:val="24"/>
          <w:szCs w:val="24"/>
        </w:rPr>
        <w:t xml:space="preserve">. </w:t>
      </w:r>
    </w:p>
    <w:p w14:paraId="501408E6" w14:textId="77777777" w:rsidR="00A4231C" w:rsidRDefault="00A4231C" w:rsidP="00431265">
      <w:pPr>
        <w:spacing w:line="360" w:lineRule="auto"/>
        <w:ind w:right="107"/>
        <w:jc w:val="both"/>
        <w:rPr>
          <w:rFonts w:asciiTheme="minorHAnsi" w:hAnsiTheme="minorHAnsi" w:cstheme="minorHAnsi"/>
          <w:sz w:val="24"/>
          <w:szCs w:val="24"/>
        </w:rPr>
      </w:pPr>
    </w:p>
    <w:p w14:paraId="3810FC44" w14:textId="77777777" w:rsidR="003F1F97" w:rsidRPr="003F1F97" w:rsidRDefault="003F1F97" w:rsidP="003F1F97">
      <w:pPr>
        <w:spacing w:line="360" w:lineRule="auto"/>
        <w:rPr>
          <w:rFonts w:asciiTheme="minorHAnsi" w:hAnsiTheme="minorHAnsi" w:cstheme="minorHAnsi"/>
        </w:rPr>
      </w:pPr>
      <w:r w:rsidRPr="003F1F97">
        <w:rPr>
          <w:rFonts w:asciiTheme="minorHAnsi" w:hAnsiTheme="minorHAnsi" w:cstheme="minorHAnsi"/>
          <w:sz w:val="24"/>
          <w:szCs w:val="24"/>
        </w:rPr>
        <w:t>The aim of this essay was to critically assess a policing incident where I have played a significant part with the offender or victim. The incident I discussed referred was a common assault on a night out. The NDM and CoE was used, as it always is, in an attempt to control the incident and achieve the best outcome. By gathering as much information (and if applicable, intelligence), we, as officers, are then able to make the best decision by then assessing the threat of risk and/or harm, considering what powers and policies we have available, identifying our options, and finally, taking action and reviewing what happened. During the investigation process, I used my discretion to serve a community resolution to the subject. An arrest and interview could have been my other option, however going off the information given to me at the time, and information that came to light during the investigation, such as the victim seeing the subject in public since the incident and the subject not recognising her, a community resolution was the most appropriate outcome. There were a few challenges I found as my role of the investigator. Primarily, retaining evidence. CCTV was not available from the one place which would have showed the incident from start to finish, and I was not able to record it on body worn video.</w:t>
      </w:r>
    </w:p>
    <w:p w14:paraId="2AE7F3B5" w14:textId="7EDB074A" w:rsidR="00A4231C" w:rsidRDefault="00F04FF9" w:rsidP="00F04FF9">
      <w:pPr>
        <w:spacing w:line="360" w:lineRule="auto"/>
        <w:ind w:right="107"/>
        <w:jc w:val="right"/>
        <w:rPr>
          <w:rFonts w:asciiTheme="minorHAnsi" w:hAnsiTheme="minorHAnsi" w:cstheme="minorHAnsi"/>
          <w:sz w:val="24"/>
          <w:szCs w:val="24"/>
        </w:rPr>
      </w:pPr>
      <w:r>
        <w:rPr>
          <w:rFonts w:asciiTheme="minorHAnsi" w:hAnsiTheme="minorHAnsi" w:cstheme="minorHAnsi"/>
          <w:sz w:val="24"/>
          <w:szCs w:val="24"/>
        </w:rPr>
        <w:t>(1,835 words).</w:t>
      </w:r>
    </w:p>
    <w:p w14:paraId="233AD7DC" w14:textId="77777777" w:rsidR="00A4231C" w:rsidRDefault="00A4231C" w:rsidP="00431265">
      <w:pPr>
        <w:spacing w:line="360" w:lineRule="auto"/>
        <w:ind w:right="107"/>
        <w:jc w:val="both"/>
        <w:rPr>
          <w:rFonts w:asciiTheme="minorHAnsi" w:hAnsiTheme="minorHAnsi" w:cstheme="minorHAnsi"/>
          <w:sz w:val="24"/>
          <w:szCs w:val="24"/>
        </w:rPr>
      </w:pPr>
    </w:p>
    <w:p w14:paraId="45C0C031" w14:textId="77777777" w:rsidR="00A4231C" w:rsidRDefault="00A4231C" w:rsidP="00431265">
      <w:pPr>
        <w:spacing w:line="360" w:lineRule="auto"/>
        <w:ind w:right="107"/>
        <w:jc w:val="both"/>
        <w:rPr>
          <w:rFonts w:asciiTheme="minorHAnsi" w:hAnsiTheme="minorHAnsi" w:cstheme="minorHAnsi"/>
          <w:sz w:val="24"/>
          <w:szCs w:val="24"/>
        </w:rPr>
      </w:pPr>
    </w:p>
    <w:p w14:paraId="424278FA" w14:textId="268488BA" w:rsidR="00A4231C" w:rsidRDefault="00A4231C" w:rsidP="00431265">
      <w:pPr>
        <w:spacing w:line="360" w:lineRule="auto"/>
        <w:ind w:right="107"/>
        <w:jc w:val="both"/>
        <w:rPr>
          <w:rFonts w:asciiTheme="minorHAnsi" w:hAnsiTheme="minorHAnsi" w:cstheme="minorHAnsi"/>
          <w:sz w:val="24"/>
          <w:szCs w:val="24"/>
        </w:rPr>
      </w:pPr>
    </w:p>
    <w:p w14:paraId="457E0636" w14:textId="0EC119C4" w:rsidR="000070BE" w:rsidRDefault="000070BE" w:rsidP="00431265">
      <w:pPr>
        <w:spacing w:line="360" w:lineRule="auto"/>
        <w:ind w:right="107"/>
        <w:jc w:val="both"/>
        <w:rPr>
          <w:rFonts w:asciiTheme="minorHAnsi" w:hAnsiTheme="minorHAnsi" w:cstheme="minorHAnsi"/>
          <w:sz w:val="24"/>
          <w:szCs w:val="24"/>
        </w:rPr>
      </w:pPr>
    </w:p>
    <w:p w14:paraId="21062702" w14:textId="0413310D" w:rsidR="000070BE" w:rsidRDefault="000070BE" w:rsidP="00431265">
      <w:pPr>
        <w:spacing w:line="360" w:lineRule="auto"/>
        <w:ind w:right="107"/>
        <w:jc w:val="both"/>
        <w:rPr>
          <w:rFonts w:asciiTheme="minorHAnsi" w:hAnsiTheme="minorHAnsi" w:cstheme="minorHAnsi"/>
          <w:sz w:val="24"/>
          <w:szCs w:val="24"/>
        </w:rPr>
      </w:pPr>
    </w:p>
    <w:p w14:paraId="6F4D7179" w14:textId="0907202D" w:rsidR="000070BE" w:rsidRDefault="000070BE" w:rsidP="00431265">
      <w:pPr>
        <w:spacing w:line="360" w:lineRule="auto"/>
        <w:ind w:right="107"/>
        <w:jc w:val="both"/>
        <w:rPr>
          <w:rFonts w:asciiTheme="minorHAnsi" w:hAnsiTheme="minorHAnsi" w:cstheme="minorHAnsi"/>
          <w:sz w:val="24"/>
          <w:szCs w:val="24"/>
        </w:rPr>
      </w:pPr>
    </w:p>
    <w:p w14:paraId="716A2381" w14:textId="0FE0FECE" w:rsidR="000070BE" w:rsidRDefault="000070BE" w:rsidP="00431265">
      <w:pPr>
        <w:spacing w:line="360" w:lineRule="auto"/>
        <w:ind w:right="107"/>
        <w:jc w:val="both"/>
        <w:rPr>
          <w:rFonts w:asciiTheme="minorHAnsi" w:hAnsiTheme="minorHAnsi" w:cstheme="minorHAnsi"/>
          <w:sz w:val="24"/>
          <w:szCs w:val="24"/>
        </w:rPr>
      </w:pPr>
    </w:p>
    <w:p w14:paraId="459BF0E3" w14:textId="0A751C52" w:rsidR="000070BE" w:rsidRDefault="000070BE" w:rsidP="00431265">
      <w:pPr>
        <w:spacing w:line="360" w:lineRule="auto"/>
        <w:ind w:right="107"/>
        <w:jc w:val="both"/>
        <w:rPr>
          <w:rFonts w:asciiTheme="minorHAnsi" w:hAnsiTheme="minorHAnsi" w:cstheme="minorHAnsi"/>
          <w:sz w:val="24"/>
          <w:szCs w:val="24"/>
        </w:rPr>
      </w:pPr>
    </w:p>
    <w:p w14:paraId="49CC1FD3" w14:textId="36EDB7AC" w:rsidR="000070BE" w:rsidRDefault="000070BE" w:rsidP="00431265">
      <w:pPr>
        <w:spacing w:line="360" w:lineRule="auto"/>
        <w:ind w:right="107"/>
        <w:jc w:val="both"/>
        <w:rPr>
          <w:rFonts w:asciiTheme="minorHAnsi" w:hAnsiTheme="minorHAnsi" w:cstheme="minorHAnsi"/>
          <w:sz w:val="24"/>
          <w:szCs w:val="24"/>
        </w:rPr>
      </w:pPr>
    </w:p>
    <w:p w14:paraId="58AC090A" w14:textId="5AE3B061" w:rsidR="000070BE" w:rsidRDefault="000070BE" w:rsidP="00431265">
      <w:pPr>
        <w:spacing w:line="360" w:lineRule="auto"/>
        <w:ind w:right="107"/>
        <w:jc w:val="both"/>
        <w:rPr>
          <w:rFonts w:asciiTheme="minorHAnsi" w:hAnsiTheme="minorHAnsi" w:cstheme="minorHAnsi"/>
          <w:sz w:val="24"/>
          <w:szCs w:val="24"/>
        </w:rPr>
      </w:pPr>
    </w:p>
    <w:p w14:paraId="6BF25AB8" w14:textId="4B8F2ABF" w:rsidR="000070BE" w:rsidRDefault="000070BE" w:rsidP="00431265">
      <w:pPr>
        <w:spacing w:line="360" w:lineRule="auto"/>
        <w:ind w:right="107"/>
        <w:jc w:val="both"/>
        <w:rPr>
          <w:rFonts w:asciiTheme="minorHAnsi" w:hAnsiTheme="minorHAnsi" w:cstheme="minorHAnsi"/>
          <w:sz w:val="24"/>
          <w:szCs w:val="24"/>
        </w:rPr>
      </w:pPr>
    </w:p>
    <w:p w14:paraId="4E67BC6D" w14:textId="7CB46FAB" w:rsidR="000070BE" w:rsidRDefault="000070BE" w:rsidP="00431265">
      <w:pPr>
        <w:spacing w:line="360" w:lineRule="auto"/>
        <w:ind w:right="107"/>
        <w:jc w:val="both"/>
        <w:rPr>
          <w:rFonts w:asciiTheme="minorHAnsi" w:hAnsiTheme="minorHAnsi" w:cstheme="minorHAnsi"/>
          <w:sz w:val="24"/>
          <w:szCs w:val="24"/>
        </w:rPr>
      </w:pPr>
    </w:p>
    <w:p w14:paraId="78F1CFE3" w14:textId="77777777" w:rsidR="00A4231C" w:rsidRPr="00431265" w:rsidRDefault="00A4231C" w:rsidP="00431265">
      <w:pPr>
        <w:spacing w:line="360" w:lineRule="auto"/>
        <w:ind w:right="107"/>
        <w:jc w:val="both"/>
        <w:rPr>
          <w:rFonts w:asciiTheme="minorHAnsi" w:hAnsiTheme="minorHAnsi" w:cstheme="minorHAnsi"/>
          <w:sz w:val="24"/>
          <w:szCs w:val="24"/>
        </w:rPr>
      </w:pP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168984A1"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r w:rsidR="00867B49" w:rsidRPr="4990BB04">
        <w:rPr>
          <w:rFonts w:eastAsia="Arial"/>
          <w:color w:val="000000" w:themeColor="text1"/>
          <w:sz w:val="24"/>
          <w:szCs w:val="24"/>
        </w:rPr>
        <w:t>Status</w:t>
      </w:r>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7DF140BE" w14:textId="2DAF335F" w:rsidR="00536FA9" w:rsidRDefault="00536FA9" w:rsidP="00E6298B">
      <w:pPr>
        <w:overflowPunct/>
        <w:autoSpaceDE/>
        <w:autoSpaceDN/>
        <w:adjustRightInd/>
        <w:ind w:right="107"/>
        <w:textAlignment w:val="auto"/>
        <w:rPr>
          <w:b/>
          <w:sz w:val="24"/>
          <w:szCs w:val="24"/>
        </w:rPr>
      </w:pPr>
    </w:p>
    <w:p w14:paraId="2B4DA333" w14:textId="77777777" w:rsidR="004923DA" w:rsidRPr="005E10CD" w:rsidRDefault="004923DA" w:rsidP="00E6298B">
      <w:pPr>
        <w:keepNext/>
        <w:spacing w:before="240" w:after="60"/>
        <w:ind w:right="107"/>
        <w:jc w:val="both"/>
        <w:rPr>
          <w:bCs/>
          <w:sz w:val="24"/>
          <w:szCs w:val="24"/>
        </w:rPr>
      </w:pPr>
      <w:r w:rsidRPr="00270EEB">
        <w:rPr>
          <w:b/>
          <w:sz w:val="24"/>
          <w:szCs w:val="24"/>
        </w:rPr>
        <w:t>Bibliography</w:t>
      </w:r>
    </w:p>
    <w:p w14:paraId="38197DC5" w14:textId="4CBE8216" w:rsidR="00E62ED4" w:rsidRPr="00E62ED4" w:rsidRDefault="000F7ECD" w:rsidP="00E62ED4">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DE5B80F" w14:textId="77777777" w:rsidR="009545C8" w:rsidRPr="009545C8" w:rsidRDefault="009545C8" w:rsidP="00E6298B">
      <w:pPr>
        <w:overflowPunct/>
        <w:autoSpaceDE/>
        <w:autoSpaceDN/>
        <w:adjustRightInd/>
        <w:ind w:right="107"/>
        <w:textAlignment w:val="auto"/>
        <w:rPr>
          <w:rFonts w:asciiTheme="minorHAnsi" w:hAnsiTheme="minorHAnsi" w:cstheme="minorHAnsi"/>
          <w:bCs/>
          <w:sz w:val="24"/>
          <w:szCs w:val="24"/>
        </w:rPr>
      </w:pPr>
    </w:p>
    <w:p w14:paraId="049E8231" w14:textId="77777777" w:rsidR="00BF3E87" w:rsidRPr="007F1125" w:rsidRDefault="00BF3E87" w:rsidP="007F1125">
      <w:pPr>
        <w:overflowPunct/>
        <w:autoSpaceDE/>
        <w:autoSpaceDN/>
        <w:adjustRightInd/>
        <w:spacing w:line="360" w:lineRule="auto"/>
        <w:ind w:right="107"/>
        <w:textAlignment w:val="auto"/>
        <w:rPr>
          <w:rFonts w:asciiTheme="minorHAnsi" w:hAnsiTheme="minorHAnsi" w:cstheme="minorHAnsi"/>
          <w:color w:val="auto"/>
          <w:sz w:val="24"/>
          <w:szCs w:val="24"/>
        </w:rPr>
      </w:pPr>
      <w:r w:rsidRPr="007F1125">
        <w:rPr>
          <w:rFonts w:asciiTheme="minorHAnsi" w:hAnsiTheme="minorHAnsi" w:cstheme="minorHAnsi"/>
          <w:color w:val="auto"/>
          <w:sz w:val="24"/>
          <w:szCs w:val="24"/>
        </w:rPr>
        <w:t xml:space="preserve">American Psychological Association Dictionary (n.d.) </w:t>
      </w:r>
      <w:r w:rsidRPr="007F1125">
        <w:rPr>
          <w:rFonts w:asciiTheme="minorHAnsi" w:hAnsiTheme="minorHAnsi" w:cstheme="minorHAnsi"/>
          <w:i/>
          <w:iCs/>
          <w:color w:val="auto"/>
          <w:sz w:val="24"/>
          <w:szCs w:val="24"/>
        </w:rPr>
        <w:t xml:space="preserve">Resilience. </w:t>
      </w:r>
      <w:r w:rsidRPr="007F1125">
        <w:rPr>
          <w:rFonts w:asciiTheme="minorHAnsi" w:hAnsiTheme="minorHAnsi" w:cstheme="minorHAnsi"/>
          <w:color w:val="auto"/>
          <w:sz w:val="24"/>
          <w:szCs w:val="24"/>
        </w:rPr>
        <w:t xml:space="preserve">Available at: </w:t>
      </w:r>
      <w:hyperlink r:id="rId21" w:history="1">
        <w:r w:rsidRPr="007F1125">
          <w:rPr>
            <w:rStyle w:val="Hyperlink"/>
            <w:rFonts w:asciiTheme="minorHAnsi" w:hAnsiTheme="minorHAnsi" w:cstheme="minorHAnsi"/>
            <w:color w:val="auto"/>
            <w:sz w:val="24"/>
            <w:szCs w:val="24"/>
            <w:u w:val="none"/>
          </w:rPr>
          <w:t>APA Dictionary of Psychology</w:t>
        </w:r>
      </w:hyperlink>
      <w:r w:rsidRPr="007F1125">
        <w:rPr>
          <w:rFonts w:asciiTheme="minorHAnsi" w:hAnsiTheme="minorHAnsi" w:cstheme="minorHAnsi"/>
          <w:color w:val="auto"/>
          <w:sz w:val="24"/>
          <w:szCs w:val="24"/>
        </w:rPr>
        <w:t xml:space="preserve"> (Accessed: 20 June 2023).</w:t>
      </w:r>
    </w:p>
    <w:p w14:paraId="4FF552B0" w14:textId="77777777" w:rsidR="00BF3E87" w:rsidRPr="007F1125" w:rsidRDefault="00BF3E87" w:rsidP="007F1125">
      <w:pPr>
        <w:pStyle w:val="NormalWeb"/>
        <w:spacing w:line="360" w:lineRule="auto"/>
        <w:ind w:left="567" w:hanging="567"/>
        <w:rPr>
          <w:rFonts w:asciiTheme="minorHAnsi" w:hAnsiTheme="minorHAnsi" w:cstheme="minorHAnsi"/>
        </w:rPr>
      </w:pPr>
      <w:r w:rsidRPr="007F1125">
        <w:rPr>
          <w:rFonts w:asciiTheme="minorHAnsi" w:hAnsiTheme="minorHAnsi" w:cstheme="minorHAnsi"/>
        </w:rPr>
        <w:t xml:space="preserve">Arida, R.M. and Teixeira-Machado, L. (2020) </w:t>
      </w:r>
      <w:r w:rsidRPr="007F1125">
        <w:rPr>
          <w:rFonts w:asciiTheme="minorHAnsi" w:hAnsiTheme="minorHAnsi" w:cstheme="minorHAnsi"/>
          <w:i/>
          <w:iCs/>
        </w:rPr>
        <w:t>The contribution of physical exercise to Brain Resilience</w:t>
      </w:r>
      <w:r w:rsidRPr="007F1125">
        <w:rPr>
          <w:rFonts w:asciiTheme="minorHAnsi" w:hAnsiTheme="minorHAnsi" w:cstheme="minorHAnsi"/>
        </w:rPr>
        <w:t xml:space="preserve">, </w:t>
      </w:r>
      <w:r w:rsidRPr="007F1125">
        <w:rPr>
          <w:rFonts w:asciiTheme="minorHAnsi" w:hAnsiTheme="minorHAnsi" w:cstheme="minorHAnsi"/>
          <w:i/>
          <w:iCs/>
        </w:rPr>
        <w:t>Frontiers</w:t>
      </w:r>
      <w:r w:rsidRPr="007F1125">
        <w:rPr>
          <w:rFonts w:asciiTheme="minorHAnsi" w:hAnsiTheme="minorHAnsi" w:cstheme="minorHAnsi"/>
        </w:rPr>
        <w:t xml:space="preserve">. Available at: https://www.frontiersin.org/articles/10.3389/fnbeh.2020.626769/full?utm_source=ad (Accessed: 04 July 2023). </w:t>
      </w:r>
    </w:p>
    <w:p w14:paraId="11720F52" w14:textId="77777777" w:rsidR="00BF3E87" w:rsidRPr="007F1125" w:rsidRDefault="00BF3E87" w:rsidP="007F1125">
      <w:pPr>
        <w:pStyle w:val="NormalWeb"/>
        <w:spacing w:line="360" w:lineRule="auto"/>
        <w:ind w:left="567" w:hanging="567"/>
        <w:rPr>
          <w:rFonts w:asciiTheme="minorHAnsi" w:hAnsiTheme="minorHAnsi" w:cstheme="minorHAnsi"/>
        </w:rPr>
      </w:pPr>
      <w:r w:rsidRPr="007F1125">
        <w:rPr>
          <w:rFonts w:asciiTheme="minorHAnsi" w:hAnsiTheme="minorHAnsi" w:cstheme="minorHAnsi"/>
        </w:rPr>
        <w:t xml:space="preserve">Christopher, S. (2015) ‘The Police Service Can Be a Critical Reflective Practice… If It Wants’ </w:t>
      </w:r>
      <w:r w:rsidRPr="007F1125">
        <w:rPr>
          <w:rFonts w:asciiTheme="minorHAnsi" w:hAnsiTheme="minorHAnsi" w:cstheme="minorHAnsi"/>
          <w:i/>
          <w:iCs/>
        </w:rPr>
        <w:t>Policing: A Journal of Policy and Practice</w:t>
      </w:r>
      <w:r w:rsidRPr="007F1125">
        <w:rPr>
          <w:rFonts w:asciiTheme="minorHAnsi" w:hAnsiTheme="minorHAnsi" w:cstheme="minorHAnsi"/>
        </w:rPr>
        <w:t>, 9(4), pp.326-339. DOI: 10.1093/police/pav007</w:t>
      </w:r>
    </w:p>
    <w:p w14:paraId="5814E6EC" w14:textId="3D6C9809" w:rsidR="00D110F9" w:rsidRPr="007F1125" w:rsidRDefault="00D110F9" w:rsidP="007F1125">
      <w:pPr>
        <w:pStyle w:val="NormalWeb"/>
        <w:spacing w:line="360" w:lineRule="auto"/>
        <w:ind w:left="567" w:hanging="567"/>
        <w:rPr>
          <w:rFonts w:asciiTheme="minorHAnsi" w:hAnsiTheme="minorHAnsi" w:cstheme="minorHAnsi"/>
        </w:rPr>
      </w:pPr>
      <w:r w:rsidRPr="007F1125">
        <w:rPr>
          <w:rFonts w:asciiTheme="minorHAnsi" w:hAnsiTheme="minorHAnsi" w:cstheme="minorHAnsi"/>
        </w:rPr>
        <w:t xml:space="preserve">College of Policing (2020) </w:t>
      </w:r>
      <w:r w:rsidRPr="007F1125">
        <w:rPr>
          <w:rFonts w:asciiTheme="minorHAnsi" w:hAnsiTheme="minorHAnsi" w:cstheme="minorHAnsi"/>
          <w:i/>
          <w:iCs/>
        </w:rPr>
        <w:t xml:space="preserve">Alcohol Intoxication. </w:t>
      </w:r>
      <w:r w:rsidRPr="007F1125">
        <w:rPr>
          <w:rFonts w:asciiTheme="minorHAnsi" w:hAnsiTheme="minorHAnsi" w:cstheme="minorHAnsi"/>
        </w:rPr>
        <w:t xml:space="preserve">Available at: </w:t>
      </w:r>
      <w:hyperlink r:id="rId22" w:history="1">
        <w:r w:rsidR="00286537" w:rsidRPr="007F1125">
          <w:rPr>
            <w:rStyle w:val="Hyperlink"/>
            <w:rFonts w:asciiTheme="minorHAnsi" w:hAnsiTheme="minorHAnsi" w:cstheme="minorHAnsi"/>
          </w:rPr>
          <w:t>Alcohol intoxication | College of Policing</w:t>
        </w:r>
      </w:hyperlink>
      <w:r w:rsidR="00286537" w:rsidRPr="007F1125">
        <w:rPr>
          <w:rFonts w:asciiTheme="minorHAnsi" w:hAnsiTheme="minorHAnsi" w:cstheme="minorHAnsi"/>
        </w:rPr>
        <w:t xml:space="preserve"> (Accessed 5 October 2023).</w:t>
      </w:r>
    </w:p>
    <w:p w14:paraId="5FC2670C" w14:textId="00DF07B9" w:rsidR="00BF3E87" w:rsidRPr="007F1125" w:rsidRDefault="00BF3E87" w:rsidP="007F1125">
      <w:pPr>
        <w:pStyle w:val="NormalWeb"/>
        <w:spacing w:line="360" w:lineRule="auto"/>
        <w:ind w:left="567" w:hanging="567"/>
        <w:rPr>
          <w:rFonts w:asciiTheme="minorHAnsi" w:hAnsiTheme="minorHAnsi" w:cstheme="minorHAnsi"/>
        </w:rPr>
      </w:pPr>
      <w:r w:rsidRPr="007F1125">
        <w:rPr>
          <w:rFonts w:asciiTheme="minorHAnsi" w:hAnsiTheme="minorHAnsi" w:cstheme="minorHAnsi"/>
        </w:rPr>
        <w:t xml:space="preserve">College of Policing (2013) </w:t>
      </w:r>
      <w:r w:rsidRPr="007F1125">
        <w:rPr>
          <w:rFonts w:asciiTheme="minorHAnsi" w:hAnsiTheme="minorHAnsi" w:cstheme="minorHAnsi"/>
          <w:i/>
          <w:iCs/>
        </w:rPr>
        <w:t xml:space="preserve">National Decision Model. </w:t>
      </w:r>
      <w:r w:rsidRPr="007F1125">
        <w:rPr>
          <w:rFonts w:asciiTheme="minorHAnsi" w:hAnsiTheme="minorHAnsi" w:cstheme="minorHAnsi"/>
        </w:rPr>
        <w:t xml:space="preserve">Available at: </w:t>
      </w:r>
      <w:hyperlink r:id="rId23" w:history="1">
        <w:r w:rsidR="00FD5C2E" w:rsidRPr="007F1125">
          <w:rPr>
            <w:rStyle w:val="Hyperlink"/>
            <w:rFonts w:asciiTheme="minorHAnsi" w:hAnsiTheme="minorHAnsi" w:cstheme="minorHAnsi"/>
          </w:rPr>
          <w:t>National decision model | College of Policing</w:t>
        </w:r>
      </w:hyperlink>
      <w:r w:rsidR="00FD5C2E" w:rsidRPr="007F1125">
        <w:rPr>
          <w:rFonts w:asciiTheme="minorHAnsi" w:hAnsiTheme="minorHAnsi" w:cstheme="minorHAnsi"/>
        </w:rPr>
        <w:t xml:space="preserve"> </w:t>
      </w:r>
      <w:r w:rsidRPr="007F1125">
        <w:rPr>
          <w:rFonts w:asciiTheme="minorHAnsi" w:hAnsiTheme="minorHAnsi" w:cstheme="minorHAnsi"/>
        </w:rPr>
        <w:t>(Accessed: 2</w:t>
      </w:r>
      <w:r w:rsidRPr="007F1125">
        <w:rPr>
          <w:rFonts w:asciiTheme="minorHAnsi" w:hAnsiTheme="minorHAnsi" w:cstheme="minorHAnsi"/>
          <w:vertAlign w:val="superscript"/>
        </w:rPr>
        <w:t>nd</w:t>
      </w:r>
      <w:r w:rsidRPr="007F1125">
        <w:rPr>
          <w:rFonts w:asciiTheme="minorHAnsi" w:hAnsiTheme="minorHAnsi" w:cstheme="minorHAnsi"/>
        </w:rPr>
        <w:t xml:space="preserve"> September 2023).</w:t>
      </w:r>
    </w:p>
    <w:p w14:paraId="14507EBC" w14:textId="7AD811DE" w:rsidR="007F1125" w:rsidRPr="007F1125" w:rsidRDefault="00BF3E87" w:rsidP="007F1125">
      <w:pPr>
        <w:pStyle w:val="NormalWeb"/>
        <w:spacing w:line="360" w:lineRule="auto"/>
        <w:ind w:left="567" w:hanging="567"/>
        <w:rPr>
          <w:rFonts w:asciiTheme="minorHAnsi" w:hAnsiTheme="minorHAnsi" w:cstheme="minorHAnsi"/>
        </w:rPr>
      </w:pPr>
      <w:r w:rsidRPr="007F1125">
        <w:rPr>
          <w:rFonts w:asciiTheme="minorHAnsi" w:hAnsiTheme="minorHAnsi" w:cstheme="minorHAnsi"/>
        </w:rPr>
        <w:t xml:space="preserve">College of Policing (2014) </w:t>
      </w:r>
      <w:r w:rsidRPr="007F1125">
        <w:rPr>
          <w:rFonts w:asciiTheme="minorHAnsi" w:hAnsiTheme="minorHAnsi" w:cstheme="minorHAnsi"/>
          <w:i/>
          <w:iCs/>
        </w:rPr>
        <w:t xml:space="preserve">Code of Ethics: A Code of Practice for the Principles and Standards of Professional Behaviour for the Policing Profession of England and Wales. </w:t>
      </w:r>
      <w:r w:rsidRPr="007F1125">
        <w:rPr>
          <w:rFonts w:asciiTheme="minorHAnsi" w:hAnsiTheme="minorHAnsi" w:cstheme="minorHAnsi"/>
        </w:rPr>
        <w:t xml:space="preserve">Available at: </w:t>
      </w:r>
      <w:hyperlink r:id="rId24" w:history="1">
        <w:r w:rsidRPr="007F1125">
          <w:rPr>
            <w:rStyle w:val="Hyperlink"/>
            <w:rFonts w:asciiTheme="minorHAnsi" w:hAnsiTheme="minorHAnsi" w:cstheme="minorHAnsi"/>
          </w:rPr>
          <w:t>code_of_ethics.pdf (college.police.uk)</w:t>
        </w:r>
      </w:hyperlink>
      <w:r w:rsidRPr="007F1125">
        <w:rPr>
          <w:rFonts w:asciiTheme="minorHAnsi" w:hAnsiTheme="minorHAnsi" w:cstheme="minorHAnsi"/>
        </w:rPr>
        <w:t xml:space="preserve"> (Accessed October 5</w:t>
      </w:r>
      <w:r w:rsidR="007F1125">
        <w:rPr>
          <w:rFonts w:asciiTheme="minorHAnsi" w:hAnsiTheme="minorHAnsi" w:cstheme="minorHAnsi"/>
        </w:rPr>
        <w:t xml:space="preserve"> </w:t>
      </w:r>
      <w:r w:rsidRPr="007F1125">
        <w:rPr>
          <w:rFonts w:asciiTheme="minorHAnsi" w:hAnsiTheme="minorHAnsi" w:cstheme="minorHAnsi"/>
        </w:rPr>
        <w:t>2023)</w:t>
      </w:r>
      <w:r w:rsidR="007F1125">
        <w:rPr>
          <w:rFonts w:asciiTheme="minorHAnsi" w:hAnsiTheme="minorHAnsi" w:cstheme="minorHAnsi"/>
        </w:rPr>
        <w:br/>
      </w:r>
    </w:p>
    <w:p w14:paraId="2D4805B7" w14:textId="6007EA40" w:rsidR="00BF3E87" w:rsidRDefault="00BF3E87" w:rsidP="007F1125">
      <w:pPr>
        <w:overflowPunct/>
        <w:autoSpaceDE/>
        <w:autoSpaceDN/>
        <w:adjustRightInd/>
        <w:spacing w:line="360" w:lineRule="auto"/>
        <w:ind w:right="107"/>
        <w:textAlignment w:val="auto"/>
        <w:rPr>
          <w:rFonts w:asciiTheme="minorHAnsi" w:hAnsiTheme="minorHAnsi" w:cstheme="minorHAnsi"/>
          <w:color w:val="auto"/>
          <w:sz w:val="24"/>
          <w:szCs w:val="24"/>
        </w:rPr>
      </w:pPr>
      <w:r w:rsidRPr="007F1125">
        <w:rPr>
          <w:rFonts w:asciiTheme="minorHAnsi" w:hAnsiTheme="minorHAnsi" w:cstheme="minorHAnsi"/>
          <w:bCs/>
          <w:color w:val="auto"/>
          <w:sz w:val="24"/>
          <w:szCs w:val="24"/>
        </w:rPr>
        <w:t xml:space="preserve">College of Policing (2016) </w:t>
      </w:r>
      <w:r w:rsidRPr="007F1125">
        <w:rPr>
          <w:rFonts w:asciiTheme="minorHAnsi" w:hAnsiTheme="minorHAnsi" w:cstheme="minorHAnsi"/>
          <w:bCs/>
          <w:i/>
          <w:iCs/>
          <w:color w:val="auto"/>
          <w:sz w:val="24"/>
          <w:szCs w:val="24"/>
        </w:rPr>
        <w:t xml:space="preserve">National Police Public Order Training Curriculum – Guidance for Trainers, Model A2 – Underpinning Public Order Knowledge. </w:t>
      </w:r>
      <w:r w:rsidRPr="007F1125">
        <w:rPr>
          <w:rFonts w:asciiTheme="minorHAnsi" w:hAnsiTheme="minorHAnsi" w:cstheme="minorHAnsi"/>
          <w:bCs/>
          <w:color w:val="auto"/>
          <w:sz w:val="24"/>
          <w:szCs w:val="24"/>
        </w:rPr>
        <w:t xml:space="preserve">Available at: </w:t>
      </w:r>
      <w:hyperlink r:id="rId25" w:history="1">
        <w:r w:rsidRPr="007F1125">
          <w:rPr>
            <w:rStyle w:val="Hyperlink"/>
            <w:rFonts w:asciiTheme="minorHAnsi" w:hAnsiTheme="minorHAnsi" w:cstheme="minorHAnsi"/>
            <w:color w:val="auto"/>
            <w:sz w:val="24"/>
            <w:szCs w:val="24"/>
            <w:u w:val="none"/>
          </w:rPr>
          <w:t>FOIA 2018 0031 disclosure 2.pdf (whatdotheyknow.com)</w:t>
        </w:r>
      </w:hyperlink>
      <w:r w:rsidRPr="007F1125">
        <w:rPr>
          <w:rFonts w:asciiTheme="minorHAnsi" w:hAnsiTheme="minorHAnsi" w:cstheme="minorHAnsi"/>
          <w:color w:val="auto"/>
          <w:sz w:val="24"/>
          <w:szCs w:val="24"/>
        </w:rPr>
        <w:t xml:space="preserve"> (Accessed: 12</w:t>
      </w:r>
      <w:r w:rsidRPr="007F1125">
        <w:rPr>
          <w:rFonts w:asciiTheme="minorHAnsi" w:hAnsiTheme="minorHAnsi" w:cstheme="minorHAnsi"/>
          <w:color w:val="auto"/>
          <w:sz w:val="24"/>
          <w:szCs w:val="24"/>
          <w:vertAlign w:val="superscript"/>
        </w:rPr>
        <w:t>th</w:t>
      </w:r>
      <w:r w:rsidRPr="007F1125">
        <w:rPr>
          <w:rFonts w:asciiTheme="minorHAnsi" w:hAnsiTheme="minorHAnsi" w:cstheme="minorHAnsi"/>
          <w:color w:val="auto"/>
          <w:sz w:val="24"/>
          <w:szCs w:val="24"/>
        </w:rPr>
        <w:t xml:space="preserve"> August 2023).</w:t>
      </w:r>
    </w:p>
    <w:p w14:paraId="3480D7F5" w14:textId="77777777" w:rsidR="007F1125" w:rsidRPr="007F1125" w:rsidRDefault="007F1125" w:rsidP="007F1125">
      <w:pPr>
        <w:overflowPunct/>
        <w:autoSpaceDE/>
        <w:autoSpaceDN/>
        <w:adjustRightInd/>
        <w:spacing w:line="360" w:lineRule="auto"/>
        <w:ind w:right="107"/>
        <w:textAlignment w:val="auto"/>
        <w:rPr>
          <w:rFonts w:asciiTheme="minorHAnsi" w:hAnsiTheme="minorHAnsi" w:cstheme="minorHAnsi"/>
          <w:color w:val="auto"/>
          <w:sz w:val="24"/>
          <w:szCs w:val="24"/>
        </w:rPr>
      </w:pPr>
    </w:p>
    <w:p w14:paraId="3F1003FD" w14:textId="6855C1AE" w:rsidR="00BF3E87" w:rsidRDefault="00BF3E87" w:rsidP="007F1125">
      <w:pPr>
        <w:overflowPunct/>
        <w:autoSpaceDE/>
        <w:autoSpaceDN/>
        <w:adjustRightInd/>
        <w:spacing w:line="360" w:lineRule="auto"/>
        <w:ind w:right="107"/>
        <w:jc w:val="both"/>
        <w:textAlignment w:val="auto"/>
        <w:rPr>
          <w:rFonts w:asciiTheme="minorHAnsi" w:hAnsiTheme="minorHAnsi" w:cstheme="minorHAnsi"/>
          <w:color w:val="auto"/>
          <w:sz w:val="24"/>
          <w:szCs w:val="24"/>
        </w:rPr>
      </w:pPr>
      <w:r w:rsidRPr="007F1125">
        <w:rPr>
          <w:rFonts w:asciiTheme="minorHAnsi" w:hAnsiTheme="minorHAnsi" w:cstheme="minorHAnsi"/>
          <w:bCs/>
          <w:color w:val="auto"/>
          <w:sz w:val="24"/>
          <w:szCs w:val="24"/>
        </w:rPr>
        <w:t xml:space="preserve">College of Policing (2020) </w:t>
      </w:r>
      <w:r w:rsidRPr="007F1125">
        <w:rPr>
          <w:rFonts w:asciiTheme="minorHAnsi" w:hAnsiTheme="minorHAnsi" w:cstheme="minorHAnsi"/>
          <w:bCs/>
          <w:i/>
          <w:iCs/>
          <w:color w:val="auto"/>
          <w:sz w:val="24"/>
          <w:szCs w:val="24"/>
        </w:rPr>
        <w:t xml:space="preserve">Conflict Management Skills. </w:t>
      </w:r>
      <w:r w:rsidRPr="007F1125">
        <w:rPr>
          <w:rFonts w:asciiTheme="minorHAnsi" w:hAnsiTheme="minorHAnsi" w:cstheme="minorHAnsi"/>
          <w:bCs/>
          <w:color w:val="auto"/>
          <w:sz w:val="24"/>
          <w:szCs w:val="24"/>
        </w:rPr>
        <w:t xml:space="preserve">Available at: </w:t>
      </w:r>
      <w:hyperlink r:id="rId26" w:history="1">
        <w:r w:rsidR="00835AA4" w:rsidRPr="007F1125">
          <w:rPr>
            <w:rStyle w:val="Hyperlink"/>
            <w:rFonts w:asciiTheme="minorHAnsi" w:hAnsiTheme="minorHAnsi" w:cstheme="minorHAnsi"/>
            <w:sz w:val="24"/>
            <w:szCs w:val="24"/>
          </w:rPr>
          <w:t>Conflict management skills | College of Policing</w:t>
        </w:r>
      </w:hyperlink>
      <w:hyperlink r:id="rId27" w:history="1"/>
      <w:r w:rsidRPr="007F1125">
        <w:rPr>
          <w:rFonts w:asciiTheme="minorHAnsi" w:hAnsiTheme="minorHAnsi" w:cstheme="minorHAnsi"/>
          <w:color w:val="auto"/>
          <w:sz w:val="24"/>
          <w:szCs w:val="24"/>
        </w:rPr>
        <w:t xml:space="preserve"> (Accessed 14 September 2023).</w:t>
      </w:r>
    </w:p>
    <w:p w14:paraId="3CF4258D" w14:textId="77777777" w:rsidR="007F1125" w:rsidRPr="007F1125" w:rsidRDefault="007F1125" w:rsidP="007F1125">
      <w:pPr>
        <w:overflowPunct/>
        <w:autoSpaceDE/>
        <w:autoSpaceDN/>
        <w:adjustRightInd/>
        <w:spacing w:line="360" w:lineRule="auto"/>
        <w:ind w:right="107"/>
        <w:jc w:val="both"/>
        <w:textAlignment w:val="auto"/>
        <w:rPr>
          <w:rFonts w:asciiTheme="minorHAnsi" w:hAnsiTheme="minorHAnsi" w:cstheme="minorHAnsi"/>
          <w:color w:val="auto"/>
          <w:sz w:val="24"/>
          <w:szCs w:val="24"/>
        </w:rPr>
      </w:pPr>
    </w:p>
    <w:p w14:paraId="6BEA3734" w14:textId="72805F85" w:rsidR="0039490F" w:rsidRDefault="0039490F" w:rsidP="007F1125">
      <w:pPr>
        <w:overflowPunct/>
        <w:autoSpaceDE/>
        <w:autoSpaceDN/>
        <w:adjustRightInd/>
        <w:spacing w:line="360" w:lineRule="auto"/>
        <w:ind w:right="107"/>
        <w:jc w:val="both"/>
        <w:textAlignment w:val="auto"/>
        <w:rPr>
          <w:rFonts w:asciiTheme="minorHAnsi" w:hAnsiTheme="minorHAnsi" w:cstheme="minorHAnsi"/>
          <w:sz w:val="24"/>
          <w:szCs w:val="24"/>
        </w:rPr>
      </w:pPr>
      <w:r w:rsidRPr="007F1125">
        <w:rPr>
          <w:rFonts w:asciiTheme="minorHAnsi" w:hAnsiTheme="minorHAnsi" w:cstheme="minorHAnsi"/>
          <w:color w:val="auto"/>
          <w:sz w:val="24"/>
          <w:szCs w:val="24"/>
        </w:rPr>
        <w:t>Criminal Justice Act</w:t>
      </w:r>
      <w:r w:rsidR="0059518F" w:rsidRPr="007F1125">
        <w:rPr>
          <w:rFonts w:asciiTheme="minorHAnsi" w:hAnsiTheme="minorHAnsi" w:cstheme="minorHAnsi"/>
          <w:color w:val="auto"/>
          <w:sz w:val="24"/>
          <w:szCs w:val="24"/>
        </w:rPr>
        <w:t xml:space="preserve"> 1988, c. 33. Available at </w:t>
      </w:r>
      <w:hyperlink r:id="rId28" w:history="1">
        <w:r w:rsidR="007B1879" w:rsidRPr="007F1125">
          <w:rPr>
            <w:rStyle w:val="Hyperlink"/>
            <w:rFonts w:asciiTheme="minorHAnsi" w:hAnsiTheme="minorHAnsi" w:cstheme="minorHAnsi"/>
            <w:sz w:val="24"/>
            <w:szCs w:val="24"/>
          </w:rPr>
          <w:t>Criminal Justice Act 1988 (legislation.gov.uk)</w:t>
        </w:r>
      </w:hyperlink>
      <w:r w:rsidR="007B1879" w:rsidRPr="007F1125">
        <w:rPr>
          <w:rFonts w:asciiTheme="minorHAnsi" w:hAnsiTheme="minorHAnsi" w:cstheme="minorHAnsi"/>
          <w:sz w:val="24"/>
          <w:szCs w:val="24"/>
        </w:rPr>
        <w:t xml:space="preserve"> (Accessed 5 October 2023).</w:t>
      </w:r>
    </w:p>
    <w:p w14:paraId="41DD781D" w14:textId="77777777" w:rsidR="007F1125" w:rsidRPr="007F1125" w:rsidRDefault="007F1125" w:rsidP="007F1125">
      <w:pPr>
        <w:overflowPunct/>
        <w:autoSpaceDE/>
        <w:autoSpaceDN/>
        <w:adjustRightInd/>
        <w:spacing w:line="360" w:lineRule="auto"/>
        <w:ind w:right="107"/>
        <w:jc w:val="both"/>
        <w:textAlignment w:val="auto"/>
        <w:rPr>
          <w:rFonts w:asciiTheme="minorHAnsi" w:hAnsiTheme="minorHAnsi" w:cstheme="minorHAnsi"/>
          <w:color w:val="auto"/>
          <w:sz w:val="24"/>
          <w:szCs w:val="24"/>
        </w:rPr>
      </w:pPr>
    </w:p>
    <w:p w14:paraId="6475D7D3" w14:textId="5CE8B30C" w:rsidR="00BF3E87" w:rsidRDefault="00BF3E87" w:rsidP="007F1125">
      <w:pPr>
        <w:overflowPunct/>
        <w:autoSpaceDE/>
        <w:autoSpaceDN/>
        <w:adjustRightInd/>
        <w:spacing w:line="360" w:lineRule="auto"/>
        <w:ind w:right="107"/>
        <w:textAlignment w:val="auto"/>
        <w:rPr>
          <w:rFonts w:asciiTheme="minorHAnsi" w:hAnsiTheme="minorHAnsi" w:cstheme="minorHAnsi"/>
          <w:sz w:val="24"/>
          <w:szCs w:val="24"/>
        </w:rPr>
      </w:pPr>
      <w:r w:rsidRPr="007F1125">
        <w:rPr>
          <w:rFonts w:asciiTheme="minorHAnsi" w:hAnsiTheme="minorHAnsi" w:cstheme="minorHAnsi"/>
          <w:sz w:val="24"/>
          <w:szCs w:val="24"/>
        </w:rPr>
        <w:t xml:space="preserve">Equality Act 2010, c. 15. Available at: </w:t>
      </w:r>
      <w:hyperlink r:id="rId29" w:history="1">
        <w:r w:rsidRPr="007F1125">
          <w:rPr>
            <w:rStyle w:val="Hyperlink"/>
            <w:rFonts w:asciiTheme="minorHAnsi" w:hAnsiTheme="minorHAnsi" w:cstheme="minorHAnsi"/>
            <w:sz w:val="24"/>
            <w:szCs w:val="24"/>
          </w:rPr>
          <w:t>Equality Act 2010 (legislation.gov.uk)</w:t>
        </w:r>
      </w:hyperlink>
      <w:r w:rsidRPr="007F1125">
        <w:rPr>
          <w:rFonts w:asciiTheme="minorHAnsi" w:hAnsiTheme="minorHAnsi" w:cstheme="minorHAnsi"/>
          <w:sz w:val="24"/>
          <w:szCs w:val="24"/>
        </w:rPr>
        <w:t xml:space="preserve"> (Accessed 2 October 2023).</w:t>
      </w:r>
    </w:p>
    <w:p w14:paraId="6629B67D" w14:textId="77777777" w:rsidR="00AD69AA" w:rsidRPr="007F1125" w:rsidRDefault="00AD69AA" w:rsidP="007F1125">
      <w:pPr>
        <w:overflowPunct/>
        <w:autoSpaceDE/>
        <w:autoSpaceDN/>
        <w:adjustRightInd/>
        <w:spacing w:line="360" w:lineRule="auto"/>
        <w:ind w:right="107"/>
        <w:textAlignment w:val="auto"/>
        <w:rPr>
          <w:rFonts w:asciiTheme="minorHAnsi" w:hAnsiTheme="minorHAnsi" w:cstheme="minorHAnsi"/>
          <w:bCs/>
          <w:sz w:val="24"/>
          <w:szCs w:val="24"/>
        </w:rPr>
      </w:pPr>
    </w:p>
    <w:p w14:paraId="17E5AE78" w14:textId="08C2DFB2" w:rsidR="00BF3E87" w:rsidRDefault="00BF3E87" w:rsidP="007F1125">
      <w:pPr>
        <w:overflowPunct/>
        <w:autoSpaceDE/>
        <w:autoSpaceDN/>
        <w:adjustRightInd/>
        <w:spacing w:line="360" w:lineRule="auto"/>
        <w:ind w:right="107"/>
        <w:textAlignment w:val="auto"/>
        <w:rPr>
          <w:rFonts w:asciiTheme="minorHAnsi" w:hAnsiTheme="minorHAnsi" w:cstheme="minorHAnsi"/>
          <w:color w:val="auto"/>
          <w:sz w:val="24"/>
          <w:szCs w:val="24"/>
        </w:rPr>
      </w:pPr>
      <w:r w:rsidRPr="007F1125">
        <w:rPr>
          <w:rFonts w:asciiTheme="minorHAnsi" w:hAnsiTheme="minorHAnsi" w:cstheme="minorHAnsi"/>
          <w:bCs/>
          <w:color w:val="auto"/>
          <w:sz w:val="24"/>
          <w:szCs w:val="24"/>
        </w:rPr>
        <w:t xml:space="preserve">Galbicsek, C. (2023) </w:t>
      </w:r>
      <w:r w:rsidRPr="007F1125">
        <w:rPr>
          <w:rFonts w:asciiTheme="minorHAnsi" w:hAnsiTheme="minorHAnsi" w:cstheme="minorHAnsi"/>
          <w:bCs/>
          <w:i/>
          <w:iCs/>
          <w:color w:val="auto"/>
          <w:sz w:val="24"/>
          <w:szCs w:val="24"/>
        </w:rPr>
        <w:t xml:space="preserve">Alcohol Related Crimes. </w:t>
      </w:r>
      <w:r w:rsidRPr="007F1125">
        <w:rPr>
          <w:rFonts w:asciiTheme="minorHAnsi" w:hAnsiTheme="minorHAnsi" w:cstheme="minorHAnsi"/>
          <w:bCs/>
          <w:color w:val="auto"/>
          <w:sz w:val="24"/>
          <w:szCs w:val="24"/>
        </w:rPr>
        <w:t xml:space="preserve">Available at </w:t>
      </w:r>
      <w:hyperlink r:id="rId30" w:anchor=":~:text=Excessive%20drinking%20can%20lead%20to,risk%20of%20committing%20violent%20crimes." w:history="1">
        <w:r w:rsidR="007F1125" w:rsidRPr="007F1125">
          <w:rPr>
            <w:rStyle w:val="Hyperlink"/>
            <w:rFonts w:asciiTheme="minorHAnsi" w:hAnsiTheme="minorHAnsi" w:cstheme="minorHAnsi"/>
            <w:sz w:val="24"/>
            <w:szCs w:val="24"/>
          </w:rPr>
          <w:t>Alcohol-Related Crimes: Statistics and Facts - Alcohol Rehab Guide</w:t>
        </w:r>
      </w:hyperlink>
      <w:r w:rsidR="007F1125" w:rsidRPr="007F1125">
        <w:rPr>
          <w:rFonts w:asciiTheme="minorHAnsi" w:hAnsiTheme="minorHAnsi" w:cstheme="minorHAnsi"/>
          <w:color w:val="auto"/>
          <w:sz w:val="24"/>
          <w:szCs w:val="24"/>
        </w:rPr>
        <w:t xml:space="preserve"> </w:t>
      </w:r>
      <w:r w:rsidRPr="007F1125">
        <w:rPr>
          <w:rFonts w:asciiTheme="minorHAnsi" w:hAnsiTheme="minorHAnsi" w:cstheme="minorHAnsi"/>
          <w:color w:val="auto"/>
          <w:sz w:val="24"/>
          <w:szCs w:val="24"/>
        </w:rPr>
        <w:t>(Accessed: 20</w:t>
      </w:r>
      <w:r w:rsidRPr="007F1125">
        <w:rPr>
          <w:rFonts w:asciiTheme="minorHAnsi" w:hAnsiTheme="minorHAnsi" w:cstheme="minorHAnsi"/>
          <w:color w:val="auto"/>
          <w:sz w:val="24"/>
          <w:szCs w:val="24"/>
          <w:vertAlign w:val="superscript"/>
        </w:rPr>
        <w:t>th</w:t>
      </w:r>
      <w:r w:rsidRPr="007F1125">
        <w:rPr>
          <w:rFonts w:asciiTheme="minorHAnsi" w:hAnsiTheme="minorHAnsi" w:cstheme="minorHAnsi"/>
          <w:color w:val="auto"/>
          <w:sz w:val="24"/>
          <w:szCs w:val="24"/>
        </w:rPr>
        <w:t xml:space="preserve"> September 2023).</w:t>
      </w:r>
    </w:p>
    <w:p w14:paraId="370C6B62" w14:textId="77777777" w:rsidR="007F1125" w:rsidRPr="007F1125" w:rsidRDefault="007F1125" w:rsidP="007F1125">
      <w:pPr>
        <w:overflowPunct/>
        <w:autoSpaceDE/>
        <w:autoSpaceDN/>
        <w:adjustRightInd/>
        <w:spacing w:line="360" w:lineRule="auto"/>
        <w:ind w:right="107"/>
        <w:textAlignment w:val="auto"/>
        <w:rPr>
          <w:rFonts w:asciiTheme="minorHAnsi" w:hAnsiTheme="minorHAnsi" w:cstheme="minorHAnsi"/>
          <w:color w:val="auto"/>
          <w:sz w:val="24"/>
          <w:szCs w:val="24"/>
        </w:rPr>
      </w:pPr>
    </w:p>
    <w:p w14:paraId="6162EBE3" w14:textId="6645402D" w:rsidR="00BF3E87" w:rsidRDefault="00BF3E87" w:rsidP="007F1125">
      <w:pPr>
        <w:overflowPunct/>
        <w:autoSpaceDE/>
        <w:autoSpaceDN/>
        <w:adjustRightInd/>
        <w:spacing w:line="360" w:lineRule="auto"/>
        <w:ind w:right="107"/>
        <w:textAlignment w:val="auto"/>
        <w:rPr>
          <w:rFonts w:asciiTheme="minorHAnsi" w:hAnsiTheme="minorHAnsi" w:cstheme="minorHAnsi"/>
          <w:color w:val="auto"/>
          <w:sz w:val="24"/>
          <w:szCs w:val="24"/>
        </w:rPr>
      </w:pPr>
      <w:r w:rsidRPr="007F1125">
        <w:rPr>
          <w:rFonts w:asciiTheme="minorHAnsi" w:hAnsiTheme="minorHAnsi" w:cstheme="minorHAnsi"/>
          <w:bCs/>
          <w:color w:val="auto"/>
          <w:sz w:val="24"/>
          <w:szCs w:val="24"/>
        </w:rPr>
        <w:t xml:space="preserve">Gwent Police Crime Commissioner (2017) </w:t>
      </w:r>
      <w:r w:rsidRPr="007F1125">
        <w:rPr>
          <w:rFonts w:asciiTheme="minorHAnsi" w:hAnsiTheme="minorHAnsi" w:cstheme="minorHAnsi"/>
          <w:bCs/>
          <w:i/>
          <w:iCs/>
          <w:color w:val="auto"/>
          <w:sz w:val="24"/>
          <w:szCs w:val="24"/>
        </w:rPr>
        <w:t xml:space="preserve">PPC Launches Police and Crime Plan. </w:t>
      </w:r>
      <w:r w:rsidRPr="007F1125">
        <w:rPr>
          <w:rFonts w:asciiTheme="minorHAnsi" w:hAnsiTheme="minorHAnsi" w:cstheme="minorHAnsi"/>
          <w:bCs/>
          <w:color w:val="auto"/>
          <w:sz w:val="24"/>
          <w:szCs w:val="24"/>
        </w:rPr>
        <w:t xml:space="preserve">Available at: </w:t>
      </w:r>
      <w:hyperlink r:id="rId31" w:history="1">
        <w:r w:rsidRPr="007F1125">
          <w:rPr>
            <w:rStyle w:val="Hyperlink"/>
            <w:rFonts w:asciiTheme="minorHAnsi" w:hAnsiTheme="minorHAnsi" w:cstheme="minorHAnsi"/>
            <w:sz w:val="24"/>
            <w:szCs w:val="24"/>
          </w:rPr>
          <w:t>PCC Launches Police and Crime Plan | Gwent Police and Crime Commissioner</w:t>
        </w:r>
      </w:hyperlink>
      <w:r w:rsidRPr="007F1125">
        <w:rPr>
          <w:rFonts w:asciiTheme="minorHAnsi" w:hAnsiTheme="minorHAnsi" w:cstheme="minorHAnsi"/>
          <w:color w:val="auto"/>
          <w:sz w:val="24"/>
          <w:szCs w:val="24"/>
        </w:rPr>
        <w:t xml:space="preserve"> (Accessed 2 October 2023).</w:t>
      </w:r>
    </w:p>
    <w:p w14:paraId="09BBE813" w14:textId="77777777" w:rsidR="007F1125" w:rsidRPr="007F1125" w:rsidRDefault="007F1125" w:rsidP="007F1125">
      <w:pPr>
        <w:overflowPunct/>
        <w:autoSpaceDE/>
        <w:autoSpaceDN/>
        <w:adjustRightInd/>
        <w:spacing w:line="360" w:lineRule="auto"/>
        <w:ind w:right="107"/>
        <w:textAlignment w:val="auto"/>
        <w:rPr>
          <w:rFonts w:asciiTheme="minorHAnsi" w:hAnsiTheme="minorHAnsi" w:cstheme="minorHAnsi"/>
          <w:color w:val="auto"/>
          <w:sz w:val="24"/>
          <w:szCs w:val="24"/>
        </w:rPr>
      </w:pPr>
    </w:p>
    <w:p w14:paraId="2B004972" w14:textId="321987E6" w:rsidR="00BF3E87" w:rsidRDefault="00BF3E87" w:rsidP="007F1125">
      <w:pPr>
        <w:overflowPunct/>
        <w:autoSpaceDE/>
        <w:autoSpaceDN/>
        <w:adjustRightInd/>
        <w:spacing w:line="360" w:lineRule="auto"/>
        <w:ind w:right="107"/>
        <w:textAlignment w:val="auto"/>
        <w:rPr>
          <w:rFonts w:asciiTheme="minorHAnsi" w:hAnsiTheme="minorHAnsi" w:cstheme="minorHAnsi"/>
          <w:sz w:val="24"/>
          <w:szCs w:val="24"/>
        </w:rPr>
      </w:pPr>
      <w:r w:rsidRPr="007F1125">
        <w:rPr>
          <w:rFonts w:asciiTheme="minorHAnsi" w:hAnsiTheme="minorHAnsi" w:cstheme="minorHAnsi"/>
          <w:bCs/>
          <w:color w:val="auto"/>
          <w:sz w:val="24"/>
          <w:szCs w:val="24"/>
        </w:rPr>
        <w:t xml:space="preserve">Home Office (2023) Hate Crime, England and Wales, 2022 to 2023. Available at: </w:t>
      </w:r>
      <w:hyperlink r:id="rId32" w:history="1">
        <w:r w:rsidRPr="007F1125">
          <w:rPr>
            <w:rStyle w:val="Hyperlink"/>
            <w:rFonts w:asciiTheme="minorHAnsi" w:hAnsiTheme="minorHAnsi" w:cstheme="minorHAnsi"/>
            <w:sz w:val="24"/>
            <w:szCs w:val="24"/>
          </w:rPr>
          <w:t>Hate crime, England and Wales, 2022 to 2023 - GOV.UK (www.gov.uk)</w:t>
        </w:r>
      </w:hyperlink>
      <w:r w:rsidRPr="007F1125">
        <w:rPr>
          <w:rFonts w:asciiTheme="minorHAnsi" w:hAnsiTheme="minorHAnsi" w:cstheme="minorHAnsi"/>
          <w:sz w:val="24"/>
          <w:szCs w:val="24"/>
        </w:rPr>
        <w:t xml:space="preserve"> (Accessed 5 October 2023)</w:t>
      </w:r>
    </w:p>
    <w:p w14:paraId="187F49F7" w14:textId="77777777" w:rsidR="007F1125" w:rsidRPr="007F1125" w:rsidRDefault="007F1125" w:rsidP="007F1125">
      <w:pPr>
        <w:overflowPunct/>
        <w:autoSpaceDE/>
        <w:autoSpaceDN/>
        <w:adjustRightInd/>
        <w:spacing w:line="360" w:lineRule="auto"/>
        <w:ind w:right="107"/>
        <w:textAlignment w:val="auto"/>
        <w:rPr>
          <w:rFonts w:asciiTheme="minorHAnsi" w:hAnsiTheme="minorHAnsi" w:cstheme="minorHAnsi"/>
          <w:sz w:val="24"/>
          <w:szCs w:val="24"/>
        </w:rPr>
      </w:pPr>
    </w:p>
    <w:p w14:paraId="02291D33" w14:textId="313CE4CF" w:rsidR="00CB0C84" w:rsidRDefault="00CB0C84" w:rsidP="007F1125">
      <w:pPr>
        <w:overflowPunct/>
        <w:autoSpaceDE/>
        <w:autoSpaceDN/>
        <w:adjustRightInd/>
        <w:spacing w:line="360" w:lineRule="auto"/>
        <w:ind w:right="107"/>
        <w:textAlignment w:val="auto"/>
        <w:rPr>
          <w:rFonts w:asciiTheme="minorHAnsi" w:hAnsiTheme="minorHAnsi" w:cstheme="minorHAnsi"/>
          <w:sz w:val="24"/>
          <w:szCs w:val="24"/>
        </w:rPr>
      </w:pPr>
      <w:r w:rsidRPr="007F1125">
        <w:rPr>
          <w:rFonts w:asciiTheme="minorHAnsi" w:hAnsiTheme="minorHAnsi" w:cstheme="minorHAnsi"/>
          <w:sz w:val="24"/>
          <w:szCs w:val="24"/>
        </w:rPr>
        <w:t xml:space="preserve">Health and Safety Executive (n.d.) </w:t>
      </w:r>
      <w:r w:rsidRPr="007F1125">
        <w:rPr>
          <w:rFonts w:asciiTheme="minorHAnsi" w:hAnsiTheme="minorHAnsi" w:cstheme="minorHAnsi"/>
          <w:i/>
          <w:iCs/>
          <w:sz w:val="24"/>
          <w:szCs w:val="24"/>
        </w:rPr>
        <w:t xml:space="preserve">Key Requirements of the CPIA. </w:t>
      </w:r>
      <w:r w:rsidRPr="007F1125">
        <w:rPr>
          <w:rFonts w:asciiTheme="minorHAnsi" w:hAnsiTheme="minorHAnsi" w:cstheme="minorHAnsi"/>
          <w:sz w:val="24"/>
          <w:szCs w:val="24"/>
        </w:rPr>
        <w:t xml:space="preserve">Available at: </w:t>
      </w:r>
      <w:hyperlink r:id="rId33" w:anchor=":~:text=All%20investigators%20have%20a%20responsibility,of%20information%20and%20other%20material." w:history="1">
        <w:r w:rsidR="0090769A" w:rsidRPr="007F1125">
          <w:rPr>
            <w:rStyle w:val="Hyperlink"/>
            <w:rFonts w:asciiTheme="minorHAnsi" w:hAnsiTheme="minorHAnsi" w:cstheme="minorHAnsi"/>
            <w:sz w:val="24"/>
            <w:szCs w:val="24"/>
          </w:rPr>
          <w:t>Key requirements of the CPIA - Pre-Trial - Enforcement Guide (England &amp; Wales) (hse.gov.uk)</w:t>
        </w:r>
      </w:hyperlink>
      <w:r w:rsidR="0090769A" w:rsidRPr="007F1125">
        <w:rPr>
          <w:rFonts w:asciiTheme="minorHAnsi" w:hAnsiTheme="minorHAnsi" w:cstheme="minorHAnsi"/>
          <w:sz w:val="24"/>
          <w:szCs w:val="24"/>
        </w:rPr>
        <w:t xml:space="preserve"> (Accessed 5 October 2023).</w:t>
      </w:r>
    </w:p>
    <w:p w14:paraId="08229778" w14:textId="77777777" w:rsidR="007F1125" w:rsidRPr="007F1125" w:rsidRDefault="007F1125" w:rsidP="007F1125">
      <w:pPr>
        <w:overflowPunct/>
        <w:autoSpaceDE/>
        <w:autoSpaceDN/>
        <w:adjustRightInd/>
        <w:spacing w:line="360" w:lineRule="auto"/>
        <w:ind w:right="107"/>
        <w:textAlignment w:val="auto"/>
        <w:rPr>
          <w:rFonts w:asciiTheme="minorHAnsi" w:hAnsiTheme="minorHAnsi" w:cstheme="minorHAnsi"/>
          <w:i/>
          <w:iCs/>
          <w:sz w:val="24"/>
          <w:szCs w:val="24"/>
        </w:rPr>
      </w:pPr>
    </w:p>
    <w:p w14:paraId="64B8F904" w14:textId="51D33096" w:rsidR="000962CD" w:rsidRDefault="000962CD" w:rsidP="007F1125">
      <w:pPr>
        <w:overflowPunct/>
        <w:autoSpaceDE/>
        <w:autoSpaceDN/>
        <w:adjustRightInd/>
        <w:spacing w:line="360" w:lineRule="auto"/>
        <w:ind w:right="107"/>
        <w:textAlignment w:val="auto"/>
        <w:rPr>
          <w:rFonts w:asciiTheme="minorHAnsi" w:hAnsiTheme="minorHAnsi" w:cstheme="minorHAnsi"/>
          <w:sz w:val="24"/>
          <w:szCs w:val="24"/>
        </w:rPr>
      </w:pPr>
      <w:r w:rsidRPr="007F1125">
        <w:rPr>
          <w:rFonts w:asciiTheme="minorHAnsi" w:hAnsiTheme="minorHAnsi" w:cstheme="minorHAnsi"/>
          <w:sz w:val="24"/>
          <w:szCs w:val="24"/>
        </w:rPr>
        <w:t>Houses of Parliament: Parliamentary Office of Science &amp; Technology (2019)</w:t>
      </w:r>
      <w:r w:rsidR="00080320" w:rsidRPr="007F1125">
        <w:rPr>
          <w:rFonts w:asciiTheme="minorHAnsi" w:hAnsiTheme="minorHAnsi" w:cstheme="minorHAnsi"/>
          <w:sz w:val="24"/>
          <w:szCs w:val="24"/>
        </w:rPr>
        <w:t xml:space="preserve"> </w:t>
      </w:r>
      <w:r w:rsidR="00080320" w:rsidRPr="007F1125">
        <w:rPr>
          <w:rFonts w:asciiTheme="minorHAnsi" w:hAnsiTheme="minorHAnsi" w:cstheme="minorHAnsi"/>
          <w:i/>
          <w:iCs/>
          <w:sz w:val="24"/>
          <w:szCs w:val="24"/>
        </w:rPr>
        <w:t>Improving Witness Testimony</w:t>
      </w:r>
      <w:r w:rsidR="00080320" w:rsidRPr="007F1125">
        <w:rPr>
          <w:rFonts w:asciiTheme="minorHAnsi" w:hAnsiTheme="minorHAnsi" w:cstheme="minorHAnsi"/>
          <w:sz w:val="24"/>
          <w:szCs w:val="24"/>
        </w:rPr>
        <w:t xml:space="preserve">. </w:t>
      </w:r>
      <w:r w:rsidR="003A2190" w:rsidRPr="007F1125">
        <w:rPr>
          <w:rFonts w:asciiTheme="minorHAnsi" w:hAnsiTheme="minorHAnsi" w:cstheme="minorHAnsi"/>
          <w:sz w:val="24"/>
          <w:szCs w:val="24"/>
        </w:rPr>
        <w:t xml:space="preserve">Available at: </w:t>
      </w:r>
      <w:hyperlink r:id="rId34" w:history="1">
        <w:r w:rsidR="003A2190" w:rsidRPr="007F1125">
          <w:rPr>
            <w:rStyle w:val="Hyperlink"/>
            <w:rFonts w:asciiTheme="minorHAnsi" w:hAnsiTheme="minorHAnsi" w:cstheme="minorHAnsi"/>
            <w:sz w:val="24"/>
            <w:szCs w:val="24"/>
          </w:rPr>
          <w:t>Improving Witness Testimony (parliament.uk)</w:t>
        </w:r>
      </w:hyperlink>
      <w:r w:rsidR="003A2190" w:rsidRPr="007F1125">
        <w:rPr>
          <w:rFonts w:asciiTheme="minorHAnsi" w:hAnsiTheme="minorHAnsi" w:cstheme="minorHAnsi"/>
          <w:sz w:val="24"/>
          <w:szCs w:val="24"/>
        </w:rPr>
        <w:t xml:space="preserve"> (Accessed 5 October 2023).</w:t>
      </w:r>
    </w:p>
    <w:p w14:paraId="2DFBD591" w14:textId="77777777" w:rsidR="007F1125" w:rsidRPr="007F1125" w:rsidRDefault="007F1125" w:rsidP="007F1125">
      <w:pPr>
        <w:overflowPunct/>
        <w:autoSpaceDE/>
        <w:autoSpaceDN/>
        <w:adjustRightInd/>
        <w:spacing w:line="360" w:lineRule="auto"/>
        <w:ind w:right="107"/>
        <w:textAlignment w:val="auto"/>
        <w:rPr>
          <w:rFonts w:asciiTheme="minorHAnsi" w:hAnsiTheme="minorHAnsi" w:cstheme="minorHAnsi"/>
          <w:bCs/>
          <w:color w:val="auto"/>
          <w:sz w:val="24"/>
          <w:szCs w:val="24"/>
        </w:rPr>
      </w:pPr>
    </w:p>
    <w:p w14:paraId="450E560F" w14:textId="227AE7D7" w:rsidR="00BF3E87" w:rsidRDefault="00BF3E87" w:rsidP="007F1125">
      <w:pPr>
        <w:overflowPunct/>
        <w:autoSpaceDE/>
        <w:autoSpaceDN/>
        <w:adjustRightInd/>
        <w:spacing w:line="360" w:lineRule="auto"/>
        <w:ind w:right="107"/>
        <w:textAlignment w:val="auto"/>
        <w:rPr>
          <w:rFonts w:asciiTheme="minorHAnsi" w:hAnsiTheme="minorHAnsi" w:cstheme="minorHAnsi"/>
          <w:bCs/>
          <w:color w:val="auto"/>
          <w:sz w:val="24"/>
          <w:szCs w:val="24"/>
        </w:rPr>
      </w:pPr>
      <w:r w:rsidRPr="007F1125">
        <w:rPr>
          <w:rFonts w:asciiTheme="minorHAnsi" w:hAnsiTheme="minorHAnsi" w:cstheme="minorHAnsi"/>
          <w:bCs/>
          <w:color w:val="auto"/>
          <w:sz w:val="24"/>
          <w:szCs w:val="24"/>
        </w:rPr>
        <w:t xml:space="preserve">Kardaş, A, and Duran, S. (2022) ‘The effect of social support on work stress in health workers during the pandemic: the mediation role of resilience’ </w:t>
      </w:r>
      <w:r w:rsidRPr="007F1125">
        <w:rPr>
          <w:rFonts w:asciiTheme="minorHAnsi" w:hAnsiTheme="minorHAnsi" w:cstheme="minorHAnsi"/>
          <w:bCs/>
          <w:i/>
          <w:iCs/>
          <w:color w:val="auto"/>
          <w:sz w:val="24"/>
          <w:szCs w:val="24"/>
        </w:rPr>
        <w:t>National Library of Medicine</w:t>
      </w:r>
      <w:r w:rsidRPr="007F1125">
        <w:rPr>
          <w:rFonts w:asciiTheme="minorHAnsi" w:hAnsiTheme="minorHAnsi" w:cstheme="minorHAnsi"/>
          <w:bCs/>
          <w:color w:val="auto"/>
          <w:sz w:val="24"/>
          <w:szCs w:val="24"/>
        </w:rPr>
        <w:t>, 50(3), p. 1640 – 1649. doi: 10.1002/jcop.22742.</w:t>
      </w:r>
    </w:p>
    <w:p w14:paraId="601CF440" w14:textId="77777777" w:rsidR="007F1125" w:rsidRPr="007F1125" w:rsidRDefault="007F1125" w:rsidP="007F1125">
      <w:pPr>
        <w:overflowPunct/>
        <w:autoSpaceDE/>
        <w:autoSpaceDN/>
        <w:adjustRightInd/>
        <w:spacing w:line="360" w:lineRule="auto"/>
        <w:ind w:right="107"/>
        <w:textAlignment w:val="auto"/>
        <w:rPr>
          <w:rFonts w:asciiTheme="minorHAnsi" w:hAnsiTheme="minorHAnsi" w:cstheme="minorHAnsi"/>
          <w:bCs/>
          <w:color w:val="auto"/>
          <w:sz w:val="24"/>
          <w:szCs w:val="24"/>
        </w:rPr>
      </w:pPr>
    </w:p>
    <w:p w14:paraId="52084767" w14:textId="0BBD3FC3" w:rsidR="00BF3E87" w:rsidRDefault="00BF3E87" w:rsidP="007F1125">
      <w:pPr>
        <w:overflowPunct/>
        <w:autoSpaceDE/>
        <w:autoSpaceDN/>
        <w:adjustRightInd/>
        <w:spacing w:line="360" w:lineRule="auto"/>
        <w:ind w:right="107"/>
        <w:textAlignment w:val="auto"/>
        <w:rPr>
          <w:rFonts w:asciiTheme="minorHAnsi" w:hAnsiTheme="minorHAnsi" w:cstheme="minorHAnsi"/>
          <w:sz w:val="24"/>
          <w:szCs w:val="24"/>
        </w:rPr>
      </w:pPr>
      <w:r w:rsidRPr="007F1125">
        <w:rPr>
          <w:rFonts w:asciiTheme="minorHAnsi" w:hAnsiTheme="minorHAnsi" w:cstheme="minorHAnsi"/>
          <w:bCs/>
          <w:sz w:val="24"/>
          <w:szCs w:val="24"/>
        </w:rPr>
        <w:t xml:space="preserve">Malicious Communications Act 1988, c. 27. Available at: </w:t>
      </w:r>
      <w:hyperlink r:id="rId35" w:history="1">
        <w:r w:rsidRPr="007F1125">
          <w:rPr>
            <w:rStyle w:val="Hyperlink"/>
            <w:rFonts w:asciiTheme="minorHAnsi" w:hAnsiTheme="minorHAnsi" w:cstheme="minorHAnsi"/>
            <w:sz w:val="24"/>
            <w:szCs w:val="24"/>
          </w:rPr>
          <w:t>Malicious Communications Act 1988 (legislation.gov.uk)</w:t>
        </w:r>
      </w:hyperlink>
      <w:r w:rsidRPr="007F1125">
        <w:rPr>
          <w:rFonts w:asciiTheme="minorHAnsi" w:hAnsiTheme="minorHAnsi" w:cstheme="minorHAnsi"/>
          <w:sz w:val="24"/>
          <w:szCs w:val="24"/>
        </w:rPr>
        <w:t xml:space="preserve"> (Accessed 2 October 2023).</w:t>
      </w:r>
    </w:p>
    <w:p w14:paraId="7643CF76" w14:textId="77777777" w:rsidR="007F1125" w:rsidRPr="007F1125" w:rsidRDefault="007F1125" w:rsidP="007F1125">
      <w:pPr>
        <w:overflowPunct/>
        <w:autoSpaceDE/>
        <w:autoSpaceDN/>
        <w:adjustRightInd/>
        <w:spacing w:line="360" w:lineRule="auto"/>
        <w:ind w:right="107"/>
        <w:textAlignment w:val="auto"/>
        <w:rPr>
          <w:rFonts w:asciiTheme="minorHAnsi" w:hAnsiTheme="minorHAnsi" w:cstheme="minorHAnsi"/>
          <w:sz w:val="24"/>
          <w:szCs w:val="24"/>
        </w:rPr>
      </w:pPr>
    </w:p>
    <w:p w14:paraId="4400D080" w14:textId="4DE6A655" w:rsidR="007F1125" w:rsidRDefault="00BF3E87" w:rsidP="007F1125">
      <w:pPr>
        <w:pStyle w:val="NormalWeb"/>
        <w:spacing w:line="360" w:lineRule="auto"/>
        <w:ind w:left="567" w:hanging="567"/>
        <w:rPr>
          <w:rFonts w:asciiTheme="minorHAnsi" w:hAnsiTheme="minorHAnsi" w:cstheme="minorHAnsi"/>
        </w:rPr>
      </w:pPr>
      <w:r w:rsidRPr="007F1125">
        <w:rPr>
          <w:rFonts w:asciiTheme="minorHAnsi" w:hAnsiTheme="minorHAnsi" w:cstheme="minorHAnsi"/>
        </w:rPr>
        <w:t>Mastering resilience</w:t>
      </w:r>
      <w:r w:rsidRPr="007F1125">
        <w:rPr>
          <w:rFonts w:asciiTheme="minorHAnsi" w:hAnsiTheme="minorHAnsi" w:cstheme="minorHAnsi"/>
          <w:i/>
          <w:iCs/>
        </w:rPr>
        <w:t xml:space="preserve"> </w:t>
      </w:r>
      <w:r w:rsidRPr="007F1125">
        <w:rPr>
          <w:rFonts w:asciiTheme="minorHAnsi" w:hAnsiTheme="minorHAnsi" w:cstheme="minorHAnsi"/>
        </w:rPr>
        <w:t xml:space="preserve">(no date) </w:t>
      </w:r>
      <w:r w:rsidRPr="007F1125">
        <w:rPr>
          <w:rFonts w:asciiTheme="minorHAnsi" w:hAnsiTheme="minorHAnsi" w:cstheme="minorHAnsi"/>
          <w:i/>
          <w:iCs/>
        </w:rPr>
        <w:t>Workplace Resilience and Wellbeing</w:t>
      </w:r>
      <w:r w:rsidRPr="007F1125">
        <w:rPr>
          <w:rFonts w:asciiTheme="minorHAnsi" w:hAnsiTheme="minorHAnsi" w:cstheme="minorHAnsi"/>
        </w:rPr>
        <w:t xml:space="preserve">. Available at: https://thewellbeingproject.co.uk/wp-content/uploads/2021/12/Wraw-Strong-Relationships-Toolkit-print.pdf (Accessed: 04 July 2023). </w:t>
      </w:r>
    </w:p>
    <w:p w14:paraId="2487E086" w14:textId="77777777" w:rsidR="007F1125" w:rsidRPr="007F1125" w:rsidRDefault="007F1125" w:rsidP="007F1125">
      <w:pPr>
        <w:pStyle w:val="NormalWeb"/>
        <w:spacing w:line="360" w:lineRule="auto"/>
        <w:ind w:left="567" w:hanging="567"/>
        <w:rPr>
          <w:rFonts w:asciiTheme="minorHAnsi" w:hAnsiTheme="minorHAnsi" w:cstheme="minorHAnsi"/>
        </w:rPr>
      </w:pPr>
    </w:p>
    <w:p w14:paraId="26B90728" w14:textId="0CC1730D" w:rsidR="00BF3E87" w:rsidRDefault="00BF3E87" w:rsidP="007F1125">
      <w:pPr>
        <w:overflowPunct/>
        <w:autoSpaceDE/>
        <w:autoSpaceDN/>
        <w:adjustRightInd/>
        <w:spacing w:line="360" w:lineRule="auto"/>
        <w:ind w:right="107"/>
        <w:jc w:val="both"/>
        <w:textAlignment w:val="auto"/>
        <w:rPr>
          <w:rFonts w:asciiTheme="minorHAnsi" w:hAnsiTheme="minorHAnsi" w:cstheme="minorHAnsi"/>
          <w:color w:val="auto"/>
          <w:sz w:val="24"/>
          <w:szCs w:val="24"/>
        </w:rPr>
      </w:pPr>
      <w:r w:rsidRPr="007F1125">
        <w:rPr>
          <w:rFonts w:asciiTheme="minorHAnsi" w:hAnsiTheme="minorHAnsi" w:cstheme="minorHAnsi"/>
          <w:bCs/>
          <w:color w:val="auto"/>
          <w:sz w:val="24"/>
          <w:szCs w:val="24"/>
        </w:rPr>
        <w:lastRenderedPageBreak/>
        <w:t xml:space="preserve">Ministry of Justice (2005) </w:t>
      </w:r>
      <w:r w:rsidRPr="007F1125">
        <w:rPr>
          <w:rFonts w:asciiTheme="minorHAnsi" w:hAnsiTheme="minorHAnsi" w:cstheme="minorHAnsi"/>
          <w:bCs/>
          <w:i/>
          <w:iCs/>
          <w:color w:val="auto"/>
          <w:sz w:val="24"/>
          <w:szCs w:val="24"/>
        </w:rPr>
        <w:t xml:space="preserve">The Code of Practice for Victims of Crime in England and Wales and supporting public information materials. </w:t>
      </w:r>
      <w:r w:rsidRPr="007F1125">
        <w:rPr>
          <w:rFonts w:asciiTheme="minorHAnsi" w:hAnsiTheme="minorHAnsi" w:cstheme="minorHAnsi"/>
          <w:bCs/>
          <w:color w:val="auto"/>
          <w:sz w:val="24"/>
          <w:szCs w:val="24"/>
        </w:rPr>
        <w:t xml:space="preserve">[Infograph]. Available at: </w:t>
      </w:r>
      <w:hyperlink r:id="rId36" w:history="1">
        <w:r w:rsidRPr="007F1125">
          <w:rPr>
            <w:rStyle w:val="Hyperlink"/>
            <w:rFonts w:asciiTheme="minorHAnsi" w:hAnsiTheme="minorHAnsi" w:cstheme="minorHAnsi"/>
            <w:sz w:val="24"/>
            <w:szCs w:val="24"/>
          </w:rPr>
          <w:t>The Code of Practice for Victims of Crime in England and Wales and supporting public information materials - GOV.UK (www.gov.uk)</w:t>
        </w:r>
      </w:hyperlink>
      <w:r w:rsidRPr="007F1125">
        <w:rPr>
          <w:rFonts w:asciiTheme="minorHAnsi" w:hAnsiTheme="minorHAnsi" w:cstheme="minorHAnsi"/>
          <w:color w:val="auto"/>
          <w:sz w:val="24"/>
          <w:szCs w:val="24"/>
        </w:rPr>
        <w:t xml:space="preserve"> (Accessed 2 October 2023).</w:t>
      </w:r>
    </w:p>
    <w:p w14:paraId="7467681A" w14:textId="77777777" w:rsidR="007F1125" w:rsidRPr="007F1125" w:rsidRDefault="007F1125" w:rsidP="007F1125">
      <w:pPr>
        <w:overflowPunct/>
        <w:autoSpaceDE/>
        <w:autoSpaceDN/>
        <w:adjustRightInd/>
        <w:spacing w:line="360" w:lineRule="auto"/>
        <w:ind w:right="107"/>
        <w:jc w:val="both"/>
        <w:textAlignment w:val="auto"/>
        <w:rPr>
          <w:rFonts w:asciiTheme="minorHAnsi" w:hAnsiTheme="minorHAnsi" w:cstheme="minorHAnsi"/>
          <w:color w:val="auto"/>
          <w:sz w:val="24"/>
          <w:szCs w:val="24"/>
        </w:rPr>
      </w:pPr>
    </w:p>
    <w:p w14:paraId="754FFDE2" w14:textId="38766DFB" w:rsidR="00BF3E87" w:rsidRDefault="00BF3E87" w:rsidP="007F1125">
      <w:pPr>
        <w:overflowPunct/>
        <w:autoSpaceDE/>
        <w:autoSpaceDN/>
        <w:adjustRightInd/>
        <w:spacing w:line="360" w:lineRule="auto"/>
        <w:ind w:right="107"/>
        <w:textAlignment w:val="auto"/>
        <w:rPr>
          <w:rFonts w:asciiTheme="minorHAnsi" w:hAnsiTheme="minorHAnsi" w:cstheme="minorHAnsi"/>
          <w:color w:val="auto"/>
          <w:sz w:val="24"/>
          <w:szCs w:val="24"/>
        </w:rPr>
      </w:pPr>
      <w:r w:rsidRPr="007F1125">
        <w:rPr>
          <w:rFonts w:asciiTheme="minorHAnsi" w:hAnsiTheme="minorHAnsi" w:cstheme="minorHAnsi"/>
          <w:bCs/>
          <w:color w:val="auto"/>
          <w:sz w:val="24"/>
          <w:szCs w:val="24"/>
        </w:rPr>
        <w:t xml:space="preserve">NHS Inform (2023) </w:t>
      </w:r>
      <w:r w:rsidRPr="007F1125">
        <w:rPr>
          <w:rFonts w:asciiTheme="minorHAnsi" w:hAnsiTheme="minorHAnsi" w:cstheme="minorHAnsi"/>
          <w:bCs/>
          <w:i/>
          <w:iCs/>
          <w:color w:val="auto"/>
          <w:sz w:val="24"/>
          <w:szCs w:val="24"/>
        </w:rPr>
        <w:t xml:space="preserve">What to do if you are struggling with stress. </w:t>
      </w:r>
      <w:r w:rsidRPr="007F1125">
        <w:rPr>
          <w:rFonts w:asciiTheme="minorHAnsi" w:hAnsiTheme="minorHAnsi" w:cstheme="minorHAnsi"/>
          <w:bCs/>
          <w:color w:val="auto"/>
          <w:sz w:val="24"/>
          <w:szCs w:val="24"/>
        </w:rPr>
        <w:t xml:space="preserve">Available at: </w:t>
      </w:r>
      <w:hyperlink r:id="rId37" w:anchor=":~:text=Stress%20is%20the%20feeling%20of,be%20motivating%20to%20someone%20else." w:history="1">
        <w:r w:rsidRPr="007F1125">
          <w:rPr>
            <w:rStyle w:val="Hyperlink"/>
            <w:rFonts w:asciiTheme="minorHAnsi" w:hAnsiTheme="minorHAnsi" w:cstheme="minorHAnsi"/>
            <w:color w:val="auto"/>
            <w:sz w:val="24"/>
            <w:szCs w:val="24"/>
            <w:u w:val="none"/>
          </w:rPr>
          <w:t>What to do if you are struggling with stress | NHS inform</w:t>
        </w:r>
      </w:hyperlink>
      <w:r w:rsidRPr="007F1125">
        <w:rPr>
          <w:rFonts w:asciiTheme="minorHAnsi" w:hAnsiTheme="minorHAnsi" w:cstheme="minorHAnsi"/>
          <w:color w:val="auto"/>
          <w:sz w:val="24"/>
          <w:szCs w:val="24"/>
        </w:rPr>
        <w:t xml:space="preserve"> (Accessed: 20 June 2023).</w:t>
      </w:r>
    </w:p>
    <w:p w14:paraId="3265F6FF" w14:textId="77777777" w:rsidR="007F1125" w:rsidRPr="007F1125" w:rsidRDefault="007F1125" w:rsidP="007F1125">
      <w:pPr>
        <w:overflowPunct/>
        <w:autoSpaceDE/>
        <w:autoSpaceDN/>
        <w:adjustRightInd/>
        <w:spacing w:line="360" w:lineRule="auto"/>
        <w:ind w:right="107"/>
        <w:textAlignment w:val="auto"/>
        <w:rPr>
          <w:rFonts w:asciiTheme="minorHAnsi" w:hAnsiTheme="minorHAnsi" w:cstheme="minorHAnsi"/>
          <w:color w:val="auto"/>
          <w:sz w:val="24"/>
          <w:szCs w:val="24"/>
        </w:rPr>
      </w:pPr>
    </w:p>
    <w:p w14:paraId="18CBB45A" w14:textId="0AF1D74F" w:rsidR="00BF3E87" w:rsidRDefault="00BF3E87" w:rsidP="007F1125">
      <w:pPr>
        <w:overflowPunct/>
        <w:autoSpaceDE/>
        <w:autoSpaceDN/>
        <w:adjustRightInd/>
        <w:spacing w:line="360" w:lineRule="auto"/>
        <w:ind w:right="107"/>
        <w:textAlignment w:val="auto"/>
        <w:rPr>
          <w:rFonts w:asciiTheme="minorHAnsi" w:hAnsiTheme="minorHAnsi" w:cstheme="minorHAnsi"/>
          <w:bCs/>
          <w:color w:val="auto"/>
          <w:sz w:val="24"/>
          <w:szCs w:val="24"/>
        </w:rPr>
      </w:pPr>
      <w:r w:rsidRPr="007F1125">
        <w:rPr>
          <w:rFonts w:asciiTheme="minorHAnsi" w:hAnsiTheme="minorHAnsi" w:cstheme="minorHAnsi"/>
          <w:bCs/>
          <w:color w:val="auto"/>
          <w:sz w:val="24"/>
          <w:szCs w:val="24"/>
        </w:rPr>
        <w:t xml:space="preserve">Police Geek (2012) </w:t>
      </w:r>
      <w:r w:rsidRPr="007F1125">
        <w:rPr>
          <w:rFonts w:asciiTheme="minorHAnsi" w:hAnsiTheme="minorHAnsi" w:cstheme="minorHAnsi"/>
          <w:bCs/>
          <w:i/>
          <w:iCs/>
          <w:color w:val="auto"/>
          <w:sz w:val="24"/>
          <w:szCs w:val="24"/>
        </w:rPr>
        <w:t xml:space="preserve">The Cycle of Conflict. </w:t>
      </w:r>
      <w:r w:rsidRPr="007F1125">
        <w:rPr>
          <w:rFonts w:asciiTheme="minorHAnsi" w:hAnsiTheme="minorHAnsi" w:cstheme="minorHAnsi"/>
          <w:bCs/>
          <w:color w:val="auto"/>
          <w:sz w:val="24"/>
          <w:szCs w:val="24"/>
        </w:rPr>
        <w:t xml:space="preserve">Available at: </w:t>
      </w:r>
      <w:hyperlink r:id="rId38" w:history="1">
        <w:r w:rsidRPr="007F1125">
          <w:rPr>
            <w:rStyle w:val="Hyperlink"/>
            <w:rFonts w:asciiTheme="minorHAnsi" w:hAnsiTheme="minorHAnsi" w:cstheme="minorHAnsi"/>
            <w:color w:val="auto"/>
            <w:sz w:val="24"/>
            <w:szCs w:val="24"/>
            <w:u w:val="none"/>
          </w:rPr>
          <w:t>The Cycle of Conflict | Police Geek (wordpress.com)</w:t>
        </w:r>
      </w:hyperlink>
      <w:r w:rsidRPr="007F1125">
        <w:rPr>
          <w:rFonts w:asciiTheme="minorHAnsi" w:hAnsiTheme="minorHAnsi" w:cstheme="minorHAnsi"/>
          <w:bCs/>
          <w:color w:val="auto"/>
          <w:sz w:val="24"/>
          <w:szCs w:val="24"/>
        </w:rPr>
        <w:t xml:space="preserve"> (Accessed: 12</w:t>
      </w:r>
      <w:r w:rsidRPr="007F1125">
        <w:rPr>
          <w:rFonts w:asciiTheme="minorHAnsi" w:hAnsiTheme="minorHAnsi" w:cstheme="minorHAnsi"/>
          <w:bCs/>
          <w:color w:val="auto"/>
          <w:sz w:val="24"/>
          <w:szCs w:val="24"/>
          <w:vertAlign w:val="superscript"/>
        </w:rPr>
        <w:t>th</w:t>
      </w:r>
      <w:r w:rsidRPr="007F1125">
        <w:rPr>
          <w:rFonts w:asciiTheme="minorHAnsi" w:hAnsiTheme="minorHAnsi" w:cstheme="minorHAnsi"/>
          <w:bCs/>
          <w:color w:val="auto"/>
          <w:sz w:val="24"/>
          <w:szCs w:val="24"/>
        </w:rPr>
        <w:t xml:space="preserve"> August 2023).</w:t>
      </w:r>
    </w:p>
    <w:p w14:paraId="7ADDB309" w14:textId="77777777" w:rsidR="007F1125" w:rsidRPr="007F1125" w:rsidRDefault="007F1125" w:rsidP="007F1125">
      <w:pPr>
        <w:overflowPunct/>
        <w:autoSpaceDE/>
        <w:autoSpaceDN/>
        <w:adjustRightInd/>
        <w:spacing w:line="360" w:lineRule="auto"/>
        <w:ind w:right="107"/>
        <w:textAlignment w:val="auto"/>
        <w:rPr>
          <w:rFonts w:asciiTheme="minorHAnsi" w:hAnsiTheme="minorHAnsi" w:cstheme="minorHAnsi"/>
          <w:bCs/>
          <w:color w:val="auto"/>
          <w:sz w:val="24"/>
          <w:szCs w:val="24"/>
        </w:rPr>
      </w:pPr>
    </w:p>
    <w:p w14:paraId="402A7561" w14:textId="77777777" w:rsidR="00AD69AA" w:rsidRDefault="00BF3E87" w:rsidP="00AD69AA">
      <w:pPr>
        <w:overflowPunct/>
        <w:autoSpaceDE/>
        <w:autoSpaceDN/>
        <w:adjustRightInd/>
        <w:spacing w:line="360" w:lineRule="auto"/>
        <w:ind w:right="107"/>
        <w:textAlignment w:val="auto"/>
        <w:rPr>
          <w:rFonts w:asciiTheme="minorHAnsi" w:hAnsiTheme="minorHAnsi" w:cstheme="minorHAnsi"/>
          <w:sz w:val="24"/>
          <w:szCs w:val="24"/>
        </w:rPr>
      </w:pPr>
      <w:r w:rsidRPr="007F1125">
        <w:rPr>
          <w:rFonts w:asciiTheme="minorHAnsi" w:hAnsiTheme="minorHAnsi" w:cstheme="minorHAnsi"/>
          <w:bCs/>
          <w:i/>
          <w:iCs/>
          <w:sz w:val="24"/>
          <w:szCs w:val="24"/>
        </w:rPr>
        <w:t>Public Order Act 1986, c. 64</w:t>
      </w:r>
      <w:r w:rsidRPr="007F1125">
        <w:rPr>
          <w:rFonts w:asciiTheme="minorHAnsi" w:hAnsiTheme="minorHAnsi" w:cstheme="minorHAnsi"/>
          <w:bCs/>
          <w:sz w:val="24"/>
          <w:szCs w:val="24"/>
        </w:rPr>
        <w:t xml:space="preserve">. Available at: </w:t>
      </w:r>
      <w:hyperlink r:id="rId39" w:history="1">
        <w:r w:rsidRPr="007F1125">
          <w:rPr>
            <w:rStyle w:val="Hyperlink"/>
            <w:rFonts w:asciiTheme="minorHAnsi" w:hAnsiTheme="minorHAnsi" w:cstheme="minorHAnsi"/>
            <w:sz w:val="24"/>
            <w:szCs w:val="24"/>
          </w:rPr>
          <w:t>Public Order Act 1986 (legislation.gov.uk)</w:t>
        </w:r>
      </w:hyperlink>
      <w:r w:rsidRPr="007F1125">
        <w:rPr>
          <w:rFonts w:asciiTheme="minorHAnsi" w:hAnsiTheme="minorHAnsi" w:cstheme="minorHAnsi"/>
          <w:sz w:val="24"/>
          <w:szCs w:val="24"/>
        </w:rPr>
        <w:t xml:space="preserve"> (Accessed 2 October 2023).</w:t>
      </w:r>
    </w:p>
    <w:p w14:paraId="091E086F" w14:textId="77777777" w:rsidR="00AD69AA" w:rsidRDefault="00AD69AA" w:rsidP="00AD69AA">
      <w:pPr>
        <w:overflowPunct/>
        <w:autoSpaceDE/>
        <w:autoSpaceDN/>
        <w:adjustRightInd/>
        <w:spacing w:line="360" w:lineRule="auto"/>
        <w:ind w:right="107"/>
        <w:textAlignment w:val="auto"/>
        <w:rPr>
          <w:rFonts w:asciiTheme="minorHAnsi" w:hAnsiTheme="minorHAnsi" w:cstheme="minorHAnsi"/>
          <w:sz w:val="24"/>
          <w:szCs w:val="24"/>
        </w:rPr>
      </w:pPr>
    </w:p>
    <w:p w14:paraId="5407CC1C" w14:textId="37E5E20E" w:rsidR="00A869FA" w:rsidRPr="00AD69AA" w:rsidRDefault="00BF3E87" w:rsidP="00AD69AA">
      <w:pPr>
        <w:overflowPunct/>
        <w:autoSpaceDE/>
        <w:autoSpaceDN/>
        <w:adjustRightInd/>
        <w:spacing w:line="360" w:lineRule="auto"/>
        <w:ind w:right="107"/>
        <w:textAlignment w:val="auto"/>
        <w:rPr>
          <w:rFonts w:asciiTheme="minorHAnsi" w:hAnsiTheme="minorHAnsi" w:cstheme="minorHAnsi"/>
          <w:bCs/>
          <w:sz w:val="24"/>
          <w:szCs w:val="24"/>
        </w:rPr>
      </w:pPr>
      <w:r w:rsidRPr="007F1125">
        <w:rPr>
          <w:rFonts w:asciiTheme="minorHAnsi" w:hAnsiTheme="minorHAnsi" w:cstheme="minorHAnsi"/>
          <w:sz w:val="24"/>
          <w:szCs w:val="24"/>
        </w:rPr>
        <w:t xml:space="preserve">Westgarth, C. </w:t>
      </w:r>
      <w:r w:rsidRPr="007F1125">
        <w:rPr>
          <w:rFonts w:asciiTheme="minorHAnsi" w:hAnsiTheme="minorHAnsi" w:cstheme="minorHAnsi"/>
          <w:i/>
          <w:iCs/>
          <w:sz w:val="24"/>
          <w:szCs w:val="24"/>
        </w:rPr>
        <w:t>et al.</w:t>
      </w:r>
      <w:r w:rsidRPr="007F1125">
        <w:rPr>
          <w:rFonts w:asciiTheme="minorHAnsi" w:hAnsiTheme="minorHAnsi" w:cstheme="minorHAnsi"/>
          <w:sz w:val="24"/>
          <w:szCs w:val="24"/>
        </w:rPr>
        <w:t xml:space="preserve"> (2017) ‘I walk my dog because it makes me happy: A qualitative study to understand why dogs motivate walking and Improved Health’, </w:t>
      </w:r>
      <w:r w:rsidRPr="007F1125">
        <w:rPr>
          <w:rFonts w:asciiTheme="minorHAnsi" w:hAnsiTheme="minorHAnsi" w:cstheme="minorHAnsi"/>
          <w:i/>
          <w:iCs/>
          <w:sz w:val="24"/>
          <w:szCs w:val="24"/>
        </w:rPr>
        <w:t>International Journal of Environmental Research and Public Health</w:t>
      </w:r>
      <w:r w:rsidRPr="007F1125">
        <w:rPr>
          <w:rFonts w:asciiTheme="minorHAnsi" w:hAnsiTheme="minorHAnsi" w:cstheme="minorHAnsi"/>
          <w:sz w:val="24"/>
          <w:szCs w:val="24"/>
        </w:rPr>
        <w:t xml:space="preserve">, 14(8), p. 936. doi:10.3390/ijerph14080936. </w:t>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02943E02" w14:textId="433AA49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lastRenderedPageBreak/>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487AEC6"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7F1125">
        <w:rPr>
          <w:rFonts w:eastAsia="Arial"/>
          <w:color w:val="000000" w:themeColor="text1"/>
          <w:sz w:val="24"/>
          <w:szCs w:val="24"/>
          <w:highlight w:val="yellow"/>
        </w:rPr>
        <w:t xml:space="preserve"> Alana Ford</w:t>
      </w:r>
    </w:p>
    <w:p w14:paraId="5A951FC3" w14:textId="567E0F34" w:rsidR="641A9DDA" w:rsidRDefault="641A9DDA" w:rsidP="366F6C5C">
      <w:pPr>
        <w:jc w:val="both"/>
        <w:rPr>
          <w:color w:val="000000" w:themeColor="text1"/>
          <w:sz w:val="24"/>
          <w:szCs w:val="24"/>
          <w:highlight w:val="yellow"/>
        </w:rPr>
      </w:pPr>
    </w:p>
    <w:p w14:paraId="0C5B59A2" w14:textId="44A76953"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7F1125">
        <w:rPr>
          <w:rFonts w:eastAsia="Arial"/>
          <w:color w:val="000000" w:themeColor="text1"/>
          <w:sz w:val="24"/>
          <w:szCs w:val="24"/>
          <w:highlight w:val="yellow"/>
        </w:rPr>
        <w:t>08/10/2023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031B1" w14:textId="77777777" w:rsidR="00051B5B" w:rsidRDefault="00051B5B">
      <w:r>
        <w:separator/>
      </w:r>
    </w:p>
  </w:endnote>
  <w:endnote w:type="continuationSeparator" w:id="0">
    <w:p w14:paraId="6281D879" w14:textId="77777777" w:rsidR="00051B5B" w:rsidRDefault="00051B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4B88C" w14:textId="77777777" w:rsidR="00051B5B" w:rsidRDefault="00051B5B">
      <w:r>
        <w:separator/>
      </w:r>
    </w:p>
  </w:footnote>
  <w:footnote w:type="continuationSeparator" w:id="0">
    <w:p w14:paraId="267BA021" w14:textId="77777777" w:rsidR="00051B5B" w:rsidRDefault="00051B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5AD14A85"/>
    <w:multiLevelType w:val="hybridMultilevel"/>
    <w:tmpl w:val="807EF2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810475A"/>
    <w:multiLevelType w:val="hybridMultilevel"/>
    <w:tmpl w:val="E77616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21261036">
    <w:abstractNumId w:val="3"/>
  </w:num>
  <w:num w:numId="2" w16cid:durableId="1052270778">
    <w:abstractNumId w:val="1"/>
  </w:num>
  <w:num w:numId="3" w16cid:durableId="1505702907">
    <w:abstractNumId w:val="0"/>
  </w:num>
  <w:num w:numId="4" w16cid:durableId="1159997712">
    <w:abstractNumId w:val="5"/>
  </w:num>
  <w:num w:numId="5" w16cid:durableId="1262567899">
    <w:abstractNumId w:val="2"/>
  </w:num>
  <w:num w:numId="6" w16cid:durableId="53755234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0BE"/>
    <w:rsid w:val="00015E39"/>
    <w:rsid w:val="00020EEC"/>
    <w:rsid w:val="000212A7"/>
    <w:rsid w:val="00025650"/>
    <w:rsid w:val="00027B1F"/>
    <w:rsid w:val="0003088B"/>
    <w:rsid w:val="000325D9"/>
    <w:rsid w:val="00033B88"/>
    <w:rsid w:val="000344EA"/>
    <w:rsid w:val="0003681B"/>
    <w:rsid w:val="000372B2"/>
    <w:rsid w:val="0004079F"/>
    <w:rsid w:val="0004583B"/>
    <w:rsid w:val="00045B87"/>
    <w:rsid w:val="00045C07"/>
    <w:rsid w:val="00047083"/>
    <w:rsid w:val="00051B5B"/>
    <w:rsid w:val="00052A7A"/>
    <w:rsid w:val="00052BCE"/>
    <w:rsid w:val="00053C36"/>
    <w:rsid w:val="00054483"/>
    <w:rsid w:val="00055D43"/>
    <w:rsid w:val="0005635B"/>
    <w:rsid w:val="00056FAC"/>
    <w:rsid w:val="00057751"/>
    <w:rsid w:val="00062E39"/>
    <w:rsid w:val="000746EB"/>
    <w:rsid w:val="00074D56"/>
    <w:rsid w:val="00076430"/>
    <w:rsid w:val="00080320"/>
    <w:rsid w:val="00080E58"/>
    <w:rsid w:val="00082668"/>
    <w:rsid w:val="00083D99"/>
    <w:rsid w:val="00084EA6"/>
    <w:rsid w:val="00085699"/>
    <w:rsid w:val="00087891"/>
    <w:rsid w:val="000917DE"/>
    <w:rsid w:val="00091F52"/>
    <w:rsid w:val="00092235"/>
    <w:rsid w:val="00092970"/>
    <w:rsid w:val="00092BC7"/>
    <w:rsid w:val="00092CE3"/>
    <w:rsid w:val="00093720"/>
    <w:rsid w:val="000938E6"/>
    <w:rsid w:val="00093B3C"/>
    <w:rsid w:val="0009488C"/>
    <w:rsid w:val="00095C1B"/>
    <w:rsid w:val="000962CD"/>
    <w:rsid w:val="00096DEA"/>
    <w:rsid w:val="000975D8"/>
    <w:rsid w:val="000A4240"/>
    <w:rsid w:val="000A469A"/>
    <w:rsid w:val="000B0BAE"/>
    <w:rsid w:val="000B185C"/>
    <w:rsid w:val="000B1E96"/>
    <w:rsid w:val="000B7019"/>
    <w:rsid w:val="000B7402"/>
    <w:rsid w:val="000C24FF"/>
    <w:rsid w:val="000C378F"/>
    <w:rsid w:val="000C6892"/>
    <w:rsid w:val="000C6FFE"/>
    <w:rsid w:val="000D0BB6"/>
    <w:rsid w:val="000D0FBD"/>
    <w:rsid w:val="000E26B0"/>
    <w:rsid w:val="000F03BA"/>
    <w:rsid w:val="000F156E"/>
    <w:rsid w:val="000F1599"/>
    <w:rsid w:val="000F1769"/>
    <w:rsid w:val="000F6196"/>
    <w:rsid w:val="000F7ECD"/>
    <w:rsid w:val="00102502"/>
    <w:rsid w:val="00102E64"/>
    <w:rsid w:val="0010312C"/>
    <w:rsid w:val="00106DC7"/>
    <w:rsid w:val="00111D98"/>
    <w:rsid w:val="00112391"/>
    <w:rsid w:val="00112751"/>
    <w:rsid w:val="00114F52"/>
    <w:rsid w:val="00122443"/>
    <w:rsid w:val="0012686F"/>
    <w:rsid w:val="001347F8"/>
    <w:rsid w:val="00137BB5"/>
    <w:rsid w:val="00137E05"/>
    <w:rsid w:val="00141407"/>
    <w:rsid w:val="00141C33"/>
    <w:rsid w:val="00141C3D"/>
    <w:rsid w:val="00142B53"/>
    <w:rsid w:val="001441B0"/>
    <w:rsid w:val="001447F6"/>
    <w:rsid w:val="00147DE3"/>
    <w:rsid w:val="00150193"/>
    <w:rsid w:val="00150794"/>
    <w:rsid w:val="00153D44"/>
    <w:rsid w:val="00157A83"/>
    <w:rsid w:val="001608C4"/>
    <w:rsid w:val="00164914"/>
    <w:rsid w:val="001678DD"/>
    <w:rsid w:val="00171418"/>
    <w:rsid w:val="00172ADA"/>
    <w:rsid w:val="00180AFB"/>
    <w:rsid w:val="001825EF"/>
    <w:rsid w:val="00182D85"/>
    <w:rsid w:val="0018541E"/>
    <w:rsid w:val="00185A19"/>
    <w:rsid w:val="00193169"/>
    <w:rsid w:val="001961CF"/>
    <w:rsid w:val="001A579E"/>
    <w:rsid w:val="001A59BB"/>
    <w:rsid w:val="001A6A51"/>
    <w:rsid w:val="001A79C4"/>
    <w:rsid w:val="001B023F"/>
    <w:rsid w:val="001B0D40"/>
    <w:rsid w:val="001B11AD"/>
    <w:rsid w:val="001B3024"/>
    <w:rsid w:val="001B331A"/>
    <w:rsid w:val="001B7201"/>
    <w:rsid w:val="001C0C77"/>
    <w:rsid w:val="001C0E74"/>
    <w:rsid w:val="001C3739"/>
    <w:rsid w:val="001C50E2"/>
    <w:rsid w:val="001D229F"/>
    <w:rsid w:val="001E05D4"/>
    <w:rsid w:val="001E0802"/>
    <w:rsid w:val="001E241D"/>
    <w:rsid w:val="001E677E"/>
    <w:rsid w:val="001F0081"/>
    <w:rsid w:val="001F1A01"/>
    <w:rsid w:val="001F2CF1"/>
    <w:rsid w:val="001F3117"/>
    <w:rsid w:val="001F4552"/>
    <w:rsid w:val="001F4825"/>
    <w:rsid w:val="002019EB"/>
    <w:rsid w:val="002030F2"/>
    <w:rsid w:val="00203788"/>
    <w:rsid w:val="002042AA"/>
    <w:rsid w:val="00205051"/>
    <w:rsid w:val="002060AB"/>
    <w:rsid w:val="00206319"/>
    <w:rsid w:val="00211F65"/>
    <w:rsid w:val="002132A8"/>
    <w:rsid w:val="00220D06"/>
    <w:rsid w:val="00221783"/>
    <w:rsid w:val="00221E25"/>
    <w:rsid w:val="002246A0"/>
    <w:rsid w:val="00224AF9"/>
    <w:rsid w:val="00230439"/>
    <w:rsid w:val="002333C2"/>
    <w:rsid w:val="00235176"/>
    <w:rsid w:val="00236061"/>
    <w:rsid w:val="0024100E"/>
    <w:rsid w:val="00241C1B"/>
    <w:rsid w:val="00242193"/>
    <w:rsid w:val="0024288B"/>
    <w:rsid w:val="002512DD"/>
    <w:rsid w:val="0025394E"/>
    <w:rsid w:val="00254186"/>
    <w:rsid w:val="00255B58"/>
    <w:rsid w:val="00255D8E"/>
    <w:rsid w:val="00261A93"/>
    <w:rsid w:val="00262CF3"/>
    <w:rsid w:val="002646FE"/>
    <w:rsid w:val="002657E9"/>
    <w:rsid w:val="0026665E"/>
    <w:rsid w:val="00270EEB"/>
    <w:rsid w:val="0027147E"/>
    <w:rsid w:val="00272535"/>
    <w:rsid w:val="00273B1C"/>
    <w:rsid w:val="00273F15"/>
    <w:rsid w:val="002761F4"/>
    <w:rsid w:val="002775E1"/>
    <w:rsid w:val="00277844"/>
    <w:rsid w:val="00277979"/>
    <w:rsid w:val="002808EB"/>
    <w:rsid w:val="00280B78"/>
    <w:rsid w:val="00285E77"/>
    <w:rsid w:val="00286537"/>
    <w:rsid w:val="00290CBE"/>
    <w:rsid w:val="00291ADD"/>
    <w:rsid w:val="00294868"/>
    <w:rsid w:val="00295CA1"/>
    <w:rsid w:val="002A1362"/>
    <w:rsid w:val="002A291A"/>
    <w:rsid w:val="002A2A5B"/>
    <w:rsid w:val="002A331D"/>
    <w:rsid w:val="002A5604"/>
    <w:rsid w:val="002B1701"/>
    <w:rsid w:val="002B23C3"/>
    <w:rsid w:val="002B33F0"/>
    <w:rsid w:val="002B443A"/>
    <w:rsid w:val="002B5B35"/>
    <w:rsid w:val="002C0CEC"/>
    <w:rsid w:val="002C256A"/>
    <w:rsid w:val="002C496D"/>
    <w:rsid w:val="002D05EB"/>
    <w:rsid w:val="002D0BEB"/>
    <w:rsid w:val="002D18B7"/>
    <w:rsid w:val="002D1ADF"/>
    <w:rsid w:val="002D2F29"/>
    <w:rsid w:val="002D6D77"/>
    <w:rsid w:val="002E0E00"/>
    <w:rsid w:val="002E12D8"/>
    <w:rsid w:val="002E68D7"/>
    <w:rsid w:val="002E7017"/>
    <w:rsid w:val="002E7278"/>
    <w:rsid w:val="002F4F6E"/>
    <w:rsid w:val="002F6DEF"/>
    <w:rsid w:val="003015C3"/>
    <w:rsid w:val="00301A26"/>
    <w:rsid w:val="00301BE8"/>
    <w:rsid w:val="003056B2"/>
    <w:rsid w:val="0030C684"/>
    <w:rsid w:val="003117BE"/>
    <w:rsid w:val="0031350A"/>
    <w:rsid w:val="00313DC4"/>
    <w:rsid w:val="00316815"/>
    <w:rsid w:val="003168CA"/>
    <w:rsid w:val="00321255"/>
    <w:rsid w:val="00321BD2"/>
    <w:rsid w:val="0032230D"/>
    <w:rsid w:val="00322A0B"/>
    <w:rsid w:val="00331C6D"/>
    <w:rsid w:val="00334C29"/>
    <w:rsid w:val="00335FC5"/>
    <w:rsid w:val="00337299"/>
    <w:rsid w:val="0034688C"/>
    <w:rsid w:val="003511A3"/>
    <w:rsid w:val="003516C0"/>
    <w:rsid w:val="00352E59"/>
    <w:rsid w:val="00354DBE"/>
    <w:rsid w:val="00355210"/>
    <w:rsid w:val="00361E3F"/>
    <w:rsid w:val="00364A2E"/>
    <w:rsid w:val="00365DF9"/>
    <w:rsid w:val="00372DB4"/>
    <w:rsid w:val="00374B84"/>
    <w:rsid w:val="00375AF5"/>
    <w:rsid w:val="003761BD"/>
    <w:rsid w:val="00376CEC"/>
    <w:rsid w:val="00382AB0"/>
    <w:rsid w:val="00385414"/>
    <w:rsid w:val="0038716F"/>
    <w:rsid w:val="00390074"/>
    <w:rsid w:val="003901EE"/>
    <w:rsid w:val="0039490F"/>
    <w:rsid w:val="00394A27"/>
    <w:rsid w:val="00395761"/>
    <w:rsid w:val="0039762B"/>
    <w:rsid w:val="003A0C37"/>
    <w:rsid w:val="003A194E"/>
    <w:rsid w:val="003A1B6B"/>
    <w:rsid w:val="003A2190"/>
    <w:rsid w:val="003A33BC"/>
    <w:rsid w:val="003A46C0"/>
    <w:rsid w:val="003A600E"/>
    <w:rsid w:val="003A6513"/>
    <w:rsid w:val="003A6E5B"/>
    <w:rsid w:val="003B16C7"/>
    <w:rsid w:val="003B2A14"/>
    <w:rsid w:val="003B5824"/>
    <w:rsid w:val="003B5E67"/>
    <w:rsid w:val="003B74C9"/>
    <w:rsid w:val="003C19F1"/>
    <w:rsid w:val="003C36AA"/>
    <w:rsid w:val="003C4186"/>
    <w:rsid w:val="003C458C"/>
    <w:rsid w:val="003C4D7B"/>
    <w:rsid w:val="003C55C2"/>
    <w:rsid w:val="003C6185"/>
    <w:rsid w:val="003C65BD"/>
    <w:rsid w:val="003D0D2D"/>
    <w:rsid w:val="003D291B"/>
    <w:rsid w:val="003D2F79"/>
    <w:rsid w:val="003D36A0"/>
    <w:rsid w:val="003D4710"/>
    <w:rsid w:val="003E16D7"/>
    <w:rsid w:val="003E197E"/>
    <w:rsid w:val="003E2AEE"/>
    <w:rsid w:val="003F15FE"/>
    <w:rsid w:val="003F1A37"/>
    <w:rsid w:val="003F1F97"/>
    <w:rsid w:val="003F5079"/>
    <w:rsid w:val="004009C2"/>
    <w:rsid w:val="004013D1"/>
    <w:rsid w:val="004017C4"/>
    <w:rsid w:val="00403C3D"/>
    <w:rsid w:val="004046F0"/>
    <w:rsid w:val="0040668F"/>
    <w:rsid w:val="00411367"/>
    <w:rsid w:val="00412677"/>
    <w:rsid w:val="00413251"/>
    <w:rsid w:val="00414956"/>
    <w:rsid w:val="004150E7"/>
    <w:rsid w:val="00422FDD"/>
    <w:rsid w:val="00427596"/>
    <w:rsid w:val="00431115"/>
    <w:rsid w:val="00431265"/>
    <w:rsid w:val="004348AE"/>
    <w:rsid w:val="004376C0"/>
    <w:rsid w:val="00440A00"/>
    <w:rsid w:val="0044223A"/>
    <w:rsid w:val="0044525C"/>
    <w:rsid w:val="00445E69"/>
    <w:rsid w:val="0044747A"/>
    <w:rsid w:val="00447D47"/>
    <w:rsid w:val="00450C83"/>
    <w:rsid w:val="00451851"/>
    <w:rsid w:val="00453343"/>
    <w:rsid w:val="00456B6A"/>
    <w:rsid w:val="004608B9"/>
    <w:rsid w:val="00461483"/>
    <w:rsid w:val="00465947"/>
    <w:rsid w:val="00470BB1"/>
    <w:rsid w:val="004718F7"/>
    <w:rsid w:val="00473153"/>
    <w:rsid w:val="004743AF"/>
    <w:rsid w:val="0047593B"/>
    <w:rsid w:val="00482C17"/>
    <w:rsid w:val="00482E7E"/>
    <w:rsid w:val="00484181"/>
    <w:rsid w:val="004911B4"/>
    <w:rsid w:val="0049196A"/>
    <w:rsid w:val="004923DA"/>
    <w:rsid w:val="00493434"/>
    <w:rsid w:val="004962F9"/>
    <w:rsid w:val="004968E2"/>
    <w:rsid w:val="00496EBB"/>
    <w:rsid w:val="004A1584"/>
    <w:rsid w:val="004A2A49"/>
    <w:rsid w:val="004B4C15"/>
    <w:rsid w:val="004B600B"/>
    <w:rsid w:val="004B6822"/>
    <w:rsid w:val="004B69F6"/>
    <w:rsid w:val="004B7292"/>
    <w:rsid w:val="004C2D3A"/>
    <w:rsid w:val="004C337F"/>
    <w:rsid w:val="004C5C3C"/>
    <w:rsid w:val="004C6188"/>
    <w:rsid w:val="004D03C4"/>
    <w:rsid w:val="004D06C0"/>
    <w:rsid w:val="004D0BF1"/>
    <w:rsid w:val="004D24D2"/>
    <w:rsid w:val="004D35A4"/>
    <w:rsid w:val="004D445F"/>
    <w:rsid w:val="004D72C9"/>
    <w:rsid w:val="004E087B"/>
    <w:rsid w:val="004E44A4"/>
    <w:rsid w:val="004E44EA"/>
    <w:rsid w:val="004E7B8B"/>
    <w:rsid w:val="004E7BDD"/>
    <w:rsid w:val="004F1E21"/>
    <w:rsid w:val="004F740D"/>
    <w:rsid w:val="004F7B8F"/>
    <w:rsid w:val="00500748"/>
    <w:rsid w:val="005011D6"/>
    <w:rsid w:val="0050167A"/>
    <w:rsid w:val="00501771"/>
    <w:rsid w:val="00502059"/>
    <w:rsid w:val="005042F1"/>
    <w:rsid w:val="00504B92"/>
    <w:rsid w:val="00505E87"/>
    <w:rsid w:val="005131A3"/>
    <w:rsid w:val="00513C7D"/>
    <w:rsid w:val="0051414B"/>
    <w:rsid w:val="00516446"/>
    <w:rsid w:val="005176C7"/>
    <w:rsid w:val="005177BE"/>
    <w:rsid w:val="0052058B"/>
    <w:rsid w:val="00521123"/>
    <w:rsid w:val="00521221"/>
    <w:rsid w:val="005232BB"/>
    <w:rsid w:val="005261E9"/>
    <w:rsid w:val="0052653C"/>
    <w:rsid w:val="00530ABD"/>
    <w:rsid w:val="00536FA9"/>
    <w:rsid w:val="005414F4"/>
    <w:rsid w:val="0054230A"/>
    <w:rsid w:val="00543330"/>
    <w:rsid w:val="00543B5F"/>
    <w:rsid w:val="00546187"/>
    <w:rsid w:val="005463F1"/>
    <w:rsid w:val="005543C1"/>
    <w:rsid w:val="00557D77"/>
    <w:rsid w:val="00562EAA"/>
    <w:rsid w:val="005635E4"/>
    <w:rsid w:val="00563B58"/>
    <w:rsid w:val="005640C4"/>
    <w:rsid w:val="005665BC"/>
    <w:rsid w:val="0056684C"/>
    <w:rsid w:val="00574A0C"/>
    <w:rsid w:val="00575A8F"/>
    <w:rsid w:val="00576E4C"/>
    <w:rsid w:val="0057780F"/>
    <w:rsid w:val="00580CCE"/>
    <w:rsid w:val="00581E0A"/>
    <w:rsid w:val="00583208"/>
    <w:rsid w:val="00584F45"/>
    <w:rsid w:val="00584FE1"/>
    <w:rsid w:val="00586D89"/>
    <w:rsid w:val="00587133"/>
    <w:rsid w:val="005916B8"/>
    <w:rsid w:val="0059518F"/>
    <w:rsid w:val="005979FA"/>
    <w:rsid w:val="005A1B4C"/>
    <w:rsid w:val="005A545C"/>
    <w:rsid w:val="005C1567"/>
    <w:rsid w:val="005C29A0"/>
    <w:rsid w:val="005C6B2C"/>
    <w:rsid w:val="005C6CE5"/>
    <w:rsid w:val="005C6E3A"/>
    <w:rsid w:val="005C7B8F"/>
    <w:rsid w:val="005D3F07"/>
    <w:rsid w:val="005D6686"/>
    <w:rsid w:val="005D78E7"/>
    <w:rsid w:val="005E10CD"/>
    <w:rsid w:val="005E13EA"/>
    <w:rsid w:val="005E2F89"/>
    <w:rsid w:val="005E5A72"/>
    <w:rsid w:val="005F3EAB"/>
    <w:rsid w:val="00604C3E"/>
    <w:rsid w:val="00606E27"/>
    <w:rsid w:val="006108C9"/>
    <w:rsid w:val="0061168B"/>
    <w:rsid w:val="00616D7F"/>
    <w:rsid w:val="0062158D"/>
    <w:rsid w:val="00626B37"/>
    <w:rsid w:val="00630F39"/>
    <w:rsid w:val="006326D1"/>
    <w:rsid w:val="00632A8F"/>
    <w:rsid w:val="00632E0A"/>
    <w:rsid w:val="00633165"/>
    <w:rsid w:val="00633330"/>
    <w:rsid w:val="00633618"/>
    <w:rsid w:val="00636F77"/>
    <w:rsid w:val="0064176F"/>
    <w:rsid w:val="0064344A"/>
    <w:rsid w:val="006447DE"/>
    <w:rsid w:val="006521CE"/>
    <w:rsid w:val="0065276E"/>
    <w:rsid w:val="00654329"/>
    <w:rsid w:val="00654CEC"/>
    <w:rsid w:val="00655507"/>
    <w:rsid w:val="00655D28"/>
    <w:rsid w:val="006569ED"/>
    <w:rsid w:val="00665152"/>
    <w:rsid w:val="00665BFE"/>
    <w:rsid w:val="006712A7"/>
    <w:rsid w:val="00674FC2"/>
    <w:rsid w:val="00677E42"/>
    <w:rsid w:val="00680253"/>
    <w:rsid w:val="00682334"/>
    <w:rsid w:val="00684B16"/>
    <w:rsid w:val="00691ECB"/>
    <w:rsid w:val="006936EB"/>
    <w:rsid w:val="00696F65"/>
    <w:rsid w:val="006A4E60"/>
    <w:rsid w:val="006A7A6D"/>
    <w:rsid w:val="006B0970"/>
    <w:rsid w:val="006B0A56"/>
    <w:rsid w:val="006B27C0"/>
    <w:rsid w:val="006B40A7"/>
    <w:rsid w:val="006B5E67"/>
    <w:rsid w:val="006B6FD0"/>
    <w:rsid w:val="006B718C"/>
    <w:rsid w:val="006C2EB5"/>
    <w:rsid w:val="006C6BA2"/>
    <w:rsid w:val="006C7CA5"/>
    <w:rsid w:val="006D18A3"/>
    <w:rsid w:val="006D4550"/>
    <w:rsid w:val="006D5970"/>
    <w:rsid w:val="006E481E"/>
    <w:rsid w:val="006E795F"/>
    <w:rsid w:val="006F37FB"/>
    <w:rsid w:val="006F765C"/>
    <w:rsid w:val="00700249"/>
    <w:rsid w:val="0070426E"/>
    <w:rsid w:val="0070604C"/>
    <w:rsid w:val="007069CD"/>
    <w:rsid w:val="007115C2"/>
    <w:rsid w:val="00711A70"/>
    <w:rsid w:val="00712E6F"/>
    <w:rsid w:val="00712E90"/>
    <w:rsid w:val="00713B7E"/>
    <w:rsid w:val="00717ECB"/>
    <w:rsid w:val="007204AE"/>
    <w:rsid w:val="00724531"/>
    <w:rsid w:val="0072678F"/>
    <w:rsid w:val="00727C4C"/>
    <w:rsid w:val="00732FB9"/>
    <w:rsid w:val="00734154"/>
    <w:rsid w:val="00734809"/>
    <w:rsid w:val="00734E90"/>
    <w:rsid w:val="007406E1"/>
    <w:rsid w:val="00743E40"/>
    <w:rsid w:val="00743EFB"/>
    <w:rsid w:val="007453CA"/>
    <w:rsid w:val="00745FDB"/>
    <w:rsid w:val="007469B0"/>
    <w:rsid w:val="00751263"/>
    <w:rsid w:val="00753B9D"/>
    <w:rsid w:val="0075704F"/>
    <w:rsid w:val="00763B2D"/>
    <w:rsid w:val="00772924"/>
    <w:rsid w:val="00772C15"/>
    <w:rsid w:val="00785CA8"/>
    <w:rsid w:val="007872F2"/>
    <w:rsid w:val="007908E0"/>
    <w:rsid w:val="00791430"/>
    <w:rsid w:val="00792181"/>
    <w:rsid w:val="00793EB3"/>
    <w:rsid w:val="00794205"/>
    <w:rsid w:val="00794CD6"/>
    <w:rsid w:val="007A148F"/>
    <w:rsid w:val="007A1F6A"/>
    <w:rsid w:val="007A4E04"/>
    <w:rsid w:val="007B0DE3"/>
    <w:rsid w:val="007B1879"/>
    <w:rsid w:val="007B24A7"/>
    <w:rsid w:val="007B491F"/>
    <w:rsid w:val="007B7191"/>
    <w:rsid w:val="007C1634"/>
    <w:rsid w:val="007C1D94"/>
    <w:rsid w:val="007C2879"/>
    <w:rsid w:val="007C3B7F"/>
    <w:rsid w:val="007C3DB7"/>
    <w:rsid w:val="007C45AC"/>
    <w:rsid w:val="007C5383"/>
    <w:rsid w:val="007C6A87"/>
    <w:rsid w:val="007C705D"/>
    <w:rsid w:val="007D0A07"/>
    <w:rsid w:val="007D133D"/>
    <w:rsid w:val="007D1B04"/>
    <w:rsid w:val="007D2961"/>
    <w:rsid w:val="007D2F71"/>
    <w:rsid w:val="007D338F"/>
    <w:rsid w:val="007D3EB4"/>
    <w:rsid w:val="007D3F16"/>
    <w:rsid w:val="007D4E1F"/>
    <w:rsid w:val="007D53E4"/>
    <w:rsid w:val="007D55BF"/>
    <w:rsid w:val="007D5DCA"/>
    <w:rsid w:val="007E0DEC"/>
    <w:rsid w:val="007E1FDA"/>
    <w:rsid w:val="007F0796"/>
    <w:rsid w:val="007F1125"/>
    <w:rsid w:val="007F371B"/>
    <w:rsid w:val="007F3F7E"/>
    <w:rsid w:val="007F5497"/>
    <w:rsid w:val="007F5935"/>
    <w:rsid w:val="008015C3"/>
    <w:rsid w:val="00807385"/>
    <w:rsid w:val="00810FC1"/>
    <w:rsid w:val="00813CEC"/>
    <w:rsid w:val="00814954"/>
    <w:rsid w:val="0081534C"/>
    <w:rsid w:val="008171E4"/>
    <w:rsid w:val="008208EA"/>
    <w:rsid w:val="00823649"/>
    <w:rsid w:val="008240EE"/>
    <w:rsid w:val="008242A8"/>
    <w:rsid w:val="00824E67"/>
    <w:rsid w:val="0082526A"/>
    <w:rsid w:val="00825986"/>
    <w:rsid w:val="00825A64"/>
    <w:rsid w:val="00826F48"/>
    <w:rsid w:val="008308AE"/>
    <w:rsid w:val="0083166E"/>
    <w:rsid w:val="00831DC3"/>
    <w:rsid w:val="008322C7"/>
    <w:rsid w:val="00834F1D"/>
    <w:rsid w:val="00835AA4"/>
    <w:rsid w:val="008363B1"/>
    <w:rsid w:val="00836FEC"/>
    <w:rsid w:val="00841F9D"/>
    <w:rsid w:val="008420E1"/>
    <w:rsid w:val="0084385E"/>
    <w:rsid w:val="00843D58"/>
    <w:rsid w:val="0084435E"/>
    <w:rsid w:val="00844D98"/>
    <w:rsid w:val="00845DC9"/>
    <w:rsid w:val="00846D84"/>
    <w:rsid w:val="00850FB1"/>
    <w:rsid w:val="0085230E"/>
    <w:rsid w:val="008550A1"/>
    <w:rsid w:val="008601A9"/>
    <w:rsid w:val="00861038"/>
    <w:rsid w:val="00864BA8"/>
    <w:rsid w:val="00864C56"/>
    <w:rsid w:val="00866B50"/>
    <w:rsid w:val="00866D44"/>
    <w:rsid w:val="00867B49"/>
    <w:rsid w:val="008708F1"/>
    <w:rsid w:val="00877B29"/>
    <w:rsid w:val="00880539"/>
    <w:rsid w:val="00885948"/>
    <w:rsid w:val="008859E8"/>
    <w:rsid w:val="0088737B"/>
    <w:rsid w:val="00892716"/>
    <w:rsid w:val="00893067"/>
    <w:rsid w:val="008933DE"/>
    <w:rsid w:val="00895FCE"/>
    <w:rsid w:val="00897F3E"/>
    <w:rsid w:val="008A21B4"/>
    <w:rsid w:val="008A4576"/>
    <w:rsid w:val="008A4C59"/>
    <w:rsid w:val="008A6CD5"/>
    <w:rsid w:val="008B07DE"/>
    <w:rsid w:val="008B28E7"/>
    <w:rsid w:val="008B4CDC"/>
    <w:rsid w:val="008C14C7"/>
    <w:rsid w:val="008C2FFB"/>
    <w:rsid w:val="008C45F4"/>
    <w:rsid w:val="008C596B"/>
    <w:rsid w:val="008C5BC2"/>
    <w:rsid w:val="008C6EEA"/>
    <w:rsid w:val="008D5813"/>
    <w:rsid w:val="008D634E"/>
    <w:rsid w:val="008D778A"/>
    <w:rsid w:val="008E23E6"/>
    <w:rsid w:val="008F22BD"/>
    <w:rsid w:val="008F645D"/>
    <w:rsid w:val="008F6E0A"/>
    <w:rsid w:val="0090182A"/>
    <w:rsid w:val="0090195E"/>
    <w:rsid w:val="009025CA"/>
    <w:rsid w:val="0090769A"/>
    <w:rsid w:val="009079BD"/>
    <w:rsid w:val="00907A66"/>
    <w:rsid w:val="00910B43"/>
    <w:rsid w:val="0091264E"/>
    <w:rsid w:val="00912BD9"/>
    <w:rsid w:val="0091756F"/>
    <w:rsid w:val="00920E5B"/>
    <w:rsid w:val="009229A1"/>
    <w:rsid w:val="00926436"/>
    <w:rsid w:val="0093018C"/>
    <w:rsid w:val="009306C7"/>
    <w:rsid w:val="00930741"/>
    <w:rsid w:val="00932AFF"/>
    <w:rsid w:val="00936738"/>
    <w:rsid w:val="00946388"/>
    <w:rsid w:val="009544C0"/>
    <w:rsid w:val="009545C8"/>
    <w:rsid w:val="00954FA4"/>
    <w:rsid w:val="00955AE4"/>
    <w:rsid w:val="00956AE9"/>
    <w:rsid w:val="009626E7"/>
    <w:rsid w:val="00964222"/>
    <w:rsid w:val="00964CC6"/>
    <w:rsid w:val="00967B13"/>
    <w:rsid w:val="00970587"/>
    <w:rsid w:val="0098702F"/>
    <w:rsid w:val="00991FDA"/>
    <w:rsid w:val="009927A1"/>
    <w:rsid w:val="00996BAF"/>
    <w:rsid w:val="009A4CB2"/>
    <w:rsid w:val="009A5F3B"/>
    <w:rsid w:val="009A67AD"/>
    <w:rsid w:val="009B0B61"/>
    <w:rsid w:val="009B28C0"/>
    <w:rsid w:val="009B32A9"/>
    <w:rsid w:val="009B4A47"/>
    <w:rsid w:val="009B7136"/>
    <w:rsid w:val="009B7806"/>
    <w:rsid w:val="009C3AC2"/>
    <w:rsid w:val="009C3BAC"/>
    <w:rsid w:val="009C62B4"/>
    <w:rsid w:val="009D25B4"/>
    <w:rsid w:val="009D4365"/>
    <w:rsid w:val="009D4E3B"/>
    <w:rsid w:val="009D7BC9"/>
    <w:rsid w:val="009D7C3D"/>
    <w:rsid w:val="009E1982"/>
    <w:rsid w:val="009E4D2C"/>
    <w:rsid w:val="009F0978"/>
    <w:rsid w:val="009F3301"/>
    <w:rsid w:val="009F348A"/>
    <w:rsid w:val="009F3AEC"/>
    <w:rsid w:val="009F710A"/>
    <w:rsid w:val="00A00081"/>
    <w:rsid w:val="00A003C3"/>
    <w:rsid w:val="00A10D56"/>
    <w:rsid w:val="00A118BF"/>
    <w:rsid w:val="00A11EB7"/>
    <w:rsid w:val="00A12AAE"/>
    <w:rsid w:val="00A12DD6"/>
    <w:rsid w:val="00A14248"/>
    <w:rsid w:val="00A15BF1"/>
    <w:rsid w:val="00A16DD1"/>
    <w:rsid w:val="00A17FA1"/>
    <w:rsid w:val="00A22441"/>
    <w:rsid w:val="00A23F3B"/>
    <w:rsid w:val="00A24406"/>
    <w:rsid w:val="00A25859"/>
    <w:rsid w:val="00A25F64"/>
    <w:rsid w:val="00A27CC2"/>
    <w:rsid w:val="00A309E6"/>
    <w:rsid w:val="00A31AAB"/>
    <w:rsid w:val="00A3408E"/>
    <w:rsid w:val="00A3608E"/>
    <w:rsid w:val="00A40ED6"/>
    <w:rsid w:val="00A4231C"/>
    <w:rsid w:val="00A470EE"/>
    <w:rsid w:val="00A47621"/>
    <w:rsid w:val="00A479CD"/>
    <w:rsid w:val="00A506E3"/>
    <w:rsid w:val="00A50CFC"/>
    <w:rsid w:val="00A54D67"/>
    <w:rsid w:val="00A55175"/>
    <w:rsid w:val="00A55A3F"/>
    <w:rsid w:val="00A56410"/>
    <w:rsid w:val="00A571D2"/>
    <w:rsid w:val="00A652F6"/>
    <w:rsid w:val="00A670B5"/>
    <w:rsid w:val="00A732EA"/>
    <w:rsid w:val="00A73640"/>
    <w:rsid w:val="00A7489E"/>
    <w:rsid w:val="00A8015F"/>
    <w:rsid w:val="00A80BD2"/>
    <w:rsid w:val="00A85039"/>
    <w:rsid w:val="00A86064"/>
    <w:rsid w:val="00A869FA"/>
    <w:rsid w:val="00A8756C"/>
    <w:rsid w:val="00A906AA"/>
    <w:rsid w:val="00A91100"/>
    <w:rsid w:val="00A91EEA"/>
    <w:rsid w:val="00A925A1"/>
    <w:rsid w:val="00A94C5E"/>
    <w:rsid w:val="00AA01A2"/>
    <w:rsid w:val="00AA241A"/>
    <w:rsid w:val="00AA252C"/>
    <w:rsid w:val="00AA2C1F"/>
    <w:rsid w:val="00AA37BB"/>
    <w:rsid w:val="00AA666E"/>
    <w:rsid w:val="00AB5518"/>
    <w:rsid w:val="00AB671F"/>
    <w:rsid w:val="00AC01D4"/>
    <w:rsid w:val="00AC4637"/>
    <w:rsid w:val="00AC4A04"/>
    <w:rsid w:val="00AC5791"/>
    <w:rsid w:val="00AD336F"/>
    <w:rsid w:val="00AD3550"/>
    <w:rsid w:val="00AD69AA"/>
    <w:rsid w:val="00AD6ECE"/>
    <w:rsid w:val="00AE2564"/>
    <w:rsid w:val="00AE301F"/>
    <w:rsid w:val="00AE3302"/>
    <w:rsid w:val="00AE7077"/>
    <w:rsid w:val="00AF5609"/>
    <w:rsid w:val="00AF5D6A"/>
    <w:rsid w:val="00AF61C2"/>
    <w:rsid w:val="00AF6CC6"/>
    <w:rsid w:val="00AF724D"/>
    <w:rsid w:val="00B0296A"/>
    <w:rsid w:val="00B03185"/>
    <w:rsid w:val="00B0437E"/>
    <w:rsid w:val="00B063AE"/>
    <w:rsid w:val="00B07201"/>
    <w:rsid w:val="00B12295"/>
    <w:rsid w:val="00B137BE"/>
    <w:rsid w:val="00B13D12"/>
    <w:rsid w:val="00B17FA0"/>
    <w:rsid w:val="00B203BD"/>
    <w:rsid w:val="00B22CE4"/>
    <w:rsid w:val="00B24344"/>
    <w:rsid w:val="00B26001"/>
    <w:rsid w:val="00B26769"/>
    <w:rsid w:val="00B31C91"/>
    <w:rsid w:val="00B3667F"/>
    <w:rsid w:val="00B3747F"/>
    <w:rsid w:val="00B42A24"/>
    <w:rsid w:val="00B43194"/>
    <w:rsid w:val="00B43E7A"/>
    <w:rsid w:val="00B472DF"/>
    <w:rsid w:val="00B47734"/>
    <w:rsid w:val="00B50FBA"/>
    <w:rsid w:val="00B558EB"/>
    <w:rsid w:val="00B55E8E"/>
    <w:rsid w:val="00B577D3"/>
    <w:rsid w:val="00B60466"/>
    <w:rsid w:val="00B611E0"/>
    <w:rsid w:val="00B6548F"/>
    <w:rsid w:val="00B65DDD"/>
    <w:rsid w:val="00B66EC1"/>
    <w:rsid w:val="00B73FC9"/>
    <w:rsid w:val="00B74E7C"/>
    <w:rsid w:val="00B7502A"/>
    <w:rsid w:val="00B77305"/>
    <w:rsid w:val="00B814CE"/>
    <w:rsid w:val="00B82CC2"/>
    <w:rsid w:val="00B83C97"/>
    <w:rsid w:val="00B84A89"/>
    <w:rsid w:val="00B92BEF"/>
    <w:rsid w:val="00B9689A"/>
    <w:rsid w:val="00BA4466"/>
    <w:rsid w:val="00BB06CB"/>
    <w:rsid w:val="00BB0EFE"/>
    <w:rsid w:val="00BB261F"/>
    <w:rsid w:val="00BB2887"/>
    <w:rsid w:val="00BB2BAC"/>
    <w:rsid w:val="00BB48F7"/>
    <w:rsid w:val="00BB5EAA"/>
    <w:rsid w:val="00BB5F11"/>
    <w:rsid w:val="00BB6FAE"/>
    <w:rsid w:val="00BC04FA"/>
    <w:rsid w:val="00BC0EF2"/>
    <w:rsid w:val="00BC1C22"/>
    <w:rsid w:val="00BC41EF"/>
    <w:rsid w:val="00BC460B"/>
    <w:rsid w:val="00BC5725"/>
    <w:rsid w:val="00BC59A7"/>
    <w:rsid w:val="00BC5B66"/>
    <w:rsid w:val="00BD30B1"/>
    <w:rsid w:val="00BD742B"/>
    <w:rsid w:val="00BD767D"/>
    <w:rsid w:val="00BE0529"/>
    <w:rsid w:val="00BE0DB4"/>
    <w:rsid w:val="00BE0F7B"/>
    <w:rsid w:val="00BE10C2"/>
    <w:rsid w:val="00BE5664"/>
    <w:rsid w:val="00BF0BF1"/>
    <w:rsid w:val="00BF3E87"/>
    <w:rsid w:val="00BF40CE"/>
    <w:rsid w:val="00BF6EFA"/>
    <w:rsid w:val="00BF7AC9"/>
    <w:rsid w:val="00C01D14"/>
    <w:rsid w:val="00C025B4"/>
    <w:rsid w:val="00C035B5"/>
    <w:rsid w:val="00C109E1"/>
    <w:rsid w:val="00C1159D"/>
    <w:rsid w:val="00C12EA2"/>
    <w:rsid w:val="00C161FD"/>
    <w:rsid w:val="00C20EBB"/>
    <w:rsid w:val="00C21F2D"/>
    <w:rsid w:val="00C23F17"/>
    <w:rsid w:val="00C26D0D"/>
    <w:rsid w:val="00C27C11"/>
    <w:rsid w:val="00C27C95"/>
    <w:rsid w:val="00C300D2"/>
    <w:rsid w:val="00C30102"/>
    <w:rsid w:val="00C3270F"/>
    <w:rsid w:val="00C3278B"/>
    <w:rsid w:val="00C33375"/>
    <w:rsid w:val="00C34C23"/>
    <w:rsid w:val="00C37BBD"/>
    <w:rsid w:val="00C42005"/>
    <w:rsid w:val="00C430F9"/>
    <w:rsid w:val="00C44446"/>
    <w:rsid w:val="00C4664D"/>
    <w:rsid w:val="00C472AA"/>
    <w:rsid w:val="00C50A05"/>
    <w:rsid w:val="00C54AED"/>
    <w:rsid w:val="00C563E6"/>
    <w:rsid w:val="00C63056"/>
    <w:rsid w:val="00C63D00"/>
    <w:rsid w:val="00C6441B"/>
    <w:rsid w:val="00C65185"/>
    <w:rsid w:val="00C6598C"/>
    <w:rsid w:val="00C70A9E"/>
    <w:rsid w:val="00C7108B"/>
    <w:rsid w:val="00C739F9"/>
    <w:rsid w:val="00C74645"/>
    <w:rsid w:val="00C76873"/>
    <w:rsid w:val="00C8089F"/>
    <w:rsid w:val="00C836CC"/>
    <w:rsid w:val="00C83C16"/>
    <w:rsid w:val="00C87A74"/>
    <w:rsid w:val="00C90A55"/>
    <w:rsid w:val="00C92C71"/>
    <w:rsid w:val="00C93F8F"/>
    <w:rsid w:val="00C95F6B"/>
    <w:rsid w:val="00CA3593"/>
    <w:rsid w:val="00CA3D24"/>
    <w:rsid w:val="00CA4540"/>
    <w:rsid w:val="00CB0C84"/>
    <w:rsid w:val="00CB143A"/>
    <w:rsid w:val="00CB258E"/>
    <w:rsid w:val="00CB3C8F"/>
    <w:rsid w:val="00CC02F1"/>
    <w:rsid w:val="00CC11A6"/>
    <w:rsid w:val="00CC135E"/>
    <w:rsid w:val="00CC4414"/>
    <w:rsid w:val="00CD355E"/>
    <w:rsid w:val="00CD3D58"/>
    <w:rsid w:val="00CD3ECE"/>
    <w:rsid w:val="00CD5D3F"/>
    <w:rsid w:val="00CE017A"/>
    <w:rsid w:val="00CE14ED"/>
    <w:rsid w:val="00CE2E63"/>
    <w:rsid w:val="00CE6A73"/>
    <w:rsid w:val="00CF0588"/>
    <w:rsid w:val="00CF1DA0"/>
    <w:rsid w:val="00CF3DB3"/>
    <w:rsid w:val="00CF5F93"/>
    <w:rsid w:val="00D052BC"/>
    <w:rsid w:val="00D07026"/>
    <w:rsid w:val="00D110F9"/>
    <w:rsid w:val="00D11888"/>
    <w:rsid w:val="00D22499"/>
    <w:rsid w:val="00D22C8F"/>
    <w:rsid w:val="00D23E0B"/>
    <w:rsid w:val="00D242A1"/>
    <w:rsid w:val="00D31D41"/>
    <w:rsid w:val="00D332AF"/>
    <w:rsid w:val="00D33491"/>
    <w:rsid w:val="00D405FE"/>
    <w:rsid w:val="00D41A93"/>
    <w:rsid w:val="00D43D98"/>
    <w:rsid w:val="00D44F8E"/>
    <w:rsid w:val="00D46A89"/>
    <w:rsid w:val="00D53175"/>
    <w:rsid w:val="00D53EA2"/>
    <w:rsid w:val="00D5404E"/>
    <w:rsid w:val="00D54445"/>
    <w:rsid w:val="00D607EF"/>
    <w:rsid w:val="00D60F88"/>
    <w:rsid w:val="00D625E7"/>
    <w:rsid w:val="00D646BD"/>
    <w:rsid w:val="00D7018A"/>
    <w:rsid w:val="00D71201"/>
    <w:rsid w:val="00D720C7"/>
    <w:rsid w:val="00D775D0"/>
    <w:rsid w:val="00D876E6"/>
    <w:rsid w:val="00DA05DB"/>
    <w:rsid w:val="00DA1025"/>
    <w:rsid w:val="00DA22EC"/>
    <w:rsid w:val="00DA5860"/>
    <w:rsid w:val="00DA6022"/>
    <w:rsid w:val="00DB2767"/>
    <w:rsid w:val="00DB377B"/>
    <w:rsid w:val="00DB5974"/>
    <w:rsid w:val="00DB6A1D"/>
    <w:rsid w:val="00DC4729"/>
    <w:rsid w:val="00DD5735"/>
    <w:rsid w:val="00DE2212"/>
    <w:rsid w:val="00DE4E08"/>
    <w:rsid w:val="00DE7F4E"/>
    <w:rsid w:val="00E10DED"/>
    <w:rsid w:val="00E1434B"/>
    <w:rsid w:val="00E17160"/>
    <w:rsid w:val="00E21FB7"/>
    <w:rsid w:val="00E34B2E"/>
    <w:rsid w:val="00E35BEC"/>
    <w:rsid w:val="00E37CFF"/>
    <w:rsid w:val="00E50821"/>
    <w:rsid w:val="00E51F91"/>
    <w:rsid w:val="00E54C16"/>
    <w:rsid w:val="00E621FF"/>
    <w:rsid w:val="00E6298B"/>
    <w:rsid w:val="00E62ED4"/>
    <w:rsid w:val="00E64FFE"/>
    <w:rsid w:val="00E679C7"/>
    <w:rsid w:val="00E7086E"/>
    <w:rsid w:val="00E71C99"/>
    <w:rsid w:val="00E7250D"/>
    <w:rsid w:val="00E7374A"/>
    <w:rsid w:val="00E73C41"/>
    <w:rsid w:val="00E7598F"/>
    <w:rsid w:val="00E76F60"/>
    <w:rsid w:val="00E82C9D"/>
    <w:rsid w:val="00E83D90"/>
    <w:rsid w:val="00E83F28"/>
    <w:rsid w:val="00E83F91"/>
    <w:rsid w:val="00E85E5D"/>
    <w:rsid w:val="00E90DC5"/>
    <w:rsid w:val="00E9107A"/>
    <w:rsid w:val="00E91F62"/>
    <w:rsid w:val="00E929FD"/>
    <w:rsid w:val="00E93240"/>
    <w:rsid w:val="00E9479B"/>
    <w:rsid w:val="00E94A5E"/>
    <w:rsid w:val="00EA10DA"/>
    <w:rsid w:val="00EA3AA0"/>
    <w:rsid w:val="00EA4D48"/>
    <w:rsid w:val="00EA69FC"/>
    <w:rsid w:val="00EB2173"/>
    <w:rsid w:val="00EB34FB"/>
    <w:rsid w:val="00EB62E6"/>
    <w:rsid w:val="00EC47E4"/>
    <w:rsid w:val="00EC6722"/>
    <w:rsid w:val="00ED1B30"/>
    <w:rsid w:val="00ED250E"/>
    <w:rsid w:val="00ED6516"/>
    <w:rsid w:val="00EE1AC1"/>
    <w:rsid w:val="00EE39D6"/>
    <w:rsid w:val="00EE4DD4"/>
    <w:rsid w:val="00EE52AD"/>
    <w:rsid w:val="00F01E24"/>
    <w:rsid w:val="00F01F92"/>
    <w:rsid w:val="00F034F6"/>
    <w:rsid w:val="00F04FF9"/>
    <w:rsid w:val="00F10A08"/>
    <w:rsid w:val="00F10AE5"/>
    <w:rsid w:val="00F13D82"/>
    <w:rsid w:val="00F14D60"/>
    <w:rsid w:val="00F22784"/>
    <w:rsid w:val="00F22AC5"/>
    <w:rsid w:val="00F254D1"/>
    <w:rsid w:val="00F26F91"/>
    <w:rsid w:val="00F30589"/>
    <w:rsid w:val="00F30FFD"/>
    <w:rsid w:val="00F31C52"/>
    <w:rsid w:val="00F32A10"/>
    <w:rsid w:val="00F32B82"/>
    <w:rsid w:val="00F37EF1"/>
    <w:rsid w:val="00F4043E"/>
    <w:rsid w:val="00F404B8"/>
    <w:rsid w:val="00F40C3D"/>
    <w:rsid w:val="00F41BBC"/>
    <w:rsid w:val="00F4313C"/>
    <w:rsid w:val="00F43B9D"/>
    <w:rsid w:val="00F444F0"/>
    <w:rsid w:val="00F4676F"/>
    <w:rsid w:val="00F50847"/>
    <w:rsid w:val="00F50C01"/>
    <w:rsid w:val="00F50F89"/>
    <w:rsid w:val="00F53F27"/>
    <w:rsid w:val="00F546D1"/>
    <w:rsid w:val="00F63EB6"/>
    <w:rsid w:val="00F659C9"/>
    <w:rsid w:val="00F66272"/>
    <w:rsid w:val="00F709C0"/>
    <w:rsid w:val="00F808CF"/>
    <w:rsid w:val="00F927A1"/>
    <w:rsid w:val="00F927F7"/>
    <w:rsid w:val="00F92E4D"/>
    <w:rsid w:val="00FA01FE"/>
    <w:rsid w:val="00FA1309"/>
    <w:rsid w:val="00FA1D74"/>
    <w:rsid w:val="00FA2BC2"/>
    <w:rsid w:val="00FA3183"/>
    <w:rsid w:val="00FA3764"/>
    <w:rsid w:val="00FA56ED"/>
    <w:rsid w:val="00FB38A6"/>
    <w:rsid w:val="00FB414A"/>
    <w:rsid w:val="00FB437F"/>
    <w:rsid w:val="00FB4993"/>
    <w:rsid w:val="00FB5FA6"/>
    <w:rsid w:val="00FB738F"/>
    <w:rsid w:val="00FC1310"/>
    <w:rsid w:val="00FC2FF3"/>
    <w:rsid w:val="00FC3263"/>
    <w:rsid w:val="00FC4B9C"/>
    <w:rsid w:val="00FC51F9"/>
    <w:rsid w:val="00FC5B40"/>
    <w:rsid w:val="00FC5FF8"/>
    <w:rsid w:val="00FD0A48"/>
    <w:rsid w:val="00FD18D9"/>
    <w:rsid w:val="00FD242C"/>
    <w:rsid w:val="00FD2E47"/>
    <w:rsid w:val="00FD3D7C"/>
    <w:rsid w:val="00FD4F8F"/>
    <w:rsid w:val="00FD56BB"/>
    <w:rsid w:val="00FD5C2E"/>
    <w:rsid w:val="00FE0C16"/>
    <w:rsid w:val="00FE14AD"/>
    <w:rsid w:val="00FE14B1"/>
    <w:rsid w:val="00FE2361"/>
    <w:rsid w:val="00FE3966"/>
    <w:rsid w:val="00FF0070"/>
    <w:rsid w:val="00FF1281"/>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6569E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031238">
      <w:bodyDiv w:val="1"/>
      <w:marLeft w:val="0"/>
      <w:marRight w:val="0"/>
      <w:marTop w:val="0"/>
      <w:marBottom w:val="0"/>
      <w:divBdr>
        <w:top w:val="none" w:sz="0" w:space="0" w:color="auto"/>
        <w:left w:val="none" w:sz="0" w:space="0" w:color="auto"/>
        <w:bottom w:val="none" w:sz="0" w:space="0" w:color="auto"/>
        <w:right w:val="none" w:sz="0" w:space="0" w:color="auto"/>
      </w:divBdr>
    </w:div>
    <w:div w:id="117938984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09463031">
      <w:bodyDiv w:val="1"/>
      <w:marLeft w:val="0"/>
      <w:marRight w:val="0"/>
      <w:marTop w:val="0"/>
      <w:marBottom w:val="0"/>
      <w:divBdr>
        <w:top w:val="none" w:sz="0" w:space="0" w:color="auto"/>
        <w:left w:val="none" w:sz="0" w:space="0" w:color="auto"/>
        <w:bottom w:val="none" w:sz="0" w:space="0" w:color="auto"/>
        <w:right w:val="none" w:sz="0" w:space="0" w:color="auto"/>
      </w:divBdr>
    </w:div>
    <w:div w:id="180573195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conflict-management/conflict-management-skills" TargetMode="External"/><Relationship Id="rId39" Type="http://schemas.openxmlformats.org/officeDocument/2006/relationships/hyperlink" Target="https://www.legislation.gov.uk/ukpga/1986/64" TargetMode="External"/><Relationship Id="rId3" Type="http://schemas.openxmlformats.org/officeDocument/2006/relationships/customXml" Target="../customXml/item3.xml"/><Relationship Id="rId21" Type="http://schemas.openxmlformats.org/officeDocument/2006/relationships/hyperlink" Target="https://dictionary.apa.org/resilience" TargetMode="External"/><Relationship Id="rId34" Type="http://schemas.openxmlformats.org/officeDocument/2006/relationships/hyperlink" Target="https://researchbriefings.files.parliament.uk/documents/POST-PN-0607/POST-PN-0607.pdf" TargetMode="External"/><Relationship Id="rId42"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whatdotheyknow.com/request/482472/response/1166062/attach/4/FOIA%202018%200031%20disclosure%202.pdf?cookie_passthrough=1" TargetMode="External"/><Relationship Id="rId33" Type="http://schemas.openxmlformats.org/officeDocument/2006/relationships/hyperlink" Target="https://www.hse.gov.uk/enforce/enforcementguide/pretrial/after-key.htm" TargetMode="External"/><Relationship Id="rId38" Type="http://schemas.openxmlformats.org/officeDocument/2006/relationships/hyperlink" Target="https://policegeek.wordpress.com/2012/05/22/the-cycle-of-conflict/"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29" Type="http://schemas.openxmlformats.org/officeDocument/2006/relationships/hyperlink" Target="https://www.legislation.gov.uk/ukpga/2010/15/section/26"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2021-02/code_of_ethics.pdf" TargetMode="External"/><Relationship Id="rId32" Type="http://schemas.openxmlformats.org/officeDocument/2006/relationships/hyperlink" Target="https://www.gov.uk/government/statistics/hate-crime-england-and-wales-2022-to-2023/hate-crime-england-and-wales-2022-to-2023" TargetMode="External"/><Relationship Id="rId37" Type="http://schemas.openxmlformats.org/officeDocument/2006/relationships/hyperlink" Target="https://www.nhsinform.scot/healthy-living/mental-wellbeing/stress/what-to-do-if-you-are-struggling-with-stress"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legislation.gov.uk/ukpga/1988/33/section/39" TargetMode="External"/><Relationship Id="rId36" Type="http://schemas.openxmlformats.org/officeDocument/2006/relationships/hyperlink" Target="https://www.gov.uk/government/publications/the-code-of-practice-for-victims-of-crim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gwent.pcc.police.uk/en/news-room/pcc-launches-police-and-crime-pla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obtaining-initial-accounts/alcohol-intoxication" TargetMode="External"/><Relationship Id="rId27" Type="http://schemas.openxmlformats.org/officeDocument/2006/relationships/hyperlink" Target="https://www.college.police.uk/guidance/conflict-management/conflict-management-skills" TargetMode="External"/><Relationship Id="rId30" Type="http://schemas.openxmlformats.org/officeDocument/2006/relationships/hyperlink" Target="https://www.alcoholrehabguide.org/alcohol/crimes/" TargetMode="External"/><Relationship Id="rId35" Type="http://schemas.openxmlformats.org/officeDocument/2006/relationships/hyperlink" Target="https://www.legislation.gov.uk/ukpga/1988/27?timeline=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3936</TotalTime>
  <Pages>30</Pages>
  <Words>8444</Words>
  <Characters>48133</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Ford, Alana</cp:lastModifiedBy>
  <cp:revision>470</cp:revision>
  <cp:lastPrinted>2019-08-13T11:47:00Z</cp:lastPrinted>
  <dcterms:created xsi:type="dcterms:W3CDTF">2023-06-16T10:00:00Z</dcterms:created>
  <dcterms:modified xsi:type="dcterms:W3CDTF">2023-10-08T16:16:00Z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y fmtid="{D5CDD505-2E9C-101B-9397-08002B2CF9AE}" pid="10" name="MSIP_Label_f2acd28b-79a3-4a0f-b0ff-4b75658b1549_Enabled">
    <vt:lpwstr>true</vt:lpwstr>
  </property>
  <property fmtid="{D5CDD505-2E9C-101B-9397-08002B2CF9AE}" pid="11" name="MSIP_Label_f2acd28b-79a3-4a0f-b0ff-4b75658b1549_SetDate">
    <vt:lpwstr>2023-06-16T09:13:11Z</vt:lpwstr>
  </property>
  <property fmtid="{D5CDD505-2E9C-101B-9397-08002B2CF9AE}" pid="12" name="MSIP_Label_f2acd28b-79a3-4a0f-b0ff-4b75658b1549_Method">
    <vt:lpwstr>Standard</vt:lpwstr>
  </property>
  <property fmtid="{D5CDD505-2E9C-101B-9397-08002B2CF9AE}" pid="13" name="MSIP_Label_f2acd28b-79a3-4a0f-b0ff-4b75658b1549_Name">
    <vt:lpwstr>OFFICIAL</vt:lpwstr>
  </property>
  <property fmtid="{D5CDD505-2E9C-101B-9397-08002B2CF9AE}" pid="14" name="MSIP_Label_f2acd28b-79a3-4a0f-b0ff-4b75658b1549_SiteId">
    <vt:lpwstr>e46c8472-ef5d-4b63-bc74-4a60db42c371</vt:lpwstr>
  </property>
  <property fmtid="{D5CDD505-2E9C-101B-9397-08002B2CF9AE}" pid="15" name="MSIP_Label_f2acd28b-79a3-4a0f-b0ff-4b75658b1549_ActionId">
    <vt:lpwstr>1c2ec3b1-8ebc-4f6d-ae16-22297828f4d7</vt:lpwstr>
  </property>
  <property fmtid="{D5CDD505-2E9C-101B-9397-08002B2CF9AE}" pid="16" name="MSIP_Label_f2acd28b-79a3-4a0f-b0ff-4b75658b1549_ContentBits">
    <vt:lpwstr>0</vt:lpwstr>
  </property>
</Properties>
</file>